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F1" w:rsidRPr="001262F1" w:rsidRDefault="001262F1" w:rsidP="007267A5">
      <w:pPr>
        <w:widowControl w:val="0"/>
        <w:tabs>
          <w:tab w:val="center" w:pos="4677"/>
          <w:tab w:val="right" w:pos="9355"/>
        </w:tabs>
        <w:autoSpaceDE w:val="0"/>
        <w:autoSpaceDN w:val="0"/>
        <w:adjustRightInd w:val="0"/>
        <w:spacing w:line="360" w:lineRule="auto"/>
        <w:jc w:val="center"/>
        <w:rPr>
          <w:sz w:val="22"/>
        </w:rPr>
      </w:pPr>
      <w:r w:rsidRPr="001262F1">
        <w:rPr>
          <w:sz w:val="22"/>
        </w:rPr>
        <w:t xml:space="preserve">Федеральное государственное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1262F1">
        <w:rPr>
          <w:sz w:val="22"/>
        </w:rPr>
        <w:t>Войно-Ясенецкого</w:t>
      </w:r>
      <w:proofErr w:type="spellEnd"/>
      <w:r w:rsidRPr="001262F1">
        <w:rPr>
          <w:sz w:val="22"/>
        </w:rPr>
        <w:t>» Министерства здравоохранения Российской Федерации</w:t>
      </w:r>
    </w:p>
    <w:p w:rsidR="001262F1" w:rsidRPr="001262F1" w:rsidRDefault="001262F1" w:rsidP="007267A5">
      <w:pPr>
        <w:spacing w:line="360" w:lineRule="auto"/>
        <w:jc w:val="center"/>
        <w:rPr>
          <w:sz w:val="22"/>
        </w:rPr>
      </w:pPr>
      <w:r w:rsidRPr="001262F1">
        <w:rPr>
          <w:sz w:val="22"/>
        </w:rPr>
        <w:t xml:space="preserve">ФГБОУ ВО </w:t>
      </w:r>
      <w:proofErr w:type="spellStart"/>
      <w:r w:rsidRPr="001262F1">
        <w:rPr>
          <w:sz w:val="22"/>
        </w:rPr>
        <w:t>КрасГМУ</w:t>
      </w:r>
      <w:proofErr w:type="spellEnd"/>
      <w:r w:rsidRPr="001262F1">
        <w:rPr>
          <w:sz w:val="22"/>
        </w:rPr>
        <w:t xml:space="preserve"> им. проф. В.Ф. </w:t>
      </w:r>
      <w:proofErr w:type="spellStart"/>
      <w:r w:rsidRPr="001262F1">
        <w:rPr>
          <w:sz w:val="22"/>
        </w:rPr>
        <w:t>Войно-Ясенецкого</w:t>
      </w:r>
      <w:proofErr w:type="spellEnd"/>
      <w:r w:rsidRPr="001262F1">
        <w:rPr>
          <w:sz w:val="22"/>
        </w:rPr>
        <w:t xml:space="preserve"> Минздрав России</w:t>
      </w:r>
    </w:p>
    <w:p w:rsidR="001262F1" w:rsidRDefault="001262F1" w:rsidP="001262F1">
      <w:pPr>
        <w:spacing w:line="360" w:lineRule="auto"/>
        <w:rPr>
          <w:sz w:val="24"/>
          <w:szCs w:val="24"/>
        </w:rPr>
      </w:pPr>
    </w:p>
    <w:p w:rsidR="001262F1" w:rsidRPr="00DC0989" w:rsidRDefault="001262F1" w:rsidP="001262F1">
      <w:pPr>
        <w:spacing w:line="360" w:lineRule="auto"/>
        <w:jc w:val="center"/>
        <w:rPr>
          <w:szCs w:val="28"/>
        </w:rPr>
      </w:pPr>
      <w:r w:rsidRPr="00DC0989">
        <w:rPr>
          <w:szCs w:val="28"/>
        </w:rPr>
        <w:t>Кафедра философии и социально-гуманитарных наук</w:t>
      </w:r>
    </w:p>
    <w:p w:rsidR="001262F1" w:rsidRDefault="001262F1" w:rsidP="001262F1">
      <w:pPr>
        <w:spacing w:line="360" w:lineRule="auto"/>
        <w:jc w:val="center"/>
        <w:rPr>
          <w:b/>
          <w:szCs w:val="28"/>
        </w:rPr>
      </w:pPr>
    </w:p>
    <w:p w:rsidR="001262F1" w:rsidRDefault="001262F1" w:rsidP="001262F1">
      <w:pPr>
        <w:spacing w:line="360" w:lineRule="auto"/>
        <w:jc w:val="center"/>
        <w:rPr>
          <w:b/>
          <w:szCs w:val="28"/>
        </w:rPr>
      </w:pPr>
      <w:r>
        <w:rPr>
          <w:b/>
          <w:szCs w:val="28"/>
        </w:rPr>
        <w:t>КУРСОВАЯ РАБОТА</w:t>
      </w:r>
    </w:p>
    <w:p w:rsidR="001262F1" w:rsidRDefault="001262F1" w:rsidP="001262F1">
      <w:pPr>
        <w:spacing w:line="360" w:lineRule="auto"/>
        <w:rPr>
          <w:szCs w:val="28"/>
        </w:rPr>
      </w:pPr>
      <w:r>
        <w:rPr>
          <w:szCs w:val="28"/>
        </w:rPr>
        <w:t xml:space="preserve">          По дисциплине: Социология</w:t>
      </w:r>
    </w:p>
    <w:p w:rsidR="001262F1" w:rsidRDefault="001262F1" w:rsidP="001262F1">
      <w:pPr>
        <w:widowControl w:val="0"/>
        <w:spacing w:line="360" w:lineRule="auto"/>
        <w:jc w:val="center"/>
      </w:pPr>
      <w:r>
        <w:t>для направления подготовки 39.03.02 – Социальная работа (бакалавр)</w:t>
      </w:r>
    </w:p>
    <w:p w:rsidR="001262F1" w:rsidRDefault="001262F1" w:rsidP="001262F1">
      <w:pPr>
        <w:widowControl w:val="0"/>
        <w:spacing w:line="360" w:lineRule="auto"/>
        <w:jc w:val="center"/>
        <w:rPr>
          <w:szCs w:val="28"/>
        </w:rPr>
      </w:pPr>
      <w:r>
        <w:rPr>
          <w:szCs w:val="28"/>
        </w:rPr>
        <w:t>(заочная форма обучения)</w:t>
      </w:r>
    </w:p>
    <w:p w:rsidR="001262F1" w:rsidRDefault="001262F1" w:rsidP="001262F1">
      <w:pPr>
        <w:widowControl w:val="0"/>
        <w:tabs>
          <w:tab w:val="left" w:pos="720"/>
        </w:tabs>
        <w:spacing w:line="360" w:lineRule="auto"/>
        <w:jc w:val="center"/>
        <w:rPr>
          <w:b/>
          <w:szCs w:val="28"/>
        </w:rPr>
      </w:pPr>
    </w:p>
    <w:p w:rsidR="001262F1" w:rsidRDefault="001262F1" w:rsidP="001262F1">
      <w:pPr>
        <w:widowControl w:val="0"/>
        <w:tabs>
          <w:tab w:val="left" w:pos="720"/>
        </w:tabs>
        <w:spacing w:line="360" w:lineRule="auto"/>
        <w:jc w:val="center"/>
        <w:rPr>
          <w:szCs w:val="28"/>
        </w:rPr>
      </w:pPr>
      <w:r w:rsidRPr="00DC0989">
        <w:rPr>
          <w:szCs w:val="28"/>
        </w:rPr>
        <w:t>Тема:</w:t>
      </w:r>
      <w:r>
        <w:rPr>
          <w:b/>
          <w:szCs w:val="28"/>
        </w:rPr>
        <w:t xml:space="preserve"> </w:t>
      </w:r>
      <w:r>
        <w:rPr>
          <w:szCs w:val="28"/>
        </w:rPr>
        <w:t>«</w:t>
      </w:r>
      <w:r w:rsidRPr="00DC0989">
        <w:rPr>
          <w:rFonts w:cs="Times New Roman"/>
          <w:szCs w:val="28"/>
        </w:rPr>
        <w:t>Динамика социальной сферы в РФ с 2000-2017 года</w:t>
      </w:r>
      <w:r>
        <w:rPr>
          <w:szCs w:val="28"/>
        </w:rPr>
        <w:t>»</w:t>
      </w:r>
    </w:p>
    <w:p w:rsidR="001262F1" w:rsidRDefault="001262F1" w:rsidP="001262F1">
      <w:pPr>
        <w:spacing w:after="0" w:line="240" w:lineRule="auto"/>
        <w:rPr>
          <w:b/>
          <w:szCs w:val="28"/>
        </w:rPr>
      </w:pPr>
    </w:p>
    <w:p w:rsidR="001262F1" w:rsidRDefault="001262F1" w:rsidP="001262F1">
      <w:pPr>
        <w:spacing w:after="0" w:line="240" w:lineRule="auto"/>
        <w:rPr>
          <w:b/>
          <w:szCs w:val="28"/>
        </w:rPr>
      </w:pPr>
    </w:p>
    <w:p w:rsidR="001262F1" w:rsidRPr="00DC0989" w:rsidRDefault="001262F1" w:rsidP="001262F1">
      <w:pPr>
        <w:spacing w:after="0" w:line="240" w:lineRule="auto"/>
        <w:ind w:left="5220"/>
        <w:rPr>
          <w:szCs w:val="28"/>
        </w:rPr>
      </w:pPr>
      <w:r w:rsidRPr="00DC0989">
        <w:rPr>
          <w:szCs w:val="28"/>
        </w:rPr>
        <w:t xml:space="preserve">подготовил: студент 2-го курса, </w:t>
      </w:r>
    </w:p>
    <w:p w:rsidR="001262F1" w:rsidRPr="00DC0989" w:rsidRDefault="001262F1" w:rsidP="001262F1">
      <w:pPr>
        <w:spacing w:after="0" w:line="240" w:lineRule="auto"/>
        <w:ind w:left="5220"/>
        <w:rPr>
          <w:szCs w:val="28"/>
        </w:rPr>
      </w:pPr>
      <w:r w:rsidRPr="00DC0989">
        <w:rPr>
          <w:szCs w:val="28"/>
        </w:rPr>
        <w:t>251 группы, Иванов Е.В.</w:t>
      </w:r>
    </w:p>
    <w:p w:rsidR="001262F1" w:rsidRPr="00DC0989" w:rsidRDefault="001262F1" w:rsidP="001262F1">
      <w:pPr>
        <w:spacing w:after="0" w:line="240" w:lineRule="auto"/>
        <w:ind w:left="5220"/>
        <w:rPr>
          <w:szCs w:val="28"/>
        </w:rPr>
      </w:pPr>
    </w:p>
    <w:p w:rsidR="001262F1" w:rsidRPr="00DC0989" w:rsidRDefault="001262F1" w:rsidP="001262F1">
      <w:pPr>
        <w:spacing w:after="0" w:line="240" w:lineRule="auto"/>
        <w:ind w:left="5220"/>
        <w:rPr>
          <w:szCs w:val="28"/>
        </w:rPr>
      </w:pPr>
      <w:r w:rsidRPr="00DC0989">
        <w:rPr>
          <w:szCs w:val="28"/>
        </w:rPr>
        <w:t xml:space="preserve">принял: старший преподаватель  </w:t>
      </w:r>
    </w:p>
    <w:p w:rsidR="001262F1" w:rsidRDefault="001262F1" w:rsidP="001262F1">
      <w:pPr>
        <w:tabs>
          <w:tab w:val="left" w:pos="6540"/>
        </w:tabs>
        <w:spacing w:after="0" w:line="240" w:lineRule="auto"/>
        <w:ind w:left="5220"/>
        <w:rPr>
          <w:szCs w:val="28"/>
        </w:rPr>
      </w:pPr>
      <w:r w:rsidRPr="00DC0989">
        <w:rPr>
          <w:szCs w:val="28"/>
        </w:rPr>
        <w:tab/>
        <w:t>Ноздрин</w:t>
      </w:r>
      <w:r>
        <w:rPr>
          <w:szCs w:val="28"/>
        </w:rPr>
        <w:t xml:space="preserve"> Д.А.</w:t>
      </w:r>
    </w:p>
    <w:p w:rsidR="001262F1" w:rsidRDefault="001262F1" w:rsidP="001262F1">
      <w:pPr>
        <w:spacing w:line="360" w:lineRule="auto"/>
        <w:rPr>
          <w:szCs w:val="28"/>
        </w:rPr>
      </w:pPr>
    </w:p>
    <w:p w:rsidR="001262F1" w:rsidRDefault="001262F1" w:rsidP="001262F1">
      <w:pPr>
        <w:spacing w:line="360" w:lineRule="auto"/>
        <w:rPr>
          <w:szCs w:val="28"/>
        </w:rPr>
      </w:pPr>
    </w:p>
    <w:p w:rsidR="001262F1" w:rsidRDefault="001262F1" w:rsidP="001262F1">
      <w:pPr>
        <w:spacing w:line="360" w:lineRule="auto"/>
        <w:rPr>
          <w:szCs w:val="28"/>
        </w:rPr>
      </w:pPr>
    </w:p>
    <w:p w:rsidR="001262F1" w:rsidRDefault="001262F1" w:rsidP="001262F1">
      <w:pPr>
        <w:spacing w:line="360" w:lineRule="auto"/>
        <w:rPr>
          <w:szCs w:val="28"/>
        </w:rPr>
      </w:pPr>
    </w:p>
    <w:p w:rsidR="001262F1" w:rsidRDefault="001262F1" w:rsidP="001262F1">
      <w:pPr>
        <w:spacing w:line="360" w:lineRule="auto"/>
        <w:rPr>
          <w:szCs w:val="28"/>
        </w:rPr>
      </w:pPr>
      <w:r>
        <w:rPr>
          <w:szCs w:val="28"/>
        </w:rPr>
        <w:t xml:space="preserve">                                                </w:t>
      </w:r>
      <w:r>
        <w:rPr>
          <w:szCs w:val="28"/>
        </w:rPr>
        <w:t>Красноярск, 2018</w:t>
      </w:r>
    </w:p>
    <w:p w:rsidR="001262F1" w:rsidRDefault="001262F1" w:rsidP="001262F1"/>
    <w:p w:rsidR="007A03DD" w:rsidRDefault="007A03DD" w:rsidP="007A03DD">
      <w:pPr>
        <w:jc w:val="left"/>
      </w:pPr>
    </w:p>
    <w:p w:rsidR="00A9010C" w:rsidRDefault="00A9010C" w:rsidP="007A03DD">
      <w:pPr>
        <w:jc w:val="left"/>
      </w:pPr>
    </w:p>
    <w:p w:rsidR="00A9010C" w:rsidRDefault="00A9010C" w:rsidP="007A03DD">
      <w:pPr>
        <w:jc w:val="left"/>
      </w:pPr>
      <w:bookmarkStart w:id="0" w:name="_GoBack"/>
      <w:bookmarkEnd w:id="0"/>
    </w:p>
    <w:p w:rsidR="007A03DD" w:rsidRDefault="00D67CBD" w:rsidP="00D67CBD">
      <w:r>
        <w:t xml:space="preserve">                                                    </w:t>
      </w:r>
      <w:r w:rsidR="007A03DD">
        <w:t>СОДЕРЖАНИЕ</w:t>
      </w:r>
    </w:p>
    <w:sdt>
      <w:sdtPr>
        <w:id w:val="1980875972"/>
        <w:docPartObj>
          <w:docPartGallery w:val="Table of Contents"/>
          <w:docPartUnique/>
        </w:docPartObj>
      </w:sdtPr>
      <w:sdtEndPr>
        <w:rPr>
          <w:rFonts w:ascii="Times New Roman" w:eastAsiaTheme="minorEastAsia" w:hAnsi="Times New Roman" w:cstheme="minorBidi"/>
          <w:color w:val="auto"/>
          <w:szCs w:val="22"/>
          <w:lang w:eastAsia="ru-RU"/>
        </w:rPr>
      </w:sdtEndPr>
      <w:sdtContent>
        <w:p w:rsidR="000E2EB4" w:rsidRDefault="000E2EB4">
          <w:pPr>
            <w:pStyle w:val="af2"/>
          </w:pPr>
          <w:r>
            <w:t>Оглавление</w:t>
          </w:r>
        </w:p>
        <w:p w:rsidR="000E2EB4" w:rsidRDefault="000E2EB4">
          <w:pPr>
            <w:pStyle w:val="21"/>
            <w:rPr>
              <w:rFonts w:asciiTheme="minorHAnsi" w:hAnsiTheme="minorHAnsi"/>
              <w:noProof/>
              <w:sz w:val="22"/>
            </w:rPr>
          </w:pPr>
          <w:r>
            <w:fldChar w:fldCharType="begin"/>
          </w:r>
          <w:r>
            <w:instrText xml:space="preserve"> TOC \o "1-3" \h \z \u </w:instrText>
          </w:r>
          <w:r>
            <w:fldChar w:fldCharType="separate"/>
          </w:r>
          <w:hyperlink w:anchor="_Toc504225900" w:history="1">
            <w:r w:rsidRPr="00C642BA">
              <w:rPr>
                <w:rStyle w:val="a8"/>
                <w:noProof/>
              </w:rPr>
              <w:t>ВВЕДЕНИЕ</w:t>
            </w:r>
            <w:r>
              <w:rPr>
                <w:noProof/>
                <w:webHidden/>
              </w:rPr>
              <w:tab/>
            </w:r>
            <w:r>
              <w:rPr>
                <w:noProof/>
                <w:webHidden/>
              </w:rPr>
              <w:fldChar w:fldCharType="begin"/>
            </w:r>
            <w:r>
              <w:rPr>
                <w:noProof/>
                <w:webHidden/>
              </w:rPr>
              <w:instrText xml:space="preserve"> PAGEREF _Toc504225900 \h </w:instrText>
            </w:r>
            <w:r>
              <w:rPr>
                <w:noProof/>
                <w:webHidden/>
              </w:rPr>
            </w:r>
            <w:r>
              <w:rPr>
                <w:noProof/>
                <w:webHidden/>
              </w:rPr>
              <w:fldChar w:fldCharType="separate"/>
            </w:r>
            <w:r>
              <w:rPr>
                <w:noProof/>
                <w:webHidden/>
              </w:rPr>
              <w:t>3</w:t>
            </w:r>
            <w:r>
              <w:rPr>
                <w:noProof/>
                <w:webHidden/>
              </w:rPr>
              <w:fldChar w:fldCharType="end"/>
            </w:r>
          </w:hyperlink>
        </w:p>
        <w:p w:rsidR="000E2EB4" w:rsidRDefault="000E2EB4">
          <w:pPr>
            <w:pStyle w:val="21"/>
            <w:rPr>
              <w:rFonts w:asciiTheme="minorHAnsi" w:hAnsiTheme="minorHAnsi"/>
              <w:noProof/>
              <w:sz w:val="22"/>
            </w:rPr>
          </w:pPr>
          <w:hyperlink w:anchor="_Toc504225901" w:history="1">
            <w:r w:rsidRPr="00C642BA">
              <w:rPr>
                <w:rStyle w:val="a8"/>
                <w:noProof/>
              </w:rPr>
              <w:t>Глава 1. Теоретические основы исследования по анализу приоритетов социальной политики в РФ и факторов, влияющих на субъективное благополучие населения</w:t>
            </w:r>
            <w:r>
              <w:rPr>
                <w:noProof/>
                <w:webHidden/>
              </w:rPr>
              <w:tab/>
            </w:r>
            <w:r>
              <w:rPr>
                <w:noProof/>
                <w:webHidden/>
              </w:rPr>
              <w:fldChar w:fldCharType="begin"/>
            </w:r>
            <w:r>
              <w:rPr>
                <w:noProof/>
                <w:webHidden/>
              </w:rPr>
              <w:instrText xml:space="preserve"> PAGEREF _Toc504225901 \h </w:instrText>
            </w:r>
            <w:r>
              <w:rPr>
                <w:noProof/>
                <w:webHidden/>
              </w:rPr>
            </w:r>
            <w:r>
              <w:rPr>
                <w:noProof/>
                <w:webHidden/>
              </w:rPr>
              <w:fldChar w:fldCharType="separate"/>
            </w:r>
            <w:r>
              <w:rPr>
                <w:noProof/>
                <w:webHidden/>
              </w:rPr>
              <w:t>6</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2" w:history="1">
            <w:r w:rsidRPr="00C642BA">
              <w:rPr>
                <w:rStyle w:val="a8"/>
                <w:noProof/>
              </w:rPr>
              <w:t>1.1 Основные приоритеты государственной социальной политики в Российской Федерации</w:t>
            </w:r>
            <w:r>
              <w:rPr>
                <w:noProof/>
                <w:webHidden/>
              </w:rPr>
              <w:tab/>
            </w:r>
            <w:r>
              <w:rPr>
                <w:noProof/>
                <w:webHidden/>
              </w:rPr>
              <w:fldChar w:fldCharType="begin"/>
            </w:r>
            <w:r>
              <w:rPr>
                <w:noProof/>
                <w:webHidden/>
              </w:rPr>
              <w:instrText xml:space="preserve"> PAGEREF _Toc504225902 \h </w:instrText>
            </w:r>
            <w:r>
              <w:rPr>
                <w:noProof/>
                <w:webHidden/>
              </w:rPr>
            </w:r>
            <w:r>
              <w:rPr>
                <w:noProof/>
                <w:webHidden/>
              </w:rPr>
              <w:fldChar w:fldCharType="separate"/>
            </w:r>
            <w:r>
              <w:rPr>
                <w:noProof/>
                <w:webHidden/>
              </w:rPr>
              <w:t>6</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3" w:history="1">
            <w:r w:rsidRPr="00C642BA">
              <w:rPr>
                <w:rStyle w:val="a8"/>
                <w:noProof/>
              </w:rPr>
              <w:t>1.2 Понятие общего социального анализа: синтез социологической и экономической наук</w:t>
            </w:r>
            <w:r>
              <w:rPr>
                <w:noProof/>
                <w:webHidden/>
              </w:rPr>
              <w:tab/>
            </w:r>
            <w:r>
              <w:rPr>
                <w:noProof/>
                <w:webHidden/>
              </w:rPr>
              <w:fldChar w:fldCharType="begin"/>
            </w:r>
            <w:r>
              <w:rPr>
                <w:noProof/>
                <w:webHidden/>
              </w:rPr>
              <w:instrText xml:space="preserve"> PAGEREF _Toc504225903 \h </w:instrText>
            </w:r>
            <w:r>
              <w:rPr>
                <w:noProof/>
                <w:webHidden/>
              </w:rPr>
            </w:r>
            <w:r>
              <w:rPr>
                <w:noProof/>
                <w:webHidden/>
              </w:rPr>
              <w:fldChar w:fldCharType="separate"/>
            </w:r>
            <w:r>
              <w:rPr>
                <w:noProof/>
                <w:webHidden/>
              </w:rPr>
              <w:t>8</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4" w:history="1">
            <w:r w:rsidRPr="00C642BA">
              <w:rPr>
                <w:rStyle w:val="a8"/>
                <w:noProof/>
              </w:rPr>
              <w:t>1.3 Современные социологические обследования по оценке субъективного благополучия граждан</w:t>
            </w:r>
            <w:r>
              <w:rPr>
                <w:noProof/>
                <w:webHidden/>
              </w:rPr>
              <w:tab/>
            </w:r>
            <w:r>
              <w:rPr>
                <w:noProof/>
                <w:webHidden/>
              </w:rPr>
              <w:fldChar w:fldCharType="begin"/>
            </w:r>
            <w:r>
              <w:rPr>
                <w:noProof/>
                <w:webHidden/>
              </w:rPr>
              <w:instrText xml:space="preserve"> PAGEREF _Toc504225904 \h </w:instrText>
            </w:r>
            <w:r>
              <w:rPr>
                <w:noProof/>
                <w:webHidden/>
              </w:rPr>
            </w:r>
            <w:r>
              <w:rPr>
                <w:noProof/>
                <w:webHidden/>
              </w:rPr>
              <w:fldChar w:fldCharType="separate"/>
            </w:r>
            <w:r>
              <w:rPr>
                <w:noProof/>
                <w:webHidden/>
              </w:rPr>
              <w:t>9</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5" w:history="1">
            <w:r w:rsidRPr="00C642BA">
              <w:rPr>
                <w:rStyle w:val="a8"/>
                <w:noProof/>
              </w:rPr>
              <w:t>1.4Анализ российских и зарубежных исследований по оценке факторов субъективного благополучия граждан, влияющих на формирование государственной социальной политики</w:t>
            </w:r>
            <w:r>
              <w:rPr>
                <w:noProof/>
                <w:webHidden/>
              </w:rPr>
              <w:tab/>
            </w:r>
            <w:r>
              <w:rPr>
                <w:noProof/>
                <w:webHidden/>
              </w:rPr>
              <w:fldChar w:fldCharType="begin"/>
            </w:r>
            <w:r>
              <w:rPr>
                <w:noProof/>
                <w:webHidden/>
              </w:rPr>
              <w:instrText xml:space="preserve"> PAGEREF _Toc504225905 \h </w:instrText>
            </w:r>
            <w:r>
              <w:rPr>
                <w:noProof/>
                <w:webHidden/>
              </w:rPr>
            </w:r>
            <w:r>
              <w:rPr>
                <w:noProof/>
                <w:webHidden/>
              </w:rPr>
              <w:fldChar w:fldCharType="separate"/>
            </w:r>
            <w:r>
              <w:rPr>
                <w:noProof/>
                <w:webHidden/>
              </w:rPr>
              <w:t>12</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6" w:history="1">
            <w:r w:rsidRPr="00C642BA">
              <w:rPr>
                <w:rStyle w:val="a8"/>
                <w:noProof/>
              </w:rPr>
              <w:t>1.5 Выводы по 1 главе</w:t>
            </w:r>
            <w:r>
              <w:rPr>
                <w:noProof/>
                <w:webHidden/>
              </w:rPr>
              <w:tab/>
            </w:r>
            <w:r>
              <w:rPr>
                <w:noProof/>
                <w:webHidden/>
              </w:rPr>
              <w:fldChar w:fldCharType="begin"/>
            </w:r>
            <w:r>
              <w:rPr>
                <w:noProof/>
                <w:webHidden/>
              </w:rPr>
              <w:instrText xml:space="preserve"> PAGEREF _Toc504225906 \h </w:instrText>
            </w:r>
            <w:r>
              <w:rPr>
                <w:noProof/>
                <w:webHidden/>
              </w:rPr>
            </w:r>
            <w:r>
              <w:rPr>
                <w:noProof/>
                <w:webHidden/>
              </w:rPr>
              <w:fldChar w:fldCharType="separate"/>
            </w:r>
            <w:r>
              <w:rPr>
                <w:noProof/>
                <w:webHidden/>
              </w:rPr>
              <w:t>18</w:t>
            </w:r>
            <w:r>
              <w:rPr>
                <w:noProof/>
                <w:webHidden/>
              </w:rPr>
              <w:fldChar w:fldCharType="end"/>
            </w:r>
          </w:hyperlink>
        </w:p>
        <w:p w:rsidR="000E2EB4" w:rsidRDefault="000E2EB4">
          <w:pPr>
            <w:pStyle w:val="21"/>
            <w:rPr>
              <w:rFonts w:asciiTheme="minorHAnsi" w:hAnsiTheme="minorHAnsi"/>
              <w:noProof/>
              <w:sz w:val="22"/>
            </w:rPr>
          </w:pPr>
          <w:hyperlink w:anchor="_Toc504225907" w:history="1">
            <w:r w:rsidRPr="00C642BA">
              <w:rPr>
                <w:rStyle w:val="a8"/>
                <w:noProof/>
              </w:rPr>
              <w:t>Глава 2. Анализ динамики социальной сферы в РФ с 2000-2017 года</w:t>
            </w:r>
            <w:r>
              <w:rPr>
                <w:noProof/>
                <w:webHidden/>
              </w:rPr>
              <w:tab/>
            </w:r>
            <w:r>
              <w:rPr>
                <w:noProof/>
                <w:webHidden/>
              </w:rPr>
              <w:fldChar w:fldCharType="begin"/>
            </w:r>
            <w:r>
              <w:rPr>
                <w:noProof/>
                <w:webHidden/>
              </w:rPr>
              <w:instrText xml:space="preserve"> PAGEREF _Toc504225907 \h </w:instrText>
            </w:r>
            <w:r>
              <w:rPr>
                <w:noProof/>
                <w:webHidden/>
              </w:rPr>
            </w:r>
            <w:r>
              <w:rPr>
                <w:noProof/>
                <w:webHidden/>
              </w:rPr>
              <w:fldChar w:fldCharType="separate"/>
            </w:r>
            <w:r>
              <w:rPr>
                <w:noProof/>
                <w:webHidden/>
              </w:rPr>
              <w:t>20</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8" w:history="1">
            <w:r w:rsidRPr="00C642BA">
              <w:rPr>
                <w:rStyle w:val="a8"/>
                <w:noProof/>
              </w:rPr>
              <w:t>2.1 Разработка спецификации модели исследования</w:t>
            </w:r>
            <w:r>
              <w:rPr>
                <w:noProof/>
                <w:webHidden/>
              </w:rPr>
              <w:tab/>
            </w:r>
            <w:r>
              <w:rPr>
                <w:noProof/>
                <w:webHidden/>
              </w:rPr>
              <w:fldChar w:fldCharType="begin"/>
            </w:r>
            <w:r>
              <w:rPr>
                <w:noProof/>
                <w:webHidden/>
              </w:rPr>
              <w:instrText xml:space="preserve"> PAGEREF _Toc504225908 \h </w:instrText>
            </w:r>
            <w:r>
              <w:rPr>
                <w:noProof/>
                <w:webHidden/>
              </w:rPr>
            </w:r>
            <w:r>
              <w:rPr>
                <w:noProof/>
                <w:webHidden/>
              </w:rPr>
              <w:fldChar w:fldCharType="separate"/>
            </w:r>
            <w:r>
              <w:rPr>
                <w:noProof/>
                <w:webHidden/>
              </w:rPr>
              <w:t>20</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09" w:history="1">
            <w:r w:rsidRPr="00C642BA">
              <w:rPr>
                <w:rStyle w:val="a8"/>
                <w:noProof/>
              </w:rPr>
              <w:t>2.2 Описание исходных данных шестого раунда Европейского Социального Обследования</w:t>
            </w:r>
            <w:r>
              <w:rPr>
                <w:noProof/>
                <w:webHidden/>
              </w:rPr>
              <w:tab/>
            </w:r>
            <w:r>
              <w:rPr>
                <w:noProof/>
                <w:webHidden/>
              </w:rPr>
              <w:fldChar w:fldCharType="begin"/>
            </w:r>
            <w:r>
              <w:rPr>
                <w:noProof/>
                <w:webHidden/>
              </w:rPr>
              <w:instrText xml:space="preserve"> PAGEREF _Toc504225909 \h </w:instrText>
            </w:r>
            <w:r>
              <w:rPr>
                <w:noProof/>
                <w:webHidden/>
              </w:rPr>
            </w:r>
            <w:r>
              <w:rPr>
                <w:noProof/>
                <w:webHidden/>
              </w:rPr>
              <w:fldChar w:fldCharType="separate"/>
            </w:r>
            <w:r>
              <w:rPr>
                <w:noProof/>
                <w:webHidden/>
              </w:rPr>
              <w:t>22</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10" w:history="1">
            <w:r w:rsidRPr="00C642BA">
              <w:rPr>
                <w:rStyle w:val="a8"/>
                <w:noProof/>
              </w:rPr>
              <w:t>2.3 Выводы по 2 главе</w:t>
            </w:r>
            <w:r>
              <w:rPr>
                <w:noProof/>
                <w:webHidden/>
              </w:rPr>
              <w:tab/>
            </w:r>
            <w:r>
              <w:rPr>
                <w:noProof/>
                <w:webHidden/>
              </w:rPr>
              <w:fldChar w:fldCharType="begin"/>
            </w:r>
            <w:r>
              <w:rPr>
                <w:noProof/>
                <w:webHidden/>
              </w:rPr>
              <w:instrText xml:space="preserve"> PAGEREF _Toc504225910 \h </w:instrText>
            </w:r>
            <w:r>
              <w:rPr>
                <w:noProof/>
                <w:webHidden/>
              </w:rPr>
            </w:r>
            <w:r>
              <w:rPr>
                <w:noProof/>
                <w:webHidden/>
              </w:rPr>
              <w:fldChar w:fldCharType="separate"/>
            </w:r>
            <w:r>
              <w:rPr>
                <w:noProof/>
                <w:webHidden/>
              </w:rPr>
              <w:t>27</w:t>
            </w:r>
            <w:r>
              <w:rPr>
                <w:noProof/>
                <w:webHidden/>
              </w:rPr>
              <w:fldChar w:fldCharType="end"/>
            </w:r>
          </w:hyperlink>
        </w:p>
        <w:p w:rsidR="000E2EB4" w:rsidRDefault="000E2EB4">
          <w:pPr>
            <w:pStyle w:val="21"/>
            <w:rPr>
              <w:rFonts w:asciiTheme="minorHAnsi" w:hAnsiTheme="minorHAnsi"/>
              <w:noProof/>
              <w:sz w:val="22"/>
            </w:rPr>
          </w:pPr>
          <w:hyperlink w:anchor="_Toc504225911" w:history="1">
            <w:r w:rsidRPr="00C642BA">
              <w:rPr>
                <w:rStyle w:val="a8"/>
                <w:noProof/>
              </w:rPr>
              <w:t>ЗАКЛЮЧЕНИЕ</w:t>
            </w:r>
            <w:r>
              <w:rPr>
                <w:noProof/>
                <w:webHidden/>
              </w:rPr>
              <w:tab/>
            </w:r>
            <w:r>
              <w:rPr>
                <w:noProof/>
                <w:webHidden/>
              </w:rPr>
              <w:fldChar w:fldCharType="begin"/>
            </w:r>
            <w:r>
              <w:rPr>
                <w:noProof/>
                <w:webHidden/>
              </w:rPr>
              <w:instrText xml:space="preserve"> PAGEREF _Toc504225911 \h </w:instrText>
            </w:r>
            <w:r>
              <w:rPr>
                <w:noProof/>
                <w:webHidden/>
              </w:rPr>
            </w:r>
            <w:r>
              <w:rPr>
                <w:noProof/>
                <w:webHidden/>
              </w:rPr>
              <w:fldChar w:fldCharType="separate"/>
            </w:r>
            <w:r>
              <w:rPr>
                <w:noProof/>
                <w:webHidden/>
              </w:rPr>
              <w:t>28</w:t>
            </w:r>
            <w:r>
              <w:rPr>
                <w:noProof/>
                <w:webHidden/>
              </w:rPr>
              <w:fldChar w:fldCharType="end"/>
            </w:r>
          </w:hyperlink>
        </w:p>
        <w:p w:rsidR="000E2EB4" w:rsidRDefault="000E2EB4">
          <w:pPr>
            <w:pStyle w:val="11"/>
            <w:tabs>
              <w:tab w:val="right" w:leader="dot" w:pos="9628"/>
            </w:tabs>
            <w:rPr>
              <w:rFonts w:asciiTheme="minorHAnsi" w:hAnsiTheme="minorHAnsi"/>
              <w:noProof/>
              <w:sz w:val="22"/>
            </w:rPr>
          </w:pPr>
          <w:hyperlink w:anchor="_Toc504225912" w:history="1">
            <w:r w:rsidRPr="00C642BA">
              <w:rPr>
                <w:rStyle w:val="a8"/>
                <w:noProof/>
              </w:rPr>
              <w:t>СПИСОК ИСПОЛЬЗОВАННЫХ ИСТОЧНИКОВ</w:t>
            </w:r>
            <w:r>
              <w:rPr>
                <w:noProof/>
                <w:webHidden/>
              </w:rPr>
              <w:tab/>
            </w:r>
            <w:r>
              <w:rPr>
                <w:noProof/>
                <w:webHidden/>
              </w:rPr>
              <w:fldChar w:fldCharType="begin"/>
            </w:r>
            <w:r>
              <w:rPr>
                <w:noProof/>
                <w:webHidden/>
              </w:rPr>
              <w:instrText xml:space="preserve"> PAGEREF _Toc504225912 \h </w:instrText>
            </w:r>
            <w:r>
              <w:rPr>
                <w:noProof/>
                <w:webHidden/>
              </w:rPr>
            </w:r>
            <w:r>
              <w:rPr>
                <w:noProof/>
                <w:webHidden/>
              </w:rPr>
              <w:fldChar w:fldCharType="separate"/>
            </w:r>
            <w:r>
              <w:rPr>
                <w:noProof/>
                <w:webHidden/>
              </w:rPr>
              <w:t>31</w:t>
            </w:r>
            <w:r>
              <w:rPr>
                <w:noProof/>
                <w:webHidden/>
              </w:rPr>
              <w:fldChar w:fldCharType="end"/>
            </w:r>
          </w:hyperlink>
        </w:p>
        <w:p w:rsidR="000E2EB4" w:rsidRDefault="000E2EB4">
          <w:r>
            <w:rPr>
              <w:b/>
              <w:bCs/>
            </w:rPr>
            <w:fldChar w:fldCharType="end"/>
          </w:r>
        </w:p>
      </w:sdtContent>
    </w:sdt>
    <w:p w:rsidR="007A03DD" w:rsidRDefault="007A03DD" w:rsidP="007A03DD">
      <w:pPr>
        <w:rPr>
          <w:rFonts w:eastAsiaTheme="majorEastAsia" w:cstheme="majorBidi"/>
          <w:sz w:val="32"/>
          <w:szCs w:val="26"/>
        </w:rPr>
      </w:pPr>
      <w:r>
        <w:br w:type="page"/>
      </w:r>
    </w:p>
    <w:p w:rsidR="007A03DD" w:rsidRDefault="00D67CBD" w:rsidP="00D67CBD">
      <w:pPr>
        <w:pStyle w:val="2"/>
        <w:rPr>
          <w:b w:val="0"/>
        </w:rPr>
      </w:pPr>
      <w:r>
        <w:rPr>
          <w:b w:val="0"/>
        </w:rPr>
        <w:lastRenderedPageBreak/>
        <w:t xml:space="preserve">                                               </w:t>
      </w:r>
      <w:bookmarkStart w:id="1" w:name="_Toc504225900"/>
      <w:r w:rsidR="007A03DD">
        <w:rPr>
          <w:b w:val="0"/>
        </w:rPr>
        <w:t>ВВЕДЕНИЕ</w:t>
      </w:r>
      <w:bookmarkEnd w:id="1"/>
    </w:p>
    <w:p w:rsidR="007A03DD" w:rsidRDefault="007A03DD" w:rsidP="007A03DD">
      <w:pPr>
        <w:spacing w:after="0" w:line="360" w:lineRule="auto"/>
      </w:pPr>
    </w:p>
    <w:p w:rsidR="007A03DD" w:rsidRDefault="007A03DD" w:rsidP="007A03DD">
      <w:pPr>
        <w:spacing w:after="0" w:line="360" w:lineRule="auto"/>
        <w:ind w:firstLine="708"/>
        <w:rPr>
          <w:szCs w:val="24"/>
        </w:rPr>
      </w:pPr>
      <w:r>
        <w:t xml:space="preserve">Проблема выявления факторов субъективного благополучия граждан </w:t>
      </w:r>
      <w:r>
        <w:rPr>
          <w:szCs w:val="24"/>
        </w:rPr>
        <w:t xml:space="preserve">является важной при формировании государственной социальной политики. </w:t>
      </w:r>
      <w:r w:rsidRPr="00B16D9A">
        <w:rPr>
          <w:szCs w:val="24"/>
        </w:rPr>
        <w:t>Как утверждал Аристотель, необходимо определить, какая форма политического стр</w:t>
      </w:r>
      <w:r>
        <w:rPr>
          <w:szCs w:val="24"/>
        </w:rPr>
        <w:t>оя общества наиболее релевантная</w:t>
      </w:r>
      <w:r w:rsidRPr="00B16D9A">
        <w:rPr>
          <w:szCs w:val="24"/>
        </w:rPr>
        <w:t xml:space="preserve"> для того, чтобы позволить населению воплотить их жизненные идеалы. </w:t>
      </w:r>
      <w:r>
        <w:rPr>
          <w:szCs w:val="24"/>
        </w:rPr>
        <w:t xml:space="preserve">В связи с этим в западных государствах регулярно проводятся опросы, результаты которых отражают уровень счастья населения, а также удовлетворённость разными сторонами жизни. </w:t>
      </w:r>
    </w:p>
    <w:p w:rsidR="007A03DD" w:rsidRPr="009E0B13" w:rsidRDefault="007A03DD" w:rsidP="007A03DD">
      <w:pPr>
        <w:spacing w:after="0" w:line="360" w:lineRule="auto"/>
        <w:ind w:firstLine="708"/>
        <w:rPr>
          <w:szCs w:val="24"/>
        </w:rPr>
      </w:pPr>
      <w:r>
        <w:rPr>
          <w:szCs w:val="24"/>
        </w:rPr>
        <w:t>Как показывают исследования, такие опросы позволяют оценить проводимую в государстве социальную политику, уровень субъективного благополучия граждан. Также данные, полученные по результатам проводимых обследований, позволяют выявить уязвимые стороны жизни социума, что может быть использовано при разработке региональных и федеральных целевых программ. Данная практика называется научно-обоснованная (доказательная) политика (</w:t>
      </w:r>
      <w:r>
        <w:rPr>
          <w:szCs w:val="24"/>
          <w:lang w:val="en-US"/>
        </w:rPr>
        <w:t>evidence</w:t>
      </w:r>
      <w:r w:rsidRPr="006E3FE4">
        <w:rPr>
          <w:szCs w:val="24"/>
        </w:rPr>
        <w:t>-</w:t>
      </w:r>
      <w:r>
        <w:rPr>
          <w:szCs w:val="24"/>
          <w:lang w:val="en-US"/>
        </w:rPr>
        <w:t>based</w:t>
      </w:r>
      <w:r>
        <w:rPr>
          <w:szCs w:val="24"/>
        </w:rPr>
        <w:t xml:space="preserve"> </w:t>
      </w:r>
      <w:r>
        <w:rPr>
          <w:szCs w:val="24"/>
          <w:lang w:val="en-US"/>
        </w:rPr>
        <w:t>policymaking</w:t>
      </w:r>
      <w:r w:rsidRPr="006E3FE4">
        <w:rPr>
          <w:szCs w:val="24"/>
        </w:rPr>
        <w:t xml:space="preserve">). </w:t>
      </w:r>
      <w:r>
        <w:rPr>
          <w:szCs w:val="24"/>
        </w:rPr>
        <w:t>Такое принятие решений в области государственной политики основано</w:t>
      </w:r>
      <w:r w:rsidRPr="006E3FE4">
        <w:rPr>
          <w:szCs w:val="24"/>
        </w:rPr>
        <w:t xml:space="preserve"> на строго установленных объективных доказательствах</w:t>
      </w:r>
      <w:r>
        <w:rPr>
          <w:szCs w:val="24"/>
        </w:rPr>
        <w:t xml:space="preserve">. </w:t>
      </w:r>
      <w:r w:rsidRPr="006E3FE4">
        <w:rPr>
          <w:szCs w:val="24"/>
        </w:rPr>
        <w:t>Научно-обоснованн</w:t>
      </w:r>
      <w:r>
        <w:rPr>
          <w:szCs w:val="24"/>
        </w:rPr>
        <w:t>ая</w:t>
      </w:r>
      <w:r w:rsidRPr="006E3FE4">
        <w:rPr>
          <w:szCs w:val="24"/>
        </w:rPr>
        <w:t xml:space="preserve"> политик</w:t>
      </w:r>
      <w:r>
        <w:rPr>
          <w:szCs w:val="24"/>
        </w:rPr>
        <w:t>а</w:t>
      </w:r>
      <w:r w:rsidRPr="006E3FE4">
        <w:rPr>
          <w:szCs w:val="24"/>
        </w:rPr>
        <w:t xml:space="preserve"> использует самые передовые научные исследования и информации о результатах программы для руководства</w:t>
      </w:r>
      <w:r>
        <w:rPr>
          <w:szCs w:val="24"/>
        </w:rPr>
        <w:t xml:space="preserve"> при принятии </w:t>
      </w:r>
      <w:r w:rsidRPr="006E3FE4">
        <w:rPr>
          <w:szCs w:val="24"/>
        </w:rPr>
        <w:t>решени</w:t>
      </w:r>
      <w:r>
        <w:rPr>
          <w:szCs w:val="24"/>
        </w:rPr>
        <w:t>й</w:t>
      </w:r>
      <w:r w:rsidRPr="006E3FE4">
        <w:rPr>
          <w:szCs w:val="24"/>
        </w:rPr>
        <w:t xml:space="preserve"> на всех стадиях политического процесса и в каждой ветви власти. </w:t>
      </w:r>
      <w:r>
        <w:rPr>
          <w:szCs w:val="24"/>
        </w:rPr>
        <w:t xml:space="preserve">Данная практика отражает </w:t>
      </w:r>
      <w:r w:rsidRPr="006E3FE4">
        <w:rPr>
          <w:szCs w:val="24"/>
        </w:rPr>
        <w:t>пробелы</w:t>
      </w:r>
      <w:r>
        <w:rPr>
          <w:szCs w:val="24"/>
        </w:rPr>
        <w:t xml:space="preserve"> проводимой государственной политики</w:t>
      </w:r>
      <w:r w:rsidRPr="006E3FE4">
        <w:rPr>
          <w:szCs w:val="24"/>
        </w:rPr>
        <w:t xml:space="preserve">, </w:t>
      </w:r>
      <w:r>
        <w:rPr>
          <w:szCs w:val="24"/>
        </w:rPr>
        <w:t>сферы, в которых проводимая политика не работает или работает неэффективно</w:t>
      </w:r>
      <w:r w:rsidRPr="006E3FE4">
        <w:rPr>
          <w:szCs w:val="24"/>
        </w:rPr>
        <w:t xml:space="preserve">, </w:t>
      </w:r>
      <w:r>
        <w:rPr>
          <w:szCs w:val="24"/>
        </w:rPr>
        <w:t xml:space="preserve">основываясь </w:t>
      </w:r>
      <w:r w:rsidRPr="006E3FE4">
        <w:rPr>
          <w:szCs w:val="24"/>
        </w:rPr>
        <w:t>на системах мониторинга и измерения ключевых результатов, используя</w:t>
      </w:r>
      <w:r>
        <w:rPr>
          <w:szCs w:val="24"/>
        </w:rPr>
        <w:t xml:space="preserve"> полученную информацию для повышения результативности программ</w:t>
      </w:r>
      <w:r w:rsidRPr="006E3FE4">
        <w:rPr>
          <w:szCs w:val="24"/>
        </w:rPr>
        <w:t>.</w:t>
      </w:r>
      <w:r>
        <w:rPr>
          <w:rStyle w:val="a5"/>
          <w:szCs w:val="24"/>
        </w:rPr>
        <w:footnoteReference w:id="1"/>
      </w:r>
    </w:p>
    <w:p w:rsidR="007A03DD" w:rsidRPr="000E14FF" w:rsidRDefault="007A03DD" w:rsidP="007A03DD">
      <w:pPr>
        <w:spacing w:after="0" w:line="360" w:lineRule="auto"/>
        <w:ind w:firstLine="708"/>
        <w:rPr>
          <w:szCs w:val="24"/>
        </w:rPr>
      </w:pPr>
      <w:r>
        <w:rPr>
          <w:szCs w:val="24"/>
        </w:rPr>
        <w:t xml:space="preserve">Научно-обоснованная политика использует исследования в разных областях, основанные на эмпирических исследованиях с использованием всех методов социальных наук. Эффективность данной практики была доказана </w:t>
      </w:r>
      <w:r>
        <w:rPr>
          <w:szCs w:val="24"/>
        </w:rPr>
        <w:lastRenderedPageBreak/>
        <w:t xml:space="preserve">результатами формирования социальной политики в 16 штатах США и 4 странах Европы, что подтверждает необходимость использования результатов исследований социальных наук в практике государственного и муниципального управления. Исследование, проведённое в данной выпускной квалификационной работе, находится в русле данной традиции: предпринята попытка использовать результаты эмпирического исследования для разработки </w:t>
      </w:r>
      <w:r w:rsidR="00D67CBD">
        <w:rPr>
          <w:szCs w:val="24"/>
        </w:rPr>
        <w:t xml:space="preserve"> </w:t>
      </w:r>
      <w:r>
        <w:rPr>
          <w:szCs w:val="24"/>
        </w:rPr>
        <w:t xml:space="preserve"> приоритетов государственной политики. </w:t>
      </w:r>
    </w:p>
    <w:p w:rsidR="007A03DD" w:rsidRDefault="007A03DD" w:rsidP="007A03DD">
      <w:pPr>
        <w:spacing w:after="0" w:line="360" w:lineRule="auto"/>
        <w:ind w:firstLine="708"/>
        <w:rPr>
          <w:szCs w:val="24"/>
        </w:rPr>
      </w:pPr>
      <w:r>
        <w:rPr>
          <w:szCs w:val="24"/>
        </w:rPr>
        <w:t xml:space="preserve">В качестве субъективных показателей субъективного благополучия населения в данной работе используется уровень счастья и удовлетворённости жизнью населения России. Проблемой исследования является сопоставление приоритетов социальной политики РФ с приоритетами, которые будут определены эмпирически на основе анализа факторов, влияющих на субъективное благополучие населения РФ. </w:t>
      </w:r>
    </w:p>
    <w:p w:rsidR="007A03DD" w:rsidRDefault="007A03DD" w:rsidP="007A03DD">
      <w:pPr>
        <w:spacing w:after="0" w:line="360" w:lineRule="auto"/>
        <w:ind w:firstLine="708"/>
        <w:rPr>
          <w:szCs w:val="24"/>
        </w:rPr>
      </w:pPr>
      <w:r>
        <w:rPr>
          <w:szCs w:val="24"/>
        </w:rPr>
        <w:t xml:space="preserve">Объектом проводимого исследования является население РФ, так как в данной работе исследуются результаты </w:t>
      </w:r>
      <w:r w:rsidRPr="00C27EBE">
        <w:rPr>
          <w:szCs w:val="24"/>
        </w:rPr>
        <w:t xml:space="preserve">6 </w:t>
      </w:r>
      <w:r>
        <w:rPr>
          <w:szCs w:val="24"/>
        </w:rPr>
        <w:t>раунда опросов репрезентативной выборки граждан России, проведённого в 2012 году в рамках Европейского Социального Обследования (</w:t>
      </w:r>
      <w:r>
        <w:rPr>
          <w:szCs w:val="24"/>
          <w:lang w:val="en-US"/>
        </w:rPr>
        <w:t>ESS</w:t>
      </w:r>
      <w:r w:rsidRPr="00C27EBE">
        <w:rPr>
          <w:szCs w:val="24"/>
        </w:rPr>
        <w:t>)</w:t>
      </w:r>
      <w:r>
        <w:rPr>
          <w:szCs w:val="24"/>
        </w:rPr>
        <w:t xml:space="preserve">. Предметом исследования является </w:t>
      </w:r>
      <w:r w:rsidRPr="00B16D9A">
        <w:rPr>
          <w:szCs w:val="24"/>
        </w:rPr>
        <w:t>взаимосвязь между показателями с</w:t>
      </w:r>
      <w:r>
        <w:rPr>
          <w:szCs w:val="24"/>
        </w:rPr>
        <w:t>убъективного</w:t>
      </w:r>
      <w:r w:rsidRPr="00B16D9A">
        <w:rPr>
          <w:szCs w:val="24"/>
        </w:rPr>
        <w:t xml:space="preserve"> благополучия</w:t>
      </w:r>
      <w:r>
        <w:rPr>
          <w:szCs w:val="24"/>
        </w:rPr>
        <w:t xml:space="preserve"> (уровень счастья, удовлетворённости жизнью)</w:t>
      </w:r>
      <w:r w:rsidRPr="00B16D9A">
        <w:rPr>
          <w:szCs w:val="24"/>
        </w:rPr>
        <w:t xml:space="preserve">, </w:t>
      </w:r>
      <w:r>
        <w:rPr>
          <w:szCs w:val="24"/>
        </w:rPr>
        <w:t>индивидуальными</w:t>
      </w:r>
      <w:r w:rsidRPr="00B16D9A">
        <w:rPr>
          <w:szCs w:val="24"/>
        </w:rPr>
        <w:t xml:space="preserve"> характеристиками </w:t>
      </w:r>
      <w:r>
        <w:rPr>
          <w:szCs w:val="24"/>
        </w:rPr>
        <w:t>респондентов, демографическими показателями</w:t>
      </w:r>
      <w:r w:rsidRPr="00B16D9A">
        <w:rPr>
          <w:szCs w:val="24"/>
        </w:rPr>
        <w:t xml:space="preserve"> и показателями социально-экономического </w:t>
      </w:r>
      <w:r>
        <w:rPr>
          <w:szCs w:val="24"/>
        </w:rPr>
        <w:t xml:space="preserve">положения </w:t>
      </w:r>
      <w:r w:rsidRPr="00B16D9A">
        <w:rPr>
          <w:szCs w:val="24"/>
        </w:rPr>
        <w:t>федеральных округов РФ</w:t>
      </w:r>
      <w:r>
        <w:rPr>
          <w:szCs w:val="24"/>
        </w:rPr>
        <w:t xml:space="preserve">. </w:t>
      </w:r>
    </w:p>
    <w:p w:rsidR="007A03DD" w:rsidRDefault="007A03DD" w:rsidP="007A03DD">
      <w:pPr>
        <w:spacing w:after="0" w:line="360" w:lineRule="auto"/>
        <w:ind w:firstLine="708"/>
        <w:rPr>
          <w:szCs w:val="24"/>
        </w:rPr>
      </w:pPr>
      <w:r>
        <w:rPr>
          <w:szCs w:val="24"/>
        </w:rPr>
        <w:t xml:space="preserve">Целью исследования является выявление факторов, которые определяют субъективное благополучие граждан - уровень счастья и удовлетворённости жизнью, сопоставление полученных результатов с приоритетами социальной политики Российской Федерации, разработка рекомендаций по развитию направлений государственной социальной политики. </w:t>
      </w:r>
    </w:p>
    <w:p w:rsidR="007A03DD" w:rsidRDefault="007A03DD" w:rsidP="007A03DD">
      <w:pPr>
        <w:spacing w:after="0" w:line="360" w:lineRule="auto"/>
        <w:ind w:firstLine="708"/>
        <w:rPr>
          <w:szCs w:val="24"/>
        </w:rPr>
      </w:pPr>
      <w:r>
        <w:rPr>
          <w:szCs w:val="24"/>
        </w:rPr>
        <w:t>Для достижения поставленной цели необходимо выполнить ряд задач:</w:t>
      </w:r>
    </w:p>
    <w:p w:rsidR="007A03DD" w:rsidRDefault="007A03DD" w:rsidP="007A03DD">
      <w:pPr>
        <w:spacing w:after="0" w:line="360" w:lineRule="auto"/>
        <w:ind w:firstLine="708"/>
        <w:rPr>
          <w:szCs w:val="24"/>
        </w:rPr>
      </w:pPr>
      <w:r>
        <w:rPr>
          <w:szCs w:val="24"/>
        </w:rPr>
        <w:t xml:space="preserve">а) Разработать теоретическую базу исследования: выделить основные приоритеты социальной политики Российской Федерации, проанализировать российские и зарубежные исследования по оценке факторов, определяющих </w:t>
      </w:r>
      <w:r>
        <w:rPr>
          <w:szCs w:val="24"/>
        </w:rPr>
        <w:lastRenderedPageBreak/>
        <w:t>субъективное благополучие населения и их использование для разработки государственной политики. Изучить методы эмпирических исследований в данной области;</w:t>
      </w:r>
    </w:p>
    <w:p w:rsidR="007A03DD" w:rsidRDefault="007A03DD" w:rsidP="007A03DD">
      <w:pPr>
        <w:spacing w:after="0" w:line="360" w:lineRule="auto"/>
        <w:ind w:firstLine="708"/>
        <w:rPr>
          <w:szCs w:val="24"/>
        </w:rPr>
      </w:pPr>
      <w:r>
        <w:rPr>
          <w:szCs w:val="24"/>
        </w:rPr>
        <w:t>б) Разработать основные гипотезы исследования: выделить основные факторы, которые могут определять субъективное благополучие граждан Российской Федерации;</w:t>
      </w:r>
    </w:p>
    <w:p w:rsidR="007A03DD" w:rsidRDefault="007A03DD" w:rsidP="007A03DD">
      <w:pPr>
        <w:spacing w:after="0" w:line="360" w:lineRule="auto"/>
        <w:ind w:firstLine="708"/>
        <w:rPr>
          <w:szCs w:val="24"/>
        </w:rPr>
      </w:pPr>
      <w:r>
        <w:rPr>
          <w:szCs w:val="24"/>
        </w:rPr>
        <w:t>в) Разработать эмпирическую модель и организовать базу данных для исследования;</w:t>
      </w:r>
    </w:p>
    <w:p w:rsidR="007A03DD" w:rsidRPr="00713D17" w:rsidRDefault="007A03DD" w:rsidP="007A03DD">
      <w:pPr>
        <w:spacing w:after="0" w:line="360" w:lineRule="auto"/>
        <w:ind w:firstLine="708"/>
        <w:rPr>
          <w:szCs w:val="24"/>
        </w:rPr>
      </w:pPr>
      <w:r>
        <w:rPr>
          <w:szCs w:val="24"/>
        </w:rPr>
        <w:t xml:space="preserve">г) Оценить эмпирическую модель в программной среде </w:t>
      </w:r>
      <w:r>
        <w:rPr>
          <w:szCs w:val="24"/>
          <w:lang w:val="en-US"/>
        </w:rPr>
        <w:t>R</w:t>
      </w:r>
      <w:r>
        <w:rPr>
          <w:szCs w:val="24"/>
        </w:rPr>
        <w:t xml:space="preserve"> и оформить результаты исследования;</w:t>
      </w:r>
    </w:p>
    <w:p w:rsidR="007A03DD" w:rsidRDefault="007A03DD" w:rsidP="007A03DD">
      <w:pPr>
        <w:spacing w:after="0" w:line="360" w:lineRule="auto"/>
        <w:ind w:firstLine="708"/>
        <w:rPr>
          <w:szCs w:val="24"/>
        </w:rPr>
      </w:pPr>
      <w:r>
        <w:rPr>
          <w:szCs w:val="24"/>
        </w:rPr>
        <w:t>д) Сопоставить полученные результаты с основными приоритетами социальной политики РФ и разработать рекомендации по совершенствованию социальной политики.</w:t>
      </w:r>
    </w:p>
    <w:p w:rsidR="007A03DD" w:rsidRPr="0037261B" w:rsidRDefault="007A03DD" w:rsidP="007A03DD">
      <w:pPr>
        <w:spacing w:after="0" w:line="360" w:lineRule="auto"/>
        <w:ind w:firstLine="708"/>
        <w:rPr>
          <w:szCs w:val="24"/>
        </w:rPr>
      </w:pPr>
      <w:r>
        <w:rPr>
          <w:szCs w:val="24"/>
        </w:rPr>
        <w:t>Основной гипотезой проводимого исследования является предположение о том, что субъективное благополучие граждан России определяется как социально-демографическими характеристиками индивидов, так и социально-экономическими и демографическими показателями регионов Российской Федерации, в которых они проживают. Наиболее значимые факторы необходимо учитывать при разработке государственной социальной политики.</w:t>
      </w:r>
    </w:p>
    <w:p w:rsidR="007A03DD" w:rsidRDefault="007A03DD" w:rsidP="007A03DD">
      <w:pPr>
        <w:spacing w:after="0" w:line="360" w:lineRule="auto"/>
        <w:ind w:firstLine="709"/>
        <w:rPr>
          <w:rFonts w:cs="Times New Roman"/>
          <w:szCs w:val="28"/>
        </w:rPr>
      </w:pPr>
      <w:r>
        <w:rPr>
          <w:rFonts w:cs="Times New Roman"/>
          <w:szCs w:val="28"/>
        </w:rPr>
        <w:t xml:space="preserve">Данное исследование является междисциплинарным. В качестве основных методов использованы: </w:t>
      </w:r>
    </w:p>
    <w:p w:rsidR="007A03DD" w:rsidRDefault="007A03DD" w:rsidP="007A03DD">
      <w:pPr>
        <w:spacing w:after="0" w:line="360" w:lineRule="auto"/>
        <w:ind w:firstLine="708"/>
        <w:rPr>
          <w:rFonts w:cs="Times New Roman"/>
          <w:szCs w:val="28"/>
        </w:rPr>
      </w:pPr>
      <w:r>
        <w:rPr>
          <w:rFonts w:cs="Times New Roman"/>
          <w:szCs w:val="28"/>
        </w:rPr>
        <w:t>а) Теоретический анализ и обобщение: содержания государственных программ в сфере социальной политики, методов и результатов эмпирических исследований по теме оценки субъективного благополучия, методов эмпирического анализа;</w:t>
      </w:r>
    </w:p>
    <w:p w:rsidR="007A03DD" w:rsidRDefault="007A03DD" w:rsidP="007A03DD">
      <w:pPr>
        <w:spacing w:after="0" w:line="360" w:lineRule="auto"/>
        <w:ind w:firstLine="708"/>
        <w:rPr>
          <w:rFonts w:cs="Times New Roman"/>
          <w:szCs w:val="28"/>
        </w:rPr>
      </w:pPr>
      <w:r>
        <w:rPr>
          <w:rFonts w:cs="Times New Roman"/>
          <w:szCs w:val="28"/>
        </w:rPr>
        <w:t>б) Социологические методы исследования: использованы результаты проведения опросов;</w:t>
      </w:r>
    </w:p>
    <w:p w:rsidR="007A03DD" w:rsidRPr="00944090" w:rsidRDefault="007A03DD" w:rsidP="007A03DD">
      <w:pPr>
        <w:spacing w:after="0" w:line="360" w:lineRule="auto"/>
        <w:ind w:firstLine="708"/>
      </w:pPr>
      <w:r>
        <w:rPr>
          <w:rFonts w:cs="Times New Roman"/>
          <w:szCs w:val="28"/>
        </w:rPr>
        <w:t xml:space="preserve">в) Статистические методы исследования, в частности математическое </w:t>
      </w:r>
      <w:r>
        <w:t xml:space="preserve">моделирование и проведение регрессионного анализа в </w:t>
      </w:r>
      <w:r>
        <w:rPr>
          <w:lang w:val="en-US"/>
        </w:rPr>
        <w:t>R</w:t>
      </w:r>
      <w:r>
        <w:t>.</w:t>
      </w:r>
    </w:p>
    <w:p w:rsidR="007A03DD" w:rsidRDefault="007A03DD" w:rsidP="007A03DD">
      <w:pPr>
        <w:spacing w:after="0" w:line="360" w:lineRule="auto"/>
        <w:rPr>
          <w:rFonts w:eastAsiaTheme="majorEastAsia" w:cstheme="majorBidi"/>
          <w:sz w:val="32"/>
          <w:szCs w:val="26"/>
        </w:rPr>
      </w:pPr>
    </w:p>
    <w:p w:rsidR="007A03DD" w:rsidRPr="00364CF7" w:rsidRDefault="007A03DD" w:rsidP="007A03DD">
      <w:pPr>
        <w:pStyle w:val="2"/>
        <w:ind w:firstLine="708"/>
        <w:rPr>
          <w:b w:val="0"/>
        </w:rPr>
      </w:pPr>
      <w:bookmarkStart w:id="2" w:name="_Toc504225901"/>
      <w:r w:rsidRPr="00364CF7">
        <w:rPr>
          <w:b w:val="0"/>
        </w:rPr>
        <w:t xml:space="preserve">Глава 1. </w:t>
      </w:r>
      <w:r>
        <w:rPr>
          <w:b w:val="0"/>
          <w:szCs w:val="24"/>
        </w:rPr>
        <w:t>Теоретические основы исследования по анализу приоритетов социальной политики в РФ и факторов, влияющих на субъективное благополучие населения</w:t>
      </w:r>
      <w:bookmarkEnd w:id="2"/>
    </w:p>
    <w:p w:rsidR="007A03DD" w:rsidRDefault="007A03DD" w:rsidP="007A03DD"/>
    <w:p w:rsidR="007A03DD" w:rsidRDefault="007A03DD" w:rsidP="007A03DD">
      <w:pPr>
        <w:pStyle w:val="1"/>
      </w:pPr>
      <w:bookmarkStart w:id="3" w:name="_Toc504225902"/>
      <w:r>
        <w:t>1.1 Основные приоритеты госуд</w:t>
      </w:r>
      <w:r w:rsidR="00D67CBD">
        <w:t xml:space="preserve">арственной социальной политики </w:t>
      </w:r>
      <w:r>
        <w:t>в Российской Федерации</w:t>
      </w:r>
      <w:bookmarkEnd w:id="3"/>
    </w:p>
    <w:p w:rsidR="007A03DD" w:rsidRDefault="007A03DD" w:rsidP="007A03DD"/>
    <w:p w:rsidR="007A03DD" w:rsidRDefault="007A03DD" w:rsidP="007A03DD">
      <w:pPr>
        <w:spacing w:after="0" w:line="360" w:lineRule="auto"/>
        <w:ind w:firstLine="708"/>
      </w:pPr>
      <w:r w:rsidRPr="002B04F2">
        <w:t>Социальная политика —</w:t>
      </w:r>
      <w:r>
        <w:t xml:space="preserve"> это</w:t>
      </w:r>
      <w:r w:rsidRPr="002B04F2">
        <w:t xml:space="preserve"> политика в области социального развития и социального обеспечения; система проводимых </w:t>
      </w:r>
      <w:r>
        <w:t>государством</w:t>
      </w:r>
      <w:r w:rsidRPr="002B04F2">
        <w:t xml:space="preserve"> мероприятий, направленных на улучшение качества и уровня жизн</w:t>
      </w:r>
      <w:r>
        <w:t>и определённых социальных групп.</w:t>
      </w:r>
      <w:r>
        <w:rPr>
          <w:rStyle w:val="a5"/>
        </w:rPr>
        <w:footnoteReference w:id="2"/>
      </w:r>
      <w:r w:rsidR="00A016BD">
        <w:t xml:space="preserve"> </w:t>
      </w:r>
      <w:r>
        <w:t>В Российской Федерации существует ряд государственных программ, по таким направлениям, как: Новое качество жизни, Инновационное развитие и модернизация экономики, Эффективное государство, Сбалансированное региональное развитие, Обеспечение национальной безопасности. Приоритетами направления Новое качество жизни является обеспечение доступности услуг образования и здравоохранения, необходимым уровнем жилья, доступа к культурным благам, условия, позволяющие гражданам систематически заниматься физической культурой и спортом. В рамках данной программы будет реализована социальная политика по поддержке уязвимых слоев населения и проведена политика, направленная на интеграцию мигрантов. Также будут обеспечены высокие стандарты личной безопасности и экологической безопасности, повышено качество и результативность противодействия преступности в сфере незаконного оборота наркотиков.</w:t>
      </w:r>
      <w:r>
        <w:rPr>
          <w:rStyle w:val="a5"/>
        </w:rPr>
        <w:footnoteReference w:id="3"/>
      </w:r>
    </w:p>
    <w:p w:rsidR="007A03DD" w:rsidRDefault="007A03DD" w:rsidP="007A03DD">
      <w:pPr>
        <w:spacing w:after="0" w:line="360" w:lineRule="auto"/>
        <w:ind w:firstLine="708"/>
      </w:pPr>
      <w:r>
        <w:t xml:space="preserve">Перечень направлений государственных социальных программ по направлению Новое качество жизни, а также паспорт проводимых и </w:t>
      </w:r>
      <w:r>
        <w:lastRenderedPageBreak/>
        <w:t>планируемых социальных п</w:t>
      </w:r>
      <w:r w:rsidR="00D67CBD">
        <w:t xml:space="preserve">рограмм в Российской Федерации </w:t>
      </w:r>
      <w:r>
        <w:t>находится в открытом доступе на Портале Госпрограмм РФ.</w:t>
      </w:r>
      <w:r>
        <w:rPr>
          <w:rStyle w:val="a5"/>
        </w:rPr>
        <w:footnoteReference w:id="4"/>
      </w:r>
      <w:r>
        <w:t xml:space="preserve"> Программная структура расходов государственного бюджета на 2017 год по направлению Новое качество жизни составляет </w:t>
      </w:r>
      <w:r w:rsidRPr="006D36A9">
        <w:t>2 686 798 852,49</w:t>
      </w:r>
      <w:r>
        <w:t xml:space="preserve"> тыс. рублей. Большая часть бюджетных ассигнований поступает из министерства финансов РФ, а также из министерства внутренних дел РФ и министерства образования и науки РФ. </w:t>
      </w:r>
    </w:p>
    <w:p w:rsidR="007A03DD" w:rsidRDefault="007A03DD" w:rsidP="007A03DD">
      <w:pPr>
        <w:spacing w:after="0" w:line="360" w:lineRule="auto"/>
        <w:ind w:firstLine="708"/>
      </w:pPr>
      <w:r>
        <w:t>Стоит отметить, что российская модель социальной политики имеет много особенностей, которые сложились ещё в советский период развития нашей страны: сравнительно высокая доля государственного регулирования и государственного финансирования системы социально защиты, сравнительно низкая доля финансовых средств частных благотворителей в этой системе, низкий уровень публичности в определении концепций, целей, задач и методов их реализации в социальной политике и некоторые другие. Для обоснований приоритетов в социальной политике и обеспечения доверия граждан к принимаемым в этой сфере решениям государство привлекает профессионалов, экспертов в области социальной сферы, экономики и политики. Однако эксперты не всегда оказываются способными отстаивать перед органами государственной власти и управления содержание социальных проблем и научно обоснованные варианты их решений. Так происходит, прежде всего потому, что именно государство является крупнейшим заказчиком аналитики и консалтинга в этих областях деятельности.</w:t>
      </w:r>
      <w:r>
        <w:rPr>
          <w:rStyle w:val="a5"/>
        </w:rPr>
        <w:footnoteReference w:id="5"/>
      </w:r>
    </w:p>
    <w:p w:rsidR="007A03DD" w:rsidRDefault="007A03DD" w:rsidP="007A03DD">
      <w:pPr>
        <w:spacing w:after="0" w:line="360" w:lineRule="auto"/>
        <w:ind w:firstLine="708"/>
      </w:pPr>
      <w:r>
        <w:t>Декларируемые государством социальные проблемы и их решения, как правило, являются сформированными для придания новых функций тем или иным органам власти и управления, для создания новых таких органов, а в итоге всегда – для обоснования тех или иных затрат государственного бюджета.</w:t>
      </w:r>
      <w:r w:rsidR="00C17B8E">
        <w:t xml:space="preserve">  </w:t>
      </w:r>
      <w:r>
        <w:t xml:space="preserve">По мнению В.Л. Римского для реального выявления проблем общества в широком </w:t>
      </w:r>
      <w:r>
        <w:lastRenderedPageBreak/>
        <w:t xml:space="preserve">смысле, для их формулирования и поиска реальных их решений необходимо проведение независимых от государства исследований, независимой аналитики и независимого консалтинга, что предполагает существование независимых от государства заказчиков таких работ. Данная выпускная квалификационная работа посвящена проведению подобного исследования, с целью </w:t>
      </w:r>
      <w:r>
        <w:rPr>
          <w:szCs w:val="24"/>
        </w:rPr>
        <w:t>выявление факторов, которые определяют субъективное благополучие граждан - уровень счастья и удовлетворённости жизнью, сопоставление полученных результатов с приоритетами социальной политики Российской Федерации.</w:t>
      </w:r>
    </w:p>
    <w:p w:rsidR="007A03DD" w:rsidRDefault="007A03DD" w:rsidP="007A03DD">
      <w:pPr>
        <w:spacing w:after="0" w:line="360" w:lineRule="auto"/>
        <w:ind w:firstLine="708"/>
      </w:pPr>
    </w:p>
    <w:p w:rsidR="007A03DD" w:rsidRPr="002B04F2" w:rsidRDefault="007A03DD" w:rsidP="007A03DD">
      <w:pPr>
        <w:spacing w:after="0" w:line="360" w:lineRule="auto"/>
      </w:pPr>
    </w:p>
    <w:p w:rsidR="007A03DD" w:rsidRPr="0027354A" w:rsidRDefault="007A03DD" w:rsidP="007A03DD">
      <w:pPr>
        <w:pStyle w:val="1"/>
      </w:pPr>
      <w:bookmarkStart w:id="4" w:name="_Toc504225903"/>
      <w:r>
        <w:t>1.2 Понятие общего социального анализа: синтез социологической и экономической наук</w:t>
      </w:r>
      <w:bookmarkEnd w:id="4"/>
    </w:p>
    <w:p w:rsidR="007A03DD" w:rsidRDefault="007A03DD" w:rsidP="007A03DD">
      <w:pPr>
        <w:spacing w:after="0" w:line="360" w:lineRule="auto"/>
      </w:pPr>
    </w:p>
    <w:p w:rsidR="007A03DD" w:rsidRPr="0027354A" w:rsidRDefault="007A03DD" w:rsidP="007A03DD">
      <w:pPr>
        <w:spacing w:after="0" w:line="360" w:lineRule="auto"/>
        <w:ind w:firstLine="708"/>
      </w:pPr>
      <w:r>
        <w:t xml:space="preserve">Данное исследование является междисциплинарным и находится на стыке таких наук: социология, психология, </w:t>
      </w:r>
      <w:proofErr w:type="spellStart"/>
      <w:r w:rsidRPr="00A556F7">
        <w:t>бихевиористская</w:t>
      </w:r>
      <w:proofErr w:type="spellEnd"/>
      <w:r w:rsidR="00D67CBD">
        <w:t xml:space="preserve"> </w:t>
      </w:r>
      <w:r>
        <w:t xml:space="preserve">экономика. В статье академика В. М. </w:t>
      </w:r>
      <w:proofErr w:type="spellStart"/>
      <w:r>
        <w:t>Полтеровича</w:t>
      </w:r>
      <w:proofErr w:type="spellEnd"/>
      <w:r>
        <w:t xml:space="preserve"> Экономический империализм </w:t>
      </w:r>
      <w:proofErr w:type="gramStart"/>
      <w:r>
        <w:t>Как</w:t>
      </w:r>
      <w:proofErr w:type="gramEnd"/>
      <w:r>
        <w:t xml:space="preserve"> научная парадигма, опубликованной в 2011 году во втором выпуске журнала Общественные науки и современность, поднимаются вопросы современного эконометрического исследования. Доктор экономических наук Виктор Меерович </w:t>
      </w:r>
      <w:proofErr w:type="spellStart"/>
      <w:r>
        <w:t>Полтерович</w:t>
      </w:r>
      <w:proofErr w:type="spellEnd"/>
      <w:r>
        <w:t xml:space="preserve"> видит необходимость синтеза социологической и экономической наук. Он утверждает, что: Общественные науки нуждаются друг в друге для решения поставленных ими задач, у них общий объект исследования, общая эмпирическая база и единый аналитический инструментарий. Это дает основание надеяться на постепенное формирование общего социального анализа (ОСА).</w:t>
      </w:r>
      <w:r>
        <w:rPr>
          <w:rStyle w:val="a5"/>
        </w:rPr>
        <w:footnoteReference w:id="6"/>
      </w:r>
      <w:r>
        <w:t xml:space="preserve"> Эмпирическая база ОСА составляется при помощи: социально-экономические индикаторов; опросов, анкетирования; “полевых” исследований, “</w:t>
      </w:r>
      <w:proofErr w:type="spellStart"/>
      <w:r>
        <w:t>case</w:t>
      </w:r>
      <w:proofErr w:type="spellEnd"/>
      <w:r>
        <w:t xml:space="preserve"> </w:t>
      </w:r>
      <w:proofErr w:type="spellStart"/>
      <w:r>
        <w:t>studies</w:t>
      </w:r>
      <w:proofErr w:type="spellEnd"/>
      <w:r>
        <w:t xml:space="preserve">”; институциональных экспериментов; лабораторных экспериментов. </w:t>
      </w:r>
    </w:p>
    <w:p w:rsidR="007A03DD" w:rsidRDefault="007A03DD" w:rsidP="007A03DD">
      <w:pPr>
        <w:spacing w:after="0" w:line="360" w:lineRule="auto"/>
        <w:ind w:firstLine="708"/>
      </w:pPr>
      <w:r>
        <w:lastRenderedPageBreak/>
        <w:t>Аналитический аппарат ОСА: методы обработки статист</w:t>
      </w:r>
      <w:r w:rsidR="00D67CBD">
        <w:t xml:space="preserve">ических данных (эконометрика); </w:t>
      </w:r>
      <w:r>
        <w:t>абстрактная теория формирования норм поведения (теория игр).</w:t>
      </w:r>
    </w:p>
    <w:p w:rsidR="007A03DD" w:rsidRDefault="007A03DD" w:rsidP="007A03DD">
      <w:pPr>
        <w:spacing w:after="0" w:line="360" w:lineRule="auto"/>
      </w:pPr>
      <w:r>
        <w:tab/>
        <w:t xml:space="preserve">Как утверждает академик В.М. </w:t>
      </w:r>
      <w:proofErr w:type="spellStart"/>
      <w:r>
        <w:t>Полтерович</w:t>
      </w:r>
      <w:proofErr w:type="spellEnd"/>
      <w:r>
        <w:t>, общий социальный анализ не влечёт за собой исчезновение существующих общественных наук, для его становления необходимо менять базис общественных дисциплин – программу их изучения. Междисциплинарные исследования должны постепенно стать нормой, именно они могут послужить источником, на основании которого можно будет прогнозировать изменения в экономике и благополучии граждан страны.</w:t>
      </w:r>
    </w:p>
    <w:p w:rsidR="007A03DD" w:rsidRDefault="007A03DD" w:rsidP="007A03DD">
      <w:pPr>
        <w:spacing w:after="0" w:line="360" w:lineRule="auto"/>
      </w:pPr>
    </w:p>
    <w:p w:rsidR="007A03DD" w:rsidRDefault="007A03DD" w:rsidP="007A03DD">
      <w:pPr>
        <w:spacing w:after="0" w:line="360" w:lineRule="auto"/>
      </w:pPr>
    </w:p>
    <w:p w:rsidR="007A03DD" w:rsidRDefault="007A03DD" w:rsidP="007A03DD">
      <w:pPr>
        <w:pStyle w:val="1"/>
      </w:pPr>
      <w:bookmarkStart w:id="5" w:name="_Toc504225904"/>
      <w:r>
        <w:t>1.3 Современные социологические обследования по оценке субъективного благополучия граждан</w:t>
      </w:r>
      <w:bookmarkEnd w:id="5"/>
    </w:p>
    <w:p w:rsidR="007A03DD" w:rsidRDefault="007A03DD" w:rsidP="007A03DD">
      <w:pPr>
        <w:spacing w:after="0" w:line="360" w:lineRule="auto"/>
      </w:pPr>
      <w:r>
        <w:tab/>
      </w:r>
    </w:p>
    <w:p w:rsidR="007A03DD" w:rsidRDefault="007A03DD" w:rsidP="007A03DD">
      <w:pPr>
        <w:spacing w:after="0" w:line="360" w:lineRule="auto"/>
        <w:ind w:firstLine="708"/>
      </w:pPr>
      <w:r>
        <w:t>На сегодняшний день стали особенно распространены социологические обследования по оценке субъективного благополучия, как в отдельных странах, так и международные обследования. Среди них особенно выделяется Мировое Обследование социальных Ценностей (</w:t>
      </w:r>
      <w:r>
        <w:rPr>
          <w:lang w:val="en-US"/>
        </w:rPr>
        <w:t>World</w:t>
      </w:r>
      <w:r>
        <w:t xml:space="preserve"> </w:t>
      </w:r>
      <w:r>
        <w:rPr>
          <w:lang w:val="en-US"/>
        </w:rPr>
        <w:t>Value</w:t>
      </w:r>
      <w:r>
        <w:t xml:space="preserve"> </w:t>
      </w:r>
      <w:r>
        <w:rPr>
          <w:lang w:val="en-US"/>
        </w:rPr>
        <w:t>Survey</w:t>
      </w:r>
      <w:r>
        <w:t xml:space="preserve">), позволяющее сопоставить оценки субъективного благополучия граждан разных стран. Данное обследование </w:t>
      </w:r>
      <w:r w:rsidRPr="00F660C4">
        <w:t>является глобальной сетью ученых</w:t>
      </w:r>
      <w:r>
        <w:t>-социологов</w:t>
      </w:r>
      <w:r w:rsidRPr="00F660C4">
        <w:t>, изучающих изменение ценностей и их влияние на социальную и политическую жизнь, во главе с группой международных ученых</w:t>
      </w:r>
      <w:r>
        <w:t xml:space="preserve"> </w:t>
      </w:r>
      <w:r w:rsidRPr="00F660C4">
        <w:t>со штаб-квартирой в Стокгольме, Швеция.</w:t>
      </w:r>
      <w:r>
        <w:t xml:space="preserve"> Обследование, которое началось в 1981 году, стремится использовать наиболее высококачественные научные разработки в каждой стране. Исследования состоит из репрезентативных национальных опросов, проведенных в почти 100 странах, в которых проживает около 90 процентов мирового населения, и проводится с помощью общего вопросника.</w:t>
      </w:r>
      <w:r>
        <w:rPr>
          <w:rStyle w:val="a5"/>
        </w:rPr>
        <w:footnoteReference w:id="7"/>
      </w:r>
    </w:p>
    <w:p w:rsidR="007A03DD" w:rsidRDefault="007A03DD" w:rsidP="007A03DD">
      <w:pPr>
        <w:spacing w:after="0" w:line="360" w:lineRule="auto"/>
        <w:ind w:firstLine="708"/>
      </w:pPr>
      <w:r>
        <w:rPr>
          <w:lang w:val="en-US"/>
        </w:rPr>
        <w:lastRenderedPageBreak/>
        <w:t>World</w:t>
      </w:r>
      <w:r>
        <w:t xml:space="preserve"> </w:t>
      </w:r>
      <w:r>
        <w:rPr>
          <w:lang w:val="en-US"/>
        </w:rPr>
        <w:t>Value</w:t>
      </w:r>
      <w:r>
        <w:t xml:space="preserve"> </w:t>
      </w:r>
      <w:r>
        <w:rPr>
          <w:lang w:val="en-US"/>
        </w:rPr>
        <w:t>Survey</w:t>
      </w:r>
      <w:r>
        <w:t>– самое крупное некоммерческое кросс-национальное исследование человеческих убеждений и ценностей. За все время проведения данного опроса, было интервьюировано почти 400 000 респондентов. Кроме того, данное обследование проводится среди всех слоёв населения, то есть как в очень бедных, так и в очень богатых странах.</w:t>
      </w:r>
    </w:p>
    <w:p w:rsidR="007A03DD" w:rsidRDefault="007A03DD" w:rsidP="007A03DD">
      <w:pPr>
        <w:spacing w:after="0" w:line="360" w:lineRule="auto"/>
        <w:ind w:firstLine="708"/>
      </w:pPr>
      <w:r>
        <w:t>Целью данного обследования является помощь ученым и политикам разных стран в понимании изменений в убеждениях, ценностях и мотивации людей во всем мире. Тысячи политологов, социологов, социальных психологов, антропологов и экономистов использовали эти данные, чтобы проанализировать такие явления, как экономическое развитие, демократизация, вероисповедания, половое неравенство, социальный капитал и субъективное благополучие. Эти данные также широко используются правительственными чиновниками, журналистами и студентами для анализа взаимосвязи между социальными и культурными факторами и экономическим развитием.</w:t>
      </w:r>
    </w:p>
    <w:p w:rsidR="007A03DD" w:rsidRDefault="007A03DD" w:rsidP="007A03DD">
      <w:pPr>
        <w:spacing w:after="0" w:line="360" w:lineRule="auto"/>
        <w:ind w:firstLine="708"/>
      </w:pPr>
      <w:r w:rsidRPr="00D51EC2">
        <w:t>Исследования за последние годы показали, что убеждения людей играют ключевую роль в развитии экономики, появлени</w:t>
      </w:r>
      <w:r>
        <w:t>и</w:t>
      </w:r>
      <w:r w:rsidRPr="00D51EC2">
        <w:t xml:space="preserve"> и расцвет</w:t>
      </w:r>
      <w:r>
        <w:t>е</w:t>
      </w:r>
      <w:r w:rsidRPr="00D51EC2">
        <w:t xml:space="preserve"> демократических институтов, повышени</w:t>
      </w:r>
      <w:r>
        <w:t>и равенства полов</w:t>
      </w:r>
      <w:r w:rsidRPr="00D51EC2">
        <w:t xml:space="preserve">, </w:t>
      </w:r>
      <w:r>
        <w:t>а также степень влияния эффективности правительства на изменения в оценки ценностей населения.</w:t>
      </w:r>
    </w:p>
    <w:p w:rsidR="007A03DD" w:rsidRDefault="007A03DD" w:rsidP="007A03DD">
      <w:pPr>
        <w:spacing w:after="0" w:line="360" w:lineRule="auto"/>
      </w:pPr>
      <w:r>
        <w:tab/>
        <w:t xml:space="preserve">Наравне с </w:t>
      </w:r>
      <w:r>
        <w:rPr>
          <w:lang w:val="en-US"/>
        </w:rPr>
        <w:t>World</w:t>
      </w:r>
      <w:r>
        <w:t xml:space="preserve"> </w:t>
      </w:r>
      <w:r>
        <w:rPr>
          <w:lang w:val="en-US"/>
        </w:rPr>
        <w:t>Value</w:t>
      </w:r>
      <w:r>
        <w:t xml:space="preserve"> </w:t>
      </w:r>
      <w:r>
        <w:rPr>
          <w:lang w:val="en-US"/>
        </w:rPr>
        <w:t>Survey</w:t>
      </w:r>
      <w:r>
        <w:t xml:space="preserve"> существует и Европейское Соци</w:t>
      </w:r>
      <w:r w:rsidR="00D67CBD">
        <w:t xml:space="preserve">альное </w:t>
      </w:r>
      <w:r>
        <w:t>Обследование (</w:t>
      </w:r>
      <w:r>
        <w:rPr>
          <w:lang w:val="en-US"/>
        </w:rPr>
        <w:t>European</w:t>
      </w:r>
      <w:r>
        <w:t xml:space="preserve"> </w:t>
      </w:r>
      <w:r>
        <w:rPr>
          <w:lang w:val="en-US"/>
        </w:rPr>
        <w:t>Social</w:t>
      </w:r>
      <w:r>
        <w:t xml:space="preserve"> </w:t>
      </w:r>
      <w:r>
        <w:rPr>
          <w:lang w:val="en-US"/>
        </w:rPr>
        <w:t>Survey</w:t>
      </w:r>
      <w:r w:rsidRPr="00A970F7">
        <w:t>)</w:t>
      </w:r>
      <w:r>
        <w:t xml:space="preserve">, которое представляет собой кросс-национальный опрос, проводимый по всей Европе с 2001 года. Каждые два года данный опрос проводит очередной раунд, в котором опрашивается определённая перекрёстная выборка. На данный момент проведено уже 8 раундов данного обследования по 36 странам. </w:t>
      </w:r>
    </w:p>
    <w:p w:rsidR="007A03DD" w:rsidRDefault="007A03DD" w:rsidP="007A03DD">
      <w:pPr>
        <w:spacing w:after="0" w:line="360" w:lineRule="auto"/>
      </w:pPr>
      <w:r>
        <w:tab/>
        <w:t xml:space="preserve">Целью данного международного обследования является изучение социальных установок, ценностей и интересов людей. По результатам которого учёные России и Европы, а также средства массовой информации и население будут делать выводы о том, насколько сходны и насколько различны взгляды и поведение людей в разных странах, что их разделяет, а что объединяет. На </w:t>
      </w:r>
      <w:r>
        <w:lastRenderedPageBreak/>
        <w:t>сегодняшний день это один из наиболее уважаемых социологических проектов в мире.</w:t>
      </w:r>
      <w:r>
        <w:rPr>
          <w:rStyle w:val="a5"/>
        </w:rPr>
        <w:footnoteReference w:id="8"/>
      </w:r>
    </w:p>
    <w:p w:rsidR="007A03DD" w:rsidRDefault="007A03DD" w:rsidP="007A03DD">
      <w:pPr>
        <w:spacing w:after="0" w:line="360" w:lineRule="auto"/>
      </w:pPr>
      <w:r>
        <w:tab/>
        <w:t>Данный опрос направлен на сбор данных, позволяющих измерить такие качественные показатели, как: взгляды, убеждения</w:t>
      </w:r>
      <w:r w:rsidRPr="001524F9">
        <w:t xml:space="preserve"> и модел</w:t>
      </w:r>
      <w:r>
        <w:t>и</w:t>
      </w:r>
      <w:r w:rsidRPr="001524F9">
        <w:t xml:space="preserve"> поведения различных групп населения в более чем тридцати странах</w:t>
      </w:r>
      <w:r>
        <w:t xml:space="preserve"> Европы, в том числе и в Российской Федерации.</w:t>
      </w:r>
    </w:p>
    <w:p w:rsidR="007A03DD" w:rsidRDefault="007A03DD" w:rsidP="007A03DD">
      <w:pPr>
        <w:spacing w:after="0" w:line="360" w:lineRule="auto"/>
      </w:pPr>
      <w:r>
        <w:tab/>
        <w:t>Основные задачи, которые поставлены перед ЕС, представлены ниже:</w:t>
      </w:r>
    </w:p>
    <w:p w:rsidR="007A03DD" w:rsidRDefault="007A03DD" w:rsidP="007A03DD">
      <w:pPr>
        <w:spacing w:after="0" w:line="360" w:lineRule="auto"/>
      </w:pPr>
      <w:r>
        <w:tab/>
        <w:t>а) Во-</w:t>
      </w:r>
      <w:r w:rsidR="00D67CBD">
        <w:t xml:space="preserve"> </w:t>
      </w:r>
      <w:r>
        <w:t xml:space="preserve">первых, оценить, происходящие в Европе изменения социальной структуры, условий жизни </w:t>
      </w:r>
      <w:r w:rsidRPr="001524F9">
        <w:t xml:space="preserve">и интерпретировать, как </w:t>
      </w:r>
      <w:r>
        <w:t xml:space="preserve">и почему изменяются </w:t>
      </w:r>
      <w:r w:rsidRPr="001524F9">
        <w:t>социальные, политические и моральные устои;</w:t>
      </w:r>
    </w:p>
    <w:p w:rsidR="007A03DD" w:rsidRDefault="007A03DD" w:rsidP="007A03DD">
      <w:pPr>
        <w:spacing w:after="0" w:line="360" w:lineRule="auto"/>
      </w:pPr>
      <w:r>
        <w:tab/>
        <w:t xml:space="preserve">б) Также достижение и распространение высоких стандартов проведения кросс-национального опроса в социальных науках, который включает в себя </w:t>
      </w:r>
      <w:r w:rsidRPr="001524F9">
        <w:t>анкетирование и предварительное тестирование, отбор проб, сбор данных, уменьшения предвзятости и надежности вопросов;</w:t>
      </w:r>
    </w:p>
    <w:p w:rsidR="007A03DD" w:rsidRDefault="007A03DD" w:rsidP="007A03DD">
      <w:pPr>
        <w:spacing w:after="0" w:line="360" w:lineRule="auto"/>
      </w:pPr>
      <w:r>
        <w:tab/>
        <w:t>в) По результатам данного опроса получить индикаторы национального прогресса, основывающиеся на восприятии и суждении граждан о ключевых аспектах жизни общества;</w:t>
      </w:r>
    </w:p>
    <w:p w:rsidR="007A03DD" w:rsidRDefault="007A03DD" w:rsidP="007A03DD">
      <w:pPr>
        <w:spacing w:after="0" w:line="360" w:lineRule="auto"/>
      </w:pPr>
      <w:r>
        <w:tab/>
        <w:t xml:space="preserve">г) Помимо прочего, данное исследование проводится </w:t>
      </w:r>
      <w:r w:rsidRPr="009E7EC8">
        <w:t>для осуществления и облегчения обучения европейских исследователей в области сравнительного количественного измерения и анализа;</w:t>
      </w:r>
    </w:p>
    <w:p w:rsidR="007A03DD" w:rsidRDefault="007A03DD" w:rsidP="007A03DD">
      <w:pPr>
        <w:spacing w:after="0" w:line="360" w:lineRule="auto"/>
      </w:pPr>
      <w:r>
        <w:tab/>
        <w:t>д) Д</w:t>
      </w:r>
      <w:r w:rsidRPr="009E7EC8">
        <w:t xml:space="preserve">ля повышения наглядности и охвата данных на социальные изменения среди ученых, политиков и </w:t>
      </w:r>
      <w:r>
        <w:t>общественности.</w:t>
      </w:r>
    </w:p>
    <w:p w:rsidR="007A03DD" w:rsidRPr="00D51EC2" w:rsidRDefault="007A03DD" w:rsidP="007A03DD">
      <w:pPr>
        <w:spacing w:after="0" w:line="360" w:lineRule="auto"/>
      </w:pPr>
      <w:r>
        <w:tab/>
        <w:t>Данные, предоставляемые Европейским Социальным Исследование, находятся в свободном доступе для некоммерческого пользования на сайте (</w:t>
      </w:r>
      <w:hyperlink r:id="rId8" w:history="1">
        <w:r w:rsidRPr="0085233A">
          <w:rPr>
            <w:rStyle w:val="a8"/>
          </w:rPr>
          <w:t>http://www.europeansocialsurvey.org</w:t>
        </w:r>
      </w:hyperlink>
      <w:r>
        <w:t xml:space="preserve">). </w:t>
      </w:r>
    </w:p>
    <w:p w:rsidR="007A03DD" w:rsidRDefault="007A03DD" w:rsidP="007A03DD"/>
    <w:p w:rsidR="007A03DD" w:rsidRPr="0027354A" w:rsidRDefault="007A03DD" w:rsidP="007A03DD">
      <w:pPr>
        <w:spacing w:after="0" w:line="360" w:lineRule="auto"/>
      </w:pPr>
    </w:p>
    <w:p w:rsidR="007A03DD" w:rsidRDefault="007A03DD" w:rsidP="007A03DD">
      <w:pPr>
        <w:pStyle w:val="1"/>
      </w:pPr>
      <w:bookmarkStart w:id="6" w:name="_Toc504225905"/>
      <w:r>
        <w:lastRenderedPageBreak/>
        <w:t>1.4Анализ российских и зарубежных исследований по оценке факторов субъективного благополучия граждан, влияющих на формирование государственной социальной политики</w:t>
      </w:r>
      <w:bookmarkEnd w:id="6"/>
    </w:p>
    <w:p w:rsidR="007A03DD" w:rsidRPr="002B04F2" w:rsidRDefault="007A03DD" w:rsidP="007A03DD">
      <w:pPr>
        <w:spacing w:after="0" w:line="360" w:lineRule="auto"/>
      </w:pPr>
    </w:p>
    <w:p w:rsidR="007A03DD" w:rsidRDefault="007A03DD" w:rsidP="007A03DD">
      <w:pPr>
        <w:spacing w:after="0" w:line="360" w:lineRule="auto"/>
        <w:ind w:firstLine="708"/>
        <w:rPr>
          <w:rFonts w:cs="Times New Roman"/>
          <w:szCs w:val="28"/>
        </w:rPr>
      </w:pPr>
      <w:r>
        <w:rPr>
          <w:rFonts w:cs="Times New Roman"/>
          <w:szCs w:val="28"/>
        </w:rPr>
        <w:t>Субъективное благополучие сложно измерить, так как данное понятие находится на стыке социологии и психологии, однако исследователи пришли к выводу о необходимости измерения уровня счастья и удовлетворённости жизнью, для определения субъективного благополучия.</w:t>
      </w:r>
    </w:p>
    <w:p w:rsidR="007A03DD" w:rsidRDefault="007A03DD" w:rsidP="007A03DD">
      <w:pPr>
        <w:spacing w:after="0" w:line="360" w:lineRule="auto"/>
        <w:ind w:firstLine="708"/>
        <w:rPr>
          <w:rFonts w:cs="Times New Roman"/>
          <w:szCs w:val="28"/>
        </w:rPr>
      </w:pPr>
      <w:r w:rsidRPr="00AE7559">
        <w:rPr>
          <w:rFonts w:cs="Times New Roman"/>
          <w:szCs w:val="28"/>
        </w:rPr>
        <w:t>На сегодняшний день,</w:t>
      </w:r>
      <w:r>
        <w:rPr>
          <w:rFonts w:cs="Times New Roman"/>
          <w:szCs w:val="28"/>
        </w:rPr>
        <w:t xml:space="preserve"> активно увеличивается количество</w:t>
      </w:r>
      <w:r w:rsidRPr="00AE7559">
        <w:rPr>
          <w:rFonts w:cs="Times New Roman"/>
          <w:szCs w:val="28"/>
        </w:rPr>
        <w:t xml:space="preserve"> публикаций, посвященных</w:t>
      </w:r>
      <w:r>
        <w:rPr>
          <w:rFonts w:cs="Times New Roman"/>
          <w:szCs w:val="28"/>
        </w:rPr>
        <w:t xml:space="preserve"> исследованию взаимосвязи благополучия населения - счастья, удовлетворенности жизнью и переменными, отражающими социально-демографические характеристики граждан. Основой исследований взаимосвязи социального благополучия и экономического роста государства послужила диссертационная работа Ричарда </w:t>
      </w:r>
      <w:proofErr w:type="spellStart"/>
      <w:r>
        <w:rPr>
          <w:rFonts w:cs="Times New Roman"/>
          <w:szCs w:val="28"/>
        </w:rPr>
        <w:t>Истерлина</w:t>
      </w:r>
      <w:proofErr w:type="spellEnd"/>
      <w:r>
        <w:rPr>
          <w:rFonts w:cs="Times New Roman"/>
          <w:szCs w:val="28"/>
        </w:rPr>
        <w:t xml:space="preserve"> на тему снижения экономического роста.</w:t>
      </w:r>
      <w:r>
        <w:rPr>
          <w:rStyle w:val="a5"/>
          <w:rFonts w:cs="Times New Roman"/>
          <w:szCs w:val="28"/>
        </w:rPr>
        <w:footnoteReference w:id="9"/>
      </w:r>
      <w:r>
        <w:rPr>
          <w:rFonts w:cs="Times New Roman"/>
          <w:szCs w:val="28"/>
        </w:rPr>
        <w:t xml:space="preserve"> Р. </w:t>
      </w:r>
      <w:proofErr w:type="spellStart"/>
      <w:r>
        <w:rPr>
          <w:rFonts w:cs="Times New Roman"/>
          <w:szCs w:val="28"/>
        </w:rPr>
        <w:t>Истерлин</w:t>
      </w:r>
      <w:proofErr w:type="spellEnd"/>
      <w:r>
        <w:rPr>
          <w:rFonts w:cs="Times New Roman"/>
          <w:szCs w:val="28"/>
        </w:rPr>
        <w:t xml:space="preserve"> проводил двумерный анализ объективных и совокупных показателей: уровень ВВП и средняя удовлетворённость жизнью в США. Результаты его работы позволили сделать выводы о непосредственной взаимосвязи экономического благополучия страны и уровня счастья её населения.</w:t>
      </w:r>
      <w:r>
        <w:rPr>
          <w:rStyle w:val="a5"/>
          <w:rFonts w:cs="Times New Roman"/>
          <w:szCs w:val="28"/>
        </w:rPr>
        <w:footnoteReference w:id="10"/>
      </w:r>
    </w:p>
    <w:p w:rsidR="007A03DD" w:rsidRPr="00AE6AE2" w:rsidRDefault="007A03DD" w:rsidP="007A03DD">
      <w:pPr>
        <w:spacing w:after="0" w:line="360" w:lineRule="auto"/>
        <w:ind w:firstLine="708"/>
        <w:rPr>
          <w:rFonts w:cs="Times New Roman"/>
          <w:szCs w:val="28"/>
        </w:rPr>
      </w:pPr>
      <w:r>
        <w:rPr>
          <w:rFonts w:cs="Times New Roman"/>
          <w:szCs w:val="28"/>
        </w:rPr>
        <w:t>О вопросах изучения человеческого счастья, благополучия говорил еще Аристотель при изучении политики государства. Он заявлял, что необходимо определить, какая форма политического строя общества наиболее релевантная для того, чтобы позволить населению воплотить их жизненные идеалы.</w:t>
      </w:r>
      <w:r>
        <w:rPr>
          <w:rStyle w:val="a5"/>
          <w:rFonts w:cs="Times New Roman"/>
          <w:szCs w:val="28"/>
        </w:rPr>
        <w:footnoteReference w:id="11"/>
      </w:r>
      <w:r>
        <w:rPr>
          <w:rFonts w:cs="Times New Roman"/>
          <w:szCs w:val="28"/>
        </w:rPr>
        <w:t>Этот вопрос был актуален как во времена Аристотеля, так и сегодня.</w:t>
      </w:r>
    </w:p>
    <w:p w:rsidR="007A03DD" w:rsidRDefault="007A03DD" w:rsidP="007A03DD">
      <w:pPr>
        <w:spacing w:after="0" w:line="360" w:lineRule="auto"/>
        <w:ind w:firstLine="708"/>
        <w:rPr>
          <w:rFonts w:cs="Times New Roman"/>
          <w:szCs w:val="28"/>
        </w:rPr>
      </w:pPr>
      <w:r>
        <w:rPr>
          <w:rFonts w:cs="Times New Roman"/>
          <w:szCs w:val="28"/>
        </w:rPr>
        <w:t>Для проведения подобного исследования необходимо определить, что можно понимать под понятием человеческого счастья, удовлетворённости жизнью и благополучием.</w:t>
      </w:r>
    </w:p>
    <w:p w:rsidR="007A03DD" w:rsidRDefault="007A03DD" w:rsidP="007A03DD">
      <w:pPr>
        <w:spacing w:after="0" w:line="360" w:lineRule="auto"/>
        <w:ind w:firstLine="708"/>
        <w:rPr>
          <w:rFonts w:cs="Times New Roman"/>
          <w:szCs w:val="28"/>
        </w:rPr>
      </w:pPr>
      <w:r>
        <w:rPr>
          <w:rFonts w:cs="Times New Roman"/>
          <w:szCs w:val="28"/>
        </w:rPr>
        <w:lastRenderedPageBreak/>
        <w:t>В четвёртой главе отчета о мировом счастье 2016 года: Счастье и устойчивое развитие: понятия и основания Джефри Сакс утверждает, что счастье – понятие многофакторное. Во-первых, это индивидуальный человеческий фактор – характер, доход, здоровье и чувство свободы при принятии важных решений. Также счастье зависит от социального фактора, который характеризует степень доверия индивида обществу, политического – следование государством закона, а также от некоторых прочих факторов, таких как природа.</w:t>
      </w:r>
      <w:r>
        <w:rPr>
          <w:rStyle w:val="a5"/>
          <w:rFonts w:cs="Times New Roman"/>
          <w:szCs w:val="28"/>
        </w:rPr>
        <w:footnoteReference w:id="12"/>
      </w:r>
    </w:p>
    <w:p w:rsidR="007A03DD" w:rsidRDefault="007A03DD" w:rsidP="007A03DD">
      <w:pPr>
        <w:spacing w:after="0" w:line="360" w:lineRule="auto"/>
        <w:ind w:firstLine="708"/>
        <w:rPr>
          <w:rFonts w:cs="Times New Roman"/>
          <w:szCs w:val="28"/>
        </w:rPr>
      </w:pPr>
      <w:r>
        <w:rPr>
          <w:rFonts w:cs="Times New Roman"/>
          <w:szCs w:val="28"/>
        </w:rPr>
        <w:t xml:space="preserve">Важным аспектом, на который указывает Д. Сакс, является понимание различными сферами проблемы человеческого счастья. Говоря о счастье, экономисты зачастую подчёркивают важность дохода граждан; </w:t>
      </w:r>
      <w:proofErr w:type="spellStart"/>
      <w:r w:rsidRPr="00FF3122">
        <w:rPr>
          <w:rFonts w:cs="Times New Roman"/>
          <w:szCs w:val="28"/>
        </w:rPr>
        <w:t>либертарианцы</w:t>
      </w:r>
      <w:proofErr w:type="spellEnd"/>
      <w:r>
        <w:rPr>
          <w:rFonts w:cs="Times New Roman"/>
          <w:szCs w:val="28"/>
        </w:rPr>
        <w:t xml:space="preserve"> – подразумевают свободу человека; социологи говорят о человеческом капитале, включая доверие к обществу; учёные политики – конституционный строй, а также уровень контроля коррупции в стране. Но понятие человеческого счастья является </w:t>
      </w:r>
      <w:proofErr w:type="spellStart"/>
      <w:r>
        <w:rPr>
          <w:rFonts w:cs="Times New Roman"/>
          <w:szCs w:val="28"/>
        </w:rPr>
        <w:t>мультивалентным</w:t>
      </w:r>
      <w:proofErr w:type="spellEnd"/>
      <w:r>
        <w:rPr>
          <w:rFonts w:cs="Times New Roman"/>
          <w:szCs w:val="28"/>
        </w:rPr>
        <w:t>, в связи с чем, его нельзя рассматривать со стороны лишь одной науки.</w:t>
      </w:r>
      <w:r>
        <w:rPr>
          <w:rStyle w:val="a5"/>
          <w:rFonts w:cs="Times New Roman"/>
          <w:szCs w:val="28"/>
        </w:rPr>
        <w:footnoteReference w:id="13"/>
      </w:r>
    </w:p>
    <w:p w:rsidR="007A03DD" w:rsidRDefault="007A03DD" w:rsidP="007A03DD">
      <w:pPr>
        <w:spacing w:after="0" w:line="360" w:lineRule="auto"/>
        <w:ind w:firstLine="708"/>
        <w:rPr>
          <w:rFonts w:cs="Times New Roman"/>
          <w:szCs w:val="28"/>
        </w:rPr>
      </w:pPr>
      <w:r>
        <w:rPr>
          <w:rFonts w:cs="Times New Roman"/>
          <w:szCs w:val="28"/>
        </w:rPr>
        <w:t xml:space="preserve">Имея представление о том, что такое счастье, можно сделать вывод, что понятие счастья – субъективно. Ощущение социального благополучия гражданином сугубо индивидуально и относительно: оно может зависеть как от его ощущения себя в социальной иерархии общества, оценки собственных приоритетов, социального благополучия его окружающих, уровня образования и прочих факторов. </w:t>
      </w:r>
    </w:p>
    <w:p w:rsidR="007A03DD" w:rsidRDefault="007A03DD" w:rsidP="007A03DD">
      <w:pPr>
        <w:spacing w:after="0" w:line="360" w:lineRule="auto"/>
        <w:ind w:firstLine="708"/>
        <w:rPr>
          <w:rFonts w:cs="Times New Roman"/>
          <w:szCs w:val="28"/>
        </w:rPr>
      </w:pPr>
      <w:r>
        <w:rPr>
          <w:rFonts w:cs="Times New Roman"/>
          <w:szCs w:val="28"/>
        </w:rPr>
        <w:t>Для формирования корректной социальной политики, государству необходимо учитывать наиболее весомые факторы, которые позволяют оценить социально-экономическое благосостояние граждан. В связи с этим, в США и Европе активно проводятся опросы на тему счастья и благополучия населения, результаты которых влияют на социальную политику государств. Анализируя долю</w:t>
      </w:r>
      <w:r w:rsidRPr="00C045C8">
        <w:rPr>
          <w:rFonts w:cs="Times New Roman"/>
          <w:szCs w:val="28"/>
        </w:rPr>
        <w:t xml:space="preserve"> от общего объема государственных расходов (без учета процентных </w:t>
      </w:r>
      <w:r w:rsidRPr="00C045C8">
        <w:rPr>
          <w:rFonts w:cs="Times New Roman"/>
          <w:szCs w:val="28"/>
        </w:rPr>
        <w:lastRenderedPageBreak/>
        <w:t>платежей) по отношению к ВВП</w:t>
      </w:r>
      <w:r>
        <w:rPr>
          <w:rFonts w:cs="Times New Roman"/>
          <w:szCs w:val="28"/>
        </w:rPr>
        <w:t xml:space="preserve"> в Соединенных Штатах Америки и в Европе, можно сказать, что в 2000 году она составляла более 30% в США и 45% в Континентальной Европе.</w:t>
      </w:r>
      <w:r w:rsidR="00C17B8E">
        <w:rPr>
          <w:rFonts w:cs="Times New Roman"/>
          <w:szCs w:val="28"/>
        </w:rPr>
        <w:t xml:space="preserve">  </w:t>
      </w:r>
      <w:r>
        <w:rPr>
          <w:rFonts w:cs="Times New Roman"/>
          <w:szCs w:val="28"/>
        </w:rPr>
        <w:t xml:space="preserve">В конце 19 века данные показатели составляли менее 1% как в США, так и в Европе. К 1960 году показатель вырос до 6% в Соединенных Штатах и 10% в Европе. Такое наглядное изменение показателей свидетельствует о том, что население поддерживает проводимые в странах программы, направленные на перераспределение богатства ив целях борьбы с бедностью. </w:t>
      </w:r>
    </w:p>
    <w:p w:rsidR="007A03DD" w:rsidRDefault="007A03DD" w:rsidP="007A03DD">
      <w:pPr>
        <w:spacing w:after="0" w:line="360" w:lineRule="auto"/>
        <w:ind w:firstLine="708"/>
        <w:rPr>
          <w:rFonts w:cs="Times New Roman"/>
          <w:szCs w:val="28"/>
        </w:rPr>
      </w:pPr>
      <w:r>
        <w:rPr>
          <w:rFonts w:cs="Times New Roman"/>
          <w:szCs w:val="28"/>
        </w:rPr>
        <w:t>В исследовании Альберто Алесина и его соавторов Неравенство и счастье: разные ли Европейцы и Американцы</w:t>
      </w:r>
      <w:r w:rsidRPr="00E042F3">
        <w:rPr>
          <w:rFonts w:cs="Times New Roman"/>
          <w:szCs w:val="28"/>
        </w:rPr>
        <w:t xml:space="preserve">? </w:t>
      </w:r>
      <w:r>
        <w:rPr>
          <w:rFonts w:cs="Times New Roman"/>
          <w:szCs w:val="28"/>
        </w:rPr>
        <w:t>указано, что бедность является синонимом социального зла и негативно влияет не только на показатели счастья.</w:t>
      </w:r>
      <w:r>
        <w:rPr>
          <w:rStyle w:val="a5"/>
          <w:rFonts w:cs="Times New Roman"/>
          <w:szCs w:val="28"/>
        </w:rPr>
        <w:footnoteReference w:id="14"/>
      </w:r>
      <w:r>
        <w:rPr>
          <w:rFonts w:cs="Times New Roman"/>
          <w:szCs w:val="28"/>
        </w:rPr>
        <w:t xml:space="preserve"> Также в данной статье анализируется, как и почему неравенство негативно влияет на индивидуальную полезность, даже при контроле индивидуальных доходов. Полезность здесь используется с целью присвоения понятию счастье, которое является качественным, количественного значения.</w:t>
      </w:r>
    </w:p>
    <w:p w:rsidR="007A03DD" w:rsidRPr="00A970F7" w:rsidRDefault="007A03DD" w:rsidP="007A03DD">
      <w:pPr>
        <w:spacing w:after="0" w:line="360" w:lineRule="auto"/>
        <w:ind w:firstLine="708"/>
        <w:rPr>
          <w:rFonts w:cs="Times New Roman"/>
          <w:szCs w:val="28"/>
        </w:rPr>
      </w:pPr>
      <w:r>
        <w:rPr>
          <w:rFonts w:cs="Times New Roman"/>
          <w:szCs w:val="28"/>
        </w:rPr>
        <w:t>В исследовании А. Алесина указано, что в США обследование с целью выявления субъективного благополучия граждан проводилось на протяжении 25 лет с 1972-1997, вопрос, который задавали респондентам, звучал так: Как бы Вы могли в целом оценить своё счастье: очень счастли</w:t>
      </w:r>
      <w:r w:rsidR="00D67CBD">
        <w:rPr>
          <w:rFonts w:cs="Times New Roman"/>
          <w:szCs w:val="28"/>
        </w:rPr>
        <w:t xml:space="preserve">в, </w:t>
      </w:r>
      <w:r>
        <w:rPr>
          <w:rFonts w:cs="Times New Roman"/>
          <w:szCs w:val="28"/>
        </w:rPr>
        <w:t>довольно счастлив, недостаточно счастлив? категории не знаю и нет ответа в данном опросе не рассматривались. В отличие от опроса, проводимого в США, в Европейских опросах задавали два вопроса (в рамках данного исследования), первый из которых был сформирован аналогично, а второй оценивал удовлетворённость населением их жизнью. На основании полученных данных А. Алесин делает выводы о том, что на показатель счастья влияет уровень дохода, а также уровень образования: более образованные респонденты оказались счастливее, чем менее.</w:t>
      </w:r>
      <w:r w:rsidR="00C17B8E">
        <w:rPr>
          <w:rFonts w:cs="Times New Roman"/>
          <w:szCs w:val="28"/>
        </w:rPr>
        <w:t xml:space="preserve"> </w:t>
      </w:r>
      <w:r>
        <w:rPr>
          <w:rFonts w:cs="Times New Roman"/>
          <w:szCs w:val="28"/>
        </w:rPr>
        <w:t xml:space="preserve">Уровень безработицы оказывает отрицательное влияние на показателе </w:t>
      </w:r>
      <w:r>
        <w:rPr>
          <w:rFonts w:cs="Times New Roman"/>
          <w:szCs w:val="28"/>
        </w:rPr>
        <w:lastRenderedPageBreak/>
        <w:t>субъективное благополучие. Также, по результатам исследования, респонденты, состоящие в браке ощущают себя более здоровыми и счастливым.</w:t>
      </w:r>
    </w:p>
    <w:p w:rsidR="007A03DD" w:rsidRPr="00BD1E39" w:rsidRDefault="007A03DD" w:rsidP="007A03DD">
      <w:pPr>
        <w:spacing w:after="0" w:line="360" w:lineRule="auto"/>
      </w:pPr>
      <w:r>
        <w:tab/>
        <w:t>Влияние субъективного благополучия гражданина рост ВРП.</w:t>
      </w:r>
    </w:p>
    <w:p w:rsidR="007A03DD" w:rsidRPr="00A970F7" w:rsidRDefault="007A03DD" w:rsidP="007A03DD">
      <w:pPr>
        <w:spacing w:after="0" w:line="360" w:lineRule="auto"/>
        <w:ind w:firstLine="708"/>
        <w:rPr>
          <w:rFonts w:cs="Times New Roman"/>
          <w:szCs w:val="28"/>
        </w:rPr>
      </w:pPr>
      <w:r>
        <w:rPr>
          <w:rFonts w:cs="Times New Roman"/>
          <w:szCs w:val="28"/>
        </w:rPr>
        <w:t>В исследовании Прогнозирование ВРП</w:t>
      </w:r>
      <w:r w:rsidRPr="00093C7B">
        <w:rPr>
          <w:rFonts w:cs="Times New Roman"/>
          <w:szCs w:val="28"/>
        </w:rPr>
        <w:t xml:space="preserve"> 289 </w:t>
      </w:r>
      <w:r>
        <w:rPr>
          <w:rFonts w:cs="Times New Roman"/>
          <w:szCs w:val="28"/>
        </w:rPr>
        <w:t xml:space="preserve">регионов ЕС, на основании субъективных показателей человеческого и социального капитала </w:t>
      </w:r>
      <w:proofErr w:type="spellStart"/>
      <w:r>
        <w:rPr>
          <w:rFonts w:cs="Times New Roman"/>
          <w:szCs w:val="28"/>
        </w:rPr>
        <w:t>Микко</w:t>
      </w:r>
      <w:proofErr w:type="spellEnd"/>
      <w:r>
        <w:rPr>
          <w:rFonts w:cs="Times New Roman"/>
          <w:szCs w:val="28"/>
        </w:rPr>
        <w:t xml:space="preserve"> </w:t>
      </w:r>
      <w:proofErr w:type="spellStart"/>
      <w:r>
        <w:rPr>
          <w:rFonts w:cs="Times New Roman"/>
          <w:szCs w:val="28"/>
        </w:rPr>
        <w:t>Векрот</w:t>
      </w:r>
      <w:proofErr w:type="spellEnd"/>
      <w:r>
        <w:rPr>
          <w:rFonts w:cs="Times New Roman"/>
          <w:szCs w:val="28"/>
        </w:rPr>
        <w:t xml:space="preserve"> проводит исследование экономического роста регионов Европейского Союза. Концепция данного исследования построена на понятии социального благополучия, как оно определено и рассмотрено в 6-ом заключительного раунде Европейского Социального Обследования (ESS</w:t>
      </w:r>
      <w:r w:rsidRPr="00093C7B">
        <w:rPr>
          <w:rFonts w:cs="Times New Roman"/>
          <w:szCs w:val="28"/>
        </w:rPr>
        <w:t xml:space="preserve"> – </w:t>
      </w:r>
      <w:r>
        <w:rPr>
          <w:rFonts w:cs="Times New Roman"/>
          <w:szCs w:val="28"/>
          <w:lang w:val="en-US"/>
        </w:rPr>
        <w:t>European</w:t>
      </w:r>
      <w:r>
        <w:rPr>
          <w:rFonts w:cs="Times New Roman"/>
          <w:szCs w:val="28"/>
        </w:rPr>
        <w:t xml:space="preserve"> </w:t>
      </w:r>
      <w:r>
        <w:rPr>
          <w:rFonts w:cs="Times New Roman"/>
          <w:szCs w:val="28"/>
          <w:lang w:val="en-US"/>
        </w:rPr>
        <w:t>Social</w:t>
      </w:r>
      <w:r>
        <w:rPr>
          <w:rFonts w:cs="Times New Roman"/>
          <w:szCs w:val="28"/>
        </w:rPr>
        <w:t xml:space="preserve"> </w:t>
      </w:r>
      <w:r>
        <w:rPr>
          <w:rFonts w:cs="Times New Roman"/>
          <w:szCs w:val="28"/>
          <w:lang w:val="en-US"/>
        </w:rPr>
        <w:t>Survey</w:t>
      </w:r>
      <w:r w:rsidRPr="00093C7B">
        <w:rPr>
          <w:rFonts w:cs="Times New Roman"/>
          <w:szCs w:val="28"/>
        </w:rPr>
        <w:t xml:space="preserve">). </w:t>
      </w:r>
      <w:r>
        <w:rPr>
          <w:rFonts w:cs="Times New Roman"/>
          <w:szCs w:val="28"/>
        </w:rPr>
        <w:t xml:space="preserve">В данном исследовании понятие человеческого благосостояния рассматривается в условиях социального взаимодействия. Исходя из этого, </w:t>
      </w:r>
      <w:proofErr w:type="spellStart"/>
      <w:r>
        <w:rPr>
          <w:rFonts w:cs="Times New Roman"/>
          <w:szCs w:val="28"/>
        </w:rPr>
        <w:t>Микко</w:t>
      </w:r>
      <w:proofErr w:type="spellEnd"/>
      <w:r>
        <w:rPr>
          <w:rFonts w:cs="Times New Roman"/>
          <w:szCs w:val="28"/>
        </w:rPr>
        <w:t xml:space="preserve"> </w:t>
      </w:r>
      <w:proofErr w:type="spellStart"/>
      <w:r>
        <w:rPr>
          <w:rFonts w:cs="Times New Roman"/>
          <w:szCs w:val="28"/>
        </w:rPr>
        <w:t>Векрот</w:t>
      </w:r>
      <w:proofErr w:type="spellEnd"/>
      <w:r>
        <w:rPr>
          <w:rFonts w:cs="Times New Roman"/>
          <w:szCs w:val="28"/>
        </w:rPr>
        <w:t xml:space="preserve"> делает вывод о пересечении понятий социального благополучия и социального капитала, используемом при экономическом анализе.</w:t>
      </w:r>
      <w:r>
        <w:rPr>
          <w:rStyle w:val="a5"/>
          <w:rFonts w:cs="Times New Roman"/>
          <w:szCs w:val="28"/>
        </w:rPr>
        <w:footnoteReference w:id="15"/>
      </w:r>
    </w:p>
    <w:p w:rsidR="007A03DD" w:rsidRDefault="007A03DD" w:rsidP="007A03DD">
      <w:pPr>
        <w:spacing w:after="0" w:line="360" w:lineRule="auto"/>
        <w:ind w:firstLine="708"/>
        <w:rPr>
          <w:rFonts w:cs="Times New Roman"/>
          <w:szCs w:val="28"/>
        </w:rPr>
      </w:pPr>
      <w:r>
        <w:rPr>
          <w:rFonts w:cs="Times New Roman"/>
          <w:szCs w:val="28"/>
        </w:rPr>
        <w:t xml:space="preserve">В исследовании М. </w:t>
      </w:r>
      <w:proofErr w:type="spellStart"/>
      <w:r>
        <w:rPr>
          <w:rFonts w:cs="Times New Roman"/>
          <w:szCs w:val="28"/>
        </w:rPr>
        <w:t>Векрота</w:t>
      </w:r>
      <w:proofErr w:type="spellEnd"/>
      <w:r>
        <w:rPr>
          <w:rFonts w:cs="Times New Roman"/>
          <w:szCs w:val="28"/>
        </w:rPr>
        <w:t xml:space="preserve"> для предсказания региональной производительности экономи</w:t>
      </w:r>
      <w:r w:rsidR="00D67CBD">
        <w:rPr>
          <w:rFonts w:cs="Times New Roman"/>
          <w:szCs w:val="28"/>
        </w:rPr>
        <w:t xml:space="preserve">ки (ВРП европейских регионов), </w:t>
      </w:r>
      <w:r>
        <w:rPr>
          <w:rFonts w:cs="Times New Roman"/>
          <w:szCs w:val="28"/>
        </w:rPr>
        <w:t>используется ряд социальных показателей, в качестве объясняющих переменных при проведении регрессионного анализа: плотность населения, совокупный показатель образования (число граждан с высшим профессиональным образованием), расходы на НИОКР, европейское качество государственного индекса (</w:t>
      </w:r>
      <w:r w:rsidRPr="00EE6A0F">
        <w:rPr>
          <w:rFonts w:cs="Times New Roman"/>
          <w:szCs w:val="28"/>
        </w:rPr>
        <w:t xml:space="preserve">EQI). </w:t>
      </w:r>
    </w:p>
    <w:p w:rsidR="007A03DD" w:rsidRDefault="007A03DD" w:rsidP="007A03DD">
      <w:pPr>
        <w:spacing w:after="0" w:line="360" w:lineRule="auto"/>
        <w:ind w:firstLine="708"/>
        <w:rPr>
          <w:rFonts w:cs="Times New Roman"/>
          <w:szCs w:val="28"/>
        </w:rPr>
      </w:pPr>
      <w:r>
        <w:rPr>
          <w:rFonts w:cs="Times New Roman"/>
          <w:szCs w:val="28"/>
        </w:rPr>
        <w:t xml:space="preserve">Данное исследование не является экономическим или эконометрическим, а представляет собой </w:t>
      </w:r>
      <w:r w:rsidRPr="005260D0">
        <w:rPr>
          <w:rFonts w:cs="Times New Roman"/>
          <w:szCs w:val="28"/>
        </w:rPr>
        <w:t xml:space="preserve"> </w:t>
      </w:r>
      <w:r w:rsidR="00D67CBD">
        <w:rPr>
          <w:rFonts w:cs="Times New Roman"/>
          <w:szCs w:val="28"/>
        </w:rPr>
        <w:t xml:space="preserve"> </w:t>
      </w:r>
      <w:r w:rsidRPr="005260D0">
        <w:rPr>
          <w:rFonts w:cs="Times New Roman"/>
          <w:szCs w:val="28"/>
        </w:rPr>
        <w:t>междисц</w:t>
      </w:r>
      <w:r>
        <w:rPr>
          <w:rFonts w:cs="Times New Roman"/>
          <w:szCs w:val="28"/>
        </w:rPr>
        <w:t>иплинарный анализ экономической реальности</w:t>
      </w:r>
      <w:r w:rsidRPr="005260D0">
        <w:rPr>
          <w:rFonts w:cs="Times New Roman"/>
          <w:szCs w:val="28"/>
        </w:rPr>
        <w:t xml:space="preserve"> с точки зрения субъективного благополучия </w:t>
      </w:r>
      <w:r>
        <w:rPr>
          <w:rFonts w:cs="Times New Roman"/>
          <w:szCs w:val="28"/>
        </w:rPr>
        <w:t>граждан</w:t>
      </w:r>
      <w:r w:rsidRPr="005260D0">
        <w:rPr>
          <w:rFonts w:cs="Times New Roman"/>
          <w:szCs w:val="28"/>
        </w:rPr>
        <w:t>.</w:t>
      </w:r>
    </w:p>
    <w:p w:rsidR="007A03DD" w:rsidRDefault="007A03DD" w:rsidP="007A03DD">
      <w:pPr>
        <w:spacing w:after="0" w:line="360" w:lineRule="auto"/>
        <w:ind w:firstLine="708"/>
        <w:rPr>
          <w:rFonts w:cs="Times New Roman"/>
          <w:szCs w:val="28"/>
        </w:rPr>
      </w:pPr>
      <w:r>
        <w:rPr>
          <w:rFonts w:cs="Times New Roman"/>
          <w:szCs w:val="28"/>
        </w:rPr>
        <w:t xml:space="preserve">Субъективное благосостояние граждан в исследовании М. </w:t>
      </w:r>
      <w:proofErr w:type="spellStart"/>
      <w:r>
        <w:rPr>
          <w:rFonts w:cs="Times New Roman"/>
          <w:szCs w:val="28"/>
        </w:rPr>
        <w:t>Векрота</w:t>
      </w:r>
      <w:proofErr w:type="spellEnd"/>
      <w:r>
        <w:rPr>
          <w:rFonts w:cs="Times New Roman"/>
          <w:szCs w:val="28"/>
        </w:rPr>
        <w:t xml:space="preserve"> определяется через уровень образования:</w:t>
      </w:r>
      <w:r w:rsidRPr="00FB39E4">
        <w:rPr>
          <w:rFonts w:cs="Times New Roman"/>
          <w:szCs w:val="28"/>
        </w:rPr>
        <w:t xml:space="preserve"> дол</w:t>
      </w:r>
      <w:r>
        <w:rPr>
          <w:rFonts w:cs="Times New Roman"/>
          <w:szCs w:val="28"/>
        </w:rPr>
        <w:t>ей</w:t>
      </w:r>
      <w:r w:rsidRPr="00FB39E4">
        <w:rPr>
          <w:rFonts w:cs="Times New Roman"/>
          <w:szCs w:val="28"/>
        </w:rPr>
        <w:t xml:space="preserve"> лиц с высшим образованием</w:t>
      </w:r>
      <w:r>
        <w:rPr>
          <w:rFonts w:cs="Times New Roman"/>
          <w:szCs w:val="28"/>
        </w:rPr>
        <w:t xml:space="preserve">. Факторами, оказывающими влияние на человеческий капитал, являются: плотность населения, численность населения в возрасте 25-64 лет с высшим образованием, общие внутренние расходы на НИОКР, а также уровень </w:t>
      </w:r>
      <w:r>
        <w:rPr>
          <w:rFonts w:cs="Times New Roman"/>
          <w:szCs w:val="28"/>
        </w:rPr>
        <w:lastRenderedPageBreak/>
        <w:t>безработицы. В результате исследования все объясняющие переменные подтвердили своё влияние на ВВП, однако такие показатели как уровень социального доверия и качество государственного индекса (</w:t>
      </w:r>
      <w:r>
        <w:rPr>
          <w:rFonts w:cs="Times New Roman"/>
          <w:szCs w:val="28"/>
          <w:lang w:val="en-US"/>
        </w:rPr>
        <w:t>EQI</w:t>
      </w:r>
      <w:r w:rsidRPr="00BF324F">
        <w:rPr>
          <w:rFonts w:cs="Times New Roman"/>
          <w:szCs w:val="28"/>
        </w:rPr>
        <w:t>)</w:t>
      </w:r>
      <w:r>
        <w:rPr>
          <w:rFonts w:cs="Times New Roman"/>
          <w:szCs w:val="28"/>
        </w:rPr>
        <w:t xml:space="preserve"> потеряли свою значимость при построении полной эконометрической модели.</w:t>
      </w:r>
    </w:p>
    <w:p w:rsidR="007A03DD" w:rsidRDefault="007A03DD" w:rsidP="007A03DD">
      <w:pPr>
        <w:spacing w:after="0" w:line="360" w:lineRule="auto"/>
        <w:ind w:firstLine="708"/>
        <w:rPr>
          <w:rFonts w:cs="Times New Roman"/>
          <w:szCs w:val="28"/>
        </w:rPr>
      </w:pPr>
      <w:r>
        <w:rPr>
          <w:rFonts w:cs="Times New Roman"/>
          <w:szCs w:val="28"/>
        </w:rPr>
        <w:t>Влияние уровня демократии на субъективное благополучие граждан.</w:t>
      </w:r>
    </w:p>
    <w:p w:rsidR="007A03DD" w:rsidRDefault="007A03DD" w:rsidP="007A03DD">
      <w:pPr>
        <w:spacing w:after="0" w:line="360" w:lineRule="auto"/>
        <w:ind w:firstLine="708"/>
        <w:rPr>
          <w:rFonts w:cs="Times New Roman"/>
          <w:szCs w:val="28"/>
        </w:rPr>
      </w:pPr>
      <w:r>
        <w:rPr>
          <w:rFonts w:cs="Times New Roman"/>
          <w:szCs w:val="28"/>
        </w:rPr>
        <w:t xml:space="preserve">На базе лаборатории сравнительных социальных исследований Р. </w:t>
      </w:r>
      <w:proofErr w:type="spellStart"/>
      <w:r>
        <w:rPr>
          <w:rFonts w:cs="Times New Roman"/>
          <w:szCs w:val="28"/>
        </w:rPr>
        <w:t>Инглхарта</w:t>
      </w:r>
      <w:proofErr w:type="spellEnd"/>
      <w:r>
        <w:rPr>
          <w:rFonts w:cs="Times New Roman"/>
          <w:szCs w:val="28"/>
        </w:rPr>
        <w:t xml:space="preserve"> в Научном Исследовательском Университете Высшая Школа Экономики Р. </w:t>
      </w:r>
      <w:proofErr w:type="spellStart"/>
      <w:r>
        <w:rPr>
          <w:rFonts w:cs="Times New Roman"/>
          <w:szCs w:val="28"/>
        </w:rPr>
        <w:t>Инглхарт</w:t>
      </w:r>
      <w:proofErr w:type="spellEnd"/>
      <w:r>
        <w:rPr>
          <w:rFonts w:cs="Times New Roman"/>
          <w:szCs w:val="28"/>
        </w:rPr>
        <w:t xml:space="preserve"> и Э.Д. </w:t>
      </w:r>
      <w:proofErr w:type="spellStart"/>
      <w:r>
        <w:rPr>
          <w:rFonts w:cs="Times New Roman"/>
          <w:szCs w:val="28"/>
        </w:rPr>
        <w:t>Понарин</w:t>
      </w:r>
      <w:proofErr w:type="spellEnd"/>
      <w:r>
        <w:rPr>
          <w:rFonts w:cs="Times New Roman"/>
          <w:szCs w:val="28"/>
        </w:rPr>
        <w:t xml:space="preserve"> провели исследование Счастье и Демократия</w:t>
      </w:r>
      <w:r w:rsidRPr="005E21F7">
        <w:rPr>
          <w:rFonts w:cs="Times New Roman"/>
          <w:szCs w:val="28"/>
        </w:rPr>
        <w:t>.</w:t>
      </w:r>
      <w:r>
        <w:rPr>
          <w:rFonts w:cs="Times New Roman"/>
          <w:szCs w:val="28"/>
        </w:rPr>
        <w:t xml:space="preserve"> Рональд </w:t>
      </w:r>
      <w:proofErr w:type="spellStart"/>
      <w:r>
        <w:rPr>
          <w:rFonts w:cs="Times New Roman"/>
          <w:szCs w:val="28"/>
        </w:rPr>
        <w:t>Инглхарт</w:t>
      </w:r>
      <w:proofErr w:type="spellEnd"/>
      <w:r>
        <w:rPr>
          <w:rFonts w:cs="Times New Roman"/>
          <w:szCs w:val="28"/>
        </w:rPr>
        <w:t xml:space="preserve">, </w:t>
      </w:r>
      <w:r w:rsidRPr="005E21F7">
        <w:rPr>
          <w:rFonts w:cs="Times New Roman"/>
          <w:szCs w:val="28"/>
        </w:rPr>
        <w:t xml:space="preserve">профессор </w:t>
      </w:r>
      <w:proofErr w:type="spellStart"/>
      <w:r w:rsidRPr="005E21F7">
        <w:rPr>
          <w:rFonts w:cs="Times New Roman"/>
          <w:szCs w:val="28"/>
        </w:rPr>
        <w:t>Мичиганского</w:t>
      </w:r>
      <w:proofErr w:type="spellEnd"/>
      <w:r w:rsidRPr="005E21F7">
        <w:rPr>
          <w:rFonts w:cs="Times New Roman"/>
          <w:szCs w:val="28"/>
        </w:rPr>
        <w:t xml:space="preserve"> университета, известный американский социолог и политолог, со</w:t>
      </w:r>
      <w:r w:rsidR="00D67CBD">
        <w:rPr>
          <w:rFonts w:cs="Times New Roman"/>
          <w:szCs w:val="28"/>
        </w:rPr>
        <w:t xml:space="preserve">здатель теории пост </w:t>
      </w:r>
      <w:r w:rsidRPr="005E21F7">
        <w:rPr>
          <w:rFonts w:cs="Times New Roman"/>
          <w:szCs w:val="28"/>
        </w:rPr>
        <w:t>материализма и автор более чем 220 научных трудов</w:t>
      </w:r>
      <w:r>
        <w:rPr>
          <w:rFonts w:cs="Times New Roman"/>
          <w:szCs w:val="28"/>
        </w:rPr>
        <w:t xml:space="preserve">, и Эдуард Дмитриевич </w:t>
      </w:r>
      <w:proofErr w:type="spellStart"/>
      <w:r>
        <w:rPr>
          <w:rFonts w:cs="Times New Roman"/>
          <w:szCs w:val="28"/>
        </w:rPr>
        <w:t>Понарин</w:t>
      </w:r>
      <w:proofErr w:type="spellEnd"/>
      <w:r>
        <w:rPr>
          <w:rFonts w:cs="Times New Roman"/>
          <w:szCs w:val="28"/>
        </w:rPr>
        <w:t xml:space="preserve"> профессор Высшей Школы экономики. В данном исследовании рассматривается уровень субъективного благосостояния и социальной политики. Авторы утверждают, что в конце прошлого столетия на протяжении 20 лет уровень счастья населения отражал высокую взаимозависимость с распространенными в то время демократическими мерами. Например, уровень корреляции между субъективными показателями благосостояния и политическими правами Дома свободы - </w:t>
      </w:r>
      <w:r>
        <w:rPr>
          <w:rFonts w:cs="Times New Roman"/>
          <w:szCs w:val="28"/>
          <w:lang w:val="en-US"/>
        </w:rPr>
        <w:t>Freedom</w:t>
      </w:r>
      <w:r>
        <w:rPr>
          <w:rFonts w:cs="Times New Roman"/>
          <w:szCs w:val="28"/>
        </w:rPr>
        <w:t xml:space="preserve"> </w:t>
      </w:r>
      <w:r>
        <w:rPr>
          <w:rFonts w:cs="Times New Roman"/>
          <w:szCs w:val="28"/>
          <w:lang w:val="en-US"/>
        </w:rPr>
        <w:t>House</w:t>
      </w:r>
      <w:r>
        <w:rPr>
          <w:rFonts w:cs="Times New Roman"/>
          <w:szCs w:val="28"/>
        </w:rPr>
        <w:t xml:space="preserve"> -составлял 70-80%.</w:t>
      </w:r>
      <w:r>
        <w:rPr>
          <w:rStyle w:val="a5"/>
          <w:rFonts w:cs="Times New Roman"/>
          <w:szCs w:val="28"/>
        </w:rPr>
        <w:footnoteReference w:id="16"/>
      </w:r>
      <w:r w:rsidR="00D67CBD">
        <w:rPr>
          <w:rFonts w:cs="Times New Roman"/>
          <w:szCs w:val="28"/>
        </w:rPr>
        <w:t xml:space="preserve"> </w:t>
      </w:r>
      <w:r>
        <w:rPr>
          <w:rFonts w:cs="Times New Roman"/>
          <w:szCs w:val="28"/>
        </w:rPr>
        <w:t xml:space="preserve">Такое высокое значение корреляции может быть интерпретировано </w:t>
      </w:r>
      <w:proofErr w:type="gramStart"/>
      <w:r>
        <w:rPr>
          <w:rFonts w:cs="Times New Roman"/>
          <w:szCs w:val="28"/>
        </w:rPr>
        <w:t>как то</w:t>
      </w:r>
      <w:proofErr w:type="gramEnd"/>
      <w:r>
        <w:rPr>
          <w:rFonts w:cs="Times New Roman"/>
          <w:szCs w:val="28"/>
        </w:rPr>
        <w:t xml:space="preserve">, что показатель удовлетворённости и счастья населения более чем на половину может быть объяснён проводимой демократической политикой. Также это может означать, что социальный уровень демократии определяется уровнем социального благополучия. Корреляция отражает взаимозависимость между факторами, однако не подтверждает её. Данное исследование, проводимое на основании данных, собранных с 1972-2008 гг., направлено на определение того, влияет ли проводимая государственная политика на уровень счастья, либо же уровень счастья оказывает влияние на формирование демократической политики. Если демократия порождает счастье, тогда переход к демократии </w:t>
      </w:r>
      <w:r>
        <w:rPr>
          <w:rFonts w:cs="Times New Roman"/>
          <w:szCs w:val="28"/>
        </w:rPr>
        <w:lastRenderedPageBreak/>
        <w:t>должен сопровождаться значитель</w:t>
      </w:r>
      <w:r w:rsidR="00D67CBD">
        <w:rPr>
          <w:rFonts w:cs="Times New Roman"/>
          <w:szCs w:val="28"/>
        </w:rPr>
        <w:t xml:space="preserve">ным увеличением уровня счастья </w:t>
      </w:r>
      <w:r>
        <w:rPr>
          <w:rFonts w:cs="Times New Roman"/>
          <w:szCs w:val="28"/>
        </w:rPr>
        <w:t xml:space="preserve">в государстве. Но, если счастье является постоянной переменной, которая </w:t>
      </w:r>
      <w:r w:rsidR="00D67CBD">
        <w:rPr>
          <w:rFonts w:cs="Times New Roman"/>
          <w:szCs w:val="28"/>
        </w:rPr>
        <w:t xml:space="preserve">способствует демократии, </w:t>
      </w:r>
      <w:r>
        <w:rPr>
          <w:rFonts w:cs="Times New Roman"/>
          <w:szCs w:val="28"/>
        </w:rPr>
        <w:t xml:space="preserve">то переход государством на новую политику не обязательно будет сопровождаться ростом индекса счастья в стране. </w:t>
      </w:r>
    </w:p>
    <w:p w:rsidR="007A03DD" w:rsidRPr="003370AA" w:rsidRDefault="007A03DD" w:rsidP="007A03DD">
      <w:pPr>
        <w:spacing w:after="0" w:line="360" w:lineRule="auto"/>
      </w:pPr>
      <w:r>
        <w:tab/>
        <w:t>Зачем необходимо измерять счастье? НИИ счастья</w:t>
      </w:r>
      <w:r w:rsidRPr="005D1AA3">
        <w:t xml:space="preserve"> считает, что конечной целью государственной политики должно стать повышение качества жизни. Поэтому </w:t>
      </w:r>
      <w:r>
        <w:t>исследователи данного института ставят перед собой задачу, сделать</w:t>
      </w:r>
      <w:r w:rsidRPr="005D1AA3">
        <w:t xml:space="preserve"> благополучи</w:t>
      </w:r>
      <w:r>
        <w:t xml:space="preserve">е человека основой государственной </w:t>
      </w:r>
      <w:r w:rsidRPr="005D1AA3">
        <w:t xml:space="preserve">политики. </w:t>
      </w:r>
      <w:r>
        <w:t>А также рассмотреть измерение прогресса в обществе</w:t>
      </w:r>
      <w:r w:rsidRPr="005D1AA3">
        <w:t xml:space="preserve"> с точки зрения роста</w:t>
      </w:r>
      <w:r>
        <w:t xml:space="preserve"> экономики</w:t>
      </w:r>
      <w:r w:rsidRPr="005D1AA3">
        <w:t xml:space="preserve"> и ВВП на душу населения.</w:t>
      </w:r>
      <w:r>
        <w:t xml:space="preserve"> </w:t>
      </w:r>
      <w:r w:rsidRPr="005D1AA3">
        <w:t xml:space="preserve">Очевидно, что </w:t>
      </w:r>
      <w:proofErr w:type="gramStart"/>
      <w:r w:rsidRPr="005D1AA3">
        <w:t xml:space="preserve">благополучие </w:t>
      </w:r>
      <w:r w:rsidR="00D67CBD">
        <w:t xml:space="preserve"> </w:t>
      </w:r>
      <w:r w:rsidRPr="005D1AA3">
        <w:t>человека</w:t>
      </w:r>
      <w:proofErr w:type="gramEnd"/>
      <w:r w:rsidRPr="005D1AA3">
        <w:t>-это больше, чем богатство.</w:t>
      </w:r>
      <w:r>
        <w:t xml:space="preserve"> Как отметил Роберт Ф. Кеннеди, ВРП измеряет всё, кроме того, что делает нас счастливыми. </w:t>
      </w:r>
      <w:r w:rsidRPr="005D1AA3">
        <w:t xml:space="preserve">Путем повышения качества жизни в обществе, мы можем достичь дополнительных целей, таких как долговечность и производительность. Это </w:t>
      </w:r>
      <w:r>
        <w:t>одно из оснований заключения док</w:t>
      </w:r>
      <w:r w:rsidRPr="005D1AA3">
        <w:t>лад</w:t>
      </w:r>
      <w:r>
        <w:t>а</w:t>
      </w:r>
      <w:r w:rsidRPr="005D1AA3">
        <w:t xml:space="preserve"> о мировом счастье 2012</w:t>
      </w:r>
      <w:r>
        <w:t>: Е</w:t>
      </w:r>
      <w:r w:rsidRPr="005D1AA3">
        <w:t xml:space="preserve">сть смысл проводить политику, направленную на повышение общественного счастья </w:t>
      </w:r>
      <w:r>
        <w:t>на столько, на сколько счастье способно подн</w:t>
      </w:r>
      <w:r w:rsidRPr="005D1AA3">
        <w:t>я</w:t>
      </w:r>
      <w:r>
        <w:t>ть национальный доход общества</w:t>
      </w:r>
      <w:r w:rsidRPr="003370AA">
        <w:t xml:space="preserve">. </w:t>
      </w:r>
    </w:p>
    <w:p w:rsidR="007A03DD" w:rsidRDefault="007A03DD" w:rsidP="007A03DD">
      <w:pPr>
        <w:spacing w:after="0" w:line="360" w:lineRule="auto"/>
      </w:pPr>
      <w:r>
        <w:tab/>
        <w:t xml:space="preserve">Почему некоторые люди счастливее? Обобщая, есть три категории, влияющие на уровень счастья людей. То, что мы не можем изменить: генетика, то, что мы можем менять с течением времени: влияние политики, и то, что мы можем изменить в любой момент: поведение. Исходя из данного деления НИИ счастья, рассматривает политику и поведение. </w:t>
      </w:r>
    </w:p>
    <w:p w:rsidR="007A03DD" w:rsidRDefault="007A03DD" w:rsidP="007A03DD">
      <w:pPr>
        <w:spacing w:after="0" w:line="360" w:lineRule="auto"/>
        <w:ind w:firstLine="708"/>
      </w:pPr>
      <w:r>
        <w:t>Рассматривая</w:t>
      </w:r>
      <w:r w:rsidRPr="00EF54FC">
        <w:t xml:space="preserve"> важность политики для наших когнитивных аспектов самочувствия (общей удовлетворенности жизнью), которые часто </w:t>
      </w:r>
      <w:r>
        <w:t xml:space="preserve">используются в международных рейтингах счастья, можно объяснить разницу уровня счастья более чем 150 стран мира. В 75 процентах данное различие обеспечивается </w:t>
      </w:r>
      <w:r w:rsidRPr="00EF54FC">
        <w:t>факторами, которые находятся под влиянием политики, таких как здравоохранен</w:t>
      </w:r>
      <w:r>
        <w:t>ие, свобода</w:t>
      </w:r>
      <w:r w:rsidRPr="00EF54FC">
        <w:t xml:space="preserve"> делать выбор жизненного пути, ВВП на душу населения, эффективно</w:t>
      </w:r>
      <w:r>
        <w:t>е</w:t>
      </w:r>
      <w:r w:rsidRPr="00EF54FC">
        <w:t xml:space="preserve"> управлени</w:t>
      </w:r>
      <w:r>
        <w:t>е, социальная поддержка</w:t>
      </w:r>
      <w:r w:rsidRPr="00EF54FC">
        <w:t xml:space="preserve"> и альтруизм.</w:t>
      </w:r>
    </w:p>
    <w:p w:rsidR="007A03DD" w:rsidRDefault="007A03DD" w:rsidP="007A03DD">
      <w:pPr>
        <w:spacing w:after="0" w:line="360" w:lineRule="auto"/>
        <w:ind w:firstLine="708"/>
      </w:pPr>
      <w:r>
        <w:lastRenderedPageBreak/>
        <w:t xml:space="preserve">Как правило, в данных рейтингах лидерами являются скандинавские страны, во главе с Данией, в то время как такие страны, как Сирия и Афганистан являются наименее счастливыми. </w:t>
      </w:r>
      <w:r w:rsidRPr="00EF54FC">
        <w:t>Важно подчеркнуть, ч</w:t>
      </w:r>
      <w:r>
        <w:t>то большинство рейтингов счастья</w:t>
      </w:r>
      <w:r w:rsidRPr="00EF54FC">
        <w:t xml:space="preserve"> основаны на средних</w:t>
      </w:r>
      <w:r>
        <w:t xml:space="preserve"> значениях</w:t>
      </w:r>
      <w:r w:rsidRPr="00EF54FC">
        <w:t xml:space="preserve">. </w:t>
      </w:r>
      <w:r>
        <w:t>То есть,</w:t>
      </w:r>
      <w:r w:rsidRPr="00EF54FC">
        <w:t xml:space="preserve"> Дания названа самой счастливой страной в мире, именно потому, ч</w:t>
      </w:r>
      <w:r>
        <w:t>то датчане имеют самый высокий с</w:t>
      </w:r>
      <w:r w:rsidRPr="00EF54FC">
        <w:t>редний балл по сравнению с другими странами в исследовании. Это не значит, что Дания-</w:t>
      </w:r>
      <w:r>
        <w:t xml:space="preserve"> это утопия или, что</w:t>
      </w:r>
      <w:r w:rsidRPr="00EF54FC">
        <w:t xml:space="preserve"> датчане</w:t>
      </w:r>
      <w:r>
        <w:t xml:space="preserve"> абсолютно всем довольны. Это </w:t>
      </w:r>
      <w:r w:rsidRPr="00EF54FC">
        <w:t>означает, что средний датский</w:t>
      </w:r>
      <w:r>
        <w:t xml:space="preserve"> показатель сравнительно выше, а т</w:t>
      </w:r>
      <w:r w:rsidRPr="00EF54FC">
        <w:t>акже можно сказать, что Да</w:t>
      </w:r>
      <w:r>
        <w:t>ния является наименее несчастной страной</w:t>
      </w:r>
      <w:r w:rsidRPr="00EF54FC">
        <w:t xml:space="preserve"> в мире</w:t>
      </w:r>
      <w:r>
        <w:t>.</w:t>
      </w:r>
    </w:p>
    <w:p w:rsidR="007A03DD" w:rsidRDefault="007A03DD" w:rsidP="007A03DD">
      <w:pPr>
        <w:spacing w:after="0" w:line="360" w:lineRule="auto"/>
        <w:ind w:firstLine="708"/>
      </w:pPr>
      <w:r>
        <w:t xml:space="preserve">По мнению исследователей НИИ счастья для измерения счастья в стране необходимо обратить внимания на наиболее уязвимых членов общества. Именно поэтому целью проводимых институтом исследований является изучение благополучия ради устранения неравенства в обществе. Благодаря итальянскому статисту Джини, </w:t>
      </w:r>
      <w:r w:rsidRPr="009F4CA8">
        <w:t xml:space="preserve">мы знаем, что неравенство вызывает преступность, социальные волнения и даже вооруженные конфликты. </w:t>
      </w:r>
      <w:r>
        <w:t xml:space="preserve">Между тем, в докладе Всемирного счастья 2016 утверждается, что неравенство в благополучии граждан имеет более сильное негативное влияние на то, как мы относимся к нашей жизни, чем неравенство доходов населения. НИИ счастья надеется увеличить количество дискуссий на данную тему и повысить уровень </w:t>
      </w:r>
      <w:r w:rsidR="00D67CBD">
        <w:t xml:space="preserve">осведомленности правительств о </w:t>
      </w:r>
      <w:r>
        <w:t xml:space="preserve">разрывах и неравенства благополучия в наших обществах. </w:t>
      </w:r>
    </w:p>
    <w:p w:rsidR="007A03DD" w:rsidRPr="0027354A" w:rsidRDefault="007A03DD" w:rsidP="007A03DD">
      <w:pPr>
        <w:spacing w:after="0" w:line="360" w:lineRule="auto"/>
        <w:ind w:firstLine="708"/>
      </w:pPr>
    </w:p>
    <w:p w:rsidR="007A03DD" w:rsidRPr="0027354A" w:rsidRDefault="007A03DD" w:rsidP="007A03DD"/>
    <w:p w:rsidR="007A03DD" w:rsidRDefault="007A03DD" w:rsidP="007A03DD">
      <w:pPr>
        <w:pStyle w:val="1"/>
      </w:pPr>
      <w:bookmarkStart w:id="7" w:name="_Toc504225906"/>
      <w:r>
        <w:t>1.5 Выводы по 1 главе</w:t>
      </w:r>
      <w:bookmarkEnd w:id="7"/>
    </w:p>
    <w:p w:rsidR="007A03DD" w:rsidRDefault="007A03DD" w:rsidP="007A03DD">
      <w:pPr>
        <w:spacing w:after="0" w:line="360" w:lineRule="auto"/>
      </w:pPr>
    </w:p>
    <w:p w:rsidR="007A03DD" w:rsidRDefault="007A03DD" w:rsidP="007A03DD">
      <w:pPr>
        <w:spacing w:after="0" w:line="360" w:lineRule="auto"/>
      </w:pPr>
      <w:r>
        <w:tab/>
        <w:t xml:space="preserve">В данной главе представлен теоретический анализ литературы, посвящённой изучению счастья и удовлетворённости жизни. В каждом из приведённых выше исследований, счастье рассматривается под влиянием как индивидуальных человеческих факторов, на которые государство едва ли может повлиять, с целью сделать своих граждан счастливее, так и под влиянием </w:t>
      </w:r>
      <w:r>
        <w:lastRenderedPageBreak/>
        <w:t xml:space="preserve">макроэкономических факторов. Например, в работах Р. </w:t>
      </w:r>
      <w:proofErr w:type="spellStart"/>
      <w:r>
        <w:t>Истерлина</w:t>
      </w:r>
      <w:proofErr w:type="spellEnd"/>
      <w:r>
        <w:t xml:space="preserve">, Э. </w:t>
      </w:r>
      <w:proofErr w:type="spellStart"/>
      <w:r>
        <w:t>Понарина</w:t>
      </w:r>
      <w:proofErr w:type="spellEnd"/>
      <w:r>
        <w:t xml:space="preserve"> и Р. </w:t>
      </w:r>
      <w:proofErr w:type="spellStart"/>
      <w:r>
        <w:t>Инглхарта</w:t>
      </w:r>
      <w:proofErr w:type="spellEnd"/>
      <w:r>
        <w:t xml:space="preserve">, счастье рассматривается во взаимодействии с такими показателями как демократия, экономический рост и экономика в стране в целом, ВВП страны и ВРП ее регионов и другими. На основании данных исследований была сформирована гипотеза исследования: </w:t>
      </w:r>
      <w:r w:rsidRPr="004F01C4">
        <w:t>субъективное благополучие зависит от индивидуальных факторов и характеристик индивида, таких как: семейное положение, наличие детей и их количество, место проживания (большой город, пригород большого города, посёлок и др.), работа, достаток и прочие. А также от макроэкономических факторов: доходы региона, коэффициент Джини, этническое разнообразие. Анализ влияния данных факторов на субъективное восприяти</w:t>
      </w:r>
      <w:r w:rsidR="00D67CBD">
        <w:t>е счастья позволит сформировать</w:t>
      </w:r>
      <w:r w:rsidRPr="004F01C4">
        <w:t xml:space="preserve"> политику государства, с учётом потребностей граждан страны.</w:t>
      </w:r>
    </w:p>
    <w:p w:rsidR="007A03DD" w:rsidRDefault="007A03DD" w:rsidP="007A03DD">
      <w:pPr>
        <w:spacing w:after="0" w:line="360" w:lineRule="auto"/>
      </w:pPr>
      <w:r>
        <w:tab/>
        <w:t>Необходимо отметить, что, что подобные исследования по России и регионам отсутствуют в современной российской литературе по социальным исследованиям</w:t>
      </w:r>
      <w:r w:rsidRPr="003370AA">
        <w:t>.</w:t>
      </w:r>
    </w:p>
    <w:p w:rsidR="007A03DD" w:rsidRPr="00C36CC1" w:rsidRDefault="007A03DD" w:rsidP="007A03DD">
      <w:pPr>
        <w:spacing w:after="0" w:line="360" w:lineRule="auto"/>
        <w:ind w:firstLine="708"/>
      </w:pPr>
      <w:r>
        <w:t xml:space="preserve">Результаты такого исследования могут быть использованы в целях формирования приоритетов государственной политики в социальной сфере, направленной на удовлетворение социальных потребностей и поддержку индивидуальных ценностей. Исследование также может позволить выявить, влияние проводимой в течение предшествующих лет государственной политики. </w:t>
      </w:r>
    </w:p>
    <w:p w:rsidR="007A03DD" w:rsidRPr="00C36CC1" w:rsidRDefault="007A03DD" w:rsidP="007A03DD">
      <w:pPr>
        <w:spacing w:after="0" w:line="360" w:lineRule="auto"/>
        <w:ind w:firstLine="708"/>
      </w:pPr>
    </w:p>
    <w:p w:rsidR="007A03DD" w:rsidRPr="00C36CC1" w:rsidRDefault="007A03DD" w:rsidP="007A03DD">
      <w:pPr>
        <w:spacing w:after="0" w:line="360" w:lineRule="auto"/>
      </w:pPr>
    </w:p>
    <w:p w:rsidR="00FA46FA" w:rsidRDefault="00FA46FA">
      <w:pPr>
        <w:jc w:val="left"/>
        <w:rPr>
          <w:rFonts w:eastAsiaTheme="majorEastAsia" w:cstheme="majorBidi"/>
          <w:bCs/>
          <w:sz w:val="32"/>
          <w:szCs w:val="26"/>
        </w:rPr>
      </w:pPr>
      <w:r>
        <w:rPr>
          <w:b/>
        </w:rPr>
        <w:br w:type="page"/>
      </w:r>
    </w:p>
    <w:p w:rsidR="007A03DD" w:rsidRPr="00364CF7" w:rsidRDefault="007A03DD" w:rsidP="007A03DD">
      <w:pPr>
        <w:pStyle w:val="2"/>
        <w:ind w:firstLine="708"/>
        <w:rPr>
          <w:b w:val="0"/>
        </w:rPr>
      </w:pPr>
      <w:bookmarkStart w:id="8" w:name="_Toc504225907"/>
      <w:r w:rsidRPr="00364CF7">
        <w:rPr>
          <w:b w:val="0"/>
        </w:rPr>
        <w:lastRenderedPageBreak/>
        <w:t xml:space="preserve">Глава 2. </w:t>
      </w:r>
      <w:r w:rsidR="00291A91">
        <w:rPr>
          <w:b w:val="0"/>
        </w:rPr>
        <w:t>Анализ динамики</w:t>
      </w:r>
      <w:r w:rsidR="00291A91" w:rsidRPr="00291A91">
        <w:rPr>
          <w:b w:val="0"/>
        </w:rPr>
        <w:t xml:space="preserve"> социальной сферы в РФ с 2000-2017 года</w:t>
      </w:r>
      <w:bookmarkEnd w:id="8"/>
      <w:r w:rsidR="00291A91" w:rsidRPr="00291A91">
        <w:rPr>
          <w:b w:val="0"/>
        </w:rPr>
        <w:t xml:space="preserve"> </w:t>
      </w:r>
    </w:p>
    <w:p w:rsidR="007A03DD" w:rsidRPr="00702648" w:rsidRDefault="007A03DD" w:rsidP="007A03DD">
      <w:pPr>
        <w:spacing w:after="0" w:line="360" w:lineRule="auto"/>
      </w:pPr>
      <w:r w:rsidRPr="00702648">
        <w:tab/>
      </w:r>
    </w:p>
    <w:p w:rsidR="007A03DD" w:rsidRPr="00702648" w:rsidRDefault="007A03DD" w:rsidP="007A03DD">
      <w:pPr>
        <w:pStyle w:val="1"/>
      </w:pPr>
      <w:bookmarkStart w:id="9" w:name="_Toc504225908"/>
      <w:r w:rsidRPr="00702648">
        <w:t xml:space="preserve">2.1 </w:t>
      </w:r>
      <w:r>
        <w:t>Разработка спецификации модели исследования</w:t>
      </w:r>
      <w:bookmarkEnd w:id="9"/>
    </w:p>
    <w:p w:rsidR="007A03DD" w:rsidRPr="00DF0BB0" w:rsidRDefault="007A03DD" w:rsidP="007A03DD">
      <w:pPr>
        <w:spacing w:after="0" w:line="360" w:lineRule="auto"/>
        <w:rPr>
          <w:rFonts w:cs="Times New Roman"/>
          <w:szCs w:val="28"/>
        </w:rPr>
      </w:pPr>
    </w:p>
    <w:p w:rsidR="00F524B7" w:rsidRPr="00A9010C" w:rsidRDefault="00F524B7" w:rsidP="00F524B7">
      <w:pPr>
        <w:spacing w:after="0" w:line="360" w:lineRule="auto"/>
        <w:ind w:firstLine="709"/>
        <w:rPr>
          <w:color w:val="000000" w:themeColor="text1"/>
          <w:szCs w:val="28"/>
          <w:shd w:val="clear" w:color="auto" w:fill="FFFFFF"/>
        </w:rPr>
      </w:pPr>
      <w:r w:rsidRPr="00F524B7">
        <w:rPr>
          <w:color w:val="000000" w:themeColor="text1"/>
          <w:szCs w:val="28"/>
          <w:shd w:val="clear" w:color="auto" w:fill="FFFFFF"/>
        </w:rPr>
        <w:t xml:space="preserve">Развитие социальных услуг состоит из направления инвестиций человеческим капиталам и расширения производственного и духовного потенциала человека. </w:t>
      </w:r>
    </w:p>
    <w:p w:rsidR="00F524B7" w:rsidRPr="00A9010C" w:rsidRDefault="00F524B7" w:rsidP="00F524B7">
      <w:pPr>
        <w:spacing w:after="0" w:line="360" w:lineRule="auto"/>
        <w:ind w:firstLine="709"/>
        <w:rPr>
          <w:color w:val="000000" w:themeColor="text1"/>
          <w:szCs w:val="28"/>
          <w:shd w:val="clear" w:color="auto" w:fill="FFFFFF"/>
        </w:rPr>
      </w:pPr>
      <w:r w:rsidRPr="00F524B7">
        <w:rPr>
          <w:color w:val="000000" w:themeColor="text1"/>
          <w:szCs w:val="28"/>
          <w:shd w:val="clear" w:color="auto" w:fill="FFFFFF"/>
        </w:rPr>
        <w:t xml:space="preserve">Социальные услуги финансируются в качестве социальной помощи за счет налоговых поступлений, но не считаются спонсорскими мерами. Так как, со временем эти расходы будут покрыты со стороны граждан, пользовавшихся бесплатными и льготными услугами. Расходы </w:t>
      </w:r>
      <w:proofErr w:type="gramStart"/>
      <w:r w:rsidRPr="00F524B7">
        <w:rPr>
          <w:color w:val="000000" w:themeColor="text1"/>
          <w:szCs w:val="28"/>
          <w:shd w:val="clear" w:color="auto" w:fill="FFFFFF"/>
        </w:rPr>
        <w:t>государства</w:t>
      </w:r>
      <w:proofErr w:type="gramEnd"/>
      <w:r w:rsidRPr="00F524B7">
        <w:rPr>
          <w:color w:val="000000" w:themeColor="text1"/>
          <w:szCs w:val="28"/>
          <w:shd w:val="clear" w:color="auto" w:fill="FFFFFF"/>
        </w:rPr>
        <w:t xml:space="preserve"> направленные на развитие социальной сферы содействуют повышению экономического потенциала общества, так как касающиеся интересов всех слоев общества результаты экономической деятельности, осуществляемой государством, реализуются через социальную сферу. </w:t>
      </w:r>
    </w:p>
    <w:p w:rsidR="00F524B7" w:rsidRPr="00F524B7" w:rsidRDefault="00F524B7" w:rsidP="00F524B7">
      <w:pPr>
        <w:spacing w:after="0" w:line="360" w:lineRule="auto"/>
        <w:ind w:firstLine="709"/>
        <w:rPr>
          <w:color w:val="000000" w:themeColor="text1"/>
          <w:szCs w:val="28"/>
          <w:shd w:val="clear" w:color="auto" w:fill="FFFFFF"/>
        </w:rPr>
      </w:pPr>
      <w:r w:rsidRPr="00F524B7">
        <w:rPr>
          <w:color w:val="000000" w:themeColor="text1"/>
          <w:szCs w:val="28"/>
          <w:shd w:val="clear" w:color="auto" w:fill="FFFFFF"/>
        </w:rPr>
        <w:t>В состав расходов социальной сферы и социальной поддержки населения входят образование, здравоохранение, культура и спорт, наука, социальное обеспечение, покрытие за счет бюджета ценовой разницы услуг, которые имеют социальную значимость для населения и социальные пособия для семей.</w:t>
      </w:r>
    </w:p>
    <w:p w:rsidR="007A03DD" w:rsidRPr="00A9010C" w:rsidRDefault="007A03DD" w:rsidP="00F524B7">
      <w:pPr>
        <w:spacing w:after="0" w:line="360" w:lineRule="auto"/>
        <w:ind w:firstLine="709"/>
        <w:rPr>
          <w:rFonts w:cs="Times New Roman"/>
          <w:szCs w:val="28"/>
        </w:rPr>
      </w:pPr>
      <w:r w:rsidRPr="00F524B7">
        <w:rPr>
          <w:rFonts w:cs="Times New Roman"/>
          <w:color w:val="000000" w:themeColor="text1"/>
          <w:szCs w:val="28"/>
        </w:rPr>
        <w:t>Объясняемой переменной в эмпирической модели является субъективное благополучие населения</w:t>
      </w:r>
      <w:r>
        <w:rPr>
          <w:rFonts w:cs="Times New Roman"/>
          <w:szCs w:val="28"/>
        </w:rPr>
        <w:t>, которая рассматривается как латентная переменная, которая измерена по порядковой шкале</w:t>
      </w:r>
      <w:r w:rsidRPr="00E73D9F">
        <w:rPr>
          <w:rFonts w:cs="Times New Roman"/>
          <w:szCs w:val="28"/>
        </w:rPr>
        <w:t xml:space="preserve">. </w:t>
      </w:r>
      <w:r>
        <w:rPr>
          <w:rFonts w:cs="Times New Roman"/>
          <w:szCs w:val="28"/>
        </w:rPr>
        <w:t xml:space="preserve">В качестве субъективного благополучия выступают уровень счастья и удовлетворённости жизнью – порядковые категориальные переменные. </w:t>
      </w:r>
    </w:p>
    <w:p w:rsidR="004B0B1D" w:rsidRPr="00C25651" w:rsidRDefault="004B0B1D" w:rsidP="004B0B1D">
      <w:pPr>
        <w:spacing w:after="0" w:line="360" w:lineRule="auto"/>
        <w:ind w:firstLine="708"/>
      </w:pPr>
      <w:r>
        <w:t>Европейское Социальное Исследование включает в себя данные по Российской Федерации, однако и</w:t>
      </w:r>
      <w:r w:rsidRPr="00C56C77">
        <w:t>ндекс счастья</w:t>
      </w:r>
      <w:r>
        <w:t xml:space="preserve"> измеряется также и российским национальным исследовательским центром. </w:t>
      </w:r>
      <w:r w:rsidRPr="00C56C77">
        <w:rPr>
          <w:rFonts w:cs="Times New Roman"/>
          <w:szCs w:val="28"/>
        </w:rPr>
        <w:t>Всероссийский центр</w:t>
      </w:r>
      <w:r>
        <w:rPr>
          <w:rFonts w:cs="Times New Roman"/>
          <w:szCs w:val="28"/>
        </w:rPr>
        <w:t xml:space="preserve"> изучения общественного мнения (ВЦИОМ) с 1990 года проводится опрос среди граждан Российской Федерации с целью расчёта индекса счастья населения. </w:t>
      </w:r>
      <w:r>
        <w:rPr>
          <w:rFonts w:cs="Times New Roman"/>
          <w:szCs w:val="28"/>
        </w:rPr>
        <w:lastRenderedPageBreak/>
        <w:t xml:space="preserve">Респондентам задавался следующий вопрос: </w:t>
      </w:r>
      <w:r w:rsidRPr="00C56C77">
        <w:rPr>
          <w:rFonts w:cs="Times New Roman"/>
          <w:szCs w:val="28"/>
        </w:rPr>
        <w:t>В жизни бывает всякое - и хорошее, и плохое. Но если</w:t>
      </w:r>
      <w:r w:rsidR="00D67CBD">
        <w:rPr>
          <w:rFonts w:cs="Times New Roman"/>
          <w:szCs w:val="28"/>
        </w:rPr>
        <w:t xml:space="preserve"> говорить в целом, Вы счастливы </w:t>
      </w:r>
      <w:r w:rsidRPr="00C56C77">
        <w:rPr>
          <w:rFonts w:cs="Times New Roman"/>
          <w:szCs w:val="28"/>
        </w:rPr>
        <w:t>или нет? (закрытый вопрос, один ответ)</w:t>
      </w:r>
      <w:r>
        <w:rPr>
          <w:rFonts w:cs="Times New Roman"/>
          <w:szCs w:val="28"/>
        </w:rPr>
        <w:t xml:space="preserve">. </w:t>
      </w:r>
      <w:r w:rsidRPr="005821BD">
        <w:rPr>
          <w:rFonts w:cs="Times New Roman"/>
          <w:szCs w:val="28"/>
        </w:rPr>
        <w:t>Данные представлены на основании всероссийских опросов. В каждом опросе принимали участие 1600 человек в 130 населенных пунктах в 42 областях, краях и республиках России. Статистическая погрешность не превышает 3,4%.</w:t>
      </w:r>
      <w:r>
        <w:rPr>
          <w:rFonts w:cs="Times New Roman"/>
          <w:szCs w:val="28"/>
        </w:rPr>
        <w:t xml:space="preserve"> По результатам данного опроса за последние 4 года (с 2012-2016 год) были получены следующие результаты (табл.1).</w:t>
      </w:r>
    </w:p>
    <w:p w:rsidR="004B0B1D" w:rsidRDefault="004B0B1D" w:rsidP="004B0B1D">
      <w:pPr>
        <w:spacing w:after="0" w:line="360" w:lineRule="auto"/>
        <w:rPr>
          <w:rFonts w:cs="Times New Roman"/>
          <w:szCs w:val="28"/>
        </w:rPr>
      </w:pPr>
      <w:r>
        <w:rPr>
          <w:rFonts w:cs="Times New Roman"/>
          <w:szCs w:val="28"/>
        </w:rPr>
        <w:t xml:space="preserve">Таблица 1 </w:t>
      </w:r>
      <w:r w:rsidR="00A9010C">
        <w:rPr>
          <w:rFonts w:cs="Times New Roman"/>
          <w:szCs w:val="28"/>
        </w:rPr>
        <w:t>–</w:t>
      </w:r>
      <w:r>
        <w:rPr>
          <w:rFonts w:cs="Times New Roman"/>
          <w:szCs w:val="28"/>
        </w:rPr>
        <w:t xml:space="preserve"> </w:t>
      </w:r>
      <w:r w:rsidR="00A9010C">
        <w:rPr>
          <w:rFonts w:cs="Times New Roman"/>
          <w:szCs w:val="28"/>
        </w:rPr>
        <w:t xml:space="preserve">Динамика социальной сферы в </w:t>
      </w:r>
      <w:r>
        <w:rPr>
          <w:rFonts w:cs="Times New Roman"/>
          <w:szCs w:val="28"/>
        </w:rPr>
        <w:t>РФ 2012-2016 год</w:t>
      </w:r>
    </w:p>
    <w:tbl>
      <w:tblPr>
        <w:tblStyle w:val="a7"/>
        <w:tblW w:w="0" w:type="auto"/>
        <w:tblInd w:w="108" w:type="dxa"/>
        <w:tblLayout w:type="fixed"/>
        <w:tblLook w:val="04A0" w:firstRow="1" w:lastRow="0" w:firstColumn="1" w:lastColumn="0" w:noHBand="0" w:noVBand="1"/>
      </w:tblPr>
      <w:tblGrid>
        <w:gridCol w:w="2272"/>
        <w:gridCol w:w="1278"/>
        <w:gridCol w:w="1278"/>
        <w:gridCol w:w="1419"/>
        <w:gridCol w:w="1420"/>
        <w:gridCol w:w="1419"/>
      </w:tblGrid>
      <w:tr w:rsidR="004B0B1D" w:rsidRPr="00C56C77" w:rsidTr="00CB3FFF">
        <w:trPr>
          <w:trHeight w:val="1140"/>
        </w:trPr>
        <w:tc>
          <w:tcPr>
            <w:tcW w:w="2272" w:type="dxa"/>
          </w:tcPr>
          <w:p w:rsidR="004B0B1D" w:rsidRPr="00C56C77" w:rsidRDefault="004B0B1D" w:rsidP="00CB3FFF">
            <w:pPr>
              <w:spacing w:line="360" w:lineRule="auto"/>
              <w:rPr>
                <w:rFonts w:cs="Times New Roman"/>
                <w:szCs w:val="28"/>
              </w:rPr>
            </w:pPr>
            <w:r>
              <w:rPr>
                <w:rFonts w:cs="Times New Roman"/>
                <w:szCs w:val="28"/>
              </w:rPr>
              <w:t>Ответы на вопрос о субъективном благополучии</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Апрель 2012</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Апрель 2013</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Апрель 2014</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Ноябрь 2015</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Ноябрь 2016</w:t>
            </w:r>
          </w:p>
        </w:tc>
      </w:tr>
      <w:tr w:rsidR="004B0B1D" w:rsidRPr="00C56C77" w:rsidTr="00CB3FFF">
        <w:trPr>
          <w:trHeight w:val="662"/>
        </w:trPr>
        <w:tc>
          <w:tcPr>
            <w:tcW w:w="2272" w:type="dxa"/>
          </w:tcPr>
          <w:p w:rsidR="004B0B1D" w:rsidRPr="00C56C77" w:rsidRDefault="004B0B1D" w:rsidP="00CB3FFF">
            <w:pPr>
              <w:spacing w:line="360" w:lineRule="auto"/>
              <w:rPr>
                <w:rFonts w:cs="Times New Roman"/>
                <w:szCs w:val="28"/>
              </w:rPr>
            </w:pPr>
            <w:r>
              <w:rPr>
                <w:rFonts w:cs="Times New Roman"/>
                <w:szCs w:val="28"/>
              </w:rPr>
              <w:t>Определённо да</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21</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23</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25</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39</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32</w:t>
            </w:r>
          </w:p>
        </w:tc>
      </w:tr>
      <w:tr w:rsidR="004B0B1D" w:rsidRPr="00C56C77" w:rsidTr="00CB3FFF">
        <w:trPr>
          <w:trHeight w:val="629"/>
        </w:trPr>
        <w:tc>
          <w:tcPr>
            <w:tcW w:w="2272" w:type="dxa"/>
          </w:tcPr>
          <w:p w:rsidR="004B0B1D" w:rsidRPr="00C56C77" w:rsidRDefault="004B0B1D" w:rsidP="00CB3FFF">
            <w:pPr>
              <w:spacing w:line="360" w:lineRule="auto"/>
              <w:rPr>
                <w:rFonts w:cs="Times New Roman"/>
                <w:szCs w:val="28"/>
              </w:rPr>
            </w:pPr>
            <w:r>
              <w:rPr>
                <w:rFonts w:cs="Times New Roman"/>
                <w:szCs w:val="28"/>
              </w:rPr>
              <w:t>Скорее да</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56</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54</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53</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44</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49</w:t>
            </w:r>
          </w:p>
        </w:tc>
      </w:tr>
      <w:tr w:rsidR="004B0B1D" w:rsidRPr="00C56C77" w:rsidTr="00CB3FFF">
        <w:trPr>
          <w:trHeight w:val="639"/>
        </w:trPr>
        <w:tc>
          <w:tcPr>
            <w:tcW w:w="2272" w:type="dxa"/>
          </w:tcPr>
          <w:p w:rsidR="004B0B1D" w:rsidRPr="00C56C77" w:rsidRDefault="004B0B1D" w:rsidP="00CB3FFF">
            <w:pPr>
              <w:spacing w:line="360" w:lineRule="auto"/>
              <w:rPr>
                <w:rFonts w:cs="Times New Roman"/>
                <w:szCs w:val="28"/>
              </w:rPr>
            </w:pPr>
            <w:r>
              <w:rPr>
                <w:rFonts w:cs="Times New Roman"/>
                <w:szCs w:val="28"/>
              </w:rPr>
              <w:t>Скорее нет</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16</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15</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12</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9</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11</w:t>
            </w:r>
          </w:p>
        </w:tc>
      </w:tr>
      <w:tr w:rsidR="004B0B1D" w:rsidRPr="00C56C77" w:rsidTr="00CB3FFF">
        <w:trPr>
          <w:trHeight w:val="525"/>
        </w:trPr>
        <w:tc>
          <w:tcPr>
            <w:tcW w:w="2272" w:type="dxa"/>
          </w:tcPr>
          <w:p w:rsidR="004B0B1D" w:rsidRPr="00C56C77" w:rsidRDefault="004B0B1D" w:rsidP="00CB3FFF">
            <w:pPr>
              <w:spacing w:line="360" w:lineRule="auto"/>
              <w:rPr>
                <w:rFonts w:cs="Times New Roman"/>
                <w:szCs w:val="28"/>
              </w:rPr>
            </w:pPr>
            <w:r>
              <w:rPr>
                <w:rFonts w:cs="Times New Roman"/>
                <w:szCs w:val="28"/>
              </w:rPr>
              <w:t>Определённо нет</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2</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3</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2</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4</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4</w:t>
            </w:r>
          </w:p>
        </w:tc>
      </w:tr>
      <w:tr w:rsidR="004B0B1D" w:rsidRPr="00C56C77" w:rsidTr="00CB3FFF">
        <w:trPr>
          <w:trHeight w:val="389"/>
        </w:trPr>
        <w:tc>
          <w:tcPr>
            <w:tcW w:w="2272" w:type="dxa"/>
          </w:tcPr>
          <w:p w:rsidR="004B0B1D" w:rsidRPr="00C56C77" w:rsidRDefault="004B0B1D" w:rsidP="00CB3FFF">
            <w:pPr>
              <w:spacing w:line="360" w:lineRule="auto"/>
              <w:rPr>
                <w:rFonts w:cs="Times New Roman"/>
                <w:szCs w:val="28"/>
              </w:rPr>
            </w:pPr>
            <w:r>
              <w:rPr>
                <w:rFonts w:cs="Times New Roman"/>
                <w:szCs w:val="28"/>
              </w:rPr>
              <w:t>Затрудняюсь ответить</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5</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6</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8</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3</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4</w:t>
            </w:r>
          </w:p>
        </w:tc>
      </w:tr>
      <w:tr w:rsidR="004B0B1D" w:rsidRPr="00C56C77" w:rsidTr="00CB3FFF">
        <w:trPr>
          <w:trHeight w:val="807"/>
        </w:trPr>
        <w:tc>
          <w:tcPr>
            <w:tcW w:w="2272" w:type="dxa"/>
          </w:tcPr>
          <w:p w:rsidR="004B0B1D" w:rsidRPr="00C56C77" w:rsidRDefault="004B0B1D" w:rsidP="00CB3FFF">
            <w:pPr>
              <w:spacing w:line="360" w:lineRule="auto"/>
              <w:rPr>
                <w:rFonts w:cs="Times New Roman"/>
                <w:szCs w:val="28"/>
              </w:rPr>
            </w:pPr>
            <w:r>
              <w:rPr>
                <w:rFonts w:cs="Times New Roman"/>
                <w:szCs w:val="28"/>
              </w:rPr>
              <w:t>Индекс</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59</w:t>
            </w:r>
          </w:p>
        </w:tc>
        <w:tc>
          <w:tcPr>
            <w:tcW w:w="1278" w:type="dxa"/>
            <w:hideMark/>
          </w:tcPr>
          <w:p w:rsidR="004B0B1D" w:rsidRPr="00C56C77" w:rsidRDefault="004B0B1D" w:rsidP="00CB3FFF">
            <w:pPr>
              <w:spacing w:line="360" w:lineRule="auto"/>
              <w:rPr>
                <w:rFonts w:cs="Times New Roman"/>
                <w:szCs w:val="28"/>
              </w:rPr>
            </w:pPr>
            <w:r w:rsidRPr="00C56C77">
              <w:rPr>
                <w:rFonts w:cs="Times New Roman"/>
                <w:szCs w:val="28"/>
              </w:rPr>
              <w:t>59</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64</w:t>
            </w:r>
          </w:p>
        </w:tc>
        <w:tc>
          <w:tcPr>
            <w:tcW w:w="1420" w:type="dxa"/>
            <w:hideMark/>
          </w:tcPr>
          <w:p w:rsidR="004B0B1D" w:rsidRPr="00C56C77" w:rsidRDefault="004B0B1D" w:rsidP="00CB3FFF">
            <w:pPr>
              <w:spacing w:line="360" w:lineRule="auto"/>
              <w:rPr>
                <w:rFonts w:cs="Times New Roman"/>
                <w:szCs w:val="28"/>
              </w:rPr>
            </w:pPr>
            <w:r w:rsidRPr="00C56C77">
              <w:rPr>
                <w:rFonts w:cs="Times New Roman"/>
                <w:szCs w:val="28"/>
              </w:rPr>
              <w:t>70</w:t>
            </w:r>
          </w:p>
        </w:tc>
        <w:tc>
          <w:tcPr>
            <w:tcW w:w="1419" w:type="dxa"/>
            <w:hideMark/>
          </w:tcPr>
          <w:p w:rsidR="004B0B1D" w:rsidRPr="00C56C77" w:rsidRDefault="004B0B1D" w:rsidP="00CB3FFF">
            <w:pPr>
              <w:spacing w:line="360" w:lineRule="auto"/>
              <w:rPr>
                <w:rFonts w:cs="Times New Roman"/>
                <w:szCs w:val="28"/>
              </w:rPr>
            </w:pPr>
            <w:r w:rsidRPr="00C56C77">
              <w:rPr>
                <w:rFonts w:cs="Times New Roman"/>
                <w:szCs w:val="28"/>
              </w:rPr>
              <w:t>66</w:t>
            </w:r>
          </w:p>
        </w:tc>
      </w:tr>
    </w:tbl>
    <w:p w:rsidR="00D67CBD" w:rsidRDefault="00D67CBD" w:rsidP="004B0B1D">
      <w:pPr>
        <w:spacing w:after="0" w:line="360" w:lineRule="auto"/>
        <w:ind w:firstLine="708"/>
        <w:rPr>
          <w:rFonts w:cs="Times New Roman"/>
          <w:szCs w:val="28"/>
        </w:rPr>
      </w:pPr>
    </w:p>
    <w:p w:rsidR="004B0B1D" w:rsidRPr="004B0B1D" w:rsidRDefault="004B0B1D" w:rsidP="004B0B1D">
      <w:pPr>
        <w:spacing w:after="0" w:line="360" w:lineRule="auto"/>
        <w:ind w:firstLine="708"/>
        <w:rPr>
          <w:rFonts w:cs="Times New Roman"/>
          <w:szCs w:val="28"/>
        </w:rPr>
      </w:pPr>
      <w:r>
        <w:rPr>
          <w:rFonts w:cs="Times New Roman"/>
          <w:szCs w:val="28"/>
        </w:rPr>
        <w:t>По результатам данного исследования можно предположить экономические факторы: наличие спадов, оказывающие влияние на субъективное благополучие населения. Но интересно также посмотреть какие индивидуальные, социально-демографические и политические факторы влияют на данный показатель. Результаты исследования данных факторов позволит сформулировать перечень приоритетов социальной политики, что является проблемой исследования в данной выпускной квалификационной работе.</w:t>
      </w:r>
    </w:p>
    <w:p w:rsidR="007A03DD" w:rsidRPr="00702648" w:rsidRDefault="007A03DD" w:rsidP="007A03DD">
      <w:pPr>
        <w:spacing w:after="0" w:line="360" w:lineRule="auto"/>
        <w:ind w:firstLine="708"/>
        <w:rPr>
          <w:rFonts w:cs="Times New Roman"/>
          <w:szCs w:val="28"/>
        </w:rPr>
      </w:pPr>
      <w:r w:rsidRPr="00702648">
        <w:rPr>
          <w:rFonts w:cs="Times New Roman"/>
          <w:szCs w:val="28"/>
        </w:rPr>
        <w:lastRenderedPageBreak/>
        <w:t xml:space="preserve">Для оценки </w:t>
      </w:r>
      <w:r>
        <w:rPr>
          <w:rFonts w:cs="Times New Roman"/>
          <w:szCs w:val="28"/>
        </w:rPr>
        <w:t>категориальных</w:t>
      </w:r>
      <w:r w:rsidRPr="00702648">
        <w:rPr>
          <w:rFonts w:cs="Times New Roman"/>
          <w:szCs w:val="28"/>
        </w:rPr>
        <w:t xml:space="preserve"> переменных применяются </w:t>
      </w:r>
      <w:proofErr w:type="spellStart"/>
      <w:r w:rsidRPr="00702648">
        <w:rPr>
          <w:rFonts w:cs="Times New Roman"/>
          <w:szCs w:val="28"/>
          <w:lang w:val="en-US"/>
        </w:rPr>
        <w:t>logit</w:t>
      </w:r>
      <w:proofErr w:type="spellEnd"/>
      <w:r w:rsidRPr="00702648">
        <w:rPr>
          <w:rFonts w:cs="Times New Roman"/>
          <w:szCs w:val="28"/>
        </w:rPr>
        <w:t xml:space="preserve"> и </w:t>
      </w:r>
      <w:proofErr w:type="spellStart"/>
      <w:r w:rsidRPr="00702648">
        <w:rPr>
          <w:rFonts w:cs="Times New Roman"/>
          <w:szCs w:val="28"/>
          <w:lang w:val="en-US"/>
        </w:rPr>
        <w:t>probit</w:t>
      </w:r>
      <w:proofErr w:type="spellEnd"/>
      <w:r w:rsidRPr="00702648">
        <w:rPr>
          <w:rFonts w:cs="Times New Roman"/>
          <w:szCs w:val="28"/>
        </w:rPr>
        <w:t xml:space="preserve"> модели. Термин </w:t>
      </w:r>
      <w:proofErr w:type="spellStart"/>
      <w:r w:rsidRPr="00702648">
        <w:rPr>
          <w:rFonts w:cs="Times New Roman"/>
          <w:szCs w:val="28"/>
        </w:rPr>
        <w:t>probit</w:t>
      </w:r>
      <w:proofErr w:type="spellEnd"/>
      <w:r w:rsidRPr="00702648">
        <w:rPr>
          <w:rFonts w:cs="Times New Roman"/>
          <w:szCs w:val="28"/>
        </w:rPr>
        <w:t xml:space="preserve"> как производное от английского </w:t>
      </w:r>
      <w:proofErr w:type="spellStart"/>
      <w:r w:rsidRPr="00702648">
        <w:rPr>
          <w:rFonts w:cs="Times New Roman"/>
          <w:szCs w:val="28"/>
        </w:rPr>
        <w:t>probability</w:t>
      </w:r>
      <w:proofErr w:type="spellEnd"/>
      <w:r w:rsidRPr="00702648">
        <w:rPr>
          <w:rFonts w:cs="Times New Roman"/>
          <w:szCs w:val="28"/>
        </w:rPr>
        <w:t xml:space="preserve"> </w:t>
      </w:r>
      <w:proofErr w:type="spellStart"/>
      <w:r w:rsidRPr="00702648">
        <w:rPr>
          <w:rFonts w:cs="Times New Roman"/>
          <w:szCs w:val="28"/>
        </w:rPr>
        <w:t>unit</w:t>
      </w:r>
      <w:proofErr w:type="spellEnd"/>
      <w:r w:rsidRPr="00702648">
        <w:rPr>
          <w:rFonts w:cs="Times New Roman"/>
          <w:szCs w:val="28"/>
        </w:rPr>
        <w:t xml:space="preserve"> впервые был предложен Честером</w:t>
      </w:r>
      <w:r>
        <w:rPr>
          <w:rFonts w:cs="Times New Roman"/>
          <w:szCs w:val="28"/>
        </w:rPr>
        <w:t xml:space="preserve"> </w:t>
      </w:r>
      <w:proofErr w:type="spellStart"/>
      <w:r>
        <w:rPr>
          <w:rFonts w:cs="Times New Roman"/>
          <w:szCs w:val="28"/>
        </w:rPr>
        <w:t>Блиссом</w:t>
      </w:r>
      <w:proofErr w:type="spellEnd"/>
      <w:r>
        <w:rPr>
          <w:rFonts w:cs="Times New Roman"/>
          <w:szCs w:val="28"/>
        </w:rPr>
        <w:t xml:space="preserve"> (</w:t>
      </w:r>
      <w:proofErr w:type="spellStart"/>
      <w:r>
        <w:rPr>
          <w:rFonts w:cs="Times New Roman"/>
          <w:szCs w:val="28"/>
        </w:rPr>
        <w:t>Chester</w:t>
      </w:r>
      <w:proofErr w:type="spellEnd"/>
      <w:r>
        <w:rPr>
          <w:rFonts w:cs="Times New Roman"/>
          <w:szCs w:val="28"/>
        </w:rPr>
        <w:t xml:space="preserve"> </w:t>
      </w:r>
      <w:proofErr w:type="spellStart"/>
      <w:r>
        <w:rPr>
          <w:rFonts w:cs="Times New Roman"/>
          <w:szCs w:val="28"/>
        </w:rPr>
        <w:t>Ittner</w:t>
      </w:r>
      <w:proofErr w:type="spellEnd"/>
      <w:r>
        <w:rPr>
          <w:rFonts w:cs="Times New Roman"/>
          <w:szCs w:val="28"/>
        </w:rPr>
        <w:t xml:space="preserve"> </w:t>
      </w:r>
      <w:proofErr w:type="spellStart"/>
      <w:r>
        <w:rPr>
          <w:rFonts w:cs="Times New Roman"/>
          <w:szCs w:val="28"/>
        </w:rPr>
        <w:t>Bliss</w:t>
      </w:r>
      <w:proofErr w:type="spellEnd"/>
      <w:r>
        <w:rPr>
          <w:rFonts w:cs="Times New Roman"/>
          <w:szCs w:val="28"/>
        </w:rPr>
        <w:t>).</w:t>
      </w:r>
      <w:r w:rsidR="00D67CBD">
        <w:rPr>
          <w:rFonts w:cs="Times New Roman"/>
          <w:szCs w:val="28"/>
        </w:rPr>
        <w:t xml:space="preserve"> </w:t>
      </w:r>
      <w:r w:rsidRPr="00702648">
        <w:rPr>
          <w:rFonts w:cs="Times New Roman"/>
          <w:szCs w:val="28"/>
        </w:rPr>
        <w:t>Пробит-регрессия – применяемая в различных областях статистическая (нелинейная) модель и метод анализа зависимости качественных переменных от множества факторов, основанная на нормальном распределении.</w:t>
      </w:r>
      <w:r>
        <w:rPr>
          <w:rFonts w:cs="Times New Roman"/>
          <w:szCs w:val="28"/>
        </w:rPr>
        <w:t xml:space="preserve"> </w:t>
      </w:r>
      <w:r w:rsidRPr="00702648">
        <w:rPr>
          <w:rFonts w:cs="Times New Roman"/>
          <w:szCs w:val="28"/>
        </w:rPr>
        <w:t>Пробит-функцией принято называть функцию, обратную к интегральной функции стандартного нормального распределения, то есть функцию, определяющую квантиль стандартного нормального распределения для заданной вероятности.</w:t>
      </w:r>
    </w:p>
    <w:p w:rsidR="007A03DD" w:rsidRPr="00702648" w:rsidRDefault="007A03DD" w:rsidP="007A03DD">
      <w:pPr>
        <w:spacing w:after="0" w:line="360" w:lineRule="auto"/>
        <w:rPr>
          <w:rFonts w:cs="Times New Roman"/>
          <w:szCs w:val="28"/>
        </w:rPr>
      </w:pPr>
      <w:r w:rsidRPr="00702648">
        <w:rPr>
          <w:rFonts w:cs="Times New Roman"/>
          <w:szCs w:val="28"/>
        </w:rPr>
        <w:t xml:space="preserve"> В экономике (эконометрике) пробит-модели используются в моделях бинарного выбора или в моделях множественного выбора между различными альтернативами, для моделирования возможных ситуации в разных сферах использования. Пробит-модель позволяет оценить вероятность того, что анализируемая (зависимая) переменная примет значение 1 при заданных значениях факторов (то есть это оценка доли единиц при данном значении факторов). В пробит-модели функция от вероятности моделируется как линейная комбинация факторов.</w:t>
      </w:r>
      <w:r>
        <w:rPr>
          <w:rFonts w:cs="Times New Roman"/>
          <w:szCs w:val="28"/>
        </w:rPr>
        <w:t xml:space="preserve"> </w:t>
      </w:r>
      <w:r w:rsidRPr="00702648">
        <w:rPr>
          <w:rFonts w:cs="Times New Roman"/>
          <w:szCs w:val="28"/>
        </w:rPr>
        <w:t xml:space="preserve">Существуют два вида пробит-модели: </w:t>
      </w:r>
      <w:r w:rsidRPr="000E6EF6">
        <w:rPr>
          <w:rFonts w:cs="Times New Roman"/>
          <w:szCs w:val="28"/>
        </w:rPr>
        <w:t>множественная и порядковая модели</w:t>
      </w:r>
      <w:r w:rsidRPr="00702648">
        <w:rPr>
          <w:rFonts w:cs="Times New Roman"/>
          <w:szCs w:val="28"/>
        </w:rPr>
        <w:t>. На практике встречаются ситуации, когда необходимо исследовать не две альтернативы, а несколько альтернатив. Если эти альтернативы неупорядоченные, то говорят о множественной пробит-модели. В случае упорядоченных альтернатив (например, 5-балльная оценка качества услуги или товара) говорят о порядковой или упорядоченной пробит-модели.</w:t>
      </w:r>
    </w:p>
    <w:p w:rsidR="007A03DD" w:rsidRDefault="007A03DD" w:rsidP="007A03DD">
      <w:pPr>
        <w:spacing w:after="0" w:line="360" w:lineRule="auto"/>
        <w:rPr>
          <w:rFonts w:cs="Times New Roman"/>
          <w:szCs w:val="28"/>
        </w:rPr>
      </w:pPr>
      <w:r w:rsidRPr="00702648">
        <w:rPr>
          <w:rFonts w:cs="Times New Roman"/>
          <w:szCs w:val="28"/>
        </w:rPr>
        <w:tab/>
      </w:r>
    </w:p>
    <w:p w:rsidR="007A03DD" w:rsidRDefault="007A03DD" w:rsidP="007A03DD">
      <w:pPr>
        <w:spacing w:after="0" w:line="360" w:lineRule="auto"/>
        <w:ind w:firstLine="708"/>
        <w:rPr>
          <w:rFonts w:cs="Times New Roman"/>
          <w:szCs w:val="28"/>
        </w:rPr>
      </w:pPr>
    </w:p>
    <w:p w:rsidR="007A03DD" w:rsidRDefault="007A03DD" w:rsidP="007A03DD">
      <w:pPr>
        <w:pStyle w:val="1"/>
      </w:pPr>
      <w:bookmarkStart w:id="10" w:name="_Toc504225909"/>
      <w:r>
        <w:t>2.2 Описание исходных данных шестого раунда Европейского Социального Обследования</w:t>
      </w:r>
      <w:bookmarkEnd w:id="10"/>
    </w:p>
    <w:p w:rsidR="007A03DD" w:rsidRDefault="007A03DD" w:rsidP="007A03DD">
      <w:pPr>
        <w:spacing w:after="0" w:line="360" w:lineRule="auto"/>
        <w:ind w:firstLine="708"/>
        <w:rPr>
          <w:rFonts w:cs="Times New Roman"/>
          <w:szCs w:val="28"/>
        </w:rPr>
      </w:pPr>
    </w:p>
    <w:p w:rsidR="00F524B7" w:rsidRPr="009270DC" w:rsidRDefault="00F524B7" w:rsidP="007A03DD">
      <w:pPr>
        <w:tabs>
          <w:tab w:val="left" w:pos="3270"/>
        </w:tabs>
        <w:spacing w:after="0" w:line="360" w:lineRule="auto"/>
        <w:ind w:firstLine="709"/>
        <w:rPr>
          <w:color w:val="000000" w:themeColor="text1"/>
          <w:szCs w:val="28"/>
          <w:shd w:val="clear" w:color="auto" w:fill="FFFFFF"/>
        </w:rPr>
      </w:pPr>
      <w:r w:rsidRPr="009270DC">
        <w:rPr>
          <w:color w:val="000000" w:themeColor="text1"/>
          <w:szCs w:val="28"/>
          <w:shd w:val="clear" w:color="auto" w:fill="FFFFFF"/>
        </w:rPr>
        <w:t xml:space="preserve">В последнее время для России построение социального государства является одним из главных приоритетов в развитии национальной государственности. В стране активно осуществляются меры по реформированию </w:t>
      </w:r>
      <w:r w:rsidRPr="009270DC">
        <w:rPr>
          <w:color w:val="000000" w:themeColor="text1"/>
          <w:szCs w:val="28"/>
          <w:shd w:val="clear" w:color="auto" w:fill="FFFFFF"/>
        </w:rPr>
        <w:lastRenderedPageBreak/>
        <w:t xml:space="preserve">системы социальной защиты населения, происходит смена модели социальной политики. Так, в 2010г. более половины Послания Президента Российской Федерации Федеральному Собранию было направлено на решение социальных вопросов, а проблема модернизации России связана не только с техническим перевооружением отечественной экономики, прежде всего с решением накопившихся социальных проблем. </w:t>
      </w:r>
    </w:p>
    <w:p w:rsidR="007A03DD" w:rsidRPr="00E73D9F" w:rsidRDefault="007A03DD" w:rsidP="007A03DD">
      <w:pPr>
        <w:tabs>
          <w:tab w:val="left" w:pos="3270"/>
        </w:tabs>
        <w:spacing w:after="0" w:line="360" w:lineRule="auto"/>
        <w:ind w:firstLine="709"/>
        <w:rPr>
          <w:rFonts w:cs="Times New Roman"/>
          <w:szCs w:val="28"/>
        </w:rPr>
      </w:pPr>
      <w:r w:rsidRPr="009270DC">
        <w:rPr>
          <w:rFonts w:cs="Times New Roman"/>
          <w:color w:val="000000" w:themeColor="text1"/>
          <w:szCs w:val="28"/>
        </w:rPr>
        <w:t>Источн</w:t>
      </w:r>
      <w:r w:rsidR="00D67CBD">
        <w:rPr>
          <w:rFonts w:cs="Times New Roman"/>
          <w:color w:val="000000" w:themeColor="text1"/>
          <w:szCs w:val="28"/>
        </w:rPr>
        <w:t xml:space="preserve">иком данных </w:t>
      </w:r>
      <w:r w:rsidRPr="009270DC">
        <w:rPr>
          <w:rFonts w:cs="Times New Roman"/>
          <w:color w:val="000000" w:themeColor="text1"/>
          <w:szCs w:val="28"/>
        </w:rPr>
        <w:t xml:space="preserve">для исследования </w:t>
      </w:r>
      <w:proofErr w:type="gramStart"/>
      <w:r w:rsidRPr="009270DC">
        <w:rPr>
          <w:rFonts w:cs="Times New Roman"/>
          <w:color w:val="000000" w:themeColor="text1"/>
          <w:szCs w:val="28"/>
        </w:rPr>
        <w:t>послужили  результаты</w:t>
      </w:r>
      <w:proofErr w:type="gramEnd"/>
      <w:r w:rsidRPr="009270DC">
        <w:rPr>
          <w:rFonts w:cs="Times New Roman"/>
          <w:color w:val="000000" w:themeColor="text1"/>
          <w:szCs w:val="28"/>
        </w:rPr>
        <w:t xml:space="preserve"> шестого раунда Европейского </w:t>
      </w:r>
      <w:r w:rsidRPr="00E73D9F">
        <w:rPr>
          <w:rFonts w:cs="Times New Roman"/>
          <w:szCs w:val="28"/>
        </w:rPr>
        <w:t>Социального Обследования. База данного раунда содержит 54 673 ответа респондентов из 29 стран Европы</w:t>
      </w:r>
      <w:r>
        <w:rPr>
          <w:rFonts w:cs="Times New Roman"/>
          <w:szCs w:val="28"/>
        </w:rPr>
        <w:t xml:space="preserve">, количество респондентов из России составило 2484 – это репрезентативная выборка, которая структурирована по федеральным округам. </w:t>
      </w:r>
      <w:r w:rsidRPr="00E73D9F">
        <w:rPr>
          <w:rFonts w:cs="Times New Roman"/>
          <w:szCs w:val="28"/>
        </w:rPr>
        <w:t xml:space="preserve">В вопросах данной анкеты используется 11 бальная шкала от </w:t>
      </w:r>
      <w:r>
        <w:rPr>
          <w:rFonts w:cs="Times New Roman"/>
          <w:szCs w:val="28"/>
        </w:rPr>
        <w:t>0 до 10, т</w:t>
      </w:r>
      <w:r w:rsidRPr="00E73D9F">
        <w:rPr>
          <w:rFonts w:cs="Times New Roman"/>
          <w:szCs w:val="28"/>
        </w:rPr>
        <w:t xml:space="preserve">акая шкала была выбрана для того, чтобы в ней было </w:t>
      </w:r>
      <w:r>
        <w:rPr>
          <w:rFonts w:cs="Times New Roman"/>
          <w:szCs w:val="28"/>
        </w:rPr>
        <w:t>медианное значение – 5.</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 Опрос проводился среди населения старше 15 лет методом интервьюирования. Опрашиваемые были выбраны методом случайного отбора адресов. В ходе данного исследования опрашива</w:t>
      </w:r>
      <w:r>
        <w:rPr>
          <w:rFonts w:cs="Times New Roman"/>
          <w:szCs w:val="28"/>
        </w:rPr>
        <w:t>лся</w:t>
      </w:r>
      <w:r w:rsidRPr="00E73D9F">
        <w:rPr>
          <w:rFonts w:cs="Times New Roman"/>
          <w:szCs w:val="28"/>
        </w:rPr>
        <w:t xml:space="preserve"> один из членов семьи – вопросы задаются интервьюером, а участнику необходимо лишь выбрать категорию ответа, которая ближе всего его (ее) взглядам. Вопросы касаются целого ряда тем, таких, как:</w:t>
      </w:r>
      <w:r>
        <w:rPr>
          <w:rFonts w:cs="Times New Roman"/>
          <w:szCs w:val="28"/>
        </w:rPr>
        <w:t xml:space="preserve"> </w:t>
      </w:r>
      <w:r w:rsidRPr="00E73D9F">
        <w:rPr>
          <w:rFonts w:cs="Times New Roman"/>
          <w:szCs w:val="28"/>
        </w:rPr>
        <w:t>использование СМИ, социальное доверие</w:t>
      </w:r>
      <w:r>
        <w:rPr>
          <w:rFonts w:cs="Times New Roman"/>
          <w:szCs w:val="28"/>
        </w:rPr>
        <w:t xml:space="preserve">, </w:t>
      </w:r>
      <w:r w:rsidRPr="00E73D9F">
        <w:rPr>
          <w:rFonts w:cs="Times New Roman"/>
          <w:szCs w:val="28"/>
        </w:rPr>
        <w:t>политика, включая интерес к политике</w:t>
      </w:r>
      <w:r>
        <w:rPr>
          <w:rFonts w:cs="Times New Roman"/>
          <w:szCs w:val="28"/>
        </w:rPr>
        <w:t xml:space="preserve">, </w:t>
      </w:r>
      <w:r w:rsidRPr="00E73D9F">
        <w:rPr>
          <w:rFonts w:cs="Times New Roman"/>
          <w:szCs w:val="28"/>
        </w:rPr>
        <w:t>субъективная оценка благосостояния</w:t>
      </w:r>
      <w:r>
        <w:rPr>
          <w:rFonts w:cs="Times New Roman"/>
          <w:szCs w:val="28"/>
        </w:rPr>
        <w:t xml:space="preserve">, </w:t>
      </w:r>
      <w:r w:rsidRPr="00E73D9F">
        <w:rPr>
          <w:rFonts w:cs="Times New Roman"/>
          <w:szCs w:val="28"/>
        </w:rPr>
        <w:t>психологическое состояние</w:t>
      </w:r>
      <w:r>
        <w:rPr>
          <w:rFonts w:cs="Times New Roman"/>
          <w:szCs w:val="28"/>
        </w:rPr>
        <w:t xml:space="preserve">, </w:t>
      </w:r>
      <w:r w:rsidRPr="00E73D9F">
        <w:rPr>
          <w:rFonts w:cs="Times New Roman"/>
          <w:szCs w:val="28"/>
        </w:rPr>
        <w:t>социально-демографические сведения, в том числе состав семьи, образование и профессия респондента</w:t>
      </w:r>
      <w:r>
        <w:rPr>
          <w:rFonts w:cs="Times New Roman"/>
          <w:szCs w:val="28"/>
        </w:rPr>
        <w:t xml:space="preserve">, </w:t>
      </w:r>
      <w:r w:rsidRPr="00E73D9F">
        <w:rPr>
          <w:rFonts w:cs="Times New Roman"/>
          <w:szCs w:val="28"/>
        </w:rPr>
        <w:t>понимание демократии как концепции и оценка разных сторон демократии в Российской Федерации. Адреса респондентов выбираются по специальной математической процедуре из общего списка адресов в данном населённом пункте. Данная процедура разработана таким образом, чтобы в исследовании были представлены разные категории граждан страны.</w:t>
      </w:r>
      <w:r w:rsidRPr="00E73D9F">
        <w:rPr>
          <w:rStyle w:val="a5"/>
          <w:rFonts w:cs="Times New Roman"/>
          <w:szCs w:val="28"/>
        </w:rPr>
        <w:footnoteReference w:id="17"/>
      </w:r>
    </w:p>
    <w:p w:rsidR="007A03DD" w:rsidRPr="00E73D9F" w:rsidRDefault="00D67CBD" w:rsidP="007A03DD">
      <w:pPr>
        <w:spacing w:after="0" w:line="360" w:lineRule="auto"/>
        <w:ind w:firstLine="708"/>
        <w:rPr>
          <w:rFonts w:cs="Times New Roman"/>
          <w:szCs w:val="28"/>
        </w:rPr>
      </w:pPr>
      <w:r>
        <w:rPr>
          <w:rFonts w:cs="Times New Roman"/>
          <w:szCs w:val="28"/>
        </w:rPr>
        <w:lastRenderedPageBreak/>
        <w:t xml:space="preserve">Результаты </w:t>
      </w:r>
      <w:r w:rsidR="007A03DD" w:rsidRPr="00E73D9F">
        <w:rPr>
          <w:rFonts w:cs="Times New Roman"/>
          <w:szCs w:val="28"/>
        </w:rPr>
        <w:t xml:space="preserve">6 раунда представлены по Федеральным Округам, а не по экономическим зонам, как это было представлено с 3 по 5 раунды. В числе проведённых опросов 28% (699) было проведено в Центральном ФО; 9% (233) в Северо-Западном ФО; 21% (527) в Приволжском ФО; 10% (253) в Южном ФО; 6% (146) в </w:t>
      </w:r>
      <w:proofErr w:type="gramStart"/>
      <w:r w:rsidR="007A03DD" w:rsidRPr="00E73D9F">
        <w:rPr>
          <w:rFonts w:cs="Times New Roman"/>
          <w:szCs w:val="28"/>
        </w:rPr>
        <w:t>Северо-Кавказском</w:t>
      </w:r>
      <w:proofErr w:type="gramEnd"/>
      <w:r w:rsidR="007A03DD" w:rsidRPr="00E73D9F">
        <w:rPr>
          <w:rFonts w:cs="Times New Roman"/>
          <w:szCs w:val="28"/>
        </w:rPr>
        <w:t xml:space="preserve"> ФО; 7% (176) в Уральском ФО; 14% (349) в Сибирском ФО </w:t>
      </w:r>
      <w:r w:rsidR="007A03DD">
        <w:rPr>
          <w:rFonts w:cs="Times New Roman"/>
          <w:szCs w:val="28"/>
        </w:rPr>
        <w:t>и 4% (101) в Дальневосточном ФО</w:t>
      </w:r>
      <w:r w:rsidR="007A03DD" w:rsidRPr="00E73D9F">
        <w:rPr>
          <w:rFonts w:cs="Times New Roman"/>
          <w:szCs w:val="28"/>
        </w:rPr>
        <w:t>.</w:t>
      </w:r>
      <w:r w:rsidR="007A03DD" w:rsidRPr="00E73D9F">
        <w:rPr>
          <w:rStyle w:val="a5"/>
          <w:rFonts w:cs="Times New Roman"/>
          <w:szCs w:val="28"/>
        </w:rPr>
        <w:footnoteReference w:id="18"/>
      </w:r>
    </w:p>
    <w:p w:rsidR="007A03DD" w:rsidRPr="00E73D9F" w:rsidRDefault="007A03DD" w:rsidP="007A03DD">
      <w:pPr>
        <w:spacing w:after="0" w:line="360" w:lineRule="auto"/>
        <w:rPr>
          <w:rFonts w:cs="Times New Roman"/>
          <w:szCs w:val="28"/>
        </w:rPr>
      </w:pPr>
      <w:r w:rsidRPr="00E73D9F">
        <w:rPr>
          <w:rFonts w:cs="Times New Roman"/>
          <w:szCs w:val="28"/>
        </w:rPr>
        <w:tab/>
        <w:t xml:space="preserve">По результатам теоретического обзора литературы на тему субъективного </w:t>
      </w:r>
      <w:r>
        <w:rPr>
          <w:rFonts w:cs="Times New Roman"/>
          <w:szCs w:val="28"/>
        </w:rPr>
        <w:t xml:space="preserve">благополучия </w:t>
      </w:r>
      <w:r w:rsidRPr="00E73D9F">
        <w:rPr>
          <w:rFonts w:cs="Times New Roman"/>
          <w:szCs w:val="28"/>
        </w:rPr>
        <w:t>населения, как зарубежных стран, так и граждан Российской Федерации, была сформулирована гипотеза данного исследования</w:t>
      </w:r>
      <w:r>
        <w:rPr>
          <w:rFonts w:cs="Times New Roman"/>
          <w:szCs w:val="28"/>
        </w:rPr>
        <w:t>, представленная в 1 главе</w:t>
      </w:r>
      <w:r w:rsidRPr="00E73D9F">
        <w:rPr>
          <w:rFonts w:cs="Times New Roman"/>
          <w:szCs w:val="28"/>
        </w:rPr>
        <w:t>. Бол</w:t>
      </w:r>
      <w:r>
        <w:rPr>
          <w:rFonts w:cs="Times New Roman"/>
          <w:szCs w:val="28"/>
        </w:rPr>
        <w:t>ьшинство исследований рассматривают</w:t>
      </w:r>
      <w:r w:rsidRPr="00E73D9F">
        <w:rPr>
          <w:rFonts w:cs="Times New Roman"/>
          <w:szCs w:val="28"/>
        </w:rPr>
        <w:t xml:space="preserve"> как индивидуальные, так и макроэкономические факторы, влияющие на восприятие счастья. Гипотезой данного исследования является  </w:t>
      </w:r>
      <w:r w:rsidR="00D67CBD">
        <w:rPr>
          <w:rFonts w:cs="Times New Roman"/>
          <w:szCs w:val="28"/>
        </w:rPr>
        <w:t xml:space="preserve"> </w:t>
      </w:r>
      <w:r w:rsidRPr="00E73D9F">
        <w:rPr>
          <w:rFonts w:cs="Times New Roman"/>
          <w:szCs w:val="28"/>
        </w:rPr>
        <w:t xml:space="preserve">предположение о том, что субъективное благополучие зависит от индивидуальных факторов и характеристик индивида, таких как: семейное положение, наличие детей, место </w:t>
      </w:r>
      <w:r>
        <w:rPr>
          <w:rFonts w:cs="Times New Roman"/>
          <w:szCs w:val="28"/>
        </w:rPr>
        <w:t>жительства</w:t>
      </w:r>
      <w:r w:rsidRPr="00E73D9F">
        <w:rPr>
          <w:rFonts w:cs="Times New Roman"/>
          <w:szCs w:val="28"/>
        </w:rPr>
        <w:t xml:space="preserve">, </w:t>
      </w:r>
      <w:r>
        <w:rPr>
          <w:rFonts w:cs="Times New Roman"/>
          <w:szCs w:val="28"/>
        </w:rPr>
        <w:t>наличие работы</w:t>
      </w:r>
      <w:r w:rsidRPr="00E73D9F">
        <w:rPr>
          <w:rFonts w:cs="Times New Roman"/>
          <w:szCs w:val="28"/>
        </w:rPr>
        <w:t>,</w:t>
      </w:r>
      <w:r>
        <w:rPr>
          <w:rFonts w:cs="Times New Roman"/>
          <w:szCs w:val="28"/>
        </w:rPr>
        <w:t xml:space="preserve"> уровень доходов и</w:t>
      </w:r>
      <w:r w:rsidRPr="00E73D9F">
        <w:rPr>
          <w:rFonts w:cs="Times New Roman"/>
          <w:szCs w:val="28"/>
        </w:rPr>
        <w:t xml:space="preserve"> социального доверия, </w:t>
      </w:r>
      <w:r>
        <w:rPr>
          <w:rFonts w:cs="Times New Roman"/>
          <w:szCs w:val="28"/>
        </w:rPr>
        <w:t>отношение к</w:t>
      </w:r>
      <w:r w:rsidRPr="00E73D9F">
        <w:rPr>
          <w:rFonts w:cs="Times New Roman"/>
          <w:szCs w:val="28"/>
        </w:rPr>
        <w:t xml:space="preserve"> демократии</w:t>
      </w:r>
      <w:r>
        <w:rPr>
          <w:rFonts w:cs="Times New Roman"/>
          <w:szCs w:val="28"/>
        </w:rPr>
        <w:t>, а</w:t>
      </w:r>
      <w:r w:rsidRPr="00E73D9F">
        <w:rPr>
          <w:rFonts w:cs="Times New Roman"/>
          <w:szCs w:val="28"/>
        </w:rPr>
        <w:t xml:space="preserve"> также от макроэкономических факторов: доходы региона, коэффициент Джини. </w:t>
      </w:r>
      <w:r>
        <w:rPr>
          <w:rFonts w:cs="Times New Roman"/>
          <w:szCs w:val="28"/>
        </w:rPr>
        <w:t>Оценка</w:t>
      </w:r>
      <w:r w:rsidRPr="00E73D9F">
        <w:rPr>
          <w:rFonts w:cs="Times New Roman"/>
          <w:szCs w:val="28"/>
        </w:rPr>
        <w:t xml:space="preserve"> влияния данных факторов на субъективное </w:t>
      </w:r>
      <w:r>
        <w:rPr>
          <w:rFonts w:cs="Times New Roman"/>
          <w:szCs w:val="28"/>
        </w:rPr>
        <w:t>благополучие может</w:t>
      </w:r>
      <w:r w:rsidRPr="00E73D9F">
        <w:rPr>
          <w:rFonts w:cs="Times New Roman"/>
          <w:szCs w:val="28"/>
        </w:rPr>
        <w:t xml:space="preserve"> позволит</w:t>
      </w:r>
      <w:r>
        <w:rPr>
          <w:rFonts w:cs="Times New Roman"/>
          <w:szCs w:val="28"/>
        </w:rPr>
        <w:t xml:space="preserve">ь составить рекомендации для </w:t>
      </w:r>
      <w:r w:rsidR="00D67CBD">
        <w:rPr>
          <w:rFonts w:cs="Times New Roman"/>
          <w:szCs w:val="28"/>
        </w:rPr>
        <w:t xml:space="preserve"> </w:t>
      </w:r>
      <w:r>
        <w:rPr>
          <w:rFonts w:cs="Times New Roman"/>
          <w:szCs w:val="28"/>
        </w:rPr>
        <w:t xml:space="preserve"> </w:t>
      </w:r>
      <w:r w:rsidRPr="00E73D9F">
        <w:rPr>
          <w:rFonts w:cs="Times New Roman"/>
          <w:szCs w:val="28"/>
        </w:rPr>
        <w:t>формирова</w:t>
      </w:r>
      <w:r>
        <w:rPr>
          <w:rFonts w:cs="Times New Roman"/>
          <w:szCs w:val="28"/>
        </w:rPr>
        <w:t>ния социальной</w:t>
      </w:r>
      <w:r w:rsidRPr="00E73D9F">
        <w:rPr>
          <w:rFonts w:cs="Times New Roman"/>
          <w:szCs w:val="28"/>
        </w:rPr>
        <w:t xml:space="preserve"> </w:t>
      </w:r>
      <w:r w:rsidR="00D67CBD">
        <w:rPr>
          <w:rFonts w:cs="Times New Roman"/>
          <w:szCs w:val="28"/>
        </w:rPr>
        <w:t xml:space="preserve"> </w:t>
      </w:r>
      <w:r w:rsidRPr="00E73D9F">
        <w:rPr>
          <w:rFonts w:cs="Times New Roman"/>
          <w:szCs w:val="28"/>
        </w:rPr>
        <w:t xml:space="preserve"> политик</w:t>
      </w:r>
      <w:r>
        <w:rPr>
          <w:rFonts w:cs="Times New Roman"/>
          <w:szCs w:val="28"/>
        </w:rPr>
        <w:t xml:space="preserve">и государства. </w:t>
      </w:r>
    </w:p>
    <w:p w:rsidR="007A03DD" w:rsidRPr="00E73D9F" w:rsidRDefault="007A03DD" w:rsidP="007A03DD">
      <w:pPr>
        <w:spacing w:after="0" w:line="360" w:lineRule="auto"/>
        <w:ind w:firstLine="708"/>
        <w:rPr>
          <w:rFonts w:cs="Times New Roman"/>
          <w:szCs w:val="28"/>
        </w:rPr>
      </w:pPr>
      <w:r>
        <w:rPr>
          <w:rFonts w:cs="Times New Roman"/>
          <w:szCs w:val="28"/>
        </w:rPr>
        <w:t>Вопросы, на которые отвечали респонденты в рамках 6 раунда Европейского Социального Обследования, представлены ниже. Ответы на данные вопросы – вектор Х модели исследования (1).</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а) </w:t>
      </w:r>
      <w:r>
        <w:rPr>
          <w:rFonts w:cs="Times New Roman"/>
          <w:szCs w:val="28"/>
        </w:rPr>
        <w:t>У</w:t>
      </w:r>
      <w:r w:rsidRPr="00E73D9F">
        <w:rPr>
          <w:rFonts w:cs="Times New Roman"/>
          <w:szCs w:val="28"/>
        </w:rPr>
        <w:t>довлетворённость жизнью</w:t>
      </w:r>
      <w:r>
        <w:rPr>
          <w:rFonts w:cs="Times New Roman"/>
          <w:szCs w:val="28"/>
        </w:rPr>
        <w:t xml:space="preserve">: Насколько Вы удовлетворены своей </w:t>
      </w:r>
      <w:proofErr w:type="gramStart"/>
      <w:r>
        <w:rPr>
          <w:rFonts w:cs="Times New Roman"/>
          <w:szCs w:val="28"/>
        </w:rPr>
        <w:t>жизнью?</w:t>
      </w:r>
      <w:r w:rsidRPr="00E73D9F">
        <w:rPr>
          <w:rFonts w:cs="Times New Roman"/>
          <w:szCs w:val="28"/>
        </w:rPr>
        <w:t>.</w:t>
      </w:r>
      <w:proofErr w:type="gramEnd"/>
      <w:r w:rsidRPr="00E73D9F">
        <w:rPr>
          <w:rFonts w:cs="Times New Roman"/>
          <w:szCs w:val="28"/>
        </w:rPr>
        <w:t xml:space="preserve"> Данный индикатор варьируется от 0 до 10. Где 0 – абсолютно не</w:t>
      </w:r>
      <w:r w:rsidR="00D67CBD">
        <w:rPr>
          <w:rFonts w:cs="Times New Roman"/>
          <w:szCs w:val="28"/>
        </w:rPr>
        <w:t xml:space="preserve"> </w:t>
      </w:r>
      <w:r w:rsidRPr="00E73D9F">
        <w:rPr>
          <w:rFonts w:cs="Times New Roman"/>
          <w:szCs w:val="28"/>
        </w:rPr>
        <w:t xml:space="preserve">удовлетворён, 10 – абсолютно удовлетворён. Промежуточные ответы принимают числовые значения. Также присутствует вариант ответа </w:t>
      </w:r>
      <w:proofErr w:type="gramStart"/>
      <w:r w:rsidRPr="00E73D9F">
        <w:rPr>
          <w:rFonts w:cs="Times New Roman"/>
          <w:szCs w:val="28"/>
        </w:rPr>
        <w:t>Затрудняюсь</w:t>
      </w:r>
      <w:proofErr w:type="gramEnd"/>
      <w:r w:rsidRPr="00E73D9F">
        <w:rPr>
          <w:rFonts w:cs="Times New Roman"/>
          <w:szCs w:val="28"/>
        </w:rPr>
        <w:t xml:space="preserve"> ответить, но данный вариант ответа не будет учтён при проведении анализа;</w:t>
      </w:r>
    </w:p>
    <w:p w:rsidR="007A03DD" w:rsidRPr="00E73D9F" w:rsidRDefault="007A03DD" w:rsidP="007A03DD">
      <w:pPr>
        <w:spacing w:after="0" w:line="360" w:lineRule="auto"/>
        <w:ind w:firstLine="708"/>
        <w:rPr>
          <w:rFonts w:cs="Times New Roman"/>
          <w:szCs w:val="28"/>
        </w:rPr>
      </w:pPr>
      <w:r w:rsidRPr="00E73D9F">
        <w:rPr>
          <w:rFonts w:cs="Times New Roman"/>
          <w:szCs w:val="28"/>
        </w:rPr>
        <w:lastRenderedPageBreak/>
        <w:t xml:space="preserve">б) </w:t>
      </w:r>
      <w:r>
        <w:rPr>
          <w:rFonts w:cs="Times New Roman"/>
          <w:szCs w:val="28"/>
        </w:rPr>
        <w:t>С</w:t>
      </w:r>
      <w:r w:rsidRPr="00E73D9F">
        <w:rPr>
          <w:rFonts w:cs="Times New Roman"/>
          <w:szCs w:val="28"/>
        </w:rPr>
        <w:t xml:space="preserve">частье населения. </w:t>
      </w:r>
      <w:r>
        <w:rPr>
          <w:rFonts w:cs="Times New Roman"/>
          <w:szCs w:val="28"/>
        </w:rPr>
        <w:t xml:space="preserve">Вопрос в анкете сформулирован, как: Насколько Вы чувствуете себя счастливым? </w:t>
      </w:r>
      <w:r w:rsidRPr="00E73D9F">
        <w:rPr>
          <w:rFonts w:cs="Times New Roman"/>
          <w:szCs w:val="28"/>
        </w:rPr>
        <w:t>Данный фактор варьируется аналогично удовлетворённости жизни, принимая значения от абсолютно несчастлив до абсолютно счастлив;</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в) </w:t>
      </w:r>
      <w:r>
        <w:rPr>
          <w:rFonts w:cs="Times New Roman"/>
          <w:szCs w:val="28"/>
        </w:rPr>
        <w:t>З</w:t>
      </w:r>
      <w:r w:rsidRPr="00E73D9F">
        <w:rPr>
          <w:rFonts w:cs="Times New Roman"/>
          <w:szCs w:val="28"/>
        </w:rPr>
        <w:t>доровье</w:t>
      </w:r>
      <w:r>
        <w:rPr>
          <w:rFonts w:cs="Times New Roman"/>
          <w:szCs w:val="28"/>
        </w:rPr>
        <w:t xml:space="preserve">: Как Вы можете оценить своё </w:t>
      </w:r>
      <w:proofErr w:type="gramStart"/>
      <w:r>
        <w:rPr>
          <w:rFonts w:cs="Times New Roman"/>
          <w:szCs w:val="28"/>
        </w:rPr>
        <w:t>здоровье?</w:t>
      </w:r>
      <w:r w:rsidRPr="00E73D9F">
        <w:rPr>
          <w:rFonts w:cs="Times New Roman"/>
          <w:szCs w:val="28"/>
        </w:rPr>
        <w:t>.</w:t>
      </w:r>
      <w:proofErr w:type="gramEnd"/>
      <w:r w:rsidRPr="00E73D9F">
        <w:rPr>
          <w:rFonts w:cs="Times New Roman"/>
          <w:szCs w:val="28"/>
        </w:rPr>
        <w:t xml:space="preserve"> Ответы респондентов представлены как: очень хорошее, хорошее, удовлетворительное, очень плохое. При </w:t>
      </w:r>
      <w:r>
        <w:rPr>
          <w:rFonts w:cs="Times New Roman"/>
          <w:szCs w:val="28"/>
        </w:rPr>
        <w:t>проведении регрессионного анализа данные переменные сохранят свои качественные значения, что позволит оценить влияние каждой категории здоровья на субъективное благополучие граждан</w:t>
      </w:r>
      <w:r w:rsidRPr="00E73D9F">
        <w:rPr>
          <w:rFonts w:cs="Times New Roman"/>
          <w:szCs w:val="28"/>
        </w:rPr>
        <w:t>;</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г) </w:t>
      </w:r>
      <w:r>
        <w:rPr>
          <w:rFonts w:cs="Times New Roman"/>
          <w:szCs w:val="28"/>
        </w:rPr>
        <w:t xml:space="preserve">Страна </w:t>
      </w:r>
      <w:r w:rsidRPr="00E73D9F">
        <w:rPr>
          <w:rFonts w:cs="Times New Roman"/>
          <w:szCs w:val="28"/>
        </w:rPr>
        <w:t xml:space="preserve">рождения </w:t>
      </w:r>
      <w:r>
        <w:rPr>
          <w:rFonts w:cs="Times New Roman"/>
          <w:szCs w:val="28"/>
        </w:rPr>
        <w:t>респондента: Вы были рождены в этой стране? Да или нет;</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д) </w:t>
      </w:r>
      <w:r>
        <w:rPr>
          <w:rFonts w:cs="Times New Roman"/>
          <w:szCs w:val="28"/>
        </w:rPr>
        <w:t>П</w:t>
      </w:r>
      <w:r w:rsidRPr="00E73D9F">
        <w:rPr>
          <w:rFonts w:cs="Times New Roman"/>
          <w:szCs w:val="28"/>
        </w:rPr>
        <w:t>ол респондента;</w:t>
      </w:r>
    </w:p>
    <w:p w:rsidR="007A03DD" w:rsidRPr="00E73D9F" w:rsidRDefault="007A03DD" w:rsidP="007A03DD">
      <w:pPr>
        <w:spacing w:after="0" w:line="360" w:lineRule="auto"/>
        <w:ind w:firstLine="708"/>
        <w:rPr>
          <w:rFonts w:cs="Times New Roman"/>
          <w:szCs w:val="28"/>
        </w:rPr>
      </w:pPr>
      <w:r>
        <w:rPr>
          <w:rFonts w:cs="Times New Roman"/>
          <w:szCs w:val="28"/>
        </w:rPr>
        <w:t>е) В</w:t>
      </w:r>
      <w:r w:rsidRPr="00E73D9F">
        <w:rPr>
          <w:rFonts w:cs="Times New Roman"/>
          <w:szCs w:val="28"/>
        </w:rPr>
        <w:t>озраст респондента;</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ж) </w:t>
      </w:r>
      <w:r>
        <w:rPr>
          <w:rFonts w:cs="Times New Roman"/>
          <w:szCs w:val="28"/>
        </w:rPr>
        <w:t>Проживание супругом/супругой/</w:t>
      </w:r>
      <w:r w:rsidRPr="00E73D9F">
        <w:rPr>
          <w:rFonts w:cs="Times New Roman"/>
          <w:szCs w:val="28"/>
        </w:rPr>
        <w:t>партнёр</w:t>
      </w:r>
      <w:r>
        <w:rPr>
          <w:rFonts w:cs="Times New Roman"/>
          <w:szCs w:val="28"/>
        </w:rPr>
        <w:t>ом</w:t>
      </w:r>
      <w:r w:rsidRPr="00E73D9F">
        <w:rPr>
          <w:rFonts w:cs="Times New Roman"/>
          <w:szCs w:val="28"/>
        </w:rPr>
        <w:t xml:space="preserve">. Данный индикатор отражает, живёт ли респондент с женой/мужем/партнёром. Как показали, описанные в первой главе исследования, наличие </w:t>
      </w:r>
      <w:r>
        <w:rPr>
          <w:rFonts w:cs="Times New Roman"/>
          <w:szCs w:val="28"/>
        </w:rPr>
        <w:t>супруга/партнёра</w:t>
      </w:r>
      <w:r w:rsidRPr="00E73D9F">
        <w:rPr>
          <w:rFonts w:cs="Times New Roman"/>
          <w:szCs w:val="28"/>
        </w:rPr>
        <w:t xml:space="preserve"> д</w:t>
      </w:r>
      <w:r>
        <w:rPr>
          <w:rFonts w:cs="Times New Roman"/>
          <w:szCs w:val="28"/>
        </w:rPr>
        <w:t>елает человека более счастливым.</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з) </w:t>
      </w:r>
      <w:r>
        <w:rPr>
          <w:rFonts w:cs="Times New Roman"/>
          <w:szCs w:val="28"/>
        </w:rPr>
        <w:t>И</w:t>
      </w:r>
      <w:r w:rsidRPr="00E73D9F">
        <w:rPr>
          <w:rFonts w:cs="Times New Roman"/>
          <w:szCs w:val="28"/>
        </w:rPr>
        <w:t>ндикатор, отражающий живёт респондент с детьми (без указания их количества) или без детей;</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и) </w:t>
      </w:r>
      <w:r>
        <w:rPr>
          <w:rFonts w:cs="Times New Roman"/>
          <w:szCs w:val="28"/>
        </w:rPr>
        <w:t>М</w:t>
      </w:r>
      <w:r w:rsidRPr="00E73D9F">
        <w:rPr>
          <w:rFonts w:cs="Times New Roman"/>
          <w:szCs w:val="28"/>
        </w:rPr>
        <w:t>есто проживания респондента</w:t>
      </w:r>
      <w:r>
        <w:rPr>
          <w:rFonts w:cs="Times New Roman"/>
          <w:szCs w:val="28"/>
        </w:rPr>
        <w:t xml:space="preserve">: Какая из фраз, представленных в карточке лучше всего описывает Ваше место жительство: </w:t>
      </w:r>
      <w:r w:rsidRPr="00E73D9F">
        <w:rPr>
          <w:rFonts w:cs="Times New Roman"/>
          <w:szCs w:val="28"/>
        </w:rPr>
        <w:t>большо</w:t>
      </w:r>
      <w:r>
        <w:rPr>
          <w:rFonts w:cs="Times New Roman"/>
          <w:szCs w:val="28"/>
        </w:rPr>
        <w:t>й</w:t>
      </w:r>
      <w:r w:rsidRPr="00E73D9F">
        <w:rPr>
          <w:rFonts w:cs="Times New Roman"/>
          <w:szCs w:val="28"/>
        </w:rPr>
        <w:t xml:space="preserve"> город, пригород большого города, маленьк</w:t>
      </w:r>
      <w:r>
        <w:rPr>
          <w:rFonts w:cs="Times New Roman"/>
          <w:szCs w:val="28"/>
        </w:rPr>
        <w:t>ий</w:t>
      </w:r>
      <w:r w:rsidRPr="00E73D9F">
        <w:rPr>
          <w:rFonts w:cs="Times New Roman"/>
          <w:szCs w:val="28"/>
        </w:rPr>
        <w:t xml:space="preserve"> город</w:t>
      </w:r>
      <w:r>
        <w:rPr>
          <w:rFonts w:cs="Times New Roman"/>
          <w:szCs w:val="28"/>
        </w:rPr>
        <w:t>е</w:t>
      </w:r>
      <w:r w:rsidRPr="00E73D9F">
        <w:rPr>
          <w:rFonts w:cs="Times New Roman"/>
          <w:szCs w:val="28"/>
        </w:rPr>
        <w:t xml:space="preserve">, </w:t>
      </w:r>
      <w:r>
        <w:rPr>
          <w:rFonts w:cs="Times New Roman"/>
          <w:szCs w:val="28"/>
        </w:rPr>
        <w:t>посёлок (деревне)</w:t>
      </w:r>
      <w:r w:rsidRPr="00E73D9F">
        <w:rPr>
          <w:rFonts w:cs="Times New Roman"/>
          <w:szCs w:val="28"/>
        </w:rPr>
        <w:t xml:space="preserve"> Ощущения счастья, безусловно, зависит от местности проживания </w:t>
      </w:r>
      <w:r>
        <w:rPr>
          <w:rFonts w:cs="Times New Roman"/>
          <w:szCs w:val="28"/>
        </w:rPr>
        <w:t>респондента.</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к) </w:t>
      </w:r>
      <w:r>
        <w:rPr>
          <w:rFonts w:cs="Times New Roman"/>
          <w:szCs w:val="28"/>
        </w:rPr>
        <w:t>К</w:t>
      </w:r>
      <w:r w:rsidRPr="00E73D9F">
        <w:rPr>
          <w:rFonts w:cs="Times New Roman"/>
          <w:szCs w:val="28"/>
        </w:rPr>
        <w:t xml:space="preserve">оличество лет, затраченных на </w:t>
      </w:r>
      <w:r>
        <w:rPr>
          <w:rFonts w:cs="Times New Roman"/>
          <w:szCs w:val="28"/>
        </w:rPr>
        <w:t>образование: Сколько лет Вы затратили на получение образования, в том числе среднего?</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л) </w:t>
      </w:r>
      <w:r>
        <w:rPr>
          <w:rFonts w:cs="Times New Roman"/>
          <w:szCs w:val="28"/>
        </w:rPr>
        <w:t>Н</w:t>
      </w:r>
      <w:r w:rsidRPr="00E73D9F">
        <w:rPr>
          <w:rFonts w:cs="Times New Roman"/>
          <w:szCs w:val="28"/>
        </w:rPr>
        <w:t>аличие оплачиваемой работы у респондента в течение последней недели.</w:t>
      </w:r>
      <w:r>
        <w:rPr>
          <w:rFonts w:cs="Times New Roman"/>
          <w:szCs w:val="28"/>
        </w:rPr>
        <w:t xml:space="preserve"> Занимались ли Вы оплачиваемой работой в течение последних 7 </w:t>
      </w:r>
      <w:proofErr w:type="gramStart"/>
      <w:r>
        <w:rPr>
          <w:rFonts w:cs="Times New Roman"/>
          <w:szCs w:val="28"/>
        </w:rPr>
        <w:t>дней?.</w:t>
      </w:r>
      <w:proofErr w:type="gramEnd"/>
      <w:r w:rsidRPr="00E73D9F">
        <w:rPr>
          <w:rFonts w:cs="Times New Roman"/>
          <w:szCs w:val="28"/>
        </w:rPr>
        <w:t xml:space="preserve"> 0 – Не отмечено, то есть отсутствие оплачиваемой работы, 1 – отмечено, подтверждение наличия оплачиваемой работы у респондента. Психологи полагают, что наличие оплачиваемой работы стимулирует индивида не только </w:t>
      </w:r>
      <w:r w:rsidRPr="00E73D9F">
        <w:rPr>
          <w:rFonts w:cs="Times New Roman"/>
          <w:szCs w:val="28"/>
        </w:rPr>
        <w:lastRenderedPageBreak/>
        <w:t>работать усерднее, нежели на неоплачиваемой работе. Доказано также, что люди, работающие за деньги значительно счастливее, нежели не работающие, или выполняющие неоплачиваемую работу, на</w:t>
      </w:r>
      <w:r w:rsidR="00D67CBD">
        <w:rPr>
          <w:rFonts w:cs="Times New Roman"/>
          <w:szCs w:val="28"/>
        </w:rPr>
        <w:t xml:space="preserve"> </w:t>
      </w:r>
      <w:r w:rsidRPr="00E73D9F">
        <w:rPr>
          <w:rFonts w:cs="Times New Roman"/>
          <w:szCs w:val="28"/>
        </w:rPr>
        <w:t>пример волонтёры;</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м) </w:t>
      </w:r>
      <w:r>
        <w:rPr>
          <w:rFonts w:cs="Times New Roman"/>
          <w:szCs w:val="28"/>
        </w:rPr>
        <w:t>М</w:t>
      </w:r>
      <w:r w:rsidRPr="00E73D9F">
        <w:rPr>
          <w:rFonts w:cs="Times New Roman"/>
          <w:szCs w:val="28"/>
        </w:rPr>
        <w:t>есячный (ежегодный) доход в</w:t>
      </w:r>
      <w:r>
        <w:rPr>
          <w:rFonts w:cs="Times New Roman"/>
          <w:szCs w:val="28"/>
        </w:rPr>
        <w:t>с</w:t>
      </w:r>
      <w:r w:rsidRPr="00E73D9F">
        <w:rPr>
          <w:rFonts w:cs="Times New Roman"/>
          <w:szCs w:val="28"/>
        </w:rPr>
        <w:t>ех источников домохозяйства респондента</w:t>
      </w:r>
      <w:r>
        <w:rPr>
          <w:rFonts w:cs="Times New Roman"/>
          <w:szCs w:val="28"/>
        </w:rPr>
        <w:t>: Используя карточку, выберете к какой дециле</w:t>
      </w:r>
      <w:r w:rsidRPr="00E73D9F">
        <w:rPr>
          <w:rFonts w:cs="Times New Roman"/>
          <w:szCs w:val="28"/>
        </w:rPr>
        <w:t xml:space="preserve"> </w:t>
      </w:r>
      <w:r>
        <w:rPr>
          <w:rFonts w:cs="Times New Roman"/>
          <w:szCs w:val="28"/>
        </w:rPr>
        <w:t xml:space="preserve">Вы можете отнести доход Вашего домохозяйства из всех источников после вычета </w:t>
      </w:r>
      <w:proofErr w:type="gramStart"/>
      <w:r>
        <w:rPr>
          <w:rFonts w:cs="Times New Roman"/>
          <w:szCs w:val="28"/>
        </w:rPr>
        <w:t>налогов?</w:t>
      </w:r>
      <w:r w:rsidRPr="00E73D9F">
        <w:rPr>
          <w:rFonts w:cs="Times New Roman"/>
          <w:szCs w:val="28"/>
        </w:rPr>
        <w:t>.</w:t>
      </w:r>
      <w:proofErr w:type="gramEnd"/>
      <w:r w:rsidRPr="00E73D9F">
        <w:rPr>
          <w:rFonts w:cs="Times New Roman"/>
          <w:szCs w:val="28"/>
        </w:rPr>
        <w:t xml:space="preserve"> В первой дециле доходы менее 6 000 рублей в месяц; во 2 дециле </w:t>
      </w:r>
      <w:proofErr w:type="gramStart"/>
      <w:r w:rsidRPr="00E73D9F">
        <w:rPr>
          <w:rFonts w:cs="Times New Roman"/>
          <w:szCs w:val="28"/>
        </w:rPr>
        <w:t>–  6</w:t>
      </w:r>
      <w:proofErr w:type="gramEnd"/>
      <w:r w:rsidRPr="00E73D9F">
        <w:rPr>
          <w:rFonts w:cs="Times New Roman"/>
          <w:szCs w:val="28"/>
        </w:rPr>
        <w:t xml:space="preserve"> 001 - 9 000 рублей в месяц; 3 – 9 001 - 12 000 рублей в месяц; 4 – 12 001 - 15 000 рублей в месяц; 5 – 15 001 - 18 000 рублей в месяц; 6 – 18 001 - 21 000 рублей в месяц; 7 – 21 001 - 25 000 рублей в месяц; 8 – 25 001 - 30 000 рублей в месяц; 9 – 30 001 - 40 000 рублей в месяц; 10 - более 40 001 рублей. </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н) </w:t>
      </w:r>
      <w:r>
        <w:rPr>
          <w:rFonts w:cs="Times New Roman"/>
          <w:szCs w:val="28"/>
        </w:rPr>
        <w:t>П</w:t>
      </w:r>
      <w:r w:rsidRPr="00E73D9F">
        <w:rPr>
          <w:rFonts w:cs="Times New Roman"/>
          <w:szCs w:val="28"/>
        </w:rPr>
        <w:t>ринадлежность к этническому меньшинству</w:t>
      </w:r>
      <w:r>
        <w:rPr>
          <w:rFonts w:cs="Times New Roman"/>
          <w:szCs w:val="28"/>
        </w:rPr>
        <w:t xml:space="preserve">: Вы принадлежите к этническому меньшинству в Вышей </w:t>
      </w:r>
      <w:proofErr w:type="gramStart"/>
      <w:r>
        <w:rPr>
          <w:rFonts w:cs="Times New Roman"/>
          <w:szCs w:val="28"/>
        </w:rPr>
        <w:t>стране?</w:t>
      </w:r>
      <w:r w:rsidRPr="00E73D9F">
        <w:rPr>
          <w:rFonts w:cs="Times New Roman"/>
          <w:szCs w:val="28"/>
        </w:rPr>
        <w:t>.</w:t>
      </w:r>
      <w:proofErr w:type="gramEnd"/>
      <w:r w:rsidRPr="00E73D9F">
        <w:rPr>
          <w:rFonts w:cs="Times New Roman"/>
          <w:szCs w:val="28"/>
        </w:rPr>
        <w:t xml:space="preserve"> Принадлежность к этническому большинству/меньшинству, как и религиозная принадлежность, влияют на восприятие индивидом себя в обществе, из чего складывается его субъективное восприятие счастья;</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о) </w:t>
      </w:r>
      <w:r>
        <w:rPr>
          <w:rFonts w:cs="Times New Roman"/>
          <w:szCs w:val="28"/>
        </w:rPr>
        <w:t>Ощущаете</w:t>
      </w:r>
      <w:r w:rsidRPr="00E73D9F">
        <w:rPr>
          <w:rFonts w:cs="Times New Roman"/>
          <w:szCs w:val="28"/>
        </w:rPr>
        <w:t xml:space="preserve"> ли</w:t>
      </w:r>
      <w:r>
        <w:rPr>
          <w:rFonts w:cs="Times New Roman"/>
          <w:szCs w:val="28"/>
        </w:rPr>
        <w:t xml:space="preserve"> Вы себя комфортно при своих </w:t>
      </w:r>
      <w:proofErr w:type="gramStart"/>
      <w:r>
        <w:rPr>
          <w:rFonts w:cs="Times New Roman"/>
          <w:szCs w:val="28"/>
        </w:rPr>
        <w:t>доходах?</w:t>
      </w:r>
      <w:r w:rsidRPr="00E73D9F">
        <w:rPr>
          <w:rFonts w:cs="Times New Roman"/>
          <w:szCs w:val="28"/>
        </w:rPr>
        <w:t>;</w:t>
      </w:r>
      <w:proofErr w:type="gramEnd"/>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п) </w:t>
      </w:r>
      <w:r>
        <w:rPr>
          <w:rFonts w:cs="Times New Roman"/>
          <w:szCs w:val="28"/>
        </w:rPr>
        <w:t>Н</w:t>
      </w:r>
      <w:r w:rsidRPr="00E73D9F">
        <w:rPr>
          <w:rFonts w:cs="Times New Roman"/>
          <w:szCs w:val="28"/>
        </w:rPr>
        <w:t xml:space="preserve">аличие оплачиваемой работы у </w:t>
      </w:r>
      <w:r>
        <w:rPr>
          <w:rFonts w:cs="Times New Roman"/>
          <w:szCs w:val="28"/>
        </w:rPr>
        <w:t>супруга/супруги/</w:t>
      </w:r>
      <w:r w:rsidRPr="00E73D9F">
        <w:rPr>
          <w:rFonts w:cs="Times New Roman"/>
          <w:szCs w:val="28"/>
        </w:rPr>
        <w:t>партнёра респондента в течение последней недели</w:t>
      </w:r>
      <w:r>
        <w:rPr>
          <w:rFonts w:cs="Times New Roman"/>
          <w:szCs w:val="28"/>
        </w:rPr>
        <w:t xml:space="preserve">: Занимался ли Ваш супруг/супруга/партнёр оплачиваемой работой в течение последних 7 </w:t>
      </w:r>
      <w:proofErr w:type="gramStart"/>
      <w:r>
        <w:rPr>
          <w:rFonts w:cs="Times New Roman"/>
          <w:szCs w:val="28"/>
        </w:rPr>
        <w:t>дней?</w:t>
      </w:r>
      <w:r w:rsidRPr="00E73D9F">
        <w:rPr>
          <w:rFonts w:cs="Times New Roman"/>
          <w:szCs w:val="28"/>
        </w:rPr>
        <w:t>.</w:t>
      </w:r>
      <w:proofErr w:type="gramEnd"/>
      <w:r w:rsidRPr="00E73D9F">
        <w:rPr>
          <w:rFonts w:cs="Times New Roman"/>
          <w:szCs w:val="28"/>
        </w:rPr>
        <w:t xml:space="preserve"> 0 – Не отмечено, то есть отсутствие оплачиваемой работы у партнёра/супруга, 1 – отмечено, подтверждает наличия оплачиваемой работы у партнёра респондента за последнюю неделю; </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р) </w:t>
      </w:r>
      <w:r>
        <w:rPr>
          <w:rFonts w:cs="Times New Roman"/>
          <w:szCs w:val="28"/>
        </w:rPr>
        <w:t>П</w:t>
      </w:r>
      <w:r w:rsidRPr="00E73D9F">
        <w:rPr>
          <w:rFonts w:cs="Times New Roman"/>
          <w:szCs w:val="28"/>
        </w:rPr>
        <w:t>осещение респондентом курсов повышения квалификации/лекций/семинаров и прочих образовательных мероприятий за последние 12 месяцев;</w:t>
      </w:r>
    </w:p>
    <w:p w:rsidR="007A03DD" w:rsidRPr="00E73D9F" w:rsidRDefault="007A03DD" w:rsidP="007A03DD">
      <w:pPr>
        <w:spacing w:after="0" w:line="360" w:lineRule="auto"/>
        <w:ind w:firstLine="708"/>
        <w:rPr>
          <w:rFonts w:cs="Times New Roman"/>
          <w:szCs w:val="28"/>
        </w:rPr>
      </w:pPr>
      <w:r w:rsidRPr="00E73D9F">
        <w:rPr>
          <w:rFonts w:cs="Times New Roman"/>
          <w:szCs w:val="28"/>
        </w:rPr>
        <w:t>с)</w:t>
      </w:r>
      <w:r>
        <w:rPr>
          <w:rFonts w:cs="Times New Roman"/>
          <w:szCs w:val="28"/>
        </w:rPr>
        <w:t xml:space="preserve"> Сколько</w:t>
      </w:r>
      <w:r w:rsidRPr="00E73D9F">
        <w:rPr>
          <w:rFonts w:cs="Times New Roman"/>
          <w:szCs w:val="28"/>
        </w:rPr>
        <w:t xml:space="preserve"> всего часов, в среднем</w:t>
      </w:r>
      <w:r>
        <w:rPr>
          <w:rFonts w:cs="Times New Roman"/>
          <w:szCs w:val="28"/>
        </w:rPr>
        <w:t>, Вы</w:t>
      </w:r>
      <w:r w:rsidRPr="00E73D9F">
        <w:rPr>
          <w:rFonts w:cs="Times New Roman"/>
          <w:szCs w:val="28"/>
        </w:rPr>
        <w:t xml:space="preserve"> проводи</w:t>
      </w:r>
      <w:r>
        <w:rPr>
          <w:rFonts w:cs="Times New Roman"/>
          <w:szCs w:val="28"/>
        </w:rPr>
        <w:t>те</w:t>
      </w:r>
      <w:r w:rsidRPr="00E73D9F">
        <w:rPr>
          <w:rFonts w:cs="Times New Roman"/>
          <w:szCs w:val="28"/>
        </w:rPr>
        <w:t xml:space="preserve"> на основной работе в неделю, включая </w:t>
      </w:r>
      <w:proofErr w:type="gramStart"/>
      <w:r w:rsidRPr="00E73D9F">
        <w:rPr>
          <w:rFonts w:cs="Times New Roman"/>
          <w:szCs w:val="28"/>
        </w:rPr>
        <w:t>переработки</w:t>
      </w:r>
      <w:r>
        <w:rPr>
          <w:rFonts w:cs="Times New Roman"/>
          <w:szCs w:val="28"/>
        </w:rPr>
        <w:t>?</w:t>
      </w:r>
      <w:r w:rsidRPr="00E73D9F">
        <w:rPr>
          <w:rFonts w:cs="Times New Roman"/>
          <w:szCs w:val="28"/>
        </w:rPr>
        <w:t>;</w:t>
      </w:r>
      <w:proofErr w:type="gramEnd"/>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т) </w:t>
      </w:r>
      <w:r>
        <w:rPr>
          <w:rFonts w:cs="Times New Roman"/>
          <w:szCs w:val="28"/>
        </w:rPr>
        <w:t>Д</w:t>
      </w:r>
      <w:r w:rsidRPr="00E73D9F">
        <w:rPr>
          <w:rFonts w:cs="Times New Roman"/>
          <w:szCs w:val="28"/>
        </w:rPr>
        <w:t>оверие окружающим</w:t>
      </w:r>
      <w:r>
        <w:rPr>
          <w:rFonts w:cs="Times New Roman"/>
          <w:szCs w:val="28"/>
        </w:rPr>
        <w:t xml:space="preserve"> определяется через вопрос анкеты В целом, Вы можете доверять большинству людей?</w:t>
      </w:r>
      <w:r w:rsidRPr="00E73D9F">
        <w:rPr>
          <w:rFonts w:cs="Times New Roman"/>
          <w:szCs w:val="28"/>
        </w:rPr>
        <w:t xml:space="preserve"> Где 0 – Я не могу полностью доверять </w:t>
      </w:r>
      <w:r w:rsidRPr="00E73D9F">
        <w:rPr>
          <w:rFonts w:cs="Times New Roman"/>
          <w:szCs w:val="28"/>
        </w:rPr>
        <w:lastRenderedPageBreak/>
        <w:t>окружающим, а 10 – Я могу доверять окружающим. Важность доверия окружающему миру отмечалась во многих Джефри Сакса, связанного с зависимостью устойчивого развития страны от уровня счастья населения. Психологи также полагают, что уровень счастья выше в тех обществах, где люди доверяют друг другу;</w:t>
      </w:r>
    </w:p>
    <w:p w:rsidR="007A03DD" w:rsidRPr="00E73D9F" w:rsidRDefault="007A03DD" w:rsidP="007A03DD">
      <w:pPr>
        <w:spacing w:after="0" w:line="360" w:lineRule="auto"/>
        <w:ind w:firstLine="708"/>
        <w:rPr>
          <w:rFonts w:cs="Times New Roman"/>
          <w:szCs w:val="28"/>
        </w:rPr>
      </w:pPr>
      <w:r>
        <w:rPr>
          <w:rFonts w:cs="Times New Roman"/>
          <w:szCs w:val="28"/>
        </w:rPr>
        <w:t>у) Уровень удовлетворённости демократией: Насколько Вы удовлетворены реализацией демократии в Вашей стране? Где 10 – абсолютно удовлетворён, 0 – абсолютно не</w:t>
      </w:r>
      <w:r w:rsidR="00D67CBD">
        <w:rPr>
          <w:rFonts w:cs="Times New Roman"/>
          <w:szCs w:val="28"/>
        </w:rPr>
        <w:t xml:space="preserve"> </w:t>
      </w:r>
      <w:r>
        <w:rPr>
          <w:rFonts w:cs="Times New Roman"/>
          <w:szCs w:val="28"/>
        </w:rPr>
        <w:t>удовлетворен.</w:t>
      </w:r>
      <w:r w:rsidRPr="00E73D9F">
        <w:rPr>
          <w:rFonts w:cs="Times New Roman"/>
          <w:szCs w:val="28"/>
        </w:rPr>
        <w:t xml:space="preserve"> Данный фактор выбран на основании исследования Счастье и демократия Э. Д. </w:t>
      </w:r>
      <w:proofErr w:type="spellStart"/>
      <w:r w:rsidRPr="00E73D9F">
        <w:rPr>
          <w:rFonts w:cs="Times New Roman"/>
          <w:szCs w:val="28"/>
        </w:rPr>
        <w:t>Понарина</w:t>
      </w:r>
      <w:proofErr w:type="spellEnd"/>
      <w:r w:rsidRPr="00E73D9F">
        <w:rPr>
          <w:rFonts w:cs="Times New Roman"/>
          <w:szCs w:val="28"/>
        </w:rPr>
        <w:t xml:space="preserve"> и Р. </w:t>
      </w:r>
      <w:proofErr w:type="spellStart"/>
      <w:r w:rsidRPr="00E73D9F">
        <w:rPr>
          <w:rFonts w:cs="Times New Roman"/>
          <w:szCs w:val="28"/>
        </w:rPr>
        <w:t>Инглхарта</w:t>
      </w:r>
      <w:proofErr w:type="spellEnd"/>
      <w:r w:rsidRPr="00E73D9F">
        <w:rPr>
          <w:rFonts w:cs="Times New Roman"/>
          <w:szCs w:val="28"/>
        </w:rPr>
        <w:t>;</w:t>
      </w:r>
    </w:p>
    <w:p w:rsidR="007A03DD" w:rsidRPr="00E73D9F" w:rsidRDefault="007A03DD" w:rsidP="007A03DD">
      <w:pPr>
        <w:spacing w:after="0" w:line="360" w:lineRule="auto"/>
        <w:ind w:firstLine="708"/>
        <w:rPr>
          <w:rFonts w:cs="Times New Roman"/>
          <w:szCs w:val="28"/>
        </w:rPr>
      </w:pPr>
      <w:r w:rsidRPr="00E73D9F">
        <w:rPr>
          <w:rFonts w:cs="Times New Roman"/>
          <w:szCs w:val="28"/>
        </w:rPr>
        <w:t>Макроэкономические показатели, влияние которых, в соответствии с гипотезой влияет на субъективное восприятие счастья:</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а) </w:t>
      </w:r>
      <w:proofErr w:type="spellStart"/>
      <w:r w:rsidRPr="00E73D9F">
        <w:rPr>
          <w:rFonts w:cs="Times New Roman"/>
          <w:szCs w:val="28"/>
        </w:rPr>
        <w:t>rgdp</w:t>
      </w:r>
      <w:proofErr w:type="spellEnd"/>
      <w:r w:rsidRPr="00E73D9F">
        <w:rPr>
          <w:rFonts w:cs="Times New Roman"/>
          <w:szCs w:val="28"/>
        </w:rPr>
        <w:t xml:space="preserve"> – ВРП региона</w:t>
      </w:r>
      <w:r>
        <w:rPr>
          <w:rFonts w:cs="Times New Roman"/>
          <w:szCs w:val="28"/>
        </w:rPr>
        <w:t xml:space="preserve"> на душу населения</w:t>
      </w:r>
      <w:r w:rsidRPr="00E73D9F">
        <w:rPr>
          <w:rFonts w:cs="Times New Roman"/>
          <w:szCs w:val="28"/>
        </w:rPr>
        <w:t>;</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б) </w:t>
      </w:r>
      <w:proofErr w:type="spellStart"/>
      <w:r w:rsidRPr="00E73D9F">
        <w:rPr>
          <w:rFonts w:cs="Times New Roman"/>
          <w:szCs w:val="28"/>
        </w:rPr>
        <w:t>coef_Ginni</w:t>
      </w:r>
      <w:proofErr w:type="spellEnd"/>
      <w:r w:rsidRPr="00E73D9F">
        <w:rPr>
          <w:rFonts w:cs="Times New Roman"/>
          <w:szCs w:val="28"/>
        </w:rPr>
        <w:t xml:space="preserve"> – количественный показатель, показывающий степень неравенства различных вариантов распределения доходов. Коэффициент измеряется от 0 до 1. Чем ближе его значение к нулю, тем более равномерно распределён показатель;</w:t>
      </w:r>
    </w:p>
    <w:p w:rsidR="007A03DD" w:rsidRPr="00E73D9F" w:rsidRDefault="007A03DD" w:rsidP="007A03DD">
      <w:pPr>
        <w:spacing w:after="0" w:line="360" w:lineRule="auto"/>
        <w:ind w:firstLine="708"/>
        <w:rPr>
          <w:rFonts w:cs="Times New Roman"/>
          <w:szCs w:val="28"/>
        </w:rPr>
      </w:pPr>
      <w:r w:rsidRPr="00E73D9F">
        <w:rPr>
          <w:rFonts w:cs="Times New Roman"/>
          <w:szCs w:val="28"/>
        </w:rPr>
        <w:t xml:space="preserve">в) </w:t>
      </w:r>
      <w:r w:rsidRPr="00E73D9F">
        <w:rPr>
          <w:rFonts w:cs="Times New Roman"/>
          <w:szCs w:val="28"/>
          <w:lang w:val="en-US"/>
        </w:rPr>
        <w:t>Diversity</w:t>
      </w:r>
      <w:r w:rsidRPr="00E73D9F">
        <w:rPr>
          <w:rFonts w:cs="Times New Roman"/>
          <w:szCs w:val="28"/>
        </w:rPr>
        <w:t xml:space="preserve"> – </w:t>
      </w:r>
      <w:r>
        <w:rPr>
          <w:rFonts w:cs="Times New Roman"/>
          <w:szCs w:val="28"/>
        </w:rPr>
        <w:t xml:space="preserve">индекс этнического </w:t>
      </w:r>
      <w:r w:rsidRPr="00E73D9F">
        <w:rPr>
          <w:rFonts w:cs="Times New Roman"/>
          <w:szCs w:val="28"/>
        </w:rPr>
        <w:t>разнообразия</w:t>
      </w:r>
      <w:r>
        <w:rPr>
          <w:rFonts w:cs="Times New Roman"/>
          <w:szCs w:val="28"/>
        </w:rPr>
        <w:t xml:space="preserve">. Индекс этнического разнообразия взят по результатам расчетов исследования </w:t>
      </w:r>
      <w:r w:rsidRPr="00B20254">
        <w:rPr>
          <w:rFonts w:cs="Times New Roman"/>
          <w:szCs w:val="28"/>
        </w:rPr>
        <w:t>Этнокультурное разнообразие и государственные услуги: анализ особенностей российских регионов</w:t>
      </w:r>
      <w:r>
        <w:rPr>
          <w:rFonts w:cs="Times New Roman"/>
          <w:szCs w:val="28"/>
        </w:rPr>
        <w:t xml:space="preserve"> Л. Л. Лимонов, М.В. </w:t>
      </w:r>
      <w:proofErr w:type="spellStart"/>
      <w:r>
        <w:rPr>
          <w:rFonts w:cs="Times New Roman"/>
          <w:szCs w:val="28"/>
        </w:rPr>
        <w:t>Несеной</w:t>
      </w:r>
      <w:proofErr w:type="spellEnd"/>
      <w:r>
        <w:rPr>
          <w:rFonts w:cs="Times New Roman"/>
          <w:szCs w:val="28"/>
        </w:rPr>
        <w:t xml:space="preserve">. В данном исследовании индекс этнического разнообразия определён через индекс </w:t>
      </w:r>
      <w:proofErr w:type="spellStart"/>
      <w:r>
        <w:rPr>
          <w:rFonts w:cs="Times New Roman"/>
          <w:szCs w:val="28"/>
        </w:rPr>
        <w:t>Херфиндаля</w:t>
      </w:r>
      <w:proofErr w:type="spellEnd"/>
      <w:r w:rsidRPr="00FF453D">
        <w:rPr>
          <w:rFonts w:cs="Times New Roman"/>
          <w:szCs w:val="28"/>
        </w:rPr>
        <w:t>, который является мерой вероятности того, что два случайно отобранных индивида общества окажутся принадлежащими двум разным группам культурных идентичностей.</w:t>
      </w:r>
    </w:p>
    <w:p w:rsidR="007A03DD" w:rsidRPr="00A9010C" w:rsidRDefault="007A03DD" w:rsidP="007A03DD"/>
    <w:p w:rsidR="007A03DD" w:rsidRPr="00225896" w:rsidRDefault="007A03DD" w:rsidP="007A03DD"/>
    <w:p w:rsidR="007A03DD" w:rsidRPr="00702648" w:rsidRDefault="007A03DD" w:rsidP="007A03DD">
      <w:pPr>
        <w:pStyle w:val="1"/>
      </w:pPr>
      <w:bookmarkStart w:id="11" w:name="_Toc504225910"/>
      <w:r w:rsidRPr="00702648">
        <w:t>2.</w:t>
      </w:r>
      <w:r w:rsidR="009B4A2E" w:rsidRPr="00A9010C">
        <w:t>3</w:t>
      </w:r>
      <w:r w:rsidRPr="00702648">
        <w:t xml:space="preserve"> Выводы по 2 главе</w:t>
      </w:r>
      <w:bookmarkEnd w:id="11"/>
    </w:p>
    <w:p w:rsidR="007A03DD" w:rsidRPr="00702648" w:rsidRDefault="007A03DD" w:rsidP="007A03DD">
      <w:pPr>
        <w:spacing w:after="0" w:line="360" w:lineRule="auto"/>
        <w:rPr>
          <w:rFonts w:cs="Times New Roman"/>
          <w:szCs w:val="28"/>
        </w:rPr>
      </w:pPr>
    </w:p>
    <w:p w:rsidR="007A03DD" w:rsidRPr="00702648" w:rsidRDefault="007A03DD" w:rsidP="007A03DD">
      <w:pPr>
        <w:spacing w:after="0" w:line="360" w:lineRule="auto"/>
        <w:rPr>
          <w:rFonts w:cs="Times New Roman"/>
          <w:szCs w:val="28"/>
        </w:rPr>
      </w:pPr>
      <w:r w:rsidRPr="00702648">
        <w:rPr>
          <w:rFonts w:cs="Times New Roman"/>
          <w:szCs w:val="28"/>
        </w:rPr>
        <w:lastRenderedPageBreak/>
        <w:tab/>
        <w:t>Для проведения современного эконометрического исследования, необходимо сформулировать его основную гипотезу, на основании которой собрать данные. В данной главе выпускной квалификационной работы описана основная гипотеза исследования. А именно, что субъективное благополучие зависит от индивидуальных факторов и характеристик индивида, таких как: семейное положение, наличие детей и их количество, место проживания (большой город, пригород большого города, посёлок и др.), работа, достаток и прочие. А также от макроэкономических факторов: доходы региона, коэффициент Джини, этническое разнообразие.</w:t>
      </w:r>
    </w:p>
    <w:p w:rsidR="007A03DD" w:rsidRPr="00702648" w:rsidRDefault="007A03DD" w:rsidP="007A03DD">
      <w:pPr>
        <w:spacing w:after="0" w:line="360" w:lineRule="auto"/>
        <w:rPr>
          <w:rFonts w:cs="Times New Roman"/>
          <w:szCs w:val="28"/>
        </w:rPr>
      </w:pPr>
      <w:r w:rsidRPr="00702648">
        <w:rPr>
          <w:rFonts w:cs="Times New Roman"/>
          <w:szCs w:val="28"/>
        </w:rPr>
        <w:tab/>
        <w:t>Данные, необходимые для построения модели исследования, были собраны по резуль</w:t>
      </w:r>
      <w:r w:rsidR="00D67CBD">
        <w:rPr>
          <w:rFonts w:cs="Times New Roman"/>
          <w:szCs w:val="28"/>
        </w:rPr>
        <w:t xml:space="preserve">татам Европейского Социального </w:t>
      </w:r>
      <w:r w:rsidRPr="00702648">
        <w:rPr>
          <w:rFonts w:cs="Times New Roman"/>
          <w:szCs w:val="28"/>
        </w:rPr>
        <w:t xml:space="preserve">Обследования, проведенного в 2012 году на территории Российской Федерации. В данной главе подробно описана процедура опроса респондентов, а также вопросы, представленные в анкете. </w:t>
      </w:r>
    </w:p>
    <w:p w:rsidR="007A03DD" w:rsidRPr="00F16179" w:rsidRDefault="007A03DD" w:rsidP="007A03DD">
      <w:pPr>
        <w:spacing w:after="0" w:line="360" w:lineRule="auto"/>
        <w:rPr>
          <w:rFonts w:cs="Times New Roman"/>
          <w:szCs w:val="28"/>
        </w:rPr>
      </w:pPr>
      <w:r w:rsidRPr="00702648">
        <w:rPr>
          <w:rFonts w:cs="Times New Roman"/>
          <w:szCs w:val="28"/>
        </w:rPr>
        <w:tab/>
        <w:t xml:space="preserve">Особенностью собранных данных является то, что все они имеют разное измерение – номинальное и порядковое. В качестве объясняемой переменной в исследовании будет использована субъективная оценка – счастья респондентов </w:t>
      </w:r>
      <w:r w:rsidR="00D67CBD">
        <w:rPr>
          <w:rFonts w:cs="Times New Roman"/>
          <w:szCs w:val="28"/>
        </w:rPr>
        <w:t xml:space="preserve"> </w:t>
      </w:r>
      <w:r w:rsidRPr="00702648">
        <w:rPr>
          <w:rFonts w:cs="Times New Roman"/>
          <w:szCs w:val="28"/>
        </w:rPr>
        <w:t xml:space="preserve"> из регионов России. Объясняющими переменными в моделях выступят: возраст, пол, здоровье, место рождения, наличие партнёра/супруга и детей, место проживания, образование, работа, уровень доходов домохозяйства респондента, принадлежность к этническим меньшинствам, доверие окружающим, уровень демократии в стране, ВРП региона, коэффициент Джини. </w:t>
      </w:r>
    </w:p>
    <w:p w:rsidR="007A03DD" w:rsidRDefault="007A03DD" w:rsidP="007A03DD"/>
    <w:p w:rsidR="009B4A2E" w:rsidRDefault="009B4A2E">
      <w:pPr>
        <w:jc w:val="left"/>
        <w:rPr>
          <w:rFonts w:eastAsiaTheme="majorEastAsia" w:cstheme="majorBidi"/>
          <w:bCs/>
          <w:sz w:val="32"/>
          <w:szCs w:val="26"/>
        </w:rPr>
      </w:pPr>
    </w:p>
    <w:p w:rsidR="007A03DD" w:rsidRPr="00702648" w:rsidRDefault="007A03DD" w:rsidP="007A03DD">
      <w:pPr>
        <w:pStyle w:val="2"/>
        <w:jc w:val="center"/>
        <w:rPr>
          <w:b w:val="0"/>
        </w:rPr>
      </w:pPr>
      <w:bookmarkStart w:id="12" w:name="_Toc504225911"/>
      <w:r>
        <w:rPr>
          <w:b w:val="0"/>
        </w:rPr>
        <w:t>ЗАКЛЮЧЕНИЕ</w:t>
      </w:r>
      <w:bookmarkEnd w:id="12"/>
    </w:p>
    <w:p w:rsidR="007A03DD" w:rsidRDefault="007A03DD" w:rsidP="007A03DD">
      <w:pPr>
        <w:spacing w:after="0" w:line="360" w:lineRule="auto"/>
        <w:rPr>
          <w:rFonts w:cs="Times New Roman"/>
          <w:szCs w:val="28"/>
        </w:rPr>
      </w:pPr>
    </w:p>
    <w:p w:rsidR="007A03DD" w:rsidRDefault="007A03DD" w:rsidP="007A03DD">
      <w:pPr>
        <w:spacing w:after="0" w:line="360" w:lineRule="auto"/>
        <w:ind w:firstLine="708"/>
        <w:rPr>
          <w:rFonts w:cs="Times New Roman"/>
          <w:szCs w:val="28"/>
        </w:rPr>
      </w:pPr>
      <w:r w:rsidRPr="00E73D9F">
        <w:rPr>
          <w:rFonts w:cs="Times New Roman"/>
          <w:szCs w:val="28"/>
        </w:rPr>
        <w:t>Данная работа посвящена анализу факторов, влияющих на с</w:t>
      </w:r>
      <w:r>
        <w:rPr>
          <w:rFonts w:cs="Times New Roman"/>
          <w:szCs w:val="28"/>
        </w:rPr>
        <w:t>убъективное благополучие – счастье и удовлетворённость жизнью</w:t>
      </w:r>
      <w:r w:rsidRPr="00E73D9F">
        <w:rPr>
          <w:rFonts w:cs="Times New Roman"/>
          <w:szCs w:val="28"/>
        </w:rPr>
        <w:t xml:space="preserve"> граждан Российской </w:t>
      </w:r>
      <w:r w:rsidRPr="00E73D9F">
        <w:rPr>
          <w:rFonts w:cs="Times New Roman"/>
          <w:szCs w:val="28"/>
        </w:rPr>
        <w:lastRenderedPageBreak/>
        <w:t xml:space="preserve">Федерации, </w:t>
      </w:r>
      <w:r>
        <w:rPr>
          <w:rFonts w:cs="Times New Roman"/>
          <w:szCs w:val="28"/>
        </w:rPr>
        <w:t xml:space="preserve">определение </w:t>
      </w:r>
      <w:r w:rsidRPr="00E73D9F">
        <w:rPr>
          <w:rFonts w:cs="Times New Roman"/>
          <w:szCs w:val="28"/>
        </w:rPr>
        <w:t xml:space="preserve">которых является основанием для формирования </w:t>
      </w:r>
      <w:r>
        <w:rPr>
          <w:rFonts w:cs="Times New Roman"/>
          <w:szCs w:val="28"/>
        </w:rPr>
        <w:t xml:space="preserve">государственной </w:t>
      </w:r>
      <w:r w:rsidRPr="00E73D9F">
        <w:rPr>
          <w:rFonts w:cs="Times New Roman"/>
          <w:szCs w:val="28"/>
        </w:rPr>
        <w:t xml:space="preserve">социальной политики. </w:t>
      </w:r>
    </w:p>
    <w:p w:rsidR="007A03DD" w:rsidRPr="00E73D9F" w:rsidRDefault="007A03DD" w:rsidP="007A03DD">
      <w:pPr>
        <w:spacing w:after="0" w:line="360" w:lineRule="auto"/>
        <w:ind w:firstLine="708"/>
        <w:rPr>
          <w:rFonts w:cs="Times New Roman"/>
          <w:szCs w:val="28"/>
        </w:rPr>
      </w:pPr>
      <w:r>
        <w:rPr>
          <w:rFonts w:cs="Times New Roman"/>
          <w:szCs w:val="28"/>
        </w:rPr>
        <w:t xml:space="preserve">В работе представлены реализуемые социальные программы в Российской Федерации в период 2013-2020 гг. Отражена важность использования междисциплинарных исследований в сфере государственного и муниципального управления. В первой главе </w:t>
      </w:r>
      <w:r>
        <w:rPr>
          <w:szCs w:val="24"/>
        </w:rPr>
        <w:t xml:space="preserve">Анализ российских и зарубежных исследований на тему субъективного благополучия описаны </w:t>
      </w:r>
      <w:r>
        <w:t>современные социологические обследования по оценке субъективного благополучия граждан, а также проведён теоретический анализ исследований российских и зарубежных авторов, посвященных оценке субъективного благополучия граждан. На основании проанализированных источников, была сформулирована рабочая гипотеза исследования.</w:t>
      </w:r>
    </w:p>
    <w:p w:rsidR="007A03DD" w:rsidRPr="00B03FBE" w:rsidRDefault="007A03DD" w:rsidP="007A03DD">
      <w:pPr>
        <w:spacing w:after="0" w:line="360" w:lineRule="auto"/>
        <w:ind w:firstLine="708"/>
      </w:pPr>
      <w:r w:rsidRPr="00E73D9F">
        <w:rPr>
          <w:rFonts w:cs="Times New Roman"/>
          <w:szCs w:val="28"/>
        </w:rPr>
        <w:t>В</w:t>
      </w:r>
      <w:r>
        <w:rPr>
          <w:rFonts w:cs="Times New Roman"/>
          <w:szCs w:val="28"/>
        </w:rPr>
        <w:t>о в</w:t>
      </w:r>
      <w:r w:rsidRPr="00E73D9F">
        <w:rPr>
          <w:rFonts w:cs="Times New Roman"/>
          <w:szCs w:val="28"/>
        </w:rPr>
        <w:t>тор</w:t>
      </w:r>
      <w:r>
        <w:rPr>
          <w:rFonts w:cs="Times New Roman"/>
          <w:szCs w:val="28"/>
        </w:rPr>
        <w:t>ой</w:t>
      </w:r>
      <w:r w:rsidRPr="00E73D9F">
        <w:rPr>
          <w:rFonts w:cs="Times New Roman"/>
          <w:szCs w:val="28"/>
        </w:rPr>
        <w:t xml:space="preserve"> глав</w:t>
      </w:r>
      <w:r>
        <w:rPr>
          <w:rFonts w:cs="Times New Roman"/>
          <w:szCs w:val="28"/>
        </w:rPr>
        <w:t>е</w:t>
      </w:r>
      <w:r w:rsidRPr="00E73D9F">
        <w:rPr>
          <w:rFonts w:cs="Times New Roman"/>
          <w:szCs w:val="28"/>
        </w:rPr>
        <w:t xml:space="preserve"> ВКР опис</w:t>
      </w:r>
      <w:r>
        <w:rPr>
          <w:rFonts w:cs="Times New Roman"/>
          <w:szCs w:val="28"/>
        </w:rPr>
        <w:t xml:space="preserve">аны собранные </w:t>
      </w:r>
      <w:r w:rsidRPr="00E73D9F">
        <w:rPr>
          <w:rFonts w:cs="Times New Roman"/>
          <w:szCs w:val="28"/>
        </w:rPr>
        <w:t>данные, а также</w:t>
      </w:r>
      <w:r>
        <w:rPr>
          <w:rFonts w:cs="Times New Roman"/>
          <w:szCs w:val="28"/>
        </w:rPr>
        <w:t xml:space="preserve"> </w:t>
      </w:r>
      <w:r>
        <w:t>представлено содержание анкеты, использованной в рамках 6 раунда Европейского Социального Обследования, ответы на вопросы которой послужили источником данных для проводимого исследования. На основании описанных данных составлено уравнение регрессии.</w:t>
      </w:r>
    </w:p>
    <w:p w:rsidR="007A03DD" w:rsidRPr="00E73D9F" w:rsidRDefault="007A03DD" w:rsidP="007A03DD">
      <w:pPr>
        <w:spacing w:after="0" w:line="360" w:lineRule="auto"/>
        <w:ind w:firstLine="708"/>
        <w:rPr>
          <w:rFonts w:cs="Times New Roman"/>
          <w:szCs w:val="28"/>
        </w:rPr>
      </w:pPr>
      <w:r w:rsidRPr="00E73D9F">
        <w:rPr>
          <w:rFonts w:cs="Times New Roman"/>
          <w:szCs w:val="28"/>
        </w:rPr>
        <w:t>Результаты эмпирической части работы представлены в 3 главе ВКР. По результатам регрессионных анализов, которые были проведены с целью выявления показат</w:t>
      </w:r>
      <w:r>
        <w:rPr>
          <w:rFonts w:cs="Times New Roman"/>
          <w:szCs w:val="28"/>
        </w:rPr>
        <w:t>елей, которые влияют на субъективное благополучие граждан РФ,</w:t>
      </w:r>
      <w:r w:rsidRPr="00E73D9F">
        <w:rPr>
          <w:rFonts w:cs="Times New Roman"/>
          <w:szCs w:val="28"/>
        </w:rPr>
        <w:t xml:space="preserve"> были составлены сводные таблицы (таблица </w:t>
      </w:r>
      <w:r>
        <w:rPr>
          <w:rFonts w:cs="Times New Roman"/>
          <w:szCs w:val="28"/>
        </w:rPr>
        <w:t>3</w:t>
      </w:r>
      <w:r w:rsidRPr="00E73D9F">
        <w:rPr>
          <w:rFonts w:cs="Times New Roman"/>
          <w:szCs w:val="28"/>
        </w:rPr>
        <w:t xml:space="preserve"> и </w:t>
      </w:r>
      <w:r>
        <w:rPr>
          <w:rFonts w:cs="Times New Roman"/>
          <w:szCs w:val="28"/>
        </w:rPr>
        <w:t>5</w:t>
      </w:r>
      <w:r w:rsidRPr="00E73D9F">
        <w:rPr>
          <w:rFonts w:cs="Times New Roman"/>
          <w:szCs w:val="28"/>
        </w:rPr>
        <w:t xml:space="preserve">). Данные таблиц отражают степень влияния </w:t>
      </w:r>
      <w:r>
        <w:rPr>
          <w:rFonts w:cs="Times New Roman"/>
          <w:szCs w:val="28"/>
        </w:rPr>
        <w:t>выбранных факторов</w:t>
      </w:r>
      <w:r w:rsidRPr="00E73D9F">
        <w:rPr>
          <w:rFonts w:cs="Times New Roman"/>
          <w:szCs w:val="28"/>
        </w:rPr>
        <w:t xml:space="preserve"> на объясняем</w:t>
      </w:r>
      <w:r>
        <w:rPr>
          <w:rFonts w:cs="Times New Roman"/>
          <w:szCs w:val="28"/>
        </w:rPr>
        <w:t>ые переменные.</w:t>
      </w:r>
    </w:p>
    <w:p w:rsidR="007A03DD" w:rsidRDefault="007A03DD" w:rsidP="007A03DD">
      <w:pPr>
        <w:spacing w:after="0" w:line="360" w:lineRule="auto"/>
        <w:ind w:firstLine="708"/>
        <w:rPr>
          <w:rFonts w:cs="Times New Roman"/>
          <w:szCs w:val="28"/>
        </w:rPr>
      </w:pPr>
      <w:r w:rsidRPr="00E73D9F">
        <w:rPr>
          <w:rFonts w:cs="Times New Roman"/>
          <w:szCs w:val="28"/>
        </w:rPr>
        <w:t xml:space="preserve">На основании результатов, полученных в ходе проведения регрессионного анализа, были даны рекомендации по направлениям </w:t>
      </w:r>
      <w:r>
        <w:rPr>
          <w:rFonts w:cs="Times New Roman"/>
          <w:szCs w:val="28"/>
        </w:rPr>
        <w:t xml:space="preserve">государственной </w:t>
      </w:r>
      <w:r w:rsidRPr="00E73D9F">
        <w:rPr>
          <w:rFonts w:cs="Times New Roman"/>
          <w:szCs w:val="28"/>
        </w:rPr>
        <w:t xml:space="preserve">социальной политики. В первую очередь они связаны с такими значимыми показателями как возраст, образование, </w:t>
      </w:r>
      <w:r>
        <w:rPr>
          <w:rFonts w:cs="Times New Roman"/>
          <w:szCs w:val="28"/>
        </w:rPr>
        <w:t xml:space="preserve">здоровье, </w:t>
      </w:r>
      <w:r w:rsidRPr="00E73D9F">
        <w:rPr>
          <w:rFonts w:cs="Times New Roman"/>
          <w:szCs w:val="28"/>
        </w:rPr>
        <w:t>доходы, социальное доверие и удовлетворённость уровнем демократии в стране.</w:t>
      </w:r>
    </w:p>
    <w:p w:rsidR="007A03DD" w:rsidRDefault="007A03DD" w:rsidP="007A03DD">
      <w:pPr>
        <w:spacing w:after="0" w:line="360" w:lineRule="auto"/>
        <w:ind w:firstLine="708"/>
        <w:rPr>
          <w:rFonts w:cs="Times New Roman"/>
          <w:szCs w:val="28"/>
        </w:rPr>
      </w:pPr>
      <w:r w:rsidRPr="00E73D9F">
        <w:rPr>
          <w:rFonts w:cs="Times New Roman"/>
          <w:szCs w:val="28"/>
        </w:rPr>
        <w:t>В связи с тем, что результаты исследования свидетельствуют о снижении у людей уровня счастья с возрастом, были выдвинуты рекомендации, направленные на с</w:t>
      </w:r>
      <w:r>
        <w:rPr>
          <w:rFonts w:cs="Times New Roman"/>
          <w:szCs w:val="28"/>
        </w:rPr>
        <w:t xml:space="preserve">оциальную поддержку пенсионеров, связанных с программой </w:t>
      </w:r>
      <w:r>
        <w:rPr>
          <w:rFonts w:cs="Times New Roman"/>
          <w:szCs w:val="28"/>
        </w:rPr>
        <w:lastRenderedPageBreak/>
        <w:t xml:space="preserve">Развитие пенсионной системы. </w:t>
      </w:r>
      <w:r w:rsidRPr="00E73D9F">
        <w:rPr>
          <w:rFonts w:cs="Times New Roman"/>
          <w:szCs w:val="28"/>
        </w:rPr>
        <w:t>Также были разработаны рекомендации, направленные на увеличение числа граждан с высшим образованием и проанализированы существующие государственные программы, осуществляемые в данном нап</w:t>
      </w:r>
      <w:r>
        <w:rPr>
          <w:rFonts w:cs="Times New Roman"/>
          <w:szCs w:val="28"/>
        </w:rPr>
        <w:t>равлении, а именно Развитие образования. Выдвинуты рекомендации по повышению качества образования, увеличения числа ведущих вузов в стране, а также по повышению доступности образования.</w:t>
      </w:r>
    </w:p>
    <w:p w:rsidR="007A03DD" w:rsidRPr="00E73D9F" w:rsidRDefault="007A03DD" w:rsidP="007A03DD">
      <w:pPr>
        <w:spacing w:after="0" w:line="360" w:lineRule="auto"/>
        <w:ind w:firstLine="708"/>
        <w:rPr>
          <w:rFonts w:cs="Times New Roman"/>
          <w:szCs w:val="28"/>
        </w:rPr>
      </w:pPr>
      <w:r>
        <w:rPr>
          <w:rFonts w:cs="Times New Roman"/>
          <w:szCs w:val="28"/>
        </w:rPr>
        <w:t xml:space="preserve">Разработаны рекомендации </w:t>
      </w:r>
      <w:r w:rsidRPr="00E73D9F">
        <w:rPr>
          <w:rFonts w:cs="Times New Roman"/>
          <w:szCs w:val="28"/>
        </w:rPr>
        <w:t>по повышению социального доверия окружающим</w:t>
      </w:r>
      <w:r>
        <w:rPr>
          <w:rFonts w:cs="Times New Roman"/>
          <w:szCs w:val="28"/>
        </w:rPr>
        <w:t xml:space="preserve"> при помощи во</w:t>
      </w:r>
      <w:r w:rsidR="00A4023C">
        <w:rPr>
          <w:rFonts w:cs="Times New Roman"/>
          <w:szCs w:val="28"/>
        </w:rPr>
        <w:t>влече</w:t>
      </w:r>
      <w:r w:rsidR="00D67CBD">
        <w:rPr>
          <w:rFonts w:cs="Times New Roman"/>
          <w:szCs w:val="28"/>
        </w:rPr>
        <w:t>нн</w:t>
      </w:r>
      <w:r>
        <w:rPr>
          <w:rFonts w:cs="Times New Roman"/>
          <w:szCs w:val="28"/>
        </w:rPr>
        <w:t>ости граждан в культурную и спортивную жизнь своего города, что также положительно скажется на уровне субъективного благополучия граждан, живущих за пределами больших городов. Выдвинуты рекомендации</w:t>
      </w:r>
      <w:r w:rsidRPr="00E73D9F">
        <w:rPr>
          <w:rFonts w:cs="Times New Roman"/>
          <w:szCs w:val="28"/>
        </w:rPr>
        <w:t xml:space="preserve"> по привлечению граждан в политическую жизнь страны</w:t>
      </w:r>
      <w:r>
        <w:rPr>
          <w:rFonts w:cs="Times New Roman"/>
          <w:szCs w:val="28"/>
        </w:rPr>
        <w:t xml:space="preserve"> по средствам повышения осведомленности и интереса к политическим процессам с раннего (школьного) возраста</w:t>
      </w:r>
      <w:r w:rsidRPr="00E73D9F">
        <w:rPr>
          <w:rFonts w:cs="Times New Roman"/>
          <w:szCs w:val="28"/>
        </w:rPr>
        <w:t xml:space="preserve">, в целях усовершенствования демократии в стране, и повышения уровня удовлетворённости </w:t>
      </w:r>
      <w:r w:rsidR="00A4023C">
        <w:rPr>
          <w:rFonts w:cs="Times New Roman"/>
          <w:szCs w:val="28"/>
        </w:rPr>
        <w:t xml:space="preserve"> </w:t>
      </w:r>
      <w:r w:rsidRPr="00E73D9F">
        <w:rPr>
          <w:rFonts w:cs="Times New Roman"/>
          <w:szCs w:val="28"/>
        </w:rPr>
        <w:t xml:space="preserve"> демократией гражданами. </w:t>
      </w:r>
    </w:p>
    <w:p w:rsidR="007A03DD" w:rsidRDefault="007A03DD" w:rsidP="007A03DD">
      <w:pPr>
        <w:spacing w:after="0" w:line="360" w:lineRule="auto"/>
        <w:ind w:firstLine="708"/>
        <w:rPr>
          <w:rFonts w:cs="Times New Roman"/>
          <w:szCs w:val="28"/>
        </w:rPr>
      </w:pPr>
      <w:r w:rsidRPr="00E73D9F">
        <w:rPr>
          <w:rFonts w:cs="Times New Roman"/>
          <w:szCs w:val="28"/>
        </w:rPr>
        <w:t>Результаты данной работы могут послужить примером для проведения подобных исследований в будущем на государственном уровне для формирования корректной социальной политики, учитывая наиболее весомые факторы, которые позволяют оценить социально-экономическое благосостоян</w:t>
      </w:r>
      <w:r>
        <w:rPr>
          <w:rFonts w:cs="Times New Roman"/>
          <w:szCs w:val="28"/>
        </w:rPr>
        <w:t>ие граждан.</w:t>
      </w:r>
    </w:p>
    <w:p w:rsidR="007A03DD" w:rsidRDefault="007A03DD" w:rsidP="007A03DD">
      <w:pPr>
        <w:spacing w:after="0" w:line="360" w:lineRule="auto"/>
        <w:ind w:firstLine="708"/>
        <w:rPr>
          <w:rFonts w:cs="Times New Roman"/>
          <w:szCs w:val="28"/>
        </w:rPr>
      </w:pPr>
    </w:p>
    <w:p w:rsidR="007A03DD" w:rsidRDefault="007A03DD" w:rsidP="007A03DD">
      <w:pPr>
        <w:spacing w:after="0" w:line="360" w:lineRule="auto"/>
        <w:ind w:firstLine="708"/>
        <w:rPr>
          <w:rFonts w:cs="Times New Roman"/>
          <w:szCs w:val="28"/>
        </w:rPr>
      </w:pPr>
    </w:p>
    <w:p w:rsidR="007A03DD" w:rsidRDefault="007A03DD"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0E2EB4" w:rsidRDefault="000E2EB4" w:rsidP="007A03DD">
      <w:pPr>
        <w:spacing w:after="0" w:line="360" w:lineRule="auto"/>
        <w:ind w:firstLine="708"/>
        <w:rPr>
          <w:rFonts w:cs="Times New Roman"/>
          <w:szCs w:val="28"/>
        </w:rPr>
      </w:pPr>
    </w:p>
    <w:p w:rsidR="007A03DD" w:rsidRPr="00E73D9F" w:rsidRDefault="007A03DD" w:rsidP="007A03DD">
      <w:pPr>
        <w:spacing w:after="0" w:line="360" w:lineRule="auto"/>
        <w:rPr>
          <w:rFonts w:cs="Times New Roman"/>
          <w:szCs w:val="28"/>
        </w:rPr>
      </w:pPr>
    </w:p>
    <w:p w:rsidR="007A03DD" w:rsidRPr="00E73D9F" w:rsidRDefault="00A4023C" w:rsidP="000E2EB4">
      <w:pPr>
        <w:pStyle w:val="1"/>
      </w:pPr>
      <w:r>
        <w:lastRenderedPageBreak/>
        <w:t xml:space="preserve">                </w:t>
      </w:r>
      <w:bookmarkStart w:id="13" w:name="_Toc504225912"/>
      <w:r w:rsidR="007A03DD" w:rsidRPr="00E73D9F">
        <w:t>СПИСОК ИСПОЛЬЗОВАННЫХ ИСТОЧНИКОВ</w:t>
      </w:r>
      <w:bookmarkEnd w:id="13"/>
    </w:p>
    <w:p w:rsidR="007A03DD" w:rsidRPr="00E73D9F" w:rsidRDefault="007A03DD" w:rsidP="000E2EB4">
      <w:pPr>
        <w:spacing w:after="0" w:line="360" w:lineRule="auto"/>
        <w:ind w:firstLine="709"/>
        <w:rPr>
          <w:rFonts w:cs="Times New Roman"/>
          <w:szCs w:val="28"/>
        </w:rPr>
      </w:pPr>
    </w:p>
    <w:p w:rsidR="007A03DD" w:rsidRDefault="007A03DD" w:rsidP="000E2EB4">
      <w:pPr>
        <w:pStyle w:val="a6"/>
        <w:numPr>
          <w:ilvl w:val="0"/>
          <w:numId w:val="9"/>
        </w:numPr>
        <w:spacing w:after="0" w:line="360" w:lineRule="auto"/>
        <w:ind w:left="0" w:firstLine="709"/>
        <w:rPr>
          <w:rFonts w:cs="Times New Roman"/>
          <w:szCs w:val="28"/>
        </w:rPr>
      </w:pPr>
      <w:r w:rsidRPr="005A3954">
        <w:rPr>
          <w:rFonts w:cs="Times New Roman"/>
          <w:szCs w:val="28"/>
        </w:rPr>
        <w:t xml:space="preserve">Лимонов Л.Э., </w:t>
      </w:r>
      <w:proofErr w:type="spellStart"/>
      <w:r w:rsidRPr="005A3954">
        <w:rPr>
          <w:rFonts w:cs="Times New Roman"/>
          <w:szCs w:val="28"/>
        </w:rPr>
        <w:t>Несена</w:t>
      </w:r>
      <w:proofErr w:type="spellEnd"/>
      <w:r w:rsidRPr="005A3954">
        <w:rPr>
          <w:rFonts w:cs="Times New Roman"/>
          <w:szCs w:val="28"/>
        </w:rPr>
        <w:t xml:space="preserve"> М.В. Особенности этнокультурного разнообразия российских регионов</w:t>
      </w:r>
      <w:r>
        <w:rPr>
          <w:rFonts w:cs="Times New Roman"/>
          <w:szCs w:val="28"/>
        </w:rPr>
        <w:t xml:space="preserve"> </w:t>
      </w:r>
      <w:r w:rsidRPr="005A3954">
        <w:rPr>
          <w:rFonts w:cs="Times New Roman"/>
          <w:szCs w:val="28"/>
        </w:rPr>
        <w:t>[</w:t>
      </w:r>
      <w:r>
        <w:rPr>
          <w:rFonts w:cs="Times New Roman"/>
          <w:szCs w:val="28"/>
        </w:rPr>
        <w:t>Текст</w:t>
      </w:r>
      <w:r w:rsidRPr="005A3954">
        <w:rPr>
          <w:rFonts w:cs="Times New Roman"/>
          <w:szCs w:val="28"/>
        </w:rPr>
        <w:t>] // Регион: Экономика и Социология. 2015. № 3 (87). С. 146-170</w:t>
      </w:r>
    </w:p>
    <w:p w:rsidR="007A03DD" w:rsidRPr="00E73D9F" w:rsidRDefault="007A03DD" w:rsidP="000E2EB4">
      <w:pPr>
        <w:pStyle w:val="a6"/>
        <w:numPr>
          <w:ilvl w:val="0"/>
          <w:numId w:val="9"/>
        </w:numPr>
        <w:spacing w:after="0" w:line="360" w:lineRule="auto"/>
        <w:ind w:left="0" w:firstLine="709"/>
        <w:rPr>
          <w:rFonts w:cs="Times New Roman"/>
          <w:szCs w:val="28"/>
        </w:rPr>
      </w:pPr>
      <w:r w:rsidRPr="00E73D9F">
        <w:rPr>
          <w:rFonts w:cs="Times New Roman"/>
          <w:szCs w:val="28"/>
        </w:rPr>
        <w:t xml:space="preserve">Никитина, Т.А. Влияние социального капитала на эффективное развитие демократических институтов современной России [Текст] – О.: Оренбургский государственный </w:t>
      </w:r>
      <w:proofErr w:type="gramStart"/>
      <w:r w:rsidRPr="00E73D9F">
        <w:rPr>
          <w:rFonts w:cs="Times New Roman"/>
          <w:szCs w:val="28"/>
        </w:rPr>
        <w:t>университет ,</w:t>
      </w:r>
      <w:proofErr w:type="gramEnd"/>
      <w:r w:rsidRPr="00E73D9F">
        <w:rPr>
          <w:rFonts w:cs="Times New Roman"/>
          <w:szCs w:val="28"/>
        </w:rPr>
        <w:t xml:space="preserve"> 2011. – 6 с.</w:t>
      </w:r>
    </w:p>
    <w:p w:rsidR="007A03DD" w:rsidRDefault="007A03DD" w:rsidP="000E2EB4">
      <w:pPr>
        <w:pStyle w:val="a6"/>
        <w:numPr>
          <w:ilvl w:val="0"/>
          <w:numId w:val="9"/>
        </w:numPr>
        <w:spacing w:after="0" w:line="360" w:lineRule="auto"/>
        <w:ind w:left="0" w:firstLine="709"/>
        <w:rPr>
          <w:rFonts w:cs="Times New Roman"/>
          <w:szCs w:val="28"/>
        </w:rPr>
      </w:pPr>
      <w:proofErr w:type="spellStart"/>
      <w:r w:rsidRPr="00E73D9F">
        <w:rPr>
          <w:rFonts w:cs="Times New Roman"/>
          <w:szCs w:val="28"/>
        </w:rPr>
        <w:t>Полтерович</w:t>
      </w:r>
      <w:proofErr w:type="spellEnd"/>
      <w:r w:rsidRPr="00E73D9F">
        <w:rPr>
          <w:rFonts w:cs="Times New Roman"/>
          <w:szCs w:val="28"/>
        </w:rPr>
        <w:t xml:space="preserve">, В. М. Экономический империализм </w:t>
      </w:r>
      <w:proofErr w:type="gramStart"/>
      <w:r w:rsidRPr="00E73D9F">
        <w:rPr>
          <w:rFonts w:cs="Times New Roman"/>
          <w:szCs w:val="28"/>
        </w:rPr>
        <w:t>Как</w:t>
      </w:r>
      <w:proofErr w:type="gramEnd"/>
      <w:r w:rsidRPr="00E73D9F">
        <w:rPr>
          <w:rFonts w:cs="Times New Roman"/>
          <w:szCs w:val="28"/>
        </w:rPr>
        <w:t xml:space="preserve"> научная парадигма [Текст] - М.: Общественные науки и современность, 2011. - 120 c.</w:t>
      </w:r>
    </w:p>
    <w:p w:rsidR="007A03DD" w:rsidRPr="00E73D9F" w:rsidRDefault="007A03DD" w:rsidP="000E2EB4">
      <w:pPr>
        <w:pStyle w:val="a6"/>
        <w:numPr>
          <w:ilvl w:val="0"/>
          <w:numId w:val="9"/>
        </w:numPr>
        <w:spacing w:after="0" w:line="360" w:lineRule="auto"/>
        <w:ind w:left="0" w:firstLine="709"/>
        <w:rPr>
          <w:rFonts w:cs="Times New Roman"/>
          <w:szCs w:val="28"/>
        </w:rPr>
      </w:pPr>
      <w:r w:rsidRPr="008F25CC">
        <w:rPr>
          <w:rFonts w:cs="Times New Roman"/>
          <w:szCs w:val="28"/>
        </w:rPr>
        <w:t>Римский,</w:t>
      </w:r>
      <w:r>
        <w:rPr>
          <w:rFonts w:cs="Times New Roman"/>
          <w:szCs w:val="28"/>
        </w:rPr>
        <w:t xml:space="preserve"> </w:t>
      </w:r>
      <w:r w:rsidRPr="008F25CC">
        <w:rPr>
          <w:rFonts w:cs="Times New Roman"/>
          <w:szCs w:val="28"/>
        </w:rPr>
        <w:t>В.Л. Особенности российской социальной политики</w:t>
      </w:r>
      <w:r>
        <w:rPr>
          <w:rFonts w:cs="Times New Roman"/>
          <w:szCs w:val="28"/>
        </w:rPr>
        <w:t xml:space="preserve"> </w:t>
      </w:r>
      <w:r w:rsidRPr="008F25CC">
        <w:rPr>
          <w:rFonts w:cs="Times New Roman"/>
          <w:szCs w:val="28"/>
        </w:rPr>
        <w:t>[</w:t>
      </w:r>
      <w:r>
        <w:rPr>
          <w:rFonts w:cs="Times New Roman"/>
          <w:szCs w:val="28"/>
        </w:rPr>
        <w:t>Текст</w:t>
      </w:r>
      <w:r w:rsidRPr="008F25CC">
        <w:rPr>
          <w:rFonts w:cs="Times New Roman"/>
          <w:szCs w:val="28"/>
        </w:rPr>
        <w:t xml:space="preserve">], - </w:t>
      </w:r>
      <w:r>
        <w:rPr>
          <w:rFonts w:cs="Times New Roman"/>
          <w:szCs w:val="28"/>
        </w:rPr>
        <w:t xml:space="preserve">Доклад // </w:t>
      </w:r>
      <w:r w:rsidRPr="008F25CC">
        <w:rPr>
          <w:rFonts w:cs="Times New Roman"/>
          <w:szCs w:val="28"/>
        </w:rPr>
        <w:t>Интернет-конференци</w:t>
      </w:r>
      <w:r>
        <w:rPr>
          <w:rFonts w:cs="Times New Roman"/>
          <w:szCs w:val="28"/>
        </w:rPr>
        <w:t>я</w:t>
      </w:r>
      <w:r w:rsidRPr="008F25CC">
        <w:rPr>
          <w:rFonts w:cs="Times New Roman"/>
          <w:szCs w:val="28"/>
        </w:rPr>
        <w:t xml:space="preserve"> Социальное рыночное хозяйство: концепция, практический опыт и перспективы применения в России</w:t>
      </w:r>
      <w:r>
        <w:rPr>
          <w:rFonts w:cs="Times New Roman"/>
          <w:szCs w:val="28"/>
        </w:rPr>
        <w:t>, 2006</w:t>
      </w:r>
    </w:p>
    <w:p w:rsidR="007A03DD" w:rsidRPr="00E73D9F" w:rsidRDefault="007A03DD" w:rsidP="000E2EB4">
      <w:pPr>
        <w:pStyle w:val="a6"/>
        <w:numPr>
          <w:ilvl w:val="0"/>
          <w:numId w:val="9"/>
        </w:numPr>
        <w:spacing w:after="0" w:line="360" w:lineRule="auto"/>
        <w:ind w:left="0" w:firstLine="709"/>
        <w:rPr>
          <w:rFonts w:cs="Times New Roman"/>
          <w:szCs w:val="28"/>
        </w:rPr>
      </w:pPr>
      <w:r w:rsidRPr="00E73D9F">
        <w:rPr>
          <w:rFonts w:cs="Times New Roman"/>
          <w:szCs w:val="28"/>
        </w:rPr>
        <w:t>Бизнес-журнал, Редакция [Текст]// Бизнес-журнал для малого и среднего бизнеса. – М., 2006, №15. – с. 32-43</w:t>
      </w:r>
    </w:p>
    <w:p w:rsidR="007A03DD" w:rsidRPr="00E73D9F" w:rsidRDefault="007A03DD" w:rsidP="000E2EB4">
      <w:pPr>
        <w:pStyle w:val="a6"/>
        <w:numPr>
          <w:ilvl w:val="0"/>
          <w:numId w:val="9"/>
        </w:numPr>
        <w:spacing w:after="0" w:line="360" w:lineRule="auto"/>
        <w:ind w:left="0" w:firstLine="709"/>
        <w:rPr>
          <w:rFonts w:cs="Times New Roman"/>
          <w:szCs w:val="28"/>
          <w:lang w:val="en-US"/>
        </w:rPr>
      </w:pPr>
      <w:proofErr w:type="spellStart"/>
      <w:r w:rsidRPr="00E73D9F">
        <w:rPr>
          <w:rFonts w:cs="Times New Roman"/>
          <w:szCs w:val="28"/>
          <w:lang w:val="en-US"/>
        </w:rPr>
        <w:t>Adhia</w:t>
      </w:r>
      <w:proofErr w:type="spellEnd"/>
      <w:r w:rsidRPr="00E73D9F">
        <w:rPr>
          <w:rFonts w:cs="Times New Roman"/>
          <w:szCs w:val="28"/>
          <w:lang w:val="en-US"/>
        </w:rPr>
        <w:t xml:space="preserve"> N. Happiness economics and its discontents [Text] – </w:t>
      </w:r>
      <w:proofErr w:type="spellStart"/>
      <w:r w:rsidRPr="00E73D9F">
        <w:rPr>
          <w:rFonts w:cs="Times New Roman"/>
          <w:szCs w:val="28"/>
          <w:lang w:val="en-US"/>
        </w:rPr>
        <w:t>Mh</w:t>
      </w:r>
      <w:proofErr w:type="spellEnd"/>
      <w:r w:rsidRPr="00E73D9F">
        <w:rPr>
          <w:rFonts w:cs="Times New Roman"/>
          <w:szCs w:val="28"/>
          <w:lang w:val="en-US"/>
        </w:rPr>
        <w:t>.: The Journal of Private Enterprise 32(1), 2017, – p. 77–88</w:t>
      </w:r>
    </w:p>
    <w:p w:rsidR="007A03DD" w:rsidRPr="007A03DD" w:rsidRDefault="007A03DD" w:rsidP="000E2EB4">
      <w:pPr>
        <w:pStyle w:val="a6"/>
        <w:spacing w:after="0" w:line="360" w:lineRule="auto"/>
        <w:ind w:left="709"/>
        <w:rPr>
          <w:lang w:val="en-US"/>
        </w:rPr>
      </w:pPr>
      <w:r w:rsidRPr="007A03DD">
        <w:rPr>
          <w:lang w:val="en-US"/>
        </w:rPr>
        <w:t xml:space="preserve"> </w:t>
      </w:r>
    </w:p>
    <w:p w:rsidR="001B7968" w:rsidRPr="007A03DD" w:rsidRDefault="001B7968" w:rsidP="000E2EB4">
      <w:pPr>
        <w:rPr>
          <w:lang w:val="en-US"/>
        </w:rPr>
      </w:pPr>
    </w:p>
    <w:sectPr w:rsidR="001B7968" w:rsidRPr="007A03DD" w:rsidSect="000E2EB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3F" w:rsidRDefault="008D3F3F" w:rsidP="007A03DD">
      <w:pPr>
        <w:spacing w:after="0" w:line="240" w:lineRule="auto"/>
      </w:pPr>
      <w:r>
        <w:separator/>
      </w:r>
    </w:p>
  </w:endnote>
  <w:endnote w:type="continuationSeparator" w:id="0">
    <w:p w:rsidR="008D3F3F" w:rsidRDefault="008D3F3F" w:rsidP="007A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B4" w:rsidRDefault="000E2EB4">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961535"/>
      <w:docPartObj>
        <w:docPartGallery w:val="Page Numbers (Bottom of Page)"/>
        <w:docPartUnique/>
      </w:docPartObj>
    </w:sdtPr>
    <w:sdtContent>
      <w:p w:rsidR="00611863" w:rsidRDefault="00611863">
        <w:pPr>
          <w:pStyle w:val="af5"/>
          <w:jc w:val="center"/>
        </w:pPr>
        <w:r>
          <w:fldChar w:fldCharType="begin"/>
        </w:r>
        <w:r>
          <w:instrText>PAGE   \* MERGEFORMAT</w:instrText>
        </w:r>
        <w:r>
          <w:fldChar w:fldCharType="separate"/>
        </w:r>
        <w:r w:rsidR="000E2EB4">
          <w:rPr>
            <w:noProof/>
          </w:rPr>
          <w:t>21</w:t>
        </w:r>
        <w:r>
          <w:fldChar w:fldCharType="end"/>
        </w:r>
      </w:p>
    </w:sdtContent>
  </w:sdt>
  <w:p w:rsidR="00611863" w:rsidRDefault="00611863">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B4" w:rsidRDefault="000E2EB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3F" w:rsidRDefault="008D3F3F" w:rsidP="007A03DD">
      <w:pPr>
        <w:spacing w:after="0" w:line="240" w:lineRule="auto"/>
      </w:pPr>
      <w:r>
        <w:separator/>
      </w:r>
    </w:p>
  </w:footnote>
  <w:footnote w:type="continuationSeparator" w:id="0">
    <w:p w:rsidR="008D3F3F" w:rsidRDefault="008D3F3F" w:rsidP="007A03DD">
      <w:pPr>
        <w:spacing w:after="0" w:line="240" w:lineRule="auto"/>
      </w:pPr>
      <w:r>
        <w:continuationSeparator/>
      </w:r>
    </w:p>
  </w:footnote>
  <w:footnote w:id="1">
    <w:p w:rsidR="00F524B7" w:rsidRPr="009E0B13" w:rsidRDefault="00F524B7" w:rsidP="007A03DD">
      <w:pPr>
        <w:pStyle w:val="a3"/>
      </w:pPr>
      <w:r w:rsidRPr="006E3FE4">
        <w:rPr>
          <w:rStyle w:val="a5"/>
          <w:sz w:val="24"/>
        </w:rPr>
        <w:footnoteRef/>
      </w:r>
      <w:r>
        <w:rPr>
          <w:sz w:val="24"/>
          <w:lang w:val="en-US"/>
        </w:rPr>
        <w:t xml:space="preserve">Evidence-based policymaking: a guide for effective government. – MacArthur Foundation, 2014, - P.  </w:t>
      </w:r>
      <w:r w:rsidRPr="009E0B13">
        <w:rPr>
          <w:sz w:val="24"/>
        </w:rPr>
        <w:t>2</w:t>
      </w:r>
    </w:p>
  </w:footnote>
  <w:footnote w:id="2">
    <w:p w:rsidR="00F524B7" w:rsidRDefault="00F524B7" w:rsidP="007A03DD">
      <w:pPr>
        <w:pStyle w:val="a3"/>
      </w:pPr>
      <w:r w:rsidRPr="00D82EB5">
        <w:rPr>
          <w:rStyle w:val="a5"/>
          <w:sz w:val="24"/>
        </w:rPr>
        <w:footnoteRef/>
      </w:r>
      <w:r w:rsidRPr="00D82EB5">
        <w:rPr>
          <w:sz w:val="24"/>
        </w:rPr>
        <w:t xml:space="preserve"> Попова П.А., Горшкова В.И.</w:t>
      </w:r>
      <w:r>
        <w:rPr>
          <w:sz w:val="24"/>
        </w:rPr>
        <w:t xml:space="preserve"> Приоритеты социальной политики в России на современном этапе / </w:t>
      </w:r>
      <w:r w:rsidRPr="00D82EB5">
        <w:rPr>
          <w:sz w:val="24"/>
        </w:rPr>
        <w:t>Государств</w:t>
      </w:r>
      <w:r>
        <w:rPr>
          <w:sz w:val="24"/>
        </w:rPr>
        <w:t>енный экономический университет – С., С.1</w:t>
      </w:r>
    </w:p>
  </w:footnote>
  <w:footnote w:id="3">
    <w:p w:rsidR="00F524B7" w:rsidRPr="00AC4593" w:rsidRDefault="00F524B7" w:rsidP="007A03DD">
      <w:pPr>
        <w:pStyle w:val="a3"/>
      </w:pPr>
      <w:r w:rsidRPr="00AC4593">
        <w:rPr>
          <w:rStyle w:val="a5"/>
          <w:sz w:val="24"/>
        </w:rPr>
        <w:footnoteRef/>
      </w:r>
      <w:r>
        <w:rPr>
          <w:sz w:val="24"/>
        </w:rPr>
        <w:t xml:space="preserve">Портал Государственных Программ РФ </w:t>
      </w:r>
      <w:r w:rsidRPr="00AC4593">
        <w:rPr>
          <w:sz w:val="24"/>
        </w:rPr>
        <w:t>[</w:t>
      </w:r>
      <w:r>
        <w:rPr>
          <w:sz w:val="24"/>
        </w:rPr>
        <w:t>электронный ресурс</w:t>
      </w:r>
      <w:r w:rsidRPr="00AC4593">
        <w:rPr>
          <w:sz w:val="24"/>
        </w:rPr>
        <w:t>]</w:t>
      </w:r>
      <w:r>
        <w:rPr>
          <w:sz w:val="24"/>
        </w:rPr>
        <w:t xml:space="preserve">: информационно-аналитический портал – </w:t>
      </w:r>
      <w:r>
        <w:rPr>
          <w:sz w:val="24"/>
          <w:lang w:val="en-US"/>
        </w:rPr>
        <w:t>URL</w:t>
      </w:r>
      <w:r w:rsidRPr="00AC4593">
        <w:rPr>
          <w:sz w:val="24"/>
        </w:rPr>
        <w:t xml:space="preserve">: </w:t>
      </w:r>
      <w:hyperlink r:id="rId1" w:history="1">
        <w:proofErr w:type="gramStart"/>
        <w:r w:rsidRPr="000E534F">
          <w:rPr>
            <w:rStyle w:val="a8"/>
            <w:sz w:val="24"/>
            <w:lang w:val="en-US"/>
          </w:rPr>
          <w:t>https</w:t>
        </w:r>
        <w:r w:rsidRPr="000E534F">
          <w:rPr>
            <w:rStyle w:val="a8"/>
            <w:sz w:val="24"/>
          </w:rPr>
          <w:t>://</w:t>
        </w:r>
        <w:r w:rsidRPr="000E534F">
          <w:rPr>
            <w:rStyle w:val="a8"/>
            <w:sz w:val="24"/>
            <w:lang w:val="en-US"/>
          </w:rPr>
          <w:t>programs</w:t>
        </w:r>
        <w:r w:rsidRPr="000E534F">
          <w:rPr>
            <w:rStyle w:val="a8"/>
            <w:sz w:val="24"/>
          </w:rPr>
          <w:t>.</w:t>
        </w:r>
        <w:proofErr w:type="spellStart"/>
        <w:r w:rsidRPr="000E534F">
          <w:rPr>
            <w:rStyle w:val="a8"/>
            <w:sz w:val="24"/>
            <w:lang w:val="en-US"/>
          </w:rPr>
          <w:t>gov</w:t>
        </w:r>
        <w:proofErr w:type="spellEnd"/>
        <w:r w:rsidRPr="000E534F">
          <w:rPr>
            <w:rStyle w:val="a8"/>
            <w:sz w:val="24"/>
          </w:rPr>
          <w:t>.</w:t>
        </w:r>
        <w:proofErr w:type="spellStart"/>
        <w:r w:rsidRPr="000E534F">
          <w:rPr>
            <w:rStyle w:val="a8"/>
            <w:sz w:val="24"/>
            <w:lang w:val="en-US"/>
          </w:rPr>
          <w:t>ru</w:t>
        </w:r>
        <w:proofErr w:type="spellEnd"/>
        <w:r w:rsidRPr="000E534F">
          <w:rPr>
            <w:rStyle w:val="a8"/>
            <w:sz w:val="24"/>
          </w:rPr>
          <w:t>/</w:t>
        </w:r>
        <w:r w:rsidRPr="000E534F">
          <w:rPr>
            <w:rStyle w:val="a8"/>
            <w:sz w:val="24"/>
            <w:lang w:val="en-US"/>
          </w:rPr>
          <w:t>Portal</w:t>
        </w:r>
        <w:r w:rsidRPr="000E534F">
          <w:rPr>
            <w:rStyle w:val="a8"/>
            <w:sz w:val="24"/>
          </w:rPr>
          <w:t>/</w:t>
        </w:r>
      </w:hyperlink>
      <w:r>
        <w:rPr>
          <w:sz w:val="24"/>
        </w:rPr>
        <w:t>(</w:t>
      </w:r>
      <w:proofErr w:type="gramEnd"/>
      <w:r>
        <w:rPr>
          <w:sz w:val="24"/>
        </w:rPr>
        <w:t>дата обращения 20.05.17)</w:t>
      </w:r>
    </w:p>
  </w:footnote>
  <w:footnote w:id="4">
    <w:p w:rsidR="00F524B7" w:rsidRPr="00747D58" w:rsidRDefault="00F524B7" w:rsidP="007A03DD">
      <w:pPr>
        <w:pStyle w:val="a3"/>
        <w:rPr>
          <w:sz w:val="24"/>
          <w:szCs w:val="24"/>
        </w:rPr>
      </w:pPr>
      <w:r w:rsidRPr="00747D58">
        <w:rPr>
          <w:rStyle w:val="a5"/>
          <w:sz w:val="24"/>
          <w:szCs w:val="24"/>
        </w:rPr>
        <w:footnoteRef/>
      </w:r>
      <w:r w:rsidRPr="00747D58">
        <w:rPr>
          <w:sz w:val="24"/>
          <w:szCs w:val="24"/>
        </w:rPr>
        <w:t xml:space="preserve"> Портал Госпрограмм РФ [электронный ресурс] - </w:t>
      </w:r>
      <w:r w:rsidRPr="00747D58">
        <w:rPr>
          <w:sz w:val="24"/>
          <w:szCs w:val="24"/>
          <w:lang w:val="en-US"/>
        </w:rPr>
        <w:t>URL</w:t>
      </w:r>
      <w:r w:rsidRPr="00747D58">
        <w:rPr>
          <w:sz w:val="24"/>
          <w:szCs w:val="24"/>
        </w:rPr>
        <w:t xml:space="preserve">: </w:t>
      </w:r>
      <w:hyperlink r:id="rId2" w:history="1">
        <w:r w:rsidRPr="00747D58">
          <w:rPr>
            <w:rStyle w:val="a8"/>
            <w:sz w:val="24"/>
            <w:szCs w:val="24"/>
          </w:rPr>
          <w:t>https://programs.gov.ru/Portal/</w:t>
        </w:r>
      </w:hyperlink>
      <w:r w:rsidRPr="00747D58">
        <w:rPr>
          <w:sz w:val="24"/>
          <w:szCs w:val="24"/>
        </w:rPr>
        <w:t xml:space="preserve"> (дата обращения 15.05.17)</w:t>
      </w:r>
    </w:p>
  </w:footnote>
  <w:footnote w:id="5">
    <w:p w:rsidR="00F524B7" w:rsidRDefault="00F524B7" w:rsidP="007A03DD">
      <w:pPr>
        <w:pStyle w:val="a3"/>
      </w:pPr>
      <w:r w:rsidRPr="00530F83">
        <w:rPr>
          <w:rStyle w:val="a5"/>
          <w:sz w:val="24"/>
        </w:rPr>
        <w:footnoteRef/>
      </w:r>
      <w:r w:rsidRPr="00530F83">
        <w:rPr>
          <w:sz w:val="24"/>
        </w:rPr>
        <w:t xml:space="preserve"> </w:t>
      </w:r>
      <w:proofErr w:type="spellStart"/>
      <w:r w:rsidRPr="00530F83">
        <w:rPr>
          <w:sz w:val="24"/>
        </w:rPr>
        <w:t>В.Л.Римский</w:t>
      </w:r>
      <w:proofErr w:type="spellEnd"/>
      <w:r>
        <w:rPr>
          <w:sz w:val="24"/>
        </w:rPr>
        <w:t xml:space="preserve">, </w:t>
      </w:r>
      <w:r w:rsidRPr="00530F83">
        <w:rPr>
          <w:sz w:val="24"/>
        </w:rPr>
        <w:t>Особенности российской социальной политики</w:t>
      </w:r>
      <w:r>
        <w:rPr>
          <w:sz w:val="24"/>
        </w:rPr>
        <w:t xml:space="preserve">, - </w:t>
      </w:r>
      <w:r w:rsidRPr="00530F83">
        <w:rPr>
          <w:sz w:val="24"/>
        </w:rPr>
        <w:t>Интернет-конференции Социальное рыночное хозяйство: концепция, практический опыт и перспективы применения в России</w:t>
      </w:r>
    </w:p>
  </w:footnote>
  <w:footnote w:id="6">
    <w:p w:rsidR="00F524B7" w:rsidRPr="004D0E16" w:rsidRDefault="00F524B7" w:rsidP="007A03DD">
      <w:pPr>
        <w:pStyle w:val="a3"/>
        <w:rPr>
          <w:sz w:val="24"/>
          <w:szCs w:val="24"/>
        </w:rPr>
      </w:pPr>
      <w:r w:rsidRPr="004D0E16">
        <w:rPr>
          <w:rStyle w:val="a5"/>
          <w:sz w:val="24"/>
          <w:szCs w:val="24"/>
        </w:rPr>
        <w:footnoteRef/>
      </w:r>
      <w:r>
        <w:rPr>
          <w:sz w:val="24"/>
          <w:szCs w:val="24"/>
        </w:rPr>
        <w:t xml:space="preserve">В. М. </w:t>
      </w:r>
      <w:proofErr w:type="spellStart"/>
      <w:r>
        <w:rPr>
          <w:sz w:val="24"/>
          <w:szCs w:val="24"/>
        </w:rPr>
        <w:t>Полтерович</w:t>
      </w:r>
      <w:proofErr w:type="spellEnd"/>
      <w:r>
        <w:rPr>
          <w:sz w:val="24"/>
          <w:szCs w:val="24"/>
        </w:rPr>
        <w:t xml:space="preserve"> </w:t>
      </w:r>
      <w:r w:rsidRPr="004D0E16">
        <w:rPr>
          <w:sz w:val="24"/>
          <w:szCs w:val="24"/>
        </w:rPr>
        <w:t xml:space="preserve">Экономический империализм </w:t>
      </w:r>
      <w:proofErr w:type="gramStart"/>
      <w:r w:rsidRPr="004D0E16">
        <w:rPr>
          <w:sz w:val="24"/>
          <w:szCs w:val="24"/>
        </w:rPr>
        <w:t>Как</w:t>
      </w:r>
      <w:proofErr w:type="gramEnd"/>
      <w:r w:rsidRPr="004D0E16">
        <w:rPr>
          <w:sz w:val="24"/>
          <w:szCs w:val="24"/>
        </w:rPr>
        <w:t xml:space="preserve"> научная парадигма</w:t>
      </w:r>
      <w:r>
        <w:rPr>
          <w:sz w:val="24"/>
          <w:szCs w:val="24"/>
        </w:rPr>
        <w:t>, - М.: 2011, с. 109</w:t>
      </w:r>
    </w:p>
  </w:footnote>
  <w:footnote w:id="7">
    <w:p w:rsidR="00F524B7" w:rsidRPr="00B21553" w:rsidRDefault="00F524B7" w:rsidP="007A03DD">
      <w:pPr>
        <w:pStyle w:val="a3"/>
        <w:rPr>
          <w:sz w:val="24"/>
          <w:szCs w:val="24"/>
        </w:rPr>
      </w:pPr>
      <w:r w:rsidRPr="00B21553">
        <w:rPr>
          <w:rStyle w:val="a5"/>
          <w:sz w:val="24"/>
          <w:szCs w:val="24"/>
        </w:rPr>
        <w:footnoteRef/>
      </w:r>
      <w:proofErr w:type="spellStart"/>
      <w:r w:rsidRPr="00B21553">
        <w:rPr>
          <w:sz w:val="24"/>
          <w:szCs w:val="24"/>
          <w:lang w:val="en-US"/>
        </w:rPr>
        <w:t>WorldValueSurvey</w:t>
      </w:r>
      <w:proofErr w:type="spellEnd"/>
      <w:r w:rsidRPr="00B21553">
        <w:rPr>
          <w:sz w:val="24"/>
          <w:szCs w:val="24"/>
        </w:rPr>
        <w:t xml:space="preserve">, </w:t>
      </w:r>
      <w:proofErr w:type="spellStart"/>
      <w:r w:rsidRPr="00B21553">
        <w:rPr>
          <w:sz w:val="24"/>
          <w:szCs w:val="24"/>
          <w:lang w:val="en-US"/>
        </w:rPr>
        <w:t>Whoweare</w:t>
      </w:r>
      <w:proofErr w:type="spellEnd"/>
      <w:r w:rsidRPr="00B21553">
        <w:rPr>
          <w:sz w:val="24"/>
          <w:szCs w:val="24"/>
        </w:rPr>
        <w:t xml:space="preserve"> [электронный ресурс] </w:t>
      </w:r>
      <w:r w:rsidRPr="00B21553">
        <w:rPr>
          <w:sz w:val="24"/>
          <w:szCs w:val="24"/>
          <w:lang w:val="en-US"/>
        </w:rPr>
        <w:t>URL</w:t>
      </w:r>
      <w:r w:rsidRPr="00B21553">
        <w:rPr>
          <w:sz w:val="24"/>
          <w:szCs w:val="24"/>
        </w:rPr>
        <w:t xml:space="preserve">: </w:t>
      </w:r>
      <w:hyperlink r:id="rId3" w:history="1">
        <w:r w:rsidRPr="00B21553">
          <w:rPr>
            <w:rStyle w:val="a8"/>
            <w:sz w:val="24"/>
            <w:szCs w:val="24"/>
            <w:lang w:val="en-US"/>
          </w:rPr>
          <w:t>http</w:t>
        </w:r>
        <w:r w:rsidRPr="00B21553">
          <w:rPr>
            <w:rStyle w:val="a8"/>
            <w:sz w:val="24"/>
            <w:szCs w:val="24"/>
          </w:rPr>
          <w:t>://</w:t>
        </w:r>
        <w:r w:rsidRPr="00B21553">
          <w:rPr>
            <w:rStyle w:val="a8"/>
            <w:sz w:val="24"/>
            <w:szCs w:val="24"/>
            <w:lang w:val="en-US"/>
          </w:rPr>
          <w:t>www</w:t>
        </w:r>
        <w:r w:rsidRPr="00B21553">
          <w:rPr>
            <w:rStyle w:val="a8"/>
            <w:sz w:val="24"/>
            <w:szCs w:val="24"/>
          </w:rPr>
          <w:t>.</w:t>
        </w:r>
        <w:proofErr w:type="spellStart"/>
        <w:r w:rsidRPr="00B21553">
          <w:rPr>
            <w:rStyle w:val="a8"/>
            <w:sz w:val="24"/>
            <w:szCs w:val="24"/>
            <w:lang w:val="en-US"/>
          </w:rPr>
          <w:t>worldvaluessurvey</w:t>
        </w:r>
        <w:proofErr w:type="spellEnd"/>
        <w:r w:rsidRPr="00B21553">
          <w:rPr>
            <w:rStyle w:val="a8"/>
            <w:sz w:val="24"/>
            <w:szCs w:val="24"/>
          </w:rPr>
          <w:t>.</w:t>
        </w:r>
        <w:r w:rsidRPr="00B21553">
          <w:rPr>
            <w:rStyle w:val="a8"/>
            <w:sz w:val="24"/>
            <w:szCs w:val="24"/>
            <w:lang w:val="en-US"/>
          </w:rPr>
          <w:t>org</w:t>
        </w:r>
        <w:r w:rsidRPr="00B21553">
          <w:rPr>
            <w:rStyle w:val="a8"/>
            <w:sz w:val="24"/>
            <w:szCs w:val="24"/>
          </w:rPr>
          <w:t>/</w:t>
        </w:r>
        <w:proofErr w:type="spellStart"/>
        <w:r w:rsidRPr="00B21553">
          <w:rPr>
            <w:rStyle w:val="a8"/>
            <w:sz w:val="24"/>
            <w:szCs w:val="24"/>
            <w:lang w:val="en-US"/>
          </w:rPr>
          <w:t>WVSContents</w:t>
        </w:r>
        <w:proofErr w:type="spellEnd"/>
        <w:r w:rsidRPr="00B21553">
          <w:rPr>
            <w:rStyle w:val="a8"/>
            <w:sz w:val="24"/>
            <w:szCs w:val="24"/>
          </w:rPr>
          <w:t>.</w:t>
        </w:r>
        <w:proofErr w:type="spellStart"/>
        <w:r w:rsidRPr="00B21553">
          <w:rPr>
            <w:rStyle w:val="a8"/>
            <w:sz w:val="24"/>
            <w:szCs w:val="24"/>
            <w:lang w:val="en-US"/>
          </w:rPr>
          <w:t>jsp</w:t>
        </w:r>
        <w:proofErr w:type="spellEnd"/>
      </w:hyperlink>
      <w:r w:rsidRPr="00B21553">
        <w:rPr>
          <w:sz w:val="24"/>
          <w:szCs w:val="24"/>
        </w:rPr>
        <w:t xml:space="preserve"> (дата обращения 20.04.17)</w:t>
      </w:r>
    </w:p>
  </w:footnote>
  <w:footnote w:id="8">
    <w:p w:rsidR="00F524B7" w:rsidRPr="00C17B8E" w:rsidRDefault="00F524B7" w:rsidP="007A03DD">
      <w:pPr>
        <w:pStyle w:val="a3"/>
        <w:rPr>
          <w:sz w:val="24"/>
          <w:szCs w:val="24"/>
          <w:lang w:val="en-US"/>
        </w:rPr>
      </w:pPr>
      <w:r w:rsidRPr="00BB2E3F">
        <w:rPr>
          <w:rStyle w:val="a5"/>
          <w:sz w:val="24"/>
          <w:szCs w:val="24"/>
        </w:rPr>
        <w:footnoteRef/>
      </w:r>
      <w:proofErr w:type="spellStart"/>
      <w:r w:rsidRPr="00655F64">
        <w:rPr>
          <w:sz w:val="24"/>
          <w:szCs w:val="24"/>
          <w:lang w:val="en-US"/>
        </w:rPr>
        <w:t>AbouttheEuropeanSocialSurveyEuropeanResearchInfrastructure</w:t>
      </w:r>
      <w:proofErr w:type="spellEnd"/>
      <w:r w:rsidRPr="00C17B8E">
        <w:rPr>
          <w:sz w:val="24"/>
          <w:szCs w:val="24"/>
          <w:lang w:val="en-US"/>
        </w:rPr>
        <w:t xml:space="preserve"> [</w:t>
      </w:r>
      <w:proofErr w:type="spellStart"/>
      <w:r w:rsidRPr="00655F64">
        <w:rPr>
          <w:sz w:val="24"/>
          <w:szCs w:val="24"/>
        </w:rPr>
        <w:t>электронныйресурс</w:t>
      </w:r>
      <w:proofErr w:type="spellEnd"/>
      <w:r w:rsidRPr="00C17B8E">
        <w:rPr>
          <w:sz w:val="24"/>
          <w:szCs w:val="24"/>
          <w:lang w:val="en-US"/>
        </w:rPr>
        <w:t xml:space="preserve">] </w:t>
      </w:r>
      <w:r w:rsidRPr="00655F64">
        <w:rPr>
          <w:sz w:val="24"/>
          <w:szCs w:val="24"/>
          <w:lang w:val="en-US"/>
        </w:rPr>
        <w:t>URL</w:t>
      </w:r>
      <w:r w:rsidRPr="00C17B8E">
        <w:rPr>
          <w:sz w:val="24"/>
          <w:szCs w:val="24"/>
          <w:lang w:val="en-US"/>
        </w:rPr>
        <w:t xml:space="preserve">: </w:t>
      </w:r>
      <w:hyperlink r:id="rId4" w:history="1">
        <w:r w:rsidRPr="00655F64">
          <w:rPr>
            <w:rStyle w:val="a8"/>
            <w:sz w:val="24"/>
            <w:szCs w:val="24"/>
            <w:lang w:val="en-US"/>
          </w:rPr>
          <w:t>http</w:t>
        </w:r>
        <w:r w:rsidRPr="00C17B8E">
          <w:rPr>
            <w:rStyle w:val="a8"/>
            <w:sz w:val="24"/>
            <w:szCs w:val="24"/>
            <w:lang w:val="en-US"/>
          </w:rPr>
          <w:t>://</w:t>
        </w:r>
        <w:r w:rsidRPr="00655F64">
          <w:rPr>
            <w:rStyle w:val="a8"/>
            <w:sz w:val="24"/>
            <w:szCs w:val="24"/>
            <w:lang w:val="en-US"/>
          </w:rPr>
          <w:t>www</w:t>
        </w:r>
        <w:r w:rsidRPr="00C17B8E">
          <w:rPr>
            <w:rStyle w:val="a8"/>
            <w:sz w:val="24"/>
            <w:szCs w:val="24"/>
            <w:lang w:val="en-US"/>
          </w:rPr>
          <w:t>.</w:t>
        </w:r>
        <w:r w:rsidRPr="00655F64">
          <w:rPr>
            <w:rStyle w:val="a8"/>
            <w:sz w:val="24"/>
            <w:szCs w:val="24"/>
            <w:lang w:val="en-US"/>
          </w:rPr>
          <w:t>europeansocialsurvey</w:t>
        </w:r>
        <w:r w:rsidRPr="00C17B8E">
          <w:rPr>
            <w:rStyle w:val="a8"/>
            <w:sz w:val="24"/>
            <w:szCs w:val="24"/>
            <w:lang w:val="en-US"/>
          </w:rPr>
          <w:t>.</w:t>
        </w:r>
        <w:r w:rsidRPr="00655F64">
          <w:rPr>
            <w:rStyle w:val="a8"/>
            <w:sz w:val="24"/>
            <w:szCs w:val="24"/>
            <w:lang w:val="en-US"/>
          </w:rPr>
          <w:t>org</w:t>
        </w:r>
        <w:r w:rsidRPr="00C17B8E">
          <w:rPr>
            <w:rStyle w:val="a8"/>
            <w:sz w:val="24"/>
            <w:szCs w:val="24"/>
            <w:lang w:val="en-US"/>
          </w:rPr>
          <w:t>/</w:t>
        </w:r>
        <w:r w:rsidRPr="00655F64">
          <w:rPr>
            <w:rStyle w:val="a8"/>
            <w:sz w:val="24"/>
            <w:szCs w:val="24"/>
            <w:lang w:val="en-US"/>
          </w:rPr>
          <w:t>about</w:t>
        </w:r>
        <w:r w:rsidRPr="00C17B8E">
          <w:rPr>
            <w:rStyle w:val="a8"/>
            <w:sz w:val="24"/>
            <w:szCs w:val="24"/>
            <w:lang w:val="en-US"/>
          </w:rPr>
          <w:t>/</w:t>
        </w:r>
      </w:hyperlink>
      <w:r w:rsidRPr="00C17B8E">
        <w:rPr>
          <w:sz w:val="24"/>
          <w:szCs w:val="24"/>
          <w:lang w:val="en-US"/>
        </w:rPr>
        <w:t xml:space="preserve"> (</w:t>
      </w:r>
      <w:proofErr w:type="spellStart"/>
      <w:r w:rsidRPr="00655F64">
        <w:rPr>
          <w:sz w:val="24"/>
          <w:szCs w:val="24"/>
        </w:rPr>
        <w:t>датаобращения</w:t>
      </w:r>
      <w:proofErr w:type="spellEnd"/>
      <w:r w:rsidRPr="00C17B8E">
        <w:rPr>
          <w:sz w:val="24"/>
          <w:szCs w:val="24"/>
          <w:lang w:val="en-US"/>
        </w:rPr>
        <w:t>: 20.01.17)</w:t>
      </w:r>
    </w:p>
  </w:footnote>
  <w:footnote w:id="9">
    <w:p w:rsidR="00F524B7" w:rsidRPr="00AE6AE2" w:rsidRDefault="00F524B7" w:rsidP="007A03DD">
      <w:pPr>
        <w:pStyle w:val="a3"/>
        <w:rPr>
          <w:rFonts w:cs="Times New Roman"/>
          <w:sz w:val="24"/>
          <w:szCs w:val="24"/>
          <w:lang w:val="en-US"/>
        </w:rPr>
      </w:pPr>
      <w:r w:rsidRPr="00AE6AE2">
        <w:rPr>
          <w:rStyle w:val="a5"/>
          <w:rFonts w:cs="Times New Roman"/>
          <w:sz w:val="24"/>
          <w:szCs w:val="24"/>
        </w:rPr>
        <w:footnoteRef/>
      </w:r>
      <w:r w:rsidRPr="00AE6AE2">
        <w:rPr>
          <w:rFonts w:cs="Times New Roman"/>
          <w:sz w:val="24"/>
          <w:szCs w:val="24"/>
          <w:lang w:val="en-US"/>
        </w:rPr>
        <w:t>Richard</w:t>
      </w:r>
      <w:r w:rsidRPr="00C36CC1">
        <w:rPr>
          <w:rFonts w:cs="Times New Roman"/>
          <w:sz w:val="24"/>
          <w:szCs w:val="24"/>
          <w:lang w:val="en-US"/>
        </w:rPr>
        <w:t xml:space="preserve">. </w:t>
      </w:r>
      <w:r w:rsidRPr="00AE6AE2">
        <w:rPr>
          <w:rFonts w:cs="Times New Roman"/>
          <w:sz w:val="24"/>
          <w:szCs w:val="24"/>
          <w:lang w:val="en-US"/>
        </w:rPr>
        <w:t xml:space="preserve">A. </w:t>
      </w:r>
      <w:proofErr w:type="spellStart"/>
      <w:r w:rsidRPr="00AE6AE2">
        <w:rPr>
          <w:rFonts w:cs="Times New Roman"/>
          <w:sz w:val="24"/>
          <w:szCs w:val="24"/>
          <w:lang w:val="en-US"/>
        </w:rPr>
        <w:t>Easterlin</w:t>
      </w:r>
      <w:proofErr w:type="spellEnd"/>
      <w:r w:rsidRPr="00AE6AE2">
        <w:rPr>
          <w:rFonts w:cs="Times New Roman"/>
          <w:sz w:val="24"/>
          <w:szCs w:val="24"/>
          <w:lang w:val="en-US"/>
        </w:rPr>
        <w:t>, - Does Economic Growth Improve the Human Lot? Some Empirical Evidence</w:t>
      </w:r>
    </w:p>
  </w:footnote>
  <w:footnote w:id="10">
    <w:p w:rsidR="00F524B7" w:rsidRPr="00747A88" w:rsidRDefault="00F524B7" w:rsidP="007A03DD">
      <w:pPr>
        <w:pStyle w:val="a3"/>
        <w:rPr>
          <w:lang w:val="en-US"/>
        </w:rPr>
      </w:pPr>
      <w:r w:rsidRPr="00747A88">
        <w:rPr>
          <w:rStyle w:val="a5"/>
          <w:sz w:val="24"/>
        </w:rPr>
        <w:footnoteRef/>
      </w:r>
      <w:proofErr w:type="spellStart"/>
      <w:r>
        <w:rPr>
          <w:sz w:val="24"/>
        </w:rPr>
        <w:t>Тамже</w:t>
      </w:r>
      <w:proofErr w:type="spellEnd"/>
      <w:r w:rsidRPr="00747A88">
        <w:rPr>
          <w:sz w:val="24"/>
          <w:lang w:val="en-US"/>
        </w:rPr>
        <w:t>*</w:t>
      </w:r>
    </w:p>
  </w:footnote>
  <w:footnote w:id="11">
    <w:p w:rsidR="00F524B7" w:rsidRPr="00A12EC0" w:rsidRDefault="00F524B7" w:rsidP="007A03DD">
      <w:pPr>
        <w:pStyle w:val="a3"/>
        <w:rPr>
          <w:rFonts w:cs="Times New Roman"/>
          <w:sz w:val="24"/>
          <w:szCs w:val="24"/>
          <w:lang w:val="en-US"/>
        </w:rPr>
      </w:pPr>
      <w:r w:rsidRPr="00A12EC0">
        <w:rPr>
          <w:rStyle w:val="a5"/>
          <w:rFonts w:cs="Times New Roman"/>
          <w:sz w:val="24"/>
          <w:szCs w:val="24"/>
        </w:rPr>
        <w:footnoteRef/>
      </w:r>
      <w:r w:rsidRPr="00A12EC0">
        <w:rPr>
          <w:rFonts w:cs="Times New Roman"/>
          <w:sz w:val="24"/>
          <w:szCs w:val="24"/>
          <w:lang w:val="en-US"/>
        </w:rPr>
        <w:t>B. Jowett; H W Carless Davis, - Aristotle's Politics, 1920, p. 26</w:t>
      </w:r>
    </w:p>
  </w:footnote>
  <w:footnote w:id="12">
    <w:p w:rsidR="00F524B7" w:rsidRPr="00434F49" w:rsidRDefault="00F524B7" w:rsidP="007A03DD">
      <w:pPr>
        <w:pStyle w:val="a3"/>
        <w:rPr>
          <w:sz w:val="24"/>
          <w:szCs w:val="24"/>
          <w:lang w:val="en-US"/>
        </w:rPr>
      </w:pPr>
      <w:r w:rsidRPr="00434F49">
        <w:rPr>
          <w:rStyle w:val="a5"/>
          <w:sz w:val="24"/>
          <w:szCs w:val="24"/>
        </w:rPr>
        <w:footnoteRef/>
      </w:r>
      <w:r w:rsidRPr="00434F49">
        <w:rPr>
          <w:sz w:val="24"/>
          <w:szCs w:val="24"/>
          <w:lang w:val="en-US"/>
        </w:rPr>
        <w:t xml:space="preserve"> Jeffrey D. Sachs, Happiness and Sustainable Development: Concepts and Evidence –</w:t>
      </w:r>
      <w:r>
        <w:rPr>
          <w:sz w:val="24"/>
          <w:szCs w:val="24"/>
          <w:lang w:val="en-US"/>
        </w:rPr>
        <w:t xml:space="preserve"> World Happiness Report, 2016, </w:t>
      </w:r>
      <w:r w:rsidRPr="00434F49">
        <w:rPr>
          <w:sz w:val="24"/>
          <w:szCs w:val="24"/>
          <w:lang w:val="en-US"/>
        </w:rPr>
        <w:t xml:space="preserve">- </w:t>
      </w:r>
      <w:r>
        <w:rPr>
          <w:sz w:val="24"/>
          <w:szCs w:val="24"/>
        </w:rPr>
        <w:t>Р</w:t>
      </w:r>
      <w:r w:rsidRPr="00434F49">
        <w:rPr>
          <w:sz w:val="24"/>
          <w:szCs w:val="24"/>
          <w:lang w:val="en-US"/>
        </w:rPr>
        <w:t>. 57</w:t>
      </w:r>
    </w:p>
  </w:footnote>
  <w:footnote w:id="13">
    <w:p w:rsidR="00F524B7" w:rsidRPr="00A9010C" w:rsidRDefault="00F524B7" w:rsidP="007A03DD">
      <w:pPr>
        <w:pStyle w:val="a3"/>
        <w:rPr>
          <w:lang w:val="en-US"/>
        </w:rPr>
      </w:pPr>
      <w:r w:rsidRPr="00434F49">
        <w:rPr>
          <w:rStyle w:val="a5"/>
          <w:sz w:val="24"/>
          <w:szCs w:val="24"/>
        </w:rPr>
        <w:footnoteRef/>
      </w:r>
      <w:proofErr w:type="spellStart"/>
      <w:r w:rsidRPr="00434F49">
        <w:rPr>
          <w:sz w:val="24"/>
          <w:szCs w:val="24"/>
        </w:rPr>
        <w:t>Тамже</w:t>
      </w:r>
      <w:proofErr w:type="spellEnd"/>
      <w:r w:rsidRPr="00A9010C">
        <w:rPr>
          <w:sz w:val="24"/>
          <w:szCs w:val="24"/>
          <w:lang w:val="en-US"/>
        </w:rPr>
        <w:t xml:space="preserve">*, </w:t>
      </w:r>
      <w:r>
        <w:rPr>
          <w:sz w:val="24"/>
          <w:szCs w:val="24"/>
        </w:rPr>
        <w:t>Р</w:t>
      </w:r>
      <w:r w:rsidRPr="00A9010C">
        <w:rPr>
          <w:sz w:val="24"/>
          <w:szCs w:val="24"/>
          <w:lang w:val="en-US"/>
        </w:rPr>
        <w:t>. 58</w:t>
      </w:r>
    </w:p>
  </w:footnote>
  <w:footnote w:id="14">
    <w:p w:rsidR="00F524B7" w:rsidRPr="00434F49" w:rsidRDefault="00F524B7" w:rsidP="007A03DD">
      <w:pPr>
        <w:pStyle w:val="a3"/>
        <w:tabs>
          <w:tab w:val="left" w:pos="780"/>
        </w:tabs>
        <w:rPr>
          <w:sz w:val="24"/>
          <w:szCs w:val="24"/>
          <w:lang w:val="en-US"/>
        </w:rPr>
      </w:pPr>
      <w:r w:rsidRPr="00434F49">
        <w:rPr>
          <w:rStyle w:val="a5"/>
          <w:sz w:val="24"/>
          <w:szCs w:val="24"/>
        </w:rPr>
        <w:footnoteRef/>
      </w:r>
      <w:r w:rsidRPr="00434F49">
        <w:rPr>
          <w:rFonts w:cs="Times New Roman"/>
          <w:sz w:val="24"/>
          <w:szCs w:val="24"/>
          <w:lang w:val="en-US"/>
        </w:rPr>
        <w:t xml:space="preserve">A. </w:t>
      </w:r>
      <w:proofErr w:type="spellStart"/>
      <w:r w:rsidRPr="00434F49">
        <w:rPr>
          <w:rFonts w:cs="Times New Roman"/>
          <w:sz w:val="24"/>
          <w:szCs w:val="24"/>
          <w:lang w:val="en-US"/>
        </w:rPr>
        <w:t>Alesina</w:t>
      </w:r>
      <w:proofErr w:type="spellEnd"/>
      <w:r w:rsidRPr="00434F49">
        <w:rPr>
          <w:rFonts w:cs="Times New Roman"/>
          <w:sz w:val="24"/>
          <w:szCs w:val="24"/>
          <w:lang w:val="en-US"/>
        </w:rPr>
        <w:t xml:space="preserve"> Inequality and happiness: are Europeans and Americans different?/ A. </w:t>
      </w:r>
      <w:proofErr w:type="spellStart"/>
      <w:r w:rsidRPr="00434F49">
        <w:rPr>
          <w:rFonts w:cs="Times New Roman"/>
          <w:sz w:val="24"/>
          <w:szCs w:val="24"/>
          <w:lang w:val="en-US"/>
        </w:rPr>
        <w:t>Alesinaa</w:t>
      </w:r>
      <w:proofErr w:type="spellEnd"/>
      <w:r w:rsidRPr="00434F49">
        <w:rPr>
          <w:rFonts w:cs="Times New Roman"/>
          <w:sz w:val="24"/>
          <w:szCs w:val="24"/>
          <w:lang w:val="en-US"/>
        </w:rPr>
        <w:t xml:space="preserve">, R. Di </w:t>
      </w:r>
      <w:proofErr w:type="spellStart"/>
      <w:r w:rsidRPr="00434F49">
        <w:rPr>
          <w:rFonts w:cs="Times New Roman"/>
          <w:sz w:val="24"/>
          <w:szCs w:val="24"/>
          <w:lang w:val="en-US"/>
        </w:rPr>
        <w:t>Tellab</w:t>
      </w:r>
      <w:proofErr w:type="spellEnd"/>
      <w:r w:rsidRPr="00434F49">
        <w:rPr>
          <w:rFonts w:cs="Times New Roman"/>
          <w:sz w:val="24"/>
          <w:szCs w:val="24"/>
          <w:lang w:val="en-US"/>
        </w:rPr>
        <w:t xml:space="preserve">, R. </w:t>
      </w:r>
      <w:proofErr w:type="spellStart"/>
      <w:r w:rsidRPr="00434F49">
        <w:rPr>
          <w:rFonts w:cs="Times New Roman"/>
          <w:sz w:val="24"/>
          <w:szCs w:val="24"/>
          <w:lang w:val="en-US"/>
        </w:rPr>
        <w:t>MacCulloch</w:t>
      </w:r>
      <w:proofErr w:type="spellEnd"/>
      <w:r w:rsidRPr="00434F49">
        <w:rPr>
          <w:rFonts w:cs="Times New Roman"/>
          <w:sz w:val="24"/>
          <w:szCs w:val="24"/>
          <w:lang w:val="en-US"/>
        </w:rPr>
        <w:t xml:space="preserve"> - </w:t>
      </w:r>
      <w:r w:rsidRPr="00434F49">
        <w:rPr>
          <w:rFonts w:cs="Times New Roman"/>
          <w:sz w:val="24"/>
          <w:szCs w:val="24"/>
        </w:rPr>
        <w:t>Р</w:t>
      </w:r>
      <w:r w:rsidRPr="00434F49">
        <w:rPr>
          <w:rFonts w:cs="Times New Roman"/>
          <w:sz w:val="24"/>
          <w:szCs w:val="24"/>
          <w:lang w:val="en-US"/>
        </w:rPr>
        <w:t>.2015</w:t>
      </w:r>
    </w:p>
  </w:footnote>
  <w:footnote w:id="15">
    <w:p w:rsidR="00F524B7" w:rsidRPr="00093C7B" w:rsidRDefault="00F524B7" w:rsidP="007A03DD">
      <w:pPr>
        <w:pStyle w:val="a3"/>
        <w:rPr>
          <w:rFonts w:cs="Times New Roman"/>
          <w:sz w:val="24"/>
          <w:szCs w:val="24"/>
          <w:lang w:val="en-US"/>
        </w:rPr>
      </w:pPr>
      <w:r w:rsidRPr="00093C7B">
        <w:rPr>
          <w:rStyle w:val="a5"/>
          <w:rFonts w:cs="Times New Roman"/>
          <w:sz w:val="24"/>
          <w:szCs w:val="24"/>
        </w:rPr>
        <w:footnoteRef/>
      </w:r>
      <w:r>
        <w:rPr>
          <w:rFonts w:cs="Times New Roman"/>
          <w:sz w:val="24"/>
          <w:szCs w:val="24"/>
          <w:lang w:val="en-US"/>
        </w:rPr>
        <w:t xml:space="preserve">M. </w:t>
      </w:r>
      <w:proofErr w:type="spellStart"/>
      <w:r>
        <w:rPr>
          <w:rFonts w:cs="Times New Roman"/>
          <w:sz w:val="24"/>
          <w:szCs w:val="24"/>
          <w:lang w:val="en-US"/>
        </w:rPr>
        <w:t>Weckroth</w:t>
      </w:r>
      <w:proofErr w:type="spellEnd"/>
      <w:r>
        <w:rPr>
          <w:rFonts w:cs="Times New Roman"/>
          <w:sz w:val="24"/>
          <w:szCs w:val="24"/>
          <w:lang w:val="en-US"/>
        </w:rPr>
        <w:t xml:space="preserve">, </w:t>
      </w:r>
      <w:r w:rsidRPr="00093C7B">
        <w:rPr>
          <w:rFonts w:cs="Times New Roman"/>
          <w:sz w:val="24"/>
          <w:szCs w:val="24"/>
          <w:lang w:val="en-US"/>
        </w:rPr>
        <w:t>Predicting GDP of 289 NUTS Regions in Europe with Subjective Indicators for Human and Social Capital</w:t>
      </w:r>
      <w:r>
        <w:rPr>
          <w:rFonts w:cs="Times New Roman"/>
          <w:sz w:val="24"/>
          <w:szCs w:val="24"/>
          <w:lang w:val="en-US"/>
        </w:rPr>
        <w:t xml:space="preserve">, - 2015, </w:t>
      </w:r>
      <w:r>
        <w:rPr>
          <w:rFonts w:cs="Times New Roman"/>
          <w:sz w:val="24"/>
          <w:szCs w:val="24"/>
        </w:rPr>
        <w:t>Р</w:t>
      </w:r>
      <w:r>
        <w:rPr>
          <w:rFonts w:cs="Times New Roman"/>
          <w:sz w:val="24"/>
          <w:szCs w:val="24"/>
          <w:lang w:val="en-US"/>
        </w:rPr>
        <w:t>. 1</w:t>
      </w:r>
    </w:p>
  </w:footnote>
  <w:footnote w:id="16">
    <w:p w:rsidR="00F524B7" w:rsidRPr="00BB2E3F" w:rsidRDefault="00F524B7" w:rsidP="007A03DD">
      <w:pPr>
        <w:pStyle w:val="a3"/>
        <w:rPr>
          <w:lang w:val="en-US"/>
        </w:rPr>
      </w:pPr>
      <w:r w:rsidRPr="00BB2E3F">
        <w:rPr>
          <w:rStyle w:val="a5"/>
          <w:sz w:val="24"/>
        </w:rPr>
        <w:footnoteRef/>
      </w:r>
      <w:r w:rsidRPr="00D2642F">
        <w:rPr>
          <w:rFonts w:cs="Times New Roman"/>
          <w:sz w:val="24"/>
          <w:szCs w:val="24"/>
          <w:lang w:val="en-US"/>
        </w:rPr>
        <w:t xml:space="preserve">Ronald F. </w:t>
      </w:r>
      <w:proofErr w:type="spellStart"/>
      <w:r w:rsidRPr="00D2642F">
        <w:rPr>
          <w:rFonts w:cs="Times New Roman"/>
          <w:sz w:val="24"/>
          <w:szCs w:val="24"/>
          <w:lang w:val="en-US"/>
        </w:rPr>
        <w:t>Inglehart</w:t>
      </w:r>
      <w:proofErr w:type="spellEnd"/>
      <w:r w:rsidRPr="00D2642F">
        <w:rPr>
          <w:rFonts w:cs="Times New Roman"/>
          <w:sz w:val="24"/>
          <w:szCs w:val="24"/>
          <w:lang w:val="en-US"/>
        </w:rPr>
        <w:t xml:space="preserve">, </w:t>
      </w:r>
      <w:proofErr w:type="spellStart"/>
      <w:r w:rsidRPr="00D2642F">
        <w:rPr>
          <w:rFonts w:cs="Times New Roman"/>
          <w:sz w:val="24"/>
          <w:szCs w:val="24"/>
          <w:lang w:val="en-US"/>
        </w:rPr>
        <w:t>Еduard</w:t>
      </w:r>
      <w:proofErr w:type="spellEnd"/>
      <w:r w:rsidRPr="00D2642F">
        <w:rPr>
          <w:rFonts w:cs="Times New Roman"/>
          <w:sz w:val="24"/>
          <w:szCs w:val="24"/>
          <w:lang w:val="en-US"/>
        </w:rPr>
        <w:t xml:space="preserve"> D. </w:t>
      </w:r>
      <w:proofErr w:type="spellStart"/>
      <w:r w:rsidRPr="00D2642F">
        <w:rPr>
          <w:rFonts w:cs="Times New Roman"/>
          <w:sz w:val="24"/>
          <w:szCs w:val="24"/>
          <w:lang w:val="en-US"/>
        </w:rPr>
        <w:t>Ponarin</w:t>
      </w:r>
      <w:proofErr w:type="spellEnd"/>
      <w:r w:rsidRPr="00D2642F">
        <w:rPr>
          <w:rFonts w:cs="Times New Roman"/>
          <w:sz w:val="24"/>
          <w:szCs w:val="24"/>
          <w:lang w:val="en-US"/>
        </w:rPr>
        <w:t xml:space="preserve">, Happiness and Democracy, </w:t>
      </w:r>
      <w:r>
        <w:rPr>
          <w:rFonts w:cs="Times New Roman"/>
          <w:sz w:val="24"/>
          <w:szCs w:val="24"/>
        </w:rPr>
        <w:t>Р</w:t>
      </w:r>
      <w:r>
        <w:rPr>
          <w:rFonts w:cs="Times New Roman"/>
          <w:sz w:val="24"/>
          <w:szCs w:val="24"/>
          <w:lang w:val="en-US"/>
        </w:rPr>
        <w:t>. 1</w:t>
      </w:r>
      <w:r w:rsidRPr="00ED540A">
        <w:rPr>
          <w:rFonts w:cs="Times New Roman"/>
          <w:sz w:val="24"/>
          <w:szCs w:val="24"/>
          <w:lang w:val="en-US"/>
        </w:rPr>
        <w:t>09</w:t>
      </w:r>
      <w:r w:rsidRPr="00BB2E3F">
        <w:rPr>
          <w:rFonts w:cs="Times New Roman"/>
          <w:sz w:val="24"/>
          <w:szCs w:val="24"/>
          <w:lang w:val="en-US"/>
        </w:rPr>
        <w:t>7</w:t>
      </w:r>
    </w:p>
  </w:footnote>
  <w:footnote w:id="17">
    <w:p w:rsidR="00F524B7" w:rsidRPr="00747D58" w:rsidRDefault="00F524B7" w:rsidP="007A03DD">
      <w:pPr>
        <w:pStyle w:val="a3"/>
        <w:rPr>
          <w:sz w:val="24"/>
          <w:szCs w:val="24"/>
          <w:lang w:val="en-US"/>
        </w:rPr>
      </w:pPr>
      <w:r w:rsidRPr="00747D58">
        <w:rPr>
          <w:rStyle w:val="a5"/>
          <w:sz w:val="24"/>
          <w:szCs w:val="24"/>
        </w:rPr>
        <w:footnoteRef/>
      </w:r>
      <w:r w:rsidRPr="00747D58">
        <w:rPr>
          <w:sz w:val="24"/>
          <w:szCs w:val="24"/>
          <w:lang w:val="en-US"/>
        </w:rPr>
        <w:t xml:space="preserve"> European Social Survey, Russian Federation: documents and files [</w:t>
      </w:r>
      <w:r w:rsidRPr="002D70C9">
        <w:rPr>
          <w:sz w:val="24"/>
          <w:szCs w:val="24"/>
          <w:lang w:val="en-US"/>
        </w:rPr>
        <w:t>Electronic resource</w:t>
      </w:r>
      <w:r w:rsidRPr="00747D58">
        <w:rPr>
          <w:sz w:val="24"/>
          <w:szCs w:val="24"/>
          <w:lang w:val="en-US"/>
        </w:rPr>
        <w:t xml:space="preserve">] URL: </w:t>
      </w:r>
      <w:hyperlink r:id="rId5" w:history="1">
        <w:r w:rsidRPr="00747D58">
          <w:rPr>
            <w:rStyle w:val="a8"/>
            <w:sz w:val="24"/>
            <w:szCs w:val="24"/>
            <w:lang w:val="en-US"/>
          </w:rPr>
          <w:t>http://www.europeansocialsurvey.org/docs/round6/fieldwork/russian_federation/ESS6_letters_to_respondents_RU.pdf</w:t>
        </w:r>
      </w:hyperlink>
      <w:r w:rsidRPr="00747D58">
        <w:rPr>
          <w:sz w:val="24"/>
          <w:szCs w:val="24"/>
          <w:lang w:val="en-US"/>
        </w:rPr>
        <w:t xml:space="preserve"> (</w:t>
      </w:r>
      <w:proofErr w:type="spellStart"/>
      <w:r w:rsidRPr="00747D58">
        <w:rPr>
          <w:sz w:val="24"/>
          <w:szCs w:val="24"/>
        </w:rPr>
        <w:t>датаобращения</w:t>
      </w:r>
      <w:proofErr w:type="spellEnd"/>
      <w:r w:rsidRPr="00747D58">
        <w:rPr>
          <w:sz w:val="24"/>
          <w:szCs w:val="24"/>
          <w:lang w:val="en-US"/>
        </w:rPr>
        <w:t>: 1.04.17)</w:t>
      </w:r>
    </w:p>
  </w:footnote>
  <w:footnote w:id="18">
    <w:p w:rsidR="00F524B7" w:rsidRPr="00747D58" w:rsidRDefault="00F524B7" w:rsidP="007A03DD">
      <w:pPr>
        <w:pStyle w:val="a3"/>
        <w:rPr>
          <w:sz w:val="24"/>
          <w:szCs w:val="24"/>
          <w:lang w:val="en-US"/>
        </w:rPr>
      </w:pPr>
      <w:r w:rsidRPr="00747D58">
        <w:rPr>
          <w:rStyle w:val="a5"/>
          <w:sz w:val="24"/>
          <w:szCs w:val="24"/>
        </w:rPr>
        <w:footnoteRef/>
      </w:r>
      <w:r w:rsidRPr="00747D58">
        <w:rPr>
          <w:sz w:val="24"/>
          <w:szCs w:val="24"/>
          <w:lang w:val="en-US"/>
        </w:rPr>
        <w:t>European Social Survey, Russian Federation: documents and files [</w:t>
      </w:r>
      <w:r w:rsidRPr="002D70C9">
        <w:rPr>
          <w:sz w:val="24"/>
          <w:szCs w:val="24"/>
          <w:lang w:val="en-US"/>
        </w:rPr>
        <w:t>Electronic resource</w:t>
      </w:r>
      <w:r w:rsidRPr="00747D58">
        <w:rPr>
          <w:sz w:val="24"/>
          <w:szCs w:val="24"/>
          <w:lang w:val="en-US"/>
        </w:rPr>
        <w:t xml:space="preserve">] URL:  </w:t>
      </w:r>
      <w:hyperlink r:id="rId6" w:history="1">
        <w:r w:rsidRPr="00747D58">
          <w:rPr>
            <w:rStyle w:val="a8"/>
            <w:sz w:val="24"/>
            <w:szCs w:val="24"/>
            <w:lang w:val="en-US"/>
          </w:rPr>
          <w:t>http://www.europeansocialsurvey.org/docs/round6/fieldwork/russian_federation/ESS_region_variable_in_the_russian_federation.pdf</w:t>
        </w:r>
      </w:hyperlink>
      <w:r w:rsidRPr="00747D58">
        <w:rPr>
          <w:sz w:val="24"/>
          <w:szCs w:val="24"/>
          <w:lang w:val="en-US"/>
        </w:rPr>
        <w:t xml:space="preserve"> (</w:t>
      </w:r>
      <w:proofErr w:type="spellStart"/>
      <w:r w:rsidRPr="00747D58">
        <w:rPr>
          <w:sz w:val="24"/>
          <w:szCs w:val="24"/>
        </w:rPr>
        <w:t>датаобращения</w:t>
      </w:r>
      <w:proofErr w:type="spellEnd"/>
      <w:r w:rsidRPr="00747D58">
        <w:rPr>
          <w:sz w:val="24"/>
          <w:szCs w:val="24"/>
          <w:lang w:val="en-US"/>
        </w:rPr>
        <w:t xml:space="preserve"> 1</w:t>
      </w:r>
      <w:r w:rsidRPr="0067438D">
        <w:rPr>
          <w:sz w:val="24"/>
          <w:szCs w:val="24"/>
          <w:lang w:val="en-US"/>
        </w:rPr>
        <w:t>.</w:t>
      </w:r>
      <w:r w:rsidRPr="00747D58">
        <w:rPr>
          <w:sz w:val="24"/>
          <w:szCs w:val="24"/>
          <w:lang w:val="en-US"/>
        </w:rPr>
        <w:t>04.17)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B4" w:rsidRDefault="000E2EB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B4" w:rsidRDefault="000E2EB4">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B4" w:rsidRDefault="000E2EB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458E"/>
    <w:multiLevelType w:val="hybridMultilevel"/>
    <w:tmpl w:val="1E96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76581"/>
    <w:multiLevelType w:val="multilevel"/>
    <w:tmpl w:val="72324178"/>
    <w:lvl w:ilvl="0">
      <w:start w:val="1"/>
      <w:numFmt w:val="decimal"/>
      <w:lvlText w:val="%1"/>
      <w:lvlJc w:val="left"/>
      <w:pPr>
        <w:ind w:left="1230" w:hanging="1230"/>
      </w:pPr>
      <w:rPr>
        <w:rFonts w:hint="default"/>
      </w:rPr>
    </w:lvl>
    <w:lvl w:ilvl="1">
      <w:start w:val="1"/>
      <w:numFmt w:val="decimal"/>
      <w:lvlText w:val="%1.%2"/>
      <w:lvlJc w:val="left"/>
      <w:pPr>
        <w:ind w:left="1938" w:hanging="1230"/>
      </w:pPr>
      <w:rPr>
        <w:rFonts w:hint="default"/>
      </w:rPr>
    </w:lvl>
    <w:lvl w:ilvl="2">
      <w:start w:val="1"/>
      <w:numFmt w:val="decimal"/>
      <w:lvlText w:val="%1.%2.%3"/>
      <w:lvlJc w:val="left"/>
      <w:pPr>
        <w:ind w:left="2646" w:hanging="1230"/>
      </w:pPr>
      <w:rPr>
        <w:rFonts w:hint="default"/>
      </w:rPr>
    </w:lvl>
    <w:lvl w:ilvl="3">
      <w:start w:val="1"/>
      <w:numFmt w:val="decimal"/>
      <w:lvlText w:val="%1.%2.%3.%4"/>
      <w:lvlJc w:val="left"/>
      <w:pPr>
        <w:ind w:left="3354" w:hanging="1230"/>
      </w:pPr>
      <w:rPr>
        <w:rFonts w:hint="default"/>
      </w:rPr>
    </w:lvl>
    <w:lvl w:ilvl="4">
      <w:start w:val="1"/>
      <w:numFmt w:val="decimal"/>
      <w:lvlText w:val="%1.%2.%3.%4.%5"/>
      <w:lvlJc w:val="left"/>
      <w:pPr>
        <w:ind w:left="4062" w:hanging="123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06E5B88"/>
    <w:multiLevelType w:val="hybridMultilevel"/>
    <w:tmpl w:val="72F0CD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3482704"/>
    <w:multiLevelType w:val="hybridMultilevel"/>
    <w:tmpl w:val="083643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A76237C"/>
    <w:multiLevelType w:val="multilevel"/>
    <w:tmpl w:val="1D8CF542"/>
    <w:lvl w:ilvl="0">
      <w:start w:val="1"/>
      <w:numFmt w:val="decimal"/>
      <w:lvlText w:val="%1"/>
      <w:lvlJc w:val="left"/>
      <w:pPr>
        <w:ind w:left="1230" w:hanging="1230"/>
      </w:pPr>
      <w:rPr>
        <w:rFonts w:hint="default"/>
      </w:rPr>
    </w:lvl>
    <w:lvl w:ilvl="1">
      <w:start w:val="1"/>
      <w:numFmt w:val="decimal"/>
      <w:lvlText w:val="%1.%2"/>
      <w:lvlJc w:val="left"/>
      <w:pPr>
        <w:ind w:left="1938" w:hanging="1230"/>
      </w:pPr>
      <w:rPr>
        <w:rFonts w:hint="default"/>
      </w:rPr>
    </w:lvl>
    <w:lvl w:ilvl="2">
      <w:start w:val="1"/>
      <w:numFmt w:val="decimal"/>
      <w:lvlText w:val="%1.%2.%3"/>
      <w:lvlJc w:val="left"/>
      <w:pPr>
        <w:ind w:left="2646" w:hanging="1230"/>
      </w:pPr>
      <w:rPr>
        <w:rFonts w:hint="default"/>
      </w:rPr>
    </w:lvl>
    <w:lvl w:ilvl="3">
      <w:start w:val="1"/>
      <w:numFmt w:val="decimal"/>
      <w:lvlText w:val="%1.%2.%3.%4"/>
      <w:lvlJc w:val="left"/>
      <w:pPr>
        <w:ind w:left="3354" w:hanging="1230"/>
      </w:pPr>
      <w:rPr>
        <w:rFonts w:hint="default"/>
      </w:rPr>
    </w:lvl>
    <w:lvl w:ilvl="4">
      <w:start w:val="1"/>
      <w:numFmt w:val="decimal"/>
      <w:lvlText w:val="%1.%2.%3.%4.%5"/>
      <w:lvlJc w:val="left"/>
      <w:pPr>
        <w:ind w:left="4062" w:hanging="1230"/>
      </w:pPr>
      <w:rPr>
        <w:rFonts w:hint="default"/>
      </w:rPr>
    </w:lvl>
    <w:lvl w:ilvl="5">
      <w:start w:val="1"/>
      <w:numFmt w:val="decimal"/>
      <w:lvlText w:val="%1.%2.%3.%4.%5.%6"/>
      <w:lvlJc w:val="left"/>
      <w:pPr>
        <w:ind w:left="4770" w:hanging="123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2B61700F"/>
    <w:multiLevelType w:val="multilevel"/>
    <w:tmpl w:val="7242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F126F"/>
    <w:multiLevelType w:val="multilevel"/>
    <w:tmpl w:val="BE18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E2A90"/>
    <w:multiLevelType w:val="hybridMultilevel"/>
    <w:tmpl w:val="6520FF98"/>
    <w:lvl w:ilvl="0" w:tplc="0CC67A6E">
      <w:start w:val="1"/>
      <w:numFmt w:val="decimal"/>
      <w:lvlText w:val="%1."/>
      <w:lvlJc w:val="left"/>
      <w:pPr>
        <w:ind w:left="1803" w:hanging="1095"/>
      </w:pPr>
      <w:rPr>
        <w:rFonts w:hint="default"/>
      </w:rPr>
    </w:lvl>
    <w:lvl w:ilvl="1" w:tplc="3C2AA112">
      <w:start w:val="1"/>
      <w:numFmt w:val="upperLetter"/>
      <w:lvlText w:val="%2."/>
      <w:lvlJc w:val="left"/>
      <w:pPr>
        <w:ind w:left="2538" w:hanging="111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5311AF"/>
    <w:multiLevelType w:val="multilevel"/>
    <w:tmpl w:val="19A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A6FBA"/>
    <w:multiLevelType w:val="hybridMultilevel"/>
    <w:tmpl w:val="750A9996"/>
    <w:lvl w:ilvl="0" w:tplc="0419000F">
      <w:start w:val="1"/>
      <w:numFmt w:val="decimal"/>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0">
    <w:nsid w:val="3FAE4583"/>
    <w:multiLevelType w:val="multilevel"/>
    <w:tmpl w:val="ED069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68474B7"/>
    <w:multiLevelType w:val="multilevel"/>
    <w:tmpl w:val="C05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C17D9"/>
    <w:multiLevelType w:val="multilevel"/>
    <w:tmpl w:val="3820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415C82"/>
    <w:multiLevelType w:val="multilevel"/>
    <w:tmpl w:val="7FC0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1485B"/>
    <w:multiLevelType w:val="hybridMultilevel"/>
    <w:tmpl w:val="39D8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A84D95"/>
    <w:multiLevelType w:val="hybridMultilevel"/>
    <w:tmpl w:val="750A9996"/>
    <w:lvl w:ilvl="0" w:tplc="0419000F">
      <w:start w:val="1"/>
      <w:numFmt w:val="decimal"/>
      <w:lvlText w:val="%1."/>
      <w:lvlJc w:val="left"/>
      <w:pPr>
        <w:ind w:left="3552" w:hanging="360"/>
      </w:p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num w:numId="1">
    <w:abstractNumId w:val="1"/>
  </w:num>
  <w:num w:numId="2">
    <w:abstractNumId w:val="10"/>
  </w:num>
  <w:num w:numId="3">
    <w:abstractNumId w:val="4"/>
  </w:num>
  <w:num w:numId="4">
    <w:abstractNumId w:val="0"/>
  </w:num>
  <w:num w:numId="5">
    <w:abstractNumId w:val="12"/>
  </w:num>
  <w:num w:numId="6">
    <w:abstractNumId w:val="2"/>
  </w:num>
  <w:num w:numId="7">
    <w:abstractNumId w:val="14"/>
  </w:num>
  <w:num w:numId="8">
    <w:abstractNumId w:val="7"/>
  </w:num>
  <w:num w:numId="9">
    <w:abstractNumId w:val="3"/>
  </w:num>
  <w:num w:numId="10">
    <w:abstractNumId w:val="9"/>
  </w:num>
  <w:num w:numId="11">
    <w:abstractNumId w:val="15"/>
  </w:num>
  <w:num w:numId="12">
    <w:abstractNumId w:val="6"/>
  </w:num>
  <w:num w:numId="13">
    <w:abstractNumId w:val="5"/>
  </w:num>
  <w:num w:numId="14">
    <w:abstractNumId w:val="8"/>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DD"/>
    <w:rsid w:val="000037B6"/>
    <w:rsid w:val="00003872"/>
    <w:rsid w:val="00010D92"/>
    <w:rsid w:val="00012CBA"/>
    <w:rsid w:val="00015FCA"/>
    <w:rsid w:val="00020634"/>
    <w:rsid w:val="00021B8C"/>
    <w:rsid w:val="00022443"/>
    <w:rsid w:val="000267F0"/>
    <w:rsid w:val="00045DA5"/>
    <w:rsid w:val="00046092"/>
    <w:rsid w:val="00047CDD"/>
    <w:rsid w:val="00051A3D"/>
    <w:rsid w:val="00056F99"/>
    <w:rsid w:val="00075F3F"/>
    <w:rsid w:val="000809A7"/>
    <w:rsid w:val="00082F3D"/>
    <w:rsid w:val="00083109"/>
    <w:rsid w:val="0009222F"/>
    <w:rsid w:val="000969D5"/>
    <w:rsid w:val="000A0F04"/>
    <w:rsid w:val="000A1A51"/>
    <w:rsid w:val="000C1150"/>
    <w:rsid w:val="000C3351"/>
    <w:rsid w:val="000D1230"/>
    <w:rsid w:val="000D17AE"/>
    <w:rsid w:val="000E2EB4"/>
    <w:rsid w:val="000E5963"/>
    <w:rsid w:val="000F7838"/>
    <w:rsid w:val="001016A3"/>
    <w:rsid w:val="00102893"/>
    <w:rsid w:val="00102E1F"/>
    <w:rsid w:val="00107EC3"/>
    <w:rsid w:val="00111791"/>
    <w:rsid w:val="00111E36"/>
    <w:rsid w:val="00111F3B"/>
    <w:rsid w:val="001177D5"/>
    <w:rsid w:val="001204A5"/>
    <w:rsid w:val="00123024"/>
    <w:rsid w:val="001262F1"/>
    <w:rsid w:val="0013463F"/>
    <w:rsid w:val="00137DEB"/>
    <w:rsid w:val="0014301A"/>
    <w:rsid w:val="00143A53"/>
    <w:rsid w:val="00157C4E"/>
    <w:rsid w:val="00160DB7"/>
    <w:rsid w:val="00163A4C"/>
    <w:rsid w:val="00180402"/>
    <w:rsid w:val="00185099"/>
    <w:rsid w:val="00187F9A"/>
    <w:rsid w:val="00192D04"/>
    <w:rsid w:val="001A637F"/>
    <w:rsid w:val="001B4FF5"/>
    <w:rsid w:val="001B7968"/>
    <w:rsid w:val="001C235A"/>
    <w:rsid w:val="001D51AE"/>
    <w:rsid w:val="001E6E38"/>
    <w:rsid w:val="001F2578"/>
    <w:rsid w:val="001F3A25"/>
    <w:rsid w:val="00200ED8"/>
    <w:rsid w:val="00201A03"/>
    <w:rsid w:val="0020311E"/>
    <w:rsid w:val="002149FB"/>
    <w:rsid w:val="002160E7"/>
    <w:rsid w:val="00234AA1"/>
    <w:rsid w:val="002359AF"/>
    <w:rsid w:val="00255C67"/>
    <w:rsid w:val="00262634"/>
    <w:rsid w:val="0027238D"/>
    <w:rsid w:val="0028286C"/>
    <w:rsid w:val="00284608"/>
    <w:rsid w:val="00291A91"/>
    <w:rsid w:val="002B3F0B"/>
    <w:rsid w:val="002C0579"/>
    <w:rsid w:val="002C47A1"/>
    <w:rsid w:val="002C573A"/>
    <w:rsid w:val="002C6574"/>
    <w:rsid w:val="002C69E0"/>
    <w:rsid w:val="002D1349"/>
    <w:rsid w:val="002D2FE7"/>
    <w:rsid w:val="002D3480"/>
    <w:rsid w:val="002D7484"/>
    <w:rsid w:val="002E08BF"/>
    <w:rsid w:val="002E5383"/>
    <w:rsid w:val="002F0593"/>
    <w:rsid w:val="002F211B"/>
    <w:rsid w:val="002F374A"/>
    <w:rsid w:val="0030542F"/>
    <w:rsid w:val="00315B5D"/>
    <w:rsid w:val="003172E6"/>
    <w:rsid w:val="00321371"/>
    <w:rsid w:val="0034215E"/>
    <w:rsid w:val="00355AD4"/>
    <w:rsid w:val="003702F6"/>
    <w:rsid w:val="00371337"/>
    <w:rsid w:val="00386575"/>
    <w:rsid w:val="003932CE"/>
    <w:rsid w:val="003934A8"/>
    <w:rsid w:val="003A1E6F"/>
    <w:rsid w:val="003B1F71"/>
    <w:rsid w:val="003B1FC6"/>
    <w:rsid w:val="003B2FC8"/>
    <w:rsid w:val="003B6376"/>
    <w:rsid w:val="003B6738"/>
    <w:rsid w:val="003C2CEE"/>
    <w:rsid w:val="003D47A8"/>
    <w:rsid w:val="003E5143"/>
    <w:rsid w:val="003F2019"/>
    <w:rsid w:val="00401D73"/>
    <w:rsid w:val="00405D46"/>
    <w:rsid w:val="004110B6"/>
    <w:rsid w:val="00413A44"/>
    <w:rsid w:val="004301DA"/>
    <w:rsid w:val="0043111E"/>
    <w:rsid w:val="0043418D"/>
    <w:rsid w:val="0043655F"/>
    <w:rsid w:val="004409FC"/>
    <w:rsid w:val="0044626D"/>
    <w:rsid w:val="00450C9B"/>
    <w:rsid w:val="004567EC"/>
    <w:rsid w:val="00457165"/>
    <w:rsid w:val="00457E3F"/>
    <w:rsid w:val="00464393"/>
    <w:rsid w:val="0046576D"/>
    <w:rsid w:val="00476537"/>
    <w:rsid w:val="00476B34"/>
    <w:rsid w:val="00490457"/>
    <w:rsid w:val="0049114F"/>
    <w:rsid w:val="00494F43"/>
    <w:rsid w:val="004A21A9"/>
    <w:rsid w:val="004B0B1D"/>
    <w:rsid w:val="004B5995"/>
    <w:rsid w:val="004C0AF8"/>
    <w:rsid w:val="004D510D"/>
    <w:rsid w:val="004D61FC"/>
    <w:rsid w:val="004E0C0D"/>
    <w:rsid w:val="004E7140"/>
    <w:rsid w:val="004F64A8"/>
    <w:rsid w:val="00503E2F"/>
    <w:rsid w:val="00504CC3"/>
    <w:rsid w:val="00505BA2"/>
    <w:rsid w:val="00515272"/>
    <w:rsid w:val="005273F8"/>
    <w:rsid w:val="00531008"/>
    <w:rsid w:val="00537DD7"/>
    <w:rsid w:val="00542DF5"/>
    <w:rsid w:val="0054774E"/>
    <w:rsid w:val="00550034"/>
    <w:rsid w:val="00556E37"/>
    <w:rsid w:val="00566B8F"/>
    <w:rsid w:val="00571211"/>
    <w:rsid w:val="00571731"/>
    <w:rsid w:val="00571A6D"/>
    <w:rsid w:val="00571F59"/>
    <w:rsid w:val="00575354"/>
    <w:rsid w:val="00580770"/>
    <w:rsid w:val="0059384B"/>
    <w:rsid w:val="00597C7F"/>
    <w:rsid w:val="005A7838"/>
    <w:rsid w:val="005B2713"/>
    <w:rsid w:val="005B2B25"/>
    <w:rsid w:val="005D6544"/>
    <w:rsid w:val="005D7F5E"/>
    <w:rsid w:val="005E1370"/>
    <w:rsid w:val="005E5E94"/>
    <w:rsid w:val="005F4F12"/>
    <w:rsid w:val="00611863"/>
    <w:rsid w:val="0063274D"/>
    <w:rsid w:val="00632E69"/>
    <w:rsid w:val="006334B7"/>
    <w:rsid w:val="006372A3"/>
    <w:rsid w:val="00640D33"/>
    <w:rsid w:val="006432F7"/>
    <w:rsid w:val="00645137"/>
    <w:rsid w:val="0064762B"/>
    <w:rsid w:val="00652117"/>
    <w:rsid w:val="00654CE4"/>
    <w:rsid w:val="00675649"/>
    <w:rsid w:val="00690D85"/>
    <w:rsid w:val="00692AAA"/>
    <w:rsid w:val="006A490B"/>
    <w:rsid w:val="006A760F"/>
    <w:rsid w:val="006B01E2"/>
    <w:rsid w:val="006C4367"/>
    <w:rsid w:val="006D2D15"/>
    <w:rsid w:val="006D5037"/>
    <w:rsid w:val="006D7868"/>
    <w:rsid w:val="006D7C5B"/>
    <w:rsid w:val="006E0129"/>
    <w:rsid w:val="006E50BE"/>
    <w:rsid w:val="006F10F9"/>
    <w:rsid w:val="006F7176"/>
    <w:rsid w:val="006F7C72"/>
    <w:rsid w:val="00706019"/>
    <w:rsid w:val="00712F3B"/>
    <w:rsid w:val="00714006"/>
    <w:rsid w:val="007249B4"/>
    <w:rsid w:val="007267A5"/>
    <w:rsid w:val="007507DC"/>
    <w:rsid w:val="00751838"/>
    <w:rsid w:val="00765D5C"/>
    <w:rsid w:val="007676D0"/>
    <w:rsid w:val="00771BF6"/>
    <w:rsid w:val="0077256C"/>
    <w:rsid w:val="00776EC3"/>
    <w:rsid w:val="00776FFA"/>
    <w:rsid w:val="007815CB"/>
    <w:rsid w:val="0078289A"/>
    <w:rsid w:val="00790D09"/>
    <w:rsid w:val="007A03DD"/>
    <w:rsid w:val="007B0D91"/>
    <w:rsid w:val="007B51DB"/>
    <w:rsid w:val="007B5740"/>
    <w:rsid w:val="007F5477"/>
    <w:rsid w:val="008072C9"/>
    <w:rsid w:val="008077C5"/>
    <w:rsid w:val="008131A0"/>
    <w:rsid w:val="00827A3F"/>
    <w:rsid w:val="008362C4"/>
    <w:rsid w:val="00850883"/>
    <w:rsid w:val="008545D6"/>
    <w:rsid w:val="008809BB"/>
    <w:rsid w:val="00895B8A"/>
    <w:rsid w:val="0089650F"/>
    <w:rsid w:val="008A656B"/>
    <w:rsid w:val="008A6F46"/>
    <w:rsid w:val="008B5C55"/>
    <w:rsid w:val="008B742E"/>
    <w:rsid w:val="008C3FF9"/>
    <w:rsid w:val="008D0B80"/>
    <w:rsid w:val="008D31C2"/>
    <w:rsid w:val="008D3F3F"/>
    <w:rsid w:val="008F2A76"/>
    <w:rsid w:val="00904637"/>
    <w:rsid w:val="00912707"/>
    <w:rsid w:val="009134D6"/>
    <w:rsid w:val="009203AE"/>
    <w:rsid w:val="009204A0"/>
    <w:rsid w:val="009270DC"/>
    <w:rsid w:val="00930F20"/>
    <w:rsid w:val="009341CC"/>
    <w:rsid w:val="009424C3"/>
    <w:rsid w:val="009501BA"/>
    <w:rsid w:val="0095462D"/>
    <w:rsid w:val="009546B6"/>
    <w:rsid w:val="00962F0F"/>
    <w:rsid w:val="00966717"/>
    <w:rsid w:val="00977430"/>
    <w:rsid w:val="00985270"/>
    <w:rsid w:val="009A3781"/>
    <w:rsid w:val="009B1141"/>
    <w:rsid w:val="009B4A2E"/>
    <w:rsid w:val="009C4A17"/>
    <w:rsid w:val="009D2B9F"/>
    <w:rsid w:val="009E0C99"/>
    <w:rsid w:val="009F3A81"/>
    <w:rsid w:val="009F5225"/>
    <w:rsid w:val="00A016BD"/>
    <w:rsid w:val="00A14BF9"/>
    <w:rsid w:val="00A150DD"/>
    <w:rsid w:val="00A201DE"/>
    <w:rsid w:val="00A4023C"/>
    <w:rsid w:val="00A50C5E"/>
    <w:rsid w:val="00A674E7"/>
    <w:rsid w:val="00A675E6"/>
    <w:rsid w:val="00A7379F"/>
    <w:rsid w:val="00A73C7D"/>
    <w:rsid w:val="00A9010C"/>
    <w:rsid w:val="00A943AC"/>
    <w:rsid w:val="00A96078"/>
    <w:rsid w:val="00A96D90"/>
    <w:rsid w:val="00A974C3"/>
    <w:rsid w:val="00AB054F"/>
    <w:rsid w:val="00AB35AE"/>
    <w:rsid w:val="00AB3A98"/>
    <w:rsid w:val="00AC2F6E"/>
    <w:rsid w:val="00AD2939"/>
    <w:rsid w:val="00AD7ECE"/>
    <w:rsid w:val="00AE42FA"/>
    <w:rsid w:val="00AF2BF8"/>
    <w:rsid w:val="00B04FD5"/>
    <w:rsid w:val="00B11680"/>
    <w:rsid w:val="00B20C74"/>
    <w:rsid w:val="00B51AA4"/>
    <w:rsid w:val="00B64087"/>
    <w:rsid w:val="00B86269"/>
    <w:rsid w:val="00B86F29"/>
    <w:rsid w:val="00B902F2"/>
    <w:rsid w:val="00B9637E"/>
    <w:rsid w:val="00B9638B"/>
    <w:rsid w:val="00BA0B18"/>
    <w:rsid w:val="00BA1CF9"/>
    <w:rsid w:val="00BA6110"/>
    <w:rsid w:val="00BB187B"/>
    <w:rsid w:val="00BB3FA2"/>
    <w:rsid w:val="00BC0805"/>
    <w:rsid w:val="00BC0987"/>
    <w:rsid w:val="00BC3011"/>
    <w:rsid w:val="00BD629F"/>
    <w:rsid w:val="00BE4039"/>
    <w:rsid w:val="00BF02E5"/>
    <w:rsid w:val="00C03189"/>
    <w:rsid w:val="00C16D0A"/>
    <w:rsid w:val="00C17B8E"/>
    <w:rsid w:val="00C246BC"/>
    <w:rsid w:val="00C332BB"/>
    <w:rsid w:val="00C4260D"/>
    <w:rsid w:val="00C52B6F"/>
    <w:rsid w:val="00C614BF"/>
    <w:rsid w:val="00C84559"/>
    <w:rsid w:val="00CA4885"/>
    <w:rsid w:val="00CC073D"/>
    <w:rsid w:val="00CC38F1"/>
    <w:rsid w:val="00CC4E1A"/>
    <w:rsid w:val="00CC6862"/>
    <w:rsid w:val="00CE1E49"/>
    <w:rsid w:val="00CF7687"/>
    <w:rsid w:val="00D108A8"/>
    <w:rsid w:val="00D20922"/>
    <w:rsid w:val="00D2736B"/>
    <w:rsid w:val="00D2770A"/>
    <w:rsid w:val="00D301CE"/>
    <w:rsid w:val="00D308A4"/>
    <w:rsid w:val="00D43ED5"/>
    <w:rsid w:val="00D46CDA"/>
    <w:rsid w:val="00D51C23"/>
    <w:rsid w:val="00D51EFF"/>
    <w:rsid w:val="00D6453B"/>
    <w:rsid w:val="00D66671"/>
    <w:rsid w:val="00D67CBD"/>
    <w:rsid w:val="00D734C8"/>
    <w:rsid w:val="00D7685D"/>
    <w:rsid w:val="00D85892"/>
    <w:rsid w:val="00DA0469"/>
    <w:rsid w:val="00DA5537"/>
    <w:rsid w:val="00DA6DBC"/>
    <w:rsid w:val="00DA7685"/>
    <w:rsid w:val="00DB6C71"/>
    <w:rsid w:val="00DC72CB"/>
    <w:rsid w:val="00DD3C8C"/>
    <w:rsid w:val="00DD4799"/>
    <w:rsid w:val="00DE0ABF"/>
    <w:rsid w:val="00DE0F78"/>
    <w:rsid w:val="00DE6DAF"/>
    <w:rsid w:val="00DF3F5F"/>
    <w:rsid w:val="00DF55A5"/>
    <w:rsid w:val="00DF7612"/>
    <w:rsid w:val="00E023B0"/>
    <w:rsid w:val="00E02D99"/>
    <w:rsid w:val="00E049E1"/>
    <w:rsid w:val="00E10920"/>
    <w:rsid w:val="00E1732A"/>
    <w:rsid w:val="00E223D7"/>
    <w:rsid w:val="00E40088"/>
    <w:rsid w:val="00E46BEC"/>
    <w:rsid w:val="00E46EF1"/>
    <w:rsid w:val="00E47D6D"/>
    <w:rsid w:val="00E535CF"/>
    <w:rsid w:val="00E9059D"/>
    <w:rsid w:val="00EB169F"/>
    <w:rsid w:val="00EB32C8"/>
    <w:rsid w:val="00EB33B0"/>
    <w:rsid w:val="00EB55F8"/>
    <w:rsid w:val="00EC7CCA"/>
    <w:rsid w:val="00F0033B"/>
    <w:rsid w:val="00F0357E"/>
    <w:rsid w:val="00F03DF8"/>
    <w:rsid w:val="00F04668"/>
    <w:rsid w:val="00F077B2"/>
    <w:rsid w:val="00F14A46"/>
    <w:rsid w:val="00F42794"/>
    <w:rsid w:val="00F429F8"/>
    <w:rsid w:val="00F46737"/>
    <w:rsid w:val="00F46D5C"/>
    <w:rsid w:val="00F51C24"/>
    <w:rsid w:val="00F524B7"/>
    <w:rsid w:val="00F636B0"/>
    <w:rsid w:val="00F65F7D"/>
    <w:rsid w:val="00F754BA"/>
    <w:rsid w:val="00F81536"/>
    <w:rsid w:val="00F81B56"/>
    <w:rsid w:val="00F85E55"/>
    <w:rsid w:val="00F868B7"/>
    <w:rsid w:val="00F87825"/>
    <w:rsid w:val="00FA4501"/>
    <w:rsid w:val="00FA46FA"/>
    <w:rsid w:val="00FB61DA"/>
    <w:rsid w:val="00FB67DB"/>
    <w:rsid w:val="00FE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529-93FD-427B-BB7E-D80A66A8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3DD"/>
    <w:pPr>
      <w:jc w:val="both"/>
    </w:pPr>
    <w:rPr>
      <w:rFonts w:ascii="Times New Roman" w:eastAsiaTheme="minorEastAsia" w:hAnsi="Times New Roman"/>
      <w:sz w:val="28"/>
      <w:lang w:eastAsia="ru-RU"/>
    </w:rPr>
  </w:style>
  <w:style w:type="paragraph" w:styleId="1">
    <w:name w:val="heading 1"/>
    <w:basedOn w:val="a"/>
    <w:next w:val="a"/>
    <w:link w:val="10"/>
    <w:autoRedefine/>
    <w:uiPriority w:val="9"/>
    <w:qFormat/>
    <w:rsid w:val="007A03DD"/>
    <w:pPr>
      <w:keepNext/>
      <w:keepLines/>
      <w:spacing w:after="0" w:line="360" w:lineRule="auto"/>
      <w:ind w:firstLine="708"/>
      <w:outlineLvl w:val="0"/>
    </w:pPr>
    <w:rPr>
      <w:rFonts w:eastAsiaTheme="majorEastAsia" w:cstheme="majorBidi"/>
      <w:bCs/>
      <w:szCs w:val="28"/>
    </w:rPr>
  </w:style>
  <w:style w:type="paragraph" w:styleId="2">
    <w:name w:val="heading 2"/>
    <w:basedOn w:val="a"/>
    <w:next w:val="a"/>
    <w:link w:val="20"/>
    <w:uiPriority w:val="9"/>
    <w:unhideWhenUsed/>
    <w:qFormat/>
    <w:rsid w:val="007A03DD"/>
    <w:pPr>
      <w:keepNext/>
      <w:keepLines/>
      <w:spacing w:before="200" w:after="0"/>
      <w:outlineLvl w:val="1"/>
    </w:pPr>
    <w:rPr>
      <w:rFonts w:eastAsiaTheme="majorEastAsia" w:cstheme="majorBidi"/>
      <w:b/>
      <w:bCs/>
      <w:sz w:val="32"/>
      <w:szCs w:val="26"/>
    </w:rPr>
  </w:style>
  <w:style w:type="paragraph" w:styleId="6">
    <w:name w:val="heading 6"/>
    <w:basedOn w:val="a"/>
    <w:next w:val="a"/>
    <w:link w:val="60"/>
    <w:uiPriority w:val="9"/>
    <w:semiHidden/>
    <w:unhideWhenUsed/>
    <w:qFormat/>
    <w:rsid w:val="007A03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3DD"/>
    <w:rPr>
      <w:rFonts w:ascii="Times New Roman" w:eastAsiaTheme="majorEastAsia" w:hAnsi="Times New Roman" w:cstheme="majorBidi"/>
      <w:bCs/>
      <w:sz w:val="28"/>
      <w:szCs w:val="28"/>
      <w:lang w:eastAsia="ru-RU"/>
    </w:rPr>
  </w:style>
  <w:style w:type="character" w:customStyle="1" w:styleId="20">
    <w:name w:val="Заголовок 2 Знак"/>
    <w:basedOn w:val="a0"/>
    <w:link w:val="2"/>
    <w:uiPriority w:val="9"/>
    <w:rsid w:val="007A03DD"/>
    <w:rPr>
      <w:rFonts w:ascii="Times New Roman" w:eastAsiaTheme="majorEastAsia" w:hAnsi="Times New Roman" w:cstheme="majorBidi"/>
      <w:b/>
      <w:bCs/>
      <w:sz w:val="32"/>
      <w:szCs w:val="26"/>
      <w:lang w:eastAsia="ru-RU"/>
    </w:rPr>
  </w:style>
  <w:style w:type="character" w:customStyle="1" w:styleId="60">
    <w:name w:val="Заголовок 6 Знак"/>
    <w:basedOn w:val="a0"/>
    <w:link w:val="6"/>
    <w:uiPriority w:val="9"/>
    <w:semiHidden/>
    <w:rsid w:val="007A03DD"/>
    <w:rPr>
      <w:rFonts w:asciiTheme="majorHAnsi" w:eastAsiaTheme="majorEastAsia" w:hAnsiTheme="majorHAnsi" w:cstheme="majorBidi"/>
      <w:i/>
      <w:iCs/>
      <w:color w:val="243F60" w:themeColor="accent1" w:themeShade="7F"/>
      <w:sz w:val="28"/>
      <w:lang w:eastAsia="ru-RU"/>
    </w:rPr>
  </w:style>
  <w:style w:type="paragraph" w:styleId="a3">
    <w:name w:val="footnote text"/>
    <w:basedOn w:val="a"/>
    <w:link w:val="a4"/>
    <w:uiPriority w:val="99"/>
    <w:unhideWhenUsed/>
    <w:rsid w:val="007A03DD"/>
    <w:pPr>
      <w:spacing w:after="0" w:line="240" w:lineRule="auto"/>
    </w:pPr>
    <w:rPr>
      <w:sz w:val="20"/>
      <w:szCs w:val="20"/>
    </w:rPr>
  </w:style>
  <w:style w:type="character" w:customStyle="1" w:styleId="a4">
    <w:name w:val="Текст сноски Знак"/>
    <w:basedOn w:val="a0"/>
    <w:link w:val="a3"/>
    <w:uiPriority w:val="99"/>
    <w:rsid w:val="007A03DD"/>
    <w:rPr>
      <w:rFonts w:ascii="Times New Roman" w:eastAsiaTheme="minorEastAsia" w:hAnsi="Times New Roman"/>
      <w:sz w:val="20"/>
      <w:szCs w:val="20"/>
      <w:lang w:eastAsia="ru-RU"/>
    </w:rPr>
  </w:style>
  <w:style w:type="character" w:styleId="a5">
    <w:name w:val="footnote reference"/>
    <w:basedOn w:val="a0"/>
    <w:uiPriority w:val="99"/>
    <w:semiHidden/>
    <w:unhideWhenUsed/>
    <w:rsid w:val="007A03DD"/>
    <w:rPr>
      <w:vertAlign w:val="superscript"/>
    </w:rPr>
  </w:style>
  <w:style w:type="paragraph" w:styleId="a6">
    <w:name w:val="List Paragraph"/>
    <w:basedOn w:val="a"/>
    <w:uiPriority w:val="34"/>
    <w:qFormat/>
    <w:rsid w:val="007A03DD"/>
    <w:pPr>
      <w:ind w:left="720"/>
      <w:contextualSpacing/>
    </w:pPr>
  </w:style>
  <w:style w:type="table" w:styleId="a7">
    <w:name w:val="Table Grid"/>
    <w:basedOn w:val="a1"/>
    <w:uiPriority w:val="59"/>
    <w:rsid w:val="007A03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A03DD"/>
    <w:rPr>
      <w:color w:val="0000FF" w:themeColor="hyperlink"/>
      <w:u w:val="single"/>
    </w:rPr>
  </w:style>
  <w:style w:type="paragraph" w:styleId="a9">
    <w:name w:val="Balloon Text"/>
    <w:basedOn w:val="a"/>
    <w:link w:val="aa"/>
    <w:uiPriority w:val="99"/>
    <w:semiHidden/>
    <w:unhideWhenUsed/>
    <w:rsid w:val="007A03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03DD"/>
    <w:rPr>
      <w:rFonts w:ascii="Tahoma" w:eastAsiaTheme="minorEastAsia" w:hAnsi="Tahoma" w:cs="Tahoma"/>
      <w:sz w:val="16"/>
      <w:szCs w:val="16"/>
      <w:lang w:eastAsia="ru-RU"/>
    </w:rPr>
  </w:style>
  <w:style w:type="character" w:styleId="ab">
    <w:name w:val="annotation reference"/>
    <w:basedOn w:val="a0"/>
    <w:uiPriority w:val="99"/>
    <w:semiHidden/>
    <w:unhideWhenUsed/>
    <w:rsid w:val="007A03DD"/>
    <w:rPr>
      <w:sz w:val="16"/>
      <w:szCs w:val="16"/>
    </w:rPr>
  </w:style>
  <w:style w:type="paragraph" w:styleId="ac">
    <w:name w:val="annotation text"/>
    <w:basedOn w:val="a"/>
    <w:link w:val="ad"/>
    <w:uiPriority w:val="99"/>
    <w:semiHidden/>
    <w:unhideWhenUsed/>
    <w:rsid w:val="007A03DD"/>
    <w:pPr>
      <w:spacing w:line="240" w:lineRule="auto"/>
    </w:pPr>
    <w:rPr>
      <w:sz w:val="20"/>
      <w:szCs w:val="20"/>
    </w:rPr>
  </w:style>
  <w:style w:type="character" w:customStyle="1" w:styleId="ad">
    <w:name w:val="Текст примечания Знак"/>
    <w:basedOn w:val="a0"/>
    <w:link w:val="ac"/>
    <w:uiPriority w:val="99"/>
    <w:semiHidden/>
    <w:rsid w:val="007A03DD"/>
    <w:rPr>
      <w:rFonts w:ascii="Times New Roman" w:eastAsiaTheme="minorEastAsia" w:hAnsi="Times New Roman"/>
      <w:sz w:val="20"/>
      <w:szCs w:val="20"/>
      <w:lang w:eastAsia="ru-RU"/>
    </w:rPr>
  </w:style>
  <w:style w:type="paragraph" w:styleId="ae">
    <w:name w:val="annotation subject"/>
    <w:basedOn w:val="ac"/>
    <w:next w:val="ac"/>
    <w:link w:val="af"/>
    <w:uiPriority w:val="99"/>
    <w:semiHidden/>
    <w:unhideWhenUsed/>
    <w:rsid w:val="007A03DD"/>
    <w:rPr>
      <w:b/>
      <w:bCs/>
    </w:rPr>
  </w:style>
  <w:style w:type="character" w:customStyle="1" w:styleId="af">
    <w:name w:val="Тема примечания Знак"/>
    <w:basedOn w:val="ad"/>
    <w:link w:val="ae"/>
    <w:uiPriority w:val="99"/>
    <w:semiHidden/>
    <w:rsid w:val="007A03DD"/>
    <w:rPr>
      <w:rFonts w:ascii="Times New Roman" w:eastAsiaTheme="minorEastAsia" w:hAnsi="Times New Roman"/>
      <w:b/>
      <w:bCs/>
      <w:sz w:val="20"/>
      <w:szCs w:val="20"/>
      <w:lang w:eastAsia="ru-RU"/>
    </w:rPr>
  </w:style>
  <w:style w:type="character" w:styleId="af0">
    <w:name w:val="FollowedHyperlink"/>
    <w:basedOn w:val="a0"/>
    <w:uiPriority w:val="99"/>
    <w:semiHidden/>
    <w:unhideWhenUsed/>
    <w:rsid w:val="007A03DD"/>
    <w:rPr>
      <w:color w:val="800080" w:themeColor="followedHyperlink"/>
      <w:u w:val="single"/>
    </w:rPr>
  </w:style>
  <w:style w:type="character" w:styleId="af1">
    <w:name w:val="Placeholder Text"/>
    <w:basedOn w:val="a0"/>
    <w:uiPriority w:val="99"/>
    <w:semiHidden/>
    <w:rsid w:val="007A03DD"/>
    <w:rPr>
      <w:color w:val="808080"/>
    </w:rPr>
  </w:style>
  <w:style w:type="paragraph" w:styleId="af2">
    <w:name w:val="TOC Heading"/>
    <w:basedOn w:val="1"/>
    <w:next w:val="a"/>
    <w:uiPriority w:val="39"/>
    <w:unhideWhenUsed/>
    <w:qFormat/>
    <w:rsid w:val="007A03DD"/>
    <w:pPr>
      <w:spacing w:before="480" w:line="276" w:lineRule="auto"/>
      <w:ind w:firstLine="0"/>
      <w:jc w:val="left"/>
      <w:outlineLvl w:val="9"/>
    </w:pPr>
    <w:rPr>
      <w:rFonts w:asciiTheme="majorHAnsi" w:hAnsiTheme="majorHAnsi"/>
      <w:b/>
      <w:color w:val="365F91" w:themeColor="accent1" w:themeShade="BF"/>
      <w:lang w:eastAsia="en-US"/>
    </w:rPr>
  </w:style>
  <w:style w:type="paragraph" w:styleId="21">
    <w:name w:val="toc 2"/>
    <w:basedOn w:val="a"/>
    <w:next w:val="a"/>
    <w:autoRedefine/>
    <w:uiPriority w:val="39"/>
    <w:unhideWhenUsed/>
    <w:rsid w:val="007A03DD"/>
    <w:pPr>
      <w:tabs>
        <w:tab w:val="right" w:leader="dot" w:pos="9628"/>
      </w:tabs>
      <w:spacing w:after="100"/>
    </w:pPr>
  </w:style>
  <w:style w:type="paragraph" w:styleId="11">
    <w:name w:val="toc 1"/>
    <w:basedOn w:val="a"/>
    <w:next w:val="a"/>
    <w:autoRedefine/>
    <w:uiPriority w:val="39"/>
    <w:unhideWhenUsed/>
    <w:rsid w:val="007A03DD"/>
    <w:pPr>
      <w:spacing w:after="100"/>
    </w:pPr>
  </w:style>
  <w:style w:type="paragraph" w:styleId="af3">
    <w:name w:val="header"/>
    <w:basedOn w:val="a"/>
    <w:link w:val="af4"/>
    <w:uiPriority w:val="99"/>
    <w:unhideWhenUsed/>
    <w:rsid w:val="007A03D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A03DD"/>
    <w:rPr>
      <w:rFonts w:ascii="Times New Roman" w:eastAsiaTheme="minorEastAsia" w:hAnsi="Times New Roman"/>
      <w:sz w:val="28"/>
      <w:lang w:eastAsia="ru-RU"/>
    </w:rPr>
  </w:style>
  <w:style w:type="paragraph" w:styleId="af5">
    <w:name w:val="footer"/>
    <w:basedOn w:val="a"/>
    <w:link w:val="af6"/>
    <w:uiPriority w:val="99"/>
    <w:unhideWhenUsed/>
    <w:rsid w:val="007A03D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A03DD"/>
    <w:rPr>
      <w:rFonts w:ascii="Times New Roman" w:eastAsiaTheme="minorEastAsia" w:hAnsi="Times New Roman"/>
      <w:sz w:val="28"/>
      <w:lang w:eastAsia="ru-RU"/>
    </w:rPr>
  </w:style>
  <w:style w:type="paragraph" w:styleId="3">
    <w:name w:val="toc 3"/>
    <w:basedOn w:val="a"/>
    <w:next w:val="a"/>
    <w:autoRedefine/>
    <w:uiPriority w:val="39"/>
    <w:unhideWhenUsed/>
    <w:rsid w:val="000E2EB4"/>
    <w:pPr>
      <w:spacing w:after="100" w:line="259" w:lineRule="auto"/>
      <w:ind w:left="440"/>
      <w:jc w:val="left"/>
    </w:pPr>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socialsurve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orldvaluessurvey.org/WVSContents.jsp" TargetMode="External"/><Relationship Id="rId2" Type="http://schemas.openxmlformats.org/officeDocument/2006/relationships/hyperlink" Target="https://programs.gov.ru/Portal/" TargetMode="External"/><Relationship Id="rId1" Type="http://schemas.openxmlformats.org/officeDocument/2006/relationships/hyperlink" Target="https://programs.gov.ru/Portal/" TargetMode="External"/><Relationship Id="rId6" Type="http://schemas.openxmlformats.org/officeDocument/2006/relationships/hyperlink" Target="http://www.europeansocialsurvey.org/docs/round6/fieldwork/russian_federation/ESS_region_variable_in_the_russian_federation.pdf" TargetMode="External"/><Relationship Id="rId5" Type="http://schemas.openxmlformats.org/officeDocument/2006/relationships/hyperlink" Target="http://www.europeansocialsurvey.org/docs/round6/fieldwork/russian_federation/ESS6_letters_to_respondents_RU.pdf" TargetMode="External"/><Relationship Id="rId4" Type="http://schemas.openxmlformats.org/officeDocument/2006/relationships/hyperlink" Target="http://www.europeansocialsurvey.org/abou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DD"/>
    <w:rsid w:val="00A76A56"/>
    <w:rsid w:val="00F9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917B890BF644A1A2696C9862889537">
    <w:name w:val="95917B890BF644A1A2696C9862889537"/>
    <w:rsid w:val="00F95BDD"/>
  </w:style>
  <w:style w:type="paragraph" w:customStyle="1" w:styleId="52CA1D12FDE6486BABCAE1D74FEDD27B">
    <w:name w:val="52CA1D12FDE6486BABCAE1D74FEDD27B"/>
    <w:rsid w:val="00F95BDD"/>
  </w:style>
  <w:style w:type="paragraph" w:customStyle="1" w:styleId="44B6F54D0A8E4BA680CDC1A6EB499582">
    <w:name w:val="44B6F54D0A8E4BA680CDC1A6EB499582"/>
    <w:rsid w:val="00F95BDD"/>
  </w:style>
  <w:style w:type="paragraph" w:customStyle="1" w:styleId="6829680E18AA4610A9CAD7F80A6BF8DD">
    <w:name w:val="6829680E18AA4610A9CAD7F80A6BF8DD"/>
    <w:rsid w:val="00F9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2CEA-FA6B-46D7-858B-109BB55D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7653</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ФМС</dc:creator>
  <cp:lastModifiedBy>Светлана Каширина</cp:lastModifiedBy>
  <cp:revision>6</cp:revision>
  <dcterms:created xsi:type="dcterms:W3CDTF">2018-01-20T05:01:00Z</dcterms:created>
  <dcterms:modified xsi:type="dcterms:W3CDTF">2018-01-20T07:36:00Z</dcterms:modified>
</cp:coreProperties>
</file>