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8E87" w14:textId="77777777" w:rsidR="00A72165" w:rsidRPr="00A72165" w:rsidRDefault="00A72165" w:rsidP="00A72165">
      <w:pPr>
        <w:rPr>
          <w:rFonts w:ascii="Times New Roman" w:hAnsi="Times New Roman" w:cs="Times New Roman"/>
          <w:sz w:val="28"/>
          <w:szCs w:val="28"/>
        </w:rPr>
      </w:pPr>
      <w:r w:rsidRPr="00A72165">
        <w:rPr>
          <w:rFonts w:ascii="Times New Roman" w:hAnsi="Times New Roman" w:cs="Times New Roman"/>
          <w:sz w:val="28"/>
          <w:szCs w:val="28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A72165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A72165">
        <w:rPr>
          <w:rFonts w:ascii="Times New Roman" w:hAnsi="Times New Roman" w:cs="Times New Roman"/>
          <w:sz w:val="28"/>
          <w:szCs w:val="28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39C4AA0F" w14:textId="495E9869" w:rsidR="00A72165" w:rsidRPr="00A72165" w:rsidRDefault="00A72165" w:rsidP="00A72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2165">
        <w:rPr>
          <w:rFonts w:ascii="Times New Roman" w:hAnsi="Times New Roman" w:cs="Times New Roman"/>
          <w:b/>
          <w:bCs/>
          <w:sz w:val="28"/>
          <w:szCs w:val="28"/>
        </w:rPr>
        <w:t xml:space="preserve"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 </w:t>
      </w:r>
      <w:r w:rsidRPr="00A72165">
        <w:rPr>
          <w:rFonts w:ascii="Times New Roman" w:hAnsi="Times New Roman" w:cs="Times New Roman"/>
          <w:color w:val="212529"/>
          <w:sz w:val="28"/>
          <w:szCs w:val="28"/>
        </w:rPr>
        <w:t>T2b</w:t>
      </w:r>
    </w:p>
    <w:p w14:paraId="48BCD332" w14:textId="6C6B9522" w:rsidR="00A72165" w:rsidRPr="00A72165" w:rsidRDefault="00A72165" w:rsidP="00A72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2165">
        <w:rPr>
          <w:rFonts w:ascii="Times New Roman" w:hAnsi="Times New Roman" w:cs="Times New Roman"/>
          <w:b/>
          <w:bCs/>
          <w:sz w:val="28"/>
          <w:szCs w:val="28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A72165">
        <w:rPr>
          <w:rFonts w:ascii="Times New Roman" w:hAnsi="Times New Roman" w:cs="Times New Roman"/>
          <w:b/>
          <w:bCs/>
          <w:sz w:val="28"/>
          <w:szCs w:val="28"/>
        </w:rPr>
        <w:t>параметрий</w:t>
      </w:r>
      <w:proofErr w:type="spellEnd"/>
      <w:r w:rsidRPr="00A72165">
        <w:rPr>
          <w:rFonts w:ascii="Times New Roman" w:hAnsi="Times New Roman" w:cs="Times New Roman"/>
          <w:b/>
          <w:bCs/>
          <w:sz w:val="28"/>
          <w:szCs w:val="28"/>
        </w:rPr>
        <w:t xml:space="preserve"> и смежные органы? </w:t>
      </w:r>
      <w:proofErr w:type="spellStart"/>
      <w:r w:rsidRPr="00A72165">
        <w:rPr>
          <w:rFonts w:ascii="Times New Roman" w:hAnsi="Times New Roman" w:cs="Times New Roman"/>
          <w:color w:val="212529"/>
          <w:sz w:val="28"/>
          <w:szCs w:val="28"/>
        </w:rPr>
        <w:t>кт</w:t>
      </w:r>
      <w:proofErr w:type="spellEnd"/>
      <w:r w:rsidRPr="00A72165">
        <w:rPr>
          <w:rFonts w:ascii="Times New Roman" w:hAnsi="Times New Roman" w:cs="Times New Roman"/>
          <w:color w:val="212529"/>
          <w:sz w:val="28"/>
          <w:szCs w:val="28"/>
        </w:rPr>
        <w:t xml:space="preserve"> обследование, </w:t>
      </w:r>
      <w:proofErr w:type="spellStart"/>
      <w:r w:rsidRPr="00A72165">
        <w:rPr>
          <w:rFonts w:ascii="Times New Roman" w:hAnsi="Times New Roman" w:cs="Times New Roman"/>
          <w:color w:val="212529"/>
          <w:sz w:val="28"/>
          <w:szCs w:val="28"/>
        </w:rPr>
        <w:t>интраоперационный</w:t>
      </w:r>
      <w:proofErr w:type="spellEnd"/>
    </w:p>
    <w:p w14:paraId="0EFF0586" w14:textId="328F87E5" w:rsidR="00A72165" w:rsidRPr="00A72165" w:rsidRDefault="00A72165" w:rsidP="00A72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2165">
        <w:rPr>
          <w:rFonts w:ascii="Times New Roman" w:hAnsi="Times New Roman" w:cs="Times New Roman"/>
          <w:b/>
          <w:bCs/>
          <w:sz w:val="28"/>
          <w:szCs w:val="28"/>
        </w:rPr>
        <w:t xml:space="preserve">К какой группе заболеваний нужно отнести эрозию шейки матки? </w:t>
      </w:r>
      <w:r w:rsidRPr="00A72165">
        <w:rPr>
          <w:rFonts w:ascii="Times New Roman" w:hAnsi="Times New Roman" w:cs="Times New Roman"/>
          <w:color w:val="212529"/>
          <w:sz w:val="28"/>
          <w:szCs w:val="28"/>
        </w:rPr>
        <w:t>фоновый процесс</w:t>
      </w:r>
    </w:p>
    <w:p w14:paraId="6883AFC8" w14:textId="171F1D1D" w:rsidR="00A72165" w:rsidRPr="00A72165" w:rsidRDefault="00A72165" w:rsidP="00A72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2165">
        <w:rPr>
          <w:rFonts w:ascii="Times New Roman" w:hAnsi="Times New Roman" w:cs="Times New Roman"/>
          <w:b/>
          <w:bCs/>
          <w:sz w:val="28"/>
          <w:szCs w:val="28"/>
        </w:rPr>
        <w:t xml:space="preserve">Назовите стандарт цервикального скрининга шейки матки на поликлиническом уровне? </w:t>
      </w:r>
      <w:r w:rsidRPr="00A72165">
        <w:rPr>
          <w:rFonts w:ascii="Times New Roman" w:hAnsi="Times New Roman" w:cs="Times New Roman"/>
          <w:color w:val="212529"/>
          <w:sz w:val="28"/>
          <w:szCs w:val="28"/>
        </w:rPr>
        <w:t>популяционный анализ мазков шейки матки</w:t>
      </w:r>
      <w:r w:rsidRPr="00A72165">
        <w:rPr>
          <w:rFonts w:ascii="Times New Roman" w:hAnsi="Times New Roman" w:cs="Times New Roman"/>
          <w:color w:val="212529"/>
          <w:sz w:val="28"/>
          <w:szCs w:val="28"/>
        </w:rPr>
        <w:br/>
      </w:r>
    </w:p>
    <w:p w14:paraId="1EFB7E26" w14:textId="6F1CBF20" w:rsidR="00A72165" w:rsidRPr="00A72165" w:rsidRDefault="00A72165" w:rsidP="00A72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2165">
        <w:rPr>
          <w:rFonts w:ascii="Times New Roman" w:hAnsi="Times New Roman" w:cs="Times New Roman"/>
          <w:b/>
          <w:bCs/>
          <w:sz w:val="28"/>
          <w:szCs w:val="28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A72165">
        <w:rPr>
          <w:rFonts w:ascii="Times New Roman" w:hAnsi="Times New Roman" w:cs="Times New Roman"/>
          <w:b/>
          <w:bCs/>
          <w:sz w:val="28"/>
          <w:szCs w:val="28"/>
        </w:rPr>
        <w:t>параметрий</w:t>
      </w:r>
      <w:proofErr w:type="spellEnd"/>
      <w:r w:rsidRPr="00A72165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Pr="00A72165">
        <w:rPr>
          <w:rFonts w:ascii="Times New Roman" w:hAnsi="Times New Roman" w:cs="Times New Roman"/>
          <w:color w:val="212529"/>
          <w:sz w:val="28"/>
          <w:szCs w:val="28"/>
        </w:rPr>
        <w:t xml:space="preserve">операция </w:t>
      </w:r>
      <w:proofErr w:type="spellStart"/>
      <w:r w:rsidRPr="00A72165">
        <w:rPr>
          <w:rFonts w:ascii="Times New Roman" w:hAnsi="Times New Roman" w:cs="Times New Roman"/>
          <w:color w:val="212529"/>
          <w:sz w:val="28"/>
          <w:szCs w:val="28"/>
        </w:rPr>
        <w:t>Вартгейма</w:t>
      </w:r>
      <w:proofErr w:type="spellEnd"/>
      <w:r w:rsidRPr="00A72165">
        <w:rPr>
          <w:rFonts w:ascii="Times New Roman" w:hAnsi="Times New Roman" w:cs="Times New Roman"/>
          <w:color w:val="212529"/>
          <w:sz w:val="28"/>
          <w:szCs w:val="28"/>
        </w:rPr>
        <w:t>, постлучевая терапия, химиотерапия</w:t>
      </w:r>
    </w:p>
    <w:p w14:paraId="23134FFC" w14:textId="77777777" w:rsidR="00647E27" w:rsidRPr="00A72165" w:rsidRDefault="00647E27" w:rsidP="00A72165">
      <w:pPr>
        <w:rPr>
          <w:rFonts w:ascii="Times New Roman" w:hAnsi="Times New Roman" w:cs="Times New Roman"/>
          <w:sz w:val="28"/>
          <w:szCs w:val="28"/>
        </w:rPr>
      </w:pPr>
    </w:p>
    <w:sectPr w:rsidR="00647E27" w:rsidRPr="00A7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2E5F"/>
    <w:multiLevelType w:val="multilevel"/>
    <w:tmpl w:val="44F6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FE"/>
    <w:rsid w:val="00647E27"/>
    <w:rsid w:val="00A72165"/>
    <w:rsid w:val="00E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C21A"/>
  <w15:chartTrackingRefBased/>
  <w15:docId w15:val="{F078DB83-42CD-431D-82EC-9DBD0BB9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ITMEDIA_PC</dc:creator>
  <cp:keywords/>
  <dc:description/>
  <cp:lastModifiedBy>ITMEDIA_PC</cp:lastModifiedBy>
  <cp:revision>2</cp:revision>
  <dcterms:created xsi:type="dcterms:W3CDTF">2024-02-12T19:37:00Z</dcterms:created>
  <dcterms:modified xsi:type="dcterms:W3CDTF">2024-02-12T19:39:00Z</dcterms:modified>
</cp:coreProperties>
</file>