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96C97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proofErr w:type="spellStart"/>
        <w:r w:rsidRPr="00396C97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396C97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Зарегистрировано в Минюсте России 22 июля 2014 г. N 33210</w:t>
      </w:r>
    </w:p>
    <w:p w:rsidR="00396C97" w:rsidRPr="00396C97" w:rsidRDefault="00396C97" w:rsidP="00396C9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>МИНИСТЕРСТВО ЗДРАВООХРАНЕНИЯ РОССИЙСКОЙ ФЕДЕРАЦИИ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>ПРИКАЗ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>от 22 апреля 2014 г. N 183н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>ОБ УТВЕРЖДЕНИИ ПЕРЕЧНЯ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>ЛЕКАРСТВЕННЫХ СРЕДСТВ ДЛЯ МЕДИЦИНСКОГО ПРИМЕНЕНИЯ,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>ПОДЛЕЖАЩИХ ПРЕДМЕТНО-КОЛИЧЕСТВЕННОМУ УЧЕТУ</w:t>
      </w:r>
    </w:p>
    <w:p w:rsidR="00396C97" w:rsidRPr="00396C97" w:rsidRDefault="00396C97" w:rsidP="00396C97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6C97" w:rsidRPr="00396C97" w:rsidTr="0059438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96C97" w:rsidRPr="00396C97" w:rsidRDefault="00396C97" w:rsidP="00396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396C97" w:rsidRPr="00396C97" w:rsidRDefault="00396C97" w:rsidP="00396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Приказов Минздрава России от 10.09.2015 </w:t>
            </w:r>
            <w:hyperlink r:id="rId5" w:history="1">
              <w:r w:rsidRPr="00396C9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634н</w:t>
              </w:r>
            </w:hyperlink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396C97" w:rsidRPr="00396C97" w:rsidRDefault="00396C97" w:rsidP="00396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31.10.2017 </w:t>
            </w:r>
            <w:hyperlink r:id="rId6" w:history="1">
              <w:r w:rsidRPr="00396C9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882н</w:t>
              </w:r>
            </w:hyperlink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05.04.2018 </w:t>
            </w:r>
            <w:hyperlink r:id="rId7" w:history="1">
              <w:r w:rsidRPr="00396C9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149н</w:t>
              </w:r>
            </w:hyperlink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27.07.2018 </w:t>
            </w:r>
            <w:hyperlink r:id="rId8" w:history="1">
              <w:r w:rsidRPr="00396C9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471н</w:t>
              </w:r>
            </w:hyperlink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В соответствии с </w:t>
      </w:r>
      <w:hyperlink r:id="rId9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5.2.171(1)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1296), приказываю: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1. Утвердить </w:t>
      </w:r>
      <w:hyperlink w:anchor="P36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лекарственных средств для медицинского применения, подлежащих предметно-количественному учету, согласно приложению.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2. Признать утратившими силу: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10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приложение N 1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11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12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4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13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4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Министр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В.И.СКВОРЦОВА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к приказу Министерства здравоохранения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от 22 апреля 2014 г. N 183н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6"/>
      <w:bookmarkEnd w:id="0"/>
      <w:r w:rsidRPr="00396C97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>ЛЕКАРСТВЕННЫХ СРЕДСТВ ДЛЯ МЕДИЦИНСКОГО ПРИМЕНЕНИЯ,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>ПОДЛЕЖАЩИХ ПРЕДМЕТНО-КОЛИЧЕСТВЕННОМУ УЧЕТУ &lt;1&gt;</w:t>
      </w:r>
    </w:p>
    <w:p w:rsidR="00396C97" w:rsidRPr="00396C97" w:rsidRDefault="00396C97" w:rsidP="00396C97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6C97" w:rsidRPr="00396C97" w:rsidTr="0059438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96C97" w:rsidRPr="00396C97" w:rsidRDefault="00396C97" w:rsidP="00396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396C97" w:rsidRPr="00396C97" w:rsidRDefault="00396C97" w:rsidP="00396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Приказов Минздрава России от 10.09.2015 </w:t>
            </w:r>
            <w:hyperlink r:id="rId14" w:history="1">
              <w:r w:rsidRPr="00396C9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634н</w:t>
              </w:r>
            </w:hyperlink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396C97" w:rsidRPr="00396C97" w:rsidRDefault="00396C97" w:rsidP="00396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31.10.2017 </w:t>
            </w:r>
            <w:hyperlink r:id="rId15" w:history="1">
              <w:r w:rsidRPr="00396C9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882н</w:t>
              </w:r>
            </w:hyperlink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05.04.2018 </w:t>
            </w:r>
            <w:hyperlink r:id="rId16" w:history="1">
              <w:r w:rsidRPr="00396C9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149н</w:t>
              </w:r>
            </w:hyperlink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27.07.2018 </w:t>
            </w:r>
            <w:hyperlink r:id="rId17" w:history="1">
              <w:r w:rsidRPr="00396C9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471н</w:t>
              </w:r>
            </w:hyperlink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I. Лекарственные средства - фармацевтические субстанции и лекарственные препараты, содержащие наркотические средства, психотропные вещества и их </w:t>
      </w:r>
      <w:proofErr w:type="spellStart"/>
      <w:r w:rsidRPr="00396C97">
        <w:rPr>
          <w:rFonts w:ascii="Calibri" w:eastAsia="Times New Roman" w:hAnsi="Calibri" w:cs="Calibri"/>
          <w:b/>
          <w:szCs w:val="20"/>
          <w:lang w:eastAsia="ru-RU"/>
        </w:rPr>
        <w:t>прекурсоры</w:t>
      </w:r>
      <w:proofErr w:type="spellEnd"/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 (их соли, изомеры, стереоизомеры) и включенные в </w:t>
      </w:r>
      <w:hyperlink r:id="rId18" w:history="1">
        <w:r w:rsidRPr="00396C97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списки II</w:t>
        </w:r>
      </w:hyperlink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, </w:t>
      </w:r>
      <w:hyperlink r:id="rId19" w:history="1">
        <w:r w:rsidRPr="00396C97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III</w:t>
        </w:r>
      </w:hyperlink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, </w:t>
      </w:r>
      <w:hyperlink r:id="rId20" w:history="1">
        <w:r w:rsidRPr="00396C97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IV</w:t>
        </w:r>
      </w:hyperlink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 перечня наркотических средств, психотропных веществ и их </w:t>
      </w:r>
      <w:proofErr w:type="spellStart"/>
      <w:r w:rsidRPr="00396C97">
        <w:rPr>
          <w:rFonts w:ascii="Calibri" w:eastAsia="Times New Roman" w:hAnsi="Calibri" w:cs="Calibri"/>
          <w:b/>
          <w:szCs w:val="20"/>
          <w:lang w:eastAsia="ru-RU"/>
        </w:rPr>
        <w:t>прекурсоров</w:t>
      </w:r>
      <w:proofErr w:type="spellEnd"/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</w:t>
      </w:r>
      <w:proofErr w:type="spellStart"/>
      <w:r w:rsidRPr="00396C97">
        <w:rPr>
          <w:rFonts w:ascii="Calibri" w:eastAsia="Times New Roman" w:hAnsi="Calibri" w:cs="Calibri"/>
          <w:b/>
          <w:szCs w:val="20"/>
          <w:lang w:eastAsia="ru-RU"/>
        </w:rPr>
        <w:t>прекурсоры</w:t>
      </w:r>
      <w:proofErr w:type="spellEnd"/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),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</w:t>
      </w:r>
      <w:proofErr w:type="spellStart"/>
      <w:r w:rsidRPr="00396C97">
        <w:rPr>
          <w:rFonts w:ascii="Calibri" w:eastAsia="Times New Roman" w:hAnsi="Calibri" w:cs="Calibri"/>
          <w:b/>
          <w:szCs w:val="20"/>
          <w:lang w:eastAsia="ru-RU"/>
        </w:rPr>
        <w:t>прекурсоры</w:t>
      </w:r>
      <w:proofErr w:type="spellEnd"/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 в сочетании с фармакологически активными веществами: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1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05.04.2018 N 149н)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&lt;1&gt; </w:t>
      </w:r>
      <w:hyperlink r:id="rId22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>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671, N 10, ст. 1481, N 23, ст. 3330; N 30, ст. 4664; N 33, ст. 5182).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(сноска в ред. </w:t>
      </w:r>
      <w:hyperlink r:id="rId23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05.04.2018 N 149н)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Аллобарбитал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lastRenderedPageBreak/>
        <w:t>Алпразолам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Аминорекс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Амобарбитал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Амфепрамон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Апрофен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Бромазепам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Бротизолам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Бупренорфин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Бупренорфин+налоксон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(лекарственные препараты)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31.10.2017 N 882н)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Буталбитал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Бутобарбитал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Буторфанол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Галазепам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Галоксазолам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4-гидроксибутират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Гидроморфон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Декстрометорфан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Декстроморамид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Декстропропоксифен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Делоразепам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Диазепам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Диазепам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+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циклобарбитал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Дигидрокодеин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Дифеноксилат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Диэтиловый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эфир (в концентрации 45 процентов или более)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Золпидем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Камазепам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Кетазолам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Кетамин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lastRenderedPageBreak/>
        <w:t>Клобазам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Клоксазолам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Клоназепам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Клоразепат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Клотиазепам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Кодеин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Кокаин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Лефетамин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Лопразолам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Лоразепам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Лорметазепам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Мазиндол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Медазепам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Мезокарб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Мепробамат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Метилфенобарбитал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Мефенорекс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Мидазолам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Модафинил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Морфин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Налбуфин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Ниметазепам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Нитразепам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Нордазепам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Оксазепам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Оксазолам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Оксикодон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Оксикодон+налоксон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(лекарственные препараты)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31.10.2017 N 882н)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Омнопон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lastRenderedPageBreak/>
        <w:t>Пемолин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Пентазоцин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Перманганат калия (в концентрации 45 процентов или более)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Пиназепам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Пипрадрол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Пиритрамид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Празепам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Просидол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Псевдоэфедрин (в концентрации 10 процентов или более)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Ремифентанил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Секбутабарбитал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Суфентанил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Тебаин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Темазепам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Тетразепам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Тианептин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Тилидин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Триазолам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Тримеперидин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Фендиметразин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Фенилпропаноламин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(в концентрации 10 процентов или более)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Фенобарбитал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Фентанил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Фентермин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Флудиазепам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Флунитразепам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Флуразепам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Хлордиазепоксид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Циклобарбитал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Эргометрин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(в концентрации 10 процентов или более)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lastRenderedPageBreak/>
        <w:t>Эрготамин (в концентрации 10 процентов или более)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Эстазолам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Этил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лофлазепат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Этилморфин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Эфедрин (в концентрации 10 процентов или более)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II. 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сильнодействующих и ядовитых веществ для целей </w:t>
      </w:r>
      <w:hyperlink r:id="rId26" w:history="1">
        <w:r w:rsidRPr="00396C97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статьи 234</w:t>
        </w:r>
      </w:hyperlink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&lt;1&gt; Собрание законодательства Российской Федерации, 2008, N 2, ст. 89; 2010, N 28, ст. 3703; 2012, N 10, ст. 1232; N 41, ст. 5625; 2013, N 6, ст. 558; N 9, ст. 953; N 45, ст. 5831.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Андростанолон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Ацеклидин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Бенактизин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Бензобарбитал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Бромизовал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Гексобарбитал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Гиосциамин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Гестринон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Даназол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Змеиный яд (за исключением лекарственных форм для наружного применения - кремы, мази, гели)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Зопиклон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Карбахолин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Клозапин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Клонидин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Клостебол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Левомепромазин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lastRenderedPageBreak/>
        <w:t>Местеролон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Метандиенон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Метандриол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Метенолон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Метилтестостерон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Нандролон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Норклостебол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Пчелиный яд (за исключением лекарственных форм для наружного применения - кремы, мази, гели)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Сибутрамин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Скополамин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Спирт этиловый (Этанол)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7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10.09.2015 N 634н)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Сумма алкалоидов красавки (за исключением твердой дозированной лекарственной формы - суппозитории)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8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10.09.2015 N 634н)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1-тестостерон (за исключением лекарственных форм для наружного применения - кремы, мази, гели)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Тиопентал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натрия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Трамадол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Трамадол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37,5 мг + парацетамол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Тригексифенидил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Фепрозиднин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Хлороформ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Эрготал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Этилхлорид</w:t>
      </w:r>
      <w:proofErr w:type="spellEnd"/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III. Комбинированные лекарственные препараты, содержащие кроме малых количеств наркотических средств, психотропных веществ и их </w:t>
      </w:r>
      <w:proofErr w:type="spellStart"/>
      <w:r w:rsidRPr="00396C97">
        <w:rPr>
          <w:rFonts w:ascii="Calibri" w:eastAsia="Times New Roman" w:hAnsi="Calibri" w:cs="Calibri"/>
          <w:b/>
          <w:szCs w:val="20"/>
          <w:lang w:eastAsia="ru-RU"/>
        </w:rPr>
        <w:t>прекурсоров</w:t>
      </w:r>
      <w:proofErr w:type="spellEnd"/>
      <w:r w:rsidRPr="00396C97">
        <w:rPr>
          <w:rFonts w:ascii="Calibri" w:eastAsia="Times New Roman" w:hAnsi="Calibri" w:cs="Calibri"/>
          <w:b/>
          <w:szCs w:val="20"/>
          <w:lang w:eastAsia="ru-RU"/>
        </w:rPr>
        <w:t xml:space="preserve"> другие фармакологические активные вещества &lt;1&gt;: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&lt;1&gt; </w:t>
      </w:r>
      <w:hyperlink r:id="rId29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5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</w:t>
      </w:r>
      <w:r w:rsidRPr="00396C97">
        <w:rPr>
          <w:rFonts w:ascii="Calibri" w:eastAsia="Times New Roman" w:hAnsi="Calibri" w:cs="Calibri"/>
          <w:szCs w:val="20"/>
          <w:lang w:eastAsia="ru-RU"/>
        </w:rPr>
        <w:lastRenderedPageBreak/>
        <w:t>Федерации 1 июня 2012 г., регистрационный N 24438), с изменениями, внесенными приказом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2) псевдоэфедрина гидрохлорид в количестве, превышающем 30 мг, и до 60 мг включительно (на 1 дозу твердой лекарственной формы);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3) псевдоэфедрина гидрохлорид в количестве, превышающем 30 мг, и до 60 мг включительно в сочетании с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декстрометорфаном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гидробромидом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в количестве, превышающем 10 мг, и до 30 мг включительно (на 1 дозу твердой лекарственной формы);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0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Приказа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10.09.2015 N 634н)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4)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декстрометорфана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гидробромид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>6) эфедрина гидрохлорид в количестве до 50 мг включительно (на 1 дозу твердой лекарственной формы);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7)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фенилпропаноламин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8)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фенобарбитал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9)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фенобарбитал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10) </w:t>
      </w: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хлордиазепоксид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в количестве, превышающем 10 мг, и до 20 мг включительно (на 1 дозу твердой лекарственной формы).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96C97">
        <w:rPr>
          <w:rFonts w:ascii="Calibri" w:eastAsia="Times New Roman" w:hAnsi="Calibri" w:cs="Calibri"/>
          <w:b/>
          <w:szCs w:val="20"/>
          <w:lang w:eastAsia="ru-RU"/>
        </w:rPr>
        <w:t>IV. Иные лекарственные средства, подлежащие предметно-количественному учету: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Прегабалин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(лекарственные препараты)</w:t>
      </w:r>
    </w:p>
    <w:p w:rsidR="00396C97" w:rsidRPr="00396C97" w:rsidRDefault="00396C97" w:rsidP="00396C97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6C97" w:rsidRPr="00396C97" w:rsidTr="0059438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96C97" w:rsidRPr="00396C97" w:rsidRDefault="00396C97" w:rsidP="00396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396C97" w:rsidRPr="00396C97" w:rsidRDefault="00396C97" w:rsidP="00396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Рецепты на лекарственный препарат под международным непатентованным наименованием </w:t>
            </w:r>
            <w:proofErr w:type="spellStart"/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Тапентадол</w:t>
            </w:r>
            <w:proofErr w:type="spellEnd"/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оформленные на рецептурных бланках формы N 107-1/у до 26.08.2018, </w:t>
            </w:r>
            <w:hyperlink r:id="rId31" w:history="1">
              <w:r w:rsidRPr="00396C9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действительны</w:t>
              </w:r>
            </w:hyperlink>
            <w:r w:rsidRPr="00396C9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до истечения срока их действия.</w:t>
            </w:r>
          </w:p>
        </w:tc>
      </w:tr>
    </w:tbl>
    <w:p w:rsidR="00396C97" w:rsidRPr="00396C97" w:rsidRDefault="00396C97" w:rsidP="00396C9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Тапентадол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(лекарственные препараты)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27.07.2018 N 471н)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Тропикамид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(лекарственные препараты)</w:t>
      </w:r>
    </w:p>
    <w:p w:rsidR="00396C97" w:rsidRPr="00396C97" w:rsidRDefault="00396C97" w:rsidP="00396C9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96C97">
        <w:rPr>
          <w:rFonts w:ascii="Calibri" w:eastAsia="Times New Roman" w:hAnsi="Calibri" w:cs="Calibri"/>
          <w:szCs w:val="20"/>
          <w:lang w:eastAsia="ru-RU"/>
        </w:rPr>
        <w:t>Циклопентолат</w:t>
      </w:r>
      <w:proofErr w:type="spellEnd"/>
      <w:r w:rsidRPr="00396C97">
        <w:rPr>
          <w:rFonts w:ascii="Calibri" w:eastAsia="Times New Roman" w:hAnsi="Calibri" w:cs="Calibri"/>
          <w:szCs w:val="20"/>
          <w:lang w:eastAsia="ru-RU"/>
        </w:rPr>
        <w:t xml:space="preserve"> (лекарственные препараты).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96C97">
        <w:rPr>
          <w:rFonts w:ascii="Calibri" w:eastAsia="Times New Roman" w:hAnsi="Calibri" w:cs="Calibri"/>
          <w:szCs w:val="20"/>
          <w:lang w:eastAsia="ru-RU"/>
        </w:rPr>
        <w:t xml:space="preserve">(раздел IV введен </w:t>
      </w:r>
      <w:hyperlink r:id="rId33" w:history="1">
        <w:r w:rsidRPr="00396C97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396C97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10.09.2015 N 634н)</w:t>
      </w: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96C97" w:rsidRPr="00396C97" w:rsidRDefault="00396C97" w:rsidP="00396C9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396C97" w:rsidRPr="00396C97" w:rsidRDefault="00396C97" w:rsidP="00396C97">
      <w:pPr>
        <w:rPr>
          <w:rFonts w:eastAsia="Times New Roman" w:cs="Times New Roman"/>
        </w:rPr>
      </w:pPr>
    </w:p>
    <w:p w:rsidR="00B92AB0" w:rsidRPr="00396C97" w:rsidRDefault="00B92AB0" w:rsidP="00396C97">
      <w:bookmarkStart w:id="1" w:name="_GoBack"/>
      <w:bookmarkEnd w:id="1"/>
    </w:p>
    <w:sectPr w:rsidR="00B92AB0" w:rsidRPr="00396C97" w:rsidSect="00DA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39"/>
    <w:rsid w:val="00384039"/>
    <w:rsid w:val="00396C97"/>
    <w:rsid w:val="00B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B0A32-9E1C-41E5-99D2-895FAAFE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DDA02C4B24E71055880D3459FED8E98E582F331F4AD8A23BC9DD924032D361E52DBBF8F68173304D3CD88D6277DB3763E6971004AA31BPCHFE" TargetMode="External"/><Relationship Id="rId13" Type="http://schemas.openxmlformats.org/officeDocument/2006/relationships/hyperlink" Target="consultantplus://offline/ref=CBADDA02C4B24E71055880D3459FED8E9CE581FD32F7F0802BE591DB230C7221191BD7BE8F68163A098CC89DC77F71B46E206F691C48A1P1H9E" TargetMode="External"/><Relationship Id="rId18" Type="http://schemas.openxmlformats.org/officeDocument/2006/relationships/hyperlink" Target="consultantplus://offline/ref=CBADDA02C4B24E71055880D3459FED8E98E181FC3EFBAD8A23BC9DD924032D361E52DBBF8F6816340AD3CD88D6277DB3763E6971004AA31BPCHFE" TargetMode="External"/><Relationship Id="rId26" Type="http://schemas.openxmlformats.org/officeDocument/2006/relationships/hyperlink" Target="consultantplus://offline/ref=CBADDA02C4B24E71055880D3459FED8E98E18FF63FF8AD8A23BC9DD924032D361E52DBBB8E634362468D94D8946C70B46E226975P1H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ADDA02C4B24E71055880D3459FED8E99EC81F534FAAD8A23BC9DD924032D361E52DBBF8F68173007D3CD88D6277DB3763E6971004AA31BPCHF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D6393F7CBCB49CF0ACE42AB618F2092B07537F71CD18DBCA7A38E660B0FBD826C053EE51D3007C393F3379C921FA6D5FAB16664F5C4E148O4HBE" TargetMode="External"/><Relationship Id="rId12" Type="http://schemas.openxmlformats.org/officeDocument/2006/relationships/hyperlink" Target="consultantplus://offline/ref=CBADDA02C4B24E71055880D3459FED8E9DE284FD34F7F0802BE591DB230C7221191BD7BE8F681637098CC89DC77F71B46E206F691C48A1P1H9E" TargetMode="External"/><Relationship Id="rId17" Type="http://schemas.openxmlformats.org/officeDocument/2006/relationships/hyperlink" Target="consultantplus://offline/ref=CBADDA02C4B24E71055880D3459FED8E98E582F331F4AD8A23BC9DD924032D361E52DBBF8F68173304D3CD88D6277DB3763E6971004AA31BPCHFE" TargetMode="External"/><Relationship Id="rId25" Type="http://schemas.openxmlformats.org/officeDocument/2006/relationships/hyperlink" Target="consultantplus://offline/ref=CBADDA02C4B24E71055880D3459FED8E98E787F63EFEAD8A23BC9DD924032D361E52DBBF8F6816370AD3CD88D6277DB3763E6971004AA31BPCHFE" TargetMode="External"/><Relationship Id="rId33" Type="http://schemas.openxmlformats.org/officeDocument/2006/relationships/hyperlink" Target="consultantplus://offline/ref=CBADDA02C4B24E71055880D3459FED8E9AED80FC34FCAD8A23BC9DD924032D361E52DBBF8F6817320AD3CD88D6277DB3763E6971004AA31BPCH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ADDA02C4B24E71055880D3459FED8E99EC81F534FAAD8A23BC9DD924032D361E52DBBF8F68173007D3CD88D6277DB3763E6971004AA31BPCHFE" TargetMode="External"/><Relationship Id="rId20" Type="http://schemas.openxmlformats.org/officeDocument/2006/relationships/hyperlink" Target="consultantplus://offline/ref=CBADDA02C4B24E71055880D3459FED8E98E181FC3EFBAD8A23BC9DD924032D361E52DBBF843C467757D598DF8C7276AC72206BP7H7E" TargetMode="External"/><Relationship Id="rId29" Type="http://schemas.openxmlformats.org/officeDocument/2006/relationships/hyperlink" Target="consultantplus://offline/ref=CBADDA02C4B24E71055880D3459FED8E99ED81F03FF8AD8A23BC9DD924032D361E52DBBF8F68173102D3CD88D6277DB3763E6971004AA31BPCH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393F7CBCB49CF0ACE42AB618F2092B17E31F416D58DBCA7A38E660B0FBD826C053EE51D3006C49EF3379C921FA6D5FAB16664F5C4E148O4HBE" TargetMode="External"/><Relationship Id="rId11" Type="http://schemas.openxmlformats.org/officeDocument/2006/relationships/hyperlink" Target="consultantplus://offline/ref=CBADDA02C4B24E71055880D3459FED8E9DE680FD3FF7F0802BE591DB230C72331943DBBF897617351CDA99DBP9H2E" TargetMode="External"/><Relationship Id="rId24" Type="http://schemas.openxmlformats.org/officeDocument/2006/relationships/hyperlink" Target="consultantplus://offline/ref=CBADDA02C4B24E71055880D3459FED8E98E787F63EFEAD8A23BC9DD924032D361E52DBBF8F6816370AD3CD88D6277DB3763E6971004AA31BPCHFE" TargetMode="External"/><Relationship Id="rId32" Type="http://schemas.openxmlformats.org/officeDocument/2006/relationships/hyperlink" Target="consultantplus://offline/ref=CBADDA02C4B24E71055880D3459FED8E98E582F331F4AD8A23BC9DD924032D361E52DBBF8F68173304D3CD88D6277DB3763E6971004AA31BPCHFE" TargetMode="External"/><Relationship Id="rId5" Type="http://schemas.openxmlformats.org/officeDocument/2006/relationships/hyperlink" Target="consultantplus://offline/ref=9D6393F7CBCB49CF0ACE42AB618F2092B37436FE1CD78DBCA7A38E660B0FBD826C053EE51D3007C195F3379C921FA6D5FAB16664F5C4E148O4HBE" TargetMode="External"/><Relationship Id="rId15" Type="http://schemas.openxmlformats.org/officeDocument/2006/relationships/hyperlink" Target="consultantplus://offline/ref=CBADDA02C4B24E71055880D3459FED8E98E787F63EFEAD8A23BC9DD924032D361E52DBBF8F6816370AD3CD88D6277DB3763E6971004AA31BPCHFE" TargetMode="External"/><Relationship Id="rId23" Type="http://schemas.openxmlformats.org/officeDocument/2006/relationships/hyperlink" Target="consultantplus://offline/ref=CBADDA02C4B24E71055880D3459FED8E99EC81F534FAAD8A23BC9DD924032D361E52DBBF8F6817300AD3CD88D6277DB3763E6971004AA31BPCHFE" TargetMode="External"/><Relationship Id="rId28" Type="http://schemas.openxmlformats.org/officeDocument/2006/relationships/hyperlink" Target="consultantplus://offline/ref=CBADDA02C4B24E71055880D3459FED8E9AED80FC34FCAD8A23BC9DD924032D361E52DBBF8F68173204D3CD88D6277DB3763E6971004AA31BPCHFE" TargetMode="External"/><Relationship Id="rId10" Type="http://schemas.openxmlformats.org/officeDocument/2006/relationships/hyperlink" Target="consultantplus://offline/ref=CBADDA02C4B24E71055880D3459FED8E9CE58FF737F7F0802BE591DB230C7221191BD7BE8F691133098CC89DC77F71B46E206F691C48A1P1H9E" TargetMode="External"/><Relationship Id="rId19" Type="http://schemas.openxmlformats.org/officeDocument/2006/relationships/hyperlink" Target="consultantplus://offline/ref=CBADDA02C4B24E71055880D3459FED8E98E181FC3EFBAD8A23BC9DD924032D361E52DBBF8F68143207D3CD88D6277DB3763E6971004AA31BPCHFE" TargetMode="External"/><Relationship Id="rId31" Type="http://schemas.openxmlformats.org/officeDocument/2006/relationships/hyperlink" Target="consultantplus://offline/ref=CBADDA02C4B24E71055880D3459FED8E98E582F331F4AD8A23BC9DD924032D361E52DBBF8F68173305D3CD88D6277DB3763E6971004AA31BPCH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ADDA02C4B24E71055880D3459FED8E98E082F634FAAD8A23BC9DD924032D361E52DBBF843C467757D598DF8C7276AC72206BP7H7E" TargetMode="External"/><Relationship Id="rId14" Type="http://schemas.openxmlformats.org/officeDocument/2006/relationships/hyperlink" Target="consultantplus://offline/ref=CBADDA02C4B24E71055880D3459FED8E9AED80FC34FCAD8A23BC9DD924032D361E52DBBF8F68173201D3CD88D6277DB3763E6971004AA31BPCHFE" TargetMode="External"/><Relationship Id="rId22" Type="http://schemas.openxmlformats.org/officeDocument/2006/relationships/hyperlink" Target="consultantplus://offline/ref=CBADDA02C4B24E71055880D3459FED8E98E181FC3EFBAD8A23BC9DD924032D360C5283B38E6E093304C69BD990P7H2E" TargetMode="External"/><Relationship Id="rId27" Type="http://schemas.openxmlformats.org/officeDocument/2006/relationships/hyperlink" Target="consultantplus://offline/ref=CBADDA02C4B24E71055880D3459FED8E9AED80FC34FCAD8A23BC9DD924032D361E52DBBF8F68173207D3CD88D6277DB3763E6971004AA31BPCHFE" TargetMode="External"/><Relationship Id="rId30" Type="http://schemas.openxmlformats.org/officeDocument/2006/relationships/hyperlink" Target="consultantplus://offline/ref=CBADDA02C4B24E71055880D3459FED8E9AED80FC34FCAD8A23BC9DD924032D361E52DBBF8F68173205D3CD88D6277DB3763E6971004AA31BPCHF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Admin</cp:lastModifiedBy>
  <cp:revision>2</cp:revision>
  <dcterms:created xsi:type="dcterms:W3CDTF">2019-06-20T03:46:00Z</dcterms:created>
  <dcterms:modified xsi:type="dcterms:W3CDTF">2020-06-16T04:07:00Z</dcterms:modified>
</cp:coreProperties>
</file>