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8C36DF" w:rsidP="001F1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-46990</wp:posOffset>
            </wp:positionV>
            <wp:extent cx="8582025" cy="10763250"/>
            <wp:effectExtent l="19050" t="0" r="9525" b="0"/>
            <wp:wrapNone/>
            <wp:docPr id="1" name="Рисунок 1" descr="https://i.pinimg.com/736x/fa/a9/83/faa983175c2ca02a6a4b0ae173554063--tattoo-ideas-dr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a/a9/83/faa983175c2ca02a6a4b0ae173554063--tattoo-ideas-drea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10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F1097" w:rsidRPr="001F1097">
        <w:rPr>
          <w:rFonts w:ascii="Times New Roman" w:hAnsi="Times New Roman" w:cs="Times New Roman"/>
          <w:sz w:val="28"/>
          <w:szCs w:val="28"/>
          <w:highlight w:val="yellow"/>
        </w:rPr>
        <w:t xml:space="preserve">Гигиена и </w:t>
      </w:r>
      <w:proofErr w:type="spellStart"/>
      <w:r w:rsidR="001F1097" w:rsidRPr="001F1097">
        <w:rPr>
          <w:rFonts w:ascii="Times New Roman" w:hAnsi="Times New Roman" w:cs="Times New Roman"/>
          <w:sz w:val="28"/>
          <w:szCs w:val="28"/>
          <w:highlight w:val="yellow"/>
        </w:rPr>
        <w:t>самогигиена</w:t>
      </w:r>
      <w:proofErr w:type="spellEnd"/>
      <w:r w:rsidR="001F1097" w:rsidRPr="001F1097">
        <w:rPr>
          <w:rFonts w:ascii="Times New Roman" w:hAnsi="Times New Roman" w:cs="Times New Roman"/>
          <w:sz w:val="28"/>
          <w:szCs w:val="28"/>
          <w:highlight w:val="yellow"/>
        </w:rPr>
        <w:t xml:space="preserve"> людей в пожилом и старческом возрасте</w:t>
      </w:r>
    </w:p>
    <w:p w:rsidR="001F1097" w:rsidRPr="001F1097" w:rsidRDefault="008C36DF" w:rsidP="001F1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7.75pt;margin-top:25.8pt;width:164.25pt;height:201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F1097" w:rsidRPr="001F1097" w:rsidRDefault="001F1097" w:rsidP="001F1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00B050"/>
                      <w:sz w:val="20"/>
                      <w:szCs w:val="20"/>
                      <w:lang w:eastAsia="ru-RU"/>
                    </w:rPr>
                    <w:t>Физическая активность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учшее время для занятий ежедневной гигиенической гимнастикой – утро, сразу после сна. Не следует заниматься гимнастикой вскоре после еды. Между приемом пищи и гимнастикой должно пройти не менее 1,5–2 ч. Полезно также проделать несколько упражнений и вечером, за 1–1,5 ч до отхода ко сну.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F1097" w:rsidRDefault="001F10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4553585</wp:posOffset>
            </wp:positionV>
            <wp:extent cx="2185670" cy="1457325"/>
            <wp:effectExtent l="38100" t="0" r="24130" b="447675"/>
            <wp:wrapSquare wrapText="bothSides"/>
            <wp:docPr id="4" name="Рисунок 4" descr="https://www.napalete.sk/wp-content/uploads/2018/09/d%C3%B4chodkov%C3%BD-vek-sa-bude-zverej%C5%88ova%C5%A5-p%C3%A4%C5%A5-rokov-dopre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apalete.sk/wp-content/uploads/2018/09/d%C3%B4chodkov%C3%BD-vek-sa-bude-zverej%C5%88ova%C5%A5-p%C3%A4%C5%A5-rokov-dopredu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9.25pt;margin-top:343.05pt;width:135.75pt;height:150.75pt;z-index:251662336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F1097" w:rsidRPr="001F1097" w:rsidRDefault="001F1097" w:rsidP="001F1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31849B" w:themeColor="accent5" w:themeShade="BF"/>
                      <w:sz w:val="20"/>
                      <w:szCs w:val="20"/>
                      <w:lang w:eastAsia="ru-RU"/>
                    </w:rPr>
                    <w:t>Гигиена зрения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игиены зрения – правильная посадка, удобное, спокойное положение тела, не вызывающее утомления. Книгу, газету, тетрадь надо держать на расстоянии 35–40 см от глаз.</w:t>
                  </w:r>
                </w:p>
                <w:p w:rsidR="001F1097" w:rsidRDefault="001F10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13.75pt;margin-top:423.3pt;width:175.5pt;height:171.75pt;z-index:25166131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F1097" w:rsidRPr="001F1097" w:rsidRDefault="001F1097" w:rsidP="001F1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E36C0A" w:themeColor="accent6" w:themeShade="BF"/>
                      <w:sz w:val="20"/>
                      <w:szCs w:val="20"/>
                      <w:lang w:eastAsia="ru-RU"/>
                    </w:rPr>
                    <w:t>Уход за ногами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Ежедневно мойте ноги. Чаще меняйте обувь и носки для избавления от неприятного запаха. Если обувь можно мыть, делайте это тщательно. Чаще меняйте стельки. Пользуйтесь дезодорантом. Для уменьшения потливости ног дважды в день на 15 мин опускайте их в теплый раст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вор крепко заваренного чая.</w:t>
                  </w:r>
                </w:p>
                <w:p w:rsidR="001F1097" w:rsidRDefault="001F10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417.75pt;margin-top:541.05pt;width:168pt;height:198pt;z-index:25165926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F1097" w:rsidRPr="001F1097" w:rsidRDefault="001F1097" w:rsidP="001F1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7030A0"/>
                      <w:sz w:val="20"/>
                      <w:szCs w:val="20"/>
                      <w:lang w:eastAsia="ru-RU"/>
                    </w:rPr>
                    <w:t xml:space="preserve">Уход </w:t>
                  </w:r>
                  <w:r w:rsidRPr="001F1097"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  <w:t>за</w:t>
                  </w:r>
                  <w:r w:rsidRPr="001F1097">
                    <w:rPr>
                      <w:rFonts w:ascii="Verdana" w:eastAsia="Times New Roman" w:hAnsi="Verdana" w:cs="Times New Roman"/>
                      <w:color w:val="7030A0"/>
                      <w:sz w:val="20"/>
                      <w:szCs w:val="20"/>
                      <w:lang w:eastAsia="ru-RU"/>
                    </w:rPr>
                    <w:t xml:space="preserve"> кожей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Гигиеническую ванну или душ принимают от 2 до 7 раз в неделю, при этом с мылом достаточно мыть только сгибы конечностей, складки кожи и половые органы. После мытья необходимо тщательно вытирать кожу, промокая ее, особенно в местах сгибов конечностей. Если кожа слишком сухая, надо смазать ее увлажняющим кремом.</w:t>
                  </w:r>
                </w:p>
                <w:p w:rsidR="001F1097" w:rsidRDefault="001F10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08.5pt;margin-top:281.55pt;width:180.75pt;height:61.5pt;z-index:251660288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F1097" w:rsidRPr="001F1097" w:rsidRDefault="001F1097" w:rsidP="001F1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F1097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Уход за полостью рта</w:t>
                  </w:r>
                </w:p>
                <w:p w:rsidR="001F1097" w:rsidRPr="001F1097" w:rsidRDefault="001F1097" w:rsidP="001F10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истите зубы 2 раза в день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1F109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своевременно удаляйте остатки пищи между зубами.</w:t>
                  </w:r>
                </w:p>
                <w:p w:rsidR="001F1097" w:rsidRDefault="001F10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514985</wp:posOffset>
            </wp:positionV>
            <wp:extent cx="1876425" cy="3381375"/>
            <wp:effectExtent l="114300" t="38100" r="47625" b="66675"/>
            <wp:wrapSquare wrapText="bothSides"/>
            <wp:docPr id="10" name="Рисунок 10" descr="https://tagileparhiya.ru/wp-content/uploads/2016/09/bigstock-Senior-Couple-doing-sport-outd-41930245.jp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gileparhiya.ru/wp-content/uploads/2016/09/bigstock-Senior-Couple-doing-sport-outd-41930245.jpg?w=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67" t="21333" r="4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81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8154035</wp:posOffset>
            </wp:positionV>
            <wp:extent cx="3191510" cy="2124075"/>
            <wp:effectExtent l="133350" t="38100" r="46990" b="66675"/>
            <wp:wrapSquare wrapText="bothSides"/>
            <wp:docPr id="7" name="Рисунок 7" descr="https://avatars.mds.yandex.net/get-pdb/1899556/ba5a7f5e-28cd-4469-8e97-b99216bc52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99556/ba5a7f5e-28cd-4469-8e97-b99216bc520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1F1097" w:rsidRPr="001F1097" w:rsidSect="001F1097">
      <w:pgSz w:w="11906" w:h="16838"/>
      <w:pgMar w:top="28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97"/>
    <w:rsid w:val="001F1097"/>
    <w:rsid w:val="00523FFB"/>
    <w:rsid w:val="008C36DF"/>
    <w:rsid w:val="00CD04E1"/>
    <w:rsid w:val="00E46B61"/>
    <w:rsid w:val="00F0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2020-06-26T12:57:00Z</dcterms:created>
  <dcterms:modified xsi:type="dcterms:W3CDTF">2020-06-26T13:26:00Z</dcterms:modified>
</cp:coreProperties>
</file>