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6AC" w:rsidRPr="00F3792C" w:rsidRDefault="000758F6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2C">
        <w:rPr>
          <w:rFonts w:ascii="Times New Roman" w:hAnsi="Times New Roman" w:cs="Times New Roman"/>
          <w:b/>
          <w:sz w:val="24"/>
          <w:szCs w:val="24"/>
        </w:rPr>
        <w:t xml:space="preserve">1 день </w:t>
      </w:r>
      <w:r w:rsidR="00955591" w:rsidRPr="00F3792C">
        <w:rPr>
          <w:rFonts w:ascii="Times New Roman" w:hAnsi="Times New Roman" w:cs="Times New Roman"/>
          <w:b/>
          <w:sz w:val="24"/>
          <w:szCs w:val="24"/>
        </w:rPr>
        <w:t>(05.06.2017г.)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7679" w:rsidRDefault="00955591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первый день практики я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ознакомил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с Бактериологическим отделом КДЛ КГБУЗ «КККОД им. А.И.Крыжановского» и про</w:t>
      </w:r>
      <w:r>
        <w:rPr>
          <w:rFonts w:ascii="Times New Roman" w:hAnsi="Times New Roman" w:cs="Times New Roman"/>
          <w:sz w:val="24"/>
          <w:szCs w:val="24"/>
        </w:rPr>
        <w:t>шла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инструктаж по </w:t>
      </w:r>
      <w:r>
        <w:rPr>
          <w:rFonts w:ascii="Times New Roman" w:hAnsi="Times New Roman" w:cs="Times New Roman"/>
          <w:sz w:val="24"/>
          <w:szCs w:val="24"/>
        </w:rPr>
        <w:t>технике безопасности</w:t>
      </w:r>
      <w:r w:rsidR="00A37679" w:rsidRPr="000F1A69">
        <w:rPr>
          <w:rFonts w:ascii="Times New Roman" w:hAnsi="Times New Roman" w:cs="Times New Roman"/>
          <w:sz w:val="24"/>
          <w:szCs w:val="24"/>
        </w:rPr>
        <w:t>.</w:t>
      </w:r>
    </w:p>
    <w:p w:rsidR="00562802" w:rsidRDefault="00562802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на основании которых </w:t>
      </w:r>
      <w:r w:rsidR="00192922">
        <w:rPr>
          <w:rFonts w:ascii="Times New Roman" w:hAnsi="Times New Roman" w:cs="Times New Roman"/>
          <w:sz w:val="24"/>
          <w:szCs w:val="24"/>
        </w:rPr>
        <w:t>ведутся работы в Бактериологическом отделе КДЛ:</w:t>
      </w:r>
    </w:p>
    <w:p w:rsidR="00C45D64" w:rsidRPr="00955591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5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№ 001</w:t>
      </w:r>
      <w:r w:rsidR="00C45D64" w:rsidRPr="00955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55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="00E64655" w:rsidRPr="00E646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46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 </w:t>
      </w:r>
    </w:p>
    <w:p w:rsidR="00C45D64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D64">
        <w:rPr>
          <w:rFonts w:ascii="Times New Roman" w:hAnsi="Times New Roman" w:cs="Times New Roman"/>
          <w:sz w:val="24"/>
          <w:szCs w:val="24"/>
        </w:rPr>
        <w:t xml:space="preserve">Инструкция № 003 БО </w:t>
      </w:r>
      <w:r w:rsidR="00DC288A">
        <w:rPr>
          <w:rFonts w:ascii="Times New Roman" w:hAnsi="Times New Roman" w:cs="Times New Roman"/>
          <w:sz w:val="24"/>
          <w:szCs w:val="24"/>
        </w:rPr>
        <w:t xml:space="preserve">Порядок действий по безопасной ликвидации аварий при работе с патогенными биологическими агентами </w:t>
      </w:r>
      <w:r w:rsidR="00DC28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C288A" w:rsidRPr="00DC288A">
        <w:rPr>
          <w:rFonts w:ascii="Times New Roman" w:hAnsi="Times New Roman" w:cs="Times New Roman"/>
          <w:sz w:val="24"/>
          <w:szCs w:val="24"/>
        </w:rPr>
        <w:t>-</w:t>
      </w:r>
      <w:r w:rsidR="00DC288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C288A">
        <w:rPr>
          <w:rFonts w:ascii="Times New Roman" w:hAnsi="Times New Roman" w:cs="Times New Roman"/>
          <w:sz w:val="24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C45D64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D64">
        <w:rPr>
          <w:rFonts w:ascii="Times New Roman" w:hAnsi="Times New Roman" w:cs="Times New Roman"/>
          <w:sz w:val="24"/>
          <w:szCs w:val="24"/>
        </w:rPr>
        <w:t>Инструкция № 004</w:t>
      </w:r>
      <w:r w:rsidR="00E64655">
        <w:rPr>
          <w:rFonts w:ascii="Times New Roman" w:hAnsi="Times New Roman" w:cs="Times New Roman"/>
          <w:sz w:val="24"/>
          <w:szCs w:val="24"/>
        </w:rPr>
        <w:t xml:space="preserve"> БО По соблюдению санитарно-эпидемиологических требований</w:t>
      </w:r>
      <w:r w:rsidRPr="00C45D64">
        <w:rPr>
          <w:rFonts w:ascii="Times New Roman" w:hAnsi="Times New Roman" w:cs="Times New Roman"/>
          <w:sz w:val="24"/>
          <w:szCs w:val="24"/>
        </w:rPr>
        <w:t xml:space="preserve"> </w:t>
      </w:r>
      <w:r w:rsidR="00E64655">
        <w:rPr>
          <w:rFonts w:ascii="Times New Roman" w:hAnsi="Times New Roman" w:cs="Times New Roman"/>
          <w:sz w:val="24"/>
          <w:szCs w:val="24"/>
        </w:rPr>
        <w:t>к обращению с медицинскими отходами в бактериологическом отделе клинико-диагностической лаборатории;</w:t>
      </w:r>
    </w:p>
    <w:p w:rsidR="00FF6BC6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ИОТ - № 32 КДЛ Инструкция по охране труда для персонала клин</w:t>
      </w:r>
      <w:r w:rsidR="00E64655">
        <w:rPr>
          <w:rFonts w:ascii="Times New Roman" w:hAnsi="Times New Roman" w:cs="Times New Roman"/>
          <w:sz w:val="24"/>
          <w:szCs w:val="24"/>
        </w:rPr>
        <w:t>ико-диагностической лаборатории.</w:t>
      </w:r>
    </w:p>
    <w:p w:rsidR="00E64655" w:rsidRPr="00E64655" w:rsidRDefault="00E64655" w:rsidP="004442F4">
      <w:pPr>
        <w:tabs>
          <w:tab w:val="left" w:pos="1841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164465</wp:posOffset>
            </wp:positionV>
            <wp:extent cx="2324100" cy="2710815"/>
            <wp:effectExtent l="19050" t="0" r="0" b="0"/>
            <wp:wrapSquare wrapText="bothSides"/>
            <wp:docPr id="4" name="Рисунок 3" descr="6S6mRdq3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6mRdq3gHc.jpg"/>
                    <pic:cNvPicPr/>
                  </pic:nvPicPr>
                  <pic:blipFill>
                    <a:blip r:embed="rId8" cstate="print"/>
                    <a:srcRect l="11144" t="5556" r="6957" b="1190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655" w:rsidRPr="00E64655" w:rsidRDefault="00E64655" w:rsidP="004442F4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0770" cy="2263333"/>
            <wp:effectExtent l="0" t="228600" r="0" b="213167"/>
            <wp:docPr id="15" name="Рисунок 7" descr="2UIotwWy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IotwWyIlE.jpg"/>
                    <pic:cNvPicPr/>
                  </pic:nvPicPr>
                  <pic:blipFill>
                    <a:blip r:embed="rId9" cstate="print"/>
                    <a:srcRect l="13843" t="11006" r="3442" b="24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7290" cy="226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8A" w:rsidRDefault="00E64655" w:rsidP="004442F4">
      <w:pPr>
        <w:pStyle w:val="a3"/>
        <w:tabs>
          <w:tab w:val="left" w:pos="263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4655" w:rsidRPr="00E64655" w:rsidRDefault="00E64655" w:rsidP="004442F4">
      <w:pPr>
        <w:pStyle w:val="a3"/>
        <w:tabs>
          <w:tab w:val="left" w:pos="2630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224" cy="2894821"/>
            <wp:effectExtent l="19050" t="0" r="0" b="0"/>
            <wp:docPr id="13" name="Рисунок 5" descr="BnFQbAaP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FQbAaPHD4.jpg"/>
                    <pic:cNvPicPr/>
                  </pic:nvPicPr>
                  <pic:blipFill>
                    <a:blip r:embed="rId10" cstate="print"/>
                    <a:srcRect l="13341" t="6122" r="8292" b="10969"/>
                    <a:stretch>
                      <a:fillRect/>
                    </a:stretch>
                  </pic:blipFill>
                  <pic:spPr>
                    <a:xfrm>
                      <a:off x="0" y="0"/>
                      <a:ext cx="2565116" cy="29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F4" w:rsidRDefault="004442F4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2F4" w:rsidRDefault="004442F4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679" w:rsidRPr="000F1A69" w:rsidRDefault="00A37679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A69">
        <w:rPr>
          <w:rFonts w:ascii="Times New Roman" w:hAnsi="Times New Roman" w:cs="Times New Roman"/>
          <w:b/>
          <w:sz w:val="24"/>
          <w:szCs w:val="24"/>
        </w:rPr>
        <w:lastRenderedPageBreak/>
        <w:t>Краткая характеристика объекта.</w:t>
      </w:r>
    </w:p>
    <w:p w:rsidR="000248F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А.И.Крыжановского»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C45D64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 xml:space="preserve">Отдел представляет блок помещений, изолированный от прочих подразделений запирающимися дверьми. </w:t>
      </w:r>
      <w:r w:rsidR="000248F9" w:rsidRPr="00955591">
        <w:rPr>
          <w:rFonts w:ascii="Times New Roman" w:hAnsi="Times New Roman" w:cs="Times New Roman"/>
          <w:sz w:val="24"/>
          <w:szCs w:val="24"/>
        </w:rPr>
        <w:t>Дополнительно на дверях рабочих кабинетов установлено электронные замки с устройством доступа по персональным электронным картам.</w:t>
      </w:r>
      <w:r w:rsidRPr="000F1A69">
        <w:rPr>
          <w:rFonts w:ascii="Times New Roman" w:hAnsi="Times New Roman" w:cs="Times New Roman"/>
          <w:sz w:val="24"/>
          <w:szCs w:val="24"/>
        </w:rPr>
        <w:t xml:space="preserve"> Полезная площадь лаборатории 541,2 кв.м.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 xml:space="preserve"> На входной двери обозначены название отдела и международный знак «Биологическая опасность».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0248F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  <w:r w:rsidR="00CE1798" w:rsidRPr="00CE17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679" w:rsidRPr="000F1A69" w:rsidRDefault="00CE1798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Основными видами деятельности</w:t>
      </w:r>
      <w:r w:rsidR="000248F9">
        <w:rPr>
          <w:rFonts w:ascii="Times New Roman" w:hAnsi="Times New Roman" w:cs="Times New Roman"/>
          <w:sz w:val="24"/>
          <w:szCs w:val="24"/>
        </w:rPr>
        <w:t xml:space="preserve"> бактериологического отдела КДЛ </w:t>
      </w:r>
      <w:r w:rsidRPr="000F1A69">
        <w:rPr>
          <w:rFonts w:ascii="Times New Roman" w:hAnsi="Times New Roman" w:cs="Times New Roman"/>
          <w:sz w:val="24"/>
          <w:szCs w:val="24"/>
        </w:rPr>
        <w:t>являются: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- Исследование клинического материала от больных по профилю неинфекционного</w:t>
      </w:r>
      <w:r w:rsidR="001F406B">
        <w:rPr>
          <w:rFonts w:ascii="Times New Roman" w:hAnsi="Times New Roman" w:cs="Times New Roman"/>
          <w:sz w:val="24"/>
          <w:szCs w:val="24"/>
        </w:rPr>
        <w:t xml:space="preserve"> хирургического </w:t>
      </w:r>
      <w:r w:rsidRPr="000F1A69">
        <w:rPr>
          <w:rFonts w:ascii="Times New Roman" w:hAnsi="Times New Roman" w:cs="Times New Roman"/>
          <w:sz w:val="24"/>
          <w:szCs w:val="24"/>
        </w:rPr>
        <w:t xml:space="preserve"> стационара;</w:t>
      </w:r>
    </w:p>
    <w:p w:rsidR="000F1A69" w:rsidRPr="00E64655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- Санитарно-микробиологические исследования в рамках прог</w:t>
      </w:r>
      <w:r w:rsidR="001F406B">
        <w:rPr>
          <w:rFonts w:ascii="Times New Roman" w:hAnsi="Times New Roman" w:cs="Times New Roman"/>
          <w:sz w:val="24"/>
          <w:szCs w:val="24"/>
        </w:rPr>
        <w:t>раммы Производственного и внутри</w:t>
      </w:r>
      <w:r w:rsidRPr="000F1A69">
        <w:rPr>
          <w:rFonts w:ascii="Times New Roman" w:hAnsi="Times New Roman" w:cs="Times New Roman"/>
          <w:sz w:val="24"/>
          <w:szCs w:val="24"/>
        </w:rPr>
        <w:t>лабораторного контроля.</w:t>
      </w:r>
    </w:p>
    <w:p w:rsidR="007774A8" w:rsidRDefault="007774A8" w:rsidP="007774A8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91" w:rsidRDefault="007774A8" w:rsidP="007774A8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6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помещениях бактериологического отдела КДЛ</w:t>
      </w:r>
    </w:p>
    <w:tbl>
      <w:tblPr>
        <w:tblpPr w:leftFromText="180" w:rightFromText="180" w:vertAnchor="text" w:horzAnchor="margin" w:tblpXSpec="center" w:tblpY="594"/>
        <w:tblOverlap w:val="never"/>
        <w:tblW w:w="84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19"/>
        <w:gridCol w:w="2410"/>
        <w:gridCol w:w="748"/>
        <w:gridCol w:w="4395"/>
      </w:tblGrid>
      <w:tr w:rsidR="007774A8" w:rsidRPr="000F1A69" w:rsidTr="007774A8">
        <w:trPr>
          <w:tblHeader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помещения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(кв.м)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</w:tr>
      <w:tr w:rsidR="007774A8" w:rsidRPr="000F1A69" w:rsidTr="007774A8">
        <w:trPr>
          <w:tblHeader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сред, реагентов и расходных материалов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и рабочей одежды с душем и туалетом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Расплавление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подсушивание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разлитых в чашки</w:t>
            </w:r>
          </w:p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Петри сред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229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Стерилизация лабораторной посуды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питательных сред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Персонала(чистая зона)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 готовых основ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 и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 препаратов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 и</w:t>
            </w:r>
          </w:p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 подготовка</w:t>
            </w:r>
          </w:p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готовых питательных сред,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находящихся на карантинизации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БПС(проходящие проверку на стерильность и чистоту розлива)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</w:p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душ.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обеззараживания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(«автоклавная»)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стерильность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Инкубация посевов,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результатов  электрофоретической детекции продуктов амплификации нуклеиновых кислот.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одноразовых расходных материалов, используемых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бактериологические исследования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посевов,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пересевы,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пересев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колоний, постановка идентификационных тестов, учет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мазков.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Высев на плотные</w:t>
            </w:r>
            <w:r w:rsidRPr="00955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питательные среды, просмотр посевов, отвивка колоний,</w:t>
            </w:r>
          </w:p>
          <w:p w:rsidR="007774A8" w:rsidRPr="00955591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идентификационных тестов, определение чувствительности к антибиотикам, учет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биологического материала, инкубация посевов, просмотр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антибиотикам, учет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 работа с музейными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культурами.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биологического материала, инкубация посевов, просмотр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 постановка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идентификационных тестов, определение чувствительности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антибиотикам, учет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 исследования</w:t>
            </w:r>
          </w:p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биологического материала, инкубация посевов, просмотр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антибиотикам,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реакционных смесей и внесение ДНК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ПЦР в режиме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Амплификация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 и</w:t>
            </w:r>
          </w:p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 продуктов амплификации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реального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Амплификация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наборов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  <w:tr w:rsidR="007774A8" w:rsidRPr="000F1A69" w:rsidTr="007774A8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4A8" w:rsidRPr="000F1A69" w:rsidRDefault="007774A8" w:rsidP="007774A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маркировка, объединение или разделение проб на аликвоты для бактериологического и молекулярно-генетического исследования методом ПЦР</w:t>
            </w:r>
          </w:p>
        </w:tc>
      </w:tr>
    </w:tbl>
    <w:p w:rsidR="009B0DCE" w:rsidRPr="00E64655" w:rsidRDefault="009B0DCE" w:rsidP="004442F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A69" w:rsidRPr="00E70B6E" w:rsidRDefault="000F1A69" w:rsidP="004442F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91" w:rsidRDefault="00955591" w:rsidP="004442F4">
      <w:pPr>
        <w:ind w:left="0" w:firstLine="0"/>
        <w:jc w:val="both"/>
        <w:rPr>
          <w:sz w:val="24"/>
          <w:szCs w:val="24"/>
        </w:rPr>
      </w:pPr>
    </w:p>
    <w:p w:rsidR="00E70B6E" w:rsidRDefault="00E70B6E" w:rsidP="004442F4">
      <w:pPr>
        <w:ind w:left="0"/>
        <w:jc w:val="both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Default="00E70B6E" w:rsidP="004442F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C76D19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E5C0A" w:rsidRDefault="00E70B6E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0B6E">
        <w:rPr>
          <w:rFonts w:ascii="Times New Roman" w:hAnsi="Times New Roman" w:cs="Times New Roman"/>
          <w:sz w:val="24"/>
          <w:szCs w:val="24"/>
        </w:rPr>
        <w:lastRenderedPageBreak/>
        <w:t xml:space="preserve">После ознакомления с бактериологическим отделом </w:t>
      </w:r>
      <w:r w:rsidR="00E64655">
        <w:rPr>
          <w:rFonts w:ascii="Times New Roman" w:hAnsi="Times New Roman" w:cs="Times New Roman"/>
          <w:sz w:val="24"/>
          <w:szCs w:val="24"/>
        </w:rPr>
        <w:t>клинико-диагностической лаборатории и прохождения техники безопасности,</w:t>
      </w:r>
      <w:r w:rsidRPr="00E70B6E">
        <w:rPr>
          <w:rFonts w:ascii="Times New Roman" w:hAnsi="Times New Roman" w:cs="Times New Roman"/>
          <w:sz w:val="24"/>
          <w:szCs w:val="24"/>
        </w:rPr>
        <w:t xml:space="preserve"> я приступила непосредственно к работе. В течение первого рабочего дня</w:t>
      </w:r>
      <w:r w:rsidR="00E64655">
        <w:rPr>
          <w:rFonts w:ascii="Times New Roman" w:hAnsi="Times New Roman" w:cs="Times New Roman"/>
          <w:sz w:val="24"/>
          <w:szCs w:val="24"/>
        </w:rPr>
        <w:t>,</w:t>
      </w:r>
      <w:r w:rsidRPr="00E70B6E">
        <w:rPr>
          <w:rFonts w:ascii="Times New Roman" w:hAnsi="Times New Roman" w:cs="Times New Roman"/>
          <w:sz w:val="24"/>
          <w:szCs w:val="24"/>
        </w:rPr>
        <w:t xml:space="preserve"> я</w:t>
      </w:r>
      <w:r w:rsidR="00E64655">
        <w:rPr>
          <w:rFonts w:ascii="Times New Roman" w:hAnsi="Times New Roman" w:cs="Times New Roman"/>
          <w:sz w:val="24"/>
          <w:szCs w:val="24"/>
        </w:rPr>
        <w:t xml:space="preserve"> вела прием и регистрацию биоматериала, </w:t>
      </w:r>
      <w:r w:rsidRPr="00E70B6E">
        <w:rPr>
          <w:rFonts w:ascii="Times New Roman" w:hAnsi="Times New Roman" w:cs="Times New Roman"/>
          <w:sz w:val="24"/>
          <w:szCs w:val="24"/>
        </w:rPr>
        <w:t xml:space="preserve"> </w:t>
      </w:r>
      <w:r w:rsidR="00E64655">
        <w:rPr>
          <w:rFonts w:ascii="Times New Roman" w:hAnsi="Times New Roman" w:cs="Times New Roman"/>
          <w:sz w:val="24"/>
          <w:szCs w:val="24"/>
        </w:rPr>
        <w:t>произв</w:t>
      </w:r>
      <w:r w:rsidR="00F3792C">
        <w:rPr>
          <w:rFonts w:ascii="Times New Roman" w:hAnsi="Times New Roman" w:cs="Times New Roman"/>
          <w:sz w:val="24"/>
          <w:szCs w:val="24"/>
        </w:rPr>
        <w:t>одила</w:t>
      </w:r>
      <w:r w:rsidRPr="00E70B6E">
        <w:rPr>
          <w:rFonts w:ascii="Times New Roman" w:hAnsi="Times New Roman" w:cs="Times New Roman"/>
          <w:sz w:val="24"/>
          <w:szCs w:val="24"/>
        </w:rPr>
        <w:t xml:space="preserve"> посев</w:t>
      </w:r>
      <w:r w:rsidR="00E64655">
        <w:rPr>
          <w:rFonts w:ascii="Times New Roman" w:hAnsi="Times New Roman" w:cs="Times New Roman"/>
          <w:sz w:val="24"/>
          <w:szCs w:val="24"/>
        </w:rPr>
        <w:t xml:space="preserve"> </w:t>
      </w:r>
      <w:r w:rsidR="004442F4">
        <w:rPr>
          <w:rFonts w:ascii="Times New Roman" w:hAnsi="Times New Roman" w:cs="Times New Roman"/>
          <w:sz w:val="24"/>
          <w:szCs w:val="24"/>
        </w:rPr>
        <w:t>биоматериала</w:t>
      </w:r>
      <w:r w:rsidRPr="00E70B6E">
        <w:rPr>
          <w:rFonts w:ascii="Times New Roman" w:hAnsi="Times New Roman" w:cs="Times New Roman"/>
          <w:sz w:val="24"/>
          <w:szCs w:val="24"/>
        </w:rPr>
        <w:t xml:space="preserve"> на </w:t>
      </w:r>
      <w:r w:rsidR="00E64655">
        <w:rPr>
          <w:rFonts w:ascii="Times New Roman" w:hAnsi="Times New Roman" w:cs="Times New Roman"/>
          <w:sz w:val="24"/>
          <w:szCs w:val="24"/>
        </w:rPr>
        <w:t>различные питательные среды (например, Эндо</w:t>
      </w:r>
      <w:r w:rsidR="004442F4">
        <w:rPr>
          <w:rFonts w:ascii="Times New Roman" w:hAnsi="Times New Roman" w:cs="Times New Roman"/>
          <w:sz w:val="24"/>
          <w:szCs w:val="24"/>
        </w:rPr>
        <w:t>, агар Сабуро и другие</w:t>
      </w:r>
      <w:r w:rsidR="00E64655">
        <w:rPr>
          <w:rFonts w:ascii="Times New Roman" w:hAnsi="Times New Roman" w:cs="Times New Roman"/>
          <w:sz w:val="24"/>
          <w:szCs w:val="24"/>
        </w:rPr>
        <w:t>),</w:t>
      </w:r>
      <w:r w:rsidR="00F3792C">
        <w:rPr>
          <w:rFonts w:ascii="Times New Roman" w:hAnsi="Times New Roman" w:cs="Times New Roman"/>
          <w:sz w:val="24"/>
          <w:szCs w:val="24"/>
        </w:rPr>
        <w:t xml:space="preserve"> </w:t>
      </w:r>
      <w:r w:rsidRPr="00E70B6E">
        <w:rPr>
          <w:rFonts w:ascii="Times New Roman" w:hAnsi="Times New Roman" w:cs="Times New Roman"/>
          <w:sz w:val="24"/>
          <w:szCs w:val="24"/>
        </w:rPr>
        <w:t>делала мазки в количестве семи штук</w:t>
      </w:r>
      <w:r w:rsidR="00E64655">
        <w:rPr>
          <w:rFonts w:ascii="Times New Roman" w:hAnsi="Times New Roman" w:cs="Times New Roman"/>
          <w:sz w:val="24"/>
          <w:szCs w:val="24"/>
        </w:rPr>
        <w:t xml:space="preserve"> и пров</w:t>
      </w:r>
      <w:r w:rsidR="00F3792C">
        <w:rPr>
          <w:rFonts w:ascii="Times New Roman" w:hAnsi="Times New Roman" w:cs="Times New Roman"/>
          <w:sz w:val="24"/>
          <w:szCs w:val="24"/>
        </w:rPr>
        <w:t>одила</w:t>
      </w:r>
      <w:r w:rsidR="00E64655">
        <w:rPr>
          <w:rFonts w:ascii="Times New Roman" w:hAnsi="Times New Roman" w:cs="Times New Roman"/>
          <w:sz w:val="24"/>
          <w:szCs w:val="24"/>
        </w:rPr>
        <w:t xml:space="preserve"> их окраску по Граму</w:t>
      </w:r>
      <w:r w:rsidR="00F3792C">
        <w:rPr>
          <w:rFonts w:ascii="Times New Roman" w:hAnsi="Times New Roman" w:cs="Times New Roman"/>
          <w:sz w:val="24"/>
          <w:szCs w:val="24"/>
        </w:rPr>
        <w:t>,</w:t>
      </w:r>
      <w:r w:rsidR="00E64655">
        <w:rPr>
          <w:rFonts w:ascii="Times New Roman" w:hAnsi="Times New Roman" w:cs="Times New Roman"/>
          <w:sz w:val="24"/>
          <w:szCs w:val="24"/>
        </w:rPr>
        <w:t xml:space="preserve"> в соответствии с методикой.</w:t>
      </w:r>
      <w:r w:rsidR="005E5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7F6" w:rsidRPr="007B7D02" w:rsidRDefault="004E17F6" w:rsidP="007B7D0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7D02">
        <w:rPr>
          <w:rFonts w:ascii="Times New Roman" w:hAnsi="Times New Roman" w:cs="Times New Roman"/>
          <w:sz w:val="24"/>
          <w:szCs w:val="24"/>
        </w:rPr>
        <w:t xml:space="preserve">Поступивший в лабораторию биоматериал, отсевают на плотные питательные среды и инкубируют. </w:t>
      </w:r>
      <w:r w:rsidR="00D52A63" w:rsidRPr="007B7D02">
        <w:rPr>
          <w:rFonts w:ascii="Times New Roman" w:hAnsi="Times New Roman" w:cs="Times New Roman"/>
          <w:color w:val="000000"/>
          <w:sz w:val="24"/>
          <w:szCs w:val="24"/>
        </w:rPr>
        <w:t>Посев любого клинического материала от хирургических больных осуществляется</w:t>
      </w:r>
      <w:r w:rsidR="00D52A63" w:rsidRPr="007B7D02">
        <w:rPr>
          <w:rFonts w:ascii="Times New Roman" w:hAnsi="Times New Roman" w:cs="Times New Roman"/>
          <w:sz w:val="24"/>
          <w:szCs w:val="24"/>
        </w:rPr>
        <w:t xml:space="preserve"> </w:t>
      </w:r>
      <w:r w:rsidRPr="007B7D02">
        <w:rPr>
          <w:rFonts w:ascii="Times New Roman" w:hAnsi="Times New Roman" w:cs="Times New Roman"/>
          <w:sz w:val="24"/>
          <w:szCs w:val="24"/>
        </w:rPr>
        <w:t xml:space="preserve">на контрольный набор </w:t>
      </w:r>
      <w:r w:rsidR="00D52A63" w:rsidRPr="007B7D02">
        <w:rPr>
          <w:rFonts w:ascii="Times New Roman" w:hAnsi="Times New Roman" w:cs="Times New Roman"/>
          <w:sz w:val="24"/>
          <w:szCs w:val="24"/>
        </w:rPr>
        <w:t xml:space="preserve">сред: 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1. Среда эндо – грам (-) палочки;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2. Кровяной агар – растут все культуры;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3. Желточно – солевой агар – стафилококк;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4. Энтерококкогар – род энтерококки;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5. Сабуро - а</w:t>
      </w:r>
      <w:r w:rsidR="003704BA">
        <w:rPr>
          <w:color w:val="000000"/>
        </w:rPr>
        <w:t>гар – дрожжеподобные и плеснев</w:t>
      </w:r>
      <w:r w:rsidRPr="007B7D02">
        <w:rPr>
          <w:color w:val="000000"/>
        </w:rPr>
        <w:t>ые грибы.</w:t>
      </w:r>
    </w:p>
    <w:p w:rsidR="00D52A63" w:rsidRDefault="00D50648" w:rsidP="00DE78F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Производят посев методом по </w:t>
      </w:r>
      <w:r>
        <w:rPr>
          <w:rFonts w:ascii="Times New Roman" w:hAnsi="Times New Roman" w:cs="Times New Roman"/>
          <w:sz w:val="24"/>
          <w:szCs w:val="24"/>
          <w:lang w:val="en-US"/>
        </w:rPr>
        <w:t>Gold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0648" w:rsidRDefault="00D50648" w:rsidP="00DE78FB">
      <w:pPr>
        <w:pStyle w:val="a3"/>
        <w:numPr>
          <w:ilvl w:val="0"/>
          <w:numId w:val="16"/>
        </w:numPr>
        <w:ind w:left="0"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Тампоном с биоматериалом с одной из сторон плотной питательной среды делается площадка (примерно до середины чашки). После посева тампон ставят в пробирку с 5,0 мл Тр</w:t>
      </w:r>
      <w:r w:rsidR="007B7D02">
        <w:rPr>
          <w:rFonts w:ascii="Times New Roman" w:hAnsi="Times New Roman" w:cs="Times New Roman"/>
          <w:sz w:val="24"/>
          <w:szCs w:val="24"/>
        </w:rPr>
        <w:t>иогликолевой среды;</w:t>
      </w:r>
    </w:p>
    <w:p w:rsidR="00D50648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берут петлю, обжигают  в пламени спиртовки и делают рассев материала с первого сектора во второй (делают пример 4-5 штрихов до края чашки);</w:t>
      </w:r>
    </w:p>
    <w:p w:rsidR="007B7D02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Петлю снова обжигают и делают рассев материала из второго сектора в третий (делают пример 4-5 штрихов до края чашки);</w:t>
      </w:r>
    </w:p>
    <w:p w:rsidR="007B7D02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Петлю снова обжигают и снова делают рассев материала, но уже из третьего сектора в четвертый, при этом шрихи до края чашки не доводят.</w:t>
      </w:r>
    </w:p>
    <w:p w:rsidR="00DE78FB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Засеянные чашки Петри ставят в термостат и инкубируют, совместно с пробиркой с Триогликолевой средой.</w:t>
      </w:r>
    </w:p>
    <w:p w:rsidR="00DE78FB" w:rsidRPr="00DE78FB" w:rsidRDefault="00DE78FB" w:rsidP="00DE78FB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посева и инкубирования чашек делают мазки и окрашивают по Граму.</w:t>
      </w:r>
    </w:p>
    <w:p w:rsidR="005E5C0A" w:rsidRDefault="005E5C0A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окраски по Граму - </w:t>
      </w:r>
      <w:r w:rsidRPr="005E5C0A">
        <w:rPr>
          <w:rFonts w:ascii="Times New Roman" w:hAnsi="Times New Roman" w:cs="Times New Roman"/>
          <w:sz w:val="24"/>
          <w:szCs w:val="24"/>
        </w:rPr>
        <w:t xml:space="preserve">это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дифференциальная сложная окраска микроорганизмов, при которой все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бактерии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>разделяются на две группы: окрашивающиеся по Граму — грамположительные и</w:t>
      </w:r>
      <w:r w:rsidR="005F79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 грамотрицательные. Грамположительные микроорганизмы образуют прочные соединения с фиолетовой краской (генцианвиолет, метилвиолет, кристаллвиолет) и с йодом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442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связи с чем окрашиваются в синий (фиолетовый) цвет.</w:t>
      </w:r>
    </w:p>
    <w:p w:rsidR="00E64655" w:rsidRDefault="00E64655" w:rsidP="00DE78FB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дня, после проведения всех манипуляций я провела дезинфекцию рабочего места.</w:t>
      </w:r>
    </w:p>
    <w:p w:rsidR="00E64655" w:rsidRDefault="003C0AA6" w:rsidP="00DE78F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146" cy="2615979"/>
            <wp:effectExtent l="19050" t="0" r="2154" b="0"/>
            <wp:docPr id="18" name="Рисунок 17" descr="0mb-DLmK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b-DLmK_K8.jpg"/>
                    <pic:cNvPicPr/>
                  </pic:nvPicPr>
                  <pic:blipFill>
                    <a:blip r:embed="rId11">
                      <a:lum bright="20000" contrast="20000"/>
                    </a:blip>
                    <a:srcRect l="44559" t="24283" r="3772" b="16739"/>
                    <a:stretch>
                      <a:fillRect/>
                    </a:stretch>
                  </pic:blipFill>
                  <pic:spPr>
                    <a:xfrm>
                      <a:off x="0" y="0"/>
                      <a:ext cx="2407608" cy="26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="00AB45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901" cy="2527177"/>
            <wp:effectExtent l="19050" t="0" r="9249" b="0"/>
            <wp:docPr id="6" name="Рисунок 5" descr="Klebsiella-Pneumoniae-Pictur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bsiella-Pneumoniae-Pictures-3.jpg"/>
                    <pic:cNvPicPr/>
                  </pic:nvPicPr>
                  <pic:blipFill>
                    <a:blip r:embed="rId12" cstate="print"/>
                    <a:srcRect t="2349"/>
                    <a:stretch>
                      <a:fillRect/>
                    </a:stretch>
                  </pic:blipFill>
                  <pic:spPr>
                    <a:xfrm>
                      <a:off x="0" y="0"/>
                      <a:ext cx="2713592" cy="25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29" w:rsidRDefault="00E00529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529" w:rsidRDefault="00E00529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529" w:rsidRDefault="00E00529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529" w:rsidRDefault="00E00529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655" w:rsidRPr="00F3792C" w:rsidRDefault="00E64655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2C">
        <w:rPr>
          <w:rFonts w:ascii="Times New Roman" w:hAnsi="Times New Roman" w:cs="Times New Roman"/>
          <w:b/>
          <w:sz w:val="24"/>
          <w:szCs w:val="24"/>
        </w:rPr>
        <w:t>2 день (06.06.2017г.)</w:t>
      </w:r>
    </w:p>
    <w:p w:rsidR="00E64655" w:rsidRPr="00F3792C" w:rsidRDefault="00E64655" w:rsidP="004442F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2C">
        <w:rPr>
          <w:rFonts w:ascii="Times New Roman" w:hAnsi="Times New Roman" w:cs="Times New Roman"/>
          <w:b/>
          <w:sz w:val="24"/>
          <w:szCs w:val="24"/>
        </w:rPr>
        <w:t>Тема: Изучение серодинамики стафилококка.</w:t>
      </w:r>
      <w:r w:rsidR="00EA5086">
        <w:rPr>
          <w:rFonts w:ascii="Times New Roman" w:hAnsi="Times New Roman" w:cs="Times New Roman"/>
          <w:b/>
          <w:sz w:val="24"/>
          <w:szCs w:val="24"/>
        </w:rPr>
        <w:t xml:space="preserve"> Решение ситуационной задачи. </w:t>
      </w:r>
    </w:p>
    <w:p w:rsidR="00E64655" w:rsidRDefault="00E64655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1086" w:rsidRDefault="00E64655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день практики я начала с проведения микроскопического исследования мазков, приготовленных 5.06.2017г. В ходе микрокопирования я выявила, что в мазках №1,3,5,6,7 наблюдаются только грамположительные кокки, в мазках №4,8,9,13,14 только грамотрицательные кокки, а в мазках № 2 и 7 видны грамположительные кокки и грамотрицательные палочки. </w:t>
      </w:r>
    </w:p>
    <w:p w:rsidR="00E64655" w:rsidRDefault="00E64655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проведения микроскопии предыдущих мазков, я приступил</w:t>
      </w:r>
      <w:r w:rsidR="00C80E06">
        <w:rPr>
          <w:rFonts w:ascii="Times New Roman" w:hAnsi="Times New Roman" w:cs="Times New Roman"/>
          <w:sz w:val="24"/>
          <w:szCs w:val="24"/>
        </w:rPr>
        <w:t>а к решению ситуационной задачи</w:t>
      </w:r>
      <w:r w:rsidR="0039422E">
        <w:rPr>
          <w:rFonts w:ascii="Times New Roman" w:hAnsi="Times New Roman" w:cs="Times New Roman"/>
          <w:sz w:val="24"/>
          <w:szCs w:val="24"/>
        </w:rPr>
        <w:t xml:space="preserve">: определение вида </w:t>
      </w:r>
      <w:r w:rsidR="0039422E" w:rsidRPr="00F3792C">
        <w:rPr>
          <w:rStyle w:val="rvts6"/>
          <w:rFonts w:ascii="Times New Roman" w:hAnsi="Times New Roman" w:cs="Times New Roman"/>
          <w:sz w:val="24"/>
          <w:szCs w:val="24"/>
        </w:rPr>
        <w:t>Staphylococcus</w:t>
      </w:r>
      <w:r w:rsidR="0039422E">
        <w:rPr>
          <w:rStyle w:val="rvts6"/>
          <w:rFonts w:ascii="Times New Roman" w:hAnsi="Times New Roman" w:cs="Times New Roman"/>
          <w:sz w:val="24"/>
          <w:szCs w:val="24"/>
        </w:rPr>
        <w:t>.</w:t>
      </w:r>
    </w:p>
    <w:p w:rsidR="00E64655" w:rsidRDefault="00E64655" w:rsidP="004442F4">
      <w:pPr>
        <w:tabs>
          <w:tab w:val="left" w:pos="2529"/>
        </w:tabs>
        <w:ind w:left="0"/>
        <w:jc w:val="both"/>
        <w:rPr>
          <w:rStyle w:val="rvts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ситуационной задачи мне было необходимо изучить выросшие колонии на желточно-солевом агар. В некоторых чашках Петри наблюдались круглые, желтовато-белого цвета колонии с четким контуром, в других же чашках были</w:t>
      </w:r>
      <w:r w:rsidR="00A46914">
        <w:rPr>
          <w:rFonts w:ascii="Times New Roman" w:hAnsi="Times New Roman" w:cs="Times New Roman"/>
          <w:sz w:val="24"/>
          <w:szCs w:val="24"/>
        </w:rPr>
        <w:t xml:space="preserve"> колонии микробактерий, имеющие </w:t>
      </w:r>
      <w:r w:rsidR="00F3792C">
        <w:rPr>
          <w:rFonts w:ascii="Times New Roman" w:hAnsi="Times New Roman" w:cs="Times New Roman"/>
          <w:sz w:val="24"/>
          <w:szCs w:val="24"/>
        </w:rPr>
        <w:t xml:space="preserve">по окантовке радужный </w:t>
      </w:r>
      <w:r w:rsidR="0039422E">
        <w:rPr>
          <w:rFonts w:ascii="Times New Roman" w:hAnsi="Times New Roman" w:cs="Times New Roman"/>
          <w:sz w:val="24"/>
          <w:szCs w:val="24"/>
        </w:rPr>
        <w:t>венчик</w:t>
      </w:r>
      <w:r w:rsidR="00F3792C">
        <w:rPr>
          <w:rFonts w:ascii="Times New Roman" w:hAnsi="Times New Roman" w:cs="Times New Roman"/>
          <w:sz w:val="24"/>
          <w:szCs w:val="24"/>
        </w:rPr>
        <w:t>. Наличие ил</w:t>
      </w:r>
      <w:r w:rsidR="00561086">
        <w:rPr>
          <w:rFonts w:ascii="Times New Roman" w:hAnsi="Times New Roman" w:cs="Times New Roman"/>
          <w:sz w:val="24"/>
          <w:szCs w:val="24"/>
        </w:rPr>
        <w:t>и же отсутствие радужного венчика</w:t>
      </w:r>
      <w:r w:rsidR="00F3792C">
        <w:rPr>
          <w:rFonts w:ascii="Times New Roman" w:hAnsi="Times New Roman" w:cs="Times New Roman"/>
          <w:sz w:val="24"/>
          <w:szCs w:val="24"/>
        </w:rPr>
        <w:t xml:space="preserve"> по контуру колоний, говорит о наличии или же отсутствии  фермента </w:t>
      </w:r>
      <w:r w:rsidR="00F3792C" w:rsidRPr="00F3792C">
        <w:rPr>
          <w:rFonts w:ascii="Times New Roman" w:hAnsi="Times New Roman" w:cs="Times New Roman"/>
          <w:sz w:val="24"/>
          <w:szCs w:val="24"/>
        </w:rPr>
        <w:t>лецитоветиллазы</w:t>
      </w:r>
      <w:r w:rsidR="00561086">
        <w:rPr>
          <w:rFonts w:ascii="Times New Roman" w:hAnsi="Times New Roman" w:cs="Times New Roman"/>
          <w:sz w:val="24"/>
          <w:szCs w:val="24"/>
        </w:rPr>
        <w:t>-</w:t>
      </w:r>
      <w:r w:rsidR="00F3792C">
        <w:rPr>
          <w:rFonts w:ascii="Times New Roman" w:hAnsi="Times New Roman" w:cs="Times New Roman"/>
          <w:sz w:val="24"/>
          <w:szCs w:val="24"/>
        </w:rPr>
        <w:t xml:space="preserve"> (ЛВ</w:t>
      </w:r>
      <w:r w:rsidR="00561086">
        <w:rPr>
          <w:rFonts w:ascii="Times New Roman" w:hAnsi="Times New Roman" w:cs="Times New Roman"/>
          <w:sz w:val="24"/>
          <w:szCs w:val="24"/>
        </w:rPr>
        <w:t>А</w:t>
      </w:r>
      <w:r w:rsidR="00F3792C">
        <w:rPr>
          <w:rFonts w:ascii="Times New Roman" w:hAnsi="Times New Roman" w:cs="Times New Roman"/>
          <w:sz w:val="24"/>
          <w:szCs w:val="24"/>
        </w:rPr>
        <w:t>+/-).</w:t>
      </w:r>
    </w:p>
    <w:p w:rsidR="0039422E" w:rsidRPr="0039422E" w:rsidRDefault="0039422E" w:rsidP="004442F4">
      <w:pPr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4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Среда для определения лецитоветиллазы (лецитиназа) :</w:t>
      </w:r>
    </w:p>
    <w:p w:rsidR="0039422E" w:rsidRPr="0039422E" w:rsidRDefault="00561086" w:rsidP="004442F4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Принцип:</w:t>
      </w:r>
      <w:r w:rsidR="0039422E" w:rsidRPr="00394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Хлористый натрий является элективным фактором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стафилококка</w:t>
      </w:r>
      <w:r w:rsidR="0039422E" w:rsidRPr="0039422E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т.к. подавляет рост большинства представителей другой микрофлоры, главным образом, грамотрицательной. Одним из компонентов яичного желтка является лецитовителлин.</w:t>
      </w:r>
    </w:p>
    <w:p w:rsidR="0039422E" w:rsidRPr="0039422E" w:rsidRDefault="0039422E" w:rsidP="004442F4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22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Лецитовителлин является субстратом для фермента лецитовителлазы (лецитиназы), относящегося к группе липаз и продуцируемого некоторыми стафилококками. При расщеплении лецитовителлина вокруг лецитиназоположительной колонии на поверхности среды образуется радужный венчик.</w:t>
      </w:r>
    </w:p>
    <w:p w:rsidR="0039422E" w:rsidRPr="0039422E" w:rsidRDefault="0039422E" w:rsidP="004442F4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39422E">
        <w:rPr>
          <w:sz w:val="24"/>
          <w:szCs w:val="24"/>
        </w:rPr>
        <w:t xml:space="preserve">Ход исследования </w:t>
      </w:r>
    </w:p>
    <w:p w:rsidR="0039422E" w:rsidRPr="0039422E" w:rsidRDefault="0039422E" w:rsidP="004442F4">
      <w:pPr>
        <w:pStyle w:val="rvps4"/>
        <w:spacing w:before="0" w:beforeAutospacing="0" w:after="0" w:afterAutospacing="0"/>
        <w:jc w:val="both"/>
      </w:pPr>
      <w:r w:rsidRPr="0039422E">
        <w:rPr>
          <w:rStyle w:val="rvts6"/>
        </w:rPr>
        <w:t>Для выявления лецитиназы достаточно инкубации посева в течение 18 - 24 часов</w:t>
      </w:r>
      <w:r w:rsidR="00A46914">
        <w:rPr>
          <w:rStyle w:val="rvts6"/>
        </w:rPr>
        <w:t xml:space="preserve"> при 37</w:t>
      </w:r>
      <w:r w:rsidRPr="0039422E">
        <w:rPr>
          <w:rStyle w:val="rvts6"/>
        </w:rPr>
        <w:t>°C. Выявление пигмента у колоний в ряде случаев требует дополнительной инкубации в течение 18 - 24 часов при комнатной температуре. О наличии лецитиназы свидетельствует, как уже было отмечено, образование вокруг колонии радужного венчика. Наличие пигмента легко определяется на глаз.</w:t>
      </w:r>
    </w:p>
    <w:p w:rsidR="0039422E" w:rsidRPr="0039422E" w:rsidRDefault="0039422E" w:rsidP="004442F4">
      <w:pPr>
        <w:pStyle w:val="rvps4"/>
        <w:spacing w:before="0" w:beforeAutospacing="0" w:after="0" w:afterAutospacing="0"/>
        <w:jc w:val="both"/>
      </w:pPr>
      <w:r w:rsidRPr="0039422E">
        <w:rPr>
          <w:rStyle w:val="rvts6"/>
        </w:rPr>
        <w:t>Как правило, штаммы S. aureus, обладают лецитиназой и пигментом, а культуры двух других видов лишены их. Возможны, однако, исключения: некоторые штаммы S. aureus не имеют пигмента или лецитиназы, а ряд штаммов S. epidermidis обладает лецитиназной активностью.</w:t>
      </w:r>
    </w:p>
    <w:p w:rsidR="0039422E" w:rsidRPr="0039422E" w:rsidRDefault="0039422E" w:rsidP="004442F4">
      <w:pPr>
        <w:pStyle w:val="rvps4"/>
        <w:spacing w:before="0" w:beforeAutospacing="0" w:after="0" w:afterAutospacing="0"/>
        <w:jc w:val="both"/>
        <w:rPr>
          <w:rStyle w:val="rvts6"/>
        </w:rPr>
      </w:pPr>
      <w:r w:rsidRPr="0039422E">
        <w:rPr>
          <w:rStyle w:val="rvts6"/>
        </w:rPr>
        <w:t xml:space="preserve">Окончательная идентификация S. aureus требует постановки еще 2 тестов. На первом этапе определяют наличие у штаммов плазмокоагулазы. Если после этого штамм идентифицировать не удается, дополнительно определяют один из двух следующих признаков: наличие ДНК-азы (что предпочтительнее) или способность ферментировать маннит в анаэробных условиях. </w:t>
      </w:r>
    </w:p>
    <w:p w:rsidR="0039422E" w:rsidRPr="0039422E" w:rsidRDefault="005E5C0A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Проведя исследование выросших колоний, я приступила к приготовлению мазков и их окраске, методом по Граму.</w:t>
      </w:r>
    </w:p>
    <w:p w:rsidR="00E64655" w:rsidRDefault="005E5C0A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окраски мазков</w:t>
      </w:r>
      <w:r w:rsidR="00E64655">
        <w:rPr>
          <w:rFonts w:ascii="Times New Roman" w:hAnsi="Times New Roman" w:cs="Times New Roman"/>
          <w:sz w:val="24"/>
          <w:szCs w:val="24"/>
        </w:rPr>
        <w:t>, в количестве 8 штук, для выявления микробактерий стафилококка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0C67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приступила к их микроскопическому исследованию на микроскопе </w:t>
      </w:r>
      <w:r w:rsidR="000C6781">
        <w:rPr>
          <w:rFonts w:ascii="Times New Roman" w:hAnsi="Times New Roman" w:cs="Times New Roman"/>
          <w:sz w:val="24"/>
          <w:szCs w:val="24"/>
        </w:rPr>
        <w:t>ЛОМО</w:t>
      </w:r>
      <w:r w:rsidRPr="005E5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иммерсионным </w:t>
      </w:r>
      <w:r w:rsidR="000C6781">
        <w:rPr>
          <w:rFonts w:ascii="Times New Roman" w:hAnsi="Times New Roman" w:cs="Times New Roman"/>
          <w:sz w:val="24"/>
          <w:szCs w:val="24"/>
        </w:rPr>
        <w:t>объективом (</w:t>
      </w:r>
      <w:r w:rsidR="000C6781">
        <w:rPr>
          <w:rFonts w:ascii="Times New Roman" w:hAnsi="Times New Roman" w:cs="Times New Roman"/>
          <w:sz w:val="24"/>
          <w:szCs w:val="24"/>
          <w:lang w:val="en-US"/>
        </w:rPr>
        <w:t>OIL</w:t>
      </w:r>
      <w:r w:rsidR="000C6781">
        <w:rPr>
          <w:rFonts w:ascii="Times New Roman" w:hAnsi="Times New Roman" w:cs="Times New Roman"/>
          <w:sz w:val="24"/>
          <w:szCs w:val="24"/>
        </w:rPr>
        <w:t xml:space="preserve">, на 100) и окуляром </w:t>
      </w:r>
      <w:r w:rsidR="000C678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C6781">
        <w:rPr>
          <w:rFonts w:ascii="Times New Roman" w:hAnsi="Times New Roman" w:cs="Times New Roman"/>
          <w:sz w:val="24"/>
          <w:szCs w:val="24"/>
        </w:rPr>
        <w:t>10. В ходе микроскопического исследования во всех восьми мазках были выявлены грамположительные (синей, фиолетовой окраски)</w:t>
      </w:r>
      <w:r w:rsidR="00EA5086">
        <w:rPr>
          <w:rFonts w:ascii="Times New Roman" w:hAnsi="Times New Roman" w:cs="Times New Roman"/>
          <w:sz w:val="24"/>
          <w:szCs w:val="24"/>
        </w:rPr>
        <w:t xml:space="preserve"> кокк</w:t>
      </w:r>
      <w:r w:rsidR="00561086">
        <w:rPr>
          <w:rFonts w:ascii="Times New Roman" w:hAnsi="Times New Roman" w:cs="Times New Roman"/>
          <w:sz w:val="24"/>
          <w:szCs w:val="24"/>
        </w:rPr>
        <w:t>и</w:t>
      </w:r>
      <w:r w:rsidR="000C6781">
        <w:rPr>
          <w:rFonts w:ascii="Times New Roman" w:hAnsi="Times New Roman" w:cs="Times New Roman"/>
          <w:sz w:val="24"/>
          <w:szCs w:val="24"/>
        </w:rPr>
        <w:t xml:space="preserve">, расположенные в большинстве случаев по отдельности или небольшими группами (гроздьями). </w:t>
      </w:r>
    </w:p>
    <w:p w:rsidR="00AB45F8" w:rsidRDefault="001A0AEE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дня, после проведения всех манипуляций я про</w:t>
      </w:r>
      <w:r w:rsidR="0023055D">
        <w:rPr>
          <w:rFonts w:ascii="Times New Roman" w:hAnsi="Times New Roman" w:cs="Times New Roman"/>
          <w:sz w:val="24"/>
          <w:szCs w:val="24"/>
        </w:rPr>
        <w:t>вела дезинфекцию рабочего места и утилизацию отработанного материала.</w:t>
      </w:r>
      <w:r w:rsidR="00AB45F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C6781" w:rsidRDefault="000C6781" w:rsidP="00561086">
      <w:pPr>
        <w:tabs>
          <w:tab w:val="left" w:pos="252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1086" w:rsidRDefault="00561086" w:rsidP="004442F4">
      <w:pPr>
        <w:tabs>
          <w:tab w:val="left" w:pos="2529"/>
        </w:tabs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EA5086" w:rsidRDefault="00EA5086" w:rsidP="004442F4">
      <w:pPr>
        <w:tabs>
          <w:tab w:val="left" w:pos="2529"/>
        </w:tabs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день (7.06.2017г.)</w:t>
      </w:r>
    </w:p>
    <w:p w:rsidR="00EA5086" w:rsidRDefault="00EA5086" w:rsidP="004442F4">
      <w:pPr>
        <w:tabs>
          <w:tab w:val="left" w:pos="2529"/>
        </w:tabs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Проведение биохимической реакции. Заклю</w:t>
      </w:r>
      <w:r w:rsidR="00E946E7">
        <w:rPr>
          <w:rFonts w:ascii="Times New Roman" w:hAnsi="Times New Roman" w:cs="Times New Roman"/>
          <w:b/>
          <w:sz w:val="24"/>
          <w:szCs w:val="24"/>
        </w:rPr>
        <w:t>чение по решению ситуационной задачи.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0AEE" w:rsidRDefault="001A0AEE" w:rsidP="004442F4">
      <w:pPr>
        <w:tabs>
          <w:tab w:val="left" w:pos="2529"/>
        </w:tabs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82A" w:rsidRDefault="000C6781" w:rsidP="0099282A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06FFF">
        <w:rPr>
          <w:rFonts w:ascii="Times New Roman" w:hAnsi="Times New Roman" w:cs="Times New Roman"/>
          <w:b/>
          <w:sz w:val="24"/>
          <w:szCs w:val="24"/>
        </w:rPr>
        <w:t>Приготовление реагента</w:t>
      </w:r>
      <w:r w:rsidR="00406FFF" w:rsidRPr="00406FFF">
        <w:rPr>
          <w:rFonts w:ascii="Times New Roman" w:hAnsi="Times New Roman" w:cs="Times New Roman"/>
          <w:b/>
          <w:sz w:val="24"/>
          <w:szCs w:val="24"/>
        </w:rPr>
        <w:t xml:space="preserve"> для</w:t>
      </w:r>
      <w:r w:rsidR="00406FFF">
        <w:rPr>
          <w:rFonts w:ascii="Times New Roman" w:hAnsi="Times New Roman" w:cs="Times New Roman"/>
          <w:b/>
          <w:sz w:val="24"/>
          <w:szCs w:val="24"/>
        </w:rPr>
        <w:t xml:space="preserve"> проведения</w:t>
      </w:r>
      <w:r w:rsidR="00406FFF" w:rsidRPr="00406FFF">
        <w:rPr>
          <w:rFonts w:ascii="Times New Roman" w:hAnsi="Times New Roman" w:cs="Times New Roman"/>
          <w:b/>
          <w:sz w:val="24"/>
          <w:szCs w:val="24"/>
        </w:rPr>
        <w:t xml:space="preserve"> биохимического исследования </w:t>
      </w:r>
      <w:r w:rsidR="00406FFF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9282A" w:rsidRPr="009928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видовую </w:t>
      </w:r>
      <w:r w:rsidR="009928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99282A" w:rsidRPr="009928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идентификацию стафилококка в реакции плазмокоагуляции.</w:t>
      </w:r>
    </w:p>
    <w:p w:rsidR="004664F9" w:rsidRDefault="004664F9" w:rsidP="004442F4">
      <w:pPr>
        <w:tabs>
          <w:tab w:val="left" w:pos="2529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A0AEE" w:rsidRDefault="001A0AEE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Реагентом для проведения биохимического исследования на определение видовой принадлежности микробактерий стафилококка является плазма кроличья цитратная сухая.</w:t>
      </w:r>
      <w:r w:rsidR="0099282A">
        <w:rPr>
          <w:rFonts w:ascii="Times New Roman" w:hAnsi="Times New Roman" w:cs="Times New Roman"/>
          <w:sz w:val="24"/>
          <w:szCs w:val="24"/>
        </w:rPr>
        <w:t xml:space="preserve"> </w:t>
      </w:r>
      <w:r w:rsidR="0099282A" w:rsidRPr="0099282A">
        <w:rPr>
          <w:rFonts w:ascii="Times New Roman" w:hAnsi="Times New Roman" w:cs="Times New Roman"/>
          <w:sz w:val="24"/>
          <w:szCs w:val="24"/>
        </w:rPr>
        <w:t>Плазма кроличья в разведении 1:5 свертывается при контакте с</w:t>
      </w:r>
      <w:r w:rsidR="0099282A">
        <w:rPr>
          <w:rFonts w:ascii="Times New Roman" w:hAnsi="Times New Roman" w:cs="Times New Roman"/>
          <w:sz w:val="24"/>
          <w:szCs w:val="24"/>
        </w:rPr>
        <w:t xml:space="preserve"> </w:t>
      </w:r>
      <w:r w:rsidR="0099282A" w:rsidRPr="0099282A">
        <w:rPr>
          <w:rFonts w:ascii="Times New Roman" w:hAnsi="Times New Roman" w:cs="Times New Roman"/>
          <w:sz w:val="24"/>
          <w:szCs w:val="24"/>
        </w:rPr>
        <w:t>культурой, которая содержит фермент коагулазу.</w:t>
      </w:r>
    </w:p>
    <w:p w:rsidR="00E374AD" w:rsidRPr="00E374AD" w:rsidRDefault="0099282A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Готовится реагент следующим образом: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928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одержимое ампулы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</w:t>
      </w:r>
      <w:r w:rsidRPr="009928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растворить стерильным 0,9% раствором хлористого натрия из расчёта 1:5 от первоначального объёма. При вместимости в ампуле 1 мл препарата добавить 5 мл 0,9 % раствора хлористого натрия, а при вместимости 2 мл - 10 мл.</w:t>
      </w:r>
      <w:r w:rsidR="00E374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374AD" w:rsidRPr="00E374AD">
        <w:rPr>
          <w:rFonts w:ascii="Times New Roman" w:hAnsi="Times New Roman" w:cs="Times New Roman"/>
          <w:sz w:val="24"/>
          <w:szCs w:val="24"/>
        </w:rPr>
        <w:t xml:space="preserve">Приготовленный раствор </w:t>
      </w:r>
      <w:r w:rsidR="00E374AD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E374AD" w:rsidRPr="00E374AD">
        <w:rPr>
          <w:rFonts w:ascii="Times New Roman" w:hAnsi="Times New Roman" w:cs="Times New Roman"/>
          <w:sz w:val="24"/>
          <w:szCs w:val="24"/>
        </w:rPr>
        <w:t>хранить при температуре (6±2)ºС в</w:t>
      </w:r>
      <w:r w:rsidR="00E374AD">
        <w:rPr>
          <w:rFonts w:ascii="Times New Roman" w:hAnsi="Times New Roman" w:cs="Times New Roman"/>
          <w:sz w:val="24"/>
          <w:szCs w:val="24"/>
        </w:rPr>
        <w:t xml:space="preserve"> </w:t>
      </w:r>
      <w:r w:rsidR="00E374AD" w:rsidRPr="00E374AD">
        <w:rPr>
          <w:rFonts w:ascii="Times New Roman" w:hAnsi="Times New Roman" w:cs="Times New Roman"/>
          <w:sz w:val="24"/>
          <w:szCs w:val="24"/>
        </w:rPr>
        <w:t>течение 24 часов.</w:t>
      </w:r>
    </w:p>
    <w:p w:rsidR="00E374AD" w:rsidRP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t>Постановка реакции плазмокоагуляции:</w:t>
      </w:r>
      <w:r w:rsidRPr="00E374AD">
        <w:rPr>
          <w:rFonts w:ascii="Times New Roman" w:hAnsi="Times New Roman" w:cs="Times New Roman"/>
          <w:sz w:val="24"/>
          <w:szCs w:val="24"/>
        </w:rPr>
        <w:t xml:space="preserve"> </w:t>
      </w:r>
      <w:r w:rsidR="00EA62D1" w:rsidRPr="00EA62D1">
        <w:rPr>
          <w:rFonts w:ascii="Times New Roman" w:hAnsi="Times New Roman" w:cs="Times New Roman"/>
          <w:sz w:val="24"/>
          <w:szCs w:val="24"/>
        </w:rPr>
        <w:t xml:space="preserve">В пробирку </w:t>
      </w:r>
      <w:r w:rsidR="00EA62D1">
        <w:rPr>
          <w:rFonts w:ascii="Times New Roman" w:hAnsi="Times New Roman" w:cs="Times New Roman"/>
          <w:sz w:val="24"/>
          <w:szCs w:val="24"/>
        </w:rPr>
        <w:t xml:space="preserve">с </w:t>
      </w:r>
      <w:r w:rsidRPr="00E374AD">
        <w:rPr>
          <w:rFonts w:ascii="Times New Roman" w:hAnsi="Times New Roman" w:cs="Times New Roman"/>
          <w:sz w:val="24"/>
          <w:szCs w:val="24"/>
        </w:rPr>
        <w:t>0,5 мл растворённой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4AD">
        <w:rPr>
          <w:rFonts w:ascii="Times New Roman" w:hAnsi="Times New Roman" w:cs="Times New Roman"/>
          <w:sz w:val="24"/>
          <w:szCs w:val="24"/>
        </w:rPr>
        <w:t xml:space="preserve">плазмы, разведенной по объёму 1:5, </w:t>
      </w:r>
      <w:r w:rsidR="00EA62D1" w:rsidRPr="00EA62D1">
        <w:rPr>
          <w:rFonts w:ascii="Times New Roman" w:hAnsi="Times New Roman" w:cs="Times New Roman"/>
          <w:sz w:val="24"/>
          <w:szCs w:val="24"/>
        </w:rPr>
        <w:t>вносят 1 петлю суточной агаровой культуры исследуемого штамма, которую суспендируют в плазме. и</w:t>
      </w:r>
    </w:p>
    <w:p w:rsidR="00E374AD" w:rsidRP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t>Контроль:</w:t>
      </w:r>
      <w:r w:rsidRPr="00E374AD">
        <w:rPr>
          <w:rFonts w:ascii="Times New Roman" w:hAnsi="Times New Roman" w:cs="Times New Roman"/>
          <w:sz w:val="24"/>
          <w:szCs w:val="24"/>
        </w:rPr>
        <w:t xml:space="preserve"> постановка реакции со стафилококками,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4AD">
        <w:rPr>
          <w:rFonts w:ascii="Times New Roman" w:hAnsi="Times New Roman" w:cs="Times New Roman"/>
          <w:sz w:val="24"/>
          <w:szCs w:val="24"/>
        </w:rPr>
        <w:t xml:space="preserve">содержат и не содержат фермент коагулазу. </w:t>
      </w:r>
      <w:r w:rsidR="00EA62D1" w:rsidRPr="00EA62D1">
        <w:rPr>
          <w:rFonts w:ascii="Times New Roman" w:hAnsi="Times New Roman" w:cs="Times New Roman"/>
          <w:sz w:val="24"/>
          <w:szCs w:val="24"/>
        </w:rPr>
        <w:t>Штатив с пробирками помещают в термостат при 37 °C</w:t>
      </w:r>
      <w:r w:rsidR="00EA62D1">
        <w:rPr>
          <w:rFonts w:ascii="Times New Roman" w:hAnsi="Times New Roman" w:cs="Times New Roman"/>
          <w:sz w:val="24"/>
          <w:szCs w:val="24"/>
        </w:rPr>
        <w:t>.</w:t>
      </w:r>
    </w:p>
    <w:p w:rsid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t>Учет результатов</w:t>
      </w:r>
      <w:r w:rsidRPr="00E374AD">
        <w:rPr>
          <w:rFonts w:ascii="Times New Roman" w:hAnsi="Times New Roman" w:cs="Times New Roman"/>
          <w:sz w:val="24"/>
          <w:szCs w:val="24"/>
        </w:rPr>
        <w:t xml:space="preserve">: </w:t>
      </w:r>
      <w:r w:rsidR="00EA62D1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EA62D1" w:rsidRPr="00EA62D1">
        <w:rPr>
          <w:rFonts w:ascii="Times New Roman" w:hAnsi="Times New Roman" w:cs="Times New Roman"/>
          <w:sz w:val="24"/>
          <w:szCs w:val="24"/>
        </w:rPr>
        <w:t>1, 2, 4 и 18 часов инкубации</w:t>
      </w:r>
      <w:r w:rsidR="00EA62D1" w:rsidRPr="00E374AD">
        <w:rPr>
          <w:rFonts w:ascii="Times New Roman" w:hAnsi="Times New Roman" w:cs="Times New Roman"/>
          <w:sz w:val="24"/>
          <w:szCs w:val="24"/>
        </w:rPr>
        <w:t xml:space="preserve"> </w:t>
      </w:r>
      <w:r w:rsidRPr="00E374AD">
        <w:rPr>
          <w:rFonts w:ascii="Times New Roman" w:hAnsi="Times New Roman" w:cs="Times New Roman"/>
          <w:sz w:val="24"/>
          <w:szCs w:val="24"/>
        </w:rPr>
        <w:t>проверить 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4AD">
        <w:rPr>
          <w:rFonts w:ascii="Times New Roman" w:hAnsi="Times New Roman" w:cs="Times New Roman"/>
          <w:sz w:val="24"/>
          <w:szCs w:val="24"/>
        </w:rPr>
        <w:t>свертываемости плазмы (образование сгустка) визуально.</w:t>
      </w:r>
      <w:r w:rsidR="00EA62D1" w:rsidRPr="00EA62D1">
        <w:rPr>
          <w:rFonts w:ascii="Times New Roman" w:hAnsi="Times New Roman" w:cs="Times New Roman"/>
          <w:sz w:val="24"/>
          <w:szCs w:val="24"/>
        </w:rPr>
        <w:t xml:space="preserve"> </w:t>
      </w:r>
      <w:r w:rsidR="001C4901" w:rsidRPr="001C4901">
        <w:rPr>
          <w:rFonts w:ascii="Times New Roman" w:hAnsi="Times New Roman" w:cs="Times New Roman"/>
          <w:sz w:val="24"/>
          <w:szCs w:val="24"/>
        </w:rPr>
        <w:t>Появление на дне пробирки студнеобразного сгустка любого размера считается положительным результатом реакции. Положительным результатом следует считать наличие плазмокоагуляции в первые 4 часа инкубации. Отсутствие свертывания плазмы в течение 18 часов расценивается как отрицательный результат. В качестве контроля рекомендуется ставить реакцию с заведомо коагулирующим и некоагулирующим штаммами, а также оставлять одну пробирку с плазмой незасеянной.</w:t>
      </w:r>
    </w:p>
    <w:p w:rsidR="00EA62D1" w:rsidRDefault="00EA62D1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для определения вида стафилококка я ставила реакцию на расщепление манита. И  в одной из пробирок наблюдалось расщепление ман</w:t>
      </w:r>
      <w:r w:rsidR="001C490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ита, а в другой нет, что также  свидетельствует о различных видах стафилококка.</w:t>
      </w:r>
    </w:p>
    <w:p w:rsidR="00EA62D1" w:rsidRDefault="00EA62D1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2D1">
        <w:rPr>
          <w:rFonts w:ascii="Times New Roman" w:hAnsi="Times New Roman" w:cs="Times New Roman"/>
          <w:b/>
          <w:sz w:val="24"/>
          <w:szCs w:val="24"/>
        </w:rPr>
        <w:t>Решение ситуационной задачи – заключение.</w:t>
      </w:r>
    </w:p>
    <w:p w:rsidR="00EA62D1" w:rsidRDefault="00EA62D1" w:rsidP="00B31047">
      <w:pPr>
        <w:tabs>
          <w:tab w:val="left" w:pos="2529"/>
        </w:tabs>
        <w:ind w:left="0" w:firstLine="284"/>
        <w:jc w:val="both"/>
        <w:rPr>
          <w:rStyle w:val="rvts6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проведенных исследований было выявлено два вида стафилококка: </w:t>
      </w:r>
      <w:r w:rsidRPr="00C82CA0">
        <w:rPr>
          <w:rStyle w:val="rvts6"/>
          <w:rFonts w:ascii="Times New Roman" w:hAnsi="Times New Roman" w:cs="Times New Roman"/>
        </w:rPr>
        <w:t>S. Aureus S. Epidermidis.</w:t>
      </w:r>
    </w:p>
    <w:p w:rsidR="001C4901" w:rsidRDefault="004664F9" w:rsidP="008B24A7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 я провела дезинфекцию рабочего места</w:t>
      </w:r>
      <w:r w:rsidR="008B24A7">
        <w:rPr>
          <w:rFonts w:ascii="Times New Roman" w:hAnsi="Times New Roman" w:cs="Times New Roman"/>
          <w:sz w:val="24"/>
          <w:szCs w:val="24"/>
        </w:rPr>
        <w:t xml:space="preserve"> и утилизацию отработанного материала.</w:t>
      </w:r>
    </w:p>
    <w:p w:rsidR="00980B46" w:rsidRDefault="00E374AD" w:rsidP="0023055D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8004" cy="1761516"/>
            <wp:effectExtent l="19050" t="0" r="0" b="0"/>
            <wp:docPr id="7" name="Рисунок 6" descr="op62-mLJ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62-mLJxAU.jpg"/>
                    <pic:cNvPicPr/>
                  </pic:nvPicPr>
                  <pic:blipFill>
                    <a:blip r:embed="rId13" cstate="print"/>
                    <a:srcRect l="10690" t="34071" r="9145" b="18363"/>
                    <a:stretch>
                      <a:fillRect/>
                    </a:stretch>
                  </pic:blipFill>
                  <pic:spPr>
                    <a:xfrm>
                      <a:off x="0" y="0"/>
                      <a:ext cx="2748004" cy="17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901">
        <w:rPr>
          <w:rFonts w:ascii="Times New Roman" w:hAnsi="Times New Roman" w:cs="Times New Roman"/>
          <w:sz w:val="24"/>
          <w:szCs w:val="24"/>
        </w:rPr>
        <w:t xml:space="preserve">      </w:t>
      </w:r>
      <w:r w:rsidR="001C4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138" cy="1875556"/>
            <wp:effectExtent l="19050" t="0" r="0" b="0"/>
            <wp:docPr id="8" name="Рисунок 7" descr="lNawBroR5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awBroR5YU.jpg"/>
                    <pic:cNvPicPr/>
                  </pic:nvPicPr>
                  <pic:blipFill>
                    <a:blip r:embed="rId14" cstate="print"/>
                    <a:srcRect l="19256" t="3813" r="1886" b="16118"/>
                    <a:stretch>
                      <a:fillRect/>
                    </a:stretch>
                  </pic:blipFill>
                  <pic:spPr>
                    <a:xfrm>
                      <a:off x="0" y="0"/>
                      <a:ext cx="2681270" cy="18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DBE" w:rsidRDefault="00484DBE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655" w:rsidRDefault="00980B46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55D">
        <w:rPr>
          <w:rFonts w:ascii="Times New Roman" w:hAnsi="Times New Roman" w:cs="Times New Roman"/>
          <w:b/>
          <w:sz w:val="24"/>
          <w:szCs w:val="24"/>
        </w:rPr>
        <w:t>4 день (</w:t>
      </w:r>
      <w:r w:rsidR="00EA62D1" w:rsidRPr="0023055D">
        <w:rPr>
          <w:rFonts w:ascii="Times New Roman" w:hAnsi="Times New Roman" w:cs="Times New Roman"/>
          <w:b/>
          <w:sz w:val="24"/>
          <w:szCs w:val="24"/>
        </w:rPr>
        <w:t>08.06.2017г.)</w:t>
      </w:r>
    </w:p>
    <w:p w:rsidR="0023055D" w:rsidRDefault="0023055D" w:rsidP="0023055D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9F33F2">
        <w:rPr>
          <w:rFonts w:ascii="Times New Roman" w:hAnsi="Times New Roman" w:cs="Times New Roman"/>
          <w:b/>
          <w:sz w:val="24"/>
          <w:szCs w:val="24"/>
        </w:rPr>
        <w:t>Приготовление питательных сред.</w:t>
      </w:r>
    </w:p>
    <w:p w:rsidR="009F33F2" w:rsidRDefault="009F33F2" w:rsidP="00B31047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55D" w:rsidRDefault="009F33F2" w:rsidP="00B31047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четвертый день практики я готовила различные питательные среды: триогликолев</w:t>
      </w:r>
      <w:r w:rsidR="00EE3019">
        <w:rPr>
          <w:rFonts w:ascii="Times New Roman" w:hAnsi="Times New Roman" w:cs="Times New Roman"/>
          <w:sz w:val="24"/>
          <w:szCs w:val="24"/>
        </w:rPr>
        <w:t>ую, агар Сабуро, бульон Сабуро и среду Эндо. Приготовление сред осуществляется в кабинете для приготовления питательных сред №229(1), их разлитие в боксе, кабинет №229 (4).</w:t>
      </w:r>
      <w:r w:rsidR="00A747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019" w:rsidRPr="009F33F2" w:rsidRDefault="00EE3019" w:rsidP="00B31047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Триогликолевую среду и бульон Сабуро разливают в пробирки, агар Сабуро во флаконы, а среду Эндо в чашки Петри.</w:t>
      </w:r>
    </w:p>
    <w:p w:rsidR="00B31047" w:rsidRPr="003649F2" w:rsidRDefault="00B31047" w:rsidP="003649F2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sz w:val="24"/>
          <w:szCs w:val="24"/>
        </w:rPr>
        <w:t>Питательная среда д</w:t>
      </w:r>
      <w:r w:rsidR="003649F2">
        <w:rPr>
          <w:rFonts w:ascii="Times New Roman" w:hAnsi="Times New Roman" w:cs="Times New Roman"/>
          <w:sz w:val="24"/>
          <w:szCs w:val="24"/>
        </w:rPr>
        <w:t xml:space="preserve">ля контроля стерильности сухая </w:t>
      </w:r>
      <w:r w:rsidR="003649F2" w:rsidRPr="003649F2">
        <w:rPr>
          <w:rFonts w:ascii="Times New Roman" w:hAnsi="Times New Roman" w:cs="Times New Roman"/>
          <w:i/>
          <w:sz w:val="24"/>
          <w:szCs w:val="24"/>
        </w:rPr>
        <w:t>Тиогликолевая среда</w:t>
      </w:r>
      <w:r w:rsidRPr="003649F2">
        <w:rPr>
          <w:rFonts w:ascii="Times New Roman" w:hAnsi="Times New Roman" w:cs="Times New Roman"/>
          <w:sz w:val="24"/>
          <w:szCs w:val="24"/>
        </w:rPr>
        <w:t xml:space="preserve"> предназначена для проведения испытаний на стерильность. </w:t>
      </w:r>
    </w:p>
    <w:p w:rsidR="00EA62D1" w:rsidRPr="003649F2" w:rsidRDefault="00B31047" w:rsidP="003649F2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31,0 г препарата размешивают в 1л дистиллированной воды, кипятят в течение 2 мин (в случае необходимости добавляют в горячую среду 0,5 г тиогликолята натрия или 0,3 мл тиогликолевой кислоты), фильтруют через бумажный фильтр, разливают в соответствующие стерильные емкости и стерилизуют авто-клавированием при температуре 121°С в течение 15 мин. Готовая среда должна иметь рН 7,0±0,2.</w:t>
      </w:r>
    </w:p>
    <w:p w:rsidR="005748A7" w:rsidRPr="003649F2" w:rsidRDefault="005748A7" w:rsidP="003649F2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sz w:val="24"/>
          <w:szCs w:val="24"/>
        </w:rPr>
        <w:t xml:space="preserve">Питательная среда </w:t>
      </w:r>
      <w:r w:rsidRPr="003649F2">
        <w:rPr>
          <w:rFonts w:ascii="Times New Roman" w:hAnsi="Times New Roman" w:cs="Times New Roman"/>
          <w:i/>
          <w:sz w:val="24"/>
          <w:szCs w:val="24"/>
        </w:rPr>
        <w:t>Бульон Сабуро</w:t>
      </w:r>
      <w:r w:rsidRPr="003649F2">
        <w:rPr>
          <w:rFonts w:ascii="Times New Roman" w:hAnsi="Times New Roman" w:cs="Times New Roman"/>
          <w:sz w:val="24"/>
          <w:szCs w:val="24"/>
        </w:rPr>
        <w:t xml:space="preserve"> предназначена для контроля стерильности медицинских иммунобиологических препаратов, а также для выращивания грибов. Представляет собой мелкодисперсный порошок светло-желтого цвета. Гигроскопичен.</w:t>
      </w:r>
    </w:p>
    <w:p w:rsidR="005748A7" w:rsidRPr="003649F2" w:rsidRDefault="005748A7" w:rsidP="003649F2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 50 г порошка тщательно размешать в 1 л дистиллированной воды, при необходимости откорректировать рН до5,6±0,2 , довести до кипения. Разлить в пробирки и стерилизовать при температуре 121°С в течение 15 мин.</w:t>
      </w:r>
    </w:p>
    <w:p w:rsidR="00B31047" w:rsidRPr="003649F2" w:rsidRDefault="005748A7" w:rsidP="003649F2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Оценку</w:t>
      </w:r>
      <w:r w:rsidRPr="003649F2">
        <w:rPr>
          <w:rFonts w:ascii="Times New Roman" w:hAnsi="Times New Roman" w:cs="Times New Roman"/>
          <w:sz w:val="24"/>
          <w:szCs w:val="24"/>
        </w:rPr>
        <w:t xml:space="preserve"> стерильности каждой приготовленной партии среды проводят по следующей методике: после автоклавирования пробирки со средой помещают в термостат при температуре (37±1)°С. Учет результатов проводят через 48-50 ч путем визуального просмотра всех пробирок со средой. Бульон Сабуро обеспечивает во всех засеянных пробирках рост тест-штамма Candida albicans NCTC 885-653 при посеве в количестве менее 100 жизнеспособных клеток не позднее 72 ч инкубации при температуре от 20 до 25°С в виде плотного белого осадка на дне.</w:t>
      </w:r>
    </w:p>
    <w:p w:rsidR="003649F2" w:rsidRPr="003649F2" w:rsidRDefault="005748A7" w:rsidP="003649F2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Микробиологическая питательная среда </w:t>
      </w:r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>Агар Сабуро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предназначена для культивирования патогенных и непатогенных грибов</w:t>
      </w:r>
      <w:r w:rsidR="003649F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48A7" w:rsidRPr="003649F2" w:rsidRDefault="003649F2" w:rsidP="003649F2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color w:val="000000"/>
          <w:sz w:val="24"/>
          <w:szCs w:val="24"/>
        </w:rPr>
        <w:t>Состав среды: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5748A7" w:rsidRPr="003649F2">
        <w:rPr>
          <w:rFonts w:ascii="Times New Roman" w:hAnsi="Times New Roman" w:cs="Times New Roman"/>
          <w:color w:val="000000"/>
          <w:sz w:val="24"/>
          <w:szCs w:val="24"/>
        </w:rPr>
        <w:t>анкреатический гидролизат рыбной муки, панкреатический гидролизат казеина, дрожжевой экстракт, натрия фосфат однозамещенный, глюкоза, агар.</w:t>
      </w:r>
    </w:p>
    <w:p w:rsidR="00C63A21" w:rsidRPr="003649F2" w:rsidRDefault="00C63A21" w:rsidP="003649F2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Размешать 65,0 г порошка в 1000 мл дистиллированной воды. Подогреть до кипения для полного растворения частиц. Стерилизовать автоклавированием при 1,1 атм (121°С) в течение 15 мин.</w:t>
      </w:r>
    </w:p>
    <w:p w:rsidR="003649F2" w:rsidRPr="003649F2" w:rsidRDefault="003649F2" w:rsidP="003649F2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>Среда Эндо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ифференциальная среда для выделения энтеробактерий и способности использовать лактозу </w:t>
      </w:r>
    </w:p>
    <w:p w:rsidR="00C63A21" w:rsidRDefault="003649F2" w:rsidP="003649F2">
      <w:p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9F2">
        <w:rPr>
          <w:rFonts w:ascii="Times New Roman" w:hAnsi="Times New Roman" w:cs="Times New Roman"/>
          <w:b/>
          <w:color w:val="000000"/>
          <w:sz w:val="24"/>
          <w:szCs w:val="24"/>
        </w:rPr>
        <w:t>Состав среды: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 Панкреатический гидролизат рыбной муки, дрожжевой экстракт, натрия хлорид, натрия сульфит, натрия фосфат двузамещенный, лактоза, фуксин основной, агар.</w:t>
      </w:r>
    </w:p>
    <w:p w:rsidR="003649F2" w:rsidRPr="003649F2" w:rsidRDefault="003649F2" w:rsidP="003649F2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rPr>
          <w:b/>
          <w:bCs/>
          <w:i/>
          <w:iCs/>
        </w:rPr>
        <w:t>Приготовление:</w:t>
      </w:r>
    </w:p>
    <w:p w:rsidR="003649F2" w:rsidRPr="003649F2" w:rsidRDefault="003649F2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>Препарат в количестве, необходимом для приготовления конкретной серии питательной среды, размешивают в 1 л дистиллированной воды, кипятят 2-3 мин до полного расплавления агара, фильтруют через ватно-марлевый фильтр, снова доводят до кипения, охлаждают до температуры 45-50 °С и разливают в стерильные чашки Петри слоем 5-6 мм. После застывания среды чашки подсушивают.</w:t>
      </w:r>
    </w:p>
    <w:p w:rsidR="003649F2" w:rsidRPr="003649F2" w:rsidRDefault="003649F2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>Готовая питательная среда в чашках Петри прозрачная, розового цвета.</w:t>
      </w:r>
    </w:p>
    <w:p w:rsidR="003649F2" w:rsidRPr="003649F2" w:rsidRDefault="003649F2" w:rsidP="0004243D">
      <w:pPr>
        <w:pStyle w:val="ab"/>
        <w:shd w:val="clear" w:color="auto" w:fill="FFFFFF"/>
        <w:tabs>
          <w:tab w:val="left" w:pos="2842"/>
        </w:tabs>
        <w:spacing w:before="0" w:beforeAutospacing="0" w:after="0" w:afterAutospacing="0"/>
        <w:jc w:val="both"/>
        <w:textAlignment w:val="baseline"/>
      </w:pPr>
      <w:r w:rsidRPr="003649F2">
        <w:t>рН  7,4±0,2</w:t>
      </w:r>
      <w:r>
        <w:tab/>
      </w:r>
    </w:p>
    <w:p w:rsidR="003649F2" w:rsidRDefault="003649F2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>Среду необходимо использовать в день приготовлен</w:t>
      </w:r>
      <w:r>
        <w:t>ия. Хранить до посева в темноте</w:t>
      </w:r>
      <w:r w:rsidRPr="003649F2">
        <w:t>!</w:t>
      </w:r>
    </w:p>
    <w:p w:rsidR="003649F2" w:rsidRDefault="00713481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Каждую пробирку и чашку со средой нужно подписать: дата, название среды, номер партии. После подписания посуду со средами относят в холодильник (кабинет № 234), при этом чашки Петри со средой Эндо накрывают плотным полотенце, так как в ней имеется индикатор, который при попадании солнечного света дает реакцию. </w:t>
      </w:r>
    </w:p>
    <w:p w:rsidR="005916C9" w:rsidRDefault="005916C9" w:rsidP="00FA47E0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lastRenderedPageBreak/>
        <w:t xml:space="preserve">После приготовления  питательных сред меня </w:t>
      </w:r>
      <w:r w:rsidR="00827CA8">
        <w:t>на</w:t>
      </w:r>
      <w:r w:rsidR="00713481">
        <w:t>правили в «заразную зону»</w:t>
      </w:r>
      <w:r>
        <w:t xml:space="preserve"> для проведения посевов с доставленного в лабораторию биоматериала. Это было раневое отделяемое. Я провела посев материала на контрольный набор плотных питательных сред (Эндо, ЖСА, Кровяной агар, Сабуро агар и Энтерококк агар) и убрала их в термостат. Тампон с биоматериалом утилизировала. </w:t>
      </w:r>
    </w:p>
    <w:p w:rsidR="00A7476A" w:rsidRDefault="005916C9" w:rsidP="00FA47E0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После, мне дали среды, на которых был рост еще неизвестных бактерий, для приготовления мазков, их окраски и последующей микроскопии. Я приготовила 3 мазка, сделала их окраску методом по Граму и промикроскопировала на микроскопе ЛОМО с иммерсионным объективом (</w:t>
      </w:r>
      <w:r>
        <w:rPr>
          <w:lang w:val="en-US"/>
        </w:rPr>
        <w:t>OIL</w:t>
      </w:r>
      <w:r>
        <w:t xml:space="preserve">, на 100) и окуляром </w:t>
      </w:r>
      <w:r>
        <w:rPr>
          <w:lang w:val="en-US"/>
        </w:rPr>
        <w:t>x</w:t>
      </w:r>
      <w:r>
        <w:t>10. В результате я выявила: в мазке №1- грамположительные палочки, располагающиеся цепочками, в мазках № 2 и 3 – грамотрицательные кокки, располагающиеся гроздьями.</w:t>
      </w:r>
      <w:r w:rsidR="00A7476A">
        <w:t xml:space="preserve"> Данные результаты записала в журнал «регистарация микроскопических исследований». </w:t>
      </w:r>
    </w:p>
    <w:p w:rsidR="00A7476A" w:rsidRDefault="00A7476A" w:rsidP="00FA47E0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После проведения всех манипуляций я провела дезинфекцию рабочего места и утилизацию отработанного материала.</w:t>
      </w:r>
    </w:p>
    <w:p w:rsidR="003C0AA6" w:rsidRDefault="003C0AA6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3C0AA6" w:rsidRDefault="003C0AA6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243D" w:rsidRDefault="003C0AA6" w:rsidP="003C0AA6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441642" cy="3172571"/>
            <wp:effectExtent l="19050" t="0" r="0" b="0"/>
            <wp:docPr id="2" name="Рисунок 8" descr="ll_qTfOx3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qTfOx3Us.jpg"/>
                    <pic:cNvPicPr/>
                  </pic:nvPicPr>
                  <pic:blipFill>
                    <a:blip r:embed="rId15" cstate="print"/>
                    <a:srcRect l="6009" t="15690" r="6548" b="27567"/>
                    <a:stretch>
                      <a:fillRect/>
                    </a:stretch>
                  </pic:blipFill>
                  <pic:spPr>
                    <a:xfrm>
                      <a:off x="0" y="0"/>
                      <a:ext cx="4449507" cy="31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95" w:rsidRDefault="00A7476A" w:rsidP="00A73895">
      <w:pPr>
        <w:pStyle w:val="ab"/>
        <w:shd w:val="clear" w:color="auto" w:fill="FFFFFF"/>
        <w:spacing w:before="0" w:beforeAutospacing="0" w:after="250" w:afterAutospacing="0"/>
        <w:jc w:val="both"/>
        <w:textAlignment w:val="baseline"/>
      </w:pPr>
      <w:r>
        <w:t xml:space="preserve">    </w:t>
      </w:r>
    </w:p>
    <w:p w:rsidR="00423B44" w:rsidRDefault="00A7476A" w:rsidP="00A73895">
      <w:pPr>
        <w:pStyle w:val="ab"/>
        <w:shd w:val="clear" w:color="auto" w:fill="FFFFFF"/>
        <w:spacing w:before="0" w:beforeAutospacing="0" w:after="250" w:afterAutospacing="0"/>
        <w:jc w:val="right"/>
        <w:textAlignment w:val="baseline"/>
      </w:pPr>
      <w:r>
        <w:t xml:space="preserve">    </w:t>
      </w:r>
    </w:p>
    <w:p w:rsidR="00423B44" w:rsidRDefault="00423B44" w:rsidP="00423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 w:rsidR="00A73895">
        <w:rPr>
          <w:rFonts w:ascii="Times New Roman" w:hAnsi="Times New Roman" w:cs="Times New Roman"/>
          <w:b/>
          <w:sz w:val="24"/>
          <w:szCs w:val="24"/>
        </w:rPr>
        <w:lastRenderedPageBreak/>
        <w:t>5 день (</w:t>
      </w:r>
      <w:r w:rsidRPr="00A73895">
        <w:rPr>
          <w:rFonts w:ascii="Times New Roman" w:hAnsi="Times New Roman" w:cs="Times New Roman"/>
          <w:b/>
          <w:sz w:val="24"/>
          <w:szCs w:val="24"/>
        </w:rPr>
        <w:t>09.06.2017г.)</w:t>
      </w:r>
    </w:p>
    <w:p w:rsidR="00A73895" w:rsidRDefault="00A73895" w:rsidP="00423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895">
        <w:rPr>
          <w:rFonts w:ascii="Times New Roman" w:hAnsi="Times New Roman" w:cs="Times New Roman"/>
          <w:b/>
          <w:sz w:val="24"/>
          <w:szCs w:val="24"/>
        </w:rPr>
        <w:t>Тема: Проведение санитарно-гигиенических мероприятий.</w:t>
      </w:r>
    </w:p>
    <w:p w:rsidR="00A73895" w:rsidRDefault="00A73895" w:rsidP="00423B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895" w:rsidRDefault="00A73895" w:rsidP="0004243D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петый день производственной практики в бактериологическом отделе клинико-диагностической лаборатории КГБУЗ «КККОД им. Крыжановского» я проводила санитарно-гигиенических мероприятия, которые включали в себя уборку рабочих помещений согласно графику уборки и </w:t>
      </w:r>
      <w:r w:rsidRPr="00A73895">
        <w:rPr>
          <w:rFonts w:ascii="Times New Roman" w:hAnsi="Times New Roman" w:cs="Times New Roman"/>
          <w:color w:val="000000"/>
          <w:sz w:val="24"/>
          <w:szCs w:val="24"/>
        </w:rPr>
        <w:t>дезинфекционную очистку использованной лабораторной посуды в моечной.</w:t>
      </w:r>
      <w:r w:rsidR="002C1E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C1E63" w:rsidRDefault="002C1E63" w:rsidP="0004243D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уборки рабочих помещений используется моющее средство «Приоль», 50мл средства на 10л воды</w:t>
      </w:r>
      <w:r w:rsidR="00D6271A">
        <w:rPr>
          <w:rFonts w:ascii="Times New Roman" w:hAnsi="Times New Roman" w:cs="Times New Roman"/>
          <w:color w:val="000000"/>
          <w:sz w:val="24"/>
          <w:szCs w:val="24"/>
        </w:rPr>
        <w:t>. Так же в «заразной зоне» имеется отдел ПЦР, для его уборки используется отдельный инвентарь.</w:t>
      </w:r>
    </w:p>
    <w:p w:rsidR="00D6271A" w:rsidRDefault="00D6271A" w:rsidP="0004243D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Дезинфекционную очистку использованной лабораторной посуды я проводила в моечно-дезинфекционной машине</w:t>
      </w:r>
      <w:r w:rsidRPr="00D6271A">
        <w:rPr>
          <w:rFonts w:ascii="Times New Roman" w:hAnsi="Times New Roman" w:cs="Times New Roman"/>
          <w:color w:val="000000"/>
          <w:sz w:val="24"/>
          <w:szCs w:val="24"/>
        </w:rPr>
        <w:t xml:space="preserve"> 46-5 (серии 46)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Особенности: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Конструкция из высококачественной нержавеющей стали: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Прочная моечная камера из нержавеющей стали;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Дверь из сплошной нержавеющей стали;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Жесткая рама;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Большое стеклянное окно;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Моечная камера оборудована верхними и нижними разбрызгивателями, а также водяным коллектором для инжекторных тележек;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Машины оборудованы микропроцессором Getinge PACS 300;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Машины рассчитаны на интеграцию с системой управления и документирования Getinge T-DOC;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Бесшумная работа при минимальном тепловом выделении благодаря двойной изоляции стенок;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Экономия энергии благодаря оригинальной системе сушки;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Безопасность для окружающей среды;</w:t>
      </w:r>
    </w:p>
    <w:p w:rsidR="00D6271A" w:rsidRPr="00D6271A" w:rsidRDefault="00D6271A" w:rsidP="0004243D">
      <w:pPr>
        <w:pStyle w:val="ab"/>
        <w:spacing w:before="0" w:beforeAutospacing="0" w:after="0" w:afterAutospacing="0"/>
        <w:jc w:val="both"/>
        <w:rPr>
          <w:color w:val="000000"/>
        </w:rPr>
      </w:pPr>
      <w:r w:rsidRPr="00D6271A">
        <w:rPr>
          <w:color w:val="000000"/>
        </w:rPr>
        <w:t>- Универсальность и простота в обращении.</w:t>
      </w:r>
    </w:p>
    <w:p w:rsidR="00A7476A" w:rsidRDefault="00D6271A" w:rsidP="0004243D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Устройство работы: </w:t>
      </w:r>
    </w:p>
    <w:p w:rsidR="00D6271A" w:rsidRDefault="00D6271A" w:rsidP="0004243D">
      <w:pPr>
        <w:pStyle w:val="a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Загрузить лабораторную посуду, закрыть и включить рубильник;</w:t>
      </w:r>
    </w:p>
    <w:p w:rsidR="00D6271A" w:rsidRDefault="00D6271A" w:rsidP="0004243D">
      <w:pPr>
        <w:pStyle w:val="a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Нажать на кнопку включения.</w:t>
      </w:r>
    </w:p>
    <w:p w:rsidR="00D6271A" w:rsidRDefault="00D6271A" w:rsidP="00D6271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71A" w:rsidRPr="00D6271A" w:rsidRDefault="00C46E5D" w:rsidP="00D6271A">
      <w:pPr>
        <w:ind w:left="0" w:firstLine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56515</wp:posOffset>
            </wp:positionV>
            <wp:extent cx="1833245" cy="3275330"/>
            <wp:effectExtent l="19050" t="0" r="0" b="0"/>
            <wp:wrapSquare wrapText="bothSides"/>
            <wp:docPr id="1" name="Рисунок 0" descr="n0_JV190Q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_JV190Q5Y.jpg"/>
                    <pic:cNvPicPr/>
                  </pic:nvPicPr>
                  <pic:blipFill>
                    <a:blip r:embed="rId16" cstate="print"/>
                    <a:srcRect l="20780" t="3104" r="19305" b="16966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71A" w:rsidRPr="00D6271A" w:rsidRDefault="00D6271A" w:rsidP="00D6271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1899" cy="3164619"/>
            <wp:effectExtent l="19050" t="0" r="2651" b="0"/>
            <wp:docPr id="5" name="Рисунок 1" descr="u71nYTy4W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1nYTy4WAw.jpg"/>
                    <pic:cNvPicPr/>
                  </pic:nvPicPr>
                  <pic:blipFill>
                    <a:blip r:embed="rId17" cstate="print">
                      <a:lum contrast="30000"/>
                    </a:blip>
                    <a:srcRect l="3379" r="471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2118915" cy="31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1A" w:rsidRDefault="0085566D" w:rsidP="001B638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lastRenderedPageBreak/>
        <w:t>6 день (13</w:t>
      </w:r>
      <w:r w:rsidR="001B638A" w:rsidRPr="001B638A">
        <w:rPr>
          <w:b/>
        </w:rPr>
        <w:t>.06.2017г.)</w:t>
      </w:r>
    </w:p>
    <w:p w:rsidR="001B638A" w:rsidRDefault="001B638A" w:rsidP="001B638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Тема: Проведение микробиологического и биохимического тестов.</w:t>
      </w:r>
    </w:p>
    <w:p w:rsidR="001B638A" w:rsidRDefault="001B638A" w:rsidP="001B638A">
      <w:pPr>
        <w:pStyle w:val="ab"/>
        <w:shd w:val="clear" w:color="auto" w:fill="FFFFFF"/>
        <w:spacing w:before="0" w:beforeAutospacing="0" w:after="0" w:afterAutospacing="0"/>
        <w:textAlignment w:val="baseline"/>
      </w:pPr>
    </w:p>
    <w:p w:rsidR="001B638A" w:rsidRPr="001B638A" w:rsidRDefault="001B638A" w:rsidP="001B638A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В шестой день практики я п</w:t>
      </w:r>
      <w:r w:rsidRPr="001B638A">
        <w:rPr>
          <w:color w:val="000000"/>
        </w:rPr>
        <w:t>ровела микроскопию мазков в количестве 8 штук. На первых 4 мазках были обнаружены грибы в форме пчелиных сот (С.albicans), на последних 4 мазках обнаружены грибы в виде удлинённых палочек похожих на «рисовые зёрна» (C. crusei). Для выращивания грибов обычно и</w:t>
      </w:r>
      <w:r w:rsidR="009C788A">
        <w:rPr>
          <w:color w:val="000000"/>
        </w:rPr>
        <w:t>спользуют агар Сабуро, колонии г</w:t>
      </w:r>
      <w:r w:rsidRPr="001B638A">
        <w:rPr>
          <w:color w:val="000000"/>
        </w:rPr>
        <w:t>рибов на нем вырастают непрозрачные, белые, маслянистые как капля сметаны. Для выявления и идентификации грибов Candida</w:t>
      </w:r>
      <w:r w:rsidR="009C788A">
        <w:rPr>
          <w:color w:val="000000"/>
        </w:rPr>
        <w:t xml:space="preserve"> </w:t>
      </w:r>
      <w:r w:rsidR="005B0E08">
        <w:rPr>
          <w:color w:val="000000"/>
        </w:rPr>
        <w:t xml:space="preserve">до вида </w:t>
      </w:r>
      <w:r w:rsidRPr="001B638A">
        <w:rPr>
          <w:color w:val="000000"/>
        </w:rPr>
        <w:t>используют хромогенный агар Candida состоящий из глюкозы, а/б хлорамфеникола, бактериологического агара, пептона и хромогенной смеси.</w:t>
      </w:r>
    </w:p>
    <w:p w:rsidR="001B638A" w:rsidRDefault="001B638A" w:rsidP="001B638A">
      <w:pPr>
        <w:pStyle w:val="ab"/>
        <w:shd w:val="clear" w:color="auto" w:fill="FFFFFF"/>
        <w:spacing w:before="0" w:beforeAutospacing="0" w:after="0" w:afterAutospacing="0"/>
        <w:ind w:left="360"/>
        <w:textAlignment w:val="baseline"/>
      </w:pPr>
    </w:p>
    <w:tbl>
      <w:tblPr>
        <w:tblStyle w:val="a8"/>
        <w:tblpPr w:leftFromText="180" w:rightFromText="180" w:vertAnchor="text" w:horzAnchor="margin" w:tblpXSpec="center" w:tblpY="-24"/>
        <w:tblW w:w="0" w:type="auto"/>
        <w:tblLayout w:type="fixed"/>
        <w:tblLook w:val="04A0"/>
      </w:tblPr>
      <w:tblGrid>
        <w:gridCol w:w="2770"/>
        <w:gridCol w:w="1978"/>
        <w:gridCol w:w="4168"/>
      </w:tblGrid>
      <w:tr w:rsidR="001B638A" w:rsidTr="001B638A">
        <w:trPr>
          <w:trHeight w:val="277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Микроорганизм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rPr>
                <w:color w:val="000000"/>
              </w:rPr>
            </w:pPr>
            <w:r w:rsidRPr="001B638A">
              <w:rPr>
                <w:color w:val="000000"/>
              </w:rPr>
              <w:t>Цвет колоний</w:t>
            </w:r>
          </w:p>
        </w:tc>
      </w:tr>
      <w:tr w:rsidR="001B638A" w:rsidTr="001B638A">
        <w:trPr>
          <w:trHeight w:val="27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Candida tropicalis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</w:t>
            </w: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/369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jc w:val="center"/>
              <w:rPr>
                <w:color w:val="000000"/>
                <w:lang w:val="en-US"/>
              </w:rPr>
            </w:pPr>
            <w:r w:rsidRPr="001B638A">
              <w:rPr>
                <w:color w:val="000000"/>
              </w:rPr>
              <w:t>Хороший</w:t>
            </w:r>
            <w:r w:rsidRPr="001B638A">
              <w:rPr>
                <w:color w:val="000000"/>
                <w:lang w:val="en-US"/>
              </w:rPr>
              <w:t xml:space="preserve"> </w:t>
            </w:r>
            <w:r w:rsidRPr="001B638A">
              <w:rPr>
                <w:color w:val="000000"/>
              </w:rPr>
              <w:t>Синий</w:t>
            </w:r>
          </w:p>
        </w:tc>
      </w:tr>
      <w:tr w:rsidR="001B638A" w:rsidTr="001B638A">
        <w:trPr>
          <w:trHeight w:val="194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  10231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Хороший Зеленый</w:t>
            </w:r>
          </w:p>
        </w:tc>
      </w:tr>
      <w:tr w:rsidR="001B638A" w:rsidTr="001B638A">
        <w:trPr>
          <w:trHeight w:val="27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krusei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 34133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</w:t>
            </w:r>
            <w:r w:rsidRPr="001B638A">
              <w:rPr>
                <w:color w:val="000000"/>
              </w:rPr>
              <w:t>ий Фиолетово-розовый</w:t>
            </w:r>
          </w:p>
        </w:tc>
      </w:tr>
      <w:tr w:rsidR="001B638A" w:rsidTr="001B638A">
        <w:trPr>
          <w:trHeight w:val="27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parapsilosis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pStyle w:val="ab"/>
              <w:rPr>
                <w:color w:val="000000"/>
              </w:rPr>
            </w:pPr>
            <w:r w:rsidRPr="001B638A">
              <w:rPr>
                <w:color w:val="000000"/>
              </w:rPr>
              <w:t>АTCC 22019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Хороший Бледно-фиолетовый</w:t>
            </w:r>
          </w:p>
        </w:tc>
      </w:tr>
      <w:tr w:rsidR="001B638A" w:rsidTr="001B638A">
        <w:trPr>
          <w:trHeight w:val="27"/>
        </w:trPr>
        <w:tc>
          <w:tcPr>
            <w:tcW w:w="2770" w:type="dxa"/>
          </w:tcPr>
          <w:p w:rsidR="001B638A" w:rsidRPr="001B638A" w:rsidRDefault="001B638A" w:rsidP="001B638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glabrata</w:t>
            </w:r>
          </w:p>
        </w:tc>
        <w:tc>
          <w:tcPr>
            <w:tcW w:w="1978" w:type="dxa"/>
          </w:tcPr>
          <w:p w:rsidR="001B638A" w:rsidRPr="001B638A" w:rsidRDefault="001B638A" w:rsidP="001B638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ATCC 2001</w:t>
            </w:r>
          </w:p>
        </w:tc>
        <w:tc>
          <w:tcPr>
            <w:tcW w:w="4168" w:type="dxa"/>
          </w:tcPr>
          <w:p w:rsidR="001B638A" w:rsidRPr="001B638A" w:rsidRDefault="001B638A" w:rsidP="001B638A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Хороший Бледно-фиолетовый</w:t>
            </w:r>
          </w:p>
        </w:tc>
      </w:tr>
    </w:tbl>
    <w:p w:rsidR="001B638A" w:rsidRPr="003453BB" w:rsidRDefault="003453BB" w:rsidP="003453BB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3453BB">
        <w:rPr>
          <w:color w:val="000000"/>
        </w:rPr>
        <w:t>Так же я делала приготовление</w:t>
      </w:r>
      <w:r w:rsidR="001B638A" w:rsidRPr="003453BB">
        <w:rPr>
          <w:color w:val="000000"/>
        </w:rPr>
        <w:t xml:space="preserve"> микробной взвеси и </w:t>
      </w:r>
      <w:r>
        <w:rPr>
          <w:color w:val="000000"/>
        </w:rPr>
        <w:t xml:space="preserve">ее </w:t>
      </w:r>
      <w:r w:rsidR="001B638A" w:rsidRPr="003453BB">
        <w:rPr>
          <w:color w:val="000000"/>
        </w:rPr>
        <w:t xml:space="preserve">раскапывание на </w:t>
      </w:r>
      <w:r>
        <w:rPr>
          <w:color w:val="000000"/>
        </w:rPr>
        <w:t>пластину биохимическую</w:t>
      </w:r>
      <w:r w:rsidRPr="003453BB">
        <w:rPr>
          <w:color w:val="000000"/>
        </w:rPr>
        <w:t xml:space="preserve"> дифференцирую</w:t>
      </w:r>
      <w:r>
        <w:rPr>
          <w:color w:val="000000"/>
        </w:rPr>
        <w:t>щую</w:t>
      </w:r>
      <w:r w:rsidRPr="003453BB">
        <w:rPr>
          <w:color w:val="000000"/>
        </w:rPr>
        <w:t xml:space="preserve"> энтеробактерии</w:t>
      </w:r>
      <w:r>
        <w:rPr>
          <w:color w:val="000000"/>
        </w:rPr>
        <w:t xml:space="preserve"> с </w:t>
      </w:r>
      <w:r w:rsidR="001B638A" w:rsidRPr="003453BB">
        <w:rPr>
          <w:color w:val="000000"/>
        </w:rPr>
        <w:t>20 лунками для определения биохимических свойств.</w:t>
      </w:r>
    </w:p>
    <w:p w:rsidR="003453BB" w:rsidRPr="00D173E2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>Проведение исследования:</w:t>
      </w:r>
    </w:p>
    <w:p w:rsidR="00D173E2" w:rsidRPr="00D173E2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1.Вскрываютупаковку. </w:t>
      </w:r>
    </w:p>
    <w:p w:rsidR="003453BB" w:rsidRPr="00D173E2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2.Регистрируют на крышке панели номер засеваемого штамма. </w:t>
      </w:r>
    </w:p>
    <w:p w:rsidR="003453BB" w:rsidRPr="00D173E2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3.Открывают крышку и располагают панель на столе. </w:t>
      </w:r>
    </w:p>
    <w:p w:rsidR="003453BB" w:rsidRPr="00D173E2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4.Добавляют пипеткой по 0,15 мл микробной суспензии во все лунки панели, кроме лунки для обнаружения сероводорода (№ 11), куда вносят только одну каплю (0,05 мл) суспензии. </w:t>
      </w:r>
    </w:p>
    <w:p w:rsidR="00883C1B" w:rsidRDefault="003453BB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>5.Заливают лунку для обнаружения сероводорода (№ 11) 0,1 мл растопленного и охлажденного до тепературы (38-40</w:t>
      </w:r>
      <w:r w:rsidRPr="00D173E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3E2">
        <w:rPr>
          <w:rFonts w:ascii="Times New Roman" w:hAnsi="Times New Roman" w:cs="Times New Roman"/>
          <w:sz w:val="24"/>
          <w:szCs w:val="24"/>
        </w:rPr>
        <w:t>С )</w:t>
      </w:r>
      <w:r w:rsidR="00D173E2" w:rsidRPr="00D173E2">
        <w:rPr>
          <w:rFonts w:ascii="Times New Roman" w:hAnsi="Times New Roman" w:cs="Times New Roman"/>
          <w:sz w:val="24"/>
          <w:szCs w:val="24"/>
        </w:rPr>
        <w:t xml:space="preserve"> мясо-пептон</w:t>
      </w:r>
      <w:r w:rsidRPr="00D173E2">
        <w:rPr>
          <w:rFonts w:ascii="Times New Roman" w:hAnsi="Times New Roman" w:cs="Times New Roman"/>
          <w:sz w:val="24"/>
          <w:szCs w:val="24"/>
        </w:rPr>
        <w:t>но</w:t>
      </w:r>
      <w:r w:rsidR="00D173E2" w:rsidRPr="00D173E2">
        <w:rPr>
          <w:rFonts w:ascii="Times New Roman" w:hAnsi="Times New Roman" w:cs="Times New Roman"/>
          <w:sz w:val="24"/>
          <w:szCs w:val="24"/>
        </w:rPr>
        <w:t>го агара, содержащего 0,6% ага</w:t>
      </w:r>
      <w:r w:rsidRPr="00D173E2">
        <w:rPr>
          <w:rFonts w:ascii="Times New Roman" w:hAnsi="Times New Roman" w:cs="Times New Roman"/>
          <w:sz w:val="24"/>
          <w:szCs w:val="24"/>
        </w:rPr>
        <w:t>ра ми</w:t>
      </w:r>
      <w:r w:rsidR="00D173E2" w:rsidRPr="00D173E2">
        <w:rPr>
          <w:rFonts w:ascii="Times New Roman" w:hAnsi="Times New Roman" w:cs="Times New Roman"/>
          <w:sz w:val="24"/>
          <w:szCs w:val="24"/>
        </w:rPr>
        <w:t>кробиоло-гического, и быстро все перемеши</w:t>
      </w:r>
      <w:r w:rsidRPr="00D173E2">
        <w:rPr>
          <w:rFonts w:ascii="Times New Roman" w:hAnsi="Times New Roman" w:cs="Times New Roman"/>
          <w:sz w:val="24"/>
          <w:szCs w:val="24"/>
        </w:rPr>
        <w:t>ва</w:t>
      </w:r>
      <w:r w:rsidR="00D173E2" w:rsidRPr="00D173E2">
        <w:rPr>
          <w:rFonts w:ascii="Times New Roman" w:hAnsi="Times New Roman" w:cs="Times New Roman"/>
          <w:sz w:val="24"/>
          <w:szCs w:val="24"/>
        </w:rPr>
        <w:t>ют концом раскапывающей пипет</w:t>
      </w:r>
      <w:r w:rsidRPr="00D173E2">
        <w:rPr>
          <w:rFonts w:ascii="Times New Roman" w:hAnsi="Times New Roman" w:cs="Times New Roman"/>
          <w:sz w:val="24"/>
          <w:szCs w:val="24"/>
        </w:rPr>
        <w:t xml:space="preserve">ки. </w:t>
      </w:r>
      <w:r w:rsidR="00D173E2" w:rsidRPr="00D173E2">
        <w:rPr>
          <w:rFonts w:ascii="Times New Roman" w:hAnsi="Times New Roman" w:cs="Times New Roman"/>
          <w:sz w:val="24"/>
          <w:szCs w:val="24"/>
        </w:rPr>
        <w:br/>
        <w:t>6.Для создания анаэробных условий добавляют 1-2 капли стерильного вазелинового мас</w:t>
      </w:r>
      <w:r w:rsidR="009C788A">
        <w:rPr>
          <w:rFonts w:ascii="Times New Roman" w:hAnsi="Times New Roman" w:cs="Times New Roman"/>
          <w:sz w:val="24"/>
          <w:szCs w:val="24"/>
        </w:rPr>
        <w:t>ла в лунки для определения лизин декарбоксилазы (№ 4), аргининдегидролазы (№ 5), орнитин - декарбоксилазы (№ 6), уреазы (№ 10) и образования серо</w:t>
      </w:r>
      <w:r w:rsidRPr="00D173E2">
        <w:rPr>
          <w:rFonts w:ascii="Times New Roman" w:hAnsi="Times New Roman" w:cs="Times New Roman"/>
          <w:sz w:val="24"/>
          <w:szCs w:val="24"/>
        </w:rPr>
        <w:t>во</w:t>
      </w:r>
      <w:r w:rsidR="009C788A">
        <w:rPr>
          <w:rFonts w:ascii="Times New Roman" w:hAnsi="Times New Roman" w:cs="Times New Roman"/>
          <w:sz w:val="24"/>
          <w:szCs w:val="24"/>
        </w:rPr>
        <w:t>доро</w:t>
      </w:r>
      <w:r w:rsidRPr="00D173E2">
        <w:rPr>
          <w:rFonts w:ascii="Times New Roman" w:hAnsi="Times New Roman" w:cs="Times New Roman"/>
          <w:sz w:val="24"/>
          <w:szCs w:val="24"/>
        </w:rPr>
        <w:t xml:space="preserve">да (№ 11). </w:t>
      </w:r>
    </w:p>
    <w:p w:rsidR="00D173E2" w:rsidRDefault="009C788A" w:rsidP="00D173E2">
      <w:pPr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7. Закрывают крышку панели. Выдерживают ПБДЭ в течение 18-24 ч при температуре 37</w:t>
      </w:r>
      <w:r w:rsidRPr="009C788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453BB" w:rsidRPr="00D173E2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85566D" w:rsidRPr="0085566D" w:rsidRDefault="0085566D" w:rsidP="0085566D">
      <w:pPr>
        <w:pStyle w:val="ab"/>
        <w:spacing w:before="0" w:beforeAutospacing="0" w:after="0" w:afterAutospacing="0"/>
        <w:jc w:val="both"/>
        <w:rPr>
          <w:color w:val="000000"/>
        </w:rPr>
      </w:pPr>
      <w:r w:rsidRPr="009C788A">
        <w:rPr>
          <w:b/>
          <w:color w:val="000000"/>
        </w:rPr>
        <w:t xml:space="preserve">Учет результатов </w:t>
      </w:r>
      <w:r w:rsidRPr="0085566D">
        <w:rPr>
          <w:color w:val="000000"/>
        </w:rPr>
        <w:t>производят визуально в соответствии с цветовым указателем (см. таблицу № 1) по окончании инкубации при температуре (37 ± 0.5) °C. Учет результатов теста на обнаружение β-галактозидазы проводят дважды: через 3-5 ч и через 18-24 ч. так как у некоторых штаммов лимонно-желтое окрашивание через 18-24 ч исчезает. После окончания инкубации открывают крышку пластины и в лунку для выявления фенилаланиндезаминазы (№ 7) добавляют 1 каплю 10% раствора железа (III) хлорида, в лунку для определения ацетилметилкарбинола (Nt 9) - I каплю 6% раствора α-нафтола и 1 каплю 40% раствора гидроксида калия, в лунку для выявления индола (№ 8) - 1-3 капли реактива Эрлиха.</w:t>
      </w:r>
    </w:p>
    <w:p w:rsidR="00883C1B" w:rsidRDefault="0085566D" w:rsidP="0085566D">
      <w:pPr>
        <w:pStyle w:val="ab"/>
        <w:spacing w:before="0" w:beforeAutospacing="0" w:after="0" w:afterAutospacing="0"/>
        <w:jc w:val="both"/>
      </w:pPr>
      <w:r w:rsidRPr="0085566D">
        <w:rPr>
          <w:color w:val="000000"/>
        </w:rPr>
        <w:t>Выявление ацетилметилкарбинола (№ 9) осуществляют через 15-20 мин после закапывания реактивов. 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  <w:r w:rsidR="00883C1B" w:rsidRPr="00883C1B">
        <w:t xml:space="preserve"> </w:t>
      </w:r>
    </w:p>
    <w:p w:rsidR="00D173E2" w:rsidRPr="0085566D" w:rsidRDefault="009C788A" w:rsidP="0085566D">
      <w:pPr>
        <w:pStyle w:val="ab"/>
        <w:spacing w:before="0" w:beforeAutospacing="0" w:after="0" w:afterAutospacing="0"/>
        <w:jc w:val="both"/>
        <w:rPr>
          <w:color w:val="000000"/>
        </w:rPr>
      </w:pPr>
      <w:r w:rsidRPr="009C788A">
        <w:rPr>
          <w:b/>
        </w:rPr>
        <w:t>Обезвреживание ПБДЭ:</w:t>
      </w:r>
      <w:r>
        <w:t xml:space="preserve"> погруже</w:t>
      </w:r>
      <w:r w:rsidR="00883C1B">
        <w:t>ни</w:t>
      </w:r>
      <w:r>
        <w:t>ем (полным) не менее чем на 60 мин в 3% раствор хлорамина Б или 6% раствор перекиси водоро</w:t>
      </w:r>
      <w:r w:rsidR="00883C1B">
        <w:t>да с 0,5% СМС.</w:t>
      </w:r>
      <w:r w:rsidR="0015415B">
        <w:t xml:space="preserve"> В бактериологическом отделе кдл пластины обеззараживают в паровом стерилизаторе «заразной зоны».</w:t>
      </w:r>
    </w:p>
    <w:p w:rsidR="00D173E2" w:rsidRPr="0085566D" w:rsidRDefault="00D173E2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566D">
        <w:rPr>
          <w:rFonts w:ascii="Times New Roman" w:hAnsi="Times New Roman" w:cs="Times New Roman"/>
          <w:sz w:val="24"/>
          <w:szCs w:val="24"/>
        </w:rPr>
        <w:t>После проведения всех манипуляций я провела дезинфекцию рабочего места и утилизацию отработанного материала.</w:t>
      </w:r>
    </w:p>
    <w:p w:rsidR="009C788A" w:rsidRDefault="009C788A" w:rsidP="00883C1B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3E2" w:rsidRPr="00883C1B" w:rsidRDefault="00883C1B" w:rsidP="00883C1B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C1B">
        <w:rPr>
          <w:rFonts w:ascii="Times New Roman" w:hAnsi="Times New Roman" w:cs="Times New Roman"/>
          <w:b/>
          <w:sz w:val="24"/>
          <w:szCs w:val="24"/>
        </w:rPr>
        <w:t>Цветовой казатель</w:t>
      </w:r>
    </w:p>
    <w:tbl>
      <w:tblPr>
        <w:tblStyle w:val="a8"/>
        <w:tblpPr w:leftFromText="180" w:rightFromText="180" w:vertAnchor="text" w:horzAnchor="margin" w:tblpXSpec="center" w:tblpY="250"/>
        <w:tblW w:w="9571" w:type="dxa"/>
        <w:tblLayout w:type="fixed"/>
        <w:tblLook w:val="04A0"/>
      </w:tblPr>
      <w:tblGrid>
        <w:gridCol w:w="675"/>
        <w:gridCol w:w="3436"/>
        <w:gridCol w:w="2631"/>
        <w:gridCol w:w="2829"/>
      </w:tblGrid>
      <w:tr w:rsidR="00883C1B" w:rsidTr="00883C1B">
        <w:trPr>
          <w:trHeight w:val="701"/>
        </w:trPr>
        <w:tc>
          <w:tcPr>
            <w:tcW w:w="675" w:type="dxa"/>
          </w:tcPr>
          <w:p w:rsidR="00883C1B" w:rsidRP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883C1B">
              <w:rPr>
                <w:rFonts w:ascii="Times New Roman" w:hAnsi="Times New Roman" w:cs="Times New Roman"/>
                <w:sz w:val="20"/>
                <w:szCs w:val="20"/>
              </w:rPr>
              <w:t>лунки</w:t>
            </w:r>
          </w:p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C1B">
              <w:rPr>
                <w:rFonts w:ascii="Times New Roman" w:hAnsi="Times New Roman" w:cs="Times New Roman"/>
                <w:sz w:val="20"/>
                <w:szCs w:val="20"/>
              </w:rPr>
              <w:t>и теста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2829" w:type="dxa"/>
          </w:tcPr>
          <w:p w:rsidR="00883C1B" w:rsidRPr="00022D78" w:rsidRDefault="00883C1B" w:rsidP="00883C1B">
            <w:pPr>
              <w:ind w:left="0" w:firstLine="0"/>
              <w:jc w:val="center"/>
            </w:pPr>
            <w:r>
              <w:t>Отрицательная реакция</w:t>
            </w:r>
          </w:p>
        </w:tc>
      </w:tr>
      <w:tr w:rsidR="00883C1B" w:rsidTr="00883C1B">
        <w:trPr>
          <w:trHeight w:val="27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883C1B" w:rsidTr="00883C1B">
        <w:trPr>
          <w:trHeight w:val="262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малоната натрия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883C1B" w:rsidTr="00883C1B">
        <w:trPr>
          <w:trHeight w:val="480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Фиолетовый, бурый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883C1B" w:rsidTr="00883C1B">
        <w:trPr>
          <w:trHeight w:val="28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883C1B" w:rsidTr="00883C1B">
        <w:trPr>
          <w:trHeight w:val="272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883C1B" w:rsidTr="00883C1B">
        <w:trPr>
          <w:trHeight w:val="310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Розовый, малиновый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212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β-галактозидазы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ут. лактозы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246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 маннита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ут. сахарозы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233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ут. инозита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480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ут. сорбита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467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ут. арабинозы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883C1B" w:rsidTr="00883C1B">
        <w:trPr>
          <w:trHeight w:val="246"/>
        </w:trPr>
        <w:tc>
          <w:tcPr>
            <w:tcW w:w="675" w:type="dxa"/>
          </w:tcPr>
          <w:p w:rsidR="00883C1B" w:rsidRDefault="00883C1B" w:rsidP="00883C1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36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ут. мальтозы </w:t>
            </w:r>
          </w:p>
        </w:tc>
        <w:tc>
          <w:tcPr>
            <w:tcW w:w="2631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883C1B" w:rsidRDefault="00883C1B" w:rsidP="00883C1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D173E2" w:rsidRDefault="00D173E2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73E2" w:rsidRDefault="00D173E2" w:rsidP="00D173E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73E2" w:rsidRPr="00D173E2" w:rsidRDefault="00D173E2" w:rsidP="003C0AA6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102" cy="2892931"/>
            <wp:effectExtent l="19050" t="0" r="0" b="0"/>
            <wp:docPr id="10" name="Рисунок 9" descr="CtBM0nPh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BM0nPh80A.jpg"/>
                    <pic:cNvPicPr/>
                  </pic:nvPicPr>
                  <pic:blipFill>
                    <a:blip r:embed="rId18" cstate="print"/>
                    <a:srcRect l="8135" b="13865"/>
                    <a:stretch>
                      <a:fillRect/>
                    </a:stretch>
                  </pic:blipFill>
                  <pic:spPr>
                    <a:xfrm>
                      <a:off x="0" y="0"/>
                      <a:ext cx="2742275" cy="29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66D" w:rsidRDefault="0085566D" w:rsidP="001B638A">
      <w:p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566D" w:rsidRDefault="0085566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D173E2" w:rsidRDefault="0085566D" w:rsidP="0085566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5566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7 день (14.06.2017г.)</w:t>
      </w:r>
    </w:p>
    <w:p w:rsidR="0085566D" w:rsidRDefault="0085566D" w:rsidP="0085566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E84AF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Регистрация </w:t>
      </w:r>
      <w:r w:rsidR="0015415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бактериологических посевов </w:t>
      </w:r>
      <w:r w:rsidR="00E84AF9">
        <w:rPr>
          <w:rFonts w:ascii="Times New Roman" w:hAnsi="Times New Roman" w:cs="Times New Roman"/>
          <w:b/>
          <w:sz w:val="24"/>
          <w:szCs w:val="24"/>
          <w:lang w:eastAsia="ru-RU"/>
        </w:rPr>
        <w:t>и работа с паровым стерилизатором.</w:t>
      </w:r>
    </w:p>
    <w:p w:rsidR="00E84AF9" w:rsidRDefault="00E84AF9" w:rsidP="0085566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4AF9" w:rsidRPr="005F57AF" w:rsidRDefault="00E84AF9" w:rsidP="00E84AF9">
      <w:pPr>
        <w:pStyle w:val="a3"/>
        <w:spacing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седьмой практики я проводила регистрацию</w:t>
      </w:r>
      <w:r w:rsidRPr="005F57AF">
        <w:rPr>
          <w:rFonts w:ascii="Times New Roman" w:hAnsi="Times New Roman" w:cs="Times New Roman"/>
          <w:sz w:val="24"/>
          <w:szCs w:val="24"/>
        </w:rPr>
        <w:t xml:space="preserve"> материалов по графику смывов </w:t>
      </w:r>
      <w:r w:rsidR="00C46E5D">
        <w:rPr>
          <w:rFonts w:ascii="Times New Roman" w:hAnsi="Times New Roman" w:cs="Times New Roman"/>
          <w:sz w:val="24"/>
          <w:szCs w:val="24"/>
        </w:rPr>
        <w:t xml:space="preserve"> на июнь </w:t>
      </w:r>
      <w:r w:rsidRPr="005F57AF">
        <w:rPr>
          <w:rFonts w:ascii="Times New Roman" w:hAnsi="Times New Roman" w:cs="Times New Roman"/>
          <w:sz w:val="24"/>
          <w:szCs w:val="24"/>
        </w:rPr>
        <w:t>2017 года в рабочие журналы:</w:t>
      </w:r>
    </w:p>
    <w:p w:rsidR="00E84AF9" w:rsidRPr="005F57AF" w:rsidRDefault="00E84AF9" w:rsidP="00E84AF9">
      <w:pPr>
        <w:pStyle w:val="a3"/>
        <w:numPr>
          <w:ilvl w:val="0"/>
          <w:numId w:val="21"/>
        </w:numPr>
        <w:spacing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F57AF">
        <w:rPr>
          <w:rFonts w:ascii="Times New Roman" w:hAnsi="Times New Roman" w:cs="Times New Roman"/>
          <w:sz w:val="24"/>
          <w:szCs w:val="24"/>
        </w:rPr>
        <w:t>Микробиологических испытаний хирургического инструментария и перевязочного материала по показателю «СТЕРИЛЬНОСТЬ»</w:t>
      </w:r>
    </w:p>
    <w:p w:rsidR="00E84AF9" w:rsidRDefault="00E84AF9" w:rsidP="00E84AF9">
      <w:pPr>
        <w:pStyle w:val="a3"/>
        <w:numPr>
          <w:ilvl w:val="0"/>
          <w:numId w:val="21"/>
        </w:numPr>
        <w:spacing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0230D">
        <w:rPr>
          <w:rFonts w:ascii="Times New Roman" w:hAnsi="Times New Roman" w:cs="Times New Roman"/>
          <w:sz w:val="24"/>
          <w:szCs w:val="24"/>
        </w:rPr>
        <w:t>Мониторинга воздуха помещений и боксов биологической безопасности бактериологического отдела КДЛ</w:t>
      </w:r>
    </w:p>
    <w:p w:rsidR="00E84AF9" w:rsidRDefault="00E84AF9" w:rsidP="00E84AF9">
      <w:pPr>
        <w:pStyle w:val="a3"/>
        <w:spacing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выполняла загрузку лабораторной посуды в паровой стерилизатор автоматический (СПВА – 75 –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17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17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HH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Основные отличительные особенности СПВА-75-1-НН: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>1. Универсальность стерилизатора (стерилизация всех видов изделий с твердой, полой и пористой структурой: инструмента, текстиля, резины, растворов, питательных сред).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2. Более продолжительный срок службы стерилизатора (использование коррозийно-стойкой стали, устойчивой к воздействию ионов хлора).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3. Лучшая герметизация стерилизационной камеры на протяжении всего срока эксплуатации стерилизатора (клинообразный запор в шести точках).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4. Возможность подключения специального электрического подъемного устройства для облегчения погрузо–разгрузочных работ.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5. Скорость выхода на режим стерилизации в 1,5 раза выше (за счет использования более мощных ТЭНов при одинаковой величине расхода электрической энергии за цикл стерилизации).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6. Возможность контроля ранее выполненных циклов стерилизации без подключения печатающего устройства (энергонезависимая память, сохраняющая протоколы последних 21 циклов стерилизации).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7. Устойчивость стерилизатора к кратковременным пропаданиям питающего напряжения (Если температура в стерилизационной камере не вышла за допустимые пределы цикл стерилизации будет продолжен).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8. Более высокая безопасность при работе (наличие блокировки открывания крышки при избыточном давлении в стерилизационной камере, термоизоляция крышки, безопасный выпуск пара при срабатывании предохранительного клапана).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 xml:space="preserve">9. Простота метрологического обслуживания стерилизатора (поверке подвергается стандартный измерительный прибор). 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4F">
        <w:rPr>
          <w:rFonts w:ascii="Times New Roman" w:hAnsi="Times New Roman" w:cs="Times New Roman"/>
          <w:sz w:val="24"/>
          <w:szCs w:val="24"/>
        </w:rPr>
        <w:t>10. Стерилизатор более прост в обслуживании и ремонте (особенности конструкции стерилизационной камеры, применение специальных электромагнитных клапанов).</w:t>
      </w:r>
    </w:p>
    <w:p w:rsidR="00E84AF9" w:rsidRDefault="00E84AF9" w:rsidP="00E84AF9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94827" w:rsidRDefault="00E84AF9" w:rsidP="00E84AF9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84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776" cy="2624964"/>
            <wp:effectExtent l="19050" t="0" r="0" b="0"/>
            <wp:docPr id="14" name="Рисунок 1" descr="авток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клав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97" cy="26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3D" w:rsidRPr="0004243D" w:rsidRDefault="0004243D" w:rsidP="00CE7C77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243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8 день (15.06.2017г.)</w:t>
      </w:r>
    </w:p>
    <w:p w:rsidR="0004243D" w:rsidRDefault="0004243D" w:rsidP="00CE7C77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243D">
        <w:rPr>
          <w:rFonts w:ascii="Times New Roman" w:hAnsi="Times New Roman" w:cs="Times New Roman"/>
          <w:b/>
          <w:sz w:val="24"/>
          <w:szCs w:val="24"/>
          <w:lang w:eastAsia="ru-RU"/>
        </w:rPr>
        <w:t>Тема: Постановка антибиотикограммы</w:t>
      </w:r>
      <w:r w:rsidR="00C46E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диско – диффуз</w:t>
      </w:r>
      <w:r w:rsidR="0015415B">
        <w:rPr>
          <w:rFonts w:ascii="Times New Roman" w:hAnsi="Times New Roman" w:cs="Times New Roman"/>
          <w:b/>
          <w:sz w:val="24"/>
          <w:szCs w:val="24"/>
          <w:lang w:eastAsia="ru-RU"/>
        </w:rPr>
        <w:t>ион</w:t>
      </w:r>
      <w:r w:rsidR="00C46E5D">
        <w:rPr>
          <w:rFonts w:ascii="Times New Roman" w:hAnsi="Times New Roman" w:cs="Times New Roman"/>
          <w:b/>
          <w:sz w:val="24"/>
          <w:szCs w:val="24"/>
          <w:lang w:eastAsia="ru-RU"/>
        </w:rPr>
        <w:t>ным методом</w:t>
      </w:r>
      <w:r w:rsidRPr="0004243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4243D" w:rsidRDefault="0004243D" w:rsidP="00042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26B22" w:rsidRPr="00026B22" w:rsidRDefault="0004243D" w:rsidP="00026B22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B22">
        <w:rPr>
          <w:rFonts w:ascii="Times New Roman" w:hAnsi="Times New Roman" w:cs="Times New Roman"/>
          <w:sz w:val="24"/>
          <w:szCs w:val="24"/>
          <w:lang w:eastAsia="ru-RU"/>
        </w:rPr>
        <w:t xml:space="preserve">В восьмой день практики </w:t>
      </w:r>
      <w:r w:rsidR="00026B22" w:rsidRPr="00026B22">
        <w:rPr>
          <w:rFonts w:ascii="Times New Roman" w:hAnsi="Times New Roman" w:cs="Times New Roman"/>
          <w:sz w:val="24"/>
          <w:szCs w:val="24"/>
          <w:lang w:eastAsia="ru-RU"/>
        </w:rPr>
        <w:t xml:space="preserve">я проводила постановку антибиотикограммы с культур. </w:t>
      </w:r>
    </w:p>
    <w:p w:rsidR="00026B22" w:rsidRPr="00026B22" w:rsidRDefault="00026B22" w:rsidP="00026B2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6B22">
        <w:rPr>
          <w:rFonts w:ascii="Times New Roman" w:hAnsi="Times New Roman" w:cs="Times New Roman"/>
          <w:sz w:val="24"/>
          <w:szCs w:val="24"/>
        </w:rPr>
        <w:t>Антибиотикограмма – это вид бактериологического исследования, целью  которого является определение чувствительности или устойчивости микроорганизмов к антибиотикам.</w:t>
      </w:r>
    </w:p>
    <w:p w:rsidR="00026B22" w:rsidRPr="00026B22" w:rsidRDefault="00026B22" w:rsidP="00026B22">
      <w:pPr>
        <w:pStyle w:val="ab"/>
        <w:spacing w:before="0" w:beforeAutospacing="0" w:after="0" w:afterAutospacing="0"/>
        <w:ind w:firstLine="709"/>
        <w:jc w:val="both"/>
        <w:rPr>
          <w:b/>
        </w:rPr>
      </w:pPr>
      <w:r w:rsidRPr="00026B22">
        <w:rPr>
          <w:b/>
        </w:rPr>
        <w:t>Ход работы:</w:t>
      </w:r>
    </w:p>
    <w:p w:rsidR="00026B22" w:rsidRPr="00026B22" w:rsidRDefault="00026B22" w:rsidP="00026B22">
      <w:pPr>
        <w:pStyle w:val="ab"/>
        <w:spacing w:before="0" w:beforeAutospacing="0" w:after="0" w:afterAutospacing="0"/>
        <w:ind w:firstLine="709"/>
        <w:jc w:val="both"/>
      </w:pPr>
      <w:r w:rsidRPr="00026B22">
        <w:t>На питательную среду наносят бумажные диски, пропитанные антибиотиками. Суть метода заключается в том, что чувствительные к антибиотику микроорганизмы не могут расти в зоне действия препарата, а устойчивые возбудители спокойно растут колониями.</w:t>
      </w:r>
    </w:p>
    <w:p w:rsidR="00026B22" w:rsidRPr="00026B22" w:rsidRDefault="00026B22" w:rsidP="00026B22">
      <w:pPr>
        <w:pStyle w:val="ab"/>
        <w:spacing w:before="0" w:beforeAutospacing="0" w:after="0" w:afterAutospacing="0"/>
        <w:ind w:firstLine="709"/>
        <w:jc w:val="both"/>
      </w:pPr>
      <w:r w:rsidRPr="00026B22">
        <w:t>По результатам посева определяется штамм возбудителя – его видовая принадлежность. По характеру роста микроорганизма в зоне действия антибиотика, определяется его степень чувствительности к различным препаратам.</w:t>
      </w:r>
      <w:r w:rsidR="00683AD2">
        <w:t xml:space="preserve"> Д</w:t>
      </w:r>
      <w:r w:rsidRPr="00026B22">
        <w:t xml:space="preserve">иаметр стерильной среды вокруг диска с антибиотиком, </w:t>
      </w:r>
      <w:r w:rsidR="00683AD2">
        <w:t>сравнивается с рекомендуемым для конкретной группы микроорганизмов и делается вывод о чувствительности</w:t>
      </w:r>
      <w:r w:rsidRPr="00026B22">
        <w:t xml:space="preserve"> возбудителя к этому препарату. Значит, назначение данного антибиотика будет эф</w:t>
      </w:r>
      <w:r w:rsidR="00683AD2">
        <w:t>фективно в лечении заболевания.</w:t>
      </w:r>
    </w:p>
    <w:p w:rsidR="00026B22" w:rsidRDefault="00026B22" w:rsidP="00026B2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6B22">
        <w:rPr>
          <w:rFonts w:ascii="Times New Roman" w:hAnsi="Times New Roman" w:cs="Times New Roman"/>
          <w:sz w:val="24"/>
          <w:szCs w:val="24"/>
        </w:rPr>
        <w:t>Антибиотикограмма имеет свои недостатки – длительность исследования,  и достоинства – высокая точность и специфичность результата. Длительность анализа зависит от вида бактерий.</w:t>
      </w:r>
    </w:p>
    <w:p w:rsidR="00026B22" w:rsidRPr="00026B22" w:rsidRDefault="00026B22" w:rsidP="00026B2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бактериологическом отделе КДЛ КГБУЗ «ККОД им. Крыжановского» постановка антибиотикограммы производится с помощью </w:t>
      </w:r>
      <w:r w:rsidR="00404174">
        <w:rPr>
          <w:rFonts w:ascii="Times New Roman" w:hAnsi="Times New Roman" w:cs="Times New Roman"/>
          <w:sz w:val="24"/>
          <w:szCs w:val="24"/>
        </w:rPr>
        <w:t>диспенсера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BIO</w:t>
      </w:r>
      <w:r w:rsidRPr="00026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RAD</w:t>
      </w:r>
      <w:r w:rsidR="00095325">
        <w:rPr>
          <w:rFonts w:ascii="Times New Roman" w:hAnsi="Times New Roman" w:cs="Times New Roman"/>
          <w:sz w:val="24"/>
          <w:szCs w:val="24"/>
        </w:rPr>
        <w:t>. В него вставляются диски 6</w:t>
      </w:r>
      <w:r>
        <w:rPr>
          <w:rFonts w:ascii="Times New Roman" w:hAnsi="Times New Roman" w:cs="Times New Roman"/>
          <w:sz w:val="24"/>
          <w:szCs w:val="24"/>
        </w:rPr>
        <w:t xml:space="preserve"> видов антибиотиков, аппарат ставится на чашку и делается резкий нажим для нанесения дисков с антибиотиками. Данный ме</w:t>
      </w:r>
      <w:r w:rsidR="00C46E5D">
        <w:rPr>
          <w:rFonts w:ascii="Times New Roman" w:hAnsi="Times New Roman" w:cs="Times New Roman"/>
          <w:sz w:val="24"/>
          <w:szCs w:val="24"/>
        </w:rPr>
        <w:t>тод называется диско - диффузионный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4174" w:rsidRDefault="00404174" w:rsidP="0040417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174">
        <w:rPr>
          <w:rFonts w:ascii="Times New Roman" w:hAnsi="Times New Roman" w:cs="Times New Roman"/>
          <w:sz w:val="24"/>
          <w:szCs w:val="24"/>
        </w:rPr>
        <w:t>Точность и воспроизводимость результатов диско-диффузионного метода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>основана на максимальной стандартизации всех этапов исследования.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>Использование распределителя дисков делает процедуру нанесения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>дисков менее трудоемкой, корректно располагает диски как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>отношению друг к другу, так и к краям чашки Петри, а также исключает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>такие проявления «человеческого» фактора, как сдвигание диска,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174">
        <w:rPr>
          <w:rFonts w:ascii="Times New Roman" w:hAnsi="Times New Roman" w:cs="Times New Roman"/>
          <w:sz w:val="24"/>
          <w:szCs w:val="24"/>
        </w:rPr>
        <w:t xml:space="preserve">неравномерное прижатие и т.д. </w:t>
      </w:r>
    </w:p>
    <w:p w:rsidR="00404174" w:rsidRDefault="00404174" w:rsidP="0040417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04174" w:rsidRDefault="00404174" w:rsidP="0040417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04174" w:rsidRPr="00404174" w:rsidRDefault="00404174" w:rsidP="0040417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43D" w:rsidRPr="00404174" w:rsidRDefault="00404174" w:rsidP="00404174">
      <w:pPr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8949" cy="3071082"/>
            <wp:effectExtent l="19050" t="0" r="0" b="0"/>
            <wp:docPr id="17" name="Рисунок 16" descr="Vp2052fe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2052fe7ig.jpg"/>
                    <pic:cNvPicPr/>
                  </pic:nvPicPr>
                  <pic:blipFill>
                    <a:blip r:embed="rId20">
                      <a:lum contrast="30000"/>
                    </a:blip>
                    <a:srcRect l="11471" t="2823" r="12379" b="19307"/>
                    <a:stretch>
                      <a:fillRect/>
                    </a:stretch>
                  </pic:blipFill>
                  <pic:spPr>
                    <a:xfrm>
                      <a:off x="0" y="0"/>
                      <a:ext cx="2248949" cy="30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827" w:rsidRPr="00404174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F94827" w:rsidRPr="00F94827" w:rsidRDefault="0004243D" w:rsidP="00CE7C77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9 день ( 16</w:t>
      </w:r>
      <w:r w:rsidR="00F94827" w:rsidRPr="00F94827">
        <w:rPr>
          <w:rFonts w:ascii="Times New Roman" w:hAnsi="Times New Roman" w:cs="Times New Roman"/>
          <w:b/>
          <w:sz w:val="24"/>
          <w:szCs w:val="24"/>
          <w:lang w:eastAsia="ru-RU"/>
        </w:rPr>
        <w:t>.06.3017г.)</w:t>
      </w:r>
    </w:p>
    <w:p w:rsidR="00E84AF9" w:rsidRDefault="00F94827" w:rsidP="00E84AF9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94827">
        <w:rPr>
          <w:rFonts w:ascii="Times New Roman" w:hAnsi="Times New Roman" w:cs="Times New Roman"/>
          <w:b/>
          <w:sz w:val="24"/>
          <w:szCs w:val="24"/>
          <w:lang w:eastAsia="ru-RU"/>
        </w:rPr>
        <w:t>Тема: Работа на стерилизаторе.</w:t>
      </w:r>
    </w:p>
    <w:p w:rsidR="00CE7C77" w:rsidRPr="00F94827" w:rsidRDefault="00CE7C77" w:rsidP="00E84AF9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E7C77" w:rsidRDefault="00CE7C77" w:rsidP="00F94827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02AAD">
        <w:rPr>
          <w:rFonts w:ascii="Times New Roman" w:hAnsi="Times New Roman" w:cs="Times New Roman"/>
          <w:sz w:val="24"/>
          <w:szCs w:val="24"/>
        </w:rPr>
        <w:t>девятый день практики я собирала материал для обеззараживания на стерилизаторе паровом СПГА-100</w:t>
      </w:r>
    </w:p>
    <w:p w:rsidR="00F94827" w:rsidRDefault="00CE7C77" w:rsidP="00F94827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стерилизатора:</w:t>
      </w:r>
      <w:r w:rsidR="00502AAD">
        <w:rPr>
          <w:rFonts w:ascii="Times New Roman" w:hAnsi="Times New Roman" w:cs="Times New Roman"/>
          <w:sz w:val="24"/>
          <w:szCs w:val="24"/>
        </w:rPr>
        <w:t xml:space="preserve"> Обеззаразить имеющуюся лабораторную посуду с бактериологическими посевами и прочий расходный материал контактировавший с ПБА.</w:t>
      </w:r>
    </w:p>
    <w:p w:rsidR="00502AAD" w:rsidRDefault="00502AAD" w:rsidP="00F94827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обеззараживания: 126</w:t>
      </w:r>
      <w:r w:rsidRPr="00502AA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– 60 минут или 132</w:t>
      </w:r>
      <w:r w:rsidRPr="00502AA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С – 60-90 минут. </w:t>
      </w:r>
    </w:p>
    <w:p w:rsidR="00502AAD" w:rsidRDefault="00502AAD" w:rsidP="00F94827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обеззараживания: осуществляется закладкой химических индикаторов на соответствующий режим. </w:t>
      </w:r>
    </w:p>
    <w:p w:rsidR="00502AAD" w:rsidRPr="00596A17" w:rsidRDefault="00502AAD" w:rsidP="00F94827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обеззараживания фиксируются в журнале обеззараживания ПБА.</w:t>
      </w:r>
    </w:p>
    <w:p w:rsidR="00502AAD" w:rsidRPr="00596A17" w:rsidRDefault="00502AAD" w:rsidP="00502AAD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827" w:rsidRPr="00E84AF9" w:rsidRDefault="00CE7C77" w:rsidP="00CE7C77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E7C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5461208"/>
            <wp:effectExtent l="19050" t="0" r="9525" b="0"/>
            <wp:docPr id="16" name="Рисунок 6" descr="автоклав уб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клав уби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947" cy="547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827" w:rsidRPr="00E84AF9" w:rsidSect="004442F4">
      <w:footerReference w:type="default" r:id="rId22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51E" w:rsidRDefault="0031651E" w:rsidP="000F1A69">
      <w:r>
        <w:separator/>
      </w:r>
    </w:p>
  </w:endnote>
  <w:endnote w:type="continuationSeparator" w:id="1">
    <w:p w:rsidR="0031651E" w:rsidRDefault="0031651E" w:rsidP="000F1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007" w:rsidRDefault="00485007" w:rsidP="000F1A69">
    <w:pPr>
      <w:pStyle w:val="a6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51E" w:rsidRDefault="0031651E" w:rsidP="000F1A69">
      <w:r>
        <w:separator/>
      </w:r>
    </w:p>
  </w:footnote>
  <w:footnote w:type="continuationSeparator" w:id="1">
    <w:p w:rsidR="0031651E" w:rsidRDefault="0031651E" w:rsidP="000F1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B7C91"/>
    <w:multiLevelType w:val="hybridMultilevel"/>
    <w:tmpl w:val="EF6475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673C9"/>
    <w:multiLevelType w:val="hybridMultilevel"/>
    <w:tmpl w:val="2C1A2A58"/>
    <w:lvl w:ilvl="0" w:tplc="B8DE8B8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A0137A"/>
    <w:multiLevelType w:val="hybridMultilevel"/>
    <w:tmpl w:val="9F1807B8"/>
    <w:lvl w:ilvl="0" w:tplc="7764D2B2">
      <w:start w:val="1"/>
      <w:numFmt w:val="decimal"/>
      <w:lvlText w:val="%1)"/>
      <w:lvlJc w:val="left"/>
      <w:pPr>
        <w:ind w:left="174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0">
    <w:nsid w:val="1EE26D8C"/>
    <w:multiLevelType w:val="hybridMultilevel"/>
    <w:tmpl w:val="4A0E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2">
    <w:nsid w:val="231C16D5"/>
    <w:multiLevelType w:val="hybridMultilevel"/>
    <w:tmpl w:val="C4A0B8A4"/>
    <w:lvl w:ilvl="0" w:tplc="84C03904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3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E6621B"/>
    <w:multiLevelType w:val="hybridMultilevel"/>
    <w:tmpl w:val="6C126ECC"/>
    <w:lvl w:ilvl="0" w:tplc="2ACE6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3BA082A"/>
    <w:multiLevelType w:val="hybridMultilevel"/>
    <w:tmpl w:val="05CA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B0478"/>
    <w:multiLevelType w:val="hybridMultilevel"/>
    <w:tmpl w:val="B0A2CE0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20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8"/>
  </w:num>
  <w:num w:numId="5">
    <w:abstractNumId w:val="7"/>
  </w:num>
  <w:num w:numId="6">
    <w:abstractNumId w:val="19"/>
  </w:num>
  <w:num w:numId="7">
    <w:abstractNumId w:val="6"/>
  </w:num>
  <w:num w:numId="8">
    <w:abstractNumId w:val="13"/>
  </w:num>
  <w:num w:numId="9">
    <w:abstractNumId w:val="21"/>
  </w:num>
  <w:num w:numId="10">
    <w:abstractNumId w:val="9"/>
  </w:num>
  <w:num w:numId="11">
    <w:abstractNumId w:val="11"/>
  </w:num>
  <w:num w:numId="12">
    <w:abstractNumId w:val="20"/>
  </w:num>
  <w:num w:numId="13">
    <w:abstractNumId w:val="17"/>
  </w:num>
  <w:num w:numId="14">
    <w:abstractNumId w:val="0"/>
  </w:num>
  <w:num w:numId="15">
    <w:abstractNumId w:val="8"/>
  </w:num>
  <w:num w:numId="16">
    <w:abstractNumId w:val="12"/>
  </w:num>
  <w:num w:numId="17">
    <w:abstractNumId w:val="5"/>
  </w:num>
  <w:num w:numId="18">
    <w:abstractNumId w:val="15"/>
  </w:num>
  <w:num w:numId="19">
    <w:abstractNumId w:val="16"/>
  </w:num>
  <w:num w:numId="20">
    <w:abstractNumId w:val="2"/>
  </w:num>
  <w:num w:numId="21">
    <w:abstractNumId w:val="1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169"/>
    <w:rsid w:val="0000532D"/>
    <w:rsid w:val="00022D78"/>
    <w:rsid w:val="000248F9"/>
    <w:rsid w:val="00026B22"/>
    <w:rsid w:val="0004243D"/>
    <w:rsid w:val="000758F6"/>
    <w:rsid w:val="00095325"/>
    <w:rsid w:val="000C573B"/>
    <w:rsid w:val="000C6781"/>
    <w:rsid w:val="000F1A69"/>
    <w:rsid w:val="0011095F"/>
    <w:rsid w:val="00112BBD"/>
    <w:rsid w:val="00117AE7"/>
    <w:rsid w:val="00124081"/>
    <w:rsid w:val="00136D1D"/>
    <w:rsid w:val="001478D1"/>
    <w:rsid w:val="0015415B"/>
    <w:rsid w:val="0018383B"/>
    <w:rsid w:val="00192922"/>
    <w:rsid w:val="001A0AEE"/>
    <w:rsid w:val="001B638A"/>
    <w:rsid w:val="001C4901"/>
    <w:rsid w:val="001E0531"/>
    <w:rsid w:val="001F406B"/>
    <w:rsid w:val="00200210"/>
    <w:rsid w:val="0023055D"/>
    <w:rsid w:val="0026132D"/>
    <w:rsid w:val="0026687B"/>
    <w:rsid w:val="002C1E63"/>
    <w:rsid w:val="002C7CD8"/>
    <w:rsid w:val="002E3535"/>
    <w:rsid w:val="00300D3C"/>
    <w:rsid w:val="0031651E"/>
    <w:rsid w:val="00317E7D"/>
    <w:rsid w:val="003453BB"/>
    <w:rsid w:val="003649F2"/>
    <w:rsid w:val="003704BA"/>
    <w:rsid w:val="00377900"/>
    <w:rsid w:val="0039422E"/>
    <w:rsid w:val="003A316D"/>
    <w:rsid w:val="003C0AA6"/>
    <w:rsid w:val="003D1837"/>
    <w:rsid w:val="003F2246"/>
    <w:rsid w:val="003F7A3F"/>
    <w:rsid w:val="00404174"/>
    <w:rsid w:val="00406FFF"/>
    <w:rsid w:val="00423B44"/>
    <w:rsid w:val="004408D1"/>
    <w:rsid w:val="004442F4"/>
    <w:rsid w:val="0045244B"/>
    <w:rsid w:val="00455199"/>
    <w:rsid w:val="004664F9"/>
    <w:rsid w:val="00484DBE"/>
    <w:rsid w:val="00485007"/>
    <w:rsid w:val="00494652"/>
    <w:rsid w:val="004C59E9"/>
    <w:rsid w:val="004E17F6"/>
    <w:rsid w:val="00502AAD"/>
    <w:rsid w:val="00523462"/>
    <w:rsid w:val="00561086"/>
    <w:rsid w:val="00562802"/>
    <w:rsid w:val="00564254"/>
    <w:rsid w:val="005748A7"/>
    <w:rsid w:val="005916C9"/>
    <w:rsid w:val="00595B9E"/>
    <w:rsid w:val="005B0E08"/>
    <w:rsid w:val="005E5C0A"/>
    <w:rsid w:val="005F0169"/>
    <w:rsid w:val="005F79F0"/>
    <w:rsid w:val="0061170D"/>
    <w:rsid w:val="00631597"/>
    <w:rsid w:val="00674044"/>
    <w:rsid w:val="00674DE6"/>
    <w:rsid w:val="00683AD2"/>
    <w:rsid w:val="006F70BC"/>
    <w:rsid w:val="00713481"/>
    <w:rsid w:val="0073410B"/>
    <w:rsid w:val="007774A8"/>
    <w:rsid w:val="007A6D42"/>
    <w:rsid w:val="007B7D02"/>
    <w:rsid w:val="00827CA8"/>
    <w:rsid w:val="0085566D"/>
    <w:rsid w:val="00883C1B"/>
    <w:rsid w:val="00897EF7"/>
    <w:rsid w:val="008A44BA"/>
    <w:rsid w:val="008B24A7"/>
    <w:rsid w:val="008D4549"/>
    <w:rsid w:val="00955591"/>
    <w:rsid w:val="00980B46"/>
    <w:rsid w:val="0099282A"/>
    <w:rsid w:val="009B0DCE"/>
    <w:rsid w:val="009B5724"/>
    <w:rsid w:val="009C788A"/>
    <w:rsid w:val="009F33F2"/>
    <w:rsid w:val="009F5ADA"/>
    <w:rsid w:val="00A1550C"/>
    <w:rsid w:val="00A37679"/>
    <w:rsid w:val="00A46914"/>
    <w:rsid w:val="00A73895"/>
    <w:rsid w:val="00A7476A"/>
    <w:rsid w:val="00AB45F8"/>
    <w:rsid w:val="00B31047"/>
    <w:rsid w:val="00BA678A"/>
    <w:rsid w:val="00BC5840"/>
    <w:rsid w:val="00C05CAF"/>
    <w:rsid w:val="00C15CF6"/>
    <w:rsid w:val="00C21156"/>
    <w:rsid w:val="00C45D64"/>
    <w:rsid w:val="00C46E5D"/>
    <w:rsid w:val="00C63A21"/>
    <w:rsid w:val="00C76D19"/>
    <w:rsid w:val="00C80E06"/>
    <w:rsid w:val="00C82CA0"/>
    <w:rsid w:val="00CD411A"/>
    <w:rsid w:val="00CE1798"/>
    <w:rsid w:val="00CE7C77"/>
    <w:rsid w:val="00D173E2"/>
    <w:rsid w:val="00D50648"/>
    <w:rsid w:val="00D52A63"/>
    <w:rsid w:val="00D57FC6"/>
    <w:rsid w:val="00D6271A"/>
    <w:rsid w:val="00D871FF"/>
    <w:rsid w:val="00DC288A"/>
    <w:rsid w:val="00DE71D0"/>
    <w:rsid w:val="00DE78FB"/>
    <w:rsid w:val="00E00529"/>
    <w:rsid w:val="00E374AD"/>
    <w:rsid w:val="00E64655"/>
    <w:rsid w:val="00E70B6E"/>
    <w:rsid w:val="00E8420E"/>
    <w:rsid w:val="00E84AF9"/>
    <w:rsid w:val="00E946E7"/>
    <w:rsid w:val="00EA5086"/>
    <w:rsid w:val="00EA62D1"/>
    <w:rsid w:val="00EE3019"/>
    <w:rsid w:val="00EE3F8E"/>
    <w:rsid w:val="00F11D73"/>
    <w:rsid w:val="00F3792C"/>
    <w:rsid w:val="00F534C0"/>
    <w:rsid w:val="00F82273"/>
    <w:rsid w:val="00F906AC"/>
    <w:rsid w:val="00F94827"/>
    <w:rsid w:val="00FA15D7"/>
    <w:rsid w:val="00FA47E0"/>
    <w:rsid w:val="00FF6BC6"/>
    <w:rsid w:val="00FF7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paragraph" w:styleId="3">
    <w:name w:val="heading 3"/>
    <w:basedOn w:val="a"/>
    <w:link w:val="30"/>
    <w:uiPriority w:val="9"/>
    <w:qFormat/>
    <w:rsid w:val="0039422E"/>
    <w:pPr>
      <w:spacing w:before="100" w:beforeAutospacing="1" w:after="100" w:afterAutospacing="1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character" w:customStyle="1" w:styleId="rvts6">
    <w:name w:val="rvts6"/>
    <w:basedOn w:val="a0"/>
    <w:rsid w:val="00F3792C"/>
  </w:style>
  <w:style w:type="character" w:customStyle="1" w:styleId="30">
    <w:name w:val="Заголовок 3 Знак"/>
    <w:basedOn w:val="a0"/>
    <w:link w:val="3"/>
    <w:uiPriority w:val="9"/>
    <w:rsid w:val="003942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vps4">
    <w:name w:val="rvps4"/>
    <w:basedOn w:val="a"/>
    <w:rsid w:val="0039422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52A6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4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EA0D-4E58-4B77-A327-ACBA82DC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15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 Василовский</dc:creator>
  <cp:keywords/>
  <dc:description/>
  <cp:lastModifiedBy>SergeevaVL</cp:lastModifiedBy>
  <cp:revision>62</cp:revision>
  <dcterms:created xsi:type="dcterms:W3CDTF">2017-05-25T16:48:00Z</dcterms:created>
  <dcterms:modified xsi:type="dcterms:W3CDTF">2017-06-16T04:00:00Z</dcterms:modified>
</cp:coreProperties>
</file>