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 «</w:t>
      </w:r>
      <w:r>
        <w:rPr>
          <w:rFonts w:hint="default"/>
          <w:b/>
          <w:sz w:val="24"/>
          <w:lang w:val="en-US"/>
        </w:rPr>
        <w:t xml:space="preserve">BLUE </w:t>
      </w:r>
      <w:r>
        <w:rPr>
          <w:rFonts w:hint="default"/>
          <w:b/>
          <w:sz w:val="24"/>
          <w:lang w:val="ru-RU"/>
        </w:rPr>
        <w:t>протокол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</w:t>
      </w:r>
      <w:r>
        <w:rPr>
          <w:lang w:val="ru-RU"/>
        </w:rPr>
        <w:t>второго</w:t>
      </w:r>
      <w:r>
        <w:t xml:space="preserve">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</w:t>
      </w:r>
      <w:r>
        <w:rPr>
          <w:rFonts w:hint="default"/>
          <w:lang w:val="ru-RU"/>
        </w:rPr>
        <w:t>01</w:t>
      </w:r>
      <w:r>
        <w:t>.</w:t>
      </w:r>
      <w:r>
        <w:rPr>
          <w:rFonts w:hint="default"/>
          <w:lang w:val="ru-RU"/>
        </w:rPr>
        <w:t>04</w:t>
      </w:r>
      <w:r>
        <w:t>.202</w:t>
      </w:r>
      <w:r>
        <w:rPr>
          <w:rFonts w:hint="default"/>
          <w:lang w:val="ru-RU"/>
        </w:rPr>
        <w:t>4</w:t>
      </w:r>
      <w:bookmarkStart w:id="0" w:name="_GoBack"/>
      <w:bookmarkEnd w:id="0"/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Рецензент: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Ординатор: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1412"/>
    <w:rsid w:val="002D56B6"/>
    <w:rsid w:val="00347AC9"/>
    <w:rsid w:val="00354D1D"/>
    <w:rsid w:val="003866E0"/>
    <w:rsid w:val="005B41FC"/>
    <w:rsid w:val="005F515E"/>
    <w:rsid w:val="006338EA"/>
    <w:rsid w:val="00646F1C"/>
    <w:rsid w:val="00667CAE"/>
    <w:rsid w:val="00685A6B"/>
    <w:rsid w:val="006F0D57"/>
    <w:rsid w:val="00954626"/>
    <w:rsid w:val="009C6297"/>
    <w:rsid w:val="00A41418"/>
    <w:rsid w:val="00A448A1"/>
    <w:rsid w:val="00AC2538"/>
    <w:rsid w:val="00C25ED4"/>
    <w:rsid w:val="00CA54F5"/>
    <w:rsid w:val="00E96180"/>
    <w:rsid w:val="0D2B1524"/>
    <w:rsid w:val="10B1636A"/>
    <w:rsid w:val="17AF6EC9"/>
    <w:rsid w:val="225060FC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1667</Characters>
  <Lines>13</Lines>
  <Paragraphs>3</Paragraphs>
  <TotalTime>5</TotalTime>
  <ScaleCrop>false</ScaleCrop>
  <LinksUpToDate>false</LinksUpToDate>
  <CharactersWithSpaces>1956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комп</cp:lastModifiedBy>
  <dcterms:modified xsi:type="dcterms:W3CDTF">2024-04-06T01:41:51Z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2D7C121CCF2948CEB684CCB8CC95EFDD</vt:lpwstr>
  </property>
</Properties>
</file>