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61" w:rsidRDefault="00D968D3" w:rsidP="00D968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8D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D968D3" w:rsidRDefault="00D968D3" w:rsidP="00D96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8D3" w:rsidRPr="00D968D3" w:rsidRDefault="00D968D3" w:rsidP="00D96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8D3" w:rsidRPr="00D968D3" w:rsidRDefault="00D968D3" w:rsidP="00D968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8D3">
        <w:rPr>
          <w:rFonts w:ascii="Times New Roman" w:hAnsi="Times New Roman" w:cs="Times New Roman"/>
          <w:b/>
          <w:sz w:val="28"/>
          <w:szCs w:val="28"/>
        </w:rPr>
        <w:t>ПРОФИЛАКТИКА</w:t>
      </w:r>
    </w:p>
    <w:p w:rsidR="00D968D3" w:rsidRPr="00D968D3" w:rsidRDefault="00D968D3" w:rsidP="00D968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8D3">
        <w:rPr>
          <w:rFonts w:ascii="Times New Roman" w:hAnsi="Times New Roman" w:cs="Times New Roman"/>
          <w:b/>
          <w:sz w:val="28"/>
          <w:szCs w:val="28"/>
        </w:rPr>
        <w:t>МАЛЯРИИ</w:t>
      </w:r>
    </w:p>
    <w:p w:rsidR="00D968D3" w:rsidRDefault="00D968D3"/>
    <w:p w:rsidR="00D968D3" w:rsidRDefault="00D968D3"/>
    <w:p w:rsidR="00D968D3" w:rsidRDefault="00D968D3">
      <w:r>
        <w:rPr>
          <w:noProof/>
          <w:lang w:eastAsia="ru-RU"/>
        </w:rPr>
        <w:drawing>
          <wp:inline distT="0" distB="0" distL="0" distR="0">
            <wp:extent cx="2781300" cy="157717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quit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8D3" w:rsidRDefault="00D968D3"/>
    <w:p w:rsidR="00D968D3" w:rsidRDefault="00D968D3"/>
    <w:p w:rsidR="00D968D3" w:rsidRDefault="00D968D3"/>
    <w:p w:rsidR="00D968D3" w:rsidRDefault="00D968D3"/>
    <w:p w:rsidR="00D968D3" w:rsidRDefault="00D968D3"/>
    <w:p w:rsidR="00D968D3" w:rsidRPr="00D968D3" w:rsidRDefault="00D968D3" w:rsidP="00D968D3">
      <w:pPr>
        <w:jc w:val="both"/>
        <w:rPr>
          <w:rFonts w:ascii="Times New Roman" w:hAnsi="Times New Roman" w:cs="Times New Roman"/>
          <w:sz w:val="28"/>
        </w:rPr>
      </w:pPr>
      <w:r w:rsidRPr="00D968D3">
        <w:rPr>
          <w:rFonts w:ascii="Times New Roman" w:hAnsi="Times New Roman" w:cs="Times New Roman"/>
          <w:b/>
          <w:color w:val="FF0000"/>
          <w:sz w:val="28"/>
        </w:rPr>
        <w:lastRenderedPageBreak/>
        <w:t>Малярия</w:t>
      </w:r>
      <w:r w:rsidRPr="00D968D3">
        <w:rPr>
          <w:rFonts w:ascii="Times New Roman" w:hAnsi="Times New Roman" w:cs="Times New Roman"/>
          <w:sz w:val="28"/>
        </w:rPr>
        <w:t xml:space="preserve"> – инфекционное заболевание, возбудителями которого являются паразиты (плазмодии малярии), которые передаются от</w:t>
      </w:r>
      <w:bookmarkStart w:id="0" w:name="_GoBack"/>
      <w:bookmarkEnd w:id="0"/>
      <w:r w:rsidRPr="00D968D3">
        <w:rPr>
          <w:rFonts w:ascii="Times New Roman" w:hAnsi="Times New Roman" w:cs="Times New Roman"/>
          <w:sz w:val="28"/>
        </w:rPr>
        <w:t xml:space="preserve"> больного к здоровому человеку через укусы малярийных комаров. Болезнь наиболее распространена в странах с тропическим климатом.</w:t>
      </w:r>
    </w:p>
    <w:p w:rsidR="00D968D3" w:rsidRDefault="00D968D3">
      <w:r>
        <w:rPr>
          <w:noProof/>
          <w:lang w:eastAsia="ru-RU"/>
        </w:rPr>
        <w:drawing>
          <wp:inline distT="0" distB="0" distL="0" distR="0">
            <wp:extent cx="2781113" cy="26193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555f6d8ac2ff8120fc22dbd3adb68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621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8D3" w:rsidRDefault="00D968D3"/>
    <w:p w:rsidR="00D968D3" w:rsidRDefault="00D968D3"/>
    <w:p w:rsidR="00D968D3" w:rsidRDefault="00D968D3"/>
    <w:p w:rsidR="00D968D3" w:rsidRPr="00D968D3" w:rsidRDefault="00D968D3" w:rsidP="00D968D3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968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Профилактика малярии</w:t>
      </w:r>
    </w:p>
    <w:p w:rsidR="00D968D3" w:rsidRPr="00D968D3" w:rsidRDefault="00D968D3" w:rsidP="00D968D3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1C242B"/>
          <w:sz w:val="28"/>
          <w:szCs w:val="23"/>
          <w:lang w:eastAsia="ru-RU"/>
        </w:rPr>
      </w:pPr>
      <w:r w:rsidRPr="00D968D3">
        <w:rPr>
          <w:rFonts w:ascii="Times New Roman" w:eastAsia="Times New Roman" w:hAnsi="Times New Roman" w:cs="Times New Roman"/>
          <w:color w:val="1C242B"/>
          <w:sz w:val="28"/>
          <w:szCs w:val="23"/>
          <w:lang w:eastAsia="ru-RU"/>
        </w:rPr>
        <w:t>Борьба с комарами, обработка помещения инсектицидами, профилактика укусов комаров.</w:t>
      </w:r>
    </w:p>
    <w:p w:rsidR="00D968D3" w:rsidRPr="00D968D3" w:rsidRDefault="00D968D3" w:rsidP="00D968D3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1C242B"/>
          <w:sz w:val="28"/>
          <w:szCs w:val="23"/>
          <w:lang w:eastAsia="ru-RU"/>
        </w:rPr>
      </w:pPr>
      <w:r w:rsidRPr="00D968D3">
        <w:rPr>
          <w:rFonts w:ascii="Times New Roman" w:eastAsia="Times New Roman" w:hAnsi="Times New Roman" w:cs="Times New Roman"/>
          <w:color w:val="1C242B"/>
          <w:sz w:val="28"/>
          <w:szCs w:val="23"/>
          <w:lang w:eastAsia="ru-RU"/>
        </w:rPr>
        <w:t>Защита от укусов комаров должна быть предусмотрена как во время пребывания в помещении, так и вне его. В целях максимальной защиты открытых поверхностей тела от укусов комаров рекомендуется в вечернее время носить одежду с длинными рукавами, брюки, длинное платье. На открытые части тела, следует наносить репелленты.</w:t>
      </w:r>
    </w:p>
    <w:p w:rsidR="00D968D3" w:rsidRPr="00D968D3" w:rsidRDefault="00D968D3" w:rsidP="00D968D3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1C242B"/>
          <w:sz w:val="28"/>
          <w:szCs w:val="23"/>
          <w:lang w:eastAsia="ru-RU"/>
        </w:rPr>
      </w:pPr>
      <w:r w:rsidRPr="00D968D3">
        <w:rPr>
          <w:rFonts w:ascii="Times New Roman" w:eastAsia="Times New Roman" w:hAnsi="Times New Roman" w:cs="Times New Roman"/>
          <w:color w:val="1C242B"/>
          <w:sz w:val="28"/>
          <w:szCs w:val="23"/>
          <w:lang w:eastAsia="ru-RU"/>
        </w:rPr>
        <w:t>После наступления сумерек рекомендуется находиться в помещениях, недоступных для залета комаров.</w:t>
      </w:r>
    </w:p>
    <w:p w:rsidR="00D968D3" w:rsidRPr="00D968D3" w:rsidRDefault="00D968D3" w:rsidP="00D968D3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1C242B"/>
          <w:sz w:val="28"/>
          <w:szCs w:val="23"/>
          <w:lang w:eastAsia="ru-RU"/>
        </w:rPr>
      </w:pPr>
      <w:r w:rsidRPr="00D968D3">
        <w:rPr>
          <w:rFonts w:ascii="Times New Roman" w:eastAsia="Times New Roman" w:hAnsi="Times New Roman" w:cs="Times New Roman"/>
          <w:color w:val="1C242B"/>
          <w:sz w:val="28"/>
          <w:szCs w:val="23"/>
          <w:lang w:eastAsia="ru-RU"/>
        </w:rPr>
        <w:t>Спать следует под специальными сетками, обработанными инсектицидом длительного действия.</w:t>
      </w:r>
    </w:p>
    <w:p w:rsidR="00D968D3" w:rsidRPr="00D968D3" w:rsidRDefault="00D968D3" w:rsidP="00D968D3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1C242B"/>
          <w:sz w:val="28"/>
          <w:szCs w:val="23"/>
          <w:lang w:eastAsia="ru-RU"/>
        </w:rPr>
      </w:pPr>
      <w:r w:rsidRPr="00D968D3">
        <w:rPr>
          <w:rFonts w:ascii="Times New Roman" w:eastAsia="Times New Roman" w:hAnsi="Times New Roman" w:cs="Times New Roman"/>
          <w:color w:val="1C242B"/>
          <w:sz w:val="28"/>
          <w:szCs w:val="23"/>
          <w:lang w:eastAsia="ru-RU"/>
        </w:rPr>
        <w:t xml:space="preserve">С целью предупреждения развития малярии может потребоваться </w:t>
      </w:r>
      <w:r w:rsidRPr="00D968D3">
        <w:rPr>
          <w:rFonts w:ascii="Times New Roman" w:eastAsia="Times New Roman" w:hAnsi="Times New Roman" w:cs="Times New Roman"/>
          <w:color w:val="1C242B"/>
          <w:sz w:val="28"/>
          <w:szCs w:val="23"/>
          <w:lang w:eastAsia="ru-RU"/>
        </w:rPr>
        <w:lastRenderedPageBreak/>
        <w:t>прием профилактических медицинских препаратов (</w:t>
      </w:r>
      <w:proofErr w:type="spellStart"/>
      <w:r w:rsidRPr="00D968D3">
        <w:rPr>
          <w:rFonts w:ascii="Times New Roman" w:eastAsia="Times New Roman" w:hAnsi="Times New Roman" w:cs="Times New Roman"/>
          <w:color w:val="1C242B"/>
          <w:sz w:val="28"/>
          <w:szCs w:val="23"/>
          <w:lang w:eastAsia="ru-RU"/>
        </w:rPr>
        <w:t>химиопрофилактика</w:t>
      </w:r>
      <w:proofErr w:type="spellEnd"/>
      <w:r w:rsidRPr="00D968D3">
        <w:rPr>
          <w:rFonts w:ascii="Times New Roman" w:eastAsia="Times New Roman" w:hAnsi="Times New Roman" w:cs="Times New Roman"/>
          <w:color w:val="1C242B"/>
          <w:sz w:val="28"/>
          <w:szCs w:val="23"/>
          <w:lang w:eastAsia="ru-RU"/>
        </w:rPr>
        <w:t>) до поездки, во время нее и после возвращения. Препарат и схема приема назначаются индивидуально врачом, в зависимости от показаний и страны, куда направляется турист.</w:t>
      </w:r>
    </w:p>
    <w:p w:rsidR="00D968D3" w:rsidRPr="00D968D3" w:rsidRDefault="00D968D3" w:rsidP="00D968D3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1C242B"/>
          <w:sz w:val="28"/>
          <w:szCs w:val="23"/>
          <w:lang w:eastAsia="ru-RU"/>
        </w:rPr>
      </w:pPr>
      <w:r w:rsidRPr="00D968D3">
        <w:rPr>
          <w:rFonts w:ascii="Times New Roman" w:eastAsia="Times New Roman" w:hAnsi="Times New Roman" w:cs="Times New Roman"/>
          <w:color w:val="1C242B"/>
          <w:sz w:val="28"/>
          <w:szCs w:val="23"/>
          <w:lang w:eastAsia="ru-RU"/>
        </w:rPr>
        <w:t>По возвращении из путешествия следует обратить внимание на состояние здоровья. Внести в амбулаторную карту информацию о посещении эндемичной по малярии зоны. При появлении каких-либо жалоб, и прежде всего подъема температуры, следует немедленно обратиться к врачу и обследоваться на малярию.</w:t>
      </w:r>
    </w:p>
    <w:p w:rsidR="00D968D3" w:rsidRDefault="00D968D3" w:rsidP="00D968D3">
      <w:pPr>
        <w:jc w:val="both"/>
        <w:rPr>
          <w:rFonts w:ascii="Times New Roman" w:hAnsi="Times New Roman" w:cs="Times New Roman"/>
          <w:b/>
          <w:color w:val="FF0000"/>
          <w:sz w:val="28"/>
        </w:rPr>
      </w:pPr>
    </w:p>
    <w:p w:rsidR="00D968D3" w:rsidRDefault="00D968D3" w:rsidP="00D968D3">
      <w:pPr>
        <w:jc w:val="both"/>
        <w:rPr>
          <w:rFonts w:ascii="Times New Roman" w:hAnsi="Times New Roman" w:cs="Times New Roman"/>
          <w:b/>
          <w:color w:val="FF0000"/>
          <w:sz w:val="28"/>
        </w:rPr>
      </w:pPr>
    </w:p>
    <w:p w:rsidR="00D968D3" w:rsidRDefault="00D968D3" w:rsidP="00D968D3">
      <w:pPr>
        <w:jc w:val="both"/>
        <w:rPr>
          <w:rFonts w:ascii="Times New Roman" w:hAnsi="Times New Roman" w:cs="Times New Roman"/>
          <w:b/>
          <w:color w:val="FF0000"/>
          <w:sz w:val="28"/>
        </w:rPr>
      </w:pPr>
    </w:p>
    <w:p w:rsidR="00D968D3" w:rsidRDefault="00D968D3" w:rsidP="00D968D3">
      <w:pPr>
        <w:jc w:val="both"/>
        <w:rPr>
          <w:rFonts w:ascii="Times New Roman" w:hAnsi="Times New Roman" w:cs="Times New Roman"/>
          <w:b/>
          <w:color w:val="FF0000"/>
          <w:sz w:val="28"/>
        </w:rPr>
      </w:pPr>
    </w:p>
    <w:p w:rsidR="00D968D3" w:rsidRDefault="00D968D3" w:rsidP="00D968D3">
      <w:pPr>
        <w:jc w:val="both"/>
        <w:rPr>
          <w:rFonts w:ascii="Times New Roman" w:hAnsi="Times New Roman" w:cs="Times New Roman"/>
          <w:b/>
          <w:color w:val="FF0000"/>
          <w:sz w:val="28"/>
        </w:rPr>
      </w:pPr>
    </w:p>
    <w:p w:rsidR="00D968D3" w:rsidRPr="00D968D3" w:rsidRDefault="00D968D3" w:rsidP="00D968D3">
      <w:pPr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D968D3">
        <w:rPr>
          <w:rFonts w:ascii="Times New Roman" w:hAnsi="Times New Roman" w:cs="Times New Roman"/>
          <w:b/>
          <w:color w:val="FF0000"/>
          <w:sz w:val="28"/>
        </w:rPr>
        <w:lastRenderedPageBreak/>
        <w:t>Медикаментозная профилактика</w:t>
      </w:r>
    </w:p>
    <w:p w:rsidR="00D968D3" w:rsidRPr="00D968D3" w:rsidRDefault="00D968D3" w:rsidP="00D968D3">
      <w:pPr>
        <w:jc w:val="both"/>
        <w:rPr>
          <w:rFonts w:ascii="Times New Roman" w:hAnsi="Times New Roman" w:cs="Times New Roman"/>
          <w:sz w:val="28"/>
        </w:rPr>
      </w:pPr>
      <w:r w:rsidRPr="00D968D3">
        <w:rPr>
          <w:rFonts w:ascii="Times New Roman" w:hAnsi="Times New Roman" w:cs="Times New Roman"/>
          <w:sz w:val="28"/>
        </w:rPr>
        <w:t>Существует и медикаментозная профилактика малярии, предполагающая использование противомалярийных препаратов. Перед тем как применять тот или иной медикамент, необходимо уточнить степень устойчивости к нему з</w:t>
      </w:r>
      <w:r>
        <w:rPr>
          <w:rFonts w:ascii="Times New Roman" w:hAnsi="Times New Roman" w:cs="Times New Roman"/>
          <w:sz w:val="28"/>
        </w:rPr>
        <w:t>аболевания в конкретной стране.</w:t>
      </w:r>
    </w:p>
    <w:p w:rsidR="00D968D3" w:rsidRPr="00D968D3" w:rsidRDefault="00D968D3" w:rsidP="00D968D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D968D3">
        <w:rPr>
          <w:rFonts w:ascii="Times New Roman" w:hAnsi="Times New Roman" w:cs="Times New Roman"/>
          <w:sz w:val="28"/>
        </w:rPr>
        <w:t xml:space="preserve">еобходимо понимать, что речь идет не о прививке от малярии. Прием препаратов для профилактики недуга следует начать за одну неделю до отъезда и, не прерывая его на протяжении всего путешествия, продолжать еще 1-1,5 месяца после возвращения домой. </w:t>
      </w:r>
      <w:r>
        <w:rPr>
          <w:rFonts w:ascii="Times New Roman" w:hAnsi="Times New Roman" w:cs="Times New Roman"/>
          <w:sz w:val="28"/>
        </w:rPr>
        <w:t>К таким медикаментам относятся:</w:t>
      </w:r>
    </w:p>
    <w:p w:rsidR="00D968D3" w:rsidRPr="00D968D3" w:rsidRDefault="00D968D3" w:rsidP="00D968D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D968D3">
        <w:rPr>
          <w:rFonts w:ascii="Times New Roman" w:hAnsi="Times New Roman" w:cs="Times New Roman"/>
          <w:sz w:val="28"/>
        </w:rPr>
        <w:t>Хлорохин</w:t>
      </w:r>
      <w:proofErr w:type="spellEnd"/>
      <w:r w:rsidRPr="00D968D3">
        <w:rPr>
          <w:rFonts w:ascii="Times New Roman" w:hAnsi="Times New Roman" w:cs="Times New Roman"/>
          <w:sz w:val="28"/>
        </w:rPr>
        <w:t xml:space="preserve">, или </w:t>
      </w:r>
      <w:proofErr w:type="spellStart"/>
      <w:r w:rsidRPr="00D968D3">
        <w:rPr>
          <w:rFonts w:ascii="Times New Roman" w:hAnsi="Times New Roman" w:cs="Times New Roman"/>
          <w:sz w:val="28"/>
        </w:rPr>
        <w:t>Делагил</w:t>
      </w:r>
      <w:proofErr w:type="spellEnd"/>
      <w:r w:rsidRPr="00D968D3">
        <w:rPr>
          <w:rFonts w:ascii="Times New Roman" w:hAnsi="Times New Roman" w:cs="Times New Roman"/>
          <w:sz w:val="28"/>
        </w:rPr>
        <w:t xml:space="preserve">. В целях профилактики малярии принимается раз в 7 дней в </w:t>
      </w:r>
      <w:r w:rsidRPr="00D968D3">
        <w:rPr>
          <w:rFonts w:ascii="Times New Roman" w:hAnsi="Times New Roman" w:cs="Times New Roman"/>
          <w:sz w:val="28"/>
        </w:rPr>
        <w:lastRenderedPageBreak/>
        <w:t>дозировке 0,5 г для взрослых и 5 мг на 1 кг веса для детей.</w:t>
      </w:r>
    </w:p>
    <w:p w:rsidR="00D968D3" w:rsidRPr="00D968D3" w:rsidRDefault="00D968D3" w:rsidP="00D968D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D968D3">
        <w:rPr>
          <w:rFonts w:ascii="Times New Roman" w:hAnsi="Times New Roman" w:cs="Times New Roman"/>
          <w:sz w:val="28"/>
        </w:rPr>
        <w:t>Гидроксихлорохин</w:t>
      </w:r>
      <w:proofErr w:type="spellEnd"/>
      <w:r w:rsidRPr="00D968D3">
        <w:rPr>
          <w:rFonts w:ascii="Times New Roman" w:hAnsi="Times New Roman" w:cs="Times New Roman"/>
          <w:sz w:val="28"/>
        </w:rPr>
        <w:t xml:space="preserve">, или </w:t>
      </w:r>
      <w:proofErr w:type="spellStart"/>
      <w:r w:rsidRPr="00D968D3">
        <w:rPr>
          <w:rFonts w:ascii="Times New Roman" w:hAnsi="Times New Roman" w:cs="Times New Roman"/>
          <w:sz w:val="28"/>
        </w:rPr>
        <w:t>Плаквенил</w:t>
      </w:r>
      <w:proofErr w:type="spellEnd"/>
      <w:r w:rsidRPr="00D968D3">
        <w:rPr>
          <w:rFonts w:ascii="Times New Roman" w:hAnsi="Times New Roman" w:cs="Times New Roman"/>
          <w:sz w:val="28"/>
        </w:rPr>
        <w:t>. Принимается раз в 7 дней в дозировке 0,4 г для взрослых и 6,5 мг на 1 кг веса для детей.</w:t>
      </w:r>
    </w:p>
    <w:p w:rsidR="00D968D3" w:rsidRPr="00D968D3" w:rsidRDefault="00D968D3" w:rsidP="00D968D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D968D3">
        <w:rPr>
          <w:rFonts w:ascii="Times New Roman" w:hAnsi="Times New Roman" w:cs="Times New Roman"/>
          <w:sz w:val="28"/>
        </w:rPr>
        <w:t>Мефлохин</w:t>
      </w:r>
      <w:proofErr w:type="spellEnd"/>
      <w:r w:rsidRPr="00D968D3">
        <w:rPr>
          <w:rFonts w:ascii="Times New Roman" w:hAnsi="Times New Roman" w:cs="Times New Roman"/>
          <w:sz w:val="28"/>
        </w:rPr>
        <w:t xml:space="preserve">, или </w:t>
      </w:r>
      <w:proofErr w:type="spellStart"/>
      <w:r w:rsidRPr="00D968D3">
        <w:rPr>
          <w:rFonts w:ascii="Times New Roman" w:hAnsi="Times New Roman" w:cs="Times New Roman"/>
          <w:sz w:val="28"/>
        </w:rPr>
        <w:t>Лариам</w:t>
      </w:r>
      <w:proofErr w:type="spellEnd"/>
      <w:r w:rsidRPr="00D968D3">
        <w:rPr>
          <w:rFonts w:ascii="Times New Roman" w:hAnsi="Times New Roman" w:cs="Times New Roman"/>
          <w:sz w:val="28"/>
        </w:rPr>
        <w:t>. Принимается раз в 7 дней в дозировке 0,25 г для взрослых и от 0,05 до 0,25 мг для детей.</w:t>
      </w:r>
    </w:p>
    <w:p w:rsidR="00D968D3" w:rsidRPr="00D968D3" w:rsidRDefault="00D968D3" w:rsidP="00D968D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D968D3">
        <w:rPr>
          <w:rFonts w:ascii="Times New Roman" w:hAnsi="Times New Roman" w:cs="Times New Roman"/>
          <w:sz w:val="28"/>
        </w:rPr>
        <w:t>Примахин</w:t>
      </w:r>
      <w:proofErr w:type="spellEnd"/>
      <w:r w:rsidRPr="00D968D3">
        <w:rPr>
          <w:rFonts w:ascii="Times New Roman" w:hAnsi="Times New Roman" w:cs="Times New Roman"/>
          <w:sz w:val="28"/>
        </w:rPr>
        <w:t>. Применяется раз в 2 дня в дозировке 30 мг для взрослых и 0,3 мг на 1 кг веса для детей.</w:t>
      </w:r>
    </w:p>
    <w:p w:rsidR="00D968D3" w:rsidRPr="00D968D3" w:rsidRDefault="00D968D3" w:rsidP="00D968D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D968D3">
        <w:rPr>
          <w:rFonts w:ascii="Times New Roman" w:hAnsi="Times New Roman" w:cs="Times New Roman"/>
          <w:sz w:val="28"/>
        </w:rPr>
        <w:t>Прогуанил</w:t>
      </w:r>
      <w:proofErr w:type="spellEnd"/>
      <w:r w:rsidRPr="00D968D3">
        <w:rPr>
          <w:rFonts w:ascii="Times New Roman" w:hAnsi="Times New Roman" w:cs="Times New Roman"/>
          <w:sz w:val="28"/>
        </w:rPr>
        <w:t xml:space="preserve">, или </w:t>
      </w:r>
      <w:proofErr w:type="spellStart"/>
      <w:r w:rsidRPr="00D968D3">
        <w:rPr>
          <w:rFonts w:ascii="Times New Roman" w:hAnsi="Times New Roman" w:cs="Times New Roman"/>
          <w:sz w:val="28"/>
        </w:rPr>
        <w:t>Бигумаль</w:t>
      </w:r>
      <w:proofErr w:type="spellEnd"/>
      <w:r w:rsidRPr="00D968D3">
        <w:rPr>
          <w:rFonts w:ascii="Times New Roman" w:hAnsi="Times New Roman" w:cs="Times New Roman"/>
          <w:sz w:val="28"/>
        </w:rPr>
        <w:t>. Применяется раз в сутки в дозировке 0,2 г для взрослых и от 0,05 до 0,2 г для детей.</w:t>
      </w:r>
    </w:p>
    <w:p w:rsidR="00D968D3" w:rsidRPr="00D968D3" w:rsidRDefault="00D968D3" w:rsidP="00D968D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D968D3">
        <w:rPr>
          <w:rFonts w:ascii="Times New Roman" w:hAnsi="Times New Roman" w:cs="Times New Roman"/>
          <w:sz w:val="28"/>
        </w:rPr>
        <w:t>Пириметамин</w:t>
      </w:r>
      <w:proofErr w:type="spellEnd"/>
      <w:r w:rsidRPr="00D968D3">
        <w:rPr>
          <w:rFonts w:ascii="Times New Roman" w:hAnsi="Times New Roman" w:cs="Times New Roman"/>
          <w:sz w:val="28"/>
        </w:rPr>
        <w:t xml:space="preserve">, или </w:t>
      </w:r>
      <w:proofErr w:type="spellStart"/>
      <w:r w:rsidRPr="00D968D3">
        <w:rPr>
          <w:rFonts w:ascii="Times New Roman" w:hAnsi="Times New Roman" w:cs="Times New Roman"/>
          <w:sz w:val="28"/>
        </w:rPr>
        <w:t>Хлоридин</w:t>
      </w:r>
      <w:proofErr w:type="spellEnd"/>
      <w:r w:rsidRPr="00D968D3">
        <w:rPr>
          <w:rFonts w:ascii="Times New Roman" w:hAnsi="Times New Roman" w:cs="Times New Roman"/>
          <w:sz w:val="28"/>
        </w:rPr>
        <w:t xml:space="preserve">. Применяется раз в 7 дней в дозировке 0,0125 г для взрослых и от 0,0025 до 0,0125 г для детей. </w:t>
      </w:r>
    </w:p>
    <w:sectPr w:rsidR="00D968D3" w:rsidRPr="00D968D3" w:rsidSect="00D968D3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B41FB"/>
    <w:multiLevelType w:val="hybridMultilevel"/>
    <w:tmpl w:val="7E283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D3"/>
    <w:rsid w:val="00332D61"/>
    <w:rsid w:val="00D9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8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6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8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6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2</cp:revision>
  <dcterms:created xsi:type="dcterms:W3CDTF">2022-06-06T14:31:00Z</dcterms:created>
  <dcterms:modified xsi:type="dcterms:W3CDTF">2022-06-06T14:41:00Z</dcterms:modified>
</cp:coreProperties>
</file>