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C" w:rsidRPr="009860A5" w:rsidRDefault="00705A2C">
      <w:pPr>
        <w:rPr>
          <w:sz w:val="28"/>
          <w:szCs w:val="28"/>
        </w:rPr>
      </w:pPr>
    </w:p>
    <w:p w:rsidR="00705A2C" w:rsidRPr="00705A2C" w:rsidRDefault="00705A2C" w:rsidP="00705A2C">
      <w:pPr>
        <w:spacing w:after="200" w:line="276" w:lineRule="auto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05A2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705A2C">
        <w:rPr>
          <w:rFonts w:eastAsiaTheme="minorHAnsi"/>
          <w:sz w:val="28"/>
          <w:szCs w:val="28"/>
          <w:shd w:val="clear" w:color="auto" w:fill="FFFFFF"/>
          <w:lang w:eastAsia="en-US"/>
        </w:rPr>
        <w:t>Войно-Ясенецкого</w:t>
      </w:r>
      <w:proofErr w:type="spellEnd"/>
      <w:r w:rsidRPr="00705A2C">
        <w:rPr>
          <w:rFonts w:eastAsiaTheme="minorHAnsi"/>
          <w:sz w:val="28"/>
          <w:szCs w:val="28"/>
          <w:shd w:val="clear" w:color="auto" w:fill="FFFFFF"/>
          <w:lang w:eastAsia="en-US"/>
        </w:rPr>
        <w:t>" Министерства здравоохранения Российской Федерации</w:t>
      </w:r>
    </w:p>
    <w:p w:rsidR="00705A2C" w:rsidRPr="00705A2C" w:rsidRDefault="00705A2C" w:rsidP="00705A2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05A2C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Кафедра и клиника хирургических болезней им. проф. </w:t>
      </w:r>
      <w:proofErr w:type="spellStart"/>
      <w:r w:rsidRPr="00705A2C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А.М.Дыхно</w:t>
      </w:r>
      <w:proofErr w:type="spellEnd"/>
      <w:r w:rsidRPr="00705A2C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с курсом эндоскопии и </w:t>
      </w:r>
      <w:proofErr w:type="spellStart"/>
      <w:r w:rsidRPr="00705A2C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эндохирургии</w:t>
      </w:r>
      <w:proofErr w:type="spellEnd"/>
      <w:r w:rsidRPr="00705A2C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ПО</w:t>
      </w:r>
    </w:p>
    <w:p w:rsidR="00705A2C" w:rsidRPr="00705A2C" w:rsidRDefault="00705A2C" w:rsidP="00705A2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 w:rsidP="00705A2C">
      <w:pPr>
        <w:jc w:val="center"/>
        <w:rPr>
          <w:sz w:val="28"/>
          <w:szCs w:val="28"/>
        </w:rPr>
      </w:pPr>
    </w:p>
    <w:p w:rsidR="009860A5" w:rsidRPr="009860A5" w:rsidRDefault="009860A5" w:rsidP="00705A2C">
      <w:pPr>
        <w:jc w:val="center"/>
        <w:rPr>
          <w:sz w:val="36"/>
          <w:szCs w:val="36"/>
        </w:rPr>
      </w:pPr>
      <w:r w:rsidRPr="009860A5">
        <w:rPr>
          <w:sz w:val="36"/>
          <w:szCs w:val="36"/>
        </w:rPr>
        <w:t>Реферат на тему:</w:t>
      </w:r>
    </w:p>
    <w:p w:rsidR="009860A5" w:rsidRPr="009860A5" w:rsidRDefault="009860A5">
      <w:pPr>
        <w:rPr>
          <w:sz w:val="36"/>
          <w:szCs w:val="36"/>
        </w:rPr>
      </w:pPr>
      <w:r w:rsidRPr="009860A5">
        <w:rPr>
          <w:sz w:val="36"/>
          <w:szCs w:val="36"/>
        </w:rPr>
        <w:t>Травмы грудной клетки. Открытые повреждения (ранения).</w:t>
      </w: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705A2C" w:rsidRPr="00705A2C" w:rsidRDefault="00705A2C" w:rsidP="00705A2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05A2C">
        <w:rPr>
          <w:rFonts w:eastAsiaTheme="minorHAnsi"/>
          <w:sz w:val="28"/>
          <w:szCs w:val="28"/>
          <w:lang w:eastAsia="en-US"/>
        </w:rPr>
        <w:t xml:space="preserve">Выполнила: Черикова </w:t>
      </w:r>
      <w:proofErr w:type="spellStart"/>
      <w:r w:rsidRPr="00705A2C">
        <w:rPr>
          <w:rFonts w:eastAsiaTheme="minorHAnsi"/>
          <w:sz w:val="28"/>
          <w:szCs w:val="28"/>
          <w:lang w:eastAsia="en-US"/>
        </w:rPr>
        <w:t>Тансулуу</w:t>
      </w:r>
      <w:proofErr w:type="spellEnd"/>
      <w:r w:rsidRPr="00705A2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05A2C">
        <w:rPr>
          <w:rFonts w:eastAsiaTheme="minorHAnsi"/>
          <w:sz w:val="28"/>
          <w:szCs w:val="28"/>
          <w:lang w:eastAsia="en-US"/>
        </w:rPr>
        <w:t>Улукбековна</w:t>
      </w:r>
      <w:proofErr w:type="spellEnd"/>
    </w:p>
    <w:p w:rsidR="00705A2C" w:rsidRPr="00705A2C" w:rsidRDefault="00705A2C" w:rsidP="00705A2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05A2C">
        <w:rPr>
          <w:rFonts w:eastAsiaTheme="minorHAnsi"/>
          <w:sz w:val="28"/>
          <w:szCs w:val="28"/>
          <w:lang w:eastAsia="en-US"/>
        </w:rPr>
        <w:t>Клинический ординатор 2 ого года:</w:t>
      </w:r>
    </w:p>
    <w:p w:rsidR="00705A2C" w:rsidRPr="00705A2C" w:rsidRDefault="00705A2C" w:rsidP="00705A2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05A2C">
        <w:rPr>
          <w:rFonts w:eastAsiaTheme="minorHAnsi"/>
          <w:sz w:val="28"/>
          <w:szCs w:val="28"/>
          <w:lang w:eastAsia="en-US"/>
        </w:rPr>
        <w:t>Специальность: Торакальная хирургия.</w:t>
      </w:r>
    </w:p>
    <w:p w:rsidR="00705A2C" w:rsidRPr="00705A2C" w:rsidRDefault="00705A2C" w:rsidP="00705A2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05A2C" w:rsidRPr="00705A2C" w:rsidRDefault="00705A2C" w:rsidP="00705A2C">
      <w:pPr>
        <w:spacing w:after="200" w:line="276" w:lineRule="auto"/>
        <w:jc w:val="center"/>
        <w:rPr>
          <w:rFonts w:eastAsiaTheme="minorHAnsi"/>
          <w:lang w:eastAsia="en-US"/>
        </w:rPr>
      </w:pPr>
      <w:r w:rsidRPr="00705A2C">
        <w:rPr>
          <w:rFonts w:eastAsiaTheme="minorHAnsi"/>
          <w:lang w:eastAsia="en-US"/>
        </w:rPr>
        <w:t>Красноярск  2019 г</w:t>
      </w:r>
    </w:p>
    <w:p w:rsidR="00705A2C" w:rsidRPr="00705A2C" w:rsidRDefault="00705A2C" w:rsidP="00705A2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Default="00776D56" w:rsidP="00776D56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4331C9" w:rsidRPr="009860A5" w:rsidRDefault="004331C9" w:rsidP="004331C9">
      <w:pPr>
        <w:rPr>
          <w:sz w:val="28"/>
          <w:szCs w:val="28"/>
        </w:rPr>
      </w:pPr>
    </w:p>
    <w:p w:rsidR="009860A5" w:rsidRDefault="004331C9" w:rsidP="004331C9">
      <w:pPr>
        <w:pStyle w:val="ab"/>
        <w:numPr>
          <w:ilvl w:val="0"/>
          <w:numId w:val="1"/>
        </w:numPr>
        <w:rPr>
          <w:sz w:val="28"/>
          <w:szCs w:val="28"/>
        </w:rPr>
      </w:pPr>
      <w:r w:rsidRPr="004331C9">
        <w:rPr>
          <w:sz w:val="28"/>
          <w:szCs w:val="28"/>
        </w:rPr>
        <w:t xml:space="preserve">Открытые </w:t>
      </w:r>
      <w:proofErr w:type="spellStart"/>
      <w:r w:rsidRPr="004331C9">
        <w:rPr>
          <w:sz w:val="28"/>
          <w:szCs w:val="28"/>
        </w:rPr>
        <w:t>повреждения.</w:t>
      </w:r>
      <w:r>
        <w:rPr>
          <w:sz w:val="28"/>
          <w:szCs w:val="28"/>
        </w:rPr>
        <w:t>Ранения</w:t>
      </w:r>
      <w:proofErr w:type="spellEnd"/>
      <w:r>
        <w:rPr>
          <w:sz w:val="28"/>
          <w:szCs w:val="28"/>
        </w:rPr>
        <w:t>…………………………………..3 стр.</w:t>
      </w:r>
    </w:p>
    <w:p w:rsidR="004331C9" w:rsidRDefault="004331C9" w:rsidP="004331C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Торакотомия и оперативная торакоскопия ……………………….7 стр.</w:t>
      </w:r>
    </w:p>
    <w:p w:rsidR="004331C9" w:rsidRPr="004331C9" w:rsidRDefault="004331C9" w:rsidP="004331C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литературы………………………………………………….16 стр.</w:t>
      </w: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Pr="009860A5" w:rsidRDefault="009860A5">
      <w:pPr>
        <w:rPr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A5" w:rsidRPr="009860A5" w:rsidRDefault="009860A5" w:rsidP="009860A5">
      <w:pPr>
        <w:pStyle w:val="a5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ОТКРЫТЫЕ ПОВРЕЖДЕНИЯ (РАНЕНИЯ).</w:t>
      </w:r>
    </w:p>
    <w:p w:rsidR="009860A5" w:rsidRPr="009860A5" w:rsidRDefault="009860A5" w:rsidP="009860A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Открытые повреждения – ранения – подразделяют на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односторонние и двухсторонние.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По виду ранящего оружия – на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огнестрельные и нанесенные холодным оружием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(колотые, колото-резаные, резаные, рубленные, рваные). По характеру раневого канала – на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слепые, сквозные и тангенциальные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. Принципиальным для  определения хирургической тактики является деление ранений на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проникающие и непроникающие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. Критерием служит повреждение париетального листка плевры. Проникающие раны делят на 2 группы: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с повреждением и без повреждения внутренних органов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. Особо выделяют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торакоабдоминальные ранения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, при которых повреждается диафрагма и раневой канал проникает в плевральную и (или) брюшную полости. Торакоабдоминальные ранения делятся на следующие группы: без повреждения органов брюшной и грудной полостей, с повреждением органов грудной полости, с повреждением органов живота или забрюшинного пространства, с повреждением органов груди, живота и забрюшинного пространства. Следует отметить, что к торакоабдоминальным следует относить также </w:t>
      </w:r>
      <w:proofErr w:type="spellStart"/>
      <w:r w:rsidRPr="009860A5">
        <w:rPr>
          <w:rFonts w:ascii="Times New Roman" w:eastAsia="MS Mincho" w:hAnsi="Times New Roman" w:cs="Times New Roman"/>
          <w:b/>
          <w:sz w:val="28"/>
          <w:szCs w:val="28"/>
        </w:rPr>
        <w:t>внеплевральные</w:t>
      </w:r>
      <w:proofErr w:type="spellEnd"/>
      <w:r w:rsidRPr="009860A5">
        <w:rPr>
          <w:rFonts w:ascii="Times New Roman" w:eastAsia="MS Mincho" w:hAnsi="Times New Roman" w:cs="Times New Roman"/>
          <w:b/>
          <w:sz w:val="28"/>
          <w:szCs w:val="28"/>
        </w:rPr>
        <w:t xml:space="preserve"> ранения</w:t>
      </w:r>
      <w:r w:rsidRPr="009860A5">
        <w:rPr>
          <w:rFonts w:ascii="Times New Roman" w:eastAsia="MS Mincho" w:hAnsi="Times New Roman" w:cs="Times New Roman"/>
          <w:sz w:val="28"/>
          <w:szCs w:val="28"/>
        </w:rPr>
        <w:t>, проникающие в брюшную полость.</w:t>
      </w: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Диагностика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. При обследовании пострадавшего с раной грудной стенки прежде всего необходимо выявить признаки угрожающих жизни повреждений – сердца, крупных сосудов, профузного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внутриплеврального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кровотечения. В этом случае без промедления выполняется торакотомия. Какие-либо диагностические мероприятия, ПХО раны не проводятся. Если у пострадавшего нет угрожающих жизни симптомов, необходимо последовательно выявить или исключить признаки повреждения внутренних органов, установить проникает ли рана в плевральную или брюшную полость. Всем пострадавшим без угрожающих жизни симптомов проводится клиническое, инструментальное и лабораторное исследование, а затем выполняется ПХО раны.</w:t>
      </w:r>
    </w:p>
    <w:p w:rsidR="009860A5" w:rsidRPr="009860A5" w:rsidRDefault="009860A5" w:rsidP="009860A5">
      <w:pPr>
        <w:pStyle w:val="a5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Первичная хирургическая обработка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включает: рассечение раны, иссечение ее краев, гемостаз,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ушивание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и дренирование. При ПХО производится осторожная ревизия раневого канала, однако, ПХО не ставит целью установить проникает ли рана в плевральную полость. Диагноз проникающего ранения ставится на основании характерных признаков: открытого пневмоторакса с подсасыванием воздуха в плевральную полость, клапанного пневмоторакса, гемоторакса, подкожной эмфиземы и лишь подтверждается данными, полученными при ревизии раны. При наличии пневмоторакса или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гемопневмоторакса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производится дренирование плевральной полости. ПХО не проводится при поверхностных резаных ранах и инфицированных ранах. Особенно тщательную ревизию следует проводить при ПХО ран в области реберных дуг. Основными ошибками при ПХО раны являются: недостаточное иссечение краев раны, оставление в ране нежизнеспособных тканей и инородных тел, неадекватный гемостаз, оставление полости при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ушивании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раны и неадекватное дренирование.</w:t>
      </w:r>
    </w:p>
    <w:p w:rsidR="009860A5" w:rsidRPr="009860A5" w:rsidRDefault="009860A5" w:rsidP="009860A5">
      <w:pPr>
        <w:pStyle w:val="a5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Огнестрельные ранения грудной клетки.</w:t>
      </w:r>
    </w:p>
    <w:p w:rsidR="009860A5" w:rsidRPr="009860A5" w:rsidRDefault="009860A5" w:rsidP="009860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sz w:val="28"/>
          <w:szCs w:val="28"/>
        </w:rPr>
        <w:tab/>
        <w:t xml:space="preserve">Все более частые случаи огнестрельных ранений в практике гражданских хирургов потребовали использования дополнительной их классификации. По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П.А.Куприянову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огнестрельные раны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делят на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проникающие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непроникающие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ранения груди;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сквозные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слепые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с повреждением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без повреждения костей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без повреждения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с повреждением внутренних органов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; с ушибом лёгкого, с открытым пневмотораксом, с закрытым пневмотораксом, с клапанным пневмотораксом, с гемотораксом и с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гемопневмотораксом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. Кроме того, ранения подразделяют </w:t>
      </w:r>
      <w:r w:rsidRPr="009860A5">
        <w:rPr>
          <w:rFonts w:ascii="Times New Roman" w:eastAsia="MS Mincho" w:hAnsi="Times New Roman" w:cs="Times New Roman"/>
          <w:b/>
          <w:sz w:val="28"/>
          <w:szCs w:val="28"/>
        </w:rPr>
        <w:t>по виду огнестрельного оружия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: пулевые и осколочные раны, последние делят на ранения программированными и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непрограммированными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элементами. Помимо этого выделяют ранения в условиях индивидуальных средств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бронезащиты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; ранения сверхскоростными снарядами; минно-взрывные ранения. </w:t>
      </w:r>
    </w:p>
    <w:p w:rsidR="009860A5" w:rsidRPr="009860A5" w:rsidRDefault="009860A5" w:rsidP="009860A5">
      <w:pPr>
        <w:pStyle w:val="a5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огнестрельной ране различают следующие зоны: 1. раневой канал, 2. зона первичного травматического некроза, 3. зона контузии, 4. зона молекулярного сотрясения. Огнестрельные ранения груди отличаются более тяжёлыми и обширными повреждениями органов, разрушением каркаса грудной клетки, тяжёлым шоком, кровопотерей и дыхательной недостаточностью. </w:t>
      </w: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Диагностика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включает выяснение обстоятельств травмы, клиническое обследование раненого, рентгенографию и УЗИ грудной клетки и брюшной полости, ПХО раны. </w:t>
      </w: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Лечение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. Успех лечения огнестрельных ранений грудной клетки зависит от правильно выбранной тактики. Основными принципами лечения являются: 1. адекватное дренирование плевральной полости; 2. обеспечение и поддержание проходимости дыхательных путей; 3. устранение боли; 4. восполнение кровопотери; 5. герметизация и стабилизация грудной стенки; 6. антимикробная терапия. ПХО огнестрельной раны отличается рядом особенностей: необходимо более широкое иссечение раны с удалением мертвых тканей и инородных тел, костных отломков, обязательно дренирование раневого канала. Все огнестрельные раны после ПХО не ушивают, лишь при больших дефектах тканей можно наложить редкие швы. </w:t>
      </w:r>
    </w:p>
    <w:p w:rsidR="009860A5" w:rsidRPr="009860A5" w:rsidRDefault="009860A5" w:rsidP="009860A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Открытые повреждения лёгких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. А.В. Мельников и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Б.Э.Линберг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выделяют три зоны легкого: опасная, угрожаемая, безопасная. </w:t>
      </w: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Опасная зона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– корень лёгкого, где проходят крупные сосуды и бронхи. Повреждение в этой зоне сопровождается профузным кровотечением, напряжённым пневмотораксом. </w:t>
      </w: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Угрожаемая зона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– центральная часть лёгкого, где проходят сегментарные бронхи и сосуды. </w:t>
      </w: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Безопасная зона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– так называемый плащ лёгкого. Включает периферическую часть лёгкого, где проходят мелкие сосуды и бронхиолы.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 w:rsidRPr="009860A5">
        <w:rPr>
          <w:rFonts w:eastAsia="MS Mincho"/>
          <w:sz w:val="28"/>
          <w:szCs w:val="28"/>
        </w:rPr>
        <w:t xml:space="preserve">Характерными признаками повреждения лёгкого являются: пневмоторакс, подкожная эмфизема, гемоторакс и кровохарканье. </w:t>
      </w:r>
      <w:r w:rsidRPr="009860A5">
        <w:rPr>
          <w:rFonts w:eastAsia="MS Mincho"/>
          <w:b/>
          <w:bCs/>
          <w:sz w:val="28"/>
          <w:szCs w:val="28"/>
        </w:rPr>
        <w:t>Клиника</w:t>
      </w:r>
      <w:r w:rsidRPr="009860A5">
        <w:rPr>
          <w:rFonts w:eastAsia="MS Mincho"/>
          <w:sz w:val="28"/>
          <w:szCs w:val="28"/>
        </w:rPr>
        <w:t xml:space="preserve"> складывается из общих симптомов повреждений и специфических симптомов. К общим симптомам относят: боль, кровотечение, шок, </w:t>
      </w:r>
      <w:r w:rsidRPr="009860A5">
        <w:rPr>
          <w:rFonts w:eastAsia="MS Mincho"/>
          <w:sz w:val="28"/>
          <w:szCs w:val="28"/>
        </w:rPr>
        <w:lastRenderedPageBreak/>
        <w:t xml:space="preserve">дыхательная недостаточность. Специфическими симптомами являются: пневмоторакс, гемоторакс, подкожная эмфизема и легочное кровотечение. </w:t>
      </w:r>
      <w:r w:rsidRPr="009860A5">
        <w:rPr>
          <w:rFonts w:eastAsia="MS Mincho"/>
          <w:b/>
          <w:bCs/>
          <w:sz w:val="28"/>
          <w:szCs w:val="28"/>
        </w:rPr>
        <w:t>Диагностика</w:t>
      </w:r>
      <w:r w:rsidRPr="009860A5">
        <w:rPr>
          <w:rFonts w:eastAsia="MS Mincho"/>
          <w:sz w:val="28"/>
          <w:szCs w:val="28"/>
        </w:rPr>
        <w:t xml:space="preserve">  включает в себя клиническое исследование, обзорную рентгенография и УЗИ грудной клетки, диагностическую пункцию, ПХО раны и торакоскопию. </w:t>
      </w:r>
      <w:r w:rsidRPr="009860A5">
        <w:rPr>
          <w:sz w:val="28"/>
          <w:szCs w:val="28"/>
        </w:rPr>
        <w:t xml:space="preserve">При проникающем ранении груди с ненапряженным пневмотораксом вне "торакоабдоминальной" и "сердечной" зон наиболее вероятно либо повреждение легкого, либо отсутствие повреждения внутренних органов. Согласно традиционной тактике в таких случаях выполняют первичную хирургическую обработку раны, дренирование плевральной полости с активной аспирацией, осуществляют динамическое клиническое и рентгенологическое наблюдение. Вопрос о применении торакоскопии у таких пациентов остается спорным, поскольку традиционная тактика эффективна у 85% пострадавших, а необходимость раздельной интубации легких лишь для установления характера повреждения не всегда оправдана. Современное </w:t>
      </w:r>
      <w:proofErr w:type="spellStart"/>
      <w:r w:rsidRPr="009860A5">
        <w:rPr>
          <w:sz w:val="28"/>
          <w:szCs w:val="28"/>
        </w:rPr>
        <w:t>эндохирургическое</w:t>
      </w:r>
      <w:proofErr w:type="spellEnd"/>
      <w:r w:rsidRPr="009860A5">
        <w:rPr>
          <w:sz w:val="28"/>
          <w:szCs w:val="28"/>
        </w:rPr>
        <w:t xml:space="preserve"> оборудование позволяет решить эти спорные вопросы путем выполнения диагностической торакоскопии под местной анестезией и с сохранением самостоятельного дыхания пациента с помощью особо тонких оптических систем и инструментов диаметром 2 мм, таких как набор “</w:t>
      </w:r>
      <w:r w:rsidRPr="009860A5">
        <w:rPr>
          <w:sz w:val="28"/>
          <w:szCs w:val="28"/>
          <w:lang w:val="en-US"/>
        </w:rPr>
        <w:t>Mini</w:t>
      </w:r>
      <w:r w:rsidRPr="009860A5">
        <w:rPr>
          <w:sz w:val="28"/>
          <w:szCs w:val="28"/>
        </w:rPr>
        <w:t>-</w:t>
      </w:r>
      <w:r w:rsidRPr="009860A5">
        <w:rPr>
          <w:sz w:val="28"/>
          <w:szCs w:val="28"/>
          <w:lang w:val="en-US"/>
        </w:rPr>
        <w:t>Site</w:t>
      </w:r>
      <w:r w:rsidRPr="009860A5">
        <w:rPr>
          <w:sz w:val="28"/>
          <w:szCs w:val="28"/>
        </w:rPr>
        <w:t xml:space="preserve">” фирмы </w:t>
      </w:r>
      <w:proofErr w:type="spellStart"/>
      <w:r w:rsidRPr="009860A5">
        <w:rPr>
          <w:sz w:val="28"/>
          <w:szCs w:val="28"/>
          <w:lang w:val="en-US"/>
        </w:rPr>
        <w:t>AutoSuture</w:t>
      </w:r>
      <w:proofErr w:type="spellEnd"/>
      <w:r w:rsidRPr="009860A5">
        <w:rPr>
          <w:sz w:val="28"/>
          <w:szCs w:val="28"/>
        </w:rPr>
        <w:t>, который позволяет произвести ревизию плевральной полости через пункционную иглу.</w:t>
      </w:r>
    </w:p>
    <w:p w:rsidR="009860A5" w:rsidRDefault="009860A5" w:rsidP="009860A5">
      <w:pPr>
        <w:pStyle w:val="a5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Лечение </w:t>
      </w: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включает устранение болевого синдрома, раннее и полноценное дренирование плевральной полости, поддержание проходимости дыхательных путей, герметизацию грудной стенки при открытых повреждениях, антимикробную терапию. При повреждении лёгкого с открытым пневмотораксом прежде всего производится ПХО и герметизация раны, дренирование плевральной полости. При повреждении лёгкого с малым гемотораксом производится пункция и удаление крови. При среднем гемотораксе показано дренирование плевральной полости и </w:t>
      </w:r>
      <w:proofErr w:type="spellStart"/>
      <w:r w:rsidRPr="009860A5">
        <w:rPr>
          <w:rFonts w:ascii="Times New Roman" w:eastAsia="MS Mincho" w:hAnsi="Times New Roman" w:cs="Times New Roman"/>
          <w:sz w:val="28"/>
          <w:szCs w:val="28"/>
        </w:rPr>
        <w:t>реинфузия</w:t>
      </w:r>
      <w:proofErr w:type="spellEnd"/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 крови.</w:t>
      </w:r>
    </w:p>
    <w:p w:rsidR="004331C9" w:rsidRPr="009860A5" w:rsidRDefault="004331C9" w:rsidP="009860A5">
      <w:pPr>
        <w:pStyle w:val="a5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860A5" w:rsidRPr="009860A5" w:rsidRDefault="009860A5" w:rsidP="009860A5">
      <w:pPr>
        <w:pStyle w:val="a5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860A5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9860A5">
        <w:rPr>
          <w:rFonts w:ascii="Times New Roman" w:eastAsia="MS Mincho" w:hAnsi="Times New Roman" w:cs="Times New Roman"/>
          <w:b/>
          <w:bCs/>
          <w:sz w:val="28"/>
          <w:szCs w:val="28"/>
        </w:rPr>
        <w:t>ТОРАКОТОМИЯ И ОПЕРАТИВНАЯ ТОРАКОСКОПИЯ</w:t>
      </w:r>
    </w:p>
    <w:p w:rsidR="009860A5" w:rsidRPr="009860A5" w:rsidRDefault="009860A5" w:rsidP="004331C9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sz w:val="28"/>
          <w:szCs w:val="28"/>
        </w:rPr>
        <w:t>При повреждениях легкого, а также при более редких повреждениях других органов грудной клетки, которые будут описаны ниже, могут возникнуть показания к торакотомии или оперативной торакоскопии. Вопросы хирургической тактики с применением торакотомии остаются самыми сложными и запутанными во всей хирургической травматологии. Если в хирургии травм живота любое проникающее ранение, любой признак повреждения внутренних органов расценивается как абсолютное показание к лапаротомии, то в торакальной травматологии простое и понятное хирургическое действие – торакотомия, ревизия и устранение повреждений – приобретает почти мистическую сущность. Повсеместно можно услышать ссылки на опыт Великой Отечественной войны, тактику военных хирургов, «доказательства», основанные на том, что 85% пострадавших выздоравливают после простого ПХО раны и дренирования плевральной полости (при этом забывают уточнить судьбу оставшихся 15%). Поэтому, прежде чем рассматривать частные вопросы операций в грудной полости, совершенно необходимо остановиться на общих вопросах хирургической тактики с применением торакотомии или оперативной торакоскопии.</w:t>
      </w:r>
    </w:p>
    <w:p w:rsidR="009860A5" w:rsidRPr="009860A5" w:rsidRDefault="009860A5" w:rsidP="009860A5">
      <w:pPr>
        <w:pStyle w:val="a5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60A5">
        <w:rPr>
          <w:rFonts w:ascii="Times New Roman" w:eastAsia="MS Mincho" w:hAnsi="Times New Roman" w:cs="Times New Roman"/>
          <w:sz w:val="28"/>
          <w:szCs w:val="28"/>
        </w:rPr>
        <w:t xml:space="preserve">Организация неотложной хирургической помощи в гражданской медицине, основные принципы диагностики и хирургической тактики резко отличаются от положений военно-полевой хирургии. Принципиальным отличием является время доставки пострадавшего в лечебное учреждение и возможность оказания экстренной помощи единовременно в полном объеме. В военно-полевых условиях длительность эвакуации пострадавшего до этапа специализированной помощи занимает часы и даже сутки. Фактически это означает, что военно-полевые хирурги специализированного торакального госпиталя имеют дело уже не собственно с травмой, а с «посттравматической болезнью» или с осложнениями травмы. В условиях города пострадавших, как правило, доставляют в стационар в течение первого часа и, следовательно, хирурги ургентных больниц имеют дело непосредственно с </w:t>
      </w:r>
      <w:r w:rsidRPr="009860A5">
        <w:rPr>
          <w:rFonts w:ascii="Times New Roman" w:eastAsia="MS Mincho" w:hAnsi="Times New Roman" w:cs="Times New Roman"/>
          <w:sz w:val="28"/>
          <w:szCs w:val="28"/>
        </w:rPr>
        <w:lastRenderedPageBreak/>
        <w:t>острым периодом травмы. Кроме того, в условиях городского многопрофильного хирургического стационара, оснащенного современным оборудованием, имеются условия для оказания всего объема специализированной помощи в течение первого часа.</w:t>
      </w:r>
    </w:p>
    <w:p w:rsidR="009860A5" w:rsidRPr="009860A5" w:rsidRDefault="009860A5" w:rsidP="009860A5">
      <w:pPr>
        <w:pStyle w:val="a3"/>
        <w:rPr>
          <w:sz w:val="28"/>
          <w:szCs w:val="28"/>
        </w:rPr>
      </w:pPr>
      <w:r w:rsidRPr="009860A5">
        <w:rPr>
          <w:sz w:val="28"/>
          <w:szCs w:val="28"/>
        </w:rPr>
        <w:t xml:space="preserve">Несмотря на это, применяемая в ургентной торакальной хирургии тактика лечения травм органов грудной клетки основана на разработанной в 1910 году тактике </w:t>
      </w:r>
      <w:proofErr w:type="spellStart"/>
      <w:r w:rsidRPr="009860A5">
        <w:rPr>
          <w:sz w:val="28"/>
          <w:szCs w:val="28"/>
        </w:rPr>
        <w:t>И.И.Грекова</w:t>
      </w:r>
      <w:proofErr w:type="spellEnd"/>
      <w:r w:rsidRPr="009860A5">
        <w:rPr>
          <w:sz w:val="28"/>
          <w:szCs w:val="28"/>
        </w:rPr>
        <w:t>. За истекший век кардинально изменились возможности анестезиологии и реаниматологии, появились современные высокоинформативные мини-инвазивные хирургические технологии, в частности торакоскопия. Несмотря на это, до сих пор основой хирургической тактики при травме грудной клетки остается дренирование плевральной полости с динамическим наблюдением и определением показаний к операции, исходя из количества выделяющейся по дренажу крови, без каких-либо попыток активно верифицировать характер повреждений.</w:t>
      </w:r>
    </w:p>
    <w:p w:rsidR="009860A5" w:rsidRPr="009860A5" w:rsidRDefault="009860A5" w:rsidP="009860A5">
      <w:pPr>
        <w:spacing w:line="360" w:lineRule="auto"/>
        <w:ind w:firstLine="720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В настоящее время во всех областях хирургии, в том числе и в торакальной, широко распространяется мини-инвазивная техника оперативных вмешательств. </w:t>
      </w:r>
      <w:proofErr w:type="spellStart"/>
      <w:r w:rsidRPr="009860A5">
        <w:rPr>
          <w:sz w:val="28"/>
          <w:szCs w:val="28"/>
        </w:rPr>
        <w:t>Торакоскопическая</w:t>
      </w:r>
      <w:proofErr w:type="spellEnd"/>
      <w:r w:rsidRPr="009860A5">
        <w:rPr>
          <w:sz w:val="28"/>
          <w:szCs w:val="28"/>
        </w:rPr>
        <w:t xml:space="preserve"> хирургия начала бурно развиваться с 1990 года. Диапазон эндоскопических торакальных оперативных вмешательств, при которых используется </w:t>
      </w:r>
      <w:proofErr w:type="spellStart"/>
      <w:r w:rsidRPr="009860A5">
        <w:rPr>
          <w:sz w:val="28"/>
          <w:szCs w:val="28"/>
        </w:rPr>
        <w:t>торакоскопическая</w:t>
      </w:r>
      <w:proofErr w:type="spellEnd"/>
      <w:r w:rsidRPr="009860A5">
        <w:rPr>
          <w:sz w:val="28"/>
          <w:szCs w:val="28"/>
        </w:rPr>
        <w:t xml:space="preserve"> техника, широк. Считается, что до 70% торакальных операций возможно выполнять </w:t>
      </w:r>
      <w:proofErr w:type="spellStart"/>
      <w:r w:rsidRPr="009860A5">
        <w:rPr>
          <w:sz w:val="28"/>
          <w:szCs w:val="28"/>
        </w:rPr>
        <w:t>торакоскопически</w:t>
      </w:r>
      <w:proofErr w:type="spellEnd"/>
      <w:r w:rsidRPr="009860A5">
        <w:rPr>
          <w:sz w:val="28"/>
          <w:szCs w:val="28"/>
        </w:rPr>
        <w:t xml:space="preserve">. Доказано, что </w:t>
      </w:r>
      <w:proofErr w:type="spellStart"/>
      <w:r w:rsidRPr="009860A5">
        <w:rPr>
          <w:sz w:val="28"/>
          <w:szCs w:val="28"/>
        </w:rPr>
        <w:t>торакоскопические</w:t>
      </w:r>
      <w:proofErr w:type="spellEnd"/>
      <w:r w:rsidRPr="009860A5">
        <w:rPr>
          <w:sz w:val="28"/>
          <w:szCs w:val="28"/>
        </w:rPr>
        <w:t xml:space="preserve"> операции сопровождаются не большим числом осложнений, низкой летальностью, для них не свойственны осложнения широких торакотомий, а их применение позволяет уменьшить </w:t>
      </w:r>
      <w:proofErr w:type="spellStart"/>
      <w:r w:rsidRPr="009860A5">
        <w:rPr>
          <w:sz w:val="28"/>
          <w:szCs w:val="28"/>
        </w:rPr>
        <w:t>травматичность</w:t>
      </w:r>
      <w:proofErr w:type="spellEnd"/>
      <w:r w:rsidRPr="009860A5">
        <w:rPr>
          <w:sz w:val="28"/>
          <w:szCs w:val="28"/>
        </w:rPr>
        <w:t xml:space="preserve"> вмешательства, снизить число осложнений и сократить сроки стационарного лечения больных. 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Впервые торакоскопию при ранении грудной клетки выполнил </w:t>
      </w:r>
      <w:proofErr w:type="spellStart"/>
      <w:r w:rsidRPr="009860A5">
        <w:rPr>
          <w:sz w:val="28"/>
          <w:szCs w:val="28"/>
        </w:rPr>
        <w:t>Ф.А.Шебанов</w:t>
      </w:r>
      <w:proofErr w:type="spellEnd"/>
      <w:r w:rsidRPr="009860A5">
        <w:rPr>
          <w:sz w:val="28"/>
          <w:szCs w:val="28"/>
        </w:rPr>
        <w:t xml:space="preserve"> в 1944 году. В настоящее время доказано, что торакоскопия эффективна в выявлении ранений диафрагмы в 98% случаев, в эвакуации гемоторакса у 90%, остановке </w:t>
      </w:r>
      <w:proofErr w:type="spellStart"/>
      <w:r w:rsidRPr="009860A5">
        <w:rPr>
          <w:sz w:val="28"/>
          <w:szCs w:val="28"/>
        </w:rPr>
        <w:t>внутриплеврального</w:t>
      </w:r>
      <w:proofErr w:type="spellEnd"/>
      <w:r w:rsidRPr="009860A5">
        <w:rPr>
          <w:sz w:val="28"/>
          <w:szCs w:val="28"/>
        </w:rPr>
        <w:t xml:space="preserve"> кровотечения в 82%, при </w:t>
      </w:r>
      <w:r w:rsidRPr="009860A5">
        <w:rPr>
          <w:sz w:val="28"/>
          <w:szCs w:val="28"/>
        </w:rPr>
        <w:lastRenderedPageBreak/>
        <w:t>этом в 62% случаев удается избежать напрасной торакотомии или лапаротомии; осложнения торакоскопии отмечены в 2% случаев.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Однако, четких показаний к выполнению торакоскопии при ранениях органов грудной клетки еще не выработано. Несомненно, что вопрос о показаниях к торакоскопии, как и вопрос об объективных показаниях к торакотомии, при ранениях органов грудной клетки нуждается в разработке. Определение четких показаний и сроков выполнения операции не может быть адекватным только на основании косвенных признаков происходящего в грудной клетке, которые дают общепринятые методы диагностики – рентгенологическое исследование, </w:t>
      </w:r>
      <w:proofErr w:type="spellStart"/>
      <w:r w:rsidRPr="009860A5">
        <w:rPr>
          <w:sz w:val="28"/>
          <w:szCs w:val="28"/>
        </w:rPr>
        <w:t>физикальное</w:t>
      </w:r>
      <w:proofErr w:type="spellEnd"/>
      <w:r w:rsidRPr="009860A5">
        <w:rPr>
          <w:sz w:val="28"/>
          <w:szCs w:val="28"/>
        </w:rPr>
        <w:t xml:space="preserve"> обследование, лабораторные показатели и подсчет крови, выделяющейся по дренажу, составляющих основу так называемой “активно-выжидательной” тактики и “индивидуального” подхода к раненому в грудную клетку.</w:t>
      </w:r>
    </w:p>
    <w:p w:rsidR="009860A5" w:rsidRPr="009860A5" w:rsidRDefault="009860A5" w:rsidP="009860A5">
      <w:pPr>
        <w:pStyle w:val="3"/>
        <w:rPr>
          <w:sz w:val="28"/>
          <w:szCs w:val="28"/>
        </w:rPr>
      </w:pPr>
      <w:r w:rsidRPr="009860A5">
        <w:rPr>
          <w:b/>
          <w:bCs/>
          <w:sz w:val="28"/>
          <w:szCs w:val="28"/>
        </w:rPr>
        <w:t>Показаниями к экстренной торакоскопии</w:t>
      </w:r>
      <w:r w:rsidRPr="009860A5">
        <w:rPr>
          <w:sz w:val="28"/>
          <w:szCs w:val="28"/>
        </w:rPr>
        <w:t xml:space="preserve"> при травмах грудной клетки являются: 1) средний и малый гемоторакс или </w:t>
      </w:r>
      <w:proofErr w:type="spellStart"/>
      <w:r w:rsidRPr="009860A5">
        <w:rPr>
          <w:sz w:val="28"/>
          <w:szCs w:val="28"/>
        </w:rPr>
        <w:t>гемопневмоторакс</w:t>
      </w:r>
      <w:proofErr w:type="spellEnd"/>
      <w:r w:rsidRPr="009860A5">
        <w:rPr>
          <w:sz w:val="28"/>
          <w:szCs w:val="28"/>
        </w:rPr>
        <w:t xml:space="preserve">, 2) ранение в "сердечной зоне" грудной клетки, подозрение на ранение сердца, 3) ранение в "торакоабдоминальной зоне" грудной клетки, подозрение на ранение диафрагмы, 4) напряженный пневмоторакс. Попытки выполнения </w:t>
      </w:r>
      <w:proofErr w:type="spellStart"/>
      <w:r w:rsidRPr="009860A5">
        <w:rPr>
          <w:sz w:val="28"/>
          <w:szCs w:val="28"/>
        </w:rPr>
        <w:t>торакоскопических</w:t>
      </w:r>
      <w:proofErr w:type="spellEnd"/>
      <w:r w:rsidRPr="009860A5">
        <w:rPr>
          <w:sz w:val="28"/>
          <w:szCs w:val="28"/>
        </w:rPr>
        <w:t xml:space="preserve"> операций нецелесообразны у пациентов с нестабильной гемодинамикой, что связано как с высоким риском обнаружения неустранимых при торакоскопии повреждений сердца и магистральных сосудов, которые потребуют «конверсии» - перехода к традиционной торакотомии, так и с необходимостью проведения во время операции </w:t>
      </w:r>
      <w:proofErr w:type="spellStart"/>
      <w:r w:rsidRPr="009860A5">
        <w:rPr>
          <w:sz w:val="28"/>
          <w:szCs w:val="28"/>
        </w:rPr>
        <w:t>однолегочной</w:t>
      </w:r>
      <w:proofErr w:type="spellEnd"/>
      <w:r w:rsidRPr="009860A5">
        <w:rPr>
          <w:sz w:val="28"/>
          <w:szCs w:val="28"/>
        </w:rPr>
        <w:t xml:space="preserve"> вентиляции. Следует отметить, что состояние гемодинамики необходимо оценивать до и после проведения противошоковой </w:t>
      </w:r>
      <w:proofErr w:type="spellStart"/>
      <w:r w:rsidRPr="009860A5">
        <w:rPr>
          <w:sz w:val="28"/>
          <w:szCs w:val="28"/>
        </w:rPr>
        <w:t>инфузионной</w:t>
      </w:r>
      <w:proofErr w:type="spellEnd"/>
      <w:r w:rsidRPr="009860A5">
        <w:rPr>
          <w:sz w:val="28"/>
          <w:szCs w:val="28"/>
        </w:rPr>
        <w:t xml:space="preserve"> терапии. Если интенсивная предоперационная подготовка не приводит к стабилизации состояния пациента, то следует считать </w:t>
      </w:r>
      <w:proofErr w:type="spellStart"/>
      <w:r w:rsidRPr="009860A5">
        <w:rPr>
          <w:sz w:val="28"/>
          <w:szCs w:val="28"/>
        </w:rPr>
        <w:t>торакоскопическую</w:t>
      </w:r>
      <w:proofErr w:type="spellEnd"/>
      <w:r w:rsidRPr="009860A5">
        <w:rPr>
          <w:sz w:val="28"/>
          <w:szCs w:val="28"/>
        </w:rPr>
        <w:t xml:space="preserve"> операцию противопоказанной и выполнить торакотомию.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b/>
          <w:bCs/>
          <w:sz w:val="28"/>
          <w:szCs w:val="28"/>
        </w:rPr>
        <w:t>Абсолютными показаниями к торакотомии</w:t>
      </w:r>
      <w:r w:rsidRPr="009860A5">
        <w:rPr>
          <w:sz w:val="28"/>
          <w:szCs w:val="28"/>
        </w:rPr>
        <w:t xml:space="preserve"> следует считать достоверные признаки повреждения сердца и магистральных сосудов: </w:t>
      </w:r>
      <w:r w:rsidRPr="009860A5">
        <w:rPr>
          <w:sz w:val="28"/>
          <w:szCs w:val="28"/>
        </w:rPr>
        <w:lastRenderedPageBreak/>
        <w:t xml:space="preserve">большой и тотальный гемоторакс, </w:t>
      </w:r>
      <w:proofErr w:type="spellStart"/>
      <w:r w:rsidRPr="009860A5">
        <w:rPr>
          <w:sz w:val="28"/>
          <w:szCs w:val="28"/>
        </w:rPr>
        <w:t>гемоперикард</w:t>
      </w:r>
      <w:proofErr w:type="spellEnd"/>
      <w:r w:rsidRPr="009860A5">
        <w:rPr>
          <w:sz w:val="28"/>
          <w:szCs w:val="28"/>
        </w:rPr>
        <w:t xml:space="preserve"> и тампонаду сердца, </w:t>
      </w:r>
      <w:proofErr w:type="spellStart"/>
      <w:r w:rsidRPr="009860A5">
        <w:rPr>
          <w:sz w:val="28"/>
          <w:szCs w:val="28"/>
        </w:rPr>
        <w:t>гемомедиастинум</w:t>
      </w:r>
      <w:proofErr w:type="spellEnd"/>
      <w:r w:rsidRPr="009860A5">
        <w:rPr>
          <w:sz w:val="28"/>
          <w:szCs w:val="28"/>
        </w:rPr>
        <w:t xml:space="preserve"> с компрессией дыхательных путей и магистральных кровеносных сосудов. При достоверных клинико-рентгенологических признаках разрыва трахеи, крупных бронхов также необходима экстренная торакотомия. </w:t>
      </w:r>
    </w:p>
    <w:p w:rsidR="009860A5" w:rsidRPr="009860A5" w:rsidRDefault="009860A5" w:rsidP="009860A5">
      <w:pPr>
        <w:pStyle w:val="a3"/>
        <w:rPr>
          <w:sz w:val="28"/>
          <w:szCs w:val="28"/>
        </w:rPr>
      </w:pPr>
      <w:r w:rsidRPr="009860A5">
        <w:rPr>
          <w:sz w:val="28"/>
          <w:szCs w:val="28"/>
        </w:rPr>
        <w:t xml:space="preserve">Вместе с тем, при ранении в опасной, с точки зрения повреждения органов средостения, зоне и при отсутствии достоверных клинических и рентгенологических признаков их повреждения, торакоскопия является методом выбора для верификации диагноза и определения дальнейшей хирургической тактики. Для объективизации понятий "подозрение на ранение сердца и средостения" и "подозрение на ранение диафрагмы" следует четко определить понятия "торакоабдоминальной зоны" и "сердечной зоны" груди. Границами "торакоабдоминальной зоны" являются горизонтальные плоскости, проведенные сверху на уровне сосков, снизу на уровне вершин 11 ребер. Верхней границе соответствует 4-е </w:t>
      </w:r>
      <w:proofErr w:type="spellStart"/>
      <w:r w:rsidRPr="009860A5">
        <w:rPr>
          <w:sz w:val="28"/>
          <w:szCs w:val="28"/>
        </w:rPr>
        <w:t>межреберье</w:t>
      </w:r>
      <w:proofErr w:type="spellEnd"/>
      <w:r w:rsidRPr="009860A5">
        <w:rPr>
          <w:sz w:val="28"/>
          <w:szCs w:val="28"/>
        </w:rPr>
        <w:t xml:space="preserve"> спереди, 5-е </w:t>
      </w:r>
      <w:proofErr w:type="spellStart"/>
      <w:r w:rsidRPr="009860A5">
        <w:rPr>
          <w:sz w:val="28"/>
          <w:szCs w:val="28"/>
        </w:rPr>
        <w:t>межреберье</w:t>
      </w:r>
      <w:proofErr w:type="spellEnd"/>
      <w:r w:rsidRPr="009860A5">
        <w:rPr>
          <w:sz w:val="28"/>
          <w:szCs w:val="28"/>
        </w:rPr>
        <w:t xml:space="preserve"> сбоку, 6-е </w:t>
      </w:r>
      <w:proofErr w:type="spellStart"/>
      <w:r w:rsidRPr="009860A5">
        <w:rPr>
          <w:sz w:val="28"/>
          <w:szCs w:val="28"/>
        </w:rPr>
        <w:t>межреберье</w:t>
      </w:r>
      <w:proofErr w:type="spellEnd"/>
      <w:r w:rsidRPr="009860A5">
        <w:rPr>
          <w:sz w:val="28"/>
          <w:szCs w:val="28"/>
        </w:rPr>
        <w:t xml:space="preserve"> сзади. Границами "сердечной зоны" следует считать: 2-е ребро сверху, подреберную линию снизу, среднеключичную линию справа, переднюю подмышечную линию слева. При ранениях в этих зонах, вне зависимости от наличия или отсутствия симптомов и рентгенологических признаков повреждения органов средостения, показана экстренная торакоскопия. Торакоскопия </w:t>
      </w:r>
      <w:proofErr w:type="spellStart"/>
      <w:r w:rsidRPr="009860A5">
        <w:rPr>
          <w:sz w:val="28"/>
          <w:szCs w:val="28"/>
        </w:rPr>
        <w:t>высокоинформативна</w:t>
      </w:r>
      <w:proofErr w:type="spellEnd"/>
      <w:r w:rsidRPr="009860A5">
        <w:rPr>
          <w:sz w:val="28"/>
          <w:szCs w:val="28"/>
        </w:rPr>
        <w:t xml:space="preserve"> в диагностике ранений легкого, перикарда, средостения, диафрагмы, грудной стенки, в выявлении характера и источника </w:t>
      </w:r>
      <w:proofErr w:type="spellStart"/>
      <w:r w:rsidRPr="009860A5">
        <w:rPr>
          <w:sz w:val="28"/>
          <w:szCs w:val="28"/>
        </w:rPr>
        <w:t>внутриплеврального</w:t>
      </w:r>
      <w:proofErr w:type="spellEnd"/>
      <w:r w:rsidRPr="009860A5">
        <w:rPr>
          <w:sz w:val="28"/>
          <w:szCs w:val="28"/>
        </w:rPr>
        <w:t xml:space="preserve"> кровотечения.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В группе пострадавших, которым выполнена лишь первичная хирургическая обработка раны и дренирование плевральной полости, могут возникать показания к выполнению срочной торакоскопии. Показаниями к срочной торакоскопии являются 1. продолжающееся </w:t>
      </w:r>
      <w:proofErr w:type="spellStart"/>
      <w:r w:rsidRPr="009860A5">
        <w:rPr>
          <w:sz w:val="28"/>
          <w:szCs w:val="28"/>
        </w:rPr>
        <w:t>внутриплевральное</w:t>
      </w:r>
      <w:proofErr w:type="spellEnd"/>
      <w:r w:rsidRPr="009860A5">
        <w:rPr>
          <w:sz w:val="28"/>
          <w:szCs w:val="28"/>
        </w:rPr>
        <w:t xml:space="preserve"> кровотечение – поступление более 200 мл/час крови по дренажу или любое количество крови с положительной пробой </w:t>
      </w:r>
      <w:proofErr w:type="spellStart"/>
      <w:r w:rsidRPr="009860A5">
        <w:rPr>
          <w:rFonts w:eastAsia="MS Mincho"/>
          <w:sz w:val="28"/>
          <w:szCs w:val="28"/>
        </w:rPr>
        <w:t>Рувиллуа</w:t>
      </w:r>
      <w:proofErr w:type="spellEnd"/>
      <w:r w:rsidRPr="009860A5">
        <w:rPr>
          <w:rFonts w:eastAsia="MS Mincho"/>
          <w:sz w:val="28"/>
          <w:szCs w:val="28"/>
        </w:rPr>
        <w:t xml:space="preserve"> – </w:t>
      </w:r>
      <w:proofErr w:type="spellStart"/>
      <w:r w:rsidRPr="009860A5">
        <w:rPr>
          <w:rFonts w:eastAsia="MS Mincho"/>
          <w:sz w:val="28"/>
          <w:szCs w:val="28"/>
        </w:rPr>
        <w:t>Грегуара</w:t>
      </w:r>
      <w:proofErr w:type="spellEnd"/>
      <w:r w:rsidRPr="009860A5">
        <w:rPr>
          <w:rFonts w:eastAsia="MS Mincho"/>
          <w:sz w:val="28"/>
          <w:szCs w:val="28"/>
        </w:rPr>
        <w:t>;</w:t>
      </w:r>
      <w:r w:rsidRPr="009860A5">
        <w:rPr>
          <w:sz w:val="28"/>
          <w:szCs w:val="28"/>
        </w:rPr>
        <w:t xml:space="preserve"> 2. </w:t>
      </w:r>
      <w:proofErr w:type="spellStart"/>
      <w:r w:rsidRPr="009860A5">
        <w:rPr>
          <w:sz w:val="28"/>
          <w:szCs w:val="28"/>
        </w:rPr>
        <w:lastRenderedPageBreak/>
        <w:t>неразрешающийся</w:t>
      </w:r>
      <w:proofErr w:type="spellEnd"/>
      <w:r w:rsidRPr="009860A5">
        <w:rPr>
          <w:sz w:val="28"/>
          <w:szCs w:val="28"/>
        </w:rPr>
        <w:t xml:space="preserve"> пневмоторакс и / или сохранение сброса воздуха по плевральному дренажу за 12 часов активной аспирации; 3. свернувшийся гемоторакс; 4. инфицированный гемоторакс.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Возможности современной торакоскопии позволяют не только произвести адекватную ревизию плевральной полости, выявив или исключив повреждение внутренних органов, но и в большинстве случаев (до 93,2%), выполнить операцию </w:t>
      </w:r>
      <w:proofErr w:type="spellStart"/>
      <w:r w:rsidRPr="009860A5">
        <w:rPr>
          <w:sz w:val="28"/>
          <w:szCs w:val="28"/>
        </w:rPr>
        <w:t>эндоскопически</w:t>
      </w:r>
      <w:proofErr w:type="spellEnd"/>
      <w:r w:rsidRPr="009860A5">
        <w:rPr>
          <w:sz w:val="28"/>
          <w:szCs w:val="28"/>
        </w:rPr>
        <w:t xml:space="preserve">. Начиная </w:t>
      </w:r>
      <w:proofErr w:type="spellStart"/>
      <w:r w:rsidRPr="009860A5">
        <w:rPr>
          <w:sz w:val="28"/>
          <w:szCs w:val="28"/>
        </w:rPr>
        <w:t>торакоскопическую</w:t>
      </w:r>
      <w:proofErr w:type="spellEnd"/>
      <w:r w:rsidRPr="009860A5">
        <w:rPr>
          <w:sz w:val="28"/>
          <w:szCs w:val="28"/>
        </w:rPr>
        <w:t xml:space="preserve"> операцию, следует тщательно придерживаться определенной последовательности ревизии повреждений. Первым осматривается перикард, затем средостение и корень легкого. Если при ревизии обнаруживаются признаки повреждения сердца или магистральных сосудов средостения, корня легкого, продолжение попыток </w:t>
      </w:r>
      <w:proofErr w:type="spellStart"/>
      <w:r w:rsidRPr="009860A5">
        <w:rPr>
          <w:sz w:val="28"/>
          <w:szCs w:val="28"/>
        </w:rPr>
        <w:t>торакоскопического</w:t>
      </w:r>
      <w:proofErr w:type="spellEnd"/>
      <w:r w:rsidRPr="009860A5">
        <w:rPr>
          <w:sz w:val="28"/>
          <w:szCs w:val="28"/>
        </w:rPr>
        <w:t xml:space="preserve"> вмешательства опасно и правильной тактикой является продолжение операции традиционным «открытым» методом. Во вторую очередь производится ревизия диафрагмы, при обнаружении ее повреждения следует решить вопрос о необходимости лапаротомии или лапароскопии. И, наконец, следует произвести ревизию легкого и грудной стенки. Такая последовательность ревизии позволяет избежать распространенных ошибок, когда хирург быстро находит выходное отверстие раневого канала на париетальной плевре с ранением подлежащего участка легкого и начинает его </w:t>
      </w:r>
      <w:proofErr w:type="spellStart"/>
      <w:r w:rsidRPr="009860A5">
        <w:rPr>
          <w:sz w:val="28"/>
          <w:szCs w:val="28"/>
        </w:rPr>
        <w:t>ушивание</w:t>
      </w:r>
      <w:proofErr w:type="spellEnd"/>
      <w:r w:rsidRPr="009860A5">
        <w:rPr>
          <w:sz w:val="28"/>
          <w:szCs w:val="28"/>
        </w:rPr>
        <w:t>, при этом упуская из виду возможность других, более тяжелых повреждений.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Каковы же наиболее типичные операции при ранениях грудной клетки? В этом разделе мы сознательно останавливаемся лишь на современных, </w:t>
      </w:r>
      <w:proofErr w:type="spellStart"/>
      <w:r w:rsidRPr="009860A5">
        <w:rPr>
          <w:sz w:val="28"/>
          <w:szCs w:val="28"/>
        </w:rPr>
        <w:t>торакоскопических</w:t>
      </w:r>
      <w:proofErr w:type="spellEnd"/>
      <w:r w:rsidRPr="009860A5">
        <w:rPr>
          <w:sz w:val="28"/>
          <w:szCs w:val="28"/>
        </w:rPr>
        <w:t xml:space="preserve"> методиках, а схемы традиционных («открытых») операций приводим в приложении к этой главе.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Чаще всего источником </w:t>
      </w:r>
      <w:proofErr w:type="spellStart"/>
      <w:r w:rsidRPr="009860A5">
        <w:rPr>
          <w:sz w:val="28"/>
          <w:szCs w:val="28"/>
        </w:rPr>
        <w:t>внутриплеврального</w:t>
      </w:r>
      <w:proofErr w:type="spellEnd"/>
      <w:r w:rsidRPr="009860A5">
        <w:rPr>
          <w:sz w:val="28"/>
          <w:szCs w:val="28"/>
        </w:rPr>
        <w:t xml:space="preserve"> кровотечения являются сосуды грудной стенки: межреберные или внутренняя грудная артерии. При таких повреждениях можно выполнить перевязку артерии петлей </w:t>
      </w:r>
      <w:proofErr w:type="spellStart"/>
      <w:r w:rsidRPr="009860A5">
        <w:rPr>
          <w:sz w:val="28"/>
          <w:szCs w:val="28"/>
          <w:lang w:val="en-US"/>
        </w:rPr>
        <w:t>EndoLoop</w:t>
      </w:r>
      <w:proofErr w:type="spellEnd"/>
      <w:r w:rsidRPr="009860A5">
        <w:rPr>
          <w:sz w:val="28"/>
          <w:szCs w:val="28"/>
        </w:rPr>
        <w:t xml:space="preserve"> (</w:t>
      </w:r>
      <w:proofErr w:type="spellStart"/>
      <w:r w:rsidRPr="009860A5">
        <w:rPr>
          <w:sz w:val="28"/>
          <w:szCs w:val="28"/>
          <w:lang w:val="en-US"/>
        </w:rPr>
        <w:t>AutoSuture</w:t>
      </w:r>
      <w:proofErr w:type="spellEnd"/>
      <w:r w:rsidRPr="009860A5">
        <w:rPr>
          <w:sz w:val="28"/>
          <w:szCs w:val="28"/>
        </w:rPr>
        <w:t xml:space="preserve">), прошить кровоточащую артерию ручным швом, </w:t>
      </w:r>
      <w:proofErr w:type="spellStart"/>
      <w:r w:rsidRPr="009860A5">
        <w:rPr>
          <w:sz w:val="28"/>
          <w:szCs w:val="28"/>
        </w:rPr>
        <w:t>клипировать</w:t>
      </w:r>
      <w:proofErr w:type="spellEnd"/>
      <w:r w:rsidRPr="009860A5">
        <w:rPr>
          <w:sz w:val="28"/>
          <w:szCs w:val="28"/>
        </w:rPr>
        <w:t xml:space="preserve"> артерию с помощью </w:t>
      </w:r>
      <w:proofErr w:type="spellStart"/>
      <w:r w:rsidRPr="009860A5">
        <w:rPr>
          <w:sz w:val="28"/>
          <w:szCs w:val="28"/>
        </w:rPr>
        <w:t>клипсаппликатора</w:t>
      </w:r>
      <w:proofErr w:type="spellEnd"/>
      <w:r w:rsidRPr="009860A5">
        <w:rPr>
          <w:sz w:val="28"/>
          <w:szCs w:val="28"/>
        </w:rPr>
        <w:t xml:space="preserve">, а при небольшой интенсивности </w:t>
      </w:r>
      <w:r w:rsidRPr="009860A5">
        <w:rPr>
          <w:sz w:val="28"/>
          <w:szCs w:val="28"/>
        </w:rPr>
        <w:lastRenderedPageBreak/>
        <w:t xml:space="preserve">кровотечения – коагулировать рану </w:t>
      </w:r>
      <w:proofErr w:type="spellStart"/>
      <w:r w:rsidRPr="009860A5">
        <w:rPr>
          <w:sz w:val="28"/>
          <w:szCs w:val="28"/>
        </w:rPr>
        <w:t>межреберья</w:t>
      </w:r>
      <w:proofErr w:type="spellEnd"/>
      <w:r w:rsidRPr="009860A5">
        <w:rPr>
          <w:sz w:val="28"/>
          <w:szCs w:val="28"/>
        </w:rPr>
        <w:t xml:space="preserve">. Одним из наиболее надежных и удобных способов остановки кровотечения из межреберных артерий является прошивание артерии на протяжении с </w:t>
      </w:r>
      <w:proofErr w:type="spellStart"/>
      <w:r w:rsidRPr="009860A5">
        <w:rPr>
          <w:sz w:val="28"/>
          <w:szCs w:val="28"/>
        </w:rPr>
        <w:t>чрескожным</w:t>
      </w:r>
      <w:proofErr w:type="spellEnd"/>
      <w:r w:rsidRPr="009860A5">
        <w:rPr>
          <w:sz w:val="28"/>
          <w:szCs w:val="28"/>
        </w:rPr>
        <w:t xml:space="preserve"> проведением лигатуры иглой </w:t>
      </w:r>
      <w:proofErr w:type="spellStart"/>
      <w:r w:rsidRPr="009860A5">
        <w:rPr>
          <w:sz w:val="28"/>
          <w:szCs w:val="28"/>
          <w:lang w:val="en-US"/>
        </w:rPr>
        <w:t>EndoClose</w:t>
      </w:r>
      <w:proofErr w:type="spellEnd"/>
      <w:r w:rsidRPr="009860A5">
        <w:rPr>
          <w:sz w:val="28"/>
          <w:szCs w:val="28"/>
        </w:rPr>
        <w:t xml:space="preserve"> (</w:t>
      </w:r>
      <w:proofErr w:type="spellStart"/>
      <w:r w:rsidRPr="009860A5">
        <w:rPr>
          <w:sz w:val="28"/>
          <w:szCs w:val="28"/>
          <w:lang w:val="en-US"/>
        </w:rPr>
        <w:t>AutoSuture</w:t>
      </w:r>
      <w:proofErr w:type="spellEnd"/>
      <w:r w:rsidRPr="009860A5">
        <w:rPr>
          <w:sz w:val="28"/>
          <w:szCs w:val="28"/>
        </w:rPr>
        <w:t xml:space="preserve">) и завязыванием погружного шва. При этом весь межреберный сосудистый пучок надежно прижимается к ребру, что особенно важно при переломах ребер. Следует отметить, что при выполнении </w:t>
      </w:r>
      <w:proofErr w:type="spellStart"/>
      <w:r w:rsidRPr="009860A5">
        <w:rPr>
          <w:sz w:val="28"/>
          <w:szCs w:val="28"/>
        </w:rPr>
        <w:t>торакоскопических</w:t>
      </w:r>
      <w:proofErr w:type="spellEnd"/>
      <w:r w:rsidRPr="009860A5">
        <w:rPr>
          <w:sz w:val="28"/>
          <w:szCs w:val="28"/>
        </w:rPr>
        <w:t xml:space="preserve"> операций на сосудах грудной стенки для профилактики рецидива кровотечения следует строго придерживаться принципа наложения двух пар лигатур или клипс на кровоточащий сосуд. При торакоскопии технически возможно и весьма целесообразно проводить аппаратную </w:t>
      </w:r>
      <w:proofErr w:type="spellStart"/>
      <w:r w:rsidRPr="009860A5">
        <w:rPr>
          <w:sz w:val="28"/>
          <w:szCs w:val="28"/>
        </w:rPr>
        <w:t>реинфузию</w:t>
      </w:r>
      <w:proofErr w:type="spellEnd"/>
      <w:r w:rsidRPr="009860A5">
        <w:rPr>
          <w:sz w:val="28"/>
          <w:szCs w:val="28"/>
        </w:rPr>
        <w:t xml:space="preserve"> излившейся крови.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Следующим по частоте видом </w:t>
      </w:r>
      <w:proofErr w:type="spellStart"/>
      <w:r w:rsidRPr="009860A5">
        <w:rPr>
          <w:sz w:val="28"/>
          <w:szCs w:val="28"/>
        </w:rPr>
        <w:t>торакоскопических</w:t>
      </w:r>
      <w:proofErr w:type="spellEnd"/>
      <w:r w:rsidRPr="009860A5">
        <w:rPr>
          <w:sz w:val="28"/>
          <w:szCs w:val="28"/>
        </w:rPr>
        <w:t xml:space="preserve"> операций является хирургическая обработка ранения легкого. При неглубоких линейных резаных ранах применяют электрокоагуляцию ранения легкого, используя </w:t>
      </w:r>
      <w:proofErr w:type="spellStart"/>
      <w:r w:rsidRPr="009860A5">
        <w:rPr>
          <w:sz w:val="28"/>
          <w:szCs w:val="28"/>
        </w:rPr>
        <w:t>аргоно</w:t>
      </w:r>
      <w:proofErr w:type="spellEnd"/>
      <w:r w:rsidRPr="009860A5">
        <w:rPr>
          <w:sz w:val="28"/>
          <w:szCs w:val="28"/>
        </w:rPr>
        <w:t xml:space="preserve">-плазменную коагуляцию, которая позволяет не только остановить паренхиматозное кровотечение, но и осуществить надежный </w:t>
      </w:r>
      <w:proofErr w:type="spellStart"/>
      <w:r w:rsidRPr="009860A5">
        <w:rPr>
          <w:sz w:val="28"/>
          <w:szCs w:val="28"/>
        </w:rPr>
        <w:t>аэростаз</w:t>
      </w:r>
      <w:proofErr w:type="spellEnd"/>
      <w:r w:rsidRPr="009860A5">
        <w:rPr>
          <w:sz w:val="28"/>
          <w:szCs w:val="28"/>
        </w:rPr>
        <w:t>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860A5">
        <w:rPr>
          <w:sz w:val="28"/>
          <w:szCs w:val="28"/>
        </w:rPr>
        <w:t>Ушивание</w:t>
      </w:r>
      <w:proofErr w:type="spellEnd"/>
      <w:r w:rsidRPr="009860A5">
        <w:rPr>
          <w:sz w:val="28"/>
          <w:szCs w:val="28"/>
        </w:rPr>
        <w:t xml:space="preserve"> ранения легкого лучше всего выполнять аппаратом </w:t>
      </w:r>
      <w:proofErr w:type="spellStart"/>
      <w:r w:rsidRPr="009860A5">
        <w:rPr>
          <w:sz w:val="28"/>
          <w:szCs w:val="28"/>
        </w:rPr>
        <w:t>Endo</w:t>
      </w:r>
      <w:proofErr w:type="spellEnd"/>
      <w:r w:rsidRPr="009860A5">
        <w:rPr>
          <w:sz w:val="28"/>
          <w:szCs w:val="28"/>
          <w:lang w:val="en-US"/>
        </w:rPr>
        <w:t>S</w:t>
      </w:r>
      <w:proofErr w:type="spellStart"/>
      <w:r w:rsidRPr="009860A5">
        <w:rPr>
          <w:sz w:val="28"/>
          <w:szCs w:val="28"/>
        </w:rPr>
        <w:t>titch</w:t>
      </w:r>
      <w:proofErr w:type="spellEnd"/>
      <w:r w:rsidRPr="009860A5">
        <w:rPr>
          <w:sz w:val="28"/>
          <w:szCs w:val="28"/>
        </w:rPr>
        <w:t xml:space="preserve"> (</w:t>
      </w:r>
      <w:proofErr w:type="spellStart"/>
      <w:r w:rsidRPr="009860A5">
        <w:rPr>
          <w:sz w:val="28"/>
          <w:szCs w:val="28"/>
          <w:lang w:val="en-US"/>
        </w:rPr>
        <w:t>AutoSuture</w:t>
      </w:r>
      <w:proofErr w:type="spellEnd"/>
      <w:r w:rsidRPr="009860A5">
        <w:rPr>
          <w:sz w:val="28"/>
          <w:szCs w:val="28"/>
        </w:rPr>
        <w:t xml:space="preserve">), который позволяет надежно ушивать как поверхностные линейные, так и глубокие «слепые» ранения. При хирургической обработке слепо заканчивающегося раневого канала перед его </w:t>
      </w:r>
      <w:proofErr w:type="spellStart"/>
      <w:r w:rsidRPr="009860A5">
        <w:rPr>
          <w:sz w:val="28"/>
          <w:szCs w:val="28"/>
        </w:rPr>
        <w:t>ушиванием</w:t>
      </w:r>
      <w:proofErr w:type="spellEnd"/>
      <w:r w:rsidRPr="009860A5">
        <w:rPr>
          <w:sz w:val="28"/>
          <w:szCs w:val="28"/>
        </w:rPr>
        <w:t xml:space="preserve"> обязательно следует выполнить его ревизию с помощью введения </w:t>
      </w:r>
      <w:proofErr w:type="spellStart"/>
      <w:r w:rsidRPr="009860A5">
        <w:rPr>
          <w:sz w:val="28"/>
          <w:szCs w:val="28"/>
        </w:rPr>
        <w:t>торакоскопа</w:t>
      </w:r>
      <w:proofErr w:type="spellEnd"/>
      <w:r w:rsidRPr="009860A5">
        <w:rPr>
          <w:sz w:val="28"/>
          <w:szCs w:val="28"/>
        </w:rPr>
        <w:t xml:space="preserve"> в раневой канал, удалить инородные тела и явно нежизнеспособные ткани. Ушивать такую рану необходимо с обязательным захватом ее дна первым швом с оставлением длинного свободного конца нити, а затем накладывать спиралевидный шов, завязывая узел между свободным концом нити и каждым витком спирали. Соблюдение такой методики позволяет избежать образования внутрилегочных гематом в зоне швов.</w:t>
      </w:r>
    </w:p>
    <w:p w:rsidR="009860A5" w:rsidRPr="009860A5" w:rsidRDefault="009860A5" w:rsidP="009860A5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В ряде случаев при больших ранениях приходится выполнять клиновидную или тангенциальную резекцию легкого. Для этой цели </w:t>
      </w:r>
      <w:r w:rsidRPr="009860A5">
        <w:rPr>
          <w:sz w:val="28"/>
          <w:szCs w:val="28"/>
        </w:rPr>
        <w:lastRenderedPageBreak/>
        <w:t xml:space="preserve">наиболее удобен аппарат </w:t>
      </w:r>
      <w:proofErr w:type="spellStart"/>
      <w:r w:rsidRPr="009860A5">
        <w:rPr>
          <w:sz w:val="28"/>
          <w:szCs w:val="28"/>
        </w:rPr>
        <w:t>EndoGIA</w:t>
      </w:r>
      <w:proofErr w:type="spellEnd"/>
      <w:r w:rsidRPr="009860A5">
        <w:rPr>
          <w:sz w:val="28"/>
          <w:szCs w:val="28"/>
        </w:rPr>
        <w:t>-</w:t>
      </w:r>
      <w:r w:rsidRPr="009860A5">
        <w:rPr>
          <w:sz w:val="28"/>
          <w:szCs w:val="28"/>
          <w:lang w:val="en-US"/>
        </w:rPr>
        <w:t>II</w:t>
      </w:r>
      <w:r w:rsidRPr="009860A5">
        <w:rPr>
          <w:sz w:val="28"/>
          <w:szCs w:val="28"/>
        </w:rPr>
        <w:t xml:space="preserve"> </w:t>
      </w:r>
      <w:r w:rsidRPr="009860A5">
        <w:rPr>
          <w:sz w:val="28"/>
          <w:szCs w:val="28"/>
          <w:lang w:val="en-US"/>
        </w:rPr>
        <w:t>Universal</w:t>
      </w:r>
      <w:r w:rsidRPr="009860A5">
        <w:rPr>
          <w:sz w:val="28"/>
          <w:szCs w:val="28"/>
        </w:rPr>
        <w:t xml:space="preserve"> (</w:t>
      </w:r>
      <w:proofErr w:type="spellStart"/>
      <w:r w:rsidRPr="009860A5">
        <w:rPr>
          <w:sz w:val="28"/>
          <w:szCs w:val="28"/>
          <w:lang w:val="en-US"/>
        </w:rPr>
        <w:t>AutoSuture</w:t>
      </w:r>
      <w:proofErr w:type="spellEnd"/>
      <w:r w:rsidRPr="009860A5">
        <w:rPr>
          <w:sz w:val="28"/>
          <w:szCs w:val="28"/>
        </w:rPr>
        <w:t>), который дает возможность подобрать необходимую для данной ткани высоту скрепок и длину кассеты и обладает вращающейся в двух плоскостях рабочей частью, что существенно облегчает работу в труднодоступных местах.</w:t>
      </w:r>
    </w:p>
    <w:p w:rsidR="009860A5" w:rsidRPr="009860A5" w:rsidRDefault="009860A5" w:rsidP="004331C9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t xml:space="preserve">Частой </w:t>
      </w:r>
      <w:proofErr w:type="spellStart"/>
      <w:r w:rsidRPr="009860A5">
        <w:rPr>
          <w:sz w:val="28"/>
          <w:szCs w:val="28"/>
        </w:rPr>
        <w:t>торакоскопической</w:t>
      </w:r>
      <w:proofErr w:type="spellEnd"/>
      <w:r w:rsidRPr="009860A5">
        <w:rPr>
          <w:sz w:val="28"/>
          <w:szCs w:val="28"/>
        </w:rPr>
        <w:t xml:space="preserve"> операцией является эвакуация гемоторакса, санация и прицельное дренирование плевральной полости. Этот вид операции выполняется как при экстренных, так и при срочных торакоскопиях. В абсолютном большинстве случаев удается фрагментировать и </w:t>
      </w:r>
      <w:proofErr w:type="spellStart"/>
      <w:r w:rsidRPr="009860A5">
        <w:rPr>
          <w:sz w:val="28"/>
          <w:szCs w:val="28"/>
        </w:rPr>
        <w:t>аспирировать</w:t>
      </w:r>
      <w:proofErr w:type="spellEnd"/>
      <w:r w:rsidRPr="009860A5">
        <w:rPr>
          <w:sz w:val="28"/>
          <w:szCs w:val="28"/>
        </w:rPr>
        <w:t xml:space="preserve"> сгустки с помощью эндоскопических зажимов и отсоса. Несомненно, что полная эвакуация гемоторакса и санация плевральной полости, невозможная при применении дренирования плевральной полости, и успешно выполняемая при торакоскопии, является хорошей профилактикой </w:t>
      </w:r>
      <w:proofErr w:type="spellStart"/>
      <w:r w:rsidRPr="009860A5">
        <w:rPr>
          <w:sz w:val="28"/>
          <w:szCs w:val="28"/>
        </w:rPr>
        <w:t>резидуального</w:t>
      </w:r>
      <w:proofErr w:type="spellEnd"/>
      <w:r w:rsidRPr="009860A5">
        <w:rPr>
          <w:sz w:val="28"/>
          <w:szCs w:val="28"/>
        </w:rPr>
        <w:t xml:space="preserve"> гемоторакса, свернувшегося гемоторакса, эмпиемы плевры и </w:t>
      </w:r>
      <w:proofErr w:type="spellStart"/>
      <w:r w:rsidRPr="009860A5">
        <w:rPr>
          <w:sz w:val="28"/>
          <w:szCs w:val="28"/>
        </w:rPr>
        <w:t>фиброторакса</w:t>
      </w:r>
      <w:proofErr w:type="spellEnd"/>
      <w:r w:rsidRPr="009860A5">
        <w:rPr>
          <w:sz w:val="28"/>
          <w:szCs w:val="28"/>
        </w:rPr>
        <w:t xml:space="preserve">. При организовавшемся гемотораксе эффективно разрушение сгустков с помощью ультразвукового дезинтегратора. В поздних сроках необходимо выполнение расширенной операции – </w:t>
      </w:r>
      <w:proofErr w:type="spellStart"/>
      <w:r w:rsidRPr="009860A5">
        <w:rPr>
          <w:sz w:val="28"/>
          <w:szCs w:val="28"/>
        </w:rPr>
        <w:t>плевр</w:t>
      </w:r>
      <w:r w:rsidR="004331C9">
        <w:rPr>
          <w:sz w:val="28"/>
          <w:szCs w:val="28"/>
        </w:rPr>
        <w:t>эктомии</w:t>
      </w:r>
      <w:proofErr w:type="spellEnd"/>
      <w:r w:rsidR="004331C9">
        <w:rPr>
          <w:sz w:val="28"/>
          <w:szCs w:val="28"/>
        </w:rPr>
        <w:t xml:space="preserve"> и декортикации </w:t>
      </w:r>
      <w:proofErr w:type="spellStart"/>
      <w:r w:rsidR="004331C9">
        <w:rPr>
          <w:sz w:val="28"/>
          <w:szCs w:val="28"/>
        </w:rPr>
        <w:t>легкого.</w:t>
      </w:r>
      <w:r w:rsidRPr="009860A5">
        <w:rPr>
          <w:sz w:val="28"/>
          <w:szCs w:val="28"/>
        </w:rPr>
        <w:t>Отдельной</w:t>
      </w:r>
      <w:proofErr w:type="spellEnd"/>
      <w:r w:rsidRPr="009860A5">
        <w:rPr>
          <w:sz w:val="28"/>
          <w:szCs w:val="28"/>
        </w:rPr>
        <w:t xml:space="preserve"> проблемой хирургической тактики являются ранения в "торакоабдоминальной зоне" или клинико-рентгенологическое подозрение на ранение диафрагмы. До 42,1% пострадавших с повреждениями диафрагмы не имеют клинических и рентгенологических признаков ее повреждения, за исключением локализации раны в "торакоабдоминальной зоне". У этих пациентов ранение диафрагмы становится находкой при торакоскопии, причем у 15,8% пациентов при ревизии брюшной полости выявляются повреждения, которые не были установлены клинически. Напротив, в 51,3% случаев ранений в "торакоабдоминальной зоне" и клинико-рентгенологических подозрениях на ранение диафрагмы при торакоскопии удается исключить травму диафрагмы и избежать напрасной диагностической лапаротомии или лапароскопии. Следует отметить, что при подозрении на ранение диафрагмы правильной тактической последовательностью является выполнение торакоскопии, в </w:t>
      </w:r>
      <w:r w:rsidRPr="009860A5">
        <w:rPr>
          <w:sz w:val="28"/>
          <w:szCs w:val="28"/>
        </w:rPr>
        <w:lastRenderedPageBreak/>
        <w:t xml:space="preserve">случае обнаружения ранения диафрагмы – </w:t>
      </w:r>
      <w:proofErr w:type="spellStart"/>
      <w:r w:rsidRPr="009860A5">
        <w:rPr>
          <w:sz w:val="28"/>
          <w:szCs w:val="28"/>
        </w:rPr>
        <w:t>ушивание</w:t>
      </w:r>
      <w:proofErr w:type="spellEnd"/>
      <w:r w:rsidRPr="009860A5">
        <w:rPr>
          <w:sz w:val="28"/>
          <w:szCs w:val="28"/>
        </w:rPr>
        <w:t xml:space="preserve"> раны, а лишь затем выполнение лапароскопии. </w:t>
      </w:r>
      <w:proofErr w:type="spellStart"/>
      <w:r w:rsidRPr="009860A5">
        <w:rPr>
          <w:sz w:val="28"/>
          <w:szCs w:val="28"/>
        </w:rPr>
        <w:t>Ушивание</w:t>
      </w:r>
      <w:proofErr w:type="spellEnd"/>
      <w:r w:rsidRPr="009860A5">
        <w:rPr>
          <w:sz w:val="28"/>
          <w:szCs w:val="28"/>
        </w:rPr>
        <w:t xml:space="preserve"> ранений диафрагмы в большинстве случаев выполнимо с помощью </w:t>
      </w:r>
      <w:proofErr w:type="spellStart"/>
      <w:r w:rsidRPr="009860A5">
        <w:rPr>
          <w:sz w:val="28"/>
          <w:szCs w:val="28"/>
        </w:rPr>
        <w:t>торакоскопической</w:t>
      </w:r>
      <w:proofErr w:type="spellEnd"/>
      <w:r w:rsidRPr="009860A5">
        <w:rPr>
          <w:sz w:val="28"/>
          <w:szCs w:val="28"/>
        </w:rPr>
        <w:t xml:space="preserve"> операции. Наиболее удобно ушивать ее с помощью </w:t>
      </w:r>
      <w:proofErr w:type="spellStart"/>
      <w:r w:rsidRPr="009860A5">
        <w:rPr>
          <w:sz w:val="28"/>
          <w:szCs w:val="28"/>
        </w:rPr>
        <w:t>герниостеплера</w:t>
      </w:r>
      <w:proofErr w:type="spellEnd"/>
      <w:r w:rsidRPr="009860A5">
        <w:rPr>
          <w:sz w:val="28"/>
          <w:szCs w:val="28"/>
        </w:rPr>
        <w:t xml:space="preserve"> </w:t>
      </w:r>
      <w:proofErr w:type="spellStart"/>
      <w:r w:rsidRPr="009860A5">
        <w:rPr>
          <w:sz w:val="28"/>
          <w:szCs w:val="28"/>
          <w:lang w:val="en-US"/>
        </w:rPr>
        <w:t>EndoUniversal</w:t>
      </w:r>
      <w:proofErr w:type="spellEnd"/>
      <w:r w:rsidRPr="009860A5">
        <w:rPr>
          <w:sz w:val="28"/>
          <w:szCs w:val="28"/>
        </w:rPr>
        <w:t xml:space="preserve"> (</w:t>
      </w:r>
      <w:proofErr w:type="spellStart"/>
      <w:r w:rsidRPr="009860A5">
        <w:rPr>
          <w:sz w:val="28"/>
          <w:szCs w:val="28"/>
          <w:lang w:val="en-US"/>
        </w:rPr>
        <w:t>AutoSuture</w:t>
      </w:r>
      <w:proofErr w:type="spellEnd"/>
      <w:r w:rsidRPr="009860A5">
        <w:rPr>
          <w:sz w:val="28"/>
          <w:szCs w:val="28"/>
        </w:rPr>
        <w:t xml:space="preserve">), который оказывается незаменимым при невозможности ушить большой травматический дефект и необходимости выполнить его пластику полипропиленовой сеткой. Не менее качественный и простой шов выполняется аппаратом </w:t>
      </w:r>
      <w:proofErr w:type="spellStart"/>
      <w:r w:rsidRPr="009860A5">
        <w:rPr>
          <w:sz w:val="28"/>
          <w:szCs w:val="28"/>
          <w:lang w:val="en-US"/>
        </w:rPr>
        <w:t>EndoStitch</w:t>
      </w:r>
      <w:proofErr w:type="spellEnd"/>
      <w:r w:rsidRPr="009860A5">
        <w:rPr>
          <w:sz w:val="28"/>
          <w:szCs w:val="28"/>
        </w:rPr>
        <w:t xml:space="preserve"> (</w:t>
      </w:r>
      <w:proofErr w:type="spellStart"/>
      <w:r w:rsidRPr="009860A5">
        <w:rPr>
          <w:sz w:val="28"/>
          <w:szCs w:val="28"/>
          <w:lang w:val="en-US"/>
        </w:rPr>
        <w:t>AutoSuture</w:t>
      </w:r>
      <w:proofErr w:type="spellEnd"/>
      <w:r w:rsidRPr="009860A5">
        <w:rPr>
          <w:sz w:val="28"/>
          <w:szCs w:val="28"/>
        </w:rPr>
        <w:t xml:space="preserve">). Так же, как и при «открытой» операции им следует накладывать П-образные швы, по возможности с формированием </w:t>
      </w:r>
      <w:proofErr w:type="spellStart"/>
      <w:r w:rsidRPr="009860A5">
        <w:rPr>
          <w:sz w:val="28"/>
          <w:szCs w:val="28"/>
        </w:rPr>
        <w:t>дупликатуры</w:t>
      </w:r>
      <w:proofErr w:type="spellEnd"/>
      <w:r w:rsidRPr="009860A5">
        <w:rPr>
          <w:sz w:val="28"/>
          <w:szCs w:val="28"/>
        </w:rPr>
        <w:t xml:space="preserve"> диафрагмы, и последующим подшиванием ее вторым рядом швов. Возможно и </w:t>
      </w:r>
      <w:proofErr w:type="spellStart"/>
      <w:r w:rsidRPr="009860A5">
        <w:rPr>
          <w:sz w:val="28"/>
          <w:szCs w:val="28"/>
        </w:rPr>
        <w:t>ушивание</w:t>
      </w:r>
      <w:proofErr w:type="spellEnd"/>
      <w:r w:rsidRPr="009860A5">
        <w:rPr>
          <w:sz w:val="28"/>
          <w:szCs w:val="28"/>
        </w:rPr>
        <w:t xml:space="preserve"> ранения диафрагмы ручным эндоскопическим швом. В этом варианте предпочтительно завязывание э</w:t>
      </w:r>
      <w:r w:rsidR="004331C9">
        <w:rPr>
          <w:sz w:val="28"/>
          <w:szCs w:val="28"/>
        </w:rPr>
        <w:t xml:space="preserve">кстракорпоральных </w:t>
      </w:r>
      <w:proofErr w:type="spellStart"/>
      <w:r w:rsidR="004331C9">
        <w:rPr>
          <w:sz w:val="28"/>
          <w:szCs w:val="28"/>
        </w:rPr>
        <w:t>узлов.</w:t>
      </w:r>
      <w:r w:rsidRPr="009860A5">
        <w:rPr>
          <w:sz w:val="28"/>
          <w:szCs w:val="28"/>
        </w:rPr>
        <w:t>После</w:t>
      </w:r>
      <w:proofErr w:type="spellEnd"/>
      <w:r w:rsidRPr="009860A5">
        <w:rPr>
          <w:sz w:val="28"/>
          <w:szCs w:val="28"/>
        </w:rPr>
        <w:t xml:space="preserve"> </w:t>
      </w:r>
      <w:proofErr w:type="spellStart"/>
      <w:r w:rsidRPr="009860A5">
        <w:rPr>
          <w:sz w:val="28"/>
          <w:szCs w:val="28"/>
        </w:rPr>
        <w:t>ушивания</w:t>
      </w:r>
      <w:proofErr w:type="spellEnd"/>
      <w:r w:rsidRPr="009860A5">
        <w:rPr>
          <w:sz w:val="28"/>
          <w:szCs w:val="28"/>
        </w:rPr>
        <w:t xml:space="preserve"> ранения диафрагмы необходимо в обязательном порядке выполнить ревизию органов брюшной полости и определить наилучший ее способ. В большинстве случаев при торакоскопии путем осторожного проведения </w:t>
      </w:r>
      <w:proofErr w:type="spellStart"/>
      <w:r w:rsidRPr="009860A5">
        <w:rPr>
          <w:sz w:val="28"/>
          <w:szCs w:val="28"/>
        </w:rPr>
        <w:t>торакоскопа</w:t>
      </w:r>
      <w:proofErr w:type="spellEnd"/>
      <w:r w:rsidRPr="009860A5">
        <w:rPr>
          <w:sz w:val="28"/>
          <w:szCs w:val="28"/>
        </w:rPr>
        <w:t xml:space="preserve"> через рану диафрагмы в </w:t>
      </w:r>
      <w:proofErr w:type="spellStart"/>
      <w:r w:rsidRPr="009860A5">
        <w:rPr>
          <w:sz w:val="28"/>
          <w:szCs w:val="28"/>
        </w:rPr>
        <w:t>поддиафрагмальное</w:t>
      </w:r>
      <w:proofErr w:type="spellEnd"/>
      <w:r w:rsidRPr="009860A5">
        <w:rPr>
          <w:sz w:val="28"/>
          <w:szCs w:val="28"/>
        </w:rPr>
        <w:t xml:space="preserve"> пространство удается получить хотя бы косвенные данные о наличии повреждений органов брюшной полости. Как правило, при ранении правого купола диафрагмы удается визуализировать рану печени и определить способ ее хирургической обработки. При ранении левого купола диафрагмы обычно удается получить лишь косвенные признаки в виде скопления крови или иного патологического содержимого в брюшной полости. В зависимости от полученных данных решается вопрос о целесообразности лапароскопии или лапаротомии. Если при ревизии </w:t>
      </w:r>
      <w:proofErr w:type="spellStart"/>
      <w:r w:rsidRPr="009860A5">
        <w:rPr>
          <w:sz w:val="28"/>
          <w:szCs w:val="28"/>
        </w:rPr>
        <w:t>поддиафрагмального</w:t>
      </w:r>
      <w:proofErr w:type="spellEnd"/>
      <w:r w:rsidRPr="009860A5">
        <w:rPr>
          <w:sz w:val="28"/>
          <w:szCs w:val="28"/>
        </w:rPr>
        <w:t xml:space="preserve"> пространства не получено данных о повреждении органов брюшной полости, то целесообразно выполнение диагностической лапароскопии. Если же такие данные получены, то рациональнее выполнить лапаротомию, так как лапароскопия недостаточно информативна при ранениях тонкой кишки.</w:t>
      </w:r>
    </w:p>
    <w:p w:rsidR="009860A5" w:rsidRPr="009860A5" w:rsidRDefault="009860A5" w:rsidP="004331C9">
      <w:pPr>
        <w:spacing w:line="360" w:lineRule="auto"/>
        <w:ind w:firstLine="708"/>
        <w:jc w:val="both"/>
        <w:rPr>
          <w:sz w:val="28"/>
          <w:szCs w:val="28"/>
        </w:rPr>
      </w:pPr>
      <w:r w:rsidRPr="009860A5">
        <w:rPr>
          <w:sz w:val="28"/>
          <w:szCs w:val="28"/>
        </w:rPr>
        <w:lastRenderedPageBreak/>
        <w:t xml:space="preserve">При закрытой травме грудной клетки </w:t>
      </w:r>
      <w:proofErr w:type="spellStart"/>
      <w:r w:rsidRPr="009860A5">
        <w:rPr>
          <w:sz w:val="28"/>
          <w:szCs w:val="28"/>
        </w:rPr>
        <w:t>торакоскопически</w:t>
      </w:r>
      <w:proofErr w:type="spellEnd"/>
      <w:r w:rsidRPr="009860A5">
        <w:rPr>
          <w:sz w:val="28"/>
          <w:szCs w:val="28"/>
        </w:rPr>
        <w:t xml:space="preserve"> можно выполнить все те же виды операций, что и при ранениях: остановку кровотечения из поврежденных сосудов грудной стенки, хирургическую обработку ран легкого и диафрагмы, эвакуацию свернувшегося гемоторакса, санацию плевральной полост</w:t>
      </w:r>
      <w:r w:rsidR="004331C9">
        <w:rPr>
          <w:sz w:val="28"/>
          <w:szCs w:val="28"/>
        </w:rPr>
        <w:t xml:space="preserve">и, </w:t>
      </w:r>
      <w:proofErr w:type="spellStart"/>
      <w:r w:rsidR="004331C9">
        <w:rPr>
          <w:sz w:val="28"/>
          <w:szCs w:val="28"/>
        </w:rPr>
        <w:t>плеврэктомию</w:t>
      </w:r>
      <w:proofErr w:type="spellEnd"/>
      <w:r w:rsidR="004331C9">
        <w:rPr>
          <w:sz w:val="28"/>
          <w:szCs w:val="28"/>
        </w:rPr>
        <w:t xml:space="preserve"> и </w:t>
      </w:r>
      <w:proofErr w:type="spellStart"/>
      <w:r w:rsidR="004331C9">
        <w:rPr>
          <w:sz w:val="28"/>
          <w:szCs w:val="28"/>
        </w:rPr>
        <w:t>декортикацию.</w:t>
      </w:r>
      <w:r w:rsidRPr="009860A5">
        <w:rPr>
          <w:sz w:val="28"/>
          <w:szCs w:val="28"/>
        </w:rPr>
        <w:t>Говоря</w:t>
      </w:r>
      <w:proofErr w:type="spellEnd"/>
      <w:r w:rsidRPr="009860A5">
        <w:rPr>
          <w:sz w:val="28"/>
          <w:szCs w:val="28"/>
        </w:rPr>
        <w:t xml:space="preserve"> о возможностях </w:t>
      </w:r>
      <w:proofErr w:type="spellStart"/>
      <w:r w:rsidRPr="009860A5">
        <w:rPr>
          <w:sz w:val="28"/>
          <w:szCs w:val="28"/>
        </w:rPr>
        <w:t>эндохирургической</w:t>
      </w:r>
      <w:proofErr w:type="spellEnd"/>
      <w:r w:rsidRPr="009860A5">
        <w:rPr>
          <w:sz w:val="28"/>
          <w:szCs w:val="28"/>
        </w:rPr>
        <w:t xml:space="preserve"> техники в лечении травм органов грудной клетки, обязательно следует подчеркнуть, что при этой патологии недопустимы попытки любой ценой закончить операцию </w:t>
      </w:r>
      <w:proofErr w:type="spellStart"/>
      <w:r w:rsidRPr="009860A5">
        <w:rPr>
          <w:sz w:val="28"/>
          <w:szCs w:val="28"/>
        </w:rPr>
        <w:t>эндоскопически</w:t>
      </w:r>
      <w:proofErr w:type="spellEnd"/>
      <w:r w:rsidRPr="009860A5">
        <w:rPr>
          <w:sz w:val="28"/>
          <w:szCs w:val="28"/>
        </w:rPr>
        <w:t xml:space="preserve">. При оценке результатов эндоскопических операций при травме грудной клетки нельзя использовать традиционный для плановой эндоскопической хирургии показатель «процент конверсии», так как переход к торакотомии в экстренной хирургии повреждений органов грудной клетки в большей степени свидетельствует о благоразумии и опыте хирурга, нежели о его технических возможностях. При выполнении экстренной торакоскопии хирург должен помнить, что стремление во что бы то ни стало остановить кровотечение и закончить операцию </w:t>
      </w:r>
      <w:proofErr w:type="spellStart"/>
      <w:r w:rsidRPr="009860A5">
        <w:rPr>
          <w:sz w:val="28"/>
          <w:szCs w:val="28"/>
        </w:rPr>
        <w:t>эндоскопически</w:t>
      </w:r>
      <w:proofErr w:type="spellEnd"/>
      <w:r w:rsidRPr="009860A5">
        <w:rPr>
          <w:sz w:val="28"/>
          <w:szCs w:val="28"/>
        </w:rPr>
        <w:t xml:space="preserve"> может быть опасно для пациента. Решение о переходе на торакотомию принимается уже на этапе ориентировочной диагностической торакоскопии при массивности кровотечения или на этапе оперативной торакоскопии после непродолжительных попыток эндоскопического гемостаза. Принцип перехода к торакотомии выглядит следующим образом: «Если переход к традиционной операции в данной ситуации сократит ее продолжительность и кровопотерю или позволит увеличить надежность операции – следует немедленно перейти к </w:t>
      </w:r>
      <w:proofErr w:type="spellStart"/>
      <w:r w:rsidRPr="009860A5">
        <w:rPr>
          <w:sz w:val="28"/>
          <w:szCs w:val="28"/>
        </w:rPr>
        <w:t>торакотомии».Описываемая</w:t>
      </w:r>
      <w:proofErr w:type="spellEnd"/>
      <w:r w:rsidRPr="009860A5">
        <w:rPr>
          <w:sz w:val="28"/>
          <w:szCs w:val="28"/>
        </w:rPr>
        <w:t xml:space="preserve"> тактика позволяет лечить пациентов «более консервативно» на основе «более агрессивного» инструментального обследования; улучшает результаты лечения, объективизируя хирургическую тактику, сокращая количество выполняемых диагностических и лечебных торакотомий, уменьшает сроки стационарного лечения, временной нетрудоспособности и снижает частоту осложнений и летальность.</w:t>
      </w:r>
    </w:p>
    <w:p w:rsidR="00075988" w:rsidRPr="00075988" w:rsidRDefault="00075988" w:rsidP="00075988">
      <w:pPr>
        <w:spacing w:line="360" w:lineRule="auto"/>
        <w:jc w:val="both"/>
        <w:rPr>
          <w:rFonts w:eastAsia="MS Mincho"/>
          <w:b/>
          <w:bCs/>
          <w:sz w:val="28"/>
          <w:szCs w:val="28"/>
        </w:rPr>
      </w:pPr>
      <w:r w:rsidRPr="00075988">
        <w:rPr>
          <w:rFonts w:eastAsia="MS Mincho"/>
          <w:b/>
          <w:bCs/>
          <w:sz w:val="28"/>
          <w:szCs w:val="28"/>
        </w:rPr>
        <w:lastRenderedPageBreak/>
        <w:t>Литература</w:t>
      </w:r>
    </w:p>
    <w:p w:rsidR="00075988" w:rsidRPr="00075988" w:rsidRDefault="00075988" w:rsidP="00075988">
      <w:pPr>
        <w:spacing w:line="360" w:lineRule="auto"/>
        <w:jc w:val="both"/>
        <w:rPr>
          <w:rFonts w:eastAsia="MS Mincho"/>
          <w:sz w:val="28"/>
          <w:szCs w:val="28"/>
        </w:rPr>
      </w:pPr>
      <w:r w:rsidRPr="00075988">
        <w:rPr>
          <w:rFonts w:eastAsia="MS Mincho"/>
          <w:sz w:val="28"/>
          <w:szCs w:val="28"/>
        </w:rPr>
        <w:t xml:space="preserve">1. Многотомное руководство по хирургии / ред. </w:t>
      </w:r>
      <w:proofErr w:type="spellStart"/>
      <w:r w:rsidRPr="00075988">
        <w:rPr>
          <w:rFonts w:eastAsia="MS Mincho"/>
          <w:sz w:val="28"/>
          <w:szCs w:val="28"/>
        </w:rPr>
        <w:t>Б.В.Петровского</w:t>
      </w:r>
      <w:proofErr w:type="spellEnd"/>
      <w:r w:rsidRPr="00075988">
        <w:rPr>
          <w:rFonts w:eastAsia="MS Mincho"/>
          <w:sz w:val="28"/>
          <w:szCs w:val="28"/>
        </w:rPr>
        <w:t xml:space="preserve">, М.: </w:t>
      </w:r>
      <w:proofErr w:type="spellStart"/>
      <w:r w:rsidRPr="00075988">
        <w:rPr>
          <w:rFonts w:eastAsia="MS Mincho"/>
          <w:sz w:val="28"/>
          <w:szCs w:val="28"/>
        </w:rPr>
        <w:t>Медгиз</w:t>
      </w:r>
      <w:proofErr w:type="spellEnd"/>
      <w:r w:rsidRPr="00075988">
        <w:rPr>
          <w:rFonts w:eastAsia="MS Mincho"/>
          <w:sz w:val="28"/>
          <w:szCs w:val="28"/>
        </w:rPr>
        <w:t>, 1960, т.5-6.</w:t>
      </w:r>
    </w:p>
    <w:p w:rsidR="00075988" w:rsidRPr="00075988" w:rsidRDefault="00075988" w:rsidP="00075988">
      <w:pPr>
        <w:spacing w:line="360" w:lineRule="auto"/>
        <w:jc w:val="both"/>
        <w:rPr>
          <w:rFonts w:eastAsia="MS Mincho"/>
          <w:sz w:val="28"/>
          <w:szCs w:val="28"/>
        </w:rPr>
      </w:pPr>
      <w:r w:rsidRPr="00075988">
        <w:rPr>
          <w:rFonts w:eastAsia="MS Mincho"/>
          <w:sz w:val="28"/>
          <w:szCs w:val="28"/>
        </w:rPr>
        <w:t xml:space="preserve">2. Лечение пораженных в грудь на госпитальном этапе / ред. </w:t>
      </w:r>
      <w:proofErr w:type="spellStart"/>
      <w:r w:rsidRPr="00075988">
        <w:rPr>
          <w:rFonts w:eastAsia="MS Mincho"/>
          <w:sz w:val="28"/>
          <w:szCs w:val="28"/>
        </w:rPr>
        <w:t>Е.А.Вагнера</w:t>
      </w:r>
      <w:proofErr w:type="spellEnd"/>
      <w:r w:rsidRPr="00075988">
        <w:rPr>
          <w:rFonts w:eastAsia="MS Mincho"/>
          <w:sz w:val="28"/>
          <w:szCs w:val="28"/>
        </w:rPr>
        <w:t>, Пермь, 1994.</w:t>
      </w:r>
    </w:p>
    <w:p w:rsidR="00075988" w:rsidRPr="00075988" w:rsidRDefault="00075988" w:rsidP="00075988">
      <w:pPr>
        <w:spacing w:line="360" w:lineRule="auto"/>
        <w:jc w:val="both"/>
        <w:rPr>
          <w:rFonts w:eastAsia="MS Mincho"/>
          <w:sz w:val="28"/>
          <w:szCs w:val="28"/>
        </w:rPr>
      </w:pPr>
      <w:r w:rsidRPr="00075988">
        <w:rPr>
          <w:rFonts w:eastAsia="MS Mincho"/>
          <w:sz w:val="28"/>
          <w:szCs w:val="28"/>
        </w:rPr>
        <w:t xml:space="preserve">3. Диагностика и лечение ранений / ред. </w:t>
      </w:r>
      <w:proofErr w:type="spellStart"/>
      <w:r w:rsidRPr="00075988">
        <w:rPr>
          <w:rFonts w:eastAsia="MS Mincho"/>
          <w:sz w:val="28"/>
          <w:szCs w:val="28"/>
        </w:rPr>
        <w:t>Ю.Г.Шапошникова</w:t>
      </w:r>
      <w:proofErr w:type="spellEnd"/>
      <w:r w:rsidRPr="00075988">
        <w:rPr>
          <w:rFonts w:eastAsia="MS Mincho"/>
          <w:sz w:val="28"/>
          <w:szCs w:val="28"/>
        </w:rPr>
        <w:t>, М.: Медицина, 1984.</w:t>
      </w:r>
    </w:p>
    <w:p w:rsidR="00075988" w:rsidRPr="00075988" w:rsidRDefault="00075988" w:rsidP="00075988">
      <w:pPr>
        <w:spacing w:line="360" w:lineRule="auto"/>
        <w:jc w:val="both"/>
        <w:rPr>
          <w:rFonts w:eastAsia="MS Mincho"/>
          <w:sz w:val="28"/>
          <w:szCs w:val="28"/>
        </w:rPr>
      </w:pPr>
      <w:r w:rsidRPr="00075988">
        <w:rPr>
          <w:rFonts w:eastAsia="MS Mincho"/>
          <w:sz w:val="28"/>
          <w:szCs w:val="28"/>
        </w:rPr>
        <w:t xml:space="preserve">4. Комаров Б.Д., </w:t>
      </w:r>
      <w:proofErr w:type="spellStart"/>
      <w:r w:rsidRPr="00075988">
        <w:rPr>
          <w:rFonts w:eastAsia="MS Mincho"/>
          <w:sz w:val="28"/>
          <w:szCs w:val="28"/>
        </w:rPr>
        <w:t>Каншин</w:t>
      </w:r>
      <w:proofErr w:type="spellEnd"/>
      <w:r w:rsidRPr="00075988">
        <w:rPr>
          <w:rFonts w:eastAsia="MS Mincho"/>
          <w:sz w:val="28"/>
          <w:szCs w:val="28"/>
        </w:rPr>
        <w:t xml:space="preserve"> Н.Н., Абакумов М.М. Повреждения пищевода.- М., 1981.</w:t>
      </w:r>
    </w:p>
    <w:p w:rsidR="00075988" w:rsidRDefault="00075988" w:rsidP="00075988">
      <w:pPr>
        <w:spacing w:line="360" w:lineRule="auto"/>
        <w:jc w:val="both"/>
        <w:rPr>
          <w:rFonts w:eastAsia="MS Mincho"/>
          <w:sz w:val="28"/>
          <w:szCs w:val="28"/>
        </w:rPr>
      </w:pPr>
      <w:r w:rsidRPr="00075988">
        <w:rPr>
          <w:rFonts w:eastAsia="MS Mincho"/>
          <w:sz w:val="28"/>
          <w:szCs w:val="28"/>
        </w:rPr>
        <w:t>5. Брюсов П.Г. Оказание неотложной хирургической помощи при огнестрельных проникающих ранениях груди // Воен.-мед. журн.- 2001.- № 2.- С. 29-39.</w:t>
      </w:r>
    </w:p>
    <w:p w:rsidR="00033306" w:rsidRPr="00033306" w:rsidRDefault="00033306" w:rsidP="00033306">
      <w:pPr>
        <w:spacing w:after="200" w:line="276" w:lineRule="auto"/>
        <w:rPr>
          <w:sz w:val="28"/>
          <w:szCs w:val="28"/>
        </w:rPr>
      </w:pPr>
      <w:r w:rsidRPr="00033306">
        <w:rPr>
          <w:rFonts w:eastAsia="MS Mincho"/>
          <w:sz w:val="28"/>
          <w:szCs w:val="28"/>
          <w:lang w:eastAsia="en-US"/>
        </w:rPr>
        <w:t>6.</w:t>
      </w:r>
      <w:r w:rsidRPr="00033306">
        <w:rPr>
          <w:sz w:val="28"/>
          <w:szCs w:val="28"/>
        </w:rPr>
        <w:t xml:space="preserve">Торакальная хирургия- </w:t>
      </w:r>
      <w:proofErr w:type="spellStart"/>
      <w:r w:rsidRPr="00033306">
        <w:rPr>
          <w:sz w:val="28"/>
          <w:szCs w:val="28"/>
        </w:rPr>
        <w:t>Бисенков</w:t>
      </w:r>
      <w:proofErr w:type="spellEnd"/>
      <w:r w:rsidRPr="00033306">
        <w:rPr>
          <w:sz w:val="28"/>
          <w:szCs w:val="28"/>
        </w:rPr>
        <w:t xml:space="preserve">  Л.Н.- Руководство для врачей. 2004 г</w:t>
      </w:r>
    </w:p>
    <w:p w:rsidR="00033306" w:rsidRDefault="00033306" w:rsidP="0007598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075988" w:rsidRPr="00075988" w:rsidRDefault="00075988" w:rsidP="0007598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860A5" w:rsidRPr="009860A5" w:rsidRDefault="009860A5">
      <w:pPr>
        <w:rPr>
          <w:sz w:val="28"/>
          <w:szCs w:val="28"/>
        </w:rPr>
      </w:pPr>
      <w:bookmarkStart w:id="0" w:name="_GoBack"/>
      <w:bookmarkEnd w:id="0"/>
    </w:p>
    <w:sectPr w:rsidR="009860A5" w:rsidRPr="009860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56" w:rsidRDefault="00776D56" w:rsidP="00776D56">
      <w:r>
        <w:separator/>
      </w:r>
    </w:p>
  </w:endnote>
  <w:endnote w:type="continuationSeparator" w:id="0">
    <w:p w:rsidR="00776D56" w:rsidRDefault="00776D56" w:rsidP="0077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955782"/>
      <w:docPartObj>
        <w:docPartGallery w:val="Page Numbers (Bottom of Page)"/>
        <w:docPartUnique/>
      </w:docPartObj>
    </w:sdtPr>
    <w:sdtEndPr/>
    <w:sdtContent>
      <w:p w:rsidR="00776D56" w:rsidRDefault="00776D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47">
          <w:rPr>
            <w:noProof/>
          </w:rPr>
          <w:t>16</w:t>
        </w:r>
        <w:r>
          <w:fldChar w:fldCharType="end"/>
        </w:r>
      </w:p>
    </w:sdtContent>
  </w:sdt>
  <w:p w:rsidR="00776D56" w:rsidRDefault="00776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56" w:rsidRDefault="00776D56" w:rsidP="00776D56">
      <w:r>
        <w:separator/>
      </w:r>
    </w:p>
  </w:footnote>
  <w:footnote w:type="continuationSeparator" w:id="0">
    <w:p w:rsidR="00776D56" w:rsidRDefault="00776D56" w:rsidP="0077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B77"/>
    <w:multiLevelType w:val="hybridMultilevel"/>
    <w:tmpl w:val="0A6E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A4"/>
    <w:rsid w:val="00033306"/>
    <w:rsid w:val="00075988"/>
    <w:rsid w:val="001306A4"/>
    <w:rsid w:val="002121BF"/>
    <w:rsid w:val="002E4169"/>
    <w:rsid w:val="004331C9"/>
    <w:rsid w:val="00526E32"/>
    <w:rsid w:val="00705A2C"/>
    <w:rsid w:val="00776D56"/>
    <w:rsid w:val="009860A5"/>
    <w:rsid w:val="00A65647"/>
    <w:rsid w:val="00C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860A5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860A5"/>
    <w:pPr>
      <w:spacing w:line="360" w:lineRule="auto"/>
      <w:ind w:firstLine="70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9860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Plain Text"/>
    <w:basedOn w:val="a"/>
    <w:link w:val="a6"/>
    <w:semiHidden/>
    <w:rsid w:val="009860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860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860A5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9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6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6D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860A5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860A5"/>
    <w:pPr>
      <w:spacing w:line="360" w:lineRule="auto"/>
      <w:ind w:firstLine="70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9860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Plain Text"/>
    <w:basedOn w:val="a"/>
    <w:link w:val="a6"/>
    <w:semiHidden/>
    <w:rsid w:val="009860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860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860A5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98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6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6D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797460E6</Template>
  <TotalTime>24</TotalTime>
  <Pages>16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Торакальная хирургия орд</dc:creator>
  <cp:keywords/>
  <dc:description/>
  <cp:lastModifiedBy>Торакальная хирургия орд</cp:lastModifiedBy>
  <cp:revision>9</cp:revision>
  <dcterms:created xsi:type="dcterms:W3CDTF">2019-10-07T02:44:00Z</dcterms:created>
  <dcterms:modified xsi:type="dcterms:W3CDTF">2019-10-07T04:24:00Z</dcterms:modified>
</cp:coreProperties>
</file>