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32" w:rsidRPr="0096209A" w:rsidRDefault="005B4F32" w:rsidP="005B4F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209A">
        <w:rPr>
          <w:rFonts w:ascii="Times New Roman" w:hAnsi="Times New Roman" w:cs="Times New Roman"/>
          <w:b/>
          <w:sz w:val="24"/>
          <w:szCs w:val="24"/>
        </w:rPr>
        <w:t>Лекция №</w:t>
      </w:r>
      <w:r w:rsidRPr="0096209A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5B4F32" w:rsidRPr="0096209A" w:rsidRDefault="005B4F32" w:rsidP="005B4F32">
      <w:pPr>
        <w:pStyle w:val="9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96209A">
        <w:rPr>
          <w:rFonts w:ascii="Times New Roman" w:hAnsi="Times New Roman" w:cs="Times New Roman"/>
          <w:b/>
          <w:sz w:val="24"/>
          <w:szCs w:val="24"/>
        </w:rPr>
        <w:t xml:space="preserve">      Тема «Методы диагностики инфекционных заболеваний</w:t>
      </w:r>
    </w:p>
    <w:p w:rsidR="005B4F32" w:rsidRPr="0096209A" w:rsidRDefault="005B4F32" w:rsidP="005B4F32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>План:</w:t>
      </w:r>
    </w:p>
    <w:p w:rsidR="005B4F32" w:rsidRPr="0096209A" w:rsidRDefault="005B4F32" w:rsidP="005B4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>Сущность методов и  применение.</w:t>
      </w:r>
    </w:p>
    <w:p w:rsidR="005B4F32" w:rsidRPr="0096209A" w:rsidRDefault="005B4F32" w:rsidP="005B4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>1. Микробиологического метода исследования</w:t>
      </w:r>
    </w:p>
    <w:p w:rsidR="005B4F32" w:rsidRPr="0096209A" w:rsidRDefault="005B4F32" w:rsidP="005B4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>2. Микроскопического</w:t>
      </w:r>
    </w:p>
    <w:p w:rsidR="005B4F32" w:rsidRPr="0096209A" w:rsidRDefault="005B4F32" w:rsidP="005B4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 xml:space="preserve">3.Бактериологического </w:t>
      </w:r>
    </w:p>
    <w:p w:rsidR="005B4F32" w:rsidRPr="0096209A" w:rsidRDefault="005B4F32" w:rsidP="005B4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>4.Серологического</w:t>
      </w:r>
    </w:p>
    <w:p w:rsidR="005B4F32" w:rsidRPr="0096209A" w:rsidRDefault="005B4F32" w:rsidP="005B4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>5.Биологического</w:t>
      </w:r>
    </w:p>
    <w:p w:rsidR="005B4F32" w:rsidRPr="0096209A" w:rsidRDefault="005B4F32" w:rsidP="005B4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 xml:space="preserve">6.Аллергическии методы исследования. </w:t>
      </w:r>
    </w:p>
    <w:p w:rsidR="005B4F32" w:rsidRPr="0096209A" w:rsidRDefault="005B4F32" w:rsidP="005B4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>7.ПЦР-диагностика, иммуноферментные реакции.</w:t>
      </w:r>
    </w:p>
    <w:p w:rsidR="005B4F32" w:rsidRPr="0096209A" w:rsidRDefault="005B4F32" w:rsidP="005B4F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209A">
        <w:rPr>
          <w:rFonts w:ascii="Times New Roman" w:hAnsi="Times New Roman" w:cs="Times New Roman"/>
          <w:b/>
          <w:sz w:val="24"/>
          <w:szCs w:val="24"/>
        </w:rPr>
        <w:t xml:space="preserve">  Конспект лекции.</w:t>
      </w:r>
    </w:p>
    <w:p w:rsidR="005B4F32" w:rsidRPr="0096209A" w:rsidRDefault="005B4F32" w:rsidP="005B4F32">
      <w:pPr>
        <w:shd w:val="clear" w:color="auto" w:fill="FFFFFF"/>
        <w:spacing w:after="0" w:line="240" w:lineRule="auto"/>
        <w:ind w:firstLine="317"/>
        <w:rPr>
          <w:rFonts w:ascii="Times New Roman" w:hAnsi="Times New Roman" w:cs="Times New Roman"/>
          <w:color w:val="000000"/>
          <w:sz w:val="24"/>
          <w:szCs w:val="24"/>
        </w:rPr>
      </w:pPr>
      <w:r w:rsidRPr="0096209A">
        <w:rPr>
          <w:rFonts w:ascii="Times New Roman" w:hAnsi="Times New Roman" w:cs="Times New Roman"/>
          <w:color w:val="000000"/>
          <w:sz w:val="24"/>
          <w:szCs w:val="24"/>
        </w:rPr>
        <w:t xml:space="preserve">Микроскопический метод диагностики используется для изучения окрашенных мазков и мазков из </w:t>
      </w:r>
      <w:proofErr w:type="spellStart"/>
      <w:r w:rsidRPr="0096209A">
        <w:rPr>
          <w:rFonts w:ascii="Times New Roman" w:hAnsi="Times New Roman" w:cs="Times New Roman"/>
          <w:color w:val="000000"/>
          <w:sz w:val="24"/>
          <w:szCs w:val="24"/>
        </w:rPr>
        <w:t>нативного</w:t>
      </w:r>
      <w:proofErr w:type="spellEnd"/>
      <w:r w:rsidRPr="0096209A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материала в микроскопе и позволяет характеризовать морфологию (форму) возбудителя, его отношение к различным красителям, подвижность. С помощью этого метода можно подтвердить клинический диагноз гонореи, дифтерии, возвратного тифа, сифилиса и некоторых других болезней.</w:t>
      </w:r>
    </w:p>
    <w:p w:rsidR="005B4F32" w:rsidRPr="0096209A" w:rsidRDefault="005B4F32" w:rsidP="005B4F32">
      <w:pPr>
        <w:shd w:val="clear" w:color="auto" w:fill="FFFFFF"/>
        <w:spacing w:after="0" w:line="240" w:lineRule="auto"/>
        <w:ind w:firstLine="317"/>
        <w:rPr>
          <w:rFonts w:ascii="Times New Roman" w:hAnsi="Times New Roman" w:cs="Times New Roman"/>
          <w:color w:val="000000"/>
          <w:sz w:val="24"/>
          <w:szCs w:val="24"/>
        </w:rPr>
      </w:pPr>
      <w:r w:rsidRPr="0096209A">
        <w:rPr>
          <w:rFonts w:ascii="Times New Roman" w:hAnsi="Times New Roman" w:cs="Times New Roman"/>
          <w:color w:val="000000"/>
          <w:sz w:val="24"/>
          <w:szCs w:val="24"/>
        </w:rPr>
        <w:t>Микробиологический (бактериологический) метод применяют для выделения  и изучения чистой культуры возбудителя, т. е. для установления этиологии заболевания. Лабораторная диагностика большинства инфекционных болезней (брюшной тиф, дизентерия, холера, коклюш и др.) основана на применение этого метода.</w:t>
      </w:r>
    </w:p>
    <w:p w:rsidR="005B4F32" w:rsidRPr="0096209A" w:rsidRDefault="005B4F32" w:rsidP="005B4F32">
      <w:pPr>
        <w:shd w:val="clear" w:color="auto" w:fill="FFFFFF"/>
        <w:spacing w:after="0" w:line="240" w:lineRule="auto"/>
        <w:ind w:firstLine="31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209A">
        <w:rPr>
          <w:rFonts w:ascii="Times New Roman" w:hAnsi="Times New Roman" w:cs="Times New Roman"/>
          <w:b/>
          <w:color w:val="000000"/>
          <w:sz w:val="24"/>
          <w:szCs w:val="24"/>
        </w:rPr>
        <w:t>Серологический метод.</w:t>
      </w:r>
    </w:p>
    <w:p w:rsidR="005B4F32" w:rsidRPr="0096209A" w:rsidRDefault="005B4F32" w:rsidP="005B4F32">
      <w:pPr>
        <w:shd w:val="clear" w:color="auto" w:fill="FFFFFF"/>
        <w:spacing w:after="0" w:line="240" w:lineRule="auto"/>
        <w:ind w:firstLine="31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209A">
        <w:rPr>
          <w:rFonts w:ascii="Times New Roman" w:hAnsi="Times New Roman" w:cs="Times New Roman"/>
          <w:color w:val="000000"/>
          <w:sz w:val="24"/>
          <w:szCs w:val="24"/>
        </w:rPr>
        <w:t>Выявляет в сыворотке крови вещества, образующиеся в ответ на внедрение возбудителя в организме человека (антитела). С его помощью подтверждают диагноз бруцеллеза, туляремии, брюшного тифа и др.</w:t>
      </w:r>
    </w:p>
    <w:p w:rsidR="005B4F32" w:rsidRPr="0096209A" w:rsidRDefault="005B4F32" w:rsidP="005B4F32">
      <w:pPr>
        <w:shd w:val="clear" w:color="auto" w:fill="FFFFFF"/>
        <w:spacing w:after="0" w:line="240" w:lineRule="auto"/>
        <w:ind w:firstLine="31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209A">
        <w:rPr>
          <w:rFonts w:ascii="Times New Roman" w:hAnsi="Times New Roman" w:cs="Times New Roman"/>
          <w:b/>
          <w:color w:val="000000"/>
          <w:sz w:val="24"/>
          <w:szCs w:val="24"/>
        </w:rPr>
        <w:t>Биологический (</w:t>
      </w:r>
      <w:proofErr w:type="spellStart"/>
      <w:r w:rsidRPr="0096209A">
        <w:rPr>
          <w:rFonts w:ascii="Times New Roman" w:hAnsi="Times New Roman" w:cs="Times New Roman"/>
          <w:b/>
          <w:color w:val="000000"/>
          <w:sz w:val="24"/>
          <w:szCs w:val="24"/>
        </w:rPr>
        <w:t>эксперементальный</w:t>
      </w:r>
      <w:proofErr w:type="spellEnd"/>
      <w:r w:rsidRPr="009620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метод – </w:t>
      </w:r>
    </w:p>
    <w:p w:rsidR="005B4F32" w:rsidRPr="0096209A" w:rsidRDefault="005B4F32" w:rsidP="005B4F32">
      <w:pPr>
        <w:shd w:val="clear" w:color="auto" w:fill="FFFFFF"/>
        <w:spacing w:after="0" w:line="240" w:lineRule="auto"/>
        <w:ind w:left="17" w:right="5" w:firstLine="106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color w:val="000000"/>
          <w:sz w:val="24"/>
          <w:szCs w:val="24"/>
        </w:rPr>
        <w:t>Биологическими называют методы исследования, про</w:t>
      </w:r>
      <w:r w:rsidRPr="0096209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6209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водимые на лабораторных животных. </w:t>
      </w:r>
      <w:proofErr w:type="gramStart"/>
      <w:r w:rsidRPr="0096209A">
        <w:rPr>
          <w:rFonts w:ascii="Times New Roman" w:hAnsi="Times New Roman" w:cs="Times New Roman"/>
          <w:color w:val="000000"/>
          <w:spacing w:val="1"/>
          <w:sz w:val="24"/>
          <w:szCs w:val="24"/>
        </w:rPr>
        <w:t>Цель этих исследо</w:t>
      </w:r>
      <w:r w:rsidRPr="0096209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6209A">
        <w:rPr>
          <w:rFonts w:ascii="Times New Roman" w:hAnsi="Times New Roman" w:cs="Times New Roman"/>
          <w:color w:val="000000"/>
          <w:spacing w:val="-4"/>
          <w:sz w:val="24"/>
          <w:szCs w:val="24"/>
        </w:rPr>
        <w:t>ваний: выделение микроорганизмов из исследуемого мате</w:t>
      </w:r>
      <w:r w:rsidRPr="0096209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риала, особенно в тех случаях, когда возбудитель не </w:t>
      </w:r>
      <w:r w:rsidRPr="0096209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может быть обнаружен методом посева, например при вирусных заболеваниях, риккетсиоза и т. д.; выделение </w:t>
      </w:r>
      <w:r w:rsidRPr="0096209A">
        <w:rPr>
          <w:rFonts w:ascii="Times New Roman" w:hAnsi="Times New Roman" w:cs="Times New Roman"/>
          <w:color w:val="000000"/>
          <w:spacing w:val="2"/>
          <w:sz w:val="24"/>
          <w:szCs w:val="24"/>
        </w:rPr>
        <w:t>чистой  культуры  из  материала,   загрязненного  другими м</w:t>
      </w:r>
      <w:r w:rsidRPr="0096209A">
        <w:rPr>
          <w:rFonts w:ascii="Times New Roman" w:hAnsi="Times New Roman" w:cs="Times New Roman"/>
          <w:color w:val="000000"/>
          <w:spacing w:val="-1"/>
          <w:sz w:val="24"/>
          <w:szCs w:val="24"/>
        </w:rPr>
        <w:t>икроорганизмами, не позволяющими искомому возбуди</w:t>
      </w:r>
      <w:r w:rsidRPr="0096209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6209A">
        <w:rPr>
          <w:rFonts w:ascii="Times New Roman" w:hAnsi="Times New Roman" w:cs="Times New Roman"/>
          <w:color w:val="000000"/>
          <w:sz w:val="24"/>
          <w:szCs w:val="24"/>
        </w:rPr>
        <w:t>телю размножаться на искусственной питательной среде; определение некоторых свойств выделенных микроорга</w:t>
      </w:r>
      <w:r w:rsidRPr="0096209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6209A">
        <w:rPr>
          <w:rFonts w:ascii="Times New Roman" w:hAnsi="Times New Roman" w:cs="Times New Roman"/>
          <w:color w:val="000000"/>
          <w:spacing w:val="4"/>
          <w:sz w:val="24"/>
          <w:szCs w:val="24"/>
        </w:rPr>
        <w:t>низмов (вирулентность и др.).</w:t>
      </w:r>
      <w:proofErr w:type="gramEnd"/>
    </w:p>
    <w:p w:rsidR="005B4F32" w:rsidRPr="0096209A" w:rsidRDefault="005B4F32" w:rsidP="005B4F32">
      <w:pPr>
        <w:shd w:val="clear" w:color="auto" w:fill="FFFFFF"/>
        <w:spacing w:after="0" w:line="240" w:lineRule="auto"/>
        <w:ind w:left="10" w:right="5" w:firstLine="350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color w:val="000000"/>
          <w:spacing w:val="2"/>
          <w:sz w:val="24"/>
          <w:szCs w:val="24"/>
        </w:rPr>
        <w:t>Экспериментальное заражение позволяет воспроизве</w:t>
      </w:r>
      <w:r w:rsidRPr="0096209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96209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сти некоторые инфекционные болезни и решить ряд </w:t>
      </w:r>
      <w:r w:rsidRPr="0096209A">
        <w:rPr>
          <w:rFonts w:ascii="Times New Roman" w:hAnsi="Times New Roman" w:cs="Times New Roman"/>
          <w:color w:val="000000"/>
          <w:sz w:val="24"/>
          <w:szCs w:val="24"/>
        </w:rPr>
        <w:t>вопросов, касающихся инфекции и иммунитета, эффектив</w:t>
      </w:r>
      <w:r w:rsidRPr="0096209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6209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ности иммунобиологических препаратов, определения их </w:t>
      </w:r>
      <w:r w:rsidRPr="0096209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реактивности и превентивных (предупредительных) </w:t>
      </w:r>
      <w:r w:rsidRPr="0096209A">
        <w:rPr>
          <w:rFonts w:ascii="Times New Roman" w:hAnsi="Times New Roman" w:cs="Times New Roman"/>
          <w:color w:val="000000"/>
          <w:spacing w:val="-2"/>
          <w:sz w:val="24"/>
          <w:szCs w:val="24"/>
        </w:rPr>
        <w:t>свойств.</w:t>
      </w:r>
    </w:p>
    <w:p w:rsidR="005B4F32" w:rsidRPr="0096209A" w:rsidRDefault="005B4F32" w:rsidP="005B4F32">
      <w:pPr>
        <w:shd w:val="clear" w:color="auto" w:fill="FFFFFF"/>
        <w:spacing w:after="0" w:line="240" w:lineRule="auto"/>
        <w:ind w:left="10" w:right="7" w:firstLine="350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При выборе лабораторного животного необходимо </w:t>
      </w:r>
      <w:r w:rsidRPr="0096209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учитывать степень его восприимчивости к изучаемой </w:t>
      </w:r>
      <w:r w:rsidRPr="0096209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инфекции и установить, не вызывает ли у него данный </w:t>
      </w:r>
      <w:r w:rsidRPr="0096209A">
        <w:rPr>
          <w:rFonts w:ascii="Times New Roman" w:hAnsi="Times New Roman" w:cs="Times New Roman"/>
          <w:color w:val="000000"/>
          <w:spacing w:val="4"/>
          <w:sz w:val="24"/>
          <w:szCs w:val="24"/>
        </w:rPr>
        <w:t>возбудитель заболевания в естественных условиях.</w:t>
      </w:r>
    </w:p>
    <w:p w:rsidR="005B4F32" w:rsidRPr="0096209A" w:rsidRDefault="005B4F32" w:rsidP="005B4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209A">
        <w:rPr>
          <w:rFonts w:ascii="Times New Roman" w:hAnsi="Times New Roman" w:cs="Times New Roman"/>
          <w:b/>
          <w:color w:val="000000"/>
          <w:sz w:val="24"/>
          <w:szCs w:val="24"/>
        </w:rPr>
        <w:t>Аллергические пробы, их сущность, применение.</w:t>
      </w:r>
    </w:p>
    <w:p w:rsidR="005B4F32" w:rsidRPr="0096209A" w:rsidRDefault="005B4F32" w:rsidP="005B4F32">
      <w:pPr>
        <w:pStyle w:val="a6"/>
        <w:spacing w:before="0" w:beforeAutospacing="0" w:after="0" w:afterAutospacing="0"/>
      </w:pPr>
      <w:r w:rsidRPr="0096209A">
        <w:t>Аллергические диагностические пробы — высокоспецифичный и чувствительный метод диагностики аллергических и инфекционных заболеваний, в патогенезе которых преобладает аллергический компонент. Пробы основаны на местной или общей реакции сенсибилизированного организма в ответ на введение специфического аллергена.</w:t>
      </w:r>
      <w:r w:rsidRPr="0096209A">
        <w:br/>
        <w:t xml:space="preserve">Особое значение аллергические диагностические пробы имеют при диагностике </w:t>
      </w:r>
      <w:hyperlink r:id="rId5" w:history="1">
        <w:r w:rsidRPr="0096209A">
          <w:rPr>
            <w:color w:val="17365D"/>
          </w:rPr>
          <w:t>аллергических заболеваний</w:t>
        </w:r>
      </w:hyperlink>
      <w:r w:rsidRPr="0096209A">
        <w:rPr>
          <w:color w:val="17365D"/>
        </w:rPr>
        <w:t>,</w:t>
      </w:r>
      <w:r w:rsidRPr="0096209A">
        <w:t xml:space="preserve"> так как определение аллергена или группы аллергенов, вызвавших состояние гиперчувствительности, позволяет в дальнейшем применять эти аллергены для </w:t>
      </w:r>
      <w:proofErr w:type="spellStart"/>
      <w:r w:rsidRPr="0096209A">
        <w:t>гипосенсибилизации</w:t>
      </w:r>
      <w:proofErr w:type="spellEnd"/>
      <w:r w:rsidRPr="0096209A">
        <w:t xml:space="preserve"> организма — наиболее специфического и перспективного метода лечения аллергических заболеваний.</w:t>
      </w:r>
    </w:p>
    <w:p w:rsidR="005B4F32" w:rsidRPr="0096209A" w:rsidRDefault="005B4F32" w:rsidP="005B4F32">
      <w:pPr>
        <w:pStyle w:val="a6"/>
        <w:spacing w:before="0" w:beforeAutospacing="0" w:after="0" w:afterAutospacing="0"/>
      </w:pPr>
      <w:r w:rsidRPr="0096209A">
        <w:t xml:space="preserve">Аллергические диагностические пробы применяют также при диагностике некоторых инфекционных, сопровождающихся аллергической сенсибилизацией организма. При диагностике туберкулеза применяют </w:t>
      </w:r>
      <w:proofErr w:type="spellStart"/>
      <w:r w:rsidRPr="0096209A">
        <w:t>скарификационную</w:t>
      </w:r>
      <w:proofErr w:type="spellEnd"/>
      <w:r w:rsidRPr="0096209A">
        <w:t xml:space="preserve"> </w:t>
      </w:r>
      <w:hyperlink r:id="rId6" w:history="1">
        <w:r w:rsidRPr="0096209A">
          <w:t>пробу Пирке</w:t>
        </w:r>
      </w:hyperlink>
      <w:r w:rsidRPr="0096209A">
        <w:t xml:space="preserve"> и внутрикожную пробу Манту. В качестве аллергена применяют разведения сухого очищенного </w:t>
      </w:r>
      <w:hyperlink r:id="rId7" w:history="1">
        <w:r w:rsidRPr="0096209A">
          <w:t>туберкулина</w:t>
        </w:r>
      </w:hyperlink>
      <w:r w:rsidRPr="0096209A">
        <w:t xml:space="preserve">. При диагностике </w:t>
      </w:r>
      <w:hyperlink r:id="rId8" w:history="1">
        <w:r w:rsidRPr="0096209A">
          <w:t>бруцеллеза</w:t>
        </w:r>
      </w:hyperlink>
      <w:r w:rsidRPr="0096209A">
        <w:t xml:space="preserve"> </w:t>
      </w:r>
      <w:r w:rsidRPr="0096209A">
        <w:lastRenderedPageBreak/>
        <w:t xml:space="preserve">применяют  внутрикожную пробу </w:t>
      </w:r>
      <w:proofErr w:type="spellStart"/>
      <w:r w:rsidRPr="0096209A">
        <w:t>Бюрне</w:t>
      </w:r>
      <w:proofErr w:type="spellEnd"/>
      <w:r w:rsidRPr="0096209A">
        <w:t xml:space="preserve">. Аллергеном служит раствор </w:t>
      </w:r>
      <w:proofErr w:type="spellStart"/>
      <w:r w:rsidRPr="0096209A">
        <w:t>бруцеллина</w:t>
      </w:r>
      <w:proofErr w:type="spellEnd"/>
      <w:r w:rsidRPr="0096209A">
        <w:t xml:space="preserve">, содержащий </w:t>
      </w:r>
      <w:proofErr w:type="spellStart"/>
      <w:r w:rsidRPr="0096209A">
        <w:t>антигенный</w:t>
      </w:r>
      <w:proofErr w:type="spellEnd"/>
      <w:r w:rsidRPr="0096209A">
        <w:t xml:space="preserve"> набор трех различных возбудителей бруцеллеза. При диагностике </w:t>
      </w:r>
      <w:hyperlink r:id="rId9" w:history="1">
        <w:r w:rsidRPr="0096209A">
          <w:t>туляремии</w:t>
        </w:r>
      </w:hyperlink>
      <w:r w:rsidRPr="0096209A">
        <w:t xml:space="preserve"> применяют внутрикожную пробу с </w:t>
      </w:r>
      <w:proofErr w:type="spellStart"/>
      <w:r w:rsidRPr="0096209A">
        <w:t>тулярином</w:t>
      </w:r>
      <w:proofErr w:type="spellEnd"/>
      <w:r w:rsidRPr="0096209A">
        <w:t xml:space="preserve"> — убитой нагреванием взвесью </w:t>
      </w:r>
      <w:hyperlink r:id="rId10" w:history="1">
        <w:r w:rsidRPr="0096209A">
          <w:t>бактерий</w:t>
        </w:r>
      </w:hyperlink>
      <w:r w:rsidRPr="0096209A">
        <w:t xml:space="preserve">. При диагностике дизентерии применяют пробу с </w:t>
      </w:r>
      <w:proofErr w:type="spellStart"/>
      <w:r w:rsidRPr="0096209A">
        <w:t>дизентерином</w:t>
      </w:r>
      <w:proofErr w:type="spellEnd"/>
      <w:r w:rsidRPr="0096209A">
        <w:t xml:space="preserve"> </w:t>
      </w:r>
      <w:proofErr w:type="spellStart"/>
      <w:r w:rsidRPr="0096209A">
        <w:t>Цуверкалова</w:t>
      </w:r>
      <w:proofErr w:type="spellEnd"/>
      <w:r w:rsidRPr="0096209A">
        <w:t>.</w:t>
      </w:r>
    </w:p>
    <w:p w:rsidR="005B4F32" w:rsidRPr="0096209A" w:rsidRDefault="005B4F32" w:rsidP="005B4F32">
      <w:pPr>
        <w:pStyle w:val="a6"/>
        <w:spacing w:before="0" w:beforeAutospacing="0" w:after="0" w:afterAutospacing="0"/>
      </w:pPr>
      <w:r w:rsidRPr="0096209A">
        <w:t>Аллергические диагностические пробы — диагностические реакции, выявляющие состояние повышенной чувствительности организма к соответствующим аллергенам.</w:t>
      </w:r>
      <w:r w:rsidRPr="0096209A">
        <w:br/>
        <w:t xml:space="preserve">Сенсибилизированный организм отвечает на введение аллергена необычной реакцией местного или общего характера, </w:t>
      </w:r>
      <w:proofErr w:type="gramStart"/>
      <w:r w:rsidRPr="0096209A">
        <w:t>степень</w:t>
      </w:r>
      <w:proofErr w:type="gramEnd"/>
      <w:r w:rsidRPr="0096209A">
        <w:t xml:space="preserve"> которой определяется видовыми и индивидуальными свойствами организма, особенностями аллергена и способами его введения.  Аллергическое состояние возникает при ряде инфекционных заболеваний (туберкулез, бруцеллез, пневмококковая пневмония, сап, токсоплазмоз и др.), однако практическое применение аллергические диагностические пробы получили при ограниченном числе заболеваний. </w:t>
      </w:r>
    </w:p>
    <w:p w:rsidR="005B4F32" w:rsidRPr="0096209A" w:rsidRDefault="005B4F32" w:rsidP="005B4F32">
      <w:pPr>
        <w:shd w:val="clear" w:color="auto" w:fill="FFFFFF"/>
        <w:spacing w:after="0" w:line="240" w:lineRule="auto"/>
        <w:ind w:firstLine="31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209A">
        <w:rPr>
          <w:rFonts w:ascii="Times New Roman" w:hAnsi="Times New Roman" w:cs="Times New Roman"/>
          <w:b/>
          <w:color w:val="000000"/>
          <w:sz w:val="24"/>
          <w:szCs w:val="24"/>
        </w:rPr>
        <w:t>Полимеразная цепная реакция.</w:t>
      </w:r>
    </w:p>
    <w:p w:rsidR="005B4F32" w:rsidRPr="0096209A" w:rsidRDefault="005B4F32" w:rsidP="005B4F3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color w:val="000000"/>
          <w:sz w:val="24"/>
          <w:szCs w:val="24"/>
        </w:rPr>
        <w:t xml:space="preserve">В настоящее время широко используют   новые </w:t>
      </w:r>
      <w:proofErr w:type="gramStart"/>
      <w:r w:rsidRPr="0096209A">
        <w:rPr>
          <w:rFonts w:ascii="Times New Roman" w:hAnsi="Times New Roman" w:cs="Times New Roman"/>
          <w:color w:val="000000"/>
          <w:sz w:val="24"/>
          <w:szCs w:val="24"/>
        </w:rPr>
        <w:t>методические подходы</w:t>
      </w:r>
      <w:proofErr w:type="gramEnd"/>
      <w:r w:rsidRPr="0096209A">
        <w:rPr>
          <w:rFonts w:ascii="Times New Roman" w:hAnsi="Times New Roman" w:cs="Times New Roman"/>
          <w:color w:val="000000"/>
          <w:sz w:val="24"/>
          <w:szCs w:val="24"/>
        </w:rPr>
        <w:t xml:space="preserve"> в диагностике заболеваний человека. Среди них ведущее место заняли  молекулярно – генетические методы исследования. Они позволили </w:t>
      </w:r>
      <w:proofErr w:type="spellStart"/>
      <w:r w:rsidRPr="0096209A">
        <w:rPr>
          <w:rFonts w:ascii="Times New Roman" w:hAnsi="Times New Roman" w:cs="Times New Roman"/>
          <w:color w:val="000000"/>
          <w:sz w:val="24"/>
          <w:szCs w:val="24"/>
        </w:rPr>
        <w:t>поновому</w:t>
      </w:r>
      <w:proofErr w:type="spellEnd"/>
      <w:r w:rsidRPr="0096209A">
        <w:rPr>
          <w:rFonts w:ascii="Times New Roman" w:hAnsi="Times New Roman" w:cs="Times New Roman"/>
          <w:color w:val="000000"/>
          <w:sz w:val="24"/>
          <w:szCs w:val="24"/>
        </w:rPr>
        <w:t xml:space="preserve"> подойти к решению ряда основных вопросов инфекционной и инвазионной патологии. Принципиальный шаг в </w:t>
      </w:r>
      <w:r w:rsidRPr="0096209A">
        <w:rPr>
          <w:rFonts w:ascii="Times New Roman" w:hAnsi="Times New Roman" w:cs="Times New Roman"/>
          <w:sz w:val="24"/>
          <w:szCs w:val="24"/>
        </w:rPr>
        <w:t xml:space="preserve">диагностике, связан с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амплификационным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 методом выявления генетического материала инфекционных и инвазионных агентов. Метод полимеразной цепной реакции (ПЦР)</w:t>
      </w:r>
    </w:p>
    <w:p w:rsidR="005B4F32" w:rsidRPr="0096209A" w:rsidRDefault="005B4F32" w:rsidP="005B4F32">
      <w:pPr>
        <w:shd w:val="clear" w:color="auto" w:fill="FFFFFF"/>
        <w:spacing w:after="0" w:line="240" w:lineRule="auto"/>
        <w:ind w:firstLine="317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>Одной из важнейших областей применения  ПЦР является идентификация патогенных микроорганизмов, являющихся возбудителями заболевания людей, животных и растений.</w:t>
      </w:r>
    </w:p>
    <w:p w:rsidR="005B4F32" w:rsidRPr="0096209A" w:rsidRDefault="005B4F32" w:rsidP="005B4F32">
      <w:pPr>
        <w:shd w:val="clear" w:color="auto" w:fill="F8FC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209A">
        <w:rPr>
          <w:rFonts w:ascii="Times New Roman" w:hAnsi="Times New Roman" w:cs="Times New Roman"/>
          <w:bCs/>
          <w:sz w:val="24"/>
          <w:szCs w:val="24"/>
        </w:rPr>
        <w:t>Полимера́зная</w:t>
      </w:r>
      <w:proofErr w:type="spellEnd"/>
      <w:r w:rsidRPr="009620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96209A">
        <w:rPr>
          <w:rFonts w:ascii="Times New Roman" w:hAnsi="Times New Roman" w:cs="Times New Roman"/>
          <w:bCs/>
          <w:sz w:val="24"/>
          <w:szCs w:val="24"/>
        </w:rPr>
        <w:t>цепна́я</w:t>
      </w:r>
      <w:proofErr w:type="spellEnd"/>
      <w:proofErr w:type="gramEnd"/>
      <w:r w:rsidRPr="009620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209A">
        <w:rPr>
          <w:rFonts w:ascii="Times New Roman" w:hAnsi="Times New Roman" w:cs="Times New Roman"/>
          <w:bCs/>
          <w:sz w:val="24"/>
          <w:szCs w:val="24"/>
        </w:rPr>
        <w:t>реа́кция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 (</w:t>
      </w:r>
      <w:r w:rsidRPr="0096209A">
        <w:rPr>
          <w:rFonts w:ascii="Times New Roman" w:hAnsi="Times New Roman" w:cs="Times New Roman"/>
          <w:bCs/>
          <w:sz w:val="24"/>
          <w:szCs w:val="24"/>
        </w:rPr>
        <w:t>ПЦР</w:t>
      </w:r>
      <w:r w:rsidRPr="0096209A">
        <w:rPr>
          <w:rFonts w:ascii="Times New Roman" w:hAnsi="Times New Roman" w:cs="Times New Roman"/>
          <w:sz w:val="24"/>
          <w:szCs w:val="24"/>
        </w:rPr>
        <w:t xml:space="preserve">) — экспериментальный метод </w:t>
      </w:r>
      <w:hyperlink r:id="rId11" w:tooltip="Молекулярная биология" w:history="1">
        <w:r w:rsidRPr="0096209A">
          <w:rPr>
            <w:rStyle w:val="a5"/>
            <w:rFonts w:ascii="Times New Roman" w:hAnsi="Times New Roman" w:cs="Times New Roman"/>
            <w:sz w:val="24"/>
            <w:szCs w:val="24"/>
          </w:rPr>
          <w:t>молекулярной биологии</w:t>
        </w:r>
      </w:hyperlink>
      <w:r w:rsidRPr="0096209A">
        <w:rPr>
          <w:rFonts w:ascii="Times New Roman" w:hAnsi="Times New Roman" w:cs="Times New Roman"/>
          <w:sz w:val="24"/>
          <w:szCs w:val="24"/>
        </w:rPr>
        <w:t>, позволяющий добиться значительного увеличения малых концентраций определённых фрагментов нуклеиновой кислоты (</w:t>
      </w:r>
      <w:hyperlink r:id="rId12" w:tooltip="ДНК" w:history="1">
        <w:r w:rsidRPr="0096209A">
          <w:rPr>
            <w:rStyle w:val="a5"/>
            <w:rFonts w:ascii="Times New Roman" w:hAnsi="Times New Roman" w:cs="Times New Roman"/>
            <w:sz w:val="24"/>
            <w:szCs w:val="24"/>
          </w:rPr>
          <w:t>ДНК</w:t>
        </w:r>
      </w:hyperlink>
      <w:r w:rsidRPr="0096209A">
        <w:rPr>
          <w:rFonts w:ascii="Times New Roman" w:hAnsi="Times New Roman" w:cs="Times New Roman"/>
          <w:sz w:val="24"/>
          <w:szCs w:val="24"/>
        </w:rPr>
        <w:t>) в биологическом материале (пробе).</w:t>
      </w:r>
    </w:p>
    <w:p w:rsidR="005B4F32" w:rsidRPr="0096209A" w:rsidRDefault="005B4F32" w:rsidP="005B4F32">
      <w:pPr>
        <w:shd w:val="clear" w:color="auto" w:fill="F8FC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 xml:space="preserve">Помимо амплификации (увеличения числа копий) </w:t>
      </w:r>
      <w:hyperlink r:id="rId13" w:tooltip="ДНК" w:history="1">
        <w:r w:rsidRPr="0096209A">
          <w:rPr>
            <w:rStyle w:val="a5"/>
            <w:rFonts w:ascii="Times New Roman" w:hAnsi="Times New Roman" w:cs="Times New Roman"/>
            <w:sz w:val="24"/>
            <w:szCs w:val="24"/>
          </w:rPr>
          <w:t>ДНК</w:t>
        </w:r>
      </w:hyperlink>
      <w:r w:rsidRPr="0096209A">
        <w:rPr>
          <w:rFonts w:ascii="Times New Roman" w:hAnsi="Times New Roman" w:cs="Times New Roman"/>
          <w:sz w:val="24"/>
          <w:szCs w:val="24"/>
        </w:rPr>
        <w:t xml:space="preserve">, ПЦР позволяет производить множество других манипуляций с нуклеиновыми кислотами (введение </w:t>
      </w:r>
      <w:hyperlink r:id="rId14" w:tooltip="Мутация" w:history="1">
        <w:r w:rsidRPr="0096209A">
          <w:rPr>
            <w:rStyle w:val="a5"/>
            <w:rFonts w:ascii="Times New Roman" w:hAnsi="Times New Roman" w:cs="Times New Roman"/>
            <w:sz w:val="24"/>
            <w:szCs w:val="24"/>
          </w:rPr>
          <w:t>мутаций</w:t>
        </w:r>
      </w:hyperlink>
      <w:r w:rsidRPr="0096209A">
        <w:rPr>
          <w:rFonts w:ascii="Times New Roman" w:hAnsi="Times New Roman" w:cs="Times New Roman"/>
          <w:sz w:val="24"/>
          <w:szCs w:val="24"/>
        </w:rPr>
        <w:t xml:space="preserve">, сращивание фрагментов ДНК) и широко используется в биологической и медицинской практике, например, для диагностики заболеваний (наследственных, инфекционных), для установления  отцовства, для </w:t>
      </w:r>
      <w:hyperlink r:id="rId15" w:tooltip="Клонирование" w:history="1">
        <w:r w:rsidRPr="0096209A">
          <w:rPr>
            <w:rStyle w:val="a5"/>
            <w:rFonts w:ascii="Times New Roman" w:hAnsi="Times New Roman" w:cs="Times New Roman"/>
            <w:sz w:val="24"/>
            <w:szCs w:val="24"/>
          </w:rPr>
          <w:t>клонирования</w:t>
        </w:r>
      </w:hyperlink>
      <w:r w:rsidRPr="0096209A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tooltip="Ген" w:history="1">
        <w:r w:rsidRPr="0096209A">
          <w:rPr>
            <w:rStyle w:val="a5"/>
            <w:rFonts w:ascii="Times New Roman" w:hAnsi="Times New Roman" w:cs="Times New Roman"/>
            <w:sz w:val="24"/>
            <w:szCs w:val="24"/>
          </w:rPr>
          <w:t>генов</w:t>
        </w:r>
      </w:hyperlink>
      <w:r w:rsidRPr="0096209A">
        <w:rPr>
          <w:rFonts w:ascii="Times New Roman" w:hAnsi="Times New Roman" w:cs="Times New Roman"/>
          <w:sz w:val="24"/>
          <w:szCs w:val="24"/>
        </w:rPr>
        <w:t xml:space="preserve">, выделения новых </w:t>
      </w:r>
      <w:hyperlink r:id="rId17" w:tooltip="Ген" w:history="1">
        <w:r w:rsidRPr="0096209A">
          <w:rPr>
            <w:rStyle w:val="a5"/>
            <w:rFonts w:ascii="Times New Roman" w:hAnsi="Times New Roman" w:cs="Times New Roman"/>
            <w:sz w:val="24"/>
            <w:szCs w:val="24"/>
          </w:rPr>
          <w:t>генов</w:t>
        </w:r>
      </w:hyperlink>
      <w:r w:rsidRPr="0096209A">
        <w:rPr>
          <w:rFonts w:ascii="Times New Roman" w:hAnsi="Times New Roman" w:cs="Times New Roman"/>
          <w:sz w:val="24"/>
          <w:szCs w:val="24"/>
        </w:rPr>
        <w:t>.</w:t>
      </w:r>
    </w:p>
    <w:p w:rsidR="005B4F32" w:rsidRPr="0096209A" w:rsidRDefault="005B4F32" w:rsidP="005B4F32">
      <w:pPr>
        <w:shd w:val="clear" w:color="auto" w:fill="FFFFFF"/>
        <w:spacing w:after="0" w:line="240" w:lineRule="auto"/>
        <w:ind w:firstLine="317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>Преимущества ПЦР как метода диагностики инфекционных</w:t>
      </w:r>
      <w:proofErr w:type="gramStart"/>
      <w:r w:rsidRPr="0096209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6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инвазивных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 заболеваний человека.</w:t>
      </w:r>
    </w:p>
    <w:p w:rsidR="005B4F32" w:rsidRPr="0096209A" w:rsidRDefault="005B4F32" w:rsidP="005B4F3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>Прямое определение наличия возбудителей.</w:t>
      </w:r>
    </w:p>
    <w:p w:rsidR="005B4F32" w:rsidRPr="0096209A" w:rsidRDefault="005B4F32" w:rsidP="005B4F32">
      <w:pPr>
        <w:shd w:val="clear" w:color="auto" w:fill="FFFFFF"/>
        <w:spacing w:after="0" w:line="240" w:lineRule="auto"/>
        <w:ind w:firstLine="317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 xml:space="preserve">Выявление специфического участка ДНК возбудителя методом ПЦР дает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прямоккке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 указание на присутствие возбудителя инфекции.</w:t>
      </w:r>
    </w:p>
    <w:p w:rsidR="005B4F32" w:rsidRPr="0096209A" w:rsidRDefault="005B4F32" w:rsidP="005B4F3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>Высокая чувствительность.</w:t>
      </w:r>
    </w:p>
    <w:p w:rsidR="005B4F32" w:rsidRPr="0096209A" w:rsidRDefault="005B4F32" w:rsidP="005B4F32">
      <w:pPr>
        <w:shd w:val="clear" w:color="auto" w:fill="FFFFFF"/>
        <w:spacing w:after="0" w:line="240" w:lineRule="auto"/>
        <w:ind w:firstLine="317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>ПЦР в настоящее время является наиболее  совершенным диагностическим методом, позволяющим при необходимости выявлять единичные клетки возбудителей инфекционных, инвазионных инфекций заболеваний независимо от их природы, даже в тех случаях, когда другими методами (иммунологическими, бактериологическими, микроскопическими и др.) их выявление невозможно.</w:t>
      </w:r>
    </w:p>
    <w:p w:rsidR="005B4F32" w:rsidRPr="0096209A" w:rsidRDefault="005B4F32" w:rsidP="005B4F32">
      <w:pPr>
        <w:shd w:val="clear" w:color="auto" w:fill="FFFFFF"/>
        <w:spacing w:after="0" w:line="240" w:lineRule="auto"/>
        <w:ind w:firstLine="317"/>
        <w:rPr>
          <w:rFonts w:ascii="Times New Roman" w:hAnsi="Times New Roman" w:cs="Times New Roman"/>
          <w:b/>
          <w:sz w:val="24"/>
          <w:szCs w:val="24"/>
        </w:rPr>
      </w:pPr>
      <w:r w:rsidRPr="0096209A">
        <w:rPr>
          <w:rFonts w:ascii="Times New Roman" w:hAnsi="Times New Roman" w:cs="Times New Roman"/>
          <w:b/>
          <w:sz w:val="24"/>
          <w:szCs w:val="24"/>
        </w:rPr>
        <w:t>Чувствительность ПЦР</w:t>
      </w:r>
    </w:p>
    <w:p w:rsidR="005B4F32" w:rsidRPr="0096209A" w:rsidRDefault="005B4F32" w:rsidP="005B4F32">
      <w:pPr>
        <w:shd w:val="clear" w:color="auto" w:fill="FFFFFF"/>
        <w:spacing w:after="0" w:line="240" w:lineRule="auto"/>
        <w:ind w:firstLine="317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b/>
          <w:sz w:val="24"/>
          <w:szCs w:val="24"/>
        </w:rPr>
        <w:t>Тест</w:t>
      </w:r>
      <w:r w:rsidRPr="0096209A">
        <w:rPr>
          <w:rFonts w:ascii="Times New Roman" w:hAnsi="Times New Roman" w:cs="Times New Roman"/>
          <w:sz w:val="24"/>
          <w:szCs w:val="24"/>
        </w:rPr>
        <w:t xml:space="preserve"> – систем составляет 10 – 100 клеток возбудителя в анализируемой пробе, в то время как чувствительность иммунологических тестов колеблется в пределах 10</w:t>
      </w:r>
      <w:r w:rsidRPr="0096209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6209A">
        <w:rPr>
          <w:rFonts w:ascii="Times New Roman" w:hAnsi="Times New Roman" w:cs="Times New Roman"/>
          <w:sz w:val="24"/>
          <w:szCs w:val="24"/>
        </w:rPr>
        <w:t xml:space="preserve"> – 10</w:t>
      </w:r>
      <w:r w:rsidRPr="0096209A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96209A">
        <w:rPr>
          <w:rFonts w:ascii="Times New Roman" w:hAnsi="Times New Roman" w:cs="Times New Roman"/>
          <w:sz w:val="24"/>
          <w:szCs w:val="24"/>
        </w:rPr>
        <w:t xml:space="preserve"> клеток.</w:t>
      </w:r>
    </w:p>
    <w:p w:rsidR="005B4F32" w:rsidRPr="0096209A" w:rsidRDefault="005B4F32" w:rsidP="005B4F3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>Высокая специфичность.</w:t>
      </w:r>
    </w:p>
    <w:p w:rsidR="005B4F32" w:rsidRPr="0096209A" w:rsidRDefault="005B4F32" w:rsidP="005B4F32">
      <w:pPr>
        <w:shd w:val="clear" w:color="auto" w:fill="FFFFFF"/>
        <w:spacing w:after="0" w:line="240" w:lineRule="auto"/>
        <w:ind w:firstLine="317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 xml:space="preserve">Высокая специфичность метода обусловлена, </w:t>
      </w:r>
      <w:proofErr w:type="gramStart"/>
      <w:r w:rsidRPr="0096209A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Pr="0096209A">
        <w:rPr>
          <w:rFonts w:ascii="Times New Roman" w:hAnsi="Times New Roman" w:cs="Times New Roman"/>
          <w:sz w:val="24"/>
          <w:szCs w:val="24"/>
        </w:rPr>
        <w:t xml:space="preserve"> что в исследуемом материале выявляется уникальный, характерный только для данного вида фрагмент ДНК либо РНК.</w:t>
      </w:r>
    </w:p>
    <w:p w:rsidR="005B4F32" w:rsidRPr="0096209A" w:rsidRDefault="005B4F32" w:rsidP="005B4F3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 xml:space="preserve">Простота исполнения, возможность полной автоматизации и быстрота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получеия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5B4F32" w:rsidRPr="0096209A" w:rsidRDefault="005B4F32" w:rsidP="005B4F32">
      <w:pPr>
        <w:shd w:val="clear" w:color="auto" w:fill="FFFFFF"/>
        <w:spacing w:after="0" w:line="240" w:lineRule="auto"/>
        <w:ind w:firstLine="317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>Диагностика с помощью ПЦР состоит из трех частей: обработка исследуемого материала, т.е. приготовление образца ДНК или РНК, амплификация, заданного фрагмента и регистрация результатов реакции. За счет автоматизации данных процессов эти процедуры занимают около 6 – 8 часов.</w:t>
      </w:r>
    </w:p>
    <w:p w:rsidR="005B4F32" w:rsidRPr="0096209A" w:rsidRDefault="005B4F32" w:rsidP="005B4F32">
      <w:pPr>
        <w:shd w:val="clear" w:color="auto" w:fill="FFFFFF"/>
        <w:spacing w:after="0" w:line="240" w:lineRule="auto"/>
        <w:ind w:firstLine="317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>В настоящее время для выявления возбудителей практически всех заболеваний может быть использован один набор приборов и незначительно различающиеся наборы реактивов.</w:t>
      </w:r>
    </w:p>
    <w:p w:rsidR="005B4F32" w:rsidRPr="0096209A" w:rsidRDefault="005B4F32" w:rsidP="005B4F3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lastRenderedPageBreak/>
        <w:t>Использование для анализа непосредственно клинического и патологического материала.</w:t>
      </w:r>
    </w:p>
    <w:p w:rsidR="005B4F32" w:rsidRPr="0096209A" w:rsidRDefault="005B4F32" w:rsidP="005B4F32">
      <w:pPr>
        <w:shd w:val="clear" w:color="auto" w:fill="FFFFFF"/>
        <w:spacing w:after="0" w:line="240" w:lineRule="auto"/>
        <w:ind w:firstLine="317"/>
        <w:rPr>
          <w:rFonts w:ascii="Times New Roman" w:hAnsi="Times New Roman" w:cs="Times New Roman"/>
          <w:sz w:val="24"/>
          <w:szCs w:val="24"/>
        </w:rPr>
      </w:pPr>
      <w:proofErr w:type="gramStart"/>
      <w:r w:rsidRPr="0096209A">
        <w:rPr>
          <w:rFonts w:ascii="Times New Roman" w:hAnsi="Times New Roman" w:cs="Times New Roman"/>
          <w:sz w:val="24"/>
          <w:szCs w:val="24"/>
        </w:rPr>
        <w:t xml:space="preserve">Метод ПЦР позволяет проводить определение возбудителя заболеваний непосредственно в клиническом материале (кровь, сыворотка крови, мазки, смывы, соскобы, слюна, мокрота, спинномозговая жидкость и.т.д.)  различном патологическом материале (образцы тканей и органов), а также в материале, получаемом из объектов окружающей среды (вода, почва и т.д.) для проведения анализа не требуется выделения и выращивания культур возбудителя.  </w:t>
      </w:r>
      <w:proofErr w:type="gramEnd"/>
    </w:p>
    <w:p w:rsidR="005B4F32" w:rsidRPr="0096209A" w:rsidRDefault="005B4F32" w:rsidP="005B4F32">
      <w:pPr>
        <w:shd w:val="clear" w:color="auto" w:fill="FFFFFF"/>
        <w:spacing w:after="0" w:line="240" w:lineRule="auto"/>
        <w:ind w:firstLine="317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 xml:space="preserve">Постоянно совершенствующиеся методы обработки исследуемого материала позволяют сократить затрачиваемое время до минимума. </w:t>
      </w:r>
    </w:p>
    <w:p w:rsidR="005B4F32" w:rsidRPr="0096209A" w:rsidRDefault="005B4F32" w:rsidP="005B4F3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>Малое количество используемого материала для исследования.</w:t>
      </w:r>
    </w:p>
    <w:p w:rsidR="005B4F32" w:rsidRPr="0096209A" w:rsidRDefault="005B4F32" w:rsidP="005B4F32">
      <w:pPr>
        <w:shd w:val="clear" w:color="auto" w:fill="FFFFFF"/>
        <w:spacing w:after="0" w:line="240" w:lineRule="auto"/>
        <w:ind w:firstLine="317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 xml:space="preserve">Количество исследуемого материала может составлять несколько десятков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микролитров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, так как в результате проведения ПЦР концентрация анализируемого участка ДНК (РНК) выявляемого возбудителя увеличивается в сотни и тысячи раз. </w:t>
      </w:r>
    </w:p>
    <w:p w:rsidR="005B4F32" w:rsidRPr="0096209A" w:rsidRDefault="005B4F32" w:rsidP="005B4F32">
      <w:pPr>
        <w:shd w:val="clear" w:color="auto" w:fill="FFFFFF"/>
        <w:spacing w:after="0" w:line="240" w:lineRule="auto"/>
        <w:ind w:firstLine="317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>ПЦР позволяет осуществлять диагностику острых, хронических, латентных инфекций и паразитарных инвазий.</w:t>
      </w:r>
    </w:p>
    <w:p w:rsidR="005B4F32" w:rsidRPr="0096209A" w:rsidRDefault="005B4F32" w:rsidP="005B4F32">
      <w:pPr>
        <w:shd w:val="clear" w:color="auto" w:fill="FFFFFF"/>
        <w:spacing w:after="0" w:line="240" w:lineRule="auto"/>
        <w:ind w:firstLine="31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6209A">
        <w:rPr>
          <w:rFonts w:ascii="Times New Roman" w:hAnsi="Times New Roman" w:cs="Times New Roman"/>
          <w:sz w:val="24"/>
          <w:szCs w:val="24"/>
        </w:rPr>
        <w:t xml:space="preserve">ПЦР тест-системы особенно эффективны при диагностики некультивируемых,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труднокультивируемых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персистирующих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 форм патогенных микроорганизмов, с которыми часто приходится сталкиваться при хронических и латентных инфекциях, при тестировании организмов в объектах внешней среды.</w:t>
      </w:r>
      <w:proofErr w:type="gramEnd"/>
      <w:r w:rsidRPr="009620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209A">
        <w:rPr>
          <w:rFonts w:ascii="Times New Roman" w:hAnsi="Times New Roman" w:cs="Times New Roman"/>
          <w:sz w:val="24"/>
          <w:szCs w:val="24"/>
        </w:rPr>
        <w:t>При диагностики с помощью ПЦР достигается размножение не тестируемого организма, а только специфического фрагмента его ДНК, являюще</w:t>
      </w:r>
      <w:r w:rsidRPr="0096209A">
        <w:rPr>
          <w:rFonts w:ascii="Times New Roman" w:hAnsi="Times New Roman" w:cs="Times New Roman"/>
          <w:color w:val="000000"/>
          <w:sz w:val="24"/>
          <w:szCs w:val="24"/>
        </w:rPr>
        <w:t>гося маркерным для данного вида.</w:t>
      </w:r>
      <w:proofErr w:type="gramEnd"/>
    </w:p>
    <w:p w:rsidR="005B4F32" w:rsidRPr="0096209A" w:rsidRDefault="005B4F32" w:rsidP="005B4F3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09A">
        <w:rPr>
          <w:rFonts w:ascii="Times New Roman" w:hAnsi="Times New Roman" w:cs="Times New Roman"/>
          <w:color w:val="000000"/>
          <w:sz w:val="24"/>
          <w:szCs w:val="24"/>
        </w:rPr>
        <w:t>Исключение возможности инфицирования персонала в процессе проведения ПЦР.</w:t>
      </w:r>
    </w:p>
    <w:p w:rsidR="005B4F32" w:rsidRPr="0096209A" w:rsidRDefault="005B4F32" w:rsidP="005B4F32">
      <w:pPr>
        <w:shd w:val="clear" w:color="auto" w:fill="FFFFFF"/>
        <w:spacing w:after="0" w:line="240" w:lineRule="auto"/>
        <w:ind w:firstLine="317"/>
        <w:rPr>
          <w:rFonts w:ascii="Times New Roman" w:hAnsi="Times New Roman" w:cs="Times New Roman"/>
          <w:color w:val="000000"/>
          <w:sz w:val="24"/>
          <w:szCs w:val="24"/>
        </w:rPr>
      </w:pPr>
      <w:r w:rsidRPr="0096209A">
        <w:rPr>
          <w:rFonts w:ascii="Times New Roman" w:hAnsi="Times New Roman" w:cs="Times New Roman"/>
          <w:color w:val="000000"/>
          <w:sz w:val="24"/>
          <w:szCs w:val="24"/>
        </w:rPr>
        <w:t>Исследуемый материал может быть дезинфицирован химической или термической обработкой в момент его взятия, следовательно, исключается возможность инфицирования персонала в процессе проведения ПЦР.</w:t>
      </w:r>
    </w:p>
    <w:p w:rsidR="005B4F32" w:rsidRPr="0096209A" w:rsidRDefault="005B4F32" w:rsidP="005B4F32">
      <w:pPr>
        <w:shd w:val="clear" w:color="auto" w:fill="FFFFFF"/>
        <w:spacing w:after="0" w:line="240" w:lineRule="auto"/>
        <w:ind w:firstLine="317"/>
        <w:rPr>
          <w:rFonts w:ascii="Times New Roman" w:hAnsi="Times New Roman" w:cs="Times New Roman"/>
          <w:color w:val="000000"/>
          <w:sz w:val="24"/>
          <w:szCs w:val="24"/>
        </w:rPr>
      </w:pPr>
      <w:r w:rsidRPr="0096209A">
        <w:rPr>
          <w:rFonts w:ascii="Times New Roman" w:hAnsi="Times New Roman" w:cs="Times New Roman"/>
          <w:color w:val="000000"/>
          <w:sz w:val="24"/>
          <w:szCs w:val="24"/>
        </w:rPr>
        <w:t>Задачи, решаемые с помощью ПЦР.</w:t>
      </w:r>
    </w:p>
    <w:p w:rsidR="005B4F32" w:rsidRPr="0096209A" w:rsidRDefault="005B4F32" w:rsidP="005B4F3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09A">
        <w:rPr>
          <w:rFonts w:ascii="Times New Roman" w:hAnsi="Times New Roman" w:cs="Times New Roman"/>
          <w:color w:val="000000"/>
          <w:sz w:val="24"/>
          <w:szCs w:val="24"/>
        </w:rPr>
        <w:t>ПЦР - незаменимый инструмент при идентификации всех микроорганизмов, находящихся в различном биологическом материале на разных стадиях патологического процесса;</w:t>
      </w:r>
    </w:p>
    <w:p w:rsidR="005B4F32" w:rsidRPr="0096209A" w:rsidRDefault="005B4F32" w:rsidP="005B4F3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09A">
        <w:rPr>
          <w:rFonts w:ascii="Times New Roman" w:hAnsi="Times New Roman" w:cs="Times New Roman"/>
          <w:color w:val="000000"/>
          <w:sz w:val="24"/>
          <w:szCs w:val="24"/>
        </w:rPr>
        <w:t xml:space="preserve">ПЦР позволяет проводить определение </w:t>
      </w:r>
      <w:proofErr w:type="spellStart"/>
      <w:r w:rsidRPr="0096209A">
        <w:rPr>
          <w:rFonts w:ascii="Times New Roman" w:hAnsi="Times New Roman" w:cs="Times New Roman"/>
          <w:color w:val="000000"/>
          <w:sz w:val="24"/>
          <w:szCs w:val="24"/>
        </w:rPr>
        <w:t>антибиотикорезистентности</w:t>
      </w:r>
      <w:proofErr w:type="spellEnd"/>
      <w:r w:rsidRPr="0096209A">
        <w:rPr>
          <w:rFonts w:ascii="Times New Roman" w:hAnsi="Times New Roman" w:cs="Times New Roman"/>
          <w:color w:val="000000"/>
          <w:sz w:val="24"/>
          <w:szCs w:val="24"/>
        </w:rPr>
        <w:t xml:space="preserve"> медленнорастущих и </w:t>
      </w:r>
      <w:proofErr w:type="spellStart"/>
      <w:r w:rsidRPr="0096209A">
        <w:rPr>
          <w:rFonts w:ascii="Times New Roman" w:hAnsi="Times New Roman" w:cs="Times New Roman"/>
          <w:color w:val="000000"/>
          <w:sz w:val="24"/>
          <w:szCs w:val="24"/>
        </w:rPr>
        <w:t>труднокультивируемых</w:t>
      </w:r>
      <w:proofErr w:type="spellEnd"/>
      <w:r w:rsidRPr="0096209A">
        <w:rPr>
          <w:rFonts w:ascii="Times New Roman" w:hAnsi="Times New Roman" w:cs="Times New Roman"/>
          <w:color w:val="000000"/>
          <w:sz w:val="24"/>
          <w:szCs w:val="24"/>
        </w:rPr>
        <w:t xml:space="preserve"> организмов;</w:t>
      </w:r>
    </w:p>
    <w:p w:rsidR="005B4F32" w:rsidRPr="0096209A" w:rsidRDefault="005B4F32" w:rsidP="005B4F3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09A">
        <w:rPr>
          <w:rFonts w:ascii="Times New Roman" w:hAnsi="Times New Roman" w:cs="Times New Roman"/>
          <w:color w:val="000000"/>
          <w:sz w:val="24"/>
          <w:szCs w:val="24"/>
        </w:rPr>
        <w:t>технология ПЦР изменила способы маркирования штаммов организмов для целей эпидемиологического анализа, тем самым расширив его возможности;</w:t>
      </w:r>
    </w:p>
    <w:p w:rsidR="005B4F32" w:rsidRPr="0096209A" w:rsidRDefault="005B4F32" w:rsidP="005B4F3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09A">
        <w:rPr>
          <w:rFonts w:ascii="Times New Roman" w:hAnsi="Times New Roman" w:cs="Times New Roman"/>
          <w:color w:val="000000"/>
          <w:sz w:val="24"/>
          <w:szCs w:val="24"/>
        </w:rPr>
        <w:t xml:space="preserve">таксономия микроорганизмов. В последние годы с этой целью начали применять метод ПЦР с произвольными </w:t>
      </w:r>
      <w:proofErr w:type="spellStart"/>
      <w:r w:rsidRPr="0096209A">
        <w:rPr>
          <w:rFonts w:ascii="Times New Roman" w:hAnsi="Times New Roman" w:cs="Times New Roman"/>
          <w:color w:val="000000"/>
          <w:sz w:val="24"/>
          <w:szCs w:val="24"/>
        </w:rPr>
        <w:t>праймерами</w:t>
      </w:r>
      <w:proofErr w:type="spellEnd"/>
      <w:r w:rsidRPr="0096209A">
        <w:rPr>
          <w:rFonts w:ascii="Times New Roman" w:hAnsi="Times New Roman" w:cs="Times New Roman"/>
          <w:color w:val="000000"/>
          <w:sz w:val="24"/>
          <w:szCs w:val="24"/>
        </w:rPr>
        <w:t>, которые имеют преимущества перед другими методами (ДНК-гибридизация, геномная дактилоскопия и т.д.);</w:t>
      </w:r>
    </w:p>
    <w:p w:rsidR="005B4F32" w:rsidRPr="0096209A" w:rsidRDefault="005B4F32" w:rsidP="005B4F3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09A"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качестве исследуемых образцов в реакцию можно брать любые клетки, биологические жидкости, ткани и объекты внешней среды, причем </w:t>
      </w:r>
      <w:proofErr w:type="gramStart"/>
      <w:r w:rsidRPr="0096209A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gramEnd"/>
      <w:r w:rsidRPr="0096209A">
        <w:rPr>
          <w:rFonts w:ascii="Times New Roman" w:hAnsi="Times New Roman" w:cs="Times New Roman"/>
          <w:color w:val="000000"/>
          <w:sz w:val="24"/>
          <w:szCs w:val="24"/>
        </w:rPr>
        <w:t xml:space="preserve"> только содержащие свежую ДНК (РНК), но и содержащие фрагментированную ДНК.</w:t>
      </w:r>
    </w:p>
    <w:p w:rsidR="005B4F32" w:rsidRPr="0096209A" w:rsidRDefault="005B4F32" w:rsidP="005B4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4F32" w:rsidRPr="0096209A" w:rsidRDefault="005B4F32" w:rsidP="005B4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B4F32" w:rsidRPr="0096209A">
          <w:footerReference w:type="default" r:id="rId18"/>
          <w:pgSz w:w="11909" w:h="16834"/>
          <w:pgMar w:top="1241" w:right="360" w:bottom="1440" w:left="919" w:header="720" w:footer="720" w:gutter="0"/>
          <w:cols w:space="720"/>
        </w:sectPr>
      </w:pPr>
    </w:p>
    <w:p w:rsidR="005B4F32" w:rsidRPr="0096209A" w:rsidRDefault="005B4F32" w:rsidP="005B4F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lastRenderedPageBreak/>
        <w:t>Контрольные вопросы для закрепления:</w:t>
      </w:r>
    </w:p>
    <w:p w:rsidR="005B4F32" w:rsidRPr="0096209A" w:rsidRDefault="005B4F32" w:rsidP="005B4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 xml:space="preserve"> Сущность методов и  применение.</w:t>
      </w:r>
    </w:p>
    <w:p w:rsidR="005B4F32" w:rsidRPr="0096209A" w:rsidRDefault="005B4F32" w:rsidP="005B4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>1. Микробиологического метода исследования</w:t>
      </w:r>
    </w:p>
    <w:p w:rsidR="005B4F32" w:rsidRPr="0096209A" w:rsidRDefault="005B4F32" w:rsidP="005B4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Микроскопическийкого</w:t>
      </w:r>
      <w:proofErr w:type="spellEnd"/>
    </w:p>
    <w:p w:rsidR="005B4F32" w:rsidRPr="0096209A" w:rsidRDefault="005B4F32" w:rsidP="005B4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 xml:space="preserve">3.Бактериологического </w:t>
      </w:r>
    </w:p>
    <w:p w:rsidR="005B4F32" w:rsidRPr="0096209A" w:rsidRDefault="005B4F32" w:rsidP="005B4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>4.Серологического</w:t>
      </w:r>
    </w:p>
    <w:p w:rsidR="005B4F32" w:rsidRPr="0096209A" w:rsidRDefault="005B4F32" w:rsidP="005B4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>5.Биологического</w:t>
      </w:r>
    </w:p>
    <w:p w:rsidR="005B4F32" w:rsidRPr="0096209A" w:rsidRDefault="005B4F32" w:rsidP="005B4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 xml:space="preserve">6.Аллергическии методы исследования. </w:t>
      </w:r>
    </w:p>
    <w:p w:rsidR="005B4F32" w:rsidRPr="0096209A" w:rsidRDefault="005B4F32" w:rsidP="005B4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>7.ПЦР-диагностика, иммуноферментные реакции.</w:t>
      </w:r>
    </w:p>
    <w:p w:rsidR="005B4F32" w:rsidRPr="0096209A" w:rsidRDefault="005B4F32" w:rsidP="005B4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5B4F3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09A" w:rsidRDefault="005B4F32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96209A" w:rsidRDefault="005B4F32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53755"/>
    <w:multiLevelType w:val="hybridMultilevel"/>
    <w:tmpl w:val="F462D590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C91718"/>
    <w:multiLevelType w:val="hybridMultilevel"/>
    <w:tmpl w:val="95C426C0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4D4786"/>
    <w:multiLevelType w:val="hybridMultilevel"/>
    <w:tmpl w:val="05DE910C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B4F32"/>
    <w:rsid w:val="005B4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5B4F32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5B4F32"/>
    <w:rPr>
      <w:rFonts w:ascii="Arial" w:eastAsia="Times New Roman" w:hAnsi="Arial" w:cs="Arial"/>
    </w:rPr>
  </w:style>
  <w:style w:type="paragraph" w:styleId="a3">
    <w:name w:val="footer"/>
    <w:basedOn w:val="a"/>
    <w:link w:val="a4"/>
    <w:uiPriority w:val="99"/>
    <w:rsid w:val="005B4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5B4F32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basedOn w:val="a0"/>
    <w:rsid w:val="005B4F32"/>
    <w:rPr>
      <w:color w:val="0000FF"/>
      <w:u w:val="single"/>
    </w:rPr>
  </w:style>
  <w:style w:type="paragraph" w:styleId="a6">
    <w:name w:val="Normal (Web)"/>
    <w:basedOn w:val="a"/>
    <w:uiPriority w:val="99"/>
    <w:rsid w:val="005B4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cal-enc.ru/2/brucellosis.shtml" TargetMode="External"/><Relationship Id="rId13" Type="http://schemas.openxmlformats.org/officeDocument/2006/relationships/hyperlink" Target="http://ru.wikipedia.org/wiki/%D0%94%D0%9D%D0%9A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edical-enc.ru/18/tuberculin.shtml" TargetMode="External"/><Relationship Id="rId12" Type="http://schemas.openxmlformats.org/officeDocument/2006/relationships/hyperlink" Target="http://ru.wikipedia.org/wiki/%D0%94%D0%9D%D0%9A" TargetMode="External"/><Relationship Id="rId17" Type="http://schemas.openxmlformats.org/officeDocument/2006/relationships/hyperlink" Target="http://ru.wikipedia.org/wiki/%D0%93%D0%B5%D0%BD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3%D0%B5%D0%BD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edical-enc.ru/18/tuberculosis.shtml" TargetMode="External"/><Relationship Id="rId11" Type="http://schemas.openxmlformats.org/officeDocument/2006/relationships/hyperlink" Target="http://ru.wikipedia.org/wiki/%D0%9C%D0%BE%D0%BB%D0%B5%D0%BA%D1%83%D0%BB%D1%8F%D1%80%D0%BD%D0%B0%D1%8F_%D0%B1%D0%B8%D0%BE%D0%BB%D0%BE%D0%B3%D0%B8%D1%8F" TargetMode="External"/><Relationship Id="rId5" Type="http://schemas.openxmlformats.org/officeDocument/2006/relationships/hyperlink" Target="http://www.medical-enc.ru/allergiya/" TargetMode="External"/><Relationship Id="rId15" Type="http://schemas.openxmlformats.org/officeDocument/2006/relationships/hyperlink" Target="http://ru.wikipedia.org/wiki/%D0%9A%D0%BB%D0%BE%D0%BD%D0%B8%D1%80%D0%BE%D0%B2%D0%B0%D0%BD%D0%B8%D0%B5" TargetMode="External"/><Relationship Id="rId10" Type="http://schemas.openxmlformats.org/officeDocument/2006/relationships/hyperlink" Target="http://www.medical-enc.ru/2/bacteria.s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edical-enc.ru/18/tularemia.shtml" TargetMode="External"/><Relationship Id="rId14" Type="http://schemas.openxmlformats.org/officeDocument/2006/relationships/hyperlink" Target="http://ru.wikipedia.org/wiki/%D0%9C%D1%83%D1%82%D0%B0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1649</Words>
  <Characters>9402</Characters>
  <Application>Microsoft Office Word</Application>
  <DocSecurity>0</DocSecurity>
  <Lines>78</Lines>
  <Paragraphs>22</Paragraphs>
  <ScaleCrop>false</ScaleCrop>
  <Company>KMFK</Company>
  <LinksUpToDate>false</LinksUpToDate>
  <CharactersWithSpaces>11029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nesterenko</dc:creator>
  <cp:keywords/>
  <dc:description/>
  <cp:lastModifiedBy>nesterenko</cp:lastModifiedBy>
  <cp:revision>2</cp:revision>
  <dcterms:created xsi:type="dcterms:W3CDTF">2013-10-18T05:25:00Z</dcterms:created>
  <dcterms:modified xsi:type="dcterms:W3CDTF">2013-10-18T05:25:00Z</dcterms:modified>
</cp:coreProperties>
</file>