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098E7" w14:textId="377FD050" w:rsidR="00BD7072" w:rsidRPr="006C2AB5" w:rsidRDefault="006C2AB5" w:rsidP="006C2AB5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C2AB5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Войно-Ясенецкого" Министерства здравоохранения Российской Федерации</w:t>
      </w:r>
    </w:p>
    <w:p w14:paraId="3D676182" w14:textId="421486E7" w:rsidR="006C2AB5" w:rsidRDefault="006C2AB5" w:rsidP="006C2AB5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28881B1E" w14:textId="7E335FA8" w:rsidR="006C2AB5" w:rsidRPr="006C2AB5" w:rsidRDefault="006C2AB5" w:rsidP="006C2AB5">
      <w:pPr>
        <w:jc w:val="center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6C2AB5">
        <w:rPr>
          <w:rFonts w:ascii="Times New Roman" w:hAnsi="Times New Roman" w:cs="Times New Roman"/>
          <w:sz w:val="23"/>
          <w:szCs w:val="23"/>
          <w:shd w:val="clear" w:color="auto" w:fill="FFFFFF"/>
        </w:rPr>
        <w:t>Кафедра анестезиологии и реаниматологии ИПО</w:t>
      </w:r>
    </w:p>
    <w:p w14:paraId="0381B12F" w14:textId="77777777" w:rsidR="006C2AB5" w:rsidRPr="006C2AB5" w:rsidRDefault="006C2AB5" w:rsidP="006C2AB5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7AA261F" w14:textId="3E5CA70F" w:rsidR="006C2AB5" w:rsidRPr="006C2AB5" w:rsidRDefault="006C2AB5" w:rsidP="006C2AB5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2A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Заведующий кафедрой: </w:t>
      </w:r>
    </w:p>
    <w:p w14:paraId="13E99D5B" w14:textId="064607E9" w:rsidR="006C2AB5" w:rsidRPr="006C2AB5" w:rsidRDefault="006C2AB5" w:rsidP="006C2AB5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2AB5">
        <w:rPr>
          <w:rFonts w:ascii="Times New Roman" w:hAnsi="Times New Roman" w:cs="Times New Roman"/>
          <w:sz w:val="24"/>
          <w:szCs w:val="24"/>
          <w:shd w:val="clear" w:color="auto" w:fill="FFFFFF"/>
        </w:rPr>
        <w:t>ДМН, профессор Грицан А.И.</w:t>
      </w:r>
    </w:p>
    <w:p w14:paraId="48EB2D96" w14:textId="77777777" w:rsidR="006C2AB5" w:rsidRPr="006C2AB5" w:rsidRDefault="006C2AB5" w:rsidP="006C2AB5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2AB5">
        <w:rPr>
          <w:rFonts w:ascii="Times New Roman" w:hAnsi="Times New Roman" w:cs="Times New Roman"/>
          <w:sz w:val="24"/>
          <w:szCs w:val="24"/>
          <w:shd w:val="clear" w:color="auto" w:fill="FFFFFF"/>
        </w:rPr>
        <w:t>Кафедральный руководитель:</w:t>
      </w:r>
    </w:p>
    <w:p w14:paraId="768D8802" w14:textId="702B430C" w:rsidR="006C2AB5" w:rsidRPr="006C2AB5" w:rsidRDefault="006C2AB5" w:rsidP="006C2AB5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2A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КМН, доцент, Довбыш Н.Ю.</w:t>
      </w:r>
    </w:p>
    <w:p w14:paraId="46B80BE2" w14:textId="1DACC5EE" w:rsidR="006C2AB5" w:rsidRDefault="006C2AB5" w:rsidP="006C2AB5">
      <w:pPr>
        <w:jc w:val="right"/>
        <w:rPr>
          <w:rFonts w:ascii="Times New Roman" w:hAnsi="Times New Roman" w:cs="Times New Roman"/>
          <w:shd w:val="clear" w:color="auto" w:fill="FFFFFF"/>
        </w:rPr>
      </w:pPr>
    </w:p>
    <w:p w14:paraId="0831F35C" w14:textId="7F51D73A" w:rsidR="006C2AB5" w:rsidRDefault="006C2AB5" w:rsidP="006C2AB5">
      <w:pPr>
        <w:jc w:val="right"/>
        <w:rPr>
          <w:rFonts w:ascii="Times New Roman" w:hAnsi="Times New Roman" w:cs="Times New Roman"/>
          <w:shd w:val="clear" w:color="auto" w:fill="FFFFFF"/>
        </w:rPr>
      </w:pPr>
    </w:p>
    <w:p w14:paraId="01BABEDD" w14:textId="7438E23F" w:rsidR="006C2AB5" w:rsidRDefault="006C2AB5" w:rsidP="006C2AB5">
      <w:pPr>
        <w:jc w:val="right"/>
        <w:rPr>
          <w:rFonts w:ascii="Times New Roman" w:hAnsi="Times New Roman" w:cs="Times New Roman"/>
          <w:shd w:val="clear" w:color="auto" w:fill="FFFFFF"/>
        </w:rPr>
      </w:pPr>
    </w:p>
    <w:p w14:paraId="454C9369" w14:textId="09F59F87" w:rsidR="006C2AB5" w:rsidRPr="006C2AB5" w:rsidRDefault="006C2AB5" w:rsidP="006C2AB5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C2AB5">
        <w:rPr>
          <w:rFonts w:ascii="Times New Roman" w:hAnsi="Times New Roman" w:cs="Times New Roman"/>
          <w:sz w:val="26"/>
          <w:szCs w:val="26"/>
          <w:shd w:val="clear" w:color="auto" w:fill="FFFFFF"/>
        </w:rPr>
        <w:t>Реферат</w:t>
      </w:r>
    </w:p>
    <w:p w14:paraId="2EF5C381" w14:textId="02AC8F77" w:rsidR="006C2AB5" w:rsidRPr="006C2AB5" w:rsidRDefault="006C2AB5" w:rsidP="006C2AB5">
      <w:pPr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6C2AB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«</w:t>
      </w:r>
      <w:r w:rsidR="0074570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Нейромышечный мониторинг. Особенности управления нейромышечным блоком в нейрохирургии</w:t>
      </w:r>
      <w:r w:rsidRPr="006C2AB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»</w:t>
      </w:r>
    </w:p>
    <w:p w14:paraId="00234A37" w14:textId="64E2BFE6" w:rsidR="006C2AB5" w:rsidRDefault="006C2AB5" w:rsidP="006C2AB5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69E8C2EE" w14:textId="218B0DAA" w:rsidR="006C2AB5" w:rsidRDefault="006C2AB5" w:rsidP="006C2AB5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6E97E721" w14:textId="07591309" w:rsidR="006C2AB5" w:rsidRDefault="006C2AB5" w:rsidP="006C2AB5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7F3BE222" w14:textId="375F3673" w:rsidR="006C2AB5" w:rsidRDefault="006C2AB5" w:rsidP="006C2AB5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5AB8BC9B" w14:textId="7C28768C" w:rsidR="006C2AB5" w:rsidRDefault="006C2AB5" w:rsidP="006C2AB5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2F8B58D7" w14:textId="77777777" w:rsidR="006C2AB5" w:rsidRDefault="006C2AB5" w:rsidP="006C2AB5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6E2394D2" w14:textId="66111CF2" w:rsidR="006C2AB5" w:rsidRPr="006C2AB5" w:rsidRDefault="006C2AB5" w:rsidP="006C2AB5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990560B" w14:textId="70021ADD" w:rsidR="006C2AB5" w:rsidRPr="006C2AB5" w:rsidRDefault="006C2AB5" w:rsidP="006C2AB5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2AB5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Выполнил:</w:t>
      </w:r>
    </w:p>
    <w:p w14:paraId="1BCD82B4" w14:textId="62D0BF88" w:rsidR="006C2AB5" w:rsidRPr="006C2AB5" w:rsidRDefault="006C2AB5" w:rsidP="006C2AB5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2AB5">
        <w:rPr>
          <w:rFonts w:ascii="Times New Roman" w:hAnsi="Times New Roman" w:cs="Times New Roman"/>
          <w:sz w:val="24"/>
          <w:szCs w:val="24"/>
          <w:shd w:val="clear" w:color="auto" w:fill="FFFFFF"/>
        </w:rPr>
        <w:t>Ординатор 1 года обучения</w:t>
      </w:r>
    </w:p>
    <w:p w14:paraId="7D50AD9A" w14:textId="101E3F4B" w:rsidR="006C2AB5" w:rsidRPr="006C2AB5" w:rsidRDefault="006C2AB5" w:rsidP="006C2AB5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2A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Специальность: Анестезиология и реаниматология </w:t>
      </w:r>
    </w:p>
    <w:p w14:paraId="736EE879" w14:textId="3655A09F" w:rsidR="006C2AB5" w:rsidRPr="006C2AB5" w:rsidRDefault="006C2AB5" w:rsidP="006C2AB5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2AB5">
        <w:rPr>
          <w:rFonts w:ascii="Times New Roman" w:hAnsi="Times New Roman" w:cs="Times New Roman"/>
          <w:sz w:val="24"/>
          <w:szCs w:val="24"/>
          <w:shd w:val="clear" w:color="auto" w:fill="FFFFFF"/>
        </w:rPr>
        <w:t>Игнатьева А.А.</w:t>
      </w:r>
    </w:p>
    <w:p w14:paraId="0DFFC3F0" w14:textId="280C8F4D" w:rsidR="006C2AB5" w:rsidRPr="006C2AB5" w:rsidRDefault="006C2AB5" w:rsidP="006C2AB5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4E250E5" w14:textId="79462573" w:rsidR="006C2AB5" w:rsidRDefault="006C2AB5" w:rsidP="006C2AB5">
      <w:pPr>
        <w:jc w:val="right"/>
        <w:rPr>
          <w:rFonts w:ascii="Times New Roman" w:hAnsi="Times New Roman" w:cs="Times New Roman"/>
          <w:shd w:val="clear" w:color="auto" w:fill="FFFFFF"/>
        </w:rPr>
      </w:pPr>
    </w:p>
    <w:p w14:paraId="131798D4" w14:textId="0B4EADCC" w:rsidR="006C2AB5" w:rsidRDefault="006C2AB5" w:rsidP="006C2AB5">
      <w:pPr>
        <w:jc w:val="right"/>
        <w:rPr>
          <w:rFonts w:ascii="Times New Roman" w:hAnsi="Times New Roman" w:cs="Times New Roman"/>
          <w:shd w:val="clear" w:color="auto" w:fill="FFFFFF"/>
        </w:rPr>
      </w:pPr>
    </w:p>
    <w:p w14:paraId="625B9657" w14:textId="77777777" w:rsidR="006C2AB5" w:rsidRPr="006C2AB5" w:rsidRDefault="006C2AB5" w:rsidP="0074570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1B7D6C2" w14:textId="5B872B8F" w:rsidR="006C2AB5" w:rsidRDefault="006C2AB5" w:rsidP="006C2AB5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2AB5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Красноярск, 2022</w:t>
      </w:r>
    </w:p>
    <w:p w14:paraId="6B9F0189" w14:textId="6C4BEAEE" w:rsidR="006C2AB5" w:rsidRDefault="006C2AB5" w:rsidP="006C2AB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C2A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Содержание</w:t>
      </w:r>
    </w:p>
    <w:p w14:paraId="3780ADCA" w14:textId="2B0BE7AC" w:rsidR="006C2AB5" w:rsidRDefault="006C2AB5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3A88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6C2A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Введение </w:t>
      </w:r>
    </w:p>
    <w:p w14:paraId="02C3717A" w14:textId="2FD2DE69" w:rsidR="006C2AB5" w:rsidRDefault="006C2AB5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745705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Классификация мышечных релаксантов</w:t>
      </w:r>
    </w:p>
    <w:p w14:paraId="0C9113EA" w14:textId="4514027D" w:rsidR="00745705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7457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Миорелаксанты деполяризующего действия </w:t>
      </w:r>
    </w:p>
    <w:p w14:paraId="775D8566" w14:textId="40805B31" w:rsidR="00745705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745705">
        <w:rPr>
          <w:rFonts w:ascii="Times New Roman" w:hAnsi="Times New Roman" w:cs="Times New Roman"/>
          <w:sz w:val="24"/>
          <w:szCs w:val="24"/>
          <w:shd w:val="clear" w:color="auto" w:fill="FFFFFF"/>
        </w:rPr>
        <w:t>Недеполяризующие миорелаксанты</w:t>
      </w:r>
    </w:p>
    <w:p w14:paraId="17374C55" w14:textId="5741243A" w:rsidR="002A2CA8" w:rsidRDefault="002A2CA8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2CA8">
        <w:rPr>
          <w:rFonts w:ascii="Times New Roman" w:hAnsi="Times New Roman" w:cs="Times New Roman"/>
          <w:sz w:val="24"/>
          <w:szCs w:val="24"/>
          <w:shd w:val="clear" w:color="auto" w:fill="FFFFFF"/>
        </w:rPr>
        <w:t>-Показания и ограничения к применению</w:t>
      </w:r>
    </w:p>
    <w:p w14:paraId="53111B7B" w14:textId="70B27252" w:rsidR="00745705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7457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Hlk118491529"/>
      <w:r w:rsidR="00745705">
        <w:rPr>
          <w:rFonts w:ascii="Times New Roman" w:hAnsi="Times New Roman" w:cs="Times New Roman"/>
          <w:sz w:val="24"/>
          <w:szCs w:val="24"/>
          <w:shd w:val="clear" w:color="auto" w:fill="FFFFFF"/>
        </w:rPr>
        <w:t>Нейромышечный мониторинг</w:t>
      </w:r>
      <w:bookmarkEnd w:id="0"/>
    </w:p>
    <w:p w14:paraId="1BC96F53" w14:textId="54A43694" w:rsidR="00745705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="00745705">
        <w:rPr>
          <w:rFonts w:ascii="Times New Roman" w:hAnsi="Times New Roman" w:cs="Times New Roman"/>
          <w:sz w:val="24"/>
          <w:szCs w:val="24"/>
          <w:shd w:val="clear" w:color="auto" w:fill="FFFFFF"/>
        </w:rPr>
        <w:t>Миорелаксация в нейрохирургии</w:t>
      </w:r>
    </w:p>
    <w:p w14:paraId="74D9AE48" w14:textId="57ADAD16" w:rsidR="00745705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 Восстановление нейромышечной проводимости</w:t>
      </w:r>
    </w:p>
    <w:p w14:paraId="77F427A3" w14:textId="0FB33736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 Выводы</w:t>
      </w:r>
    </w:p>
    <w:p w14:paraId="6959D048" w14:textId="64211086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Литература </w:t>
      </w:r>
    </w:p>
    <w:p w14:paraId="6383C1E3" w14:textId="50B2202B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C88F161" w14:textId="0CA0F553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5F037E3" w14:textId="3B9CC4ED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83B7A30" w14:textId="6CCB3EDA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C3732F8" w14:textId="7CAB4502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8353AA" w14:textId="362D7700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3B1777" w14:textId="3AFFE940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A41EDC" w14:textId="614092E5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5504525" w14:textId="737949C5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F1006A7" w14:textId="74DBE059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3AB290" w14:textId="10E11E73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759D6FA" w14:textId="3C990D50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6A07D65" w14:textId="65F76288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8BE940" w14:textId="38802108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67FEF26" w14:textId="150643F9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C6A5FA8" w14:textId="07E46C5A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1D74A3" w14:textId="4210770B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CB3B512" w14:textId="65361F5F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85E6350" w14:textId="0814F22C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69B29FF" w14:textId="29A6F554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51E5B41" w14:textId="789F87E1" w:rsidR="005F04A6" w:rsidRDefault="005F04A6" w:rsidP="006C2AB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B2CB694" w14:textId="059A03D5" w:rsidR="005F04A6" w:rsidRDefault="005F04A6" w:rsidP="006C2AB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F04A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Введение</w:t>
      </w:r>
    </w:p>
    <w:p w14:paraId="0091BC14" w14:textId="38E9D729" w:rsidR="005F04A6" w:rsidRDefault="00571035" w:rsidP="0057103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1942г. Гарольд Гриффит опубликовал результаты применения очищенного экстракта кураре (яда, которым южноамериканские индейцы смазывали наконечники стрел) при анестезии. Со временем миорелаксанты быстро стали неотъемлемой частью лекарственного арсенала анестезиолога. </w:t>
      </w:r>
      <w:r w:rsidRPr="00571035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Правильное, адекватное обеспечение мышечной релаксации на различных этапах операции и анестезии, а также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71035">
        <w:rPr>
          <w:rFonts w:ascii="Times New Roman" w:hAnsi="Times New Roman" w:cs="Times New Roman"/>
          <w:sz w:val="24"/>
          <w:szCs w:val="24"/>
          <w:shd w:val="clear" w:color="auto" w:fill="FFFFFF"/>
        </w:rPr>
        <w:t>своевременное и полное устранение остаточного НМБ по их окончании, значимо влияют на безопасность, качество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710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конечный результат хирургического лечения.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Несмотря на это, </w:t>
      </w:r>
      <w:r w:rsidRPr="00571035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современные миорелаксанты не дают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71035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возможности полного управления НМБ, что подразумевало бы возможность быстро и прогнозируемо изменять глубину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71035">
        <w:rPr>
          <w:rFonts w:ascii="Times New Roman" w:hAnsi="Times New Roman" w:cs="Times New Roman"/>
          <w:sz w:val="24"/>
          <w:szCs w:val="24"/>
          <w:shd w:val="clear" w:color="auto" w:fill="FFFFFF"/>
        </w:rPr>
        <w:t>нейромышечной блокады в зависимости от ситуации на операционном столе.</w:t>
      </w:r>
    </w:p>
    <w:p w14:paraId="7DF00D38" w14:textId="5CAE2962" w:rsidR="001F1EBF" w:rsidRDefault="001F1EBF" w:rsidP="001F1EB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1EBF">
        <w:rPr>
          <w:rFonts w:ascii="Times New Roman" w:hAnsi="Times New Roman" w:cs="Times New Roman"/>
          <w:sz w:val="24"/>
          <w:szCs w:val="24"/>
          <w:shd w:val="clear" w:color="auto" w:fill="FFFFFF"/>
        </w:rPr>
        <w:t>Помимо риска остаточной кураризации, у всех пациентов с неполным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F1EBF">
        <w:rPr>
          <w:rFonts w:ascii="Times New Roman" w:hAnsi="Times New Roman" w:cs="Times New Roman"/>
          <w:sz w:val="24"/>
          <w:szCs w:val="24"/>
          <w:shd w:val="clear" w:color="auto" w:fill="FFFFFF"/>
        </w:rPr>
        <w:t>восстановлением НМП существует угроза респираторных осложнений. При этом важно учитывать не только риски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F1EBF">
        <w:rPr>
          <w:rFonts w:ascii="Times New Roman" w:hAnsi="Times New Roman" w:cs="Times New Roman"/>
          <w:sz w:val="24"/>
          <w:szCs w:val="24"/>
          <w:shd w:val="clear" w:color="auto" w:fill="FFFFFF"/>
        </w:rPr>
        <w:t>дыхательных расстройств при значительном остаточном НМБ, но и потенциальные респираторные осложнения остаточной кураризации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Для </w:t>
      </w:r>
      <w:r w:rsidRPr="001F1EBF">
        <w:rPr>
          <w:rFonts w:ascii="Times New Roman" w:hAnsi="Times New Roman" w:cs="Times New Roman"/>
          <w:sz w:val="24"/>
          <w:szCs w:val="24"/>
          <w:shd w:val="clear" w:color="auto" w:fill="FFFFFF"/>
        </w:rPr>
        <w:t>минимизации указанных рисков и оптимизации управления НМБ необходим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Pr="001F1EBF">
        <w:rPr>
          <w:rFonts w:ascii="Times New Roman" w:hAnsi="Times New Roman" w:cs="Times New Roman"/>
          <w:sz w:val="24"/>
          <w:szCs w:val="24"/>
          <w:shd w:val="clear" w:color="auto" w:fill="FFFFFF"/>
        </w:rPr>
        <w:t>овременный подход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Он </w:t>
      </w:r>
      <w:r w:rsidRPr="001F1EBF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состоит из нескольких составляющих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Во-первых</w:t>
      </w:r>
      <w:r w:rsidRPr="001F1EBF">
        <w:rPr>
          <w:rFonts w:ascii="Times New Roman" w:hAnsi="Times New Roman" w:cs="Times New Roman"/>
          <w:sz w:val="24"/>
          <w:szCs w:val="24"/>
          <w:shd w:val="clear" w:color="auto" w:fill="FFFFFF"/>
        </w:rPr>
        <w:t>, это выбор оптимального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F1EBF">
        <w:rPr>
          <w:rFonts w:ascii="Times New Roman" w:hAnsi="Times New Roman" w:cs="Times New Roman"/>
          <w:sz w:val="24"/>
          <w:szCs w:val="24"/>
          <w:shd w:val="clear" w:color="auto" w:fill="FFFFFF"/>
        </w:rPr>
        <w:t>миорелаксанта, ориентированный на клиническую ситуацию, т.е. особенности пациента, вид планируемого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F1EBF">
        <w:rPr>
          <w:rFonts w:ascii="Times New Roman" w:hAnsi="Times New Roman" w:cs="Times New Roman"/>
          <w:sz w:val="24"/>
          <w:szCs w:val="24"/>
          <w:shd w:val="clear" w:color="auto" w:fill="FFFFFF"/>
        </w:rPr>
        <w:t>вмешательства, его ожидаемую продолжительность. Во-вторых, обязательность применения периоперационного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F1EBF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объективного мониторинга НМП. В-третьих, соблюдение чёткого алгоритма действий при экстубации трахеи,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F1EBF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использованием, по возможности, указанного выше мониторинга. В-четвертых, на выборе средства реверсии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F1EBF">
        <w:rPr>
          <w:rFonts w:ascii="Times New Roman" w:hAnsi="Times New Roman" w:cs="Times New Roman"/>
          <w:sz w:val="24"/>
          <w:szCs w:val="24"/>
          <w:shd w:val="clear" w:color="auto" w:fill="FFFFFF"/>
        </w:rPr>
        <w:t>остаточного НМБ. В настоящее время появилась принципиальная возможность полного и быстрого восстановления НМП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F1EBF">
        <w:rPr>
          <w:rFonts w:ascii="Times New Roman" w:hAnsi="Times New Roman" w:cs="Times New Roman"/>
          <w:sz w:val="24"/>
          <w:szCs w:val="24"/>
          <w:shd w:val="clear" w:color="auto" w:fill="FFFFFF"/>
        </w:rPr>
        <w:t>из НМБ любой глубины при использовании некоторых видов миорелаксантов. Для оптимизации использования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F1EBF">
        <w:rPr>
          <w:rFonts w:ascii="Times New Roman" w:hAnsi="Times New Roman" w:cs="Times New Roman"/>
          <w:sz w:val="24"/>
          <w:szCs w:val="24"/>
          <w:shd w:val="clear" w:color="auto" w:fill="FFFFFF"/>
        </w:rPr>
        <w:t>препаратов для реверсии НМБ целесообразно определить больных, принадлежащих к группам риска, а также категории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F1EBF">
        <w:rPr>
          <w:rFonts w:ascii="Times New Roman" w:hAnsi="Times New Roman" w:cs="Times New Roman"/>
          <w:sz w:val="24"/>
          <w:szCs w:val="24"/>
          <w:shd w:val="clear" w:color="auto" w:fill="FFFFFF"/>
        </w:rPr>
        <w:t>хирургических вмешательств с настоятельными показаниями к её использованию.</w:t>
      </w:r>
    </w:p>
    <w:p w14:paraId="20767DCE" w14:textId="7CC4FC35" w:rsidR="002A2CA8" w:rsidRDefault="002A2CA8" w:rsidP="001F1EB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C0C7C2F" w14:textId="7604E585" w:rsidR="002A2CA8" w:rsidRDefault="002A2CA8" w:rsidP="001F1EB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4E62657" w14:textId="7C59975E" w:rsidR="002A2CA8" w:rsidRDefault="002A2CA8" w:rsidP="001F1EB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410E118" w14:textId="66981794" w:rsidR="002A2CA8" w:rsidRDefault="002A2CA8" w:rsidP="001F1EB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CD7C01" w14:textId="2D1B1A24" w:rsidR="002A2CA8" w:rsidRDefault="002A2CA8" w:rsidP="001F1EB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C6A096" w14:textId="760B553C" w:rsidR="002A2CA8" w:rsidRDefault="002A2CA8" w:rsidP="001F1EB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BD1C839" w14:textId="29FAFC10" w:rsidR="002A2CA8" w:rsidRDefault="002A2CA8" w:rsidP="001F1EB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CA4C4FC" w14:textId="7825C2D9" w:rsidR="002A2CA8" w:rsidRDefault="002A2CA8" w:rsidP="001F1EB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BB0EDB9" w14:textId="2D9CCBD1" w:rsidR="002A2CA8" w:rsidRDefault="002A2CA8" w:rsidP="001F1EB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43E332" w14:textId="0E6FDFF1" w:rsidR="002A2CA8" w:rsidRDefault="002A2CA8" w:rsidP="001F1EB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4EECDE1" w14:textId="085D2CD3" w:rsidR="002A2CA8" w:rsidRDefault="002A2CA8" w:rsidP="001F1EB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A1BEB20" w14:textId="77777777" w:rsidR="007F0C7A" w:rsidRDefault="007F0C7A" w:rsidP="001F1EB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A131824" w14:textId="4E8D9F0F" w:rsidR="002A2CA8" w:rsidRPr="002A2CA8" w:rsidRDefault="002A2CA8" w:rsidP="001F1EBF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2C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Классификация мышечных релаксантов</w:t>
      </w:r>
    </w:p>
    <w:p w14:paraId="4BBE45D0" w14:textId="68B5EB0A" w:rsidR="002A2CA8" w:rsidRDefault="002A2CA8" w:rsidP="002A2CA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2CA8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 сбалансированной анестезии предполагает создание мышечной релаксации введением миорелаксантов 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2CA8">
        <w:rPr>
          <w:rFonts w:ascii="Times New Roman" w:hAnsi="Times New Roman" w:cs="Times New Roman"/>
          <w:sz w:val="24"/>
          <w:szCs w:val="24"/>
          <w:shd w:val="clear" w:color="auto" w:fill="FFFFFF"/>
        </w:rPr>
        <w:t>препаратов, блокирующих проведение электрических импульсов на уровне нейромышечных синапсов, что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2CA8">
        <w:rPr>
          <w:rFonts w:ascii="Times New Roman" w:hAnsi="Times New Roman" w:cs="Times New Roman"/>
          <w:sz w:val="24"/>
          <w:szCs w:val="24"/>
          <w:shd w:val="clear" w:color="auto" w:fill="FFFFFF"/>
        </w:rPr>
        <w:t>останавливает сократительную работу мышечных волокон поперечнополосатой мускулатуры. Миорелаксанты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2CA8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представлены разными по структуре и фармакологическим свойствам препаратами с различными механизмами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2CA8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продолжительностью действия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606DFBC" w14:textId="12E9052F" w:rsidR="002A2CA8" w:rsidRDefault="002A2CA8" w:rsidP="002A2CA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2C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практической точки зрения наиболее популярна классификация, предложенная Дж. </w:t>
      </w:r>
      <w:proofErr w:type="spellStart"/>
      <w:r w:rsidRPr="002A2CA8">
        <w:rPr>
          <w:rFonts w:ascii="Times New Roman" w:hAnsi="Times New Roman" w:cs="Times New Roman"/>
          <w:sz w:val="24"/>
          <w:szCs w:val="24"/>
          <w:shd w:val="clear" w:color="auto" w:fill="FFFFFF"/>
        </w:rPr>
        <w:t>Саваресом</w:t>
      </w:r>
      <w:proofErr w:type="spellEnd"/>
      <w:r w:rsidRPr="002A2C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более 30 лет назад,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2CA8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основанная на механизме и продолжительности действия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078A25C" w14:textId="017E0010" w:rsidR="002A2CA8" w:rsidRDefault="002A2CA8" w:rsidP="002A2CA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9D51AC7" w14:textId="4980C55B" w:rsidR="002A2CA8" w:rsidRPr="00DB142C" w:rsidRDefault="002A2CA8" w:rsidP="002A2CA8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DB142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1. Деполяризующего действия:</w:t>
      </w:r>
    </w:p>
    <w:p w14:paraId="6C2003DB" w14:textId="3D4254A9" w:rsidR="002A2CA8" w:rsidRPr="00916DA7" w:rsidRDefault="002A2CA8" w:rsidP="00916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Ультракороткого действия (&lt;7 мин): </w:t>
      </w:r>
      <w:proofErr w:type="spellStart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суксаметоний</w:t>
      </w:r>
      <w:proofErr w:type="spellEnd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сукцинилхолин</w:t>
      </w:r>
      <w:proofErr w:type="spellEnd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дитилин, </w:t>
      </w:r>
      <w:proofErr w:type="spellStart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листенон</w:t>
      </w:r>
      <w:proofErr w:type="spellEnd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34B6AE63" w14:textId="05CE44FB" w:rsidR="002A2CA8" w:rsidRPr="00DB142C" w:rsidRDefault="002A2CA8" w:rsidP="002A2CA8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DB142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2. </w:t>
      </w:r>
      <w:proofErr w:type="spellStart"/>
      <w:r w:rsidRPr="00DB142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Недеполяризующего</w:t>
      </w:r>
      <w:proofErr w:type="spellEnd"/>
      <w:r w:rsidRPr="00DB142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действия:</w:t>
      </w:r>
    </w:p>
    <w:p w14:paraId="5538FCB7" w14:textId="5ACBF273" w:rsidR="002A2CA8" w:rsidRPr="00916DA7" w:rsidRDefault="002A2CA8" w:rsidP="00916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Короткого действия (&lt;20 мин): </w:t>
      </w:r>
      <w:proofErr w:type="spellStart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мивакурия</w:t>
      </w:r>
      <w:proofErr w:type="spellEnd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хлорид (</w:t>
      </w:r>
      <w:proofErr w:type="spellStart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мивакрон</w:t>
      </w:r>
      <w:proofErr w:type="spellEnd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5D211651" w14:textId="3A370966" w:rsidR="002A2CA8" w:rsidRPr="00916DA7" w:rsidRDefault="002A2CA8" w:rsidP="00916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Средней продолжительности действия (&lt;40 мин): </w:t>
      </w:r>
      <w:proofErr w:type="spellStart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атракурия</w:t>
      </w:r>
      <w:proofErr w:type="spellEnd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безилат</w:t>
      </w:r>
      <w:proofErr w:type="spellEnd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тракриум</w:t>
      </w:r>
      <w:proofErr w:type="spellEnd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proofErr w:type="spellStart"/>
      <w:r w:rsidR="00916DA7"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цисатракурия</w:t>
      </w:r>
      <w:proofErr w:type="spellEnd"/>
      <w:r w:rsidR="00916DA7"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16DA7"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безилат</w:t>
      </w:r>
      <w:proofErr w:type="spellEnd"/>
      <w:r w:rsidR="00916DA7"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916DA7"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нимбекс</w:t>
      </w:r>
      <w:proofErr w:type="spellEnd"/>
      <w:r w:rsidR="00916DA7"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proofErr w:type="spellStart"/>
      <w:r w:rsidR="00916DA7"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векурония</w:t>
      </w:r>
      <w:proofErr w:type="spellEnd"/>
      <w:r w:rsidR="00916DA7"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бромид (</w:t>
      </w:r>
      <w:proofErr w:type="spellStart"/>
      <w:r w:rsidR="00916DA7"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норкурон</w:t>
      </w:r>
      <w:proofErr w:type="spellEnd"/>
      <w:r w:rsidR="00916DA7"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proofErr w:type="spellStart"/>
      <w:r w:rsidR="00916DA7"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рокурония</w:t>
      </w:r>
      <w:proofErr w:type="spellEnd"/>
      <w:r w:rsidR="00916DA7"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бромид (</w:t>
      </w:r>
      <w:proofErr w:type="spellStart"/>
      <w:r w:rsidR="00916DA7"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эсмерон</w:t>
      </w:r>
      <w:proofErr w:type="spellEnd"/>
      <w:r w:rsidR="00916DA7"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6C70650B" w14:textId="1188C760" w:rsidR="00916DA7" w:rsidRDefault="00916DA7" w:rsidP="00916D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Длительного </w:t>
      </w:r>
      <w:proofErr w:type="spellStart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дейсвтия</w:t>
      </w:r>
      <w:proofErr w:type="spellEnd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(&gt; 40 мин): </w:t>
      </w:r>
      <w:proofErr w:type="spellStart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панкурония</w:t>
      </w:r>
      <w:proofErr w:type="spellEnd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бромид (</w:t>
      </w:r>
      <w:proofErr w:type="spellStart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павулон</w:t>
      </w:r>
      <w:proofErr w:type="spellEnd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proofErr w:type="spellStart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пипекурония</w:t>
      </w:r>
      <w:proofErr w:type="spellEnd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бромид (</w:t>
      </w:r>
      <w:proofErr w:type="spellStart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ардуан</w:t>
      </w:r>
      <w:proofErr w:type="spellEnd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аперомид</w:t>
      </w:r>
      <w:proofErr w:type="spellEnd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веро-пипекуроний</w:t>
      </w:r>
      <w:proofErr w:type="spellEnd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47555F41" w14:textId="57BFA5B5" w:rsidR="00916DA7" w:rsidRDefault="00916DA7" w:rsidP="00916DA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4505F0" w14:textId="3F260230" w:rsidR="00916DA7" w:rsidRDefault="00916DA7" w:rsidP="00916DA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Российской Федерации зарегистрированы и доступны (по состоянию на 2013г.) следующие миорелаксанты: </w:t>
      </w:r>
    </w:p>
    <w:p w14:paraId="302EBDA3" w14:textId="3C48ED0F" w:rsidR="00916DA7" w:rsidRPr="00916DA7" w:rsidRDefault="00916DA7" w:rsidP="00916D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Суксаметоний</w:t>
      </w:r>
      <w:proofErr w:type="spellEnd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(Дитилин, </w:t>
      </w:r>
      <w:proofErr w:type="spellStart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Листенон</w:t>
      </w:r>
      <w:proofErr w:type="spellEnd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54BB1D62" w14:textId="6A831B2F" w:rsidR="00916DA7" w:rsidRPr="00916DA7" w:rsidRDefault="00916DA7" w:rsidP="00916D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Атраккурия</w:t>
      </w:r>
      <w:proofErr w:type="spellEnd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безилат</w:t>
      </w:r>
      <w:proofErr w:type="spellEnd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Тракриум</w:t>
      </w:r>
      <w:proofErr w:type="spellEnd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Атракурия</w:t>
      </w:r>
      <w:proofErr w:type="spellEnd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безилат</w:t>
      </w:r>
      <w:proofErr w:type="spellEnd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Атракуриум-Медарго</w:t>
      </w:r>
      <w:proofErr w:type="spellEnd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Риделат</w:t>
      </w:r>
      <w:proofErr w:type="spellEnd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-С, </w:t>
      </w:r>
      <w:proofErr w:type="spellStart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Нотриксум</w:t>
      </w:r>
      <w:proofErr w:type="spellEnd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42B6DA80" w14:textId="7E2FC8AB" w:rsidR="00916DA7" w:rsidRPr="00916DA7" w:rsidRDefault="00916DA7" w:rsidP="00916D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Цисатракурия</w:t>
      </w:r>
      <w:proofErr w:type="spellEnd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безилат</w:t>
      </w:r>
      <w:proofErr w:type="spellEnd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Нимбекс</w:t>
      </w:r>
      <w:proofErr w:type="spellEnd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0A323AD7" w14:textId="13767B49" w:rsidR="00916DA7" w:rsidRPr="00916DA7" w:rsidRDefault="00916DA7" w:rsidP="00916D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Рокурония</w:t>
      </w:r>
      <w:proofErr w:type="spellEnd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бромид (</w:t>
      </w:r>
      <w:proofErr w:type="spellStart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Эсмерон</w:t>
      </w:r>
      <w:proofErr w:type="spellEnd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Рокуроний</w:t>
      </w:r>
      <w:proofErr w:type="spellEnd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Каби)</w:t>
      </w:r>
    </w:p>
    <w:p w14:paraId="4364620E" w14:textId="536048D3" w:rsidR="00916DA7" w:rsidRPr="00916DA7" w:rsidRDefault="00916DA7" w:rsidP="00916D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Пипекурония</w:t>
      </w:r>
      <w:proofErr w:type="spellEnd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бромид (</w:t>
      </w:r>
      <w:proofErr w:type="spellStart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Ардуан</w:t>
      </w:r>
      <w:proofErr w:type="spellEnd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Веро-пипекуроний</w:t>
      </w:r>
      <w:proofErr w:type="spellEnd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Аперомид</w:t>
      </w:r>
      <w:proofErr w:type="spellEnd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>Пипекурония</w:t>
      </w:r>
      <w:proofErr w:type="spellEnd"/>
      <w:r w:rsidRPr="00916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бромид)</w:t>
      </w:r>
    </w:p>
    <w:p w14:paraId="1E4F2F69" w14:textId="77777777" w:rsidR="00462D3A" w:rsidRDefault="00462D3A" w:rsidP="006C2A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3BE984" w14:textId="0C972ABC" w:rsidR="00916DA7" w:rsidRDefault="00916DA7" w:rsidP="006C2A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6DA7">
        <w:rPr>
          <w:rFonts w:ascii="Times New Roman" w:hAnsi="Times New Roman" w:cs="Times New Roman"/>
          <w:b/>
          <w:bCs/>
          <w:sz w:val="24"/>
          <w:szCs w:val="24"/>
        </w:rPr>
        <w:t>Миорелаксанты деполяризующего действия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A0CF9DC" w14:textId="77777777" w:rsidR="0058082B" w:rsidRPr="0058082B" w:rsidRDefault="0058082B" w:rsidP="005808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8082B">
        <w:rPr>
          <w:rFonts w:ascii="Times New Roman" w:hAnsi="Times New Roman" w:cs="Times New Roman"/>
          <w:sz w:val="24"/>
          <w:szCs w:val="24"/>
        </w:rPr>
        <w:t>Суксаметоний</w:t>
      </w:r>
      <w:proofErr w:type="spellEnd"/>
      <w:r w:rsidRPr="005808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082B">
        <w:rPr>
          <w:rFonts w:ascii="Times New Roman" w:hAnsi="Times New Roman" w:cs="Times New Roman"/>
          <w:sz w:val="24"/>
          <w:szCs w:val="24"/>
        </w:rPr>
        <w:t>сукцинилхолин</w:t>
      </w:r>
      <w:proofErr w:type="spellEnd"/>
      <w:r w:rsidRPr="00580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82B">
        <w:rPr>
          <w:rFonts w:ascii="Times New Roman" w:hAnsi="Times New Roman" w:cs="Times New Roman"/>
          <w:sz w:val="24"/>
          <w:szCs w:val="24"/>
        </w:rPr>
        <w:t>листенон</w:t>
      </w:r>
      <w:proofErr w:type="spellEnd"/>
      <w:r w:rsidRPr="0058082B">
        <w:rPr>
          <w:rFonts w:ascii="Times New Roman" w:hAnsi="Times New Roman" w:cs="Times New Roman"/>
          <w:sz w:val="24"/>
          <w:szCs w:val="24"/>
        </w:rPr>
        <w:t>, дитилин); единственный деполяризующий миорелаксант.</w:t>
      </w:r>
    </w:p>
    <w:p w14:paraId="220834B1" w14:textId="7BE7CB76" w:rsidR="0058082B" w:rsidRDefault="0058082B" w:rsidP="0058082B">
      <w:pPr>
        <w:rPr>
          <w:rFonts w:ascii="Times New Roman" w:hAnsi="Times New Roman" w:cs="Times New Roman"/>
          <w:sz w:val="24"/>
          <w:szCs w:val="24"/>
        </w:rPr>
      </w:pPr>
      <w:r w:rsidRPr="0058082B">
        <w:rPr>
          <w:rFonts w:ascii="Times New Roman" w:hAnsi="Times New Roman" w:cs="Times New Roman"/>
          <w:sz w:val="24"/>
          <w:szCs w:val="24"/>
        </w:rPr>
        <w:t>В краткосрочных операциях: в дозах 1-</w:t>
      </w:r>
      <w:r w:rsidR="003F2F8E">
        <w:rPr>
          <w:rFonts w:ascii="Times New Roman" w:hAnsi="Times New Roman" w:cs="Times New Roman"/>
          <w:sz w:val="24"/>
          <w:szCs w:val="24"/>
        </w:rPr>
        <w:t xml:space="preserve">1,5 </w:t>
      </w:r>
      <w:r w:rsidRPr="0058082B">
        <w:rPr>
          <w:rFonts w:ascii="Times New Roman" w:hAnsi="Times New Roman" w:cs="Times New Roman"/>
          <w:sz w:val="24"/>
          <w:szCs w:val="24"/>
        </w:rPr>
        <w:t>мг/кг НМБ, необходимый для интубации трахеи, развивается через 30-60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2B">
        <w:rPr>
          <w:rFonts w:ascii="Times New Roman" w:hAnsi="Times New Roman" w:cs="Times New Roman"/>
          <w:sz w:val="24"/>
          <w:szCs w:val="24"/>
        </w:rPr>
        <w:t>секунд и длится 5-10 минут.</w:t>
      </w:r>
      <w:r w:rsidR="003F2F8E">
        <w:rPr>
          <w:rFonts w:ascii="Times New Roman" w:hAnsi="Times New Roman" w:cs="Times New Roman"/>
          <w:sz w:val="24"/>
          <w:szCs w:val="24"/>
        </w:rPr>
        <w:t xml:space="preserve"> Поддерживающая доза при перемежающемся струйном введении: 0,15 мг/кг. Поддерживающая доза при инфузии: 2-15 мг/мин. </w:t>
      </w:r>
      <w:r w:rsidRPr="0058082B">
        <w:rPr>
          <w:rFonts w:ascii="Times New Roman" w:hAnsi="Times New Roman" w:cs="Times New Roman"/>
          <w:sz w:val="24"/>
          <w:szCs w:val="24"/>
        </w:rPr>
        <w:t xml:space="preserve"> Несмотря на множество побочных эффектов, широко применяется в практике анестезиолога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2B">
        <w:rPr>
          <w:rFonts w:ascii="Times New Roman" w:hAnsi="Times New Roman" w:cs="Times New Roman"/>
          <w:sz w:val="24"/>
          <w:szCs w:val="24"/>
        </w:rPr>
        <w:t>благодаря быстрому и короткому действию.</w:t>
      </w:r>
    </w:p>
    <w:p w14:paraId="12A16FF3" w14:textId="2C02F611" w:rsidR="00916DA7" w:rsidRDefault="0058082B" w:rsidP="0058082B">
      <w:pPr>
        <w:rPr>
          <w:rFonts w:ascii="Times New Roman" w:hAnsi="Times New Roman" w:cs="Times New Roman"/>
          <w:sz w:val="24"/>
          <w:szCs w:val="24"/>
        </w:rPr>
      </w:pPr>
      <w:r w:rsidRPr="0058082B">
        <w:rPr>
          <w:rFonts w:ascii="Times New Roman" w:hAnsi="Times New Roman" w:cs="Times New Roman"/>
          <w:sz w:val="24"/>
          <w:szCs w:val="24"/>
        </w:rPr>
        <w:lastRenderedPageBreak/>
        <w:t>В длительных операциях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2B">
        <w:rPr>
          <w:rFonts w:ascii="Times New Roman" w:hAnsi="Times New Roman" w:cs="Times New Roman"/>
          <w:sz w:val="24"/>
          <w:szCs w:val="24"/>
        </w:rPr>
        <w:t xml:space="preserve">требуется многократное введение </w:t>
      </w:r>
      <w:proofErr w:type="spellStart"/>
      <w:r w:rsidRPr="0058082B">
        <w:rPr>
          <w:rFonts w:ascii="Times New Roman" w:hAnsi="Times New Roman" w:cs="Times New Roman"/>
          <w:sz w:val="24"/>
          <w:szCs w:val="24"/>
        </w:rPr>
        <w:t>суксаметония</w:t>
      </w:r>
      <w:proofErr w:type="spellEnd"/>
      <w:r w:rsidRPr="0058082B">
        <w:rPr>
          <w:rFonts w:ascii="Times New Roman" w:hAnsi="Times New Roman" w:cs="Times New Roman"/>
          <w:sz w:val="24"/>
          <w:szCs w:val="24"/>
        </w:rPr>
        <w:t>, что создаёт риск развития второй фазы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2B">
        <w:rPr>
          <w:rFonts w:ascii="Times New Roman" w:hAnsi="Times New Roman" w:cs="Times New Roman"/>
          <w:sz w:val="24"/>
          <w:szCs w:val="24"/>
        </w:rPr>
        <w:t xml:space="preserve">НМБ, которая напоминает </w:t>
      </w:r>
      <w:proofErr w:type="spellStart"/>
      <w:r w:rsidRPr="0058082B">
        <w:rPr>
          <w:rFonts w:ascii="Times New Roman" w:hAnsi="Times New Roman" w:cs="Times New Roman"/>
          <w:sz w:val="24"/>
          <w:szCs w:val="24"/>
        </w:rPr>
        <w:t>недеполяризующий</w:t>
      </w:r>
      <w:proofErr w:type="spellEnd"/>
      <w:r w:rsidRPr="0058082B">
        <w:rPr>
          <w:rFonts w:ascii="Times New Roman" w:hAnsi="Times New Roman" w:cs="Times New Roman"/>
          <w:sz w:val="24"/>
          <w:szCs w:val="24"/>
        </w:rPr>
        <w:t xml:space="preserve"> блок и характеризуется эффектом затухания при нейромышечном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2B">
        <w:rPr>
          <w:rFonts w:ascii="Times New Roman" w:hAnsi="Times New Roman" w:cs="Times New Roman"/>
          <w:sz w:val="24"/>
          <w:szCs w:val="24"/>
        </w:rPr>
        <w:t xml:space="preserve">мониторинге. Обычно это наблюдается при кумуляции дозы до 3-5 мг/кг </w:t>
      </w:r>
      <w:proofErr w:type="spellStart"/>
      <w:r w:rsidRPr="0058082B">
        <w:rPr>
          <w:rFonts w:ascii="Times New Roman" w:hAnsi="Times New Roman" w:cs="Times New Roman"/>
          <w:sz w:val="24"/>
          <w:szCs w:val="24"/>
        </w:rPr>
        <w:t>суксаметония</w:t>
      </w:r>
      <w:proofErr w:type="spellEnd"/>
      <w:r w:rsidRPr="0058082B">
        <w:rPr>
          <w:rFonts w:ascii="Times New Roman" w:hAnsi="Times New Roman" w:cs="Times New Roman"/>
          <w:sz w:val="24"/>
          <w:szCs w:val="24"/>
        </w:rPr>
        <w:t>. Развитие второй фазы блока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2B">
        <w:rPr>
          <w:rFonts w:ascii="Times New Roman" w:hAnsi="Times New Roman" w:cs="Times New Roman"/>
          <w:sz w:val="24"/>
          <w:szCs w:val="24"/>
        </w:rPr>
        <w:t xml:space="preserve">может ускоряться эффектом </w:t>
      </w:r>
      <w:proofErr w:type="spellStart"/>
      <w:r w:rsidRPr="0058082B">
        <w:rPr>
          <w:rFonts w:ascii="Times New Roman" w:hAnsi="Times New Roman" w:cs="Times New Roman"/>
          <w:sz w:val="24"/>
          <w:szCs w:val="24"/>
        </w:rPr>
        <w:t>тахифилаксии</w:t>
      </w:r>
      <w:proofErr w:type="spellEnd"/>
      <w:r w:rsidRPr="0058082B">
        <w:rPr>
          <w:rFonts w:ascii="Times New Roman" w:hAnsi="Times New Roman" w:cs="Times New Roman"/>
          <w:sz w:val="24"/>
          <w:szCs w:val="24"/>
        </w:rPr>
        <w:t xml:space="preserve">, который побуждает анестезиолога наращивать дозу </w:t>
      </w:r>
      <w:proofErr w:type="spellStart"/>
      <w:r w:rsidRPr="0058082B">
        <w:rPr>
          <w:rFonts w:ascii="Times New Roman" w:hAnsi="Times New Roman" w:cs="Times New Roman"/>
          <w:sz w:val="24"/>
          <w:szCs w:val="24"/>
        </w:rPr>
        <w:t>суксаметония</w:t>
      </w:r>
      <w:proofErr w:type="spellEnd"/>
      <w:r w:rsidRPr="0058082B">
        <w:rPr>
          <w:rFonts w:ascii="Times New Roman" w:hAnsi="Times New Roman" w:cs="Times New Roman"/>
          <w:sz w:val="24"/>
          <w:szCs w:val="24"/>
        </w:rPr>
        <w:t>.</w:t>
      </w:r>
    </w:p>
    <w:p w14:paraId="08A6B6E8" w14:textId="428C30A6" w:rsidR="0058082B" w:rsidRDefault="0058082B" w:rsidP="005808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8082B">
        <w:rPr>
          <w:rFonts w:ascii="Times New Roman" w:hAnsi="Times New Roman" w:cs="Times New Roman"/>
          <w:sz w:val="24"/>
          <w:szCs w:val="24"/>
        </w:rPr>
        <w:t>Суксаметоний</w:t>
      </w:r>
      <w:proofErr w:type="spellEnd"/>
      <w:r w:rsidRPr="0058082B">
        <w:rPr>
          <w:rFonts w:ascii="Times New Roman" w:hAnsi="Times New Roman" w:cs="Times New Roman"/>
          <w:sz w:val="24"/>
          <w:szCs w:val="24"/>
        </w:rPr>
        <w:t xml:space="preserve"> характеризуется высоким риском развития нежелательных явлений, иногда создающих прямую угрозу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2B">
        <w:rPr>
          <w:rFonts w:ascii="Times New Roman" w:hAnsi="Times New Roman" w:cs="Times New Roman"/>
          <w:sz w:val="24"/>
          <w:szCs w:val="24"/>
        </w:rPr>
        <w:t xml:space="preserve">жизни. Особенно: при </w:t>
      </w:r>
      <w:proofErr w:type="spellStart"/>
      <w:r w:rsidRPr="0058082B">
        <w:rPr>
          <w:rFonts w:ascii="Times New Roman" w:hAnsi="Times New Roman" w:cs="Times New Roman"/>
          <w:sz w:val="24"/>
          <w:szCs w:val="24"/>
        </w:rPr>
        <w:t>гиперкалиемии</w:t>
      </w:r>
      <w:proofErr w:type="spellEnd"/>
      <w:r w:rsidRPr="0058082B">
        <w:rPr>
          <w:rFonts w:ascii="Times New Roman" w:hAnsi="Times New Roman" w:cs="Times New Roman"/>
          <w:sz w:val="24"/>
          <w:szCs w:val="24"/>
        </w:rPr>
        <w:t xml:space="preserve"> (острая почечная недостаточность, краш-синдром, длительная гиподинамия,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2B">
        <w:rPr>
          <w:rFonts w:ascii="Times New Roman" w:hAnsi="Times New Roman" w:cs="Times New Roman"/>
          <w:sz w:val="24"/>
          <w:szCs w:val="24"/>
        </w:rPr>
        <w:t xml:space="preserve">ожоговая </w:t>
      </w:r>
      <w:r>
        <w:rPr>
          <w:rFonts w:ascii="Times New Roman" w:hAnsi="Times New Roman" w:cs="Times New Roman"/>
          <w:sz w:val="24"/>
          <w:szCs w:val="24"/>
        </w:rPr>
        <w:t>болез</w:t>
      </w:r>
      <w:r w:rsidRPr="0058082B">
        <w:rPr>
          <w:rFonts w:ascii="Times New Roman" w:hAnsi="Times New Roman" w:cs="Times New Roman"/>
          <w:sz w:val="24"/>
          <w:szCs w:val="24"/>
        </w:rPr>
        <w:t>нь); глаукома; проникающие ранения глаз; злокачественная гипертермия в анамнезе. Прогнозировать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2B">
        <w:rPr>
          <w:rFonts w:ascii="Times New Roman" w:hAnsi="Times New Roman" w:cs="Times New Roman"/>
          <w:sz w:val="24"/>
          <w:szCs w:val="24"/>
        </w:rPr>
        <w:t>вероятность и выраженность данных побочных эффектов, как правило, затруднительно, что заставляет многих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2B">
        <w:rPr>
          <w:rFonts w:ascii="Times New Roman" w:hAnsi="Times New Roman" w:cs="Times New Roman"/>
          <w:sz w:val="24"/>
          <w:szCs w:val="24"/>
        </w:rPr>
        <w:t xml:space="preserve">анестезиологов отказываться от его использования. В США </w:t>
      </w:r>
      <w:proofErr w:type="spellStart"/>
      <w:r w:rsidRPr="0058082B">
        <w:rPr>
          <w:rFonts w:ascii="Times New Roman" w:hAnsi="Times New Roman" w:cs="Times New Roman"/>
          <w:sz w:val="24"/>
          <w:szCs w:val="24"/>
        </w:rPr>
        <w:t>суксаметоний</w:t>
      </w:r>
      <w:proofErr w:type="spellEnd"/>
      <w:r w:rsidRPr="0058082B">
        <w:rPr>
          <w:rFonts w:ascii="Times New Roman" w:hAnsi="Times New Roman" w:cs="Times New Roman"/>
          <w:sz w:val="24"/>
          <w:szCs w:val="24"/>
        </w:rPr>
        <w:t xml:space="preserve"> не разрешён (не рекомендован) к применению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2B">
        <w:rPr>
          <w:rFonts w:ascii="Times New Roman" w:hAnsi="Times New Roman" w:cs="Times New Roman"/>
          <w:sz w:val="24"/>
          <w:szCs w:val="24"/>
        </w:rPr>
        <w:t xml:space="preserve">у детей и подростков «из-за высокого риска </w:t>
      </w:r>
      <w:proofErr w:type="spellStart"/>
      <w:r w:rsidRPr="0058082B">
        <w:rPr>
          <w:rFonts w:ascii="Times New Roman" w:hAnsi="Times New Roman" w:cs="Times New Roman"/>
          <w:sz w:val="24"/>
          <w:szCs w:val="24"/>
        </w:rPr>
        <w:t>рабдомиолиза</w:t>
      </w:r>
      <w:proofErr w:type="spellEnd"/>
      <w:r w:rsidRPr="00580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82B">
        <w:rPr>
          <w:rFonts w:ascii="Times New Roman" w:hAnsi="Times New Roman" w:cs="Times New Roman"/>
          <w:sz w:val="24"/>
          <w:szCs w:val="24"/>
        </w:rPr>
        <w:t>гиперкалиемии</w:t>
      </w:r>
      <w:proofErr w:type="spellEnd"/>
      <w:r w:rsidRPr="0058082B">
        <w:rPr>
          <w:rFonts w:ascii="Times New Roman" w:hAnsi="Times New Roman" w:cs="Times New Roman"/>
          <w:sz w:val="24"/>
          <w:szCs w:val="24"/>
        </w:rPr>
        <w:t xml:space="preserve"> и остановки сердца при нераспознанной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2B">
        <w:rPr>
          <w:rFonts w:ascii="Times New Roman" w:hAnsi="Times New Roman" w:cs="Times New Roman"/>
          <w:sz w:val="24"/>
          <w:szCs w:val="24"/>
        </w:rPr>
        <w:t xml:space="preserve">миопатии». </w:t>
      </w:r>
    </w:p>
    <w:p w14:paraId="17332919" w14:textId="20BC60ED" w:rsidR="0058082B" w:rsidRDefault="0058082B" w:rsidP="0058082B">
      <w:pPr>
        <w:rPr>
          <w:rFonts w:ascii="Times New Roman" w:hAnsi="Times New Roman" w:cs="Times New Roman"/>
          <w:sz w:val="24"/>
          <w:szCs w:val="24"/>
        </w:rPr>
      </w:pPr>
    </w:p>
    <w:p w14:paraId="408CECCF" w14:textId="77777777" w:rsidR="0058082B" w:rsidRPr="0058082B" w:rsidRDefault="0058082B" w:rsidP="0058082B">
      <w:pPr>
        <w:rPr>
          <w:rFonts w:ascii="Times New Roman" w:hAnsi="Times New Roman" w:cs="Times New Roman"/>
          <w:sz w:val="24"/>
          <w:szCs w:val="24"/>
        </w:rPr>
      </w:pPr>
      <w:r w:rsidRPr="0058082B">
        <w:rPr>
          <w:rFonts w:ascii="Times New Roman" w:hAnsi="Times New Roman" w:cs="Times New Roman"/>
          <w:sz w:val="24"/>
          <w:szCs w:val="24"/>
        </w:rPr>
        <w:t xml:space="preserve">Противопоказания для применения </w:t>
      </w:r>
      <w:proofErr w:type="spellStart"/>
      <w:r w:rsidRPr="0058082B">
        <w:rPr>
          <w:rFonts w:ascii="Times New Roman" w:hAnsi="Times New Roman" w:cs="Times New Roman"/>
          <w:sz w:val="24"/>
          <w:szCs w:val="24"/>
        </w:rPr>
        <w:t>суксаметония</w:t>
      </w:r>
      <w:proofErr w:type="spellEnd"/>
      <w:r w:rsidRPr="0058082B">
        <w:rPr>
          <w:rFonts w:ascii="Times New Roman" w:hAnsi="Times New Roman" w:cs="Times New Roman"/>
          <w:sz w:val="24"/>
          <w:szCs w:val="24"/>
        </w:rPr>
        <w:t>:</w:t>
      </w:r>
    </w:p>
    <w:p w14:paraId="7965AA9F" w14:textId="78CDBB38" w:rsidR="0058082B" w:rsidRPr="0058082B" w:rsidRDefault="0058082B" w:rsidP="005808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8082B">
        <w:rPr>
          <w:rFonts w:ascii="Times New Roman" w:hAnsi="Times New Roman" w:cs="Times New Roman"/>
          <w:sz w:val="24"/>
          <w:szCs w:val="24"/>
        </w:rPr>
        <w:t>Гиперкалиемия</w:t>
      </w:r>
      <w:proofErr w:type="spellEnd"/>
    </w:p>
    <w:p w14:paraId="4C4F8568" w14:textId="57DC7CCF" w:rsidR="0058082B" w:rsidRPr="0058082B" w:rsidRDefault="0058082B" w:rsidP="005808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082B">
        <w:rPr>
          <w:rFonts w:ascii="Times New Roman" w:hAnsi="Times New Roman" w:cs="Times New Roman"/>
          <w:sz w:val="24"/>
          <w:szCs w:val="24"/>
        </w:rPr>
        <w:t>Проникающее ранение глазного яблока</w:t>
      </w:r>
    </w:p>
    <w:p w14:paraId="21BDB323" w14:textId="15ED5A3A" w:rsidR="0058082B" w:rsidRPr="0058082B" w:rsidRDefault="0058082B" w:rsidP="005808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082B">
        <w:rPr>
          <w:rFonts w:ascii="Times New Roman" w:hAnsi="Times New Roman" w:cs="Times New Roman"/>
          <w:sz w:val="24"/>
          <w:szCs w:val="24"/>
        </w:rPr>
        <w:t>Внутричерепная гипертензия</w:t>
      </w:r>
    </w:p>
    <w:p w14:paraId="058DFCB7" w14:textId="05DC8A2D" w:rsidR="0058082B" w:rsidRPr="0058082B" w:rsidRDefault="0058082B" w:rsidP="005808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082B">
        <w:rPr>
          <w:rFonts w:ascii="Times New Roman" w:hAnsi="Times New Roman" w:cs="Times New Roman"/>
          <w:sz w:val="24"/>
          <w:szCs w:val="24"/>
        </w:rPr>
        <w:t>Тяжёлая ожоговая и механическая травма</w:t>
      </w:r>
    </w:p>
    <w:p w14:paraId="3324B865" w14:textId="120CEA72" w:rsidR="0058082B" w:rsidRPr="0058082B" w:rsidRDefault="0058082B" w:rsidP="005808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082B">
        <w:rPr>
          <w:rFonts w:ascii="Times New Roman" w:hAnsi="Times New Roman" w:cs="Times New Roman"/>
          <w:sz w:val="24"/>
          <w:szCs w:val="24"/>
        </w:rPr>
        <w:t xml:space="preserve">Длительная иммобилизация пациента и/или денервация (парезы, </w:t>
      </w:r>
      <w:proofErr w:type="spellStart"/>
      <w:r w:rsidRPr="0058082B">
        <w:rPr>
          <w:rFonts w:ascii="Times New Roman" w:hAnsi="Times New Roman" w:cs="Times New Roman"/>
          <w:sz w:val="24"/>
          <w:szCs w:val="24"/>
        </w:rPr>
        <w:t>плегии</w:t>
      </w:r>
      <w:proofErr w:type="spellEnd"/>
      <w:r w:rsidRPr="0058082B">
        <w:rPr>
          <w:rFonts w:ascii="Times New Roman" w:hAnsi="Times New Roman" w:cs="Times New Roman"/>
          <w:sz w:val="24"/>
          <w:szCs w:val="24"/>
        </w:rPr>
        <w:t>)</w:t>
      </w:r>
    </w:p>
    <w:p w14:paraId="75DF2A74" w14:textId="08142412" w:rsidR="0058082B" w:rsidRDefault="0058082B" w:rsidP="005808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082B">
        <w:rPr>
          <w:rFonts w:ascii="Times New Roman" w:hAnsi="Times New Roman" w:cs="Times New Roman"/>
          <w:sz w:val="24"/>
          <w:szCs w:val="24"/>
        </w:rPr>
        <w:t>Риск развития злокачественной гипертермии.</w:t>
      </w:r>
    </w:p>
    <w:p w14:paraId="04AE8770" w14:textId="77777777" w:rsidR="00462D3A" w:rsidRDefault="00462D3A" w:rsidP="0058082B">
      <w:pPr>
        <w:rPr>
          <w:rFonts w:ascii="Times New Roman" w:hAnsi="Times New Roman" w:cs="Times New Roman"/>
          <w:sz w:val="24"/>
          <w:szCs w:val="24"/>
        </w:rPr>
      </w:pPr>
    </w:p>
    <w:p w14:paraId="44501BC1" w14:textId="5EDAA310" w:rsidR="0058082B" w:rsidRPr="00DB142C" w:rsidRDefault="0058082B" w:rsidP="005808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142C">
        <w:rPr>
          <w:rFonts w:ascii="Times New Roman" w:hAnsi="Times New Roman" w:cs="Times New Roman"/>
          <w:b/>
          <w:bCs/>
          <w:sz w:val="24"/>
          <w:szCs w:val="24"/>
        </w:rPr>
        <w:t>Недеполяризующие миорелаксанты</w:t>
      </w:r>
    </w:p>
    <w:p w14:paraId="17117618" w14:textId="7846284E" w:rsidR="0058082B" w:rsidRPr="0058082B" w:rsidRDefault="0058082B" w:rsidP="0058082B">
      <w:pPr>
        <w:rPr>
          <w:rFonts w:ascii="Times New Roman" w:hAnsi="Times New Roman" w:cs="Times New Roman"/>
          <w:sz w:val="24"/>
          <w:szCs w:val="24"/>
        </w:rPr>
      </w:pPr>
      <w:r w:rsidRPr="0058082B">
        <w:rPr>
          <w:rFonts w:ascii="Times New Roman" w:hAnsi="Times New Roman" w:cs="Times New Roman"/>
          <w:sz w:val="24"/>
          <w:szCs w:val="24"/>
        </w:rPr>
        <w:t xml:space="preserve">Используемые в настоящее время в России </w:t>
      </w:r>
      <w:proofErr w:type="spellStart"/>
      <w:r w:rsidRPr="0058082B">
        <w:rPr>
          <w:rFonts w:ascii="Times New Roman" w:hAnsi="Times New Roman" w:cs="Times New Roman"/>
          <w:sz w:val="24"/>
          <w:szCs w:val="24"/>
        </w:rPr>
        <w:t>недеполяризующие</w:t>
      </w:r>
      <w:proofErr w:type="spellEnd"/>
      <w:r w:rsidRPr="0058082B">
        <w:rPr>
          <w:rFonts w:ascii="Times New Roman" w:hAnsi="Times New Roman" w:cs="Times New Roman"/>
          <w:sz w:val="24"/>
          <w:szCs w:val="24"/>
        </w:rPr>
        <w:t xml:space="preserve"> миорелаксанты можно разделить на две группы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2B">
        <w:rPr>
          <w:rFonts w:ascii="Times New Roman" w:hAnsi="Times New Roman" w:cs="Times New Roman"/>
          <w:sz w:val="24"/>
          <w:szCs w:val="24"/>
        </w:rPr>
        <w:t>происхождению и химической структуре:</w:t>
      </w:r>
    </w:p>
    <w:p w14:paraId="13EC2DCB" w14:textId="312448E1" w:rsidR="0058082B" w:rsidRPr="0058082B" w:rsidRDefault="0058082B" w:rsidP="0058082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8082B">
        <w:rPr>
          <w:rFonts w:ascii="Times New Roman" w:hAnsi="Times New Roman" w:cs="Times New Roman"/>
          <w:sz w:val="24"/>
          <w:szCs w:val="24"/>
        </w:rPr>
        <w:t>аминостероидные</w:t>
      </w:r>
      <w:proofErr w:type="spellEnd"/>
      <w:r w:rsidRPr="005808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082B">
        <w:rPr>
          <w:rFonts w:ascii="Times New Roman" w:hAnsi="Times New Roman" w:cs="Times New Roman"/>
          <w:sz w:val="24"/>
          <w:szCs w:val="24"/>
        </w:rPr>
        <w:t>пипекуроний</w:t>
      </w:r>
      <w:proofErr w:type="spellEnd"/>
      <w:r w:rsidRPr="0058082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082B">
        <w:rPr>
          <w:rFonts w:ascii="Times New Roman" w:hAnsi="Times New Roman" w:cs="Times New Roman"/>
          <w:sz w:val="24"/>
          <w:szCs w:val="24"/>
        </w:rPr>
        <w:t>рокуроний</w:t>
      </w:r>
      <w:proofErr w:type="spellEnd"/>
      <w:r w:rsidRPr="0058082B">
        <w:rPr>
          <w:rFonts w:ascii="Times New Roman" w:hAnsi="Times New Roman" w:cs="Times New Roman"/>
          <w:sz w:val="24"/>
          <w:szCs w:val="24"/>
        </w:rPr>
        <w:t>);</w:t>
      </w:r>
    </w:p>
    <w:p w14:paraId="4E0D6282" w14:textId="4882E614" w:rsidR="0058082B" w:rsidRDefault="0058082B" w:rsidP="0058082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8082B">
        <w:rPr>
          <w:rFonts w:ascii="Times New Roman" w:hAnsi="Times New Roman" w:cs="Times New Roman"/>
          <w:sz w:val="24"/>
          <w:szCs w:val="24"/>
        </w:rPr>
        <w:t>бензилизохинолиновые</w:t>
      </w:r>
      <w:proofErr w:type="spellEnd"/>
      <w:r w:rsidRPr="005808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082B">
        <w:rPr>
          <w:rFonts w:ascii="Times New Roman" w:hAnsi="Times New Roman" w:cs="Times New Roman"/>
          <w:sz w:val="24"/>
          <w:szCs w:val="24"/>
        </w:rPr>
        <w:t>атракурий</w:t>
      </w:r>
      <w:proofErr w:type="spellEnd"/>
      <w:r w:rsidRPr="0058082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082B">
        <w:rPr>
          <w:rFonts w:ascii="Times New Roman" w:hAnsi="Times New Roman" w:cs="Times New Roman"/>
          <w:sz w:val="24"/>
          <w:szCs w:val="24"/>
        </w:rPr>
        <w:t>цисатракурий</w:t>
      </w:r>
      <w:proofErr w:type="spellEnd"/>
      <w:r w:rsidRPr="0058082B">
        <w:rPr>
          <w:rFonts w:ascii="Times New Roman" w:hAnsi="Times New Roman" w:cs="Times New Roman"/>
          <w:sz w:val="24"/>
          <w:szCs w:val="24"/>
        </w:rPr>
        <w:t>)</w:t>
      </w:r>
    </w:p>
    <w:p w14:paraId="60C166E1" w14:textId="3C3355E6" w:rsidR="0058082B" w:rsidRDefault="0058082B" w:rsidP="0058082B">
      <w:pPr>
        <w:rPr>
          <w:rFonts w:ascii="Times New Roman" w:hAnsi="Times New Roman" w:cs="Times New Roman"/>
          <w:sz w:val="24"/>
          <w:szCs w:val="24"/>
        </w:rPr>
      </w:pPr>
    </w:p>
    <w:p w14:paraId="3AD45278" w14:textId="77777777" w:rsidR="0058082B" w:rsidRDefault="0058082B" w:rsidP="0058082B">
      <w:pPr>
        <w:rPr>
          <w:rFonts w:ascii="Times New Roman" w:hAnsi="Times New Roman" w:cs="Times New Roman"/>
          <w:sz w:val="24"/>
          <w:szCs w:val="24"/>
        </w:rPr>
      </w:pPr>
      <w:r w:rsidRPr="0058082B">
        <w:rPr>
          <w:rFonts w:ascii="Times New Roman" w:hAnsi="Times New Roman" w:cs="Times New Roman"/>
          <w:sz w:val="24"/>
          <w:szCs w:val="24"/>
        </w:rPr>
        <w:t xml:space="preserve">Все миорелаксанты </w:t>
      </w:r>
      <w:proofErr w:type="spellStart"/>
      <w:r w:rsidRPr="0058082B">
        <w:rPr>
          <w:rFonts w:ascii="Times New Roman" w:hAnsi="Times New Roman" w:cs="Times New Roman"/>
          <w:sz w:val="24"/>
          <w:szCs w:val="24"/>
        </w:rPr>
        <w:t>аминостероидного</w:t>
      </w:r>
      <w:proofErr w:type="spellEnd"/>
      <w:r w:rsidRPr="0058082B">
        <w:rPr>
          <w:rFonts w:ascii="Times New Roman" w:hAnsi="Times New Roman" w:cs="Times New Roman"/>
          <w:sz w:val="24"/>
          <w:szCs w:val="24"/>
        </w:rPr>
        <w:t xml:space="preserve"> ряда имеют, по крайней мере, одну четвертичную аммониевую группу,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2B">
        <w:rPr>
          <w:rFonts w:ascii="Times New Roman" w:hAnsi="Times New Roman" w:cs="Times New Roman"/>
          <w:sz w:val="24"/>
          <w:szCs w:val="24"/>
        </w:rPr>
        <w:t xml:space="preserve">соединённую с жёстким стероидным каркасом, и обладают высоко избирательным сродством к </w:t>
      </w:r>
      <w:proofErr w:type="spellStart"/>
      <w:r w:rsidRPr="0058082B">
        <w:rPr>
          <w:rFonts w:ascii="Times New Roman" w:hAnsi="Times New Roman" w:cs="Times New Roman"/>
          <w:sz w:val="24"/>
          <w:szCs w:val="24"/>
        </w:rPr>
        <w:t>холинорецепторам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2B">
        <w:rPr>
          <w:rFonts w:ascii="Times New Roman" w:hAnsi="Times New Roman" w:cs="Times New Roman"/>
          <w:sz w:val="24"/>
          <w:szCs w:val="24"/>
        </w:rPr>
        <w:t>скелетных мышц. Элиминация данных препаратов частично происходит с мочой и желчью в неизменённом виде;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2B">
        <w:rPr>
          <w:rFonts w:ascii="Times New Roman" w:hAnsi="Times New Roman" w:cs="Times New Roman"/>
          <w:sz w:val="24"/>
          <w:szCs w:val="24"/>
        </w:rPr>
        <w:t xml:space="preserve">некоторые из них (напр., </w:t>
      </w:r>
      <w:proofErr w:type="spellStart"/>
      <w:r w:rsidRPr="0058082B">
        <w:rPr>
          <w:rFonts w:ascii="Times New Roman" w:hAnsi="Times New Roman" w:cs="Times New Roman"/>
          <w:sz w:val="24"/>
          <w:szCs w:val="24"/>
        </w:rPr>
        <w:t>пипекуроний</w:t>
      </w:r>
      <w:proofErr w:type="spellEnd"/>
      <w:r w:rsidRPr="0058082B">
        <w:rPr>
          <w:rFonts w:ascii="Times New Roman" w:hAnsi="Times New Roman" w:cs="Times New Roman"/>
          <w:sz w:val="24"/>
          <w:szCs w:val="24"/>
        </w:rPr>
        <w:t>) подвергаются метаболизму ферментными системами печени с образованием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2B">
        <w:rPr>
          <w:rFonts w:ascii="Times New Roman" w:hAnsi="Times New Roman" w:cs="Times New Roman"/>
          <w:sz w:val="24"/>
          <w:szCs w:val="24"/>
        </w:rPr>
        <w:t xml:space="preserve">частично активных метаболитов, способных блокировать НМП и продлевать </w:t>
      </w:r>
      <w:proofErr w:type="spellStart"/>
      <w:r w:rsidRPr="0058082B">
        <w:rPr>
          <w:rFonts w:ascii="Times New Roman" w:hAnsi="Times New Roman" w:cs="Times New Roman"/>
          <w:sz w:val="24"/>
          <w:szCs w:val="24"/>
        </w:rPr>
        <w:t>миоплегию</w:t>
      </w:r>
      <w:proofErr w:type="spellEnd"/>
      <w:r w:rsidRPr="0058082B">
        <w:rPr>
          <w:rFonts w:ascii="Times New Roman" w:hAnsi="Times New Roman" w:cs="Times New Roman"/>
          <w:sz w:val="24"/>
          <w:szCs w:val="24"/>
        </w:rPr>
        <w:t>.</w:t>
      </w:r>
    </w:p>
    <w:p w14:paraId="340E892A" w14:textId="700BB22F" w:rsidR="0058082B" w:rsidRPr="0058082B" w:rsidRDefault="0058082B" w:rsidP="0058082B">
      <w:pPr>
        <w:rPr>
          <w:rFonts w:ascii="Times New Roman" w:hAnsi="Times New Roman" w:cs="Times New Roman"/>
          <w:sz w:val="24"/>
          <w:szCs w:val="24"/>
        </w:rPr>
      </w:pPr>
      <w:r w:rsidRPr="0058082B">
        <w:rPr>
          <w:rFonts w:ascii="Times New Roman" w:hAnsi="Times New Roman" w:cs="Times New Roman"/>
          <w:sz w:val="24"/>
          <w:szCs w:val="24"/>
        </w:rPr>
        <w:t xml:space="preserve">Препараты </w:t>
      </w:r>
      <w:proofErr w:type="spellStart"/>
      <w:r w:rsidRPr="0058082B">
        <w:rPr>
          <w:rFonts w:ascii="Times New Roman" w:hAnsi="Times New Roman" w:cs="Times New Roman"/>
          <w:sz w:val="24"/>
          <w:szCs w:val="24"/>
        </w:rPr>
        <w:t>бензилизохинолинового</w:t>
      </w:r>
      <w:proofErr w:type="spellEnd"/>
      <w:r w:rsidRPr="0058082B">
        <w:rPr>
          <w:rFonts w:ascii="Times New Roman" w:hAnsi="Times New Roman" w:cs="Times New Roman"/>
          <w:sz w:val="24"/>
          <w:szCs w:val="24"/>
        </w:rPr>
        <w:t xml:space="preserve"> ряда в большинстве своём состоят из четвертичных аммониевых групп,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2B">
        <w:rPr>
          <w:rFonts w:ascii="Times New Roman" w:hAnsi="Times New Roman" w:cs="Times New Roman"/>
          <w:sz w:val="24"/>
          <w:szCs w:val="24"/>
        </w:rPr>
        <w:t>объединённых тонкой цепочкой метиловых групп. Данные препараты обладают высокой избирательность действия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82B">
        <w:rPr>
          <w:rFonts w:ascii="Times New Roman" w:hAnsi="Times New Roman" w:cs="Times New Roman"/>
          <w:sz w:val="24"/>
          <w:szCs w:val="24"/>
        </w:rPr>
        <w:t>холинорецепторы</w:t>
      </w:r>
      <w:proofErr w:type="spellEnd"/>
      <w:r w:rsidRPr="0058082B">
        <w:rPr>
          <w:rFonts w:ascii="Times New Roman" w:hAnsi="Times New Roman" w:cs="Times New Roman"/>
          <w:sz w:val="24"/>
          <w:szCs w:val="24"/>
        </w:rPr>
        <w:t xml:space="preserve"> постсинаптической мембраны скелетных мышц, отсутствием </w:t>
      </w:r>
      <w:proofErr w:type="spellStart"/>
      <w:r w:rsidRPr="0058082B">
        <w:rPr>
          <w:rFonts w:ascii="Times New Roman" w:hAnsi="Times New Roman" w:cs="Times New Roman"/>
          <w:sz w:val="24"/>
          <w:szCs w:val="24"/>
        </w:rPr>
        <w:t>ваголитического</w:t>
      </w:r>
      <w:proofErr w:type="spellEnd"/>
      <w:r w:rsidRPr="0058082B">
        <w:rPr>
          <w:rFonts w:ascii="Times New Roman" w:hAnsi="Times New Roman" w:cs="Times New Roman"/>
          <w:sz w:val="24"/>
          <w:szCs w:val="24"/>
        </w:rPr>
        <w:t xml:space="preserve"> эффекта, возможностью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2B">
        <w:rPr>
          <w:rFonts w:ascii="Times New Roman" w:hAnsi="Times New Roman" w:cs="Times New Roman"/>
          <w:sz w:val="24"/>
          <w:szCs w:val="24"/>
        </w:rPr>
        <w:lastRenderedPageBreak/>
        <w:t>метаболизма и элиминации без участия ферментных систем печени и функционального состояния почек.</w:t>
      </w:r>
    </w:p>
    <w:p w14:paraId="187337CB" w14:textId="6399F025" w:rsidR="0058082B" w:rsidRDefault="0058082B" w:rsidP="0058082B">
      <w:pPr>
        <w:rPr>
          <w:rFonts w:ascii="Times New Roman" w:hAnsi="Times New Roman" w:cs="Times New Roman"/>
          <w:sz w:val="24"/>
          <w:szCs w:val="24"/>
        </w:rPr>
      </w:pPr>
      <w:r w:rsidRPr="0058082B">
        <w:rPr>
          <w:rFonts w:ascii="Times New Roman" w:hAnsi="Times New Roman" w:cs="Times New Roman"/>
          <w:sz w:val="24"/>
          <w:szCs w:val="24"/>
        </w:rPr>
        <w:t>Главное достоинство препаратов этой группы – преимущественно «</w:t>
      </w:r>
      <w:proofErr w:type="spellStart"/>
      <w:r w:rsidRPr="0058082B">
        <w:rPr>
          <w:rFonts w:ascii="Times New Roman" w:hAnsi="Times New Roman" w:cs="Times New Roman"/>
          <w:sz w:val="24"/>
          <w:szCs w:val="24"/>
        </w:rPr>
        <w:t>внеорганный</w:t>
      </w:r>
      <w:proofErr w:type="spellEnd"/>
      <w:r w:rsidRPr="0058082B">
        <w:rPr>
          <w:rFonts w:ascii="Times New Roman" w:hAnsi="Times New Roman" w:cs="Times New Roman"/>
          <w:sz w:val="24"/>
          <w:szCs w:val="24"/>
        </w:rPr>
        <w:t>» метаболизм. Инактивация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82B">
        <w:rPr>
          <w:rFonts w:ascii="Times New Roman" w:hAnsi="Times New Roman" w:cs="Times New Roman"/>
          <w:sz w:val="24"/>
          <w:szCs w:val="24"/>
        </w:rPr>
        <w:t>бензилизохинолиновых</w:t>
      </w:r>
      <w:proofErr w:type="spellEnd"/>
      <w:r w:rsidRPr="0058082B">
        <w:rPr>
          <w:rFonts w:ascii="Times New Roman" w:hAnsi="Times New Roman" w:cs="Times New Roman"/>
          <w:sz w:val="24"/>
          <w:szCs w:val="24"/>
        </w:rPr>
        <w:t xml:space="preserve"> производных происходит без участия печени и почек, главным образом, путём щелочного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2B">
        <w:rPr>
          <w:rFonts w:ascii="Times New Roman" w:hAnsi="Times New Roman" w:cs="Times New Roman"/>
          <w:sz w:val="24"/>
          <w:szCs w:val="24"/>
        </w:rPr>
        <w:t xml:space="preserve">гидролиза при рН 7,40 и температуре 370С (т.н. элиминация </w:t>
      </w:r>
      <w:proofErr w:type="spellStart"/>
      <w:r w:rsidRPr="0058082B">
        <w:rPr>
          <w:rFonts w:ascii="Times New Roman" w:hAnsi="Times New Roman" w:cs="Times New Roman"/>
          <w:sz w:val="24"/>
          <w:szCs w:val="24"/>
        </w:rPr>
        <w:t>Хоффманна</w:t>
      </w:r>
      <w:proofErr w:type="spellEnd"/>
      <w:r w:rsidRPr="0058082B">
        <w:rPr>
          <w:rFonts w:ascii="Times New Roman" w:hAnsi="Times New Roman" w:cs="Times New Roman"/>
          <w:sz w:val="24"/>
          <w:szCs w:val="24"/>
        </w:rPr>
        <w:t xml:space="preserve"> – 60% у </w:t>
      </w:r>
      <w:proofErr w:type="spellStart"/>
      <w:r w:rsidRPr="0058082B">
        <w:rPr>
          <w:rFonts w:ascii="Times New Roman" w:hAnsi="Times New Roman" w:cs="Times New Roman"/>
          <w:sz w:val="24"/>
          <w:szCs w:val="24"/>
        </w:rPr>
        <w:t>атракурия</w:t>
      </w:r>
      <w:proofErr w:type="spellEnd"/>
      <w:r w:rsidRPr="0058082B">
        <w:rPr>
          <w:rFonts w:ascii="Times New Roman" w:hAnsi="Times New Roman" w:cs="Times New Roman"/>
          <w:sz w:val="24"/>
          <w:szCs w:val="24"/>
        </w:rPr>
        <w:t>). Полагают, что они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2B">
        <w:rPr>
          <w:rFonts w:ascii="Times New Roman" w:hAnsi="Times New Roman" w:cs="Times New Roman"/>
          <w:sz w:val="24"/>
          <w:szCs w:val="24"/>
        </w:rPr>
        <w:t xml:space="preserve">большей вероятностью, чем </w:t>
      </w:r>
      <w:proofErr w:type="spellStart"/>
      <w:r w:rsidRPr="0058082B">
        <w:rPr>
          <w:rFonts w:ascii="Times New Roman" w:hAnsi="Times New Roman" w:cs="Times New Roman"/>
          <w:sz w:val="24"/>
          <w:szCs w:val="24"/>
        </w:rPr>
        <w:t>аминостероиды</w:t>
      </w:r>
      <w:proofErr w:type="spellEnd"/>
      <w:r w:rsidRPr="0058082B">
        <w:rPr>
          <w:rFonts w:ascii="Times New Roman" w:hAnsi="Times New Roman" w:cs="Times New Roman"/>
          <w:sz w:val="24"/>
          <w:szCs w:val="24"/>
        </w:rPr>
        <w:t xml:space="preserve">, вызывают выброс гистамина, хотя это в основном относится к </w:t>
      </w:r>
      <w:proofErr w:type="spellStart"/>
      <w:r w:rsidRPr="0058082B">
        <w:rPr>
          <w:rFonts w:ascii="Times New Roman" w:hAnsi="Times New Roman" w:cs="Times New Roman"/>
          <w:sz w:val="24"/>
          <w:szCs w:val="24"/>
        </w:rPr>
        <w:t>атракурию</w:t>
      </w:r>
      <w:proofErr w:type="spellEnd"/>
      <w:r w:rsidRPr="005808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2B">
        <w:rPr>
          <w:rFonts w:ascii="Times New Roman" w:hAnsi="Times New Roman" w:cs="Times New Roman"/>
          <w:sz w:val="24"/>
          <w:szCs w:val="24"/>
        </w:rPr>
        <w:t xml:space="preserve">Более качественный </w:t>
      </w:r>
      <w:proofErr w:type="spellStart"/>
      <w:r w:rsidRPr="0058082B">
        <w:rPr>
          <w:rFonts w:ascii="Times New Roman" w:hAnsi="Times New Roman" w:cs="Times New Roman"/>
          <w:sz w:val="24"/>
          <w:szCs w:val="24"/>
        </w:rPr>
        <w:t>цисатракурий</w:t>
      </w:r>
      <w:proofErr w:type="spellEnd"/>
      <w:r w:rsidRPr="0058082B">
        <w:rPr>
          <w:rFonts w:ascii="Times New Roman" w:hAnsi="Times New Roman" w:cs="Times New Roman"/>
          <w:sz w:val="24"/>
          <w:szCs w:val="24"/>
        </w:rPr>
        <w:t xml:space="preserve"> (смесь </w:t>
      </w:r>
      <w:proofErr w:type="spellStart"/>
      <w:r w:rsidRPr="0058082B">
        <w:rPr>
          <w:rFonts w:ascii="Times New Roman" w:hAnsi="Times New Roman" w:cs="Times New Roman"/>
          <w:sz w:val="24"/>
          <w:szCs w:val="24"/>
        </w:rPr>
        <w:t>цис</w:t>
      </w:r>
      <w:proofErr w:type="spellEnd"/>
      <w:r w:rsidRPr="0058082B">
        <w:rPr>
          <w:rFonts w:ascii="Times New Roman" w:hAnsi="Times New Roman" w:cs="Times New Roman"/>
          <w:sz w:val="24"/>
          <w:szCs w:val="24"/>
        </w:rPr>
        <w:t>-изомеров, доля спонтанной биодеградации 80%) успешно применяют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2B">
        <w:rPr>
          <w:rFonts w:ascii="Times New Roman" w:hAnsi="Times New Roman" w:cs="Times New Roman"/>
          <w:sz w:val="24"/>
          <w:szCs w:val="24"/>
        </w:rPr>
        <w:t xml:space="preserve">при отягощённом аллергологическом анамнезе. К недостатку </w:t>
      </w:r>
      <w:proofErr w:type="spellStart"/>
      <w:r w:rsidRPr="0058082B">
        <w:rPr>
          <w:rFonts w:ascii="Times New Roman" w:hAnsi="Times New Roman" w:cs="Times New Roman"/>
          <w:sz w:val="24"/>
          <w:szCs w:val="24"/>
        </w:rPr>
        <w:t>бензилизохинолиновых</w:t>
      </w:r>
      <w:proofErr w:type="spellEnd"/>
      <w:r w:rsidRPr="0058082B">
        <w:rPr>
          <w:rFonts w:ascii="Times New Roman" w:hAnsi="Times New Roman" w:cs="Times New Roman"/>
          <w:sz w:val="24"/>
          <w:szCs w:val="24"/>
        </w:rPr>
        <w:t xml:space="preserve"> миорелаксантов относится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82B">
        <w:rPr>
          <w:rFonts w:ascii="Times New Roman" w:hAnsi="Times New Roman" w:cs="Times New Roman"/>
          <w:sz w:val="24"/>
          <w:szCs w:val="24"/>
        </w:rPr>
        <w:t>термонестабильность</w:t>
      </w:r>
      <w:proofErr w:type="spellEnd"/>
      <w:r w:rsidRPr="0058082B">
        <w:rPr>
          <w:rFonts w:ascii="Times New Roman" w:hAnsi="Times New Roman" w:cs="Times New Roman"/>
          <w:sz w:val="24"/>
          <w:szCs w:val="24"/>
        </w:rPr>
        <w:t>: ампулы чувствительны к даже непродолжительному нахождению вне холодильника.</w:t>
      </w:r>
    </w:p>
    <w:p w14:paraId="7075348C" w14:textId="5B6DE37B" w:rsidR="003F2F8E" w:rsidRDefault="003F2F8E" w:rsidP="0058082B">
      <w:pPr>
        <w:rPr>
          <w:rFonts w:ascii="Times New Roman" w:hAnsi="Times New Roman" w:cs="Times New Roman"/>
          <w:sz w:val="24"/>
          <w:szCs w:val="24"/>
        </w:rPr>
      </w:pPr>
    </w:p>
    <w:p w14:paraId="21BCD302" w14:textId="654DBC37" w:rsidR="003F2F8E" w:rsidRPr="0068087B" w:rsidRDefault="003F2F8E" w:rsidP="005808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087B">
        <w:rPr>
          <w:rFonts w:ascii="Times New Roman" w:hAnsi="Times New Roman" w:cs="Times New Roman"/>
          <w:sz w:val="24"/>
          <w:szCs w:val="24"/>
        </w:rPr>
        <w:t>Атракури</w:t>
      </w:r>
      <w:r w:rsidR="0068087B">
        <w:rPr>
          <w:rFonts w:ascii="Times New Roman" w:hAnsi="Times New Roman" w:cs="Times New Roman"/>
          <w:sz w:val="24"/>
          <w:szCs w:val="24"/>
        </w:rPr>
        <w:t>й</w:t>
      </w:r>
      <w:proofErr w:type="spellEnd"/>
    </w:p>
    <w:p w14:paraId="25D7AF70" w14:textId="10EFE89B" w:rsidR="003F2F8E" w:rsidRDefault="003F2F8E" w:rsidP="00580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Доза, необходимая для проведения интубации, составляет 0,5 мг/кг, ее вводят в течение 30-60 с. Нагрузочная доза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интраоперационной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миорелаксации – 0,25 мг/кг, поддерживающая – 0,1 мг/кг каждые 10-20 мин. Инфузия в дозе 5-10 мкг/кг/мин – полноценная замена дробного введения.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Атракурий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дозозависимым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образом инициирует высвобождение гистамина. Эффект становится клинически значимым, если доза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атракурия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превышает </w:t>
      </w:r>
      <w:r w:rsidR="004243A3">
        <w:rPr>
          <w:rFonts w:ascii="Times New Roman" w:hAnsi="Times New Roman" w:cs="Times New Roman"/>
          <w:sz w:val="24"/>
          <w:szCs w:val="24"/>
        </w:rPr>
        <w:t xml:space="preserve">0,5 мг/кг. В дозе менее 0, 5мг/кг </w:t>
      </w:r>
      <w:proofErr w:type="spellStart"/>
      <w:r w:rsidR="004243A3">
        <w:rPr>
          <w:rFonts w:ascii="Times New Roman" w:hAnsi="Times New Roman" w:cs="Times New Roman"/>
          <w:sz w:val="24"/>
          <w:szCs w:val="24"/>
        </w:rPr>
        <w:t>атракурий</w:t>
      </w:r>
      <w:proofErr w:type="spellEnd"/>
      <w:r w:rsidR="004243A3">
        <w:rPr>
          <w:rFonts w:ascii="Times New Roman" w:hAnsi="Times New Roman" w:cs="Times New Roman"/>
          <w:sz w:val="24"/>
          <w:szCs w:val="24"/>
        </w:rPr>
        <w:t xml:space="preserve"> редко вызывает неблагоприятное воздействие на сердечно-сосудистую систему. Иногда вызывает преходящее снижение ОПСС и увеличение сердечного индекса независимо от высвобождения гистамина. Медленный темп инъекции уменьшает выраженность этих побочных эффектов. </w:t>
      </w:r>
    </w:p>
    <w:p w14:paraId="2A5F545C" w14:textId="60B32B70" w:rsidR="004243A3" w:rsidRDefault="004243A3" w:rsidP="00580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Противопоказан при бронхиальной астме. Более того, он может вызвать тяжелый бронхоспазм даже в отсутствии бронхиальной астмы в анамнезе.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Лауданозин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-продукт метаболизма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атракурия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образующийся при элиминации Хоффмана</w:t>
      </w:r>
      <w:r w:rsidR="006808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активирует ЦНС, что увеличивает потребность анестетиках (повышается МАК) и даже может провоцировать судороги. Как правило, эти эффекты в подавляющем большинстве случаев не достигают клинической значимости; осложнения могут развиться только при использовании чрезмерно высокой общей дозы препарата или при печеночной недостаточности. </w:t>
      </w:r>
    </w:p>
    <w:p w14:paraId="3586188B" w14:textId="77777777" w:rsidR="004243A3" w:rsidRDefault="004243A3" w:rsidP="0058082B">
      <w:pPr>
        <w:rPr>
          <w:rFonts w:ascii="Times New Roman" w:hAnsi="Times New Roman" w:cs="Times New Roman"/>
          <w:sz w:val="24"/>
          <w:szCs w:val="24"/>
        </w:rPr>
      </w:pPr>
    </w:p>
    <w:p w14:paraId="25E42AD7" w14:textId="77777777" w:rsidR="004243A3" w:rsidRDefault="004243A3" w:rsidP="0058082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Цисатракурий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7D79B" w14:textId="77777777" w:rsidR="004243A3" w:rsidRDefault="004243A3" w:rsidP="00580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Является стереоизомером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атракурия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Его мощность в четыре раза сильнее, чем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атракурия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Через 2 минуты после введения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цисатракурия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дозе 0,1-0,15 мг/кг можно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интубировать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трахею. Препарат вызывает нервно-мышечную блокаду средней продолжительности действия. Инфузия в дозе 1-2 мкг/кг/мин позволяет поддержать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интраоперационную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миорелаксацию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Таким образом,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цисатракурий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равноэффективен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векуронию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мощнее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атракурия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EBB3D33" w14:textId="3ABCF067" w:rsidR="004243A3" w:rsidRDefault="004243A3" w:rsidP="00580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отличие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атракурия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цисатракурия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характерно стойкое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дозозависимое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увеличение содержания гистамина в плазме.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Цисатракурий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влияет </w:t>
      </w:r>
      <w:r w:rsidR="00AE70E4">
        <w:rPr>
          <w:rFonts w:ascii="Times New Roman" w:hAnsi="Times New Roman" w:cs="Times New Roman"/>
          <w:sz w:val="24"/>
          <w:szCs w:val="24"/>
        </w:rPr>
        <w:t>на ЧСС, АД и вегетативную нервную систему даже в дозе, превышающей ЭД</w:t>
      </w:r>
      <w:r w:rsidR="00AE70E4">
        <w:rPr>
          <w:rFonts w:ascii="Times New Roman" w:hAnsi="Times New Roman" w:cs="Times New Roman"/>
          <w:sz w:val="16"/>
          <w:szCs w:val="16"/>
        </w:rPr>
        <w:t>9</w:t>
      </w:r>
      <w:r w:rsidR="00AE70E4" w:rsidRPr="00AE70E4">
        <w:rPr>
          <w:rFonts w:ascii="Times New Roman" w:hAnsi="Times New Roman" w:cs="Times New Roman"/>
          <w:sz w:val="16"/>
          <w:szCs w:val="16"/>
        </w:rPr>
        <w:t>5</w:t>
      </w:r>
      <w:r w:rsidR="00AE70E4">
        <w:rPr>
          <w:rFonts w:ascii="Times New Roman" w:hAnsi="Times New Roman" w:cs="Times New Roman"/>
          <w:sz w:val="24"/>
          <w:szCs w:val="24"/>
        </w:rPr>
        <w:t xml:space="preserve"> в 8 раз. </w:t>
      </w:r>
    </w:p>
    <w:p w14:paraId="7D5F7548" w14:textId="52235180" w:rsidR="00AE70E4" w:rsidRDefault="00AE70E4" w:rsidP="0058082B">
      <w:pPr>
        <w:rPr>
          <w:rFonts w:ascii="Times New Roman" w:hAnsi="Times New Roman" w:cs="Times New Roman"/>
          <w:sz w:val="24"/>
          <w:szCs w:val="24"/>
        </w:rPr>
      </w:pPr>
    </w:p>
    <w:p w14:paraId="2FFA8F91" w14:textId="2B97D4D1" w:rsidR="00AE70E4" w:rsidRDefault="00AE70E4" w:rsidP="0058082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Мивакурий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CC2246" w14:textId="50BFD811" w:rsidR="00AE70E4" w:rsidRDefault="00AE70E4" w:rsidP="0058082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Мивакурий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подобно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сукцинилхолину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гидролизуется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псевдохолинэстеразой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Истинная холинэстераза не принимает значимого участия в метаболизме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мивакурия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Следовательно, если концентрация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псевдохолинэстеразы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снижена или фермент представлен атипичным вариантом, то продолжительность действия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мивакурия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существенно увеличится. </w:t>
      </w:r>
    </w:p>
    <w:p w14:paraId="6AD0E701" w14:textId="49FAEAE2" w:rsidR="00AE70E4" w:rsidRDefault="00AE70E4" w:rsidP="00580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Доза для интубации трахеи составляет 0,15-0,2 мг/кг. Инфузия в дозе 4-10 мкг/кг/мин позволяет обеспечить равновесную концентрацию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интраоперационной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миорелаксации.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Мивакури</w:t>
      </w:r>
      <w:r w:rsidR="005851D5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585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высвобождает гистамин в той же степени, что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атракурий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Медленное введение препарата ( в течение 1 мин) позволяет свести к минимуму обусловленную выбросом гистамина артериальную гипотонию и тахикардию. Начало действия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мивакурия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2-3 мин. Главное преимущество – короткая продолжительность действия (20-30 мин), что в 2-3 раза дольше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E70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фазы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сукцинилхолинового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блока, но в 2 раза короче продолжительности действия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атракурия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векурония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рокурония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887E04" w14:textId="035713FB" w:rsidR="00AE70E4" w:rsidRDefault="00AE70E4" w:rsidP="0058082B">
      <w:pPr>
        <w:rPr>
          <w:rFonts w:ascii="Times New Roman" w:hAnsi="Times New Roman" w:cs="Times New Roman"/>
          <w:sz w:val="24"/>
          <w:szCs w:val="24"/>
        </w:rPr>
      </w:pPr>
    </w:p>
    <w:p w14:paraId="3EA64453" w14:textId="7D9D9701" w:rsidR="00AE70E4" w:rsidRDefault="00AE70E4" w:rsidP="0058082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Доксакурий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B6F2CF" w14:textId="4BB52D79" w:rsidR="00AE70E4" w:rsidRDefault="00AE70E4" w:rsidP="00580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Мощный миорелаксант длительного действия. Незначительно гидролизуется холинэстеразой плазмы. Главный путь элиминации </w:t>
      </w:r>
      <w:r w:rsidR="005851D5">
        <w:rPr>
          <w:rFonts w:ascii="Times New Roman" w:hAnsi="Times New Roman" w:cs="Times New Roman"/>
          <w:sz w:val="24"/>
          <w:szCs w:val="24"/>
        </w:rPr>
        <w:t xml:space="preserve">– экскреция через почки. Доза для интубации трахеи составляет 0,05 мг/кг. Интубацию можно выполнять через 5 мин после введения. Нагрузочная доза для </w:t>
      </w:r>
      <w:proofErr w:type="spellStart"/>
      <w:r w:rsidR="005851D5">
        <w:rPr>
          <w:rFonts w:ascii="Times New Roman" w:hAnsi="Times New Roman" w:cs="Times New Roman"/>
          <w:sz w:val="24"/>
          <w:szCs w:val="24"/>
        </w:rPr>
        <w:t>интраоперационной</w:t>
      </w:r>
      <w:proofErr w:type="spellEnd"/>
      <w:r w:rsidR="005851D5">
        <w:rPr>
          <w:rFonts w:ascii="Times New Roman" w:hAnsi="Times New Roman" w:cs="Times New Roman"/>
          <w:sz w:val="24"/>
          <w:szCs w:val="24"/>
        </w:rPr>
        <w:t xml:space="preserve"> миорелаксации – 0,02 мг/кг,  поддерживающие дробные дозы – 0,005 мг/кг. </w:t>
      </w:r>
      <w:proofErr w:type="spellStart"/>
      <w:r w:rsidR="005851D5">
        <w:rPr>
          <w:rFonts w:ascii="Times New Roman" w:hAnsi="Times New Roman" w:cs="Times New Roman"/>
          <w:sz w:val="24"/>
          <w:szCs w:val="24"/>
        </w:rPr>
        <w:t>Доксакурий</w:t>
      </w:r>
      <w:proofErr w:type="spellEnd"/>
      <w:r w:rsidR="005851D5">
        <w:rPr>
          <w:rFonts w:ascii="Times New Roman" w:hAnsi="Times New Roman" w:cs="Times New Roman"/>
          <w:sz w:val="24"/>
          <w:szCs w:val="24"/>
        </w:rPr>
        <w:t xml:space="preserve"> не высвобождает гистамин и не влияет на кровообращение. Он начинает действовать немного медленнее, чем остальные </w:t>
      </w:r>
      <w:proofErr w:type="spellStart"/>
      <w:r w:rsidR="005851D5">
        <w:rPr>
          <w:rFonts w:ascii="Times New Roman" w:hAnsi="Times New Roman" w:cs="Times New Roman"/>
          <w:sz w:val="24"/>
          <w:szCs w:val="24"/>
        </w:rPr>
        <w:t>недеполяризующие</w:t>
      </w:r>
      <w:proofErr w:type="spellEnd"/>
      <w:r w:rsidR="005851D5">
        <w:rPr>
          <w:rFonts w:ascii="Times New Roman" w:hAnsi="Times New Roman" w:cs="Times New Roman"/>
          <w:sz w:val="24"/>
          <w:szCs w:val="24"/>
        </w:rPr>
        <w:t xml:space="preserve"> миорелаксанты длительного действия (через 4-6 мин). Продолжительность действия такая же, как у </w:t>
      </w:r>
      <w:proofErr w:type="spellStart"/>
      <w:r w:rsidR="005851D5">
        <w:rPr>
          <w:rFonts w:ascii="Times New Roman" w:hAnsi="Times New Roman" w:cs="Times New Roman"/>
          <w:sz w:val="24"/>
          <w:szCs w:val="24"/>
        </w:rPr>
        <w:t>панкурония</w:t>
      </w:r>
      <w:proofErr w:type="spellEnd"/>
      <w:r w:rsidR="005851D5">
        <w:rPr>
          <w:rFonts w:ascii="Times New Roman" w:hAnsi="Times New Roman" w:cs="Times New Roman"/>
          <w:sz w:val="24"/>
          <w:szCs w:val="24"/>
        </w:rPr>
        <w:t xml:space="preserve"> (60-90 мин).</w:t>
      </w:r>
    </w:p>
    <w:p w14:paraId="179EA882" w14:textId="77777777" w:rsidR="00462D3A" w:rsidRDefault="00462D3A" w:rsidP="0058082B">
      <w:pPr>
        <w:rPr>
          <w:rFonts w:ascii="Times New Roman" w:hAnsi="Times New Roman" w:cs="Times New Roman"/>
          <w:sz w:val="24"/>
          <w:szCs w:val="24"/>
        </w:rPr>
      </w:pPr>
    </w:p>
    <w:p w14:paraId="27F55FEE" w14:textId="368E995F" w:rsidR="005851D5" w:rsidRDefault="005851D5" w:rsidP="0058082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Панкуроний</w:t>
      </w:r>
      <w:proofErr w:type="spellEnd"/>
    </w:p>
    <w:p w14:paraId="5039D70E" w14:textId="18489B22" w:rsidR="005851D5" w:rsidRDefault="005851D5" w:rsidP="00580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Связывается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холинорецептором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 не стимулирует его. В некоторой степени подвергается метаболизму в печени. Экскреция происходит в основном через почки, в меньшей степени с желчью. </w:t>
      </w:r>
    </w:p>
    <w:p w14:paraId="77575E4B" w14:textId="0C83EB28" w:rsidR="005851D5" w:rsidRDefault="005851D5" w:rsidP="00580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2-3 мин после введения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панкурония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 дозе 0,08-0,12 мг/кг можно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интубировать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трахею. Нагрузочная доза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интраоперационной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миорелаксации – 0,04 мг/кг, поддерживающая доза – 0,01 мг/кг каждые 20-40 мин.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Панкуроний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вызывать повышение АД и ЧСС вследствие блокады блуждающего нерва и симпатической стимуляции. С особой осторожность следует применять в тех случаях, когда тахикардия наиболее опасна (ИБС, гипертрофическая кардиомиопатия</w:t>
      </w:r>
      <w:r w:rsidR="0068087B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Повышение атриовентрикулярной проводимости и высвобождение катехоламинов увеличивают риск желудочковых аритмий у больных в группе риска. Особенно высок риск аритмии при сочетании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панкурония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трициклических антидепрессантов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галотана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При гиперчувствительности к бромидам может возник</w:t>
      </w:r>
      <w:r w:rsidR="00584D9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уть аллергия </w:t>
      </w:r>
      <w:r w:rsidR="00584D9C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584D9C">
        <w:rPr>
          <w:rFonts w:ascii="Times New Roman" w:hAnsi="Times New Roman" w:cs="Times New Roman"/>
          <w:sz w:val="24"/>
          <w:szCs w:val="24"/>
        </w:rPr>
        <w:t>панкуроний</w:t>
      </w:r>
      <w:proofErr w:type="spellEnd"/>
      <w:r w:rsidR="00584D9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84D9C">
        <w:rPr>
          <w:rFonts w:ascii="Times New Roman" w:hAnsi="Times New Roman" w:cs="Times New Roman"/>
          <w:sz w:val="24"/>
          <w:szCs w:val="24"/>
        </w:rPr>
        <w:t>панкурония</w:t>
      </w:r>
      <w:proofErr w:type="spellEnd"/>
      <w:r w:rsidR="00584D9C">
        <w:rPr>
          <w:rFonts w:ascii="Times New Roman" w:hAnsi="Times New Roman" w:cs="Times New Roman"/>
          <w:sz w:val="24"/>
          <w:szCs w:val="24"/>
        </w:rPr>
        <w:t xml:space="preserve"> бромид). </w:t>
      </w:r>
    </w:p>
    <w:p w14:paraId="13DF67C2" w14:textId="37FEFCA7" w:rsidR="00584D9C" w:rsidRDefault="00584D9C" w:rsidP="0058082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Пипекуроний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0455D1" w14:textId="17223EA3" w:rsidR="00584D9C" w:rsidRDefault="00584D9C" w:rsidP="0058082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Пипекурооний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немного более мощный препарат, чем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панкуроний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Доза для интубации трахеи составляет 0,06-0,1 мг/кг. Дозы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интраоперационного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поддержания миорелаксации на 20% ниже, чем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панкурония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Главное преимущество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пипекурония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панкуронием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отсутствие побочного влияния на кровообращение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пипекуроний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меньшей степени связывается с м-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холинорецепторами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сердца). </w:t>
      </w:r>
    </w:p>
    <w:p w14:paraId="17C9B35B" w14:textId="2FF2701E" w:rsidR="00584D9C" w:rsidRDefault="00584D9C" w:rsidP="0058082B">
      <w:pPr>
        <w:rPr>
          <w:rFonts w:ascii="Times New Roman" w:hAnsi="Times New Roman" w:cs="Times New Roman"/>
          <w:sz w:val="24"/>
          <w:szCs w:val="24"/>
        </w:rPr>
      </w:pPr>
    </w:p>
    <w:p w14:paraId="02C4025F" w14:textId="1C30D749" w:rsidR="00584D9C" w:rsidRDefault="00584D9C" w:rsidP="0058082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Векуроний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FC13F" w14:textId="6867BA10" w:rsidR="00584D9C" w:rsidRDefault="00584D9C" w:rsidP="0058082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Векуроний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панкуроний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 четвертичной метиловой группы. Выделяется главным образом с желчью, в меньшей степени через почки. Длительное применение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векурония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отделениях реанимации вызывает продолжительную нервно-мышечную блокаду (до нескольких дней). Доза для интубации трахеи составляет 0,08-0,12 мг/кг. Нагрузочная доза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интраоперационной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миорелаксации – 0,04 мг/кг, поддерживающая доза – 0,01 мг/кг каждые 15-20 мин или постоянная инфузия в дозе 1-2 мкг/кг/мин. </w:t>
      </w:r>
    </w:p>
    <w:p w14:paraId="6E59E881" w14:textId="0A397DE6" w:rsidR="00584D9C" w:rsidRDefault="00584D9C" w:rsidP="0058082B">
      <w:pPr>
        <w:rPr>
          <w:rFonts w:ascii="Times New Roman" w:hAnsi="Times New Roman" w:cs="Times New Roman"/>
          <w:sz w:val="24"/>
          <w:szCs w:val="24"/>
        </w:rPr>
      </w:pPr>
    </w:p>
    <w:p w14:paraId="5F49AA78" w14:textId="3EAB87F9" w:rsidR="00584D9C" w:rsidRDefault="00584D9C" w:rsidP="0058082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Рокуроний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C433B" w14:textId="599DD7E1" w:rsidR="00584D9C" w:rsidRDefault="00584D9C" w:rsidP="00580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Элиминация в основном происходит с желчью и в меньшей степени через почки. Мощность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рокурония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ниже, чем у других стероидных миорелаксантов. Доза для интубации трахеи составляет 0, 45-0,9 мг/кг. Для поддержания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интраоперационной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миорелаксации </w:t>
      </w:r>
      <w:r w:rsidR="005D136F">
        <w:rPr>
          <w:rFonts w:ascii="Times New Roman" w:hAnsi="Times New Roman" w:cs="Times New Roman"/>
          <w:sz w:val="24"/>
          <w:szCs w:val="24"/>
        </w:rPr>
        <w:t xml:space="preserve">препарат вводят в/в </w:t>
      </w:r>
      <w:proofErr w:type="spellStart"/>
      <w:r w:rsidR="005D136F">
        <w:rPr>
          <w:rFonts w:ascii="Times New Roman" w:hAnsi="Times New Roman" w:cs="Times New Roman"/>
          <w:sz w:val="24"/>
          <w:szCs w:val="24"/>
        </w:rPr>
        <w:t>струйно</w:t>
      </w:r>
      <w:proofErr w:type="spellEnd"/>
      <w:r w:rsidR="005D136F">
        <w:rPr>
          <w:rFonts w:ascii="Times New Roman" w:hAnsi="Times New Roman" w:cs="Times New Roman"/>
          <w:sz w:val="24"/>
          <w:szCs w:val="24"/>
        </w:rPr>
        <w:t xml:space="preserve"> в дозе 0,15 мг/кг. Если для интубации трахеи использовать более низкую дозу </w:t>
      </w:r>
      <w:proofErr w:type="spellStart"/>
      <w:r w:rsidR="005D136F">
        <w:rPr>
          <w:rFonts w:ascii="Times New Roman" w:hAnsi="Times New Roman" w:cs="Times New Roman"/>
          <w:sz w:val="24"/>
          <w:szCs w:val="24"/>
        </w:rPr>
        <w:t>рокурония</w:t>
      </w:r>
      <w:proofErr w:type="spellEnd"/>
      <w:r w:rsidR="005D136F">
        <w:rPr>
          <w:rFonts w:ascii="Times New Roman" w:hAnsi="Times New Roman" w:cs="Times New Roman"/>
          <w:sz w:val="24"/>
          <w:szCs w:val="24"/>
        </w:rPr>
        <w:t xml:space="preserve"> (0,4 мг/кг), то уже через 25 мин можно восстановить нервно-мышечную проводимость с помощью ингибитора АХЭ. Инфузию проводят в дозе 5-12 мкг/кг/мин. </w:t>
      </w:r>
    </w:p>
    <w:p w14:paraId="2F20EB36" w14:textId="3FCF53B4" w:rsidR="005D136F" w:rsidRPr="00AE70E4" w:rsidRDefault="005D136F" w:rsidP="0058082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Рокуроний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 дозе 0,9-1,2 мг/кг) – это единственный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недеполяризующий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миорелаксант, который начинает действовать через 60-90 с, т.е. почти так же быстро,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сукцинилхолин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 позволяет использовать его для быстрой последовательной индукции анестезии, но ценой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продолжительность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дейсвтия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Продолжительность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дейсвтия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рокурония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средняя, как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векурония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атракурия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35D99D" w14:textId="3BE107F1" w:rsidR="00490848" w:rsidRDefault="00490848" w:rsidP="00490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90848">
        <w:rPr>
          <w:rFonts w:ascii="Times New Roman" w:hAnsi="Times New Roman" w:cs="Times New Roman"/>
          <w:sz w:val="24"/>
          <w:szCs w:val="24"/>
        </w:rPr>
        <w:t>ольшинство анестезиологов, как правило, отдаёт предпочтение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848">
        <w:rPr>
          <w:rFonts w:ascii="Times New Roman" w:hAnsi="Times New Roman" w:cs="Times New Roman"/>
          <w:sz w:val="24"/>
          <w:szCs w:val="24"/>
        </w:rPr>
        <w:t>недеполяризующим</w:t>
      </w:r>
      <w:proofErr w:type="spellEnd"/>
      <w:r w:rsidRPr="00490848">
        <w:rPr>
          <w:rFonts w:ascii="Times New Roman" w:hAnsi="Times New Roman" w:cs="Times New Roman"/>
          <w:sz w:val="24"/>
          <w:szCs w:val="24"/>
        </w:rPr>
        <w:t xml:space="preserve"> миорелаксантам средней продолжительности действия, из которых наиболее привлекательны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848">
        <w:rPr>
          <w:rFonts w:ascii="Times New Roman" w:hAnsi="Times New Roman" w:cs="Times New Roman"/>
          <w:sz w:val="24"/>
          <w:szCs w:val="24"/>
        </w:rPr>
        <w:t xml:space="preserve">препараты последнего поколения с минимальными побочными свойствами – миорелаксант </w:t>
      </w:r>
      <w:proofErr w:type="spellStart"/>
      <w:r w:rsidRPr="00490848">
        <w:rPr>
          <w:rFonts w:ascii="Times New Roman" w:hAnsi="Times New Roman" w:cs="Times New Roman"/>
          <w:sz w:val="24"/>
          <w:szCs w:val="24"/>
        </w:rPr>
        <w:t>аминостероидного</w:t>
      </w:r>
      <w:proofErr w:type="spellEnd"/>
      <w:r w:rsidRPr="00490848">
        <w:rPr>
          <w:rFonts w:ascii="Times New Roman" w:hAnsi="Times New Roman" w:cs="Times New Roman"/>
          <w:sz w:val="24"/>
          <w:szCs w:val="24"/>
        </w:rPr>
        <w:t xml:space="preserve"> ряда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848">
        <w:rPr>
          <w:rFonts w:ascii="Times New Roman" w:hAnsi="Times New Roman" w:cs="Times New Roman"/>
          <w:sz w:val="24"/>
          <w:szCs w:val="24"/>
        </w:rPr>
        <w:t>рокуроний</w:t>
      </w:r>
      <w:proofErr w:type="spellEnd"/>
      <w:r w:rsidRPr="00490848">
        <w:rPr>
          <w:rFonts w:ascii="Times New Roman" w:hAnsi="Times New Roman" w:cs="Times New Roman"/>
          <w:sz w:val="24"/>
          <w:szCs w:val="24"/>
        </w:rPr>
        <w:t xml:space="preserve"> и миорелаксант </w:t>
      </w:r>
      <w:proofErr w:type="spellStart"/>
      <w:r w:rsidRPr="00490848">
        <w:rPr>
          <w:rFonts w:ascii="Times New Roman" w:hAnsi="Times New Roman" w:cs="Times New Roman"/>
          <w:sz w:val="24"/>
          <w:szCs w:val="24"/>
        </w:rPr>
        <w:t>бензилизохинолинового</w:t>
      </w:r>
      <w:proofErr w:type="spellEnd"/>
      <w:r w:rsidRPr="00490848">
        <w:rPr>
          <w:rFonts w:ascii="Times New Roman" w:hAnsi="Times New Roman" w:cs="Times New Roman"/>
          <w:sz w:val="24"/>
          <w:szCs w:val="24"/>
        </w:rPr>
        <w:t xml:space="preserve"> ряда </w:t>
      </w:r>
      <w:proofErr w:type="spellStart"/>
      <w:r w:rsidRPr="00490848">
        <w:rPr>
          <w:rFonts w:ascii="Times New Roman" w:hAnsi="Times New Roman" w:cs="Times New Roman"/>
          <w:sz w:val="24"/>
          <w:szCs w:val="24"/>
        </w:rPr>
        <w:t>цисатракурий</w:t>
      </w:r>
      <w:proofErr w:type="spellEnd"/>
      <w:r w:rsidRPr="004908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79D9F3" w14:textId="77777777" w:rsidR="00462D3A" w:rsidRDefault="00462D3A" w:rsidP="00490848">
      <w:pPr>
        <w:rPr>
          <w:rFonts w:ascii="Times New Roman" w:hAnsi="Times New Roman" w:cs="Times New Roman"/>
          <w:sz w:val="24"/>
          <w:szCs w:val="24"/>
        </w:rPr>
      </w:pPr>
    </w:p>
    <w:p w14:paraId="1D51F7D4" w14:textId="7B2819FC" w:rsidR="00DB142C" w:rsidRDefault="00DB142C" w:rsidP="004908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142C">
        <w:rPr>
          <w:rFonts w:ascii="Times New Roman" w:hAnsi="Times New Roman" w:cs="Times New Roman"/>
          <w:b/>
          <w:bCs/>
          <w:sz w:val="24"/>
          <w:szCs w:val="24"/>
        </w:rPr>
        <w:t>Показания к применению</w:t>
      </w:r>
    </w:p>
    <w:p w14:paraId="7A04C677" w14:textId="77777777" w:rsidR="00DB142C" w:rsidRPr="00DB142C" w:rsidRDefault="00DB142C" w:rsidP="00DB142C">
      <w:pPr>
        <w:rPr>
          <w:rFonts w:ascii="Times New Roman" w:hAnsi="Times New Roman" w:cs="Times New Roman"/>
          <w:sz w:val="24"/>
          <w:szCs w:val="24"/>
        </w:rPr>
      </w:pPr>
      <w:r w:rsidRPr="00DB142C">
        <w:rPr>
          <w:rFonts w:ascii="Times New Roman" w:hAnsi="Times New Roman" w:cs="Times New Roman"/>
          <w:sz w:val="24"/>
          <w:szCs w:val="24"/>
        </w:rPr>
        <w:t>Основными показаниями для применения миорелаксантов являются:</w:t>
      </w:r>
    </w:p>
    <w:p w14:paraId="243EAFCE" w14:textId="1130EFD3" w:rsidR="00DB142C" w:rsidRPr="00DB142C" w:rsidRDefault="00DB142C" w:rsidP="00DB14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142C">
        <w:rPr>
          <w:rFonts w:ascii="Times New Roman" w:hAnsi="Times New Roman" w:cs="Times New Roman"/>
          <w:sz w:val="24"/>
          <w:szCs w:val="24"/>
        </w:rPr>
        <w:t>Облегчение условий для обеспечения проходимости дыхательных путей (ларингоскопии, интубации трахеи);</w:t>
      </w:r>
    </w:p>
    <w:p w14:paraId="4028728B" w14:textId="1A5398D5" w:rsidR="00DB142C" w:rsidRPr="00DB142C" w:rsidRDefault="00DB142C" w:rsidP="00DB14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142C">
        <w:rPr>
          <w:rFonts w:ascii="Times New Roman" w:hAnsi="Times New Roman" w:cs="Times New Roman"/>
          <w:sz w:val="24"/>
          <w:szCs w:val="24"/>
        </w:rPr>
        <w:t>Облегчение условий для искусственной вентиляции лёгких (ИВЛ) во время общей анестезии (удержания дыхательной трубки в горле);</w:t>
      </w:r>
    </w:p>
    <w:p w14:paraId="7566C4A5" w14:textId="37C45FDA" w:rsidR="00DB142C" w:rsidRPr="00DB142C" w:rsidRDefault="00DB142C" w:rsidP="00DB14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142C">
        <w:rPr>
          <w:rFonts w:ascii="Times New Roman" w:hAnsi="Times New Roman" w:cs="Times New Roman"/>
          <w:sz w:val="24"/>
          <w:szCs w:val="24"/>
        </w:rPr>
        <w:t>Обеспечение миорелаксации для выполнения оперативного вмешательства (создание оптимальных условий для работы хирурга: неподвижность пациента на операционном столе, создание достаточного внутрибрюшного объёма для выполнения лапароскопических операций и т.п.).</w:t>
      </w:r>
    </w:p>
    <w:p w14:paraId="3A3C621E" w14:textId="102E9C2C" w:rsidR="00DB142C" w:rsidRPr="00DB142C" w:rsidRDefault="00DB142C" w:rsidP="00DB142C">
      <w:pPr>
        <w:rPr>
          <w:rFonts w:ascii="Times New Roman" w:hAnsi="Times New Roman" w:cs="Times New Roman"/>
          <w:sz w:val="24"/>
          <w:szCs w:val="24"/>
        </w:rPr>
      </w:pPr>
      <w:r w:rsidRPr="00DB142C">
        <w:rPr>
          <w:rFonts w:ascii="Times New Roman" w:hAnsi="Times New Roman" w:cs="Times New Roman"/>
          <w:sz w:val="24"/>
          <w:szCs w:val="24"/>
        </w:rPr>
        <w:lastRenderedPageBreak/>
        <w:t>Расслабление мускулатуры позволяет хирургу выполнять операции любой продолжительности и локализации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42C">
        <w:rPr>
          <w:rFonts w:ascii="Times New Roman" w:hAnsi="Times New Roman" w:cs="Times New Roman"/>
          <w:sz w:val="24"/>
          <w:szCs w:val="24"/>
        </w:rPr>
        <w:t xml:space="preserve">максимальным удобством и минимальной травматичностью. Глубокая </w:t>
      </w:r>
      <w:proofErr w:type="spellStart"/>
      <w:r w:rsidRPr="00DB142C">
        <w:rPr>
          <w:rFonts w:ascii="Times New Roman" w:hAnsi="Times New Roman" w:cs="Times New Roman"/>
          <w:sz w:val="24"/>
          <w:szCs w:val="24"/>
        </w:rPr>
        <w:t>миорелаксация</w:t>
      </w:r>
      <w:proofErr w:type="spellEnd"/>
      <w:r w:rsidRPr="00DB142C">
        <w:rPr>
          <w:rFonts w:ascii="Times New Roman" w:hAnsi="Times New Roman" w:cs="Times New Roman"/>
          <w:sz w:val="24"/>
          <w:szCs w:val="24"/>
        </w:rPr>
        <w:t xml:space="preserve"> также необходима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42C">
        <w:rPr>
          <w:rFonts w:ascii="Times New Roman" w:hAnsi="Times New Roman" w:cs="Times New Roman"/>
          <w:sz w:val="24"/>
          <w:szCs w:val="24"/>
        </w:rPr>
        <w:t xml:space="preserve">выполнения ряда диагностических процедур: </w:t>
      </w:r>
      <w:proofErr w:type="spellStart"/>
      <w:r w:rsidRPr="00DB142C">
        <w:rPr>
          <w:rFonts w:ascii="Times New Roman" w:hAnsi="Times New Roman" w:cs="Times New Roman"/>
          <w:sz w:val="24"/>
          <w:szCs w:val="24"/>
        </w:rPr>
        <w:t>трахеобронхоскопии</w:t>
      </w:r>
      <w:proofErr w:type="spellEnd"/>
      <w:r w:rsidRPr="00DB142C">
        <w:rPr>
          <w:rFonts w:ascii="Times New Roman" w:hAnsi="Times New Roman" w:cs="Times New Roman"/>
          <w:sz w:val="24"/>
          <w:szCs w:val="24"/>
        </w:rPr>
        <w:t>, лапароскопии и т.п., некоторых манипуляций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42C">
        <w:rPr>
          <w:rFonts w:ascii="Times New Roman" w:hAnsi="Times New Roman" w:cs="Times New Roman"/>
          <w:sz w:val="24"/>
          <w:szCs w:val="24"/>
        </w:rPr>
        <w:t>костях и связках.</w:t>
      </w:r>
    </w:p>
    <w:p w14:paraId="4F2FE4A2" w14:textId="77777777" w:rsidR="00462D3A" w:rsidRDefault="00DB142C" w:rsidP="00DB142C">
      <w:pPr>
        <w:rPr>
          <w:rFonts w:ascii="Times New Roman" w:hAnsi="Times New Roman" w:cs="Times New Roman"/>
          <w:sz w:val="24"/>
          <w:szCs w:val="24"/>
        </w:rPr>
      </w:pPr>
      <w:r w:rsidRPr="00DB142C">
        <w:rPr>
          <w:rFonts w:ascii="Times New Roman" w:hAnsi="Times New Roman" w:cs="Times New Roman"/>
          <w:sz w:val="24"/>
          <w:szCs w:val="24"/>
        </w:rPr>
        <w:t>С позиции анестезиолога, релаксация во время индукции анестезии необходима, прежде всего, для облегчения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42C">
        <w:rPr>
          <w:rFonts w:ascii="Times New Roman" w:hAnsi="Times New Roman" w:cs="Times New Roman"/>
          <w:sz w:val="24"/>
          <w:szCs w:val="24"/>
        </w:rPr>
        <w:t>ларингоскопии и интубации трахеи. Правильное применение миорелаксантов существенно облегчает визуализацию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42C">
        <w:rPr>
          <w:rFonts w:ascii="Times New Roman" w:hAnsi="Times New Roman" w:cs="Times New Roman"/>
          <w:sz w:val="24"/>
          <w:szCs w:val="24"/>
        </w:rPr>
        <w:t>гортани и интубацию трахеи и снижает риск повреждений структур гортани (голосовых связок). Мышечная релаксация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42C">
        <w:rPr>
          <w:rFonts w:ascii="Times New Roman" w:hAnsi="Times New Roman" w:cs="Times New Roman"/>
          <w:sz w:val="24"/>
          <w:szCs w:val="24"/>
        </w:rPr>
        <w:t>также позволяет сокращать дозы анальгетиков, гипнотиков, внутривенных и ингаляционных анестетиков за счёт блокады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42C">
        <w:rPr>
          <w:rFonts w:ascii="Times New Roman" w:hAnsi="Times New Roman" w:cs="Times New Roman"/>
          <w:sz w:val="24"/>
          <w:szCs w:val="24"/>
        </w:rPr>
        <w:t>автономных рефлексов. Вне процесса общей анестезии, к миорелаксантам приходится прибегать в отделениях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42C">
        <w:rPr>
          <w:rFonts w:ascii="Times New Roman" w:hAnsi="Times New Roman" w:cs="Times New Roman"/>
          <w:sz w:val="24"/>
          <w:szCs w:val="24"/>
        </w:rPr>
        <w:t>интенсивной терапии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42C">
        <w:rPr>
          <w:rFonts w:ascii="Times New Roman" w:hAnsi="Times New Roman" w:cs="Times New Roman"/>
          <w:sz w:val="24"/>
          <w:szCs w:val="24"/>
        </w:rPr>
        <w:t>при проведении ИВЛ (в норме - на фоне медикаментозной седации)</w:t>
      </w:r>
      <w:r w:rsidR="003F2F8E">
        <w:rPr>
          <w:rFonts w:ascii="Times New Roman" w:hAnsi="Times New Roman" w:cs="Times New Roman"/>
          <w:sz w:val="24"/>
          <w:szCs w:val="24"/>
        </w:rPr>
        <w:t>.</w:t>
      </w:r>
    </w:p>
    <w:p w14:paraId="5E385E2A" w14:textId="77777777" w:rsidR="00462D3A" w:rsidRDefault="00462D3A" w:rsidP="00DB14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5D6613" w14:textId="5314C0E1" w:rsidR="00DB142C" w:rsidRPr="00462D3A" w:rsidRDefault="00DB142C" w:rsidP="00DB142C">
      <w:pPr>
        <w:rPr>
          <w:rFonts w:ascii="Times New Roman" w:hAnsi="Times New Roman" w:cs="Times New Roman"/>
          <w:sz w:val="24"/>
          <w:szCs w:val="24"/>
        </w:rPr>
      </w:pPr>
      <w:r w:rsidRPr="009D33AF">
        <w:rPr>
          <w:rFonts w:ascii="Times New Roman" w:hAnsi="Times New Roman" w:cs="Times New Roman"/>
          <w:b/>
          <w:bCs/>
          <w:sz w:val="24"/>
          <w:szCs w:val="24"/>
        </w:rPr>
        <w:t>Ограничения применения</w:t>
      </w:r>
    </w:p>
    <w:p w14:paraId="3E21D4F9" w14:textId="77777777" w:rsidR="00DB142C" w:rsidRPr="00DB142C" w:rsidRDefault="00DB142C" w:rsidP="00DB142C">
      <w:pPr>
        <w:rPr>
          <w:rFonts w:ascii="Times New Roman" w:hAnsi="Times New Roman" w:cs="Times New Roman"/>
          <w:sz w:val="24"/>
          <w:szCs w:val="24"/>
        </w:rPr>
      </w:pPr>
      <w:r w:rsidRPr="00DB142C">
        <w:rPr>
          <w:rFonts w:ascii="Times New Roman" w:hAnsi="Times New Roman" w:cs="Times New Roman"/>
          <w:sz w:val="24"/>
          <w:szCs w:val="24"/>
        </w:rPr>
        <w:t>Миорелаксанты не должны применяться или применяться с осторожностью в следующих случаях:</w:t>
      </w:r>
    </w:p>
    <w:p w14:paraId="4DC65503" w14:textId="1276724B" w:rsidR="00DB142C" w:rsidRPr="00DB142C" w:rsidRDefault="00DB142C" w:rsidP="00DB142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142C">
        <w:rPr>
          <w:rFonts w:ascii="Times New Roman" w:hAnsi="Times New Roman" w:cs="Times New Roman"/>
          <w:sz w:val="24"/>
          <w:szCs w:val="24"/>
        </w:rPr>
        <w:t>При отсутствии условий обеспечения проходимости дыхательных путей и ИВЛ. Применение миорелаксантов возможно при наличии подготовленного рабочего места анестезиолога. Анестезиолог должен иметь возможность обеспечить вентиляцию и оксигенацию после введения миорелаксанта (прогнозирование риска трудной вентиляции и интубации, планирование последовательности действий, специальное оборудование и устройства для обеспечения проходимости дыхательных путей).</w:t>
      </w:r>
    </w:p>
    <w:p w14:paraId="1DE2CF9C" w14:textId="1EF317D0" w:rsidR="00DB142C" w:rsidRPr="00DB142C" w:rsidRDefault="00DB142C" w:rsidP="00DB142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142C">
        <w:rPr>
          <w:rFonts w:ascii="Times New Roman" w:hAnsi="Times New Roman" w:cs="Times New Roman"/>
          <w:sz w:val="24"/>
          <w:szCs w:val="24"/>
        </w:rPr>
        <w:t xml:space="preserve">У пациентов, находящихся в сознании. Миорелаксанты не обладают анальгетическим и гипнотическим эффектом, поэтому во время миорелаксации необходимо контролировать адекватность обезболивания и подачу анестетика. Исключением является применение небольших доз </w:t>
      </w:r>
      <w:proofErr w:type="spellStart"/>
      <w:r w:rsidRPr="00DB142C">
        <w:rPr>
          <w:rFonts w:ascii="Times New Roman" w:hAnsi="Times New Roman" w:cs="Times New Roman"/>
          <w:sz w:val="24"/>
          <w:szCs w:val="24"/>
        </w:rPr>
        <w:t>недеполяризующих</w:t>
      </w:r>
      <w:proofErr w:type="spellEnd"/>
      <w:r w:rsidRPr="00DB142C">
        <w:rPr>
          <w:rFonts w:ascii="Times New Roman" w:hAnsi="Times New Roman" w:cs="Times New Roman"/>
          <w:sz w:val="24"/>
          <w:szCs w:val="24"/>
        </w:rPr>
        <w:t xml:space="preserve"> миорелаксантов для выполнения </w:t>
      </w:r>
      <w:proofErr w:type="spellStart"/>
      <w:r w:rsidRPr="00DB142C">
        <w:rPr>
          <w:rFonts w:ascii="Times New Roman" w:hAnsi="Times New Roman" w:cs="Times New Roman"/>
          <w:sz w:val="24"/>
          <w:szCs w:val="24"/>
        </w:rPr>
        <w:t>прекураризации</w:t>
      </w:r>
      <w:proofErr w:type="spellEnd"/>
      <w:r w:rsidRPr="00DB142C">
        <w:rPr>
          <w:rFonts w:ascii="Times New Roman" w:hAnsi="Times New Roman" w:cs="Times New Roman"/>
          <w:sz w:val="24"/>
          <w:szCs w:val="24"/>
        </w:rPr>
        <w:t>.</w:t>
      </w:r>
    </w:p>
    <w:p w14:paraId="5C869458" w14:textId="681DF53F" w:rsidR="00DB142C" w:rsidRPr="00DB142C" w:rsidRDefault="00DB142C" w:rsidP="00DB142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142C">
        <w:rPr>
          <w:rFonts w:ascii="Times New Roman" w:hAnsi="Times New Roman" w:cs="Times New Roman"/>
          <w:sz w:val="24"/>
          <w:szCs w:val="24"/>
        </w:rPr>
        <w:t>При риске развития аллергической реакции (аллергическая реакция в анамнезе).</w:t>
      </w:r>
    </w:p>
    <w:p w14:paraId="21687869" w14:textId="77777777" w:rsidR="00462D3A" w:rsidRDefault="00462D3A" w:rsidP="00490848">
      <w:pPr>
        <w:rPr>
          <w:rFonts w:ascii="Times New Roman" w:hAnsi="Times New Roman" w:cs="Times New Roman"/>
          <w:sz w:val="24"/>
          <w:szCs w:val="24"/>
        </w:rPr>
      </w:pPr>
    </w:p>
    <w:p w14:paraId="03E85BB6" w14:textId="77777777" w:rsidR="00462D3A" w:rsidRDefault="00462D3A" w:rsidP="004908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B8BE5B" w14:textId="338156B6" w:rsidR="00DB142C" w:rsidRDefault="00DB142C" w:rsidP="004908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142C">
        <w:rPr>
          <w:rFonts w:ascii="Times New Roman" w:hAnsi="Times New Roman" w:cs="Times New Roman"/>
          <w:b/>
          <w:bCs/>
          <w:sz w:val="24"/>
          <w:szCs w:val="24"/>
        </w:rPr>
        <w:t>Нейромышечный мониторинг</w:t>
      </w:r>
    </w:p>
    <w:p w14:paraId="74355F7B" w14:textId="72C020E6" w:rsidR="00DB142C" w:rsidRDefault="00DB142C" w:rsidP="00DB142C">
      <w:pPr>
        <w:rPr>
          <w:rFonts w:ascii="Times New Roman" w:hAnsi="Times New Roman" w:cs="Times New Roman"/>
          <w:sz w:val="24"/>
          <w:szCs w:val="24"/>
        </w:rPr>
      </w:pPr>
      <w:r w:rsidRPr="00DB142C">
        <w:rPr>
          <w:rFonts w:ascii="Times New Roman" w:hAnsi="Times New Roman" w:cs="Times New Roman"/>
          <w:sz w:val="24"/>
          <w:szCs w:val="24"/>
        </w:rPr>
        <w:t>Главной задачей нейромышечного мониторинга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42C">
        <w:rPr>
          <w:rFonts w:ascii="Times New Roman" w:hAnsi="Times New Roman" w:cs="Times New Roman"/>
          <w:sz w:val="24"/>
          <w:szCs w:val="24"/>
        </w:rPr>
        <w:t>является исключение остаточного (</w:t>
      </w:r>
      <w:proofErr w:type="spellStart"/>
      <w:r w:rsidRPr="00DB142C">
        <w:rPr>
          <w:rFonts w:ascii="Times New Roman" w:hAnsi="Times New Roman" w:cs="Times New Roman"/>
          <w:sz w:val="24"/>
          <w:szCs w:val="24"/>
        </w:rPr>
        <w:t>резидуального</w:t>
      </w:r>
      <w:proofErr w:type="spellEnd"/>
      <w:r w:rsidRPr="00DB142C">
        <w:rPr>
          <w:rFonts w:ascii="Times New Roman" w:hAnsi="Times New Roman" w:cs="Times New Roman"/>
          <w:sz w:val="24"/>
          <w:szCs w:val="24"/>
        </w:rPr>
        <w:t>) блока и оценка восстановления нейромышечной передачи. О полном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42C">
        <w:rPr>
          <w:rFonts w:ascii="Times New Roman" w:hAnsi="Times New Roman" w:cs="Times New Roman"/>
          <w:sz w:val="24"/>
          <w:szCs w:val="24"/>
        </w:rPr>
        <w:t>восстановлении нейромышечной функции и отсутствии остаточного НМБ можно судить только с помощью объективного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42C">
        <w:rPr>
          <w:rFonts w:ascii="Times New Roman" w:hAnsi="Times New Roman" w:cs="Times New Roman"/>
          <w:sz w:val="24"/>
          <w:szCs w:val="24"/>
        </w:rPr>
        <w:t>(аппаратного) мониторинга. Клинические признаки, используемые для субъективной оценки нейромышечной передачи,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42C">
        <w:rPr>
          <w:rFonts w:ascii="Times New Roman" w:hAnsi="Times New Roman" w:cs="Times New Roman"/>
          <w:sz w:val="24"/>
          <w:szCs w:val="24"/>
        </w:rPr>
        <w:t>по отдельности или в сочетании друг с другом не могут гарантировано отражать полноту восстановления мышечного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42C">
        <w:rPr>
          <w:rFonts w:ascii="Times New Roman" w:hAnsi="Times New Roman" w:cs="Times New Roman"/>
          <w:sz w:val="24"/>
          <w:szCs w:val="24"/>
        </w:rPr>
        <w:t>тонуса и отсутствия остаточного действия миорелаксантов. Решение о прекращении ИВЛ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42C">
        <w:rPr>
          <w:rFonts w:ascii="Times New Roman" w:hAnsi="Times New Roman" w:cs="Times New Roman"/>
          <w:sz w:val="24"/>
          <w:szCs w:val="24"/>
        </w:rPr>
        <w:t>и экстубации пациента анестезиолог должен принимать на основании совокупности данных: восстановление сознания,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42C">
        <w:rPr>
          <w:rFonts w:ascii="Times New Roman" w:hAnsi="Times New Roman" w:cs="Times New Roman"/>
          <w:sz w:val="24"/>
          <w:szCs w:val="24"/>
        </w:rPr>
        <w:t>отсутствие нарушений дыхания и кровообращения, температурный баланс и пр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317AF3" w14:textId="77777777" w:rsidR="00DB142C" w:rsidRPr="00DB142C" w:rsidRDefault="00DB142C" w:rsidP="00DB142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B142C">
        <w:rPr>
          <w:rFonts w:ascii="Times New Roman" w:hAnsi="Times New Roman" w:cs="Times New Roman"/>
          <w:i/>
          <w:iCs/>
          <w:sz w:val="24"/>
          <w:szCs w:val="24"/>
        </w:rPr>
        <w:lastRenderedPageBreak/>
        <w:t>Субъективный</w:t>
      </w:r>
    </w:p>
    <w:p w14:paraId="3D46834F" w14:textId="77777777" w:rsidR="00DB142C" w:rsidRPr="00DB142C" w:rsidRDefault="00DB142C" w:rsidP="00DB142C">
      <w:pPr>
        <w:rPr>
          <w:rFonts w:ascii="Times New Roman" w:hAnsi="Times New Roman" w:cs="Times New Roman"/>
          <w:sz w:val="24"/>
          <w:szCs w:val="24"/>
        </w:rPr>
      </w:pPr>
      <w:r w:rsidRPr="00DB142C">
        <w:rPr>
          <w:rFonts w:ascii="Times New Roman" w:hAnsi="Times New Roman" w:cs="Times New Roman"/>
          <w:sz w:val="24"/>
          <w:szCs w:val="24"/>
        </w:rPr>
        <w:t>Клиническими признаками состояния мышечного тонуса и восстановления НМП являются:</w:t>
      </w:r>
    </w:p>
    <w:p w14:paraId="55284F08" w14:textId="4B82E88D" w:rsidR="00DB142C" w:rsidRPr="00DB142C" w:rsidRDefault="00DB142C" w:rsidP="00DB142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B142C">
        <w:rPr>
          <w:rFonts w:ascii="Times New Roman" w:hAnsi="Times New Roman" w:cs="Times New Roman"/>
          <w:sz w:val="24"/>
          <w:szCs w:val="24"/>
        </w:rPr>
        <w:t>Появление спонтанных движений пациента (движения конечностей, мимика);</w:t>
      </w:r>
    </w:p>
    <w:p w14:paraId="066CBDE0" w14:textId="0AEFD503" w:rsidR="00DB142C" w:rsidRPr="00DB142C" w:rsidRDefault="00DB142C" w:rsidP="00DB142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B142C">
        <w:rPr>
          <w:rFonts w:ascii="Times New Roman" w:hAnsi="Times New Roman" w:cs="Times New Roman"/>
          <w:sz w:val="24"/>
          <w:szCs w:val="24"/>
        </w:rPr>
        <w:t xml:space="preserve">Появление сокращений диафрагмы (икота, характерные изменения на </w:t>
      </w:r>
      <w:proofErr w:type="spellStart"/>
      <w:r w:rsidRPr="00DB142C">
        <w:rPr>
          <w:rFonts w:ascii="Times New Roman" w:hAnsi="Times New Roman" w:cs="Times New Roman"/>
          <w:sz w:val="24"/>
          <w:szCs w:val="24"/>
        </w:rPr>
        <w:t>капнограмме</w:t>
      </w:r>
      <w:proofErr w:type="spellEnd"/>
      <w:r w:rsidRPr="00DB142C">
        <w:rPr>
          <w:rFonts w:ascii="Times New Roman" w:hAnsi="Times New Roman" w:cs="Times New Roman"/>
          <w:sz w:val="24"/>
          <w:szCs w:val="24"/>
        </w:rPr>
        <w:t>);</w:t>
      </w:r>
    </w:p>
    <w:p w14:paraId="14BCF74B" w14:textId="731FA2BA" w:rsidR="00DB142C" w:rsidRPr="00DB142C" w:rsidRDefault="00DB142C" w:rsidP="00DB142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B142C">
        <w:rPr>
          <w:rFonts w:ascii="Times New Roman" w:hAnsi="Times New Roman" w:cs="Times New Roman"/>
          <w:sz w:val="24"/>
          <w:szCs w:val="24"/>
        </w:rPr>
        <w:t>Повышение тонуса мышц передней брюшной стенки, затрудняющее выполнение оперативного вмешательства;</w:t>
      </w:r>
    </w:p>
    <w:p w14:paraId="3067C593" w14:textId="235797AA" w:rsidR="00DB142C" w:rsidRPr="00DB142C" w:rsidRDefault="00DB142C" w:rsidP="00DB142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B142C">
        <w:rPr>
          <w:rFonts w:ascii="Times New Roman" w:hAnsi="Times New Roman" w:cs="Times New Roman"/>
          <w:sz w:val="24"/>
          <w:szCs w:val="24"/>
        </w:rPr>
        <w:t>Повышение давления в дыхательных путях во время ИВЛ;</w:t>
      </w:r>
    </w:p>
    <w:p w14:paraId="18135D44" w14:textId="3B045C5E" w:rsidR="00DB142C" w:rsidRPr="00DB142C" w:rsidRDefault="00DB142C" w:rsidP="00DB142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B142C">
        <w:rPr>
          <w:rFonts w:ascii="Times New Roman" w:hAnsi="Times New Roman" w:cs="Times New Roman"/>
          <w:sz w:val="24"/>
          <w:szCs w:val="24"/>
        </w:rPr>
        <w:t>Подъём и удержание в течение 5 секунд головы;</w:t>
      </w:r>
    </w:p>
    <w:p w14:paraId="39EDAA68" w14:textId="2538514F" w:rsidR="00DB142C" w:rsidRPr="00DB142C" w:rsidRDefault="00DB142C" w:rsidP="00DB142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B142C">
        <w:rPr>
          <w:rFonts w:ascii="Times New Roman" w:hAnsi="Times New Roman" w:cs="Times New Roman"/>
          <w:sz w:val="24"/>
          <w:szCs w:val="24"/>
        </w:rPr>
        <w:t>Подъём и удержание в течение 5 секунд прямой ноги;</w:t>
      </w:r>
    </w:p>
    <w:p w14:paraId="6DAF342A" w14:textId="56CB64FF" w:rsidR="00DB142C" w:rsidRPr="00DB142C" w:rsidRDefault="00DB142C" w:rsidP="00DB142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B142C">
        <w:rPr>
          <w:rFonts w:ascii="Times New Roman" w:hAnsi="Times New Roman" w:cs="Times New Roman"/>
          <w:sz w:val="24"/>
          <w:szCs w:val="24"/>
        </w:rPr>
        <w:t>Сила пожатия руки.</w:t>
      </w:r>
    </w:p>
    <w:p w14:paraId="66F3704A" w14:textId="1B2E2A82" w:rsidR="00DB142C" w:rsidRDefault="00DB142C" w:rsidP="00DB142C">
      <w:pPr>
        <w:rPr>
          <w:rFonts w:ascii="Times New Roman" w:hAnsi="Times New Roman" w:cs="Times New Roman"/>
          <w:sz w:val="24"/>
          <w:szCs w:val="24"/>
        </w:rPr>
      </w:pPr>
      <w:r w:rsidRPr="00DB142C">
        <w:rPr>
          <w:rFonts w:ascii="Times New Roman" w:hAnsi="Times New Roman" w:cs="Times New Roman"/>
          <w:sz w:val="24"/>
          <w:szCs w:val="24"/>
        </w:rPr>
        <w:t>По ходу оперативного вмешательства появление признаков восстановления НМП может являться сигналом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42C">
        <w:rPr>
          <w:rFonts w:ascii="Times New Roman" w:hAnsi="Times New Roman" w:cs="Times New Roman"/>
          <w:sz w:val="24"/>
          <w:szCs w:val="24"/>
        </w:rPr>
        <w:t>введения поддерживающей дозы миорелаксанта. При определении степени восстановления НМП и готовности пациента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42C">
        <w:rPr>
          <w:rFonts w:ascii="Times New Roman" w:hAnsi="Times New Roman" w:cs="Times New Roman"/>
          <w:sz w:val="24"/>
          <w:szCs w:val="24"/>
        </w:rPr>
        <w:t>к эффективному самостоятельному дыханию и экстубации по окончании операции и анестезии наиболее надёжными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42C">
        <w:rPr>
          <w:rFonts w:ascii="Times New Roman" w:hAnsi="Times New Roman" w:cs="Times New Roman"/>
          <w:sz w:val="24"/>
          <w:szCs w:val="24"/>
        </w:rPr>
        <w:t>являются тесты самостоятельного подъёма и удержания на весу в течение 5 секунд головы и прямой ноги. Однако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42C">
        <w:rPr>
          <w:rFonts w:ascii="Times New Roman" w:hAnsi="Times New Roman" w:cs="Times New Roman"/>
          <w:sz w:val="24"/>
          <w:szCs w:val="24"/>
        </w:rPr>
        <w:t>выполнение пациентом этих тестов обычно соответствует лишь TOF 60-70%, что с современных позиций о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42C">
        <w:rPr>
          <w:rFonts w:ascii="Times New Roman" w:hAnsi="Times New Roman" w:cs="Times New Roman"/>
          <w:sz w:val="24"/>
          <w:szCs w:val="24"/>
        </w:rPr>
        <w:t>пациента не может гарантировать эффективное дыхание и контроль проходимости дыхательных путей в ближайшем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42C">
        <w:rPr>
          <w:rFonts w:ascii="Times New Roman" w:hAnsi="Times New Roman" w:cs="Times New Roman"/>
          <w:sz w:val="24"/>
          <w:szCs w:val="24"/>
        </w:rPr>
        <w:t>послеоперационном периоде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2ECA84" w14:textId="77777777" w:rsidR="00462D3A" w:rsidRDefault="00462D3A" w:rsidP="00DB448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2D15259" w14:textId="0413158F" w:rsidR="00DB4488" w:rsidRPr="00DB4488" w:rsidRDefault="00DB4488" w:rsidP="00DB448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B4488">
        <w:rPr>
          <w:rFonts w:ascii="Times New Roman" w:hAnsi="Times New Roman" w:cs="Times New Roman"/>
          <w:i/>
          <w:iCs/>
          <w:sz w:val="24"/>
          <w:szCs w:val="24"/>
        </w:rPr>
        <w:t>Объективный (аппаратный)</w:t>
      </w:r>
    </w:p>
    <w:p w14:paraId="1B044437" w14:textId="0A1967EA" w:rsidR="00DB4488" w:rsidRPr="00DB4488" w:rsidRDefault="00DB4488" w:rsidP="00DB4488">
      <w:pPr>
        <w:rPr>
          <w:rFonts w:ascii="Times New Roman" w:hAnsi="Times New Roman" w:cs="Times New Roman"/>
          <w:sz w:val="24"/>
          <w:szCs w:val="24"/>
        </w:rPr>
      </w:pPr>
      <w:r w:rsidRPr="00DB4488">
        <w:rPr>
          <w:rFonts w:ascii="Times New Roman" w:hAnsi="Times New Roman" w:cs="Times New Roman"/>
          <w:sz w:val="24"/>
          <w:szCs w:val="24"/>
        </w:rPr>
        <w:t>В основе объективного нейромышечного мониторинга лежит электрическая стимуляция нерва и оценка ответа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 xml:space="preserve">мышцы на стимуляцию. Существуют различные способы оценки мышечного ответа: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механомиография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 xml:space="preserve">электромиография,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акселеромиография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фономиография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 xml:space="preserve"> и пр. Паттерн стимуляции и интерпретация ответа не зависят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от способа оценки.</w:t>
      </w:r>
    </w:p>
    <w:p w14:paraId="212E048D" w14:textId="76FA6C52" w:rsidR="00DB4488" w:rsidRPr="00DB4488" w:rsidRDefault="00DB4488" w:rsidP="00DB4488">
      <w:pPr>
        <w:rPr>
          <w:rFonts w:ascii="Times New Roman" w:hAnsi="Times New Roman" w:cs="Times New Roman"/>
          <w:sz w:val="24"/>
          <w:szCs w:val="24"/>
        </w:rPr>
      </w:pPr>
      <w:r w:rsidRPr="00DB4488">
        <w:rPr>
          <w:rFonts w:ascii="Times New Roman" w:hAnsi="Times New Roman" w:cs="Times New Roman"/>
          <w:sz w:val="24"/>
          <w:szCs w:val="24"/>
        </w:rPr>
        <w:t>Самым распространённым способом, реализованном в большинстве портативных и встроенных мониторов,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акселеромиография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>. В основе метода лежит оценка ответа мышцы по силе ускорения (акселерации) сокращения.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 xml:space="preserve">Стимуляция нерва осуществляется постоянным током силой не более 60 мА и длительностью импульса 200-300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мсек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 xml:space="preserve">Такой ток является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супрамаксимальным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>, то есть позволяет стимулировать весь нервный ствол, но не вызывает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повреждения нерва.</w:t>
      </w:r>
    </w:p>
    <w:p w14:paraId="65027460" w14:textId="6763E01D" w:rsidR="00DB4488" w:rsidRPr="00DB4488" w:rsidRDefault="00DB4488" w:rsidP="00DB4488">
      <w:pPr>
        <w:rPr>
          <w:rFonts w:ascii="Times New Roman" w:hAnsi="Times New Roman" w:cs="Times New Roman"/>
          <w:sz w:val="24"/>
          <w:szCs w:val="24"/>
        </w:rPr>
      </w:pPr>
      <w:r w:rsidRPr="00DB4488">
        <w:rPr>
          <w:rFonts w:ascii="Times New Roman" w:hAnsi="Times New Roman" w:cs="Times New Roman"/>
          <w:sz w:val="24"/>
          <w:szCs w:val="24"/>
        </w:rPr>
        <w:t xml:space="preserve">Для оценки нейромышечной функции в большинстве случаев используют стимуляцию локтевого нерва (n.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ulnaris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>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 xml:space="preserve">дистальной трети предплечья и оценку сокращения мышцы, приводящей большой палец кисти (m.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adductor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policis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 xml:space="preserve">Также возможна стимуляция большеберцового нерва (n.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tibialis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>) и оценка подошвенного сгибания большого пальца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 xml:space="preserve">стопы, стимуляция лицевого нерва (n.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facialis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 xml:space="preserve">) и оценка круговой мышцы глаза (m.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orbicularis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oculi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>) или мышцы,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сморщивающей бровь (</w:t>
      </w:r>
      <w:r w:rsidRPr="00DB448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B4488">
        <w:rPr>
          <w:rFonts w:ascii="Times New Roman" w:hAnsi="Times New Roman" w:cs="Times New Roman"/>
          <w:sz w:val="24"/>
          <w:szCs w:val="24"/>
        </w:rPr>
        <w:t xml:space="preserve">. </w:t>
      </w:r>
      <w:r w:rsidRPr="00DB4488">
        <w:rPr>
          <w:rFonts w:ascii="Times New Roman" w:hAnsi="Times New Roman" w:cs="Times New Roman"/>
          <w:sz w:val="24"/>
          <w:szCs w:val="24"/>
          <w:lang w:val="en-US"/>
        </w:rPr>
        <w:t>corrugator</w:t>
      </w:r>
      <w:r w:rsidRPr="00DB4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88">
        <w:rPr>
          <w:rFonts w:ascii="Times New Roman" w:hAnsi="Times New Roman" w:cs="Times New Roman"/>
          <w:sz w:val="24"/>
          <w:szCs w:val="24"/>
          <w:lang w:val="en-US"/>
        </w:rPr>
        <w:t>supercilii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>).</w:t>
      </w:r>
    </w:p>
    <w:p w14:paraId="5AF6E02B" w14:textId="40CE9010" w:rsidR="00DB4488" w:rsidRPr="00DB4488" w:rsidRDefault="00DB4488" w:rsidP="00DB4488">
      <w:pPr>
        <w:rPr>
          <w:rFonts w:ascii="Times New Roman" w:hAnsi="Times New Roman" w:cs="Times New Roman"/>
          <w:sz w:val="24"/>
          <w:szCs w:val="24"/>
        </w:rPr>
      </w:pPr>
      <w:r w:rsidRPr="00DB4488">
        <w:rPr>
          <w:rFonts w:ascii="Times New Roman" w:hAnsi="Times New Roman" w:cs="Times New Roman"/>
          <w:sz w:val="24"/>
          <w:szCs w:val="24"/>
        </w:rPr>
        <w:t>Восстановление НМП в мускулатуре конечностей происходит позже, чем в центрально расположенных мышцах,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обеспечивающих дыхание и проходимость дыхательных путей. Поэтому оценка мышцы, приводящей большой палец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 xml:space="preserve">кисти и сгибателя большого пальца </w:t>
      </w:r>
      <w:r w:rsidRPr="00DB4488">
        <w:rPr>
          <w:rFonts w:ascii="Times New Roman" w:hAnsi="Times New Roman" w:cs="Times New Roman"/>
          <w:sz w:val="24"/>
          <w:szCs w:val="24"/>
        </w:rPr>
        <w:lastRenderedPageBreak/>
        <w:t>стопы в большей степени гарантирует восстановление дыхательных мышц и мышц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гортани и глотки и обеспечивает безопасность пациента.</w:t>
      </w:r>
    </w:p>
    <w:p w14:paraId="721161B8" w14:textId="082609E8" w:rsidR="00DB4488" w:rsidRPr="00DB4488" w:rsidRDefault="00DB4488" w:rsidP="00DB4488">
      <w:pPr>
        <w:rPr>
          <w:rFonts w:ascii="Times New Roman" w:hAnsi="Times New Roman" w:cs="Times New Roman"/>
          <w:sz w:val="24"/>
          <w:szCs w:val="24"/>
        </w:rPr>
      </w:pPr>
      <w:r w:rsidRPr="00DB4488">
        <w:rPr>
          <w:rFonts w:ascii="Times New Roman" w:hAnsi="Times New Roman" w:cs="Times New Roman"/>
          <w:sz w:val="24"/>
          <w:szCs w:val="24"/>
        </w:rPr>
        <w:t>Основными видами стимуляции являются: одиночная стимуляция (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twitch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>, ST), четырёхразрядная стимуляция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(</w:t>
      </w:r>
      <w:r w:rsidRPr="00DB4488">
        <w:rPr>
          <w:rFonts w:ascii="Times New Roman" w:hAnsi="Times New Roman" w:cs="Times New Roman"/>
          <w:sz w:val="24"/>
          <w:szCs w:val="24"/>
          <w:lang w:val="en-US"/>
        </w:rPr>
        <w:t>train</w:t>
      </w:r>
      <w:r w:rsidRPr="00DB4488"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B4488"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  <w:lang w:val="en-US"/>
        </w:rPr>
        <w:t>four</w:t>
      </w:r>
      <w:r w:rsidRPr="00DB4488">
        <w:rPr>
          <w:rFonts w:ascii="Times New Roman" w:hAnsi="Times New Roman" w:cs="Times New Roman"/>
          <w:sz w:val="24"/>
          <w:szCs w:val="24"/>
        </w:rPr>
        <w:t xml:space="preserve">, </w:t>
      </w:r>
      <w:r w:rsidRPr="00DB4488">
        <w:rPr>
          <w:rFonts w:ascii="Times New Roman" w:hAnsi="Times New Roman" w:cs="Times New Roman"/>
          <w:sz w:val="24"/>
          <w:szCs w:val="24"/>
          <w:lang w:val="en-US"/>
        </w:rPr>
        <w:t>TOF</w:t>
      </w:r>
      <w:r w:rsidRPr="00DB4488">
        <w:rPr>
          <w:rFonts w:ascii="Times New Roman" w:hAnsi="Times New Roman" w:cs="Times New Roman"/>
          <w:sz w:val="24"/>
          <w:szCs w:val="24"/>
        </w:rPr>
        <w:t>) и посттетанический счёт (</w:t>
      </w:r>
      <w:proofErr w:type="spellStart"/>
      <w:r w:rsidRPr="00DB4488">
        <w:rPr>
          <w:rFonts w:ascii="Times New Roman" w:hAnsi="Times New Roman" w:cs="Times New Roman"/>
          <w:sz w:val="24"/>
          <w:szCs w:val="24"/>
          <w:lang w:val="en-US"/>
        </w:rPr>
        <w:t>posttetanic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  <w:lang w:val="en-US"/>
        </w:rPr>
        <w:t>count</w:t>
      </w:r>
      <w:r w:rsidRPr="00DB4488">
        <w:rPr>
          <w:rFonts w:ascii="Times New Roman" w:hAnsi="Times New Roman" w:cs="Times New Roman"/>
          <w:sz w:val="24"/>
          <w:szCs w:val="24"/>
        </w:rPr>
        <w:t xml:space="preserve">, </w:t>
      </w:r>
      <w:r w:rsidRPr="00DB4488">
        <w:rPr>
          <w:rFonts w:ascii="Times New Roman" w:hAnsi="Times New Roman" w:cs="Times New Roman"/>
          <w:sz w:val="24"/>
          <w:szCs w:val="24"/>
          <w:lang w:val="en-US"/>
        </w:rPr>
        <w:t>PTC</w:t>
      </w:r>
      <w:r w:rsidRPr="00DB4488">
        <w:rPr>
          <w:rFonts w:ascii="Times New Roman" w:hAnsi="Times New Roman" w:cs="Times New Roman"/>
          <w:sz w:val="24"/>
          <w:szCs w:val="24"/>
        </w:rPr>
        <w:t>). При этом самым распространённым, универсальным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и применимым во все фазы анестезии и в послеоперационном периоде является TOF.</w:t>
      </w:r>
    </w:p>
    <w:p w14:paraId="1C04D51C" w14:textId="13382BF3" w:rsidR="00DB4488" w:rsidRPr="00DB4488" w:rsidRDefault="00DB4488" w:rsidP="00DB4488">
      <w:pPr>
        <w:rPr>
          <w:rFonts w:ascii="Times New Roman" w:hAnsi="Times New Roman" w:cs="Times New Roman"/>
          <w:sz w:val="24"/>
          <w:szCs w:val="24"/>
        </w:rPr>
      </w:pPr>
      <w:r w:rsidRPr="00DB4488">
        <w:rPr>
          <w:rFonts w:ascii="Times New Roman" w:hAnsi="Times New Roman" w:cs="Times New Roman"/>
          <w:sz w:val="24"/>
          <w:szCs w:val="24"/>
        </w:rPr>
        <w:t>ST – одиночная стимуляция осуществляется током с частотой обычно 1Гц или 0,1 Гц. В основе метода лежит 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амплитуды ответа в процентах в данный момент времени по отношению к исходному (контрольному), до введения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миорелаксанта, принятому за 100%. В клинической практике не распространён. В большей степени предназначен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оценки деполяризующей блокады.</w:t>
      </w:r>
    </w:p>
    <w:p w14:paraId="7CFBDFEC" w14:textId="0DB26AE8" w:rsidR="00DB4488" w:rsidRPr="00DB4488" w:rsidRDefault="00DB4488" w:rsidP="00DB4488">
      <w:pPr>
        <w:rPr>
          <w:rFonts w:ascii="Times New Roman" w:hAnsi="Times New Roman" w:cs="Times New Roman"/>
          <w:sz w:val="24"/>
          <w:szCs w:val="24"/>
        </w:rPr>
      </w:pPr>
      <w:r w:rsidRPr="00DB4488">
        <w:rPr>
          <w:rFonts w:ascii="Times New Roman" w:hAnsi="Times New Roman" w:cs="Times New Roman"/>
          <w:sz w:val="24"/>
          <w:szCs w:val="24"/>
        </w:rPr>
        <w:t>TOF – четырёхразрядная стимуляция, представляет собой пакеты из четырёх последовательных электрических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стимулов с частотой 2 Гц. Основной (универсальный) метод контроля НМП.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применяться в любой фазе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миорелаксации, а также в послеоперационном периоде для определения остаточного НМБ. Рассчитывается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соотношение амплитуды четвёртого ответа к первому. Соотношение отражается в процентах или долях (например, TOF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90% или 0,9). Также важное информационное значение имеет количество ответов на стимуляцию – от 0 до 4 (Т0, Т1, Т2,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Т3 и Т4), что позволяет характеризовать степень блокады. В основе метода лежит эффект угасания (затухания),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 xml:space="preserve">связанный с воздействием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недеполяризующих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 xml:space="preserve"> миорелаксантов на рецепторы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пресинаптической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 xml:space="preserve"> мембраны концевой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пластинки и снижением высвобождения ацетилхолина в синаптическую щель4. Степень угасания связана с количеством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молекул миорелаксанта в синаптической щели. При отсутствии миорелаксанта -- 100%, при глубоком блоке – отсутствие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ответов (T0).</w:t>
      </w:r>
    </w:p>
    <w:p w14:paraId="15097ACF" w14:textId="77777777" w:rsidR="00DB4488" w:rsidRDefault="00DB4488" w:rsidP="00DB4488">
      <w:pPr>
        <w:rPr>
          <w:rFonts w:ascii="Times New Roman" w:hAnsi="Times New Roman" w:cs="Times New Roman"/>
          <w:sz w:val="24"/>
          <w:szCs w:val="24"/>
        </w:rPr>
      </w:pPr>
      <w:r w:rsidRPr="00DB4488">
        <w:rPr>
          <w:rFonts w:ascii="Times New Roman" w:hAnsi="Times New Roman" w:cs="Times New Roman"/>
          <w:sz w:val="24"/>
          <w:szCs w:val="24"/>
        </w:rPr>
        <w:t>PTC – посттетанический счёт – режим, предназначенный для оценки глубокого НМБ. Применяется только на фоне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глубокого блока, T0 при стимуляции TOF. В основе лежит подсчёт числа ответов на 15 одиночных стимулов с частотой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1 Гц, подаваемых через 3 секунды после 5-секундной тетанической (50 Гц) стимуляции. Отмечается физиологический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эффект затухания – амплитуда каждого последующего ответа ниже предыдущего. Чем больше число ответов, 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меньше глубина миорелаксации. PTC&lt;5 соответствует интенсивному НМБ.</w:t>
      </w:r>
    </w:p>
    <w:p w14:paraId="72C8EE9E" w14:textId="10A4E0D0" w:rsidR="00DB4488" w:rsidRDefault="00DB4488" w:rsidP="00DB4488">
      <w:pPr>
        <w:rPr>
          <w:rFonts w:ascii="Times New Roman" w:hAnsi="Times New Roman" w:cs="Times New Roman"/>
          <w:sz w:val="24"/>
          <w:szCs w:val="24"/>
        </w:rPr>
      </w:pPr>
      <w:r w:rsidRPr="00DB4488">
        <w:rPr>
          <w:rFonts w:ascii="Times New Roman" w:hAnsi="Times New Roman" w:cs="Times New Roman"/>
          <w:sz w:val="24"/>
          <w:szCs w:val="24"/>
        </w:rPr>
        <w:t>DBS – двухразрядная стимуляция (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double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burst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stimulation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>) – относится к субъективным методам оценки НМП,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поскольку оценка ответа мышцы на стимуляцию осуществляется тактильно или визуально. В настоящее время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рекомендуется для клинического применения.</w:t>
      </w:r>
    </w:p>
    <w:p w14:paraId="391D59CC" w14:textId="77777777" w:rsidR="00462D3A" w:rsidRDefault="00462D3A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C4BDAC" w14:textId="7D1C134D" w:rsidR="00DB4488" w:rsidRDefault="00DB4488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4488">
        <w:rPr>
          <w:rFonts w:ascii="Times New Roman" w:hAnsi="Times New Roman" w:cs="Times New Roman"/>
          <w:b/>
          <w:bCs/>
          <w:sz w:val="24"/>
          <w:szCs w:val="24"/>
        </w:rPr>
        <w:t>Миорелаксация в нейрохирургии</w:t>
      </w:r>
    </w:p>
    <w:p w14:paraId="1009B045" w14:textId="2FD55B6B" w:rsidR="00DB4488" w:rsidRPr="00DB4488" w:rsidRDefault="00DB4488" w:rsidP="00DB4488">
      <w:pPr>
        <w:rPr>
          <w:rFonts w:ascii="Times New Roman" w:hAnsi="Times New Roman" w:cs="Times New Roman"/>
          <w:sz w:val="24"/>
          <w:szCs w:val="24"/>
        </w:rPr>
      </w:pPr>
      <w:r w:rsidRPr="00DB4488">
        <w:rPr>
          <w:rFonts w:ascii="Times New Roman" w:hAnsi="Times New Roman" w:cs="Times New Roman"/>
          <w:sz w:val="24"/>
          <w:szCs w:val="24"/>
        </w:rPr>
        <w:t>Особенностью пациентов в нейрохирургии является риск повышения внутричерепного давления (ВЧД) и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гипертензионно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>-дислокационного синдрома, нарастания церебральной ишемии. Наиболее вероятно развитие этих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осложнений у пациентов с черепно-мозговой травмой, неотложными нейрохирургическими заболеваниями, нарушенной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ауторегуляцией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 xml:space="preserve"> мозгового кровотока.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Особенности метаболизма миорелаксантов и профиль соматических осложнений у данных пациентов требуют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 xml:space="preserve">особого внимания анестезиолога к используемым препаратам. Так, в неотложной </w:t>
      </w:r>
      <w:r w:rsidRPr="00DB4488">
        <w:rPr>
          <w:rFonts w:ascii="Times New Roman" w:hAnsi="Times New Roman" w:cs="Times New Roman"/>
          <w:sz w:val="24"/>
          <w:szCs w:val="24"/>
        </w:rPr>
        <w:lastRenderedPageBreak/>
        <w:t>нейрохирургии не рекомендуется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 xml:space="preserve">применять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суксаметоний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>, поскольку он может приводить к повышению ВЧД, хотя механизм этого эффекта до конца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 xml:space="preserve">ясен. Вероятность и выраженность побочных эффектов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суксаметония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 xml:space="preserve"> можно постараться снизить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прекураризацией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недеполяризующими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 xml:space="preserve"> миорелаксантами. У пациентов с наличием парезов, параличей, на фоне длительной иммобилизации, после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позвоночно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 xml:space="preserve">-спинальной травмы применение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суксаметония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 xml:space="preserve"> не рекомендуется из-за высокого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 xml:space="preserve">риска развития острой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гиперкалиемии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 xml:space="preserve"> и кардиальных осложнений.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 xml:space="preserve">Несмотря на то, что у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недеполяризующих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 xml:space="preserve"> миорелаксантов прямого влияния на ВЧД и мозговое кровообращение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 xml:space="preserve">отмечено, у ряда пациентов нейрохирургического профиля возможна повышенная устойчивость к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недеполяризующим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миорелаксантам (вследствие длительного применения противосудорожных препаратов), что требует повышения доз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миорелаксантов и объективного нейромышечного мониторинга.</w:t>
      </w:r>
    </w:p>
    <w:p w14:paraId="4231D385" w14:textId="77777777" w:rsidR="00462D3A" w:rsidRDefault="00DB4488" w:rsidP="00DB4488">
      <w:pPr>
        <w:rPr>
          <w:rFonts w:ascii="Times New Roman" w:hAnsi="Times New Roman" w:cs="Times New Roman"/>
          <w:sz w:val="24"/>
          <w:szCs w:val="24"/>
        </w:rPr>
      </w:pPr>
      <w:r w:rsidRPr="00DB4488">
        <w:rPr>
          <w:rFonts w:ascii="Times New Roman" w:hAnsi="Times New Roman" w:cs="Times New Roman"/>
          <w:sz w:val="24"/>
          <w:szCs w:val="24"/>
        </w:rPr>
        <w:t>Для абсолютного большинства нейрохирургических вмешательств достаточно поддержания глубокого НМБ – TOF T0-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T1, но во время некоторых вмешательств или этапов операций крайне важно гарантированное обездвиживание пациента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и снижение риска внезапного повышения ВЧД, для чего поддерживают интенсивный НМБ - PTC&lt;5.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 xml:space="preserve">Глубокий НМБ помогает предотвратить риск кашля, реакции на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эндотрахеальную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 xml:space="preserve"> трубку и ларингоскопию, нарушение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синхронизации во время ИВЛ, которые в нейрохирургических операциях приводят к повышению внутригрудного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давления, вторичному нарушению венозного оттока и повышению ВЧД.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Риск трудной интубации в нейрохирургии встречается наиболее часто у пациентов с соматотропными аденомами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гипофиза и акромегалией. В этих ситуациях необходимо подготовить план индукции и обеспечения проходимости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дыхательных путей. Возможна интубация трахеи с помощью специальных средств и методик без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 xml:space="preserve">миорелаксантов; интубация с применением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суксаметония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 xml:space="preserve"> с учётом его короткого действия или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рокурония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 xml:space="preserve"> при 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 xml:space="preserve">доступного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сугаммадекса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 xml:space="preserve"> для быстрого прекращения его действия в случае неудачи.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По окончании или по ходу некоторых нейрохирургических вмешательств (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wake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>) важна 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неврологического статуса пациента. Для полноценной оценки неврологического статуса и двигательной активности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необходимо прекращение миорелаксации. Для управления процессом восстановления НМП проводят устранение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остаточного блока с помощью ингибиторов АХЭ (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неостигмин</w:t>
      </w:r>
      <w:proofErr w:type="spellEnd"/>
      <w:r w:rsidR="005D136F">
        <w:rPr>
          <w:rFonts w:ascii="Times New Roman" w:hAnsi="Times New Roman" w:cs="Times New Roman"/>
          <w:sz w:val="24"/>
          <w:szCs w:val="24"/>
        </w:rPr>
        <w:t>; максимальная рекомендованная доза составляет 0,08 мг/кг, не более 5 мг у взрослых</w:t>
      </w:r>
      <w:r w:rsidRPr="00DB4488">
        <w:rPr>
          <w:rFonts w:ascii="Times New Roman" w:hAnsi="Times New Roman" w:cs="Times New Roman"/>
          <w:sz w:val="24"/>
          <w:szCs w:val="24"/>
        </w:rPr>
        <w:t xml:space="preserve">) или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сугаммадексом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 xml:space="preserve"> (при применении для релаксации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рокурония</w:t>
      </w:r>
      <w:proofErr w:type="spellEnd"/>
      <w:r w:rsidR="0068087B">
        <w:rPr>
          <w:rFonts w:ascii="Times New Roman" w:hAnsi="Times New Roman" w:cs="Times New Roman"/>
          <w:sz w:val="24"/>
          <w:szCs w:val="24"/>
        </w:rPr>
        <w:t xml:space="preserve"> 4мг/кг</w:t>
      </w:r>
      <w:r w:rsidRPr="00DB4488">
        <w:rPr>
          <w:rFonts w:ascii="Times New Roman" w:hAnsi="Times New Roman" w:cs="Times New Roman"/>
          <w:sz w:val="24"/>
          <w:szCs w:val="24"/>
        </w:rPr>
        <w:t xml:space="preserve">). Следует иметь в виду, что пробуждение пациента до окончания действия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миоплегии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 xml:space="preserve"> и экстубации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крайне нежелательным. Быстрое восстановление нейромышечного тонуса у пациента в сознании может вызывать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 xml:space="preserve">нежелательную и резкую реакцию больного на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эндотрахеальную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 xml:space="preserve"> трубку, с кашлем и повышением ВЧД. Для адекватной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 xml:space="preserve">оценки неврологического статуса и исключения остаточного блока, оценки эффективности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декураризации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 xml:space="preserve"> необходим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объективный нейромышечный мониторинг (TOF).</w:t>
      </w:r>
    </w:p>
    <w:p w14:paraId="56457430" w14:textId="77777777" w:rsidR="00462D3A" w:rsidRDefault="00462D3A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07BC5B" w14:textId="360AC572" w:rsidR="00DB4488" w:rsidRPr="00462D3A" w:rsidRDefault="00DB4488" w:rsidP="00DB4488">
      <w:pPr>
        <w:rPr>
          <w:rFonts w:ascii="Times New Roman" w:hAnsi="Times New Roman" w:cs="Times New Roman"/>
          <w:sz w:val="24"/>
          <w:szCs w:val="24"/>
        </w:rPr>
      </w:pPr>
      <w:r w:rsidRPr="00DB4488">
        <w:rPr>
          <w:rFonts w:ascii="Times New Roman" w:hAnsi="Times New Roman" w:cs="Times New Roman"/>
          <w:b/>
          <w:bCs/>
          <w:sz w:val="24"/>
          <w:szCs w:val="24"/>
        </w:rPr>
        <w:t>Восстановление нейромышечной проводимости</w:t>
      </w:r>
    </w:p>
    <w:p w14:paraId="57DA5CAD" w14:textId="128B5B88" w:rsidR="00DB4488" w:rsidRPr="00DB4488" w:rsidRDefault="00DB4488" w:rsidP="00DB4488">
      <w:pPr>
        <w:rPr>
          <w:rFonts w:ascii="Times New Roman" w:hAnsi="Times New Roman" w:cs="Times New Roman"/>
          <w:sz w:val="24"/>
          <w:szCs w:val="24"/>
        </w:rPr>
      </w:pPr>
      <w:r w:rsidRPr="00DB4488">
        <w:rPr>
          <w:rFonts w:ascii="Times New Roman" w:hAnsi="Times New Roman" w:cs="Times New Roman"/>
          <w:sz w:val="24"/>
          <w:szCs w:val="24"/>
        </w:rPr>
        <w:t>Как правило, необходимость в НМБ отпадает в момент окончания операции и общей анестезии. Для того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 xml:space="preserve">прекратить ИВЛ и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экстубировать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 xml:space="preserve"> больного, у него должно полностью восстановиться самостоятельное дыхание,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защитные рефлексы, направленные на поддержание проходимости дыхательных путей, способность глотать, кашлять,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говорить. К сожалению, клинические тесты</w:t>
      </w:r>
      <w:r w:rsidR="00465610">
        <w:rPr>
          <w:rFonts w:ascii="Times New Roman" w:hAnsi="Times New Roman" w:cs="Times New Roman"/>
          <w:sz w:val="24"/>
          <w:szCs w:val="24"/>
        </w:rPr>
        <w:t xml:space="preserve"> (э</w:t>
      </w:r>
      <w:r w:rsidR="00465610" w:rsidRPr="00DB4488">
        <w:rPr>
          <w:rFonts w:ascii="Times New Roman" w:hAnsi="Times New Roman" w:cs="Times New Roman"/>
          <w:sz w:val="24"/>
          <w:szCs w:val="24"/>
        </w:rPr>
        <w:t xml:space="preserve">то поднятие и удержание головы, ног, </w:t>
      </w:r>
      <w:r w:rsidR="00465610" w:rsidRPr="00DB4488">
        <w:rPr>
          <w:rFonts w:ascii="Times New Roman" w:hAnsi="Times New Roman" w:cs="Times New Roman"/>
          <w:sz w:val="24"/>
          <w:szCs w:val="24"/>
        </w:rPr>
        <w:lastRenderedPageBreak/>
        <w:t>сжатие челюстей, кистей рук,</w:t>
      </w:r>
      <w:r w:rsidR="00465610">
        <w:rPr>
          <w:rFonts w:ascii="Times New Roman" w:hAnsi="Times New Roman" w:cs="Times New Roman"/>
          <w:sz w:val="24"/>
          <w:szCs w:val="24"/>
        </w:rPr>
        <w:t xml:space="preserve"> </w:t>
      </w:r>
      <w:r w:rsidR="00465610" w:rsidRPr="00DB4488">
        <w:rPr>
          <w:rFonts w:ascii="Times New Roman" w:hAnsi="Times New Roman" w:cs="Times New Roman"/>
          <w:sz w:val="24"/>
          <w:szCs w:val="24"/>
        </w:rPr>
        <w:t>способность высунуть язык, откашляться и т.п.</w:t>
      </w:r>
      <w:r w:rsidR="00465610">
        <w:rPr>
          <w:rFonts w:ascii="Times New Roman" w:hAnsi="Times New Roman" w:cs="Times New Roman"/>
          <w:sz w:val="24"/>
          <w:szCs w:val="24"/>
        </w:rPr>
        <w:t>)</w:t>
      </w:r>
      <w:r w:rsidRPr="00DB4488">
        <w:rPr>
          <w:rFonts w:ascii="Times New Roman" w:hAnsi="Times New Roman" w:cs="Times New Roman"/>
          <w:sz w:val="24"/>
          <w:szCs w:val="24"/>
        </w:rPr>
        <w:t xml:space="preserve"> не позволяют уверенно контролировать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адекватность восстановления мышечного тонуса и дыхания оперированных пациентов. В ходе ряда исследований 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показано, что способность 5 секунд удерживать голову поднятой надежнее демонстрирует эффективный тонус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дыхательной мускулатуры, чем максимальное разрежение на вдохе, которое, в свою очередь, чувствительнее, 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величина ЖЕЛ. Наименее надёжным признаком оказалась величина создаваемого больным дыхательного объёма.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По мере элиминации и метаболизма концентрация миорелаксанта в плазме уменьшается, что ведёт к снижению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содержания его в синаптической щели нейромышечного соединения и восстановлению НМП. Восстановление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происходит постепенно и неравномерно в различных группах мышц, и может быть заметным, но недостаточным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обеспечения эффективного дыхания в ближайшем послеоперационном периоде. Полным считается восстановление,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котором пациент эффективно дышит и способен контролировать проходимость дыхательных путей.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мониторировании нейромышечной передачи такое состояние достигается при TOF 90% и выше. Если уровень TOF&lt;90%,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 xml:space="preserve">такое состояние называется остаточным НМБ (остаточной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кураризацией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>), даже при наличии спонтанного дыхания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движений пациента в полном объёме. Остаточный НМБ определяется как наличие симптомов и признаков мышечной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 xml:space="preserve">слабости в постоперационный период после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интраоперационного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 xml:space="preserve"> введения миорелаксантов.</w:t>
      </w:r>
    </w:p>
    <w:p w14:paraId="0D3AC526" w14:textId="663F94A6" w:rsidR="00DB4488" w:rsidRPr="00DB4488" w:rsidRDefault="00DB4488" w:rsidP="00DB4488">
      <w:pPr>
        <w:rPr>
          <w:rFonts w:ascii="Times New Roman" w:hAnsi="Times New Roman" w:cs="Times New Roman"/>
          <w:sz w:val="24"/>
          <w:szCs w:val="24"/>
        </w:rPr>
      </w:pPr>
      <w:r w:rsidRPr="00DB4488">
        <w:rPr>
          <w:rFonts w:ascii="Times New Roman" w:hAnsi="Times New Roman" w:cs="Times New Roman"/>
          <w:sz w:val="24"/>
          <w:szCs w:val="24"/>
        </w:rPr>
        <w:t>Одним из рисков неполного восстановления НМП является послеоперационная дыхательная недостаточность,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тяжёлая, сопровождаемая гипоксемией и гиперкапнией, вплоть до развития терминального состояния, так и 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 xml:space="preserve">тяжёлая, но клинически очевидная, которая приводит к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субкомпенсированной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гиповентиляции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 xml:space="preserve"> с развитием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микроателектазов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 xml:space="preserve"> лёгких, послеоперационной пневмонии, способна провоцировать отёк мозга, сердечную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недостаточность, в особенности у пациентов групп риска. Клиническое значение имеет даже слабо выраженная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недостаточность дыхания, которая, как правило, не видна в состоянии покоя. Дыхательная недостаточность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усугубляться неадекватным обезболиванием, анемией, седативными препаратами и опиоидами. При остаточном НМБ не происходит полного восстановления мышц гортани и глотки и полного восстановления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дыхательной мускулатуры, что может привести к нарушению проходимости дыхательных путей, снижению вентиляции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 xml:space="preserve">гипоксии, аспирации и лёгочным осложнениям, </w:t>
      </w:r>
      <w:proofErr w:type="spellStart"/>
      <w:r w:rsidRPr="00DB4488">
        <w:rPr>
          <w:rFonts w:ascii="Times New Roman" w:hAnsi="Times New Roman" w:cs="Times New Roman"/>
          <w:sz w:val="24"/>
          <w:szCs w:val="24"/>
        </w:rPr>
        <w:t>реинтубации</w:t>
      </w:r>
      <w:proofErr w:type="spellEnd"/>
      <w:r w:rsidRPr="00DB4488">
        <w:rPr>
          <w:rFonts w:ascii="Times New Roman" w:hAnsi="Times New Roman" w:cs="Times New Roman"/>
          <w:sz w:val="24"/>
          <w:szCs w:val="24"/>
        </w:rPr>
        <w:t xml:space="preserve"> трахеи, увеличению длительности ИВЛ и госпитализации.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В большей степени остаточный блок развивается у пожилых, пациентов с ожирением и после абдоминальных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88">
        <w:rPr>
          <w:rFonts w:ascii="Times New Roman" w:hAnsi="Times New Roman" w:cs="Times New Roman"/>
          <w:sz w:val="24"/>
          <w:szCs w:val="24"/>
        </w:rPr>
        <w:t>вмешательств.</w:t>
      </w:r>
    </w:p>
    <w:p w14:paraId="22A9EDE4" w14:textId="77777777" w:rsidR="00DB4488" w:rsidRPr="00DB4488" w:rsidRDefault="00DB4488" w:rsidP="00DB4488">
      <w:pPr>
        <w:rPr>
          <w:rFonts w:ascii="Times New Roman" w:hAnsi="Times New Roman" w:cs="Times New Roman"/>
          <w:sz w:val="24"/>
          <w:szCs w:val="24"/>
        </w:rPr>
      </w:pPr>
      <w:r w:rsidRPr="00DB4488">
        <w:rPr>
          <w:rFonts w:ascii="Times New Roman" w:hAnsi="Times New Roman" w:cs="Times New Roman"/>
          <w:sz w:val="24"/>
          <w:szCs w:val="24"/>
        </w:rPr>
        <w:t>Для профилактики развития остаточного блока необходимо:</w:t>
      </w:r>
    </w:p>
    <w:p w14:paraId="6C18084F" w14:textId="77777777" w:rsidR="00DB4488" w:rsidRPr="00DB4488" w:rsidRDefault="00DB4488" w:rsidP="00DB4488">
      <w:pPr>
        <w:rPr>
          <w:rFonts w:ascii="Times New Roman" w:hAnsi="Times New Roman" w:cs="Times New Roman"/>
          <w:sz w:val="24"/>
          <w:szCs w:val="24"/>
        </w:rPr>
      </w:pPr>
      <w:r w:rsidRPr="00DB4488">
        <w:rPr>
          <w:rFonts w:ascii="Times New Roman" w:hAnsi="Times New Roman" w:cs="Times New Roman"/>
          <w:sz w:val="24"/>
          <w:szCs w:val="24"/>
        </w:rPr>
        <w:t>• Применение во время анестезии объективного нейромышечного мониторинга;</w:t>
      </w:r>
    </w:p>
    <w:p w14:paraId="7103BFA6" w14:textId="77777777" w:rsidR="00DB4488" w:rsidRPr="00DB4488" w:rsidRDefault="00DB4488" w:rsidP="00DB4488">
      <w:pPr>
        <w:rPr>
          <w:rFonts w:ascii="Times New Roman" w:hAnsi="Times New Roman" w:cs="Times New Roman"/>
          <w:sz w:val="24"/>
          <w:szCs w:val="24"/>
        </w:rPr>
      </w:pPr>
      <w:r w:rsidRPr="00DB4488">
        <w:rPr>
          <w:rFonts w:ascii="Times New Roman" w:hAnsi="Times New Roman" w:cs="Times New Roman"/>
          <w:sz w:val="24"/>
          <w:szCs w:val="24"/>
        </w:rPr>
        <w:t>• Использование миорелаксантов короткой и средней длительности действия;</w:t>
      </w:r>
    </w:p>
    <w:p w14:paraId="37DC345F" w14:textId="77777777" w:rsidR="00DB4488" w:rsidRPr="00DB4488" w:rsidRDefault="00DB4488" w:rsidP="00DB4488">
      <w:pPr>
        <w:rPr>
          <w:rFonts w:ascii="Times New Roman" w:hAnsi="Times New Roman" w:cs="Times New Roman"/>
          <w:sz w:val="24"/>
          <w:szCs w:val="24"/>
        </w:rPr>
      </w:pPr>
      <w:r w:rsidRPr="00DB4488">
        <w:rPr>
          <w:rFonts w:ascii="Times New Roman" w:hAnsi="Times New Roman" w:cs="Times New Roman"/>
          <w:sz w:val="24"/>
          <w:szCs w:val="24"/>
        </w:rPr>
        <w:t>• Фармакологическая коррекция восстановления нейромышечной передачи.</w:t>
      </w:r>
    </w:p>
    <w:p w14:paraId="1517BCF2" w14:textId="77777777" w:rsidR="00843A88" w:rsidRDefault="00843A88" w:rsidP="00DB4488">
      <w:pPr>
        <w:rPr>
          <w:rFonts w:ascii="Times New Roman" w:hAnsi="Times New Roman" w:cs="Times New Roman"/>
          <w:sz w:val="24"/>
          <w:szCs w:val="24"/>
        </w:rPr>
      </w:pPr>
    </w:p>
    <w:p w14:paraId="126D3E13" w14:textId="77BC50F6" w:rsidR="00DB4488" w:rsidRPr="00465610" w:rsidRDefault="00DB4488" w:rsidP="0046561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65610">
        <w:rPr>
          <w:rFonts w:ascii="Times New Roman" w:hAnsi="Times New Roman" w:cs="Times New Roman"/>
          <w:sz w:val="24"/>
          <w:szCs w:val="24"/>
        </w:rPr>
        <w:t>Для экстубации необходимо, чтобы у больного полностью восстановилось самостоятельное дыхание, защитные</w:t>
      </w:r>
      <w:r w:rsidR="00843A88" w:rsidRPr="00465610">
        <w:rPr>
          <w:rFonts w:ascii="Times New Roman" w:hAnsi="Times New Roman" w:cs="Times New Roman"/>
          <w:sz w:val="24"/>
          <w:szCs w:val="24"/>
        </w:rPr>
        <w:t xml:space="preserve"> </w:t>
      </w:r>
      <w:r w:rsidRPr="00465610">
        <w:rPr>
          <w:rFonts w:ascii="Times New Roman" w:hAnsi="Times New Roman" w:cs="Times New Roman"/>
          <w:sz w:val="24"/>
          <w:szCs w:val="24"/>
        </w:rPr>
        <w:t>рефлексы, направленные на поддержание проходимости дыхательных путей, способность глотать, кашлять, говорить.</w:t>
      </w:r>
    </w:p>
    <w:p w14:paraId="03F31980" w14:textId="1FA08D88" w:rsidR="00DB4488" w:rsidRPr="00465610" w:rsidRDefault="00DB4488" w:rsidP="0046561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65610">
        <w:rPr>
          <w:rFonts w:ascii="Times New Roman" w:hAnsi="Times New Roman" w:cs="Times New Roman"/>
          <w:sz w:val="24"/>
          <w:szCs w:val="24"/>
        </w:rPr>
        <w:t>Большинство анестезиологов ориентируется на клинические тесты, которые ненадежны, особенно спирометрия.</w:t>
      </w:r>
    </w:p>
    <w:p w14:paraId="4F9FB5B8" w14:textId="77777777" w:rsidR="00465610" w:rsidRPr="00465610" w:rsidRDefault="00DB4488" w:rsidP="0046561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65610">
        <w:rPr>
          <w:rFonts w:ascii="Times New Roman" w:hAnsi="Times New Roman" w:cs="Times New Roman"/>
          <w:sz w:val="24"/>
          <w:szCs w:val="24"/>
        </w:rPr>
        <w:lastRenderedPageBreak/>
        <w:t xml:space="preserve">Умеренно тяжёлая, но клинически очевидная дыхательная недостаточность приводит к </w:t>
      </w:r>
      <w:proofErr w:type="spellStart"/>
      <w:r w:rsidRPr="00465610">
        <w:rPr>
          <w:rFonts w:ascii="Times New Roman" w:hAnsi="Times New Roman" w:cs="Times New Roman"/>
          <w:sz w:val="24"/>
          <w:szCs w:val="24"/>
        </w:rPr>
        <w:t>субкомпенсированной</w:t>
      </w:r>
      <w:proofErr w:type="spellEnd"/>
      <w:r w:rsidR="00843A88" w:rsidRPr="00465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610">
        <w:rPr>
          <w:rFonts w:ascii="Times New Roman" w:hAnsi="Times New Roman" w:cs="Times New Roman"/>
          <w:sz w:val="24"/>
          <w:szCs w:val="24"/>
        </w:rPr>
        <w:t>гиповентиляции</w:t>
      </w:r>
      <w:proofErr w:type="spellEnd"/>
      <w:r w:rsidRPr="00465610">
        <w:rPr>
          <w:rFonts w:ascii="Times New Roman" w:hAnsi="Times New Roman" w:cs="Times New Roman"/>
          <w:sz w:val="24"/>
          <w:szCs w:val="24"/>
        </w:rPr>
        <w:t xml:space="preserve"> с развитием </w:t>
      </w:r>
      <w:proofErr w:type="spellStart"/>
      <w:r w:rsidRPr="00465610">
        <w:rPr>
          <w:rFonts w:ascii="Times New Roman" w:hAnsi="Times New Roman" w:cs="Times New Roman"/>
          <w:sz w:val="24"/>
          <w:szCs w:val="24"/>
        </w:rPr>
        <w:t>микроателектазов</w:t>
      </w:r>
      <w:proofErr w:type="spellEnd"/>
      <w:r w:rsidRPr="00465610">
        <w:rPr>
          <w:rFonts w:ascii="Times New Roman" w:hAnsi="Times New Roman" w:cs="Times New Roman"/>
          <w:sz w:val="24"/>
          <w:szCs w:val="24"/>
        </w:rPr>
        <w:t xml:space="preserve"> лёгких, послеоперационной пневмонии, способна провоцировать отёк</w:t>
      </w:r>
      <w:r w:rsidR="00843A88" w:rsidRPr="00465610">
        <w:rPr>
          <w:rFonts w:ascii="Times New Roman" w:hAnsi="Times New Roman" w:cs="Times New Roman"/>
          <w:sz w:val="24"/>
          <w:szCs w:val="24"/>
        </w:rPr>
        <w:t xml:space="preserve"> </w:t>
      </w:r>
      <w:r w:rsidRPr="00465610">
        <w:rPr>
          <w:rFonts w:ascii="Times New Roman" w:hAnsi="Times New Roman" w:cs="Times New Roman"/>
          <w:sz w:val="24"/>
          <w:szCs w:val="24"/>
        </w:rPr>
        <w:t>мозга, сердечную недостаточность, в особенности у пациентов групп риска.</w:t>
      </w:r>
    </w:p>
    <w:p w14:paraId="00DD5C49" w14:textId="62A0D888" w:rsidR="00DB4488" w:rsidRPr="00465610" w:rsidRDefault="00DB4488" w:rsidP="0046561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65610">
        <w:rPr>
          <w:rFonts w:ascii="Times New Roman" w:hAnsi="Times New Roman" w:cs="Times New Roman"/>
          <w:sz w:val="24"/>
          <w:szCs w:val="24"/>
        </w:rPr>
        <w:t>Существует скрытый, но высокий по частоте встречаемости риск развития респираторных осложнений при</w:t>
      </w:r>
      <w:r w:rsidR="00843A88" w:rsidRPr="00465610">
        <w:rPr>
          <w:rFonts w:ascii="Times New Roman" w:hAnsi="Times New Roman" w:cs="Times New Roman"/>
          <w:sz w:val="24"/>
          <w:szCs w:val="24"/>
        </w:rPr>
        <w:t xml:space="preserve"> </w:t>
      </w:r>
      <w:r w:rsidRPr="00465610">
        <w:rPr>
          <w:rFonts w:ascii="Times New Roman" w:hAnsi="Times New Roman" w:cs="Times New Roman"/>
          <w:sz w:val="24"/>
          <w:szCs w:val="24"/>
        </w:rPr>
        <w:t>неочевидной недостаточности дыхания вследствие остаточной кураризации. Такая мышечная слабость не видна в</w:t>
      </w:r>
      <w:r w:rsidR="00843A88" w:rsidRPr="00465610">
        <w:rPr>
          <w:rFonts w:ascii="Times New Roman" w:hAnsi="Times New Roman" w:cs="Times New Roman"/>
          <w:sz w:val="24"/>
          <w:szCs w:val="24"/>
        </w:rPr>
        <w:t xml:space="preserve"> </w:t>
      </w:r>
      <w:r w:rsidRPr="00465610">
        <w:rPr>
          <w:rFonts w:ascii="Times New Roman" w:hAnsi="Times New Roman" w:cs="Times New Roman"/>
          <w:sz w:val="24"/>
          <w:szCs w:val="24"/>
        </w:rPr>
        <w:t>состоянии покоя и усугубляется недостаточным обезболиванием, анемией, седативными препаратами и опиоидами.</w:t>
      </w:r>
    </w:p>
    <w:p w14:paraId="3401ABB1" w14:textId="483462B4" w:rsidR="00DB4488" w:rsidRPr="00465610" w:rsidRDefault="00DB4488" w:rsidP="0046561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65610">
        <w:rPr>
          <w:rFonts w:ascii="Times New Roman" w:hAnsi="Times New Roman" w:cs="Times New Roman"/>
          <w:sz w:val="24"/>
          <w:szCs w:val="24"/>
        </w:rPr>
        <w:t>Частота развития послеоперационных пневмоний варьирует в зависимости от того, применялись</w:t>
      </w:r>
      <w:r w:rsidR="007F0C7A">
        <w:rPr>
          <w:rFonts w:ascii="Times New Roman" w:hAnsi="Times New Roman" w:cs="Times New Roman"/>
          <w:sz w:val="24"/>
          <w:szCs w:val="24"/>
        </w:rPr>
        <w:t xml:space="preserve"> </w:t>
      </w:r>
      <w:r w:rsidRPr="00465610">
        <w:rPr>
          <w:rFonts w:ascii="Times New Roman" w:hAnsi="Times New Roman" w:cs="Times New Roman"/>
          <w:sz w:val="24"/>
          <w:szCs w:val="24"/>
        </w:rPr>
        <w:t>ли методы</w:t>
      </w:r>
      <w:r w:rsidR="00843A88" w:rsidRPr="00465610">
        <w:rPr>
          <w:rFonts w:ascii="Times New Roman" w:hAnsi="Times New Roman" w:cs="Times New Roman"/>
          <w:sz w:val="24"/>
          <w:szCs w:val="24"/>
        </w:rPr>
        <w:t xml:space="preserve"> </w:t>
      </w:r>
      <w:r w:rsidRPr="00465610">
        <w:rPr>
          <w:rFonts w:ascii="Times New Roman" w:hAnsi="Times New Roman" w:cs="Times New Roman"/>
          <w:sz w:val="24"/>
          <w:szCs w:val="24"/>
        </w:rPr>
        <w:t>объективного количественного контроля восстановления НМП.</w:t>
      </w:r>
    </w:p>
    <w:p w14:paraId="4E1EA857" w14:textId="77777777" w:rsidR="00462D3A" w:rsidRDefault="00462D3A" w:rsidP="00DB4488">
      <w:pPr>
        <w:rPr>
          <w:rFonts w:ascii="Times New Roman" w:hAnsi="Times New Roman" w:cs="Times New Roman"/>
          <w:sz w:val="24"/>
          <w:szCs w:val="24"/>
        </w:rPr>
      </w:pPr>
    </w:p>
    <w:p w14:paraId="7D4CA482" w14:textId="77777777" w:rsidR="00462D3A" w:rsidRDefault="00462D3A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6FEB81" w14:textId="4187441B" w:rsidR="00DB4488" w:rsidRDefault="00DB4488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4488">
        <w:rPr>
          <w:rFonts w:ascii="Times New Roman" w:hAnsi="Times New Roman" w:cs="Times New Roman"/>
          <w:b/>
          <w:bCs/>
          <w:sz w:val="24"/>
          <w:szCs w:val="24"/>
        </w:rPr>
        <w:t>Выводы</w:t>
      </w:r>
    </w:p>
    <w:p w14:paraId="1622FB54" w14:textId="29DB5765" w:rsidR="00DB4488" w:rsidRPr="00843A88" w:rsidRDefault="00DB4488" w:rsidP="00DB4488">
      <w:pPr>
        <w:rPr>
          <w:rFonts w:ascii="Times New Roman" w:hAnsi="Times New Roman" w:cs="Times New Roman"/>
          <w:sz w:val="24"/>
          <w:szCs w:val="24"/>
        </w:rPr>
      </w:pPr>
      <w:r w:rsidRPr="00843A88">
        <w:rPr>
          <w:rFonts w:ascii="Times New Roman" w:hAnsi="Times New Roman" w:cs="Times New Roman"/>
          <w:sz w:val="24"/>
          <w:szCs w:val="24"/>
        </w:rPr>
        <w:t>1. Поддержание оптимального уровня НМБ на протяжении всего оперативного вмешательства способствует</w:t>
      </w:r>
      <w:r w:rsidR="00843A88">
        <w:rPr>
          <w:rFonts w:ascii="Times New Roman" w:hAnsi="Times New Roman" w:cs="Times New Roman"/>
          <w:sz w:val="24"/>
          <w:szCs w:val="24"/>
        </w:rPr>
        <w:t xml:space="preserve"> </w:t>
      </w:r>
      <w:r w:rsidRPr="00843A88">
        <w:rPr>
          <w:rFonts w:ascii="Times New Roman" w:hAnsi="Times New Roman" w:cs="Times New Roman"/>
          <w:sz w:val="24"/>
          <w:szCs w:val="24"/>
        </w:rPr>
        <w:t>повышению безопасности пациента и создаёт комфортные условия для работы как хирурга, так и анестезиолога.</w:t>
      </w:r>
    </w:p>
    <w:p w14:paraId="2FB92608" w14:textId="1E9A956E" w:rsidR="00DB4488" w:rsidRPr="00843A88" w:rsidRDefault="00DB4488" w:rsidP="00DB4488">
      <w:pPr>
        <w:rPr>
          <w:rFonts w:ascii="Times New Roman" w:hAnsi="Times New Roman" w:cs="Times New Roman"/>
          <w:sz w:val="24"/>
          <w:szCs w:val="24"/>
        </w:rPr>
      </w:pPr>
      <w:r w:rsidRPr="00843A88">
        <w:rPr>
          <w:rFonts w:ascii="Times New Roman" w:hAnsi="Times New Roman" w:cs="Times New Roman"/>
          <w:sz w:val="24"/>
          <w:szCs w:val="24"/>
        </w:rPr>
        <w:t xml:space="preserve">2. Глубокая </w:t>
      </w:r>
      <w:proofErr w:type="spellStart"/>
      <w:r w:rsidRPr="00843A88">
        <w:rPr>
          <w:rFonts w:ascii="Times New Roman" w:hAnsi="Times New Roman" w:cs="Times New Roman"/>
          <w:sz w:val="24"/>
          <w:szCs w:val="24"/>
        </w:rPr>
        <w:t>миоплегия</w:t>
      </w:r>
      <w:proofErr w:type="spellEnd"/>
      <w:r w:rsidRPr="00843A88">
        <w:rPr>
          <w:rFonts w:ascii="Times New Roman" w:hAnsi="Times New Roman" w:cs="Times New Roman"/>
          <w:sz w:val="24"/>
          <w:szCs w:val="24"/>
        </w:rPr>
        <w:t xml:space="preserve"> и полная иммобилизация пациента на протяжении всего хирургического вмешательства</w:t>
      </w:r>
      <w:r w:rsidR="00843A88">
        <w:rPr>
          <w:rFonts w:ascii="Times New Roman" w:hAnsi="Times New Roman" w:cs="Times New Roman"/>
          <w:sz w:val="24"/>
          <w:szCs w:val="24"/>
        </w:rPr>
        <w:t xml:space="preserve"> </w:t>
      </w:r>
      <w:r w:rsidRPr="00843A88">
        <w:rPr>
          <w:rFonts w:ascii="Times New Roman" w:hAnsi="Times New Roman" w:cs="Times New Roman"/>
          <w:sz w:val="24"/>
          <w:szCs w:val="24"/>
        </w:rPr>
        <w:t xml:space="preserve">необходимы при выполнении большинства операций в </w:t>
      </w:r>
      <w:r w:rsidR="004C1D7C">
        <w:rPr>
          <w:rFonts w:ascii="Times New Roman" w:hAnsi="Times New Roman" w:cs="Times New Roman"/>
          <w:sz w:val="24"/>
          <w:szCs w:val="24"/>
        </w:rPr>
        <w:t>нейрохирургии.</w:t>
      </w:r>
    </w:p>
    <w:p w14:paraId="18C7E82D" w14:textId="7AEE475F" w:rsidR="00DB4488" w:rsidRPr="00843A88" w:rsidRDefault="00DB4488" w:rsidP="00DB4488">
      <w:pPr>
        <w:rPr>
          <w:rFonts w:ascii="Times New Roman" w:hAnsi="Times New Roman" w:cs="Times New Roman"/>
          <w:sz w:val="24"/>
          <w:szCs w:val="24"/>
        </w:rPr>
      </w:pPr>
      <w:r w:rsidRPr="00843A88">
        <w:rPr>
          <w:rFonts w:ascii="Times New Roman" w:hAnsi="Times New Roman" w:cs="Times New Roman"/>
          <w:sz w:val="24"/>
          <w:szCs w:val="24"/>
        </w:rPr>
        <w:t xml:space="preserve">3. Глубокая </w:t>
      </w:r>
      <w:proofErr w:type="spellStart"/>
      <w:r w:rsidRPr="00843A88">
        <w:rPr>
          <w:rFonts w:ascii="Times New Roman" w:hAnsi="Times New Roman" w:cs="Times New Roman"/>
          <w:sz w:val="24"/>
          <w:szCs w:val="24"/>
        </w:rPr>
        <w:t>миорелаксация</w:t>
      </w:r>
      <w:proofErr w:type="spellEnd"/>
      <w:r w:rsidRPr="00843A88">
        <w:rPr>
          <w:rFonts w:ascii="Times New Roman" w:hAnsi="Times New Roman" w:cs="Times New Roman"/>
          <w:sz w:val="24"/>
          <w:szCs w:val="24"/>
        </w:rPr>
        <w:t xml:space="preserve"> на этапе вводной анестезии</w:t>
      </w:r>
      <w:r w:rsidR="004C1D7C">
        <w:rPr>
          <w:rFonts w:ascii="Times New Roman" w:hAnsi="Times New Roman" w:cs="Times New Roman"/>
          <w:sz w:val="24"/>
          <w:szCs w:val="24"/>
        </w:rPr>
        <w:t xml:space="preserve"> </w:t>
      </w:r>
      <w:r w:rsidRPr="00843A88">
        <w:rPr>
          <w:rFonts w:ascii="Times New Roman" w:hAnsi="Times New Roman" w:cs="Times New Roman"/>
          <w:sz w:val="24"/>
          <w:szCs w:val="24"/>
        </w:rPr>
        <w:t>улучшает условия интубации трахеи, снижает</w:t>
      </w:r>
      <w:r w:rsidR="00843A88">
        <w:rPr>
          <w:rFonts w:ascii="Times New Roman" w:hAnsi="Times New Roman" w:cs="Times New Roman"/>
          <w:sz w:val="24"/>
          <w:szCs w:val="24"/>
        </w:rPr>
        <w:t xml:space="preserve"> </w:t>
      </w:r>
      <w:r w:rsidRPr="00843A88">
        <w:rPr>
          <w:rFonts w:ascii="Times New Roman" w:hAnsi="Times New Roman" w:cs="Times New Roman"/>
          <w:sz w:val="24"/>
          <w:szCs w:val="24"/>
        </w:rPr>
        <w:t>риск возникновения нежелательных рефлекторных реакций и повреждения гортани, глотки, зубов и тканей полости рта.</w:t>
      </w:r>
    </w:p>
    <w:p w14:paraId="3912C46F" w14:textId="5CA6C9BF" w:rsidR="00DB4488" w:rsidRPr="00843A88" w:rsidRDefault="004C1D7C" w:rsidP="00DB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4488" w:rsidRPr="00843A88">
        <w:rPr>
          <w:rFonts w:ascii="Times New Roman" w:hAnsi="Times New Roman" w:cs="Times New Roman"/>
          <w:sz w:val="24"/>
          <w:szCs w:val="24"/>
        </w:rPr>
        <w:t>. Отсутствие до недавнего времени надёжных средств управления НМБ усложняло поддержание глубокой</w:t>
      </w:r>
      <w:r w:rsidR="00843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488" w:rsidRPr="00843A88">
        <w:rPr>
          <w:rFonts w:ascii="Times New Roman" w:hAnsi="Times New Roman" w:cs="Times New Roman"/>
          <w:sz w:val="24"/>
          <w:szCs w:val="24"/>
        </w:rPr>
        <w:t>миоплегии</w:t>
      </w:r>
      <w:proofErr w:type="spellEnd"/>
      <w:r w:rsidR="00DB4488" w:rsidRPr="00843A88">
        <w:rPr>
          <w:rFonts w:ascii="Times New Roman" w:hAnsi="Times New Roman" w:cs="Times New Roman"/>
          <w:sz w:val="24"/>
          <w:szCs w:val="24"/>
        </w:rPr>
        <w:t xml:space="preserve"> до конца операции или ассоциировалось с необходимостью отсроченной экстубации и продленной ИВЛ.</w:t>
      </w:r>
    </w:p>
    <w:p w14:paraId="2D249A4D" w14:textId="77777777" w:rsidR="00462D3A" w:rsidRDefault="004C1D7C" w:rsidP="00DB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B4488" w:rsidRPr="00843A88">
        <w:rPr>
          <w:rFonts w:ascii="Times New Roman" w:hAnsi="Times New Roman" w:cs="Times New Roman"/>
          <w:sz w:val="24"/>
          <w:szCs w:val="24"/>
        </w:rPr>
        <w:t>. Спонтанное восстановление НМП происходит медленно и непредсказуемо, зависит от типа анестезии и индивидуальных особенностей пациента. В случае неудачной интубации и невозможности</w:t>
      </w:r>
      <w:r w:rsidR="00843A88">
        <w:rPr>
          <w:rFonts w:ascii="Times New Roman" w:hAnsi="Times New Roman" w:cs="Times New Roman"/>
          <w:sz w:val="24"/>
          <w:szCs w:val="24"/>
        </w:rPr>
        <w:t xml:space="preserve"> </w:t>
      </w:r>
      <w:r w:rsidR="00DB4488" w:rsidRPr="00843A88">
        <w:rPr>
          <w:rFonts w:ascii="Times New Roman" w:hAnsi="Times New Roman" w:cs="Times New Roman"/>
          <w:sz w:val="24"/>
          <w:szCs w:val="24"/>
        </w:rPr>
        <w:t xml:space="preserve">масочной вентиляции, спонтанное восстановление дыхания является недостаточно быстрым даже после </w:t>
      </w:r>
      <w:proofErr w:type="spellStart"/>
      <w:r w:rsidR="00DB4488" w:rsidRPr="00843A88">
        <w:rPr>
          <w:rFonts w:ascii="Times New Roman" w:hAnsi="Times New Roman" w:cs="Times New Roman"/>
          <w:sz w:val="24"/>
          <w:szCs w:val="24"/>
        </w:rPr>
        <w:t>миоплегии</w:t>
      </w:r>
      <w:proofErr w:type="spellEnd"/>
      <w:r w:rsidR="00843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488" w:rsidRPr="00843A88">
        <w:rPr>
          <w:rFonts w:ascii="Times New Roman" w:hAnsi="Times New Roman" w:cs="Times New Roman"/>
          <w:sz w:val="24"/>
          <w:szCs w:val="24"/>
        </w:rPr>
        <w:t>суксаметонием</w:t>
      </w:r>
      <w:proofErr w:type="spellEnd"/>
      <w:r w:rsidR="00DB4488" w:rsidRPr="00843A88">
        <w:rPr>
          <w:rFonts w:ascii="Times New Roman" w:hAnsi="Times New Roman" w:cs="Times New Roman"/>
          <w:sz w:val="24"/>
          <w:szCs w:val="24"/>
        </w:rPr>
        <w:t xml:space="preserve"> (до 10 минут).</w:t>
      </w:r>
    </w:p>
    <w:p w14:paraId="39F7F06D" w14:textId="1E4DE3B0" w:rsidR="00DB4488" w:rsidRPr="00843A88" w:rsidRDefault="004C1D7C" w:rsidP="00DB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B4488" w:rsidRPr="00843A88">
        <w:rPr>
          <w:rFonts w:ascii="Times New Roman" w:hAnsi="Times New Roman" w:cs="Times New Roman"/>
          <w:sz w:val="24"/>
          <w:szCs w:val="24"/>
        </w:rPr>
        <w:t xml:space="preserve">. Частота остаточной кураризации после применения любых </w:t>
      </w:r>
      <w:proofErr w:type="spellStart"/>
      <w:r w:rsidR="00DB4488" w:rsidRPr="00843A88">
        <w:rPr>
          <w:rFonts w:ascii="Times New Roman" w:hAnsi="Times New Roman" w:cs="Times New Roman"/>
          <w:sz w:val="24"/>
          <w:szCs w:val="24"/>
        </w:rPr>
        <w:t>недеполяризующих</w:t>
      </w:r>
      <w:proofErr w:type="spellEnd"/>
      <w:r w:rsidR="00DB4488" w:rsidRPr="00843A88">
        <w:rPr>
          <w:rFonts w:ascii="Times New Roman" w:hAnsi="Times New Roman" w:cs="Times New Roman"/>
          <w:sz w:val="24"/>
          <w:szCs w:val="24"/>
        </w:rPr>
        <w:t xml:space="preserve"> миорелаксантов составляет от 10</w:t>
      </w:r>
      <w:r w:rsidR="00843A88">
        <w:rPr>
          <w:rFonts w:ascii="Times New Roman" w:hAnsi="Times New Roman" w:cs="Times New Roman"/>
          <w:sz w:val="24"/>
          <w:szCs w:val="24"/>
        </w:rPr>
        <w:t xml:space="preserve"> </w:t>
      </w:r>
      <w:r w:rsidR="00DB4488" w:rsidRPr="00843A88">
        <w:rPr>
          <w:rFonts w:ascii="Times New Roman" w:hAnsi="Times New Roman" w:cs="Times New Roman"/>
          <w:sz w:val="24"/>
          <w:szCs w:val="24"/>
        </w:rPr>
        <w:t>до 85%, при этом даже субклинический, трудно определяемый без специальных приборов НМБ, способен ухудшать</w:t>
      </w:r>
      <w:r w:rsidR="00843A88">
        <w:rPr>
          <w:rFonts w:ascii="Times New Roman" w:hAnsi="Times New Roman" w:cs="Times New Roman"/>
          <w:sz w:val="24"/>
          <w:szCs w:val="24"/>
        </w:rPr>
        <w:t xml:space="preserve"> т</w:t>
      </w:r>
      <w:r w:rsidR="00DB4488" w:rsidRPr="00843A88">
        <w:rPr>
          <w:rFonts w:ascii="Times New Roman" w:hAnsi="Times New Roman" w:cs="Times New Roman"/>
          <w:sz w:val="24"/>
          <w:szCs w:val="24"/>
        </w:rPr>
        <w:t>ечение раннего послеоперационного периода вследствие респираторных осложнений, особенно у больных групп риска.</w:t>
      </w:r>
    </w:p>
    <w:p w14:paraId="5401112E" w14:textId="695A8883" w:rsidR="00DB4488" w:rsidRPr="00843A88" w:rsidRDefault="004C1D7C" w:rsidP="00DB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B4488" w:rsidRPr="00843A88">
        <w:rPr>
          <w:rFonts w:ascii="Times New Roman" w:hAnsi="Times New Roman" w:cs="Times New Roman"/>
          <w:sz w:val="24"/>
          <w:szCs w:val="24"/>
        </w:rPr>
        <w:t xml:space="preserve">. Принципиально новое надёжное решение проблемы управления НМБ состоит в применении </w:t>
      </w:r>
      <w:proofErr w:type="spellStart"/>
      <w:r w:rsidR="00DB4488" w:rsidRPr="00843A88">
        <w:rPr>
          <w:rFonts w:ascii="Times New Roman" w:hAnsi="Times New Roman" w:cs="Times New Roman"/>
          <w:sz w:val="24"/>
          <w:szCs w:val="24"/>
        </w:rPr>
        <w:t>недеполяризующего</w:t>
      </w:r>
      <w:proofErr w:type="spellEnd"/>
      <w:r w:rsidR="00843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488" w:rsidRPr="00843A88">
        <w:rPr>
          <w:rFonts w:ascii="Times New Roman" w:hAnsi="Times New Roman" w:cs="Times New Roman"/>
          <w:sz w:val="24"/>
          <w:szCs w:val="24"/>
        </w:rPr>
        <w:t>аминостероидного</w:t>
      </w:r>
      <w:proofErr w:type="spellEnd"/>
      <w:r w:rsidR="00DB4488" w:rsidRPr="00843A88">
        <w:rPr>
          <w:rFonts w:ascii="Times New Roman" w:hAnsi="Times New Roman" w:cs="Times New Roman"/>
          <w:sz w:val="24"/>
          <w:szCs w:val="24"/>
        </w:rPr>
        <w:t xml:space="preserve"> миорелаксанта средней продолжительности действия </w:t>
      </w:r>
      <w:proofErr w:type="spellStart"/>
      <w:r w:rsidR="00DB4488" w:rsidRPr="00843A88">
        <w:rPr>
          <w:rFonts w:ascii="Times New Roman" w:hAnsi="Times New Roman" w:cs="Times New Roman"/>
          <w:sz w:val="24"/>
          <w:szCs w:val="24"/>
        </w:rPr>
        <w:t>рокурония</w:t>
      </w:r>
      <w:proofErr w:type="spellEnd"/>
      <w:r w:rsidR="00DB4488" w:rsidRPr="00843A88">
        <w:rPr>
          <w:rFonts w:ascii="Times New Roman" w:hAnsi="Times New Roman" w:cs="Times New Roman"/>
          <w:sz w:val="24"/>
          <w:szCs w:val="24"/>
        </w:rPr>
        <w:t xml:space="preserve"> с последующим устранением</w:t>
      </w:r>
      <w:r w:rsidR="00843A88">
        <w:rPr>
          <w:rFonts w:ascii="Times New Roman" w:hAnsi="Times New Roman" w:cs="Times New Roman"/>
          <w:sz w:val="24"/>
          <w:szCs w:val="24"/>
        </w:rPr>
        <w:t xml:space="preserve"> </w:t>
      </w:r>
      <w:r w:rsidR="00DB4488" w:rsidRPr="00843A88">
        <w:rPr>
          <w:rFonts w:ascii="Times New Roman" w:hAnsi="Times New Roman" w:cs="Times New Roman"/>
          <w:sz w:val="24"/>
          <w:szCs w:val="24"/>
        </w:rPr>
        <w:t xml:space="preserve">остаточного НМБ его специфическим антидотом </w:t>
      </w:r>
      <w:proofErr w:type="spellStart"/>
      <w:r w:rsidR="00DB4488" w:rsidRPr="00843A88">
        <w:rPr>
          <w:rFonts w:ascii="Times New Roman" w:hAnsi="Times New Roman" w:cs="Times New Roman"/>
          <w:sz w:val="24"/>
          <w:szCs w:val="24"/>
        </w:rPr>
        <w:t>сугаммадексом</w:t>
      </w:r>
      <w:proofErr w:type="spellEnd"/>
      <w:r w:rsidR="00DB4488" w:rsidRPr="00843A88">
        <w:rPr>
          <w:rFonts w:ascii="Times New Roman" w:hAnsi="Times New Roman" w:cs="Times New Roman"/>
          <w:sz w:val="24"/>
          <w:szCs w:val="24"/>
        </w:rPr>
        <w:t xml:space="preserve">. Применение </w:t>
      </w:r>
      <w:proofErr w:type="spellStart"/>
      <w:r w:rsidR="00DB4488" w:rsidRPr="00843A88">
        <w:rPr>
          <w:rFonts w:ascii="Times New Roman" w:hAnsi="Times New Roman" w:cs="Times New Roman"/>
          <w:sz w:val="24"/>
          <w:szCs w:val="24"/>
        </w:rPr>
        <w:t>сугаммадекса</w:t>
      </w:r>
      <w:proofErr w:type="spellEnd"/>
      <w:r w:rsidR="00DB4488" w:rsidRPr="00843A88">
        <w:rPr>
          <w:rFonts w:ascii="Times New Roman" w:hAnsi="Times New Roman" w:cs="Times New Roman"/>
          <w:sz w:val="24"/>
          <w:szCs w:val="24"/>
        </w:rPr>
        <w:t xml:space="preserve"> для устранения </w:t>
      </w:r>
      <w:proofErr w:type="spellStart"/>
      <w:r w:rsidR="00DB4488" w:rsidRPr="00843A88">
        <w:rPr>
          <w:rFonts w:ascii="Times New Roman" w:hAnsi="Times New Roman" w:cs="Times New Roman"/>
          <w:sz w:val="24"/>
          <w:szCs w:val="24"/>
        </w:rPr>
        <w:t>миоплегии</w:t>
      </w:r>
      <w:proofErr w:type="spellEnd"/>
      <w:r w:rsidR="00843A88">
        <w:rPr>
          <w:rFonts w:ascii="Times New Roman" w:hAnsi="Times New Roman" w:cs="Times New Roman"/>
          <w:sz w:val="24"/>
          <w:szCs w:val="24"/>
        </w:rPr>
        <w:t xml:space="preserve"> </w:t>
      </w:r>
      <w:r w:rsidR="00DB4488" w:rsidRPr="00843A88">
        <w:rPr>
          <w:rFonts w:ascii="Times New Roman" w:hAnsi="Times New Roman" w:cs="Times New Roman"/>
          <w:sz w:val="24"/>
          <w:szCs w:val="24"/>
        </w:rPr>
        <w:t xml:space="preserve">любой глубины, вызванной </w:t>
      </w:r>
      <w:proofErr w:type="spellStart"/>
      <w:r w:rsidR="00DB4488" w:rsidRPr="00843A88">
        <w:rPr>
          <w:rFonts w:ascii="Times New Roman" w:hAnsi="Times New Roman" w:cs="Times New Roman"/>
          <w:sz w:val="24"/>
          <w:szCs w:val="24"/>
        </w:rPr>
        <w:t>рокуронием</w:t>
      </w:r>
      <w:proofErr w:type="spellEnd"/>
      <w:r w:rsidR="00DB4488" w:rsidRPr="00843A88">
        <w:rPr>
          <w:rFonts w:ascii="Times New Roman" w:hAnsi="Times New Roman" w:cs="Times New Roman"/>
          <w:sz w:val="24"/>
          <w:szCs w:val="24"/>
        </w:rPr>
        <w:t>, даёт быстрый, хорошо прогнозируемый и устойчивый результат во всех случаях,</w:t>
      </w:r>
      <w:r w:rsidR="00843A88">
        <w:rPr>
          <w:rFonts w:ascii="Times New Roman" w:hAnsi="Times New Roman" w:cs="Times New Roman"/>
          <w:sz w:val="24"/>
          <w:szCs w:val="24"/>
        </w:rPr>
        <w:t xml:space="preserve"> </w:t>
      </w:r>
      <w:r w:rsidR="00DB4488" w:rsidRPr="00843A88">
        <w:rPr>
          <w:rFonts w:ascii="Times New Roman" w:hAnsi="Times New Roman" w:cs="Times New Roman"/>
          <w:sz w:val="24"/>
          <w:szCs w:val="24"/>
        </w:rPr>
        <w:t xml:space="preserve">с минимальным риском побочных эффектов. Реверсия НМБ </w:t>
      </w:r>
      <w:proofErr w:type="spellStart"/>
      <w:r w:rsidR="00DB4488" w:rsidRPr="00843A88">
        <w:rPr>
          <w:rFonts w:ascii="Times New Roman" w:hAnsi="Times New Roman" w:cs="Times New Roman"/>
          <w:sz w:val="24"/>
          <w:szCs w:val="24"/>
        </w:rPr>
        <w:t>сугаммадесом</w:t>
      </w:r>
      <w:proofErr w:type="spellEnd"/>
      <w:r w:rsidR="00DB4488" w:rsidRPr="00843A88">
        <w:rPr>
          <w:rFonts w:ascii="Times New Roman" w:hAnsi="Times New Roman" w:cs="Times New Roman"/>
          <w:sz w:val="24"/>
          <w:szCs w:val="24"/>
        </w:rPr>
        <w:t xml:space="preserve"> особенно важна для пациентов групп </w:t>
      </w:r>
      <w:r w:rsidR="00DB4488" w:rsidRPr="00843A88">
        <w:rPr>
          <w:rFonts w:ascii="Times New Roman" w:hAnsi="Times New Roman" w:cs="Times New Roman"/>
          <w:sz w:val="24"/>
          <w:szCs w:val="24"/>
        </w:rPr>
        <w:lastRenderedPageBreak/>
        <w:t>риска и</w:t>
      </w:r>
      <w:r w:rsidR="00843A88">
        <w:rPr>
          <w:rFonts w:ascii="Times New Roman" w:hAnsi="Times New Roman" w:cs="Times New Roman"/>
          <w:sz w:val="24"/>
          <w:szCs w:val="24"/>
        </w:rPr>
        <w:t xml:space="preserve"> </w:t>
      </w:r>
      <w:r w:rsidR="00DB4488" w:rsidRPr="00843A88">
        <w:rPr>
          <w:rFonts w:ascii="Times New Roman" w:hAnsi="Times New Roman" w:cs="Times New Roman"/>
          <w:sz w:val="24"/>
          <w:szCs w:val="24"/>
        </w:rPr>
        <w:t xml:space="preserve">категорий операций, требующих глубокой </w:t>
      </w:r>
      <w:proofErr w:type="spellStart"/>
      <w:r w:rsidR="00DB4488" w:rsidRPr="00843A88">
        <w:rPr>
          <w:rFonts w:ascii="Times New Roman" w:hAnsi="Times New Roman" w:cs="Times New Roman"/>
          <w:sz w:val="24"/>
          <w:szCs w:val="24"/>
        </w:rPr>
        <w:t>миоплегии</w:t>
      </w:r>
      <w:proofErr w:type="spellEnd"/>
      <w:r w:rsidR="00DB4488" w:rsidRPr="00843A88">
        <w:rPr>
          <w:rFonts w:ascii="Times New Roman" w:hAnsi="Times New Roman" w:cs="Times New Roman"/>
          <w:sz w:val="24"/>
          <w:szCs w:val="24"/>
        </w:rPr>
        <w:t xml:space="preserve"> вплоть до окончания вмешательства.</w:t>
      </w:r>
    </w:p>
    <w:p w14:paraId="31ADAF5E" w14:textId="0D9DCADA" w:rsidR="00DB4488" w:rsidRPr="00843A88" w:rsidRDefault="004C1D7C" w:rsidP="00DB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B4488" w:rsidRPr="00843A88">
        <w:rPr>
          <w:rFonts w:ascii="Times New Roman" w:hAnsi="Times New Roman" w:cs="Times New Roman"/>
          <w:sz w:val="24"/>
          <w:szCs w:val="24"/>
        </w:rPr>
        <w:t>. Клинические признаки восстановления НМП не всегда надёжны. Оптимальный метод объективной оценки</w:t>
      </w:r>
      <w:r w:rsidR="00843A88">
        <w:rPr>
          <w:rFonts w:ascii="Times New Roman" w:hAnsi="Times New Roman" w:cs="Times New Roman"/>
          <w:sz w:val="24"/>
          <w:szCs w:val="24"/>
        </w:rPr>
        <w:t xml:space="preserve"> </w:t>
      </w:r>
      <w:r w:rsidR="00DB4488" w:rsidRPr="00843A88">
        <w:rPr>
          <w:rFonts w:ascii="Times New Roman" w:hAnsi="Times New Roman" w:cs="Times New Roman"/>
          <w:sz w:val="24"/>
          <w:szCs w:val="24"/>
        </w:rPr>
        <w:t>состояния НМП, в особенности для принятия решения о экстубации, это мониторинг ответа на TOF-стимуляцию.</w:t>
      </w:r>
      <w:r w:rsidR="00843A88">
        <w:rPr>
          <w:rFonts w:ascii="Times New Roman" w:hAnsi="Times New Roman" w:cs="Times New Roman"/>
          <w:sz w:val="24"/>
          <w:szCs w:val="24"/>
        </w:rPr>
        <w:t xml:space="preserve"> </w:t>
      </w:r>
      <w:r w:rsidR="00DB4488" w:rsidRPr="00843A88">
        <w:rPr>
          <w:rFonts w:ascii="Times New Roman" w:hAnsi="Times New Roman" w:cs="Times New Roman"/>
          <w:sz w:val="24"/>
          <w:szCs w:val="24"/>
        </w:rPr>
        <w:t>Критерием безопасности следует считать TOF-отношение ≥0,9 (90%). Широкое использование объективного</w:t>
      </w:r>
      <w:r w:rsidR="00843A88">
        <w:rPr>
          <w:rFonts w:ascii="Times New Roman" w:hAnsi="Times New Roman" w:cs="Times New Roman"/>
          <w:sz w:val="24"/>
          <w:szCs w:val="24"/>
        </w:rPr>
        <w:t xml:space="preserve"> </w:t>
      </w:r>
      <w:r w:rsidR="00DB4488" w:rsidRPr="00843A88">
        <w:rPr>
          <w:rFonts w:ascii="Times New Roman" w:hAnsi="Times New Roman" w:cs="Times New Roman"/>
          <w:sz w:val="24"/>
          <w:szCs w:val="24"/>
        </w:rPr>
        <w:t>количественного мониторинга НМБ позволит практическим анестезиологам оценить серьёзность проблемы контроля</w:t>
      </w:r>
      <w:r w:rsidR="00843A88">
        <w:rPr>
          <w:rFonts w:ascii="Times New Roman" w:hAnsi="Times New Roman" w:cs="Times New Roman"/>
          <w:sz w:val="24"/>
          <w:szCs w:val="24"/>
        </w:rPr>
        <w:t xml:space="preserve"> </w:t>
      </w:r>
      <w:r w:rsidR="00DB4488" w:rsidRPr="00843A88">
        <w:rPr>
          <w:rFonts w:ascii="Times New Roman" w:hAnsi="Times New Roman" w:cs="Times New Roman"/>
          <w:sz w:val="24"/>
          <w:szCs w:val="24"/>
        </w:rPr>
        <w:t>НМБ, индуцированной миорелаксантами. В конечном счете это способствует одному из важнейших условий</w:t>
      </w:r>
      <w:r w:rsidR="00843A88">
        <w:rPr>
          <w:rFonts w:ascii="Times New Roman" w:hAnsi="Times New Roman" w:cs="Times New Roman"/>
          <w:sz w:val="24"/>
          <w:szCs w:val="24"/>
        </w:rPr>
        <w:t xml:space="preserve"> </w:t>
      </w:r>
      <w:r w:rsidR="00DB4488" w:rsidRPr="00843A88">
        <w:rPr>
          <w:rFonts w:ascii="Times New Roman" w:hAnsi="Times New Roman" w:cs="Times New Roman"/>
          <w:sz w:val="24"/>
          <w:szCs w:val="24"/>
        </w:rPr>
        <w:t>анестезиологического обеспечения – его подконтрольной и, условно говоря, управляемой обратимости.</w:t>
      </w:r>
    </w:p>
    <w:p w14:paraId="0AC6C5AE" w14:textId="069A6720" w:rsidR="00DB4488" w:rsidRDefault="00DB4488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1B2CEB" w14:textId="77777777" w:rsidR="00462D3A" w:rsidRDefault="00462D3A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2AFBE2" w14:textId="70403AC3" w:rsidR="00DB4488" w:rsidRDefault="00DB4488" w:rsidP="00DB44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 </w:t>
      </w:r>
    </w:p>
    <w:p w14:paraId="4E7FFD7B" w14:textId="291A1F46" w:rsidR="00DB4488" w:rsidRPr="004C1D7C" w:rsidRDefault="004C1D7C" w:rsidP="00DB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C1D7C">
        <w:rPr>
          <w:rFonts w:ascii="Times New Roman" w:hAnsi="Times New Roman" w:cs="Times New Roman"/>
          <w:sz w:val="24"/>
          <w:szCs w:val="24"/>
        </w:rPr>
        <w:t>Атлас по Анестезиологии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B4488" w:rsidRPr="004C1D7C">
        <w:rPr>
          <w:rFonts w:ascii="Times New Roman" w:hAnsi="Times New Roman" w:cs="Times New Roman"/>
          <w:sz w:val="24"/>
          <w:szCs w:val="24"/>
        </w:rPr>
        <w:t xml:space="preserve">Норберт </w:t>
      </w:r>
      <w:proofErr w:type="spellStart"/>
      <w:r w:rsidR="00DB4488" w:rsidRPr="004C1D7C">
        <w:rPr>
          <w:rFonts w:ascii="Times New Roman" w:hAnsi="Times New Roman" w:cs="Times New Roman"/>
          <w:sz w:val="24"/>
          <w:szCs w:val="24"/>
        </w:rPr>
        <w:t>Рёвер</w:t>
      </w:r>
      <w:proofErr w:type="spellEnd"/>
      <w:r w:rsidR="00DB4488" w:rsidRPr="004C1D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4488" w:rsidRPr="004C1D7C">
        <w:rPr>
          <w:rFonts w:ascii="Times New Roman" w:hAnsi="Times New Roman" w:cs="Times New Roman"/>
          <w:sz w:val="24"/>
          <w:szCs w:val="24"/>
        </w:rPr>
        <w:t>Хольгер</w:t>
      </w:r>
      <w:proofErr w:type="spellEnd"/>
      <w:r w:rsidR="00DB4488" w:rsidRPr="004C1D7C">
        <w:rPr>
          <w:rFonts w:ascii="Times New Roman" w:hAnsi="Times New Roman" w:cs="Times New Roman"/>
          <w:sz w:val="24"/>
          <w:szCs w:val="24"/>
        </w:rPr>
        <w:t xml:space="preserve"> Тиль</w:t>
      </w:r>
      <w:r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DB4488" w:rsidRPr="004C1D7C">
        <w:rPr>
          <w:rFonts w:ascii="Times New Roman" w:hAnsi="Times New Roman" w:cs="Times New Roman"/>
          <w:sz w:val="24"/>
          <w:szCs w:val="24"/>
        </w:rPr>
        <w:t>2020г</w:t>
      </w:r>
      <w:r>
        <w:rPr>
          <w:rFonts w:ascii="Times New Roman" w:hAnsi="Times New Roman" w:cs="Times New Roman"/>
          <w:sz w:val="24"/>
          <w:szCs w:val="24"/>
        </w:rPr>
        <w:t>. – 409с.</w:t>
      </w:r>
    </w:p>
    <w:p w14:paraId="63F2E2B6" w14:textId="25FF4E47" w:rsidR="00DB4488" w:rsidRPr="004C1D7C" w:rsidRDefault="004C1D7C" w:rsidP="00DB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C1D7C">
        <w:rPr>
          <w:rFonts w:ascii="Times New Roman" w:hAnsi="Times New Roman" w:cs="Times New Roman"/>
          <w:sz w:val="24"/>
          <w:szCs w:val="24"/>
        </w:rPr>
        <w:t>Клиническая анестезиология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B4488" w:rsidRPr="004C1D7C"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 w:rsidR="00DB4488" w:rsidRPr="004C1D7C">
        <w:rPr>
          <w:rFonts w:ascii="Times New Roman" w:hAnsi="Times New Roman" w:cs="Times New Roman"/>
          <w:sz w:val="24"/>
          <w:szCs w:val="24"/>
        </w:rPr>
        <w:t>Эвард</w:t>
      </w:r>
      <w:proofErr w:type="spellEnd"/>
      <w:r w:rsidR="00DB4488" w:rsidRPr="004C1D7C">
        <w:rPr>
          <w:rFonts w:ascii="Times New Roman" w:hAnsi="Times New Roman" w:cs="Times New Roman"/>
          <w:sz w:val="24"/>
          <w:szCs w:val="24"/>
        </w:rPr>
        <w:t xml:space="preserve"> Морган-мл., </w:t>
      </w:r>
      <w:proofErr w:type="spellStart"/>
      <w:r w:rsidR="00DB4488" w:rsidRPr="004C1D7C">
        <w:rPr>
          <w:rFonts w:ascii="Times New Roman" w:hAnsi="Times New Roman" w:cs="Times New Roman"/>
          <w:sz w:val="24"/>
          <w:szCs w:val="24"/>
        </w:rPr>
        <w:t>Мэгид</w:t>
      </w:r>
      <w:proofErr w:type="spellEnd"/>
      <w:r w:rsidR="00DB4488" w:rsidRPr="004C1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488" w:rsidRPr="004C1D7C">
        <w:rPr>
          <w:rFonts w:ascii="Times New Roman" w:hAnsi="Times New Roman" w:cs="Times New Roman"/>
          <w:sz w:val="24"/>
          <w:szCs w:val="24"/>
        </w:rPr>
        <w:t>С.Михаил</w:t>
      </w:r>
      <w:proofErr w:type="spellEnd"/>
      <w:r w:rsidR="00DB4488" w:rsidRPr="004C1D7C">
        <w:rPr>
          <w:rFonts w:ascii="Times New Roman" w:hAnsi="Times New Roman" w:cs="Times New Roman"/>
          <w:sz w:val="24"/>
          <w:szCs w:val="24"/>
        </w:rPr>
        <w:t>, Майкл Дж. Марри</w:t>
      </w:r>
      <w:r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156497" w:rsidRPr="004C1D7C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46561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610">
        <w:rPr>
          <w:rFonts w:ascii="Times New Roman" w:hAnsi="Times New Roman" w:cs="Times New Roman"/>
          <w:sz w:val="24"/>
          <w:szCs w:val="24"/>
        </w:rPr>
        <w:t>1203с.</w:t>
      </w:r>
    </w:p>
    <w:p w14:paraId="00DFB0E6" w14:textId="786FCD0F" w:rsidR="00156497" w:rsidRPr="004C1D7C" w:rsidRDefault="004C1D7C" w:rsidP="00DB4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56497" w:rsidRPr="004C1D7C">
        <w:rPr>
          <w:rFonts w:ascii="Times New Roman" w:hAnsi="Times New Roman" w:cs="Times New Roman"/>
          <w:sz w:val="24"/>
          <w:szCs w:val="24"/>
        </w:rPr>
        <w:t>ФАР Клинические рекомендации «Анестезиология-реаниматология» Управление нейромышечным блоком в анестезиологии, 22.09.2014г.</w:t>
      </w:r>
    </w:p>
    <w:sectPr w:rsidR="00156497" w:rsidRPr="004C1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7025"/>
    <w:multiLevelType w:val="hybridMultilevel"/>
    <w:tmpl w:val="309AE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F1618"/>
    <w:multiLevelType w:val="hybridMultilevel"/>
    <w:tmpl w:val="A5C4B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44368"/>
    <w:multiLevelType w:val="hybridMultilevel"/>
    <w:tmpl w:val="48684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F5A13"/>
    <w:multiLevelType w:val="hybridMultilevel"/>
    <w:tmpl w:val="8DA80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16D41"/>
    <w:multiLevelType w:val="hybridMultilevel"/>
    <w:tmpl w:val="315E6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7333E"/>
    <w:multiLevelType w:val="hybridMultilevel"/>
    <w:tmpl w:val="5A6C6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C4999"/>
    <w:multiLevelType w:val="hybridMultilevel"/>
    <w:tmpl w:val="7F4CE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217B5"/>
    <w:multiLevelType w:val="hybridMultilevel"/>
    <w:tmpl w:val="42040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217D2"/>
    <w:multiLevelType w:val="hybridMultilevel"/>
    <w:tmpl w:val="EC4E0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294580">
    <w:abstractNumId w:val="3"/>
  </w:num>
  <w:num w:numId="2" w16cid:durableId="691149462">
    <w:abstractNumId w:val="1"/>
  </w:num>
  <w:num w:numId="3" w16cid:durableId="1975862675">
    <w:abstractNumId w:val="7"/>
  </w:num>
  <w:num w:numId="4" w16cid:durableId="1402602804">
    <w:abstractNumId w:val="6"/>
  </w:num>
  <w:num w:numId="5" w16cid:durableId="336200892">
    <w:abstractNumId w:val="4"/>
  </w:num>
  <w:num w:numId="6" w16cid:durableId="1802530838">
    <w:abstractNumId w:val="5"/>
  </w:num>
  <w:num w:numId="7" w16cid:durableId="996811094">
    <w:abstractNumId w:val="2"/>
  </w:num>
  <w:num w:numId="8" w16cid:durableId="1444417949">
    <w:abstractNumId w:val="8"/>
  </w:num>
  <w:num w:numId="9" w16cid:durableId="426579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03"/>
    <w:rsid w:val="00156497"/>
    <w:rsid w:val="001F1EBF"/>
    <w:rsid w:val="002A2CA8"/>
    <w:rsid w:val="003F2F8E"/>
    <w:rsid w:val="004243A3"/>
    <w:rsid w:val="00462D3A"/>
    <w:rsid w:val="00465610"/>
    <w:rsid w:val="00487A9E"/>
    <w:rsid w:val="00490848"/>
    <w:rsid w:val="004C1D7C"/>
    <w:rsid w:val="00571035"/>
    <w:rsid w:val="0058082B"/>
    <w:rsid w:val="00584D9C"/>
    <w:rsid w:val="005851D5"/>
    <w:rsid w:val="005D136F"/>
    <w:rsid w:val="005F04A6"/>
    <w:rsid w:val="0068087B"/>
    <w:rsid w:val="006C2AB5"/>
    <w:rsid w:val="00745705"/>
    <w:rsid w:val="007F0C7A"/>
    <w:rsid w:val="00843A88"/>
    <w:rsid w:val="00916DA7"/>
    <w:rsid w:val="009D33AF"/>
    <w:rsid w:val="00AE70E4"/>
    <w:rsid w:val="00BD7072"/>
    <w:rsid w:val="00C41425"/>
    <w:rsid w:val="00C57903"/>
    <w:rsid w:val="00DB142C"/>
    <w:rsid w:val="00DB4488"/>
    <w:rsid w:val="00E0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5454"/>
  <w15:chartTrackingRefBased/>
  <w15:docId w15:val="{FFF591A0-865B-484C-BDD2-0F20B02A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CDA8D-D7F2-4CB1-9E68-4E781AB6E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5110</Words>
  <Characters>29129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Игнатьева</dc:creator>
  <cp:keywords/>
  <dc:description/>
  <cp:lastModifiedBy>Анастасия Игнатьева</cp:lastModifiedBy>
  <cp:revision>7</cp:revision>
  <dcterms:created xsi:type="dcterms:W3CDTF">2022-11-04T12:33:00Z</dcterms:created>
  <dcterms:modified xsi:type="dcterms:W3CDTF">2022-11-06T12:32:00Z</dcterms:modified>
</cp:coreProperties>
</file>