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35" w:rsidRPr="003E0EDE" w:rsidRDefault="00C01335" w:rsidP="0073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966BC" w:rsidRDefault="00C01335" w:rsidP="00D966BC">
      <w:pPr>
        <w:pStyle w:val="3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E0EDE">
        <w:rPr>
          <w:rFonts w:ascii="Times New Roman" w:hAnsi="Times New Roman"/>
          <w:b/>
          <w:bCs/>
          <w:sz w:val="28"/>
          <w:szCs w:val="28"/>
        </w:rPr>
        <w:t>Тема</w:t>
      </w:r>
      <w:r w:rsidR="0073316E">
        <w:rPr>
          <w:rFonts w:ascii="Times New Roman" w:hAnsi="Times New Roman"/>
          <w:b/>
          <w:bCs/>
          <w:sz w:val="28"/>
          <w:szCs w:val="28"/>
        </w:rPr>
        <w:t xml:space="preserve"> лекции: «Микозы»</w:t>
      </w:r>
    </w:p>
    <w:p w:rsidR="00D966BC" w:rsidRDefault="00D966BC" w:rsidP="00D966BC">
      <w:pPr>
        <w:pStyle w:val="3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C01335" w:rsidRDefault="00C01335" w:rsidP="00D966BC">
      <w:pPr>
        <w:pStyle w:val="3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E0EDE">
        <w:rPr>
          <w:rFonts w:ascii="Times New Roman" w:hAnsi="Times New Roman"/>
          <w:b/>
          <w:bCs/>
          <w:sz w:val="28"/>
          <w:szCs w:val="28"/>
        </w:rPr>
        <w:t>План:</w:t>
      </w:r>
    </w:p>
    <w:p w:rsidR="002D0E2F" w:rsidRPr="002D0E2F" w:rsidRDefault="002D0E2F" w:rsidP="00E8084C">
      <w:pPr>
        <w:pStyle w:val="a9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/>
          <w:bCs/>
          <w:sz w:val="28"/>
          <w:szCs w:val="28"/>
        </w:rPr>
      </w:pPr>
      <w:r w:rsidRPr="002D0E2F">
        <w:rPr>
          <w:rFonts w:ascii="Times New Roman" w:hAnsi="Times New Roman"/>
          <w:bCs/>
          <w:sz w:val="28"/>
          <w:szCs w:val="28"/>
        </w:rPr>
        <w:t>Классификация микозов</w:t>
      </w:r>
    </w:p>
    <w:p w:rsidR="002D0E2F" w:rsidRPr="002D0E2F" w:rsidRDefault="002D0E2F" w:rsidP="00E8084C">
      <w:pPr>
        <w:pStyle w:val="a9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/>
          <w:bCs/>
          <w:sz w:val="28"/>
          <w:szCs w:val="28"/>
        </w:rPr>
      </w:pPr>
      <w:proofErr w:type="spellStart"/>
      <w:r w:rsidRPr="002D0E2F">
        <w:rPr>
          <w:rFonts w:ascii="Times New Roman" w:hAnsi="Times New Roman"/>
          <w:bCs/>
          <w:sz w:val="28"/>
          <w:szCs w:val="28"/>
        </w:rPr>
        <w:t>Кератомикозы</w:t>
      </w:r>
      <w:proofErr w:type="spellEnd"/>
    </w:p>
    <w:p w:rsidR="002D0E2F" w:rsidRPr="002D0E2F" w:rsidRDefault="002D0E2F" w:rsidP="00E8084C">
      <w:pPr>
        <w:pStyle w:val="a9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/>
          <w:bCs/>
          <w:sz w:val="28"/>
          <w:szCs w:val="28"/>
        </w:rPr>
      </w:pPr>
      <w:r w:rsidRPr="002D0E2F">
        <w:rPr>
          <w:rFonts w:ascii="Times New Roman" w:hAnsi="Times New Roman"/>
          <w:bCs/>
          <w:sz w:val="28"/>
          <w:szCs w:val="28"/>
        </w:rPr>
        <w:t>Дерматомикозы</w:t>
      </w:r>
    </w:p>
    <w:p w:rsidR="002D0E2F" w:rsidRPr="002D0E2F" w:rsidRDefault="002D0E2F" w:rsidP="00E8084C">
      <w:pPr>
        <w:pStyle w:val="a9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/>
          <w:bCs/>
          <w:sz w:val="28"/>
          <w:szCs w:val="28"/>
        </w:rPr>
      </w:pPr>
      <w:proofErr w:type="spellStart"/>
      <w:r w:rsidRPr="002D0E2F">
        <w:rPr>
          <w:rFonts w:ascii="Times New Roman" w:hAnsi="Times New Roman"/>
          <w:bCs/>
          <w:sz w:val="28"/>
          <w:szCs w:val="28"/>
        </w:rPr>
        <w:t>Кандидомикозы</w:t>
      </w:r>
      <w:proofErr w:type="spellEnd"/>
    </w:p>
    <w:p w:rsidR="00C01335" w:rsidRPr="00D966BC" w:rsidRDefault="002D0E2F" w:rsidP="00E8084C">
      <w:pPr>
        <w:pStyle w:val="a9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  <w:r w:rsidRPr="002D0E2F">
        <w:rPr>
          <w:rFonts w:ascii="Times New Roman" w:hAnsi="Times New Roman"/>
          <w:bCs/>
          <w:sz w:val="28"/>
          <w:szCs w:val="28"/>
        </w:rPr>
        <w:t>Глубокие микозы</w:t>
      </w:r>
    </w:p>
    <w:p w:rsidR="00D966BC" w:rsidRDefault="00D966BC" w:rsidP="00D966BC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</w:p>
    <w:p w:rsidR="00D966BC" w:rsidRPr="002D0E2F" w:rsidRDefault="00D966BC" w:rsidP="00D966BC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</w:p>
    <w:p w:rsidR="002D0E2F" w:rsidRPr="002D0E2F" w:rsidRDefault="002D0E2F" w:rsidP="002D0E2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4"/>
        <w:rPr>
          <w:rFonts w:ascii="Times New Roman" w:hAnsi="Times New Roman"/>
          <w:sz w:val="28"/>
          <w:szCs w:val="28"/>
          <w:u w:val="single"/>
        </w:rPr>
      </w:pPr>
    </w:p>
    <w:p w:rsidR="001E5C1C" w:rsidRPr="003E0EDE" w:rsidRDefault="00C01335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 xml:space="preserve">Заболевания, вызываемые грибами – </w:t>
      </w:r>
      <w:r w:rsidRPr="003E0EDE">
        <w:rPr>
          <w:rFonts w:ascii="Times New Roman" w:hAnsi="Times New Roman"/>
          <w:b/>
          <w:sz w:val="28"/>
          <w:szCs w:val="28"/>
        </w:rPr>
        <w:t>микозы.</w:t>
      </w:r>
    </w:p>
    <w:p w:rsidR="001E5C1C" w:rsidRPr="003E0EDE" w:rsidRDefault="001E5C1C" w:rsidP="003E0EDE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E0EDE">
        <w:rPr>
          <w:rFonts w:ascii="Times New Roman" w:hAnsi="Times New Roman"/>
          <w:b/>
          <w:sz w:val="28"/>
          <w:szCs w:val="28"/>
        </w:rPr>
        <w:t>Выделяют сл</w:t>
      </w:r>
      <w:r w:rsidR="00C01335" w:rsidRPr="003E0EDE">
        <w:rPr>
          <w:rFonts w:ascii="Times New Roman" w:hAnsi="Times New Roman"/>
          <w:b/>
          <w:sz w:val="28"/>
          <w:szCs w:val="28"/>
        </w:rPr>
        <w:t>едующие основные группы микозов:</w:t>
      </w:r>
    </w:p>
    <w:p w:rsidR="001E5C1C" w:rsidRPr="003E0EDE" w:rsidRDefault="00E40439" w:rsidP="003E0EDE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0EDE">
        <w:rPr>
          <w:rFonts w:ascii="Times New Roman" w:hAnsi="Times New Roman"/>
          <w:sz w:val="28"/>
          <w:szCs w:val="28"/>
        </w:rPr>
        <w:t>Кератомикозы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E0EDE">
        <w:rPr>
          <w:rFonts w:ascii="Times New Roman" w:hAnsi="Times New Roman"/>
          <w:sz w:val="28"/>
          <w:szCs w:val="28"/>
        </w:rPr>
        <w:t>при</w:t>
      </w:r>
      <w:proofErr w:type="gramEnd"/>
      <w:r w:rsidRPr="003E0EDE">
        <w:rPr>
          <w:rFonts w:ascii="Times New Roman" w:hAnsi="Times New Roman"/>
          <w:sz w:val="28"/>
          <w:szCs w:val="28"/>
        </w:rPr>
        <w:t xml:space="preserve"> которых поражается только роговой слой эпидермиса, не вызывают воспалений.</w:t>
      </w:r>
      <w:r w:rsidR="009E225A" w:rsidRPr="003E0EDE">
        <w:rPr>
          <w:rFonts w:ascii="Times New Roman" w:hAnsi="Times New Roman"/>
          <w:sz w:val="28"/>
          <w:szCs w:val="28"/>
        </w:rPr>
        <w:t xml:space="preserve"> Придатки кожи не поражаются.</w:t>
      </w:r>
    </w:p>
    <w:p w:rsidR="00E40439" w:rsidRPr="003E0EDE" w:rsidRDefault="00E40439" w:rsidP="003E0EDE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EDE">
        <w:rPr>
          <w:rFonts w:ascii="Times New Roman" w:hAnsi="Times New Roman"/>
          <w:sz w:val="28"/>
          <w:szCs w:val="28"/>
        </w:rPr>
        <w:t>Д</w:t>
      </w:r>
      <w:r w:rsidR="009E225A" w:rsidRPr="003E0EDE">
        <w:rPr>
          <w:rFonts w:ascii="Times New Roman" w:hAnsi="Times New Roman"/>
          <w:sz w:val="28"/>
          <w:szCs w:val="28"/>
        </w:rPr>
        <w:t>е</w:t>
      </w:r>
      <w:r w:rsidRPr="003E0EDE">
        <w:rPr>
          <w:rFonts w:ascii="Times New Roman" w:hAnsi="Times New Roman"/>
          <w:sz w:val="28"/>
          <w:szCs w:val="28"/>
        </w:rPr>
        <w:t>рматомикозы</w:t>
      </w:r>
      <w:proofErr w:type="gramEnd"/>
      <w:r w:rsidRPr="003E0EDE">
        <w:rPr>
          <w:rFonts w:ascii="Times New Roman" w:hAnsi="Times New Roman"/>
          <w:sz w:val="28"/>
          <w:szCs w:val="28"/>
        </w:rPr>
        <w:t xml:space="preserve"> – при которых поражается дерма. Вызывается выраженная </w:t>
      </w:r>
      <w:r w:rsidR="00B50941" w:rsidRPr="003E0EDE">
        <w:rPr>
          <w:rFonts w:ascii="Times New Roman" w:hAnsi="Times New Roman"/>
          <w:sz w:val="28"/>
          <w:szCs w:val="28"/>
        </w:rPr>
        <w:t xml:space="preserve">воспалительная </w:t>
      </w:r>
      <w:r w:rsidRPr="003E0EDE">
        <w:rPr>
          <w:rFonts w:ascii="Times New Roman" w:hAnsi="Times New Roman"/>
          <w:sz w:val="28"/>
          <w:szCs w:val="28"/>
        </w:rPr>
        <w:t>реакция кожи</w:t>
      </w:r>
      <w:r w:rsidR="00B50941" w:rsidRPr="003E0EDE">
        <w:rPr>
          <w:rFonts w:ascii="Times New Roman" w:hAnsi="Times New Roman"/>
          <w:sz w:val="28"/>
          <w:szCs w:val="28"/>
        </w:rPr>
        <w:t>, поражаются придатки кожи.</w:t>
      </w:r>
    </w:p>
    <w:p w:rsidR="00B50941" w:rsidRPr="003E0EDE" w:rsidRDefault="00B50941" w:rsidP="003E0EDE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0EDE">
        <w:rPr>
          <w:rFonts w:ascii="Times New Roman" w:hAnsi="Times New Roman"/>
          <w:sz w:val="28"/>
          <w:szCs w:val="28"/>
        </w:rPr>
        <w:t>Кандидомикозы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– вызываются грибками рода </w:t>
      </w:r>
      <w:r w:rsidRPr="003E0EDE">
        <w:rPr>
          <w:rFonts w:ascii="Times New Roman" w:hAnsi="Times New Roman"/>
          <w:sz w:val="28"/>
          <w:szCs w:val="28"/>
          <w:lang w:val="en-US"/>
        </w:rPr>
        <w:t>Candida</w:t>
      </w:r>
      <w:r w:rsidRPr="003E0EDE">
        <w:rPr>
          <w:rFonts w:ascii="Times New Roman" w:hAnsi="Times New Roman"/>
          <w:sz w:val="28"/>
          <w:szCs w:val="28"/>
        </w:rPr>
        <w:t>, при которых могут поражаться слизистые оболочки рта, кожа, ногти и внутренние органы.</w:t>
      </w:r>
    </w:p>
    <w:p w:rsidR="009E225A" w:rsidRDefault="00B50941" w:rsidP="00D966BC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>Глубокие микозы – поражаются глубокие слои кожи, слизистые оболочки, мышцы, кости, внутренние органы.</w:t>
      </w:r>
    </w:p>
    <w:p w:rsidR="00D966BC" w:rsidRPr="00D966BC" w:rsidRDefault="00D966BC" w:rsidP="00D966BC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E225A" w:rsidRPr="003E0EDE" w:rsidRDefault="009E225A" w:rsidP="003E0E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E0EDE">
        <w:rPr>
          <w:rFonts w:ascii="Times New Roman" w:hAnsi="Times New Roman"/>
          <w:b/>
          <w:sz w:val="28"/>
          <w:szCs w:val="28"/>
        </w:rPr>
        <w:t>Кератомикозы</w:t>
      </w:r>
      <w:proofErr w:type="spellEnd"/>
    </w:p>
    <w:p w:rsidR="009E225A" w:rsidRPr="003E0EDE" w:rsidRDefault="009E225A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 xml:space="preserve">К числу </w:t>
      </w:r>
      <w:proofErr w:type="spellStart"/>
      <w:r w:rsidRPr="003E0EDE">
        <w:rPr>
          <w:rFonts w:ascii="Times New Roman" w:hAnsi="Times New Roman"/>
          <w:sz w:val="28"/>
          <w:szCs w:val="28"/>
        </w:rPr>
        <w:t>кератомикозов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относят отрубевидный лишай, </w:t>
      </w:r>
      <w:proofErr w:type="spellStart"/>
      <w:r w:rsidRPr="003E0EDE">
        <w:rPr>
          <w:rFonts w:ascii="Times New Roman" w:hAnsi="Times New Roman"/>
          <w:sz w:val="28"/>
          <w:szCs w:val="28"/>
        </w:rPr>
        <w:t>эритразму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и тропические микозы (желтый, черный, черепицеобразный лишай и др.). Для заболеваний данной группы характерны паразитирование патогенных грибков в поверхностных отделах рогового слоя эпидермиса и отсутствие видимой воспалительной реакции со стороны дермы. </w:t>
      </w:r>
      <w:proofErr w:type="spellStart"/>
      <w:r w:rsidRPr="003E0EDE">
        <w:rPr>
          <w:rFonts w:ascii="Times New Roman" w:hAnsi="Times New Roman"/>
          <w:sz w:val="28"/>
          <w:szCs w:val="28"/>
        </w:rPr>
        <w:t>Кератомикозы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не очень заразны (</w:t>
      </w:r>
      <w:proofErr w:type="spellStart"/>
      <w:r w:rsidRPr="003E0EDE">
        <w:rPr>
          <w:rFonts w:ascii="Times New Roman" w:hAnsi="Times New Roman"/>
          <w:sz w:val="28"/>
          <w:szCs w:val="28"/>
        </w:rPr>
        <w:t>малоконтагиозны</w:t>
      </w:r>
      <w:proofErr w:type="spellEnd"/>
      <w:r w:rsidRPr="003E0EDE">
        <w:rPr>
          <w:rFonts w:ascii="Times New Roman" w:hAnsi="Times New Roman"/>
          <w:sz w:val="28"/>
          <w:szCs w:val="28"/>
        </w:rPr>
        <w:t>).</w:t>
      </w:r>
    </w:p>
    <w:p w:rsidR="009E225A" w:rsidRPr="003E0EDE" w:rsidRDefault="009E225A" w:rsidP="003E0E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E0EDE">
        <w:rPr>
          <w:rStyle w:val="ab"/>
          <w:sz w:val="28"/>
          <w:szCs w:val="28"/>
        </w:rPr>
        <w:t>Лишай отрубевидный</w:t>
      </w:r>
    </w:p>
    <w:p w:rsidR="009E225A" w:rsidRPr="003E0EDE" w:rsidRDefault="009E225A" w:rsidP="00CE178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0EDE">
        <w:rPr>
          <w:sz w:val="28"/>
          <w:szCs w:val="28"/>
        </w:rPr>
        <w:t xml:space="preserve">Факторами, провоцирующими развитие болезни, являются повышенная потливость, ношение летом одежды из синтетических тканей, несоблюдение правил личной гигиены, а также некоторые заболевания, протекающие с длительной лихорадкой, сахарный диабет, ожирение, себорея и др. Нередко отрубевидный лишай возникает на фоне изменения химического состава пота (чаще при сдвиге </w:t>
      </w:r>
      <w:proofErr w:type="spellStart"/>
      <w:r w:rsidRPr="003E0EDE">
        <w:rPr>
          <w:sz w:val="28"/>
          <w:szCs w:val="28"/>
        </w:rPr>
        <w:t>рН</w:t>
      </w:r>
      <w:proofErr w:type="spellEnd"/>
      <w:r w:rsidRPr="003E0EDE">
        <w:rPr>
          <w:sz w:val="28"/>
          <w:szCs w:val="28"/>
        </w:rPr>
        <w:t xml:space="preserve"> в щелочную сторону).</w:t>
      </w:r>
    </w:p>
    <w:p w:rsidR="009E225A" w:rsidRPr="003E0EDE" w:rsidRDefault="009E225A" w:rsidP="003E0E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E0EDE">
        <w:rPr>
          <w:sz w:val="28"/>
          <w:szCs w:val="28"/>
        </w:rPr>
        <w:t xml:space="preserve">Заболевание встречается довольно часто, наблюдается преимущественно у молодых людей. Характеризуется появлением на кожных покровах и в устьях фолликулов </w:t>
      </w:r>
      <w:proofErr w:type="spellStart"/>
      <w:r w:rsidRPr="003E0EDE">
        <w:rPr>
          <w:sz w:val="28"/>
          <w:szCs w:val="28"/>
        </w:rPr>
        <w:t>пушковых</w:t>
      </w:r>
      <w:proofErr w:type="spellEnd"/>
      <w:r w:rsidRPr="003E0EDE">
        <w:rPr>
          <w:sz w:val="28"/>
          <w:szCs w:val="28"/>
        </w:rPr>
        <w:t xml:space="preserve"> волос желтовато-бурых или коричнево-красных пятен </w:t>
      </w:r>
      <w:proofErr w:type="spellStart"/>
      <w:r w:rsidRPr="003E0EDE">
        <w:rPr>
          <w:sz w:val="28"/>
          <w:szCs w:val="28"/>
        </w:rPr>
        <w:t>невоспалительного</w:t>
      </w:r>
      <w:proofErr w:type="spellEnd"/>
      <w:r w:rsidRPr="003E0EDE">
        <w:rPr>
          <w:sz w:val="28"/>
          <w:szCs w:val="28"/>
        </w:rPr>
        <w:t xml:space="preserve"> характера. Первоначально пятна небольшие, округлой формы, по мере развития болезни они увеличиваются в размерах, приобретая неправильные очертания и сливаясь между собой. Как правило, пятна </w:t>
      </w:r>
      <w:r w:rsidRPr="003E0EDE">
        <w:rPr>
          <w:sz w:val="28"/>
          <w:szCs w:val="28"/>
        </w:rPr>
        <w:lastRenderedPageBreak/>
        <w:t>локализуются на плечах, груди, спине и шее. Иногда заболевание сопровождается легким зудом.</w:t>
      </w:r>
    </w:p>
    <w:p w:rsidR="009E225A" w:rsidRPr="003E0EDE" w:rsidRDefault="009E225A" w:rsidP="003E0E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E0EDE">
        <w:rPr>
          <w:sz w:val="28"/>
          <w:szCs w:val="28"/>
        </w:rPr>
        <w:t>При поскабливании на поверхности высыпаний появляются мелкие отрубевидные чешуйки, а при обработке пораженных участков спиртовым раствором йода кожа становится темно-коричневого цвета (положительная йодная проба). При интенсивном воздействии ультрафиолетового излучения отмечается гибель грибка, однако пораженные участки не загорают и четко выделяются на фоне потемневшей кожи. При последующих облучениях пигментация кожи восстанавливается. Зимой нередки рецидивы заболевания.</w:t>
      </w:r>
    </w:p>
    <w:p w:rsidR="009E225A" w:rsidRPr="003E0EDE" w:rsidRDefault="009E225A" w:rsidP="003E0E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E0EDE">
        <w:rPr>
          <w:rStyle w:val="ab"/>
          <w:sz w:val="28"/>
          <w:szCs w:val="28"/>
        </w:rPr>
        <w:t>Эритразма</w:t>
      </w:r>
      <w:proofErr w:type="spellEnd"/>
    </w:p>
    <w:p w:rsidR="009E225A" w:rsidRPr="003E0EDE" w:rsidRDefault="009E225A" w:rsidP="003E0E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E0EDE">
        <w:rPr>
          <w:sz w:val="28"/>
          <w:szCs w:val="28"/>
        </w:rPr>
        <w:t xml:space="preserve">Заболевание, вызываемое </w:t>
      </w:r>
      <w:proofErr w:type="spellStart"/>
      <w:r w:rsidRPr="003E0EDE">
        <w:rPr>
          <w:sz w:val="28"/>
          <w:szCs w:val="28"/>
        </w:rPr>
        <w:t>коринебактериями</w:t>
      </w:r>
      <w:proofErr w:type="spellEnd"/>
      <w:r w:rsidRPr="003E0EDE">
        <w:rPr>
          <w:sz w:val="28"/>
          <w:szCs w:val="28"/>
        </w:rPr>
        <w:t>, относится к группе бактериальных дермато</w:t>
      </w:r>
      <w:r w:rsidR="003E0EDE">
        <w:rPr>
          <w:sz w:val="28"/>
          <w:szCs w:val="28"/>
        </w:rPr>
        <w:t>мико</w:t>
      </w:r>
      <w:r w:rsidRPr="003E0EDE">
        <w:rPr>
          <w:sz w:val="28"/>
          <w:szCs w:val="28"/>
        </w:rPr>
        <w:t>зов и имеет хроническое рецидивирующее течение. Развивается при повышенной потливости (большое значение придается индивидуальным особенностям организма и химическому составу пота) и несоблюдении правил личной гигиены; провоцирующими факторами являются высокие показатели влажности воздуха и температуры окружающей среды.</w:t>
      </w:r>
    </w:p>
    <w:p w:rsidR="009E225A" w:rsidRPr="003E0EDE" w:rsidRDefault="009E225A" w:rsidP="003E0ED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0EDE">
        <w:rPr>
          <w:sz w:val="28"/>
          <w:szCs w:val="28"/>
        </w:rPr>
        <w:t>Заболевание встречается преимущественно у молодых людей в возрасте 20-25 лет. Характеризуется появлением в кожных складках точечных пятен неправильной формы, светло-коричневого или кирпично-красного цвета, которые, увеличиваясь в размерах, сливаются и образуют крупные, четко очерченные, фестончатые по краю, слегка шелушащиеся очаги.</w:t>
      </w:r>
      <w:r w:rsidR="003E0EDE">
        <w:rPr>
          <w:sz w:val="28"/>
          <w:szCs w:val="28"/>
        </w:rPr>
        <w:t xml:space="preserve"> </w:t>
      </w:r>
      <w:r w:rsidRPr="003E0EDE">
        <w:rPr>
          <w:sz w:val="28"/>
          <w:szCs w:val="28"/>
        </w:rPr>
        <w:t>Как правило, высыпания локализуются в пахово-бедренных и подмышечных складках, в складках живота, под молочными железами, между пальцами стоп, вокруг заднего прохода. Воспалительные явления и субъективные ощущения в виде зуда обычно отсутствуют или имеют умеренное проявление. При неблагоприятных условиях (высокая температура окружающей среды, потливость, ожирение) возможны осложнения в виде опрелости.</w:t>
      </w:r>
    </w:p>
    <w:p w:rsidR="009E225A" w:rsidRPr="003E0EDE" w:rsidRDefault="009E225A" w:rsidP="003E0E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E0EDE">
        <w:rPr>
          <w:rStyle w:val="ab"/>
          <w:sz w:val="28"/>
          <w:szCs w:val="28"/>
        </w:rPr>
        <w:t>Диагностика</w:t>
      </w:r>
    </w:p>
    <w:p w:rsidR="009E225A" w:rsidRPr="003E0EDE" w:rsidRDefault="009E225A" w:rsidP="004A20E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0EDE">
        <w:rPr>
          <w:sz w:val="28"/>
          <w:szCs w:val="28"/>
        </w:rPr>
        <w:t>Диагноз отрубевидного лишая ставят на основании данных анамнеза, клинической картины, положительной йодной пробы, а также обнаружения элементов грибка при микроскопическом исследовании пораженных тканей кожи. Иногда возникает необходимость дифференцировать заболевание с витилиго, розовым лишаем, сифилитической розеолой и др.</w:t>
      </w:r>
    </w:p>
    <w:p w:rsidR="009E225A" w:rsidRPr="003E0EDE" w:rsidRDefault="009E225A" w:rsidP="004A20E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0EDE">
        <w:rPr>
          <w:sz w:val="28"/>
          <w:szCs w:val="28"/>
        </w:rPr>
        <w:t xml:space="preserve">Диагноз </w:t>
      </w:r>
      <w:proofErr w:type="spellStart"/>
      <w:r w:rsidRPr="003E0EDE">
        <w:rPr>
          <w:sz w:val="28"/>
          <w:szCs w:val="28"/>
        </w:rPr>
        <w:t>эритразмы</w:t>
      </w:r>
      <w:proofErr w:type="spellEnd"/>
      <w:r w:rsidRPr="003E0EDE">
        <w:rPr>
          <w:sz w:val="28"/>
          <w:szCs w:val="28"/>
        </w:rPr>
        <w:t xml:space="preserve"> ставят на основании данных анамнеза и характерной клинической картины. Для подтверждения диагноза используют лампу Вуда (в пораженных областях отмечается кораллово-красное свечение) и проводят бактериологическое исследование соскобов (выявляют тонкие нити возбудителя и мелкие споры).</w:t>
      </w:r>
    </w:p>
    <w:p w:rsidR="00F70320" w:rsidRDefault="00F70320" w:rsidP="00F70320">
      <w:pPr>
        <w:widowControl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70320" w:rsidRDefault="00F70320" w:rsidP="002E0058">
      <w:pPr>
        <w:widowControl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Дерматомикозы</w:t>
      </w:r>
    </w:p>
    <w:p w:rsidR="00F70320" w:rsidRPr="00F70320" w:rsidRDefault="00F70320" w:rsidP="00F70320">
      <w:pPr>
        <w:widowControl/>
        <w:spacing w:line="240" w:lineRule="auto"/>
        <w:ind w:firstLine="0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0320">
        <w:rPr>
          <w:rFonts w:ascii="Times New Roman" w:hAnsi="Times New Roman"/>
          <w:b/>
          <w:bCs/>
          <w:sz w:val="28"/>
          <w:szCs w:val="28"/>
        </w:rPr>
        <w:t>Трихомикозы</w:t>
      </w:r>
      <w:proofErr w:type="spellEnd"/>
    </w:p>
    <w:p w:rsidR="00276708" w:rsidRDefault="00F70320" w:rsidP="00F70320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F70320">
        <w:rPr>
          <w:rFonts w:ascii="Times New Roman" w:hAnsi="Times New Roman"/>
          <w:sz w:val="28"/>
          <w:szCs w:val="28"/>
        </w:rPr>
        <w:lastRenderedPageBreak/>
        <w:t>Трихомикозы</w:t>
      </w:r>
      <w:proofErr w:type="spellEnd"/>
      <w:r w:rsidRPr="00F70320">
        <w:rPr>
          <w:rFonts w:ascii="Times New Roman" w:hAnsi="Times New Roman"/>
          <w:sz w:val="28"/>
          <w:szCs w:val="28"/>
        </w:rPr>
        <w:t xml:space="preserve"> (фавус, трихофития, микроспория) – </w:t>
      </w:r>
      <w:r w:rsidRPr="00276708">
        <w:rPr>
          <w:rFonts w:ascii="Times New Roman" w:hAnsi="Times New Roman"/>
          <w:bCs/>
          <w:sz w:val="28"/>
          <w:szCs w:val="28"/>
        </w:rPr>
        <w:t>грибковые заболевания</w:t>
      </w:r>
      <w:r w:rsidRPr="00F70320">
        <w:rPr>
          <w:rFonts w:ascii="Times New Roman" w:hAnsi="Times New Roman"/>
          <w:sz w:val="28"/>
          <w:szCs w:val="28"/>
        </w:rPr>
        <w:t xml:space="preserve">, поражающие волосистую часть головы. Микроспория, или стригущий лишай, встречается наиболее часто. Проявляется это заболевание частичным облысением, имеющим вид небольших пятен. На лишенной волос коже наблюдается шелушение. </w:t>
      </w:r>
    </w:p>
    <w:p w:rsidR="00F70320" w:rsidRPr="00F70320" w:rsidRDefault="00F70320" w:rsidP="00F70320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70320">
        <w:rPr>
          <w:rFonts w:ascii="Times New Roman" w:hAnsi="Times New Roman"/>
          <w:b/>
          <w:bCs/>
          <w:sz w:val="28"/>
          <w:szCs w:val="28"/>
        </w:rPr>
        <w:t>Диагностируется стригущий лишай</w:t>
      </w:r>
      <w:r w:rsidRPr="00F70320">
        <w:rPr>
          <w:rFonts w:ascii="Times New Roman" w:hAnsi="Times New Roman"/>
          <w:sz w:val="28"/>
          <w:szCs w:val="28"/>
        </w:rPr>
        <w:t xml:space="preserve"> при визуальном осмотре под специальной лампой, в свете которой пораженные болезнью участки выглядят ярко-зелеными. Для окончательной постановки диагноза делается соскоб и проводится посев либо микроскопическое исследование.</w:t>
      </w:r>
    </w:p>
    <w:p w:rsidR="00276708" w:rsidRPr="00F70320" w:rsidRDefault="00F70320" w:rsidP="00F70320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70320">
        <w:rPr>
          <w:rFonts w:ascii="Times New Roman" w:hAnsi="Times New Roman"/>
          <w:sz w:val="28"/>
          <w:szCs w:val="28"/>
        </w:rPr>
        <w:t xml:space="preserve">Это заболевание чрезвычайно заразно, особенно подвержены ему дети. Ребенка, у которого обнаружена </w:t>
      </w:r>
      <w:r w:rsidRPr="00F70320">
        <w:rPr>
          <w:rFonts w:ascii="Times New Roman" w:hAnsi="Times New Roman"/>
          <w:b/>
          <w:bCs/>
          <w:sz w:val="28"/>
          <w:szCs w:val="28"/>
        </w:rPr>
        <w:t>микроспория</w:t>
      </w:r>
      <w:r w:rsidRPr="00F70320">
        <w:rPr>
          <w:rFonts w:ascii="Times New Roman" w:hAnsi="Times New Roman"/>
          <w:sz w:val="28"/>
          <w:szCs w:val="28"/>
        </w:rPr>
        <w:t xml:space="preserve">, следует изолировать от общения со сверстниками до разрешения врача. Источником стригущего лишая может также быть больное животное – кошка, собака. </w:t>
      </w:r>
    </w:p>
    <w:p w:rsidR="00F70320" w:rsidRPr="00F70320" w:rsidRDefault="00F70320" w:rsidP="00F70320">
      <w:pPr>
        <w:widowControl/>
        <w:spacing w:line="240" w:lineRule="auto"/>
        <w:ind w:firstLine="0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0320">
        <w:rPr>
          <w:rFonts w:ascii="Times New Roman" w:hAnsi="Times New Roman"/>
          <w:b/>
          <w:bCs/>
          <w:sz w:val="28"/>
          <w:szCs w:val="28"/>
        </w:rPr>
        <w:t>Дерматофития</w:t>
      </w:r>
      <w:proofErr w:type="spellEnd"/>
      <w:r w:rsidRPr="00F70320">
        <w:rPr>
          <w:rFonts w:ascii="Times New Roman" w:hAnsi="Times New Roman"/>
          <w:b/>
          <w:bCs/>
          <w:sz w:val="28"/>
          <w:szCs w:val="28"/>
        </w:rPr>
        <w:t xml:space="preserve"> стоп</w:t>
      </w:r>
    </w:p>
    <w:p w:rsidR="00F70320" w:rsidRPr="00F70320" w:rsidRDefault="00F70320" w:rsidP="00F70320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7032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2E0058">
        <w:rPr>
          <w:rFonts w:ascii="Times New Roman" w:hAnsi="Times New Roman"/>
          <w:bCs/>
          <w:sz w:val="28"/>
          <w:szCs w:val="28"/>
        </w:rPr>
        <w:t>дерматофитии</w:t>
      </w:r>
      <w:proofErr w:type="spellEnd"/>
      <w:r w:rsidRPr="002E0058">
        <w:rPr>
          <w:rFonts w:ascii="Times New Roman" w:hAnsi="Times New Roman"/>
          <w:bCs/>
          <w:sz w:val="28"/>
          <w:szCs w:val="28"/>
        </w:rPr>
        <w:t xml:space="preserve"> стоп</w:t>
      </w:r>
      <w:r w:rsidR="002E0058">
        <w:rPr>
          <w:rFonts w:ascii="Times New Roman" w:hAnsi="Times New Roman"/>
          <w:sz w:val="28"/>
          <w:szCs w:val="28"/>
        </w:rPr>
        <w:t xml:space="preserve"> (руброфитии) </w:t>
      </w:r>
      <w:r w:rsidRPr="00F70320">
        <w:rPr>
          <w:rFonts w:ascii="Times New Roman" w:hAnsi="Times New Roman"/>
          <w:sz w:val="28"/>
          <w:szCs w:val="28"/>
        </w:rPr>
        <w:t xml:space="preserve">заражение чаще всего происходит в бассейне, сауне или на пляже, либо через обувь. Локализуется </w:t>
      </w:r>
      <w:proofErr w:type="spellStart"/>
      <w:r w:rsidRPr="00F70320">
        <w:rPr>
          <w:rFonts w:ascii="Times New Roman" w:hAnsi="Times New Roman"/>
          <w:sz w:val="28"/>
          <w:szCs w:val="28"/>
        </w:rPr>
        <w:t>дерматофития</w:t>
      </w:r>
      <w:proofErr w:type="spellEnd"/>
      <w:r w:rsidRPr="00F70320">
        <w:rPr>
          <w:rFonts w:ascii="Times New Roman" w:hAnsi="Times New Roman"/>
          <w:sz w:val="28"/>
          <w:szCs w:val="28"/>
        </w:rPr>
        <w:t xml:space="preserve"> между пальцами (чаще всего)</w:t>
      </w:r>
      <w:r w:rsidR="002E0058">
        <w:rPr>
          <w:rFonts w:ascii="Times New Roman" w:hAnsi="Times New Roman"/>
          <w:sz w:val="28"/>
          <w:szCs w:val="28"/>
        </w:rPr>
        <w:t>,</w:t>
      </w:r>
      <w:r w:rsidRPr="00F70320">
        <w:rPr>
          <w:rFonts w:ascii="Times New Roman" w:hAnsi="Times New Roman"/>
          <w:sz w:val="28"/>
          <w:szCs w:val="28"/>
        </w:rPr>
        <w:t xml:space="preserve"> либо на подошве, может сопровождаться пузырьковыми высыпаниями (</w:t>
      </w:r>
      <w:proofErr w:type="spellStart"/>
      <w:r w:rsidRPr="00F70320">
        <w:rPr>
          <w:rFonts w:ascii="Times New Roman" w:hAnsi="Times New Roman"/>
          <w:sz w:val="28"/>
          <w:szCs w:val="28"/>
        </w:rPr>
        <w:t>дисгидротическая</w:t>
      </w:r>
      <w:proofErr w:type="spellEnd"/>
      <w:r w:rsidRPr="00F70320">
        <w:rPr>
          <w:rFonts w:ascii="Times New Roman" w:hAnsi="Times New Roman"/>
          <w:sz w:val="28"/>
          <w:szCs w:val="28"/>
        </w:rPr>
        <w:t xml:space="preserve"> разновидность заболевания).</w:t>
      </w:r>
    </w:p>
    <w:p w:rsidR="002E0058" w:rsidRDefault="00F70320" w:rsidP="00F70320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70320">
        <w:rPr>
          <w:rFonts w:ascii="Times New Roman" w:hAnsi="Times New Roman"/>
          <w:sz w:val="28"/>
          <w:szCs w:val="28"/>
        </w:rPr>
        <w:t xml:space="preserve">В группе риска находятся люди, страдающие от повышенной потливости ног. Обязательно следует бороться с этим неприятным явлением: регулярно делать ножные ванночки – к примеру, с морской солью или дубовой корой; использовать специальные кремы с противогрибковым и антибактериальным эффектом, присыпки. </w:t>
      </w:r>
    </w:p>
    <w:p w:rsidR="002E0058" w:rsidRPr="00276708" w:rsidRDefault="002E0058" w:rsidP="002E0058">
      <w:pPr>
        <w:widowControl/>
        <w:spacing w:line="240" w:lineRule="auto"/>
        <w:ind w:firstLine="0"/>
        <w:rPr>
          <w:sz w:val="28"/>
          <w:szCs w:val="28"/>
        </w:rPr>
      </w:pPr>
      <w:r w:rsidRPr="00F70320">
        <w:rPr>
          <w:rFonts w:ascii="Times New Roman" w:hAnsi="Times New Roman"/>
          <w:b/>
          <w:bCs/>
          <w:sz w:val="28"/>
          <w:szCs w:val="28"/>
        </w:rPr>
        <w:t>Лечение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0058">
        <w:rPr>
          <w:rFonts w:ascii="Times New Roman" w:hAnsi="Times New Roman"/>
          <w:bCs/>
          <w:sz w:val="28"/>
          <w:szCs w:val="28"/>
        </w:rPr>
        <w:t>Применяют</w:t>
      </w:r>
      <w:r>
        <w:rPr>
          <w:sz w:val="28"/>
          <w:szCs w:val="28"/>
        </w:rPr>
        <w:t xml:space="preserve"> противогрибковые препараты</w:t>
      </w:r>
      <w:r w:rsidRPr="00276708">
        <w:rPr>
          <w:sz w:val="28"/>
          <w:szCs w:val="28"/>
        </w:rPr>
        <w:t xml:space="preserve">: </w:t>
      </w:r>
      <w:hyperlink r:id="rId7" w:tooltip="Миконазол" w:history="1">
        <w:proofErr w:type="spellStart"/>
        <w:r w:rsidRPr="00276708">
          <w:rPr>
            <w:rStyle w:val="ae"/>
            <w:color w:val="auto"/>
            <w:sz w:val="28"/>
            <w:szCs w:val="28"/>
            <w:u w:val="none"/>
          </w:rPr>
          <w:t>Миконазол</w:t>
        </w:r>
        <w:proofErr w:type="spellEnd"/>
      </w:hyperlink>
      <w:r>
        <w:rPr>
          <w:sz w:val="28"/>
          <w:szCs w:val="28"/>
        </w:rPr>
        <w:t xml:space="preserve">, </w:t>
      </w:r>
      <w:hyperlink r:id="rId8" w:tooltip="Клотримазол" w:history="1">
        <w:proofErr w:type="spellStart"/>
        <w:r w:rsidRPr="00276708">
          <w:rPr>
            <w:rStyle w:val="ae"/>
            <w:color w:val="auto"/>
            <w:sz w:val="28"/>
            <w:szCs w:val="28"/>
            <w:u w:val="none"/>
          </w:rPr>
          <w:t>Клотримазол</w:t>
        </w:r>
        <w:proofErr w:type="spellEnd"/>
      </w:hyperlink>
      <w:r w:rsidRPr="00276708">
        <w:rPr>
          <w:sz w:val="28"/>
          <w:szCs w:val="28"/>
        </w:rPr>
        <w:t xml:space="preserve">, </w:t>
      </w:r>
      <w:hyperlink r:id="rId9" w:tooltip="Кетоконазол" w:history="1">
        <w:proofErr w:type="spellStart"/>
        <w:r w:rsidRPr="00276708">
          <w:rPr>
            <w:rStyle w:val="ae"/>
            <w:color w:val="auto"/>
            <w:sz w:val="28"/>
            <w:szCs w:val="28"/>
            <w:u w:val="none"/>
          </w:rPr>
          <w:t>Кетоконазол</w:t>
        </w:r>
        <w:proofErr w:type="spellEnd"/>
      </w:hyperlink>
      <w:r w:rsidRPr="00276708">
        <w:rPr>
          <w:sz w:val="28"/>
          <w:szCs w:val="28"/>
        </w:rPr>
        <w:t xml:space="preserve">, </w:t>
      </w:r>
      <w:hyperlink r:id="rId10" w:tooltip="Микосептин (page does not exist)" w:history="1">
        <w:proofErr w:type="spellStart"/>
        <w:r w:rsidRPr="00276708">
          <w:rPr>
            <w:rStyle w:val="ae"/>
            <w:color w:val="auto"/>
            <w:sz w:val="28"/>
            <w:szCs w:val="28"/>
            <w:u w:val="none"/>
          </w:rPr>
          <w:t>Микосептин</w:t>
        </w:r>
        <w:proofErr w:type="spellEnd"/>
      </w:hyperlink>
      <w:r w:rsidRPr="002767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708">
        <w:rPr>
          <w:sz w:val="28"/>
          <w:szCs w:val="28"/>
        </w:rPr>
        <w:t xml:space="preserve">Для лечения особо сложных случаев, когда глубоко поражены кожные, волосяные или ногтевые покровы, применяют орально </w:t>
      </w:r>
      <w:hyperlink r:id="rId11" w:tooltip="en:Griseofulvin" w:history="1">
        <w:proofErr w:type="spellStart"/>
        <w:r w:rsidRPr="00276708">
          <w:rPr>
            <w:rStyle w:val="ae"/>
            <w:color w:val="auto"/>
            <w:sz w:val="28"/>
            <w:szCs w:val="28"/>
            <w:u w:val="none"/>
          </w:rPr>
          <w:t>Griseofulvin</w:t>
        </w:r>
        <w:proofErr w:type="spellEnd"/>
      </w:hyperlink>
      <w:r w:rsidRPr="00276708">
        <w:rPr>
          <w:sz w:val="28"/>
          <w:szCs w:val="28"/>
        </w:rPr>
        <w:t xml:space="preserve">. Также применяется настойка </w:t>
      </w:r>
      <w:hyperlink r:id="rId12" w:tooltip="Йод" w:history="1">
        <w:r w:rsidRPr="00276708">
          <w:rPr>
            <w:rStyle w:val="ae"/>
            <w:color w:val="auto"/>
            <w:sz w:val="28"/>
            <w:szCs w:val="28"/>
            <w:u w:val="none"/>
          </w:rPr>
          <w:t>йода</w:t>
        </w:r>
      </w:hyperlink>
      <w:r w:rsidRPr="00276708">
        <w:rPr>
          <w:sz w:val="28"/>
          <w:szCs w:val="28"/>
        </w:rPr>
        <w:t>.</w:t>
      </w:r>
    </w:p>
    <w:p w:rsidR="002E0058" w:rsidRPr="00276708" w:rsidRDefault="002E0058" w:rsidP="002E005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Курс продолжают 1-</w:t>
      </w:r>
      <w:r w:rsidRPr="00276708">
        <w:rPr>
          <w:sz w:val="28"/>
          <w:szCs w:val="28"/>
        </w:rPr>
        <w:t>2 недели (до исчезновения симптомов) и 1 неделю после этого, для исключения рецидива.</w:t>
      </w:r>
    </w:p>
    <w:p w:rsidR="00F70320" w:rsidRPr="003E0EDE" w:rsidRDefault="00F70320" w:rsidP="003E0EDE">
      <w:pPr>
        <w:widowControl/>
        <w:spacing w:line="240" w:lineRule="auto"/>
        <w:ind w:firstLine="0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E5C1C" w:rsidRPr="004A20EA" w:rsidRDefault="004A20EA" w:rsidP="004A2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A20EA">
        <w:rPr>
          <w:rFonts w:ascii="Times New Roman" w:hAnsi="Times New Roman"/>
          <w:b/>
          <w:sz w:val="28"/>
          <w:szCs w:val="28"/>
        </w:rPr>
        <w:t>Кандидомикоз</w:t>
      </w:r>
      <w:proofErr w:type="spellEnd"/>
    </w:p>
    <w:p w:rsidR="001E5C1C" w:rsidRPr="003E0EDE" w:rsidRDefault="001E5C1C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 xml:space="preserve">Род </w:t>
      </w:r>
      <w:r w:rsidRPr="003E0EDE">
        <w:rPr>
          <w:rFonts w:ascii="Times New Roman" w:hAnsi="Times New Roman"/>
          <w:sz w:val="28"/>
          <w:szCs w:val="28"/>
          <w:lang w:val="en-US"/>
        </w:rPr>
        <w:t>Candida</w:t>
      </w:r>
      <w:r w:rsidRPr="003E0EDE">
        <w:rPr>
          <w:rFonts w:ascii="Times New Roman" w:hAnsi="Times New Roman"/>
          <w:sz w:val="28"/>
          <w:szCs w:val="28"/>
        </w:rPr>
        <w:t xml:space="preserve"> относят </w:t>
      </w:r>
      <w:r w:rsidR="004A20EA">
        <w:rPr>
          <w:rFonts w:ascii="Times New Roman" w:hAnsi="Times New Roman"/>
          <w:sz w:val="28"/>
          <w:szCs w:val="28"/>
        </w:rPr>
        <w:t>к группе условно-</w:t>
      </w:r>
      <w:r w:rsidRPr="003E0EDE">
        <w:rPr>
          <w:rFonts w:ascii="Times New Roman" w:hAnsi="Times New Roman"/>
          <w:sz w:val="28"/>
          <w:szCs w:val="28"/>
        </w:rPr>
        <w:t xml:space="preserve">патогенных дрожжевых грибов. Увеличение </w:t>
      </w:r>
      <w:proofErr w:type="spellStart"/>
      <w:r w:rsidRPr="003E0EDE">
        <w:rPr>
          <w:rFonts w:ascii="Times New Roman" w:hAnsi="Times New Roman"/>
          <w:sz w:val="28"/>
          <w:szCs w:val="28"/>
        </w:rPr>
        <w:t>кандид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связано с применением антибиотиков и развитием </w:t>
      </w:r>
      <w:proofErr w:type="spellStart"/>
      <w:r w:rsidRPr="003E0EDE">
        <w:rPr>
          <w:rFonts w:ascii="Times New Roman" w:hAnsi="Times New Roman"/>
          <w:sz w:val="28"/>
          <w:szCs w:val="28"/>
        </w:rPr>
        <w:t>дисбактериозов</w:t>
      </w:r>
      <w:proofErr w:type="spellEnd"/>
      <w:r w:rsidRPr="003E0EDE">
        <w:rPr>
          <w:rFonts w:ascii="Times New Roman" w:hAnsi="Times New Roman"/>
          <w:sz w:val="28"/>
          <w:szCs w:val="28"/>
        </w:rPr>
        <w:t>, поскольку некоторые виды (</w:t>
      </w:r>
      <w:r w:rsidRPr="003E0EDE">
        <w:rPr>
          <w:rFonts w:ascii="Times New Roman" w:hAnsi="Times New Roman"/>
          <w:sz w:val="28"/>
          <w:szCs w:val="28"/>
          <w:lang w:val="en-US"/>
        </w:rPr>
        <w:t>Candida</w:t>
      </w:r>
      <w:r w:rsidRPr="003E0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EDE">
        <w:rPr>
          <w:rFonts w:ascii="Times New Roman" w:hAnsi="Times New Roman"/>
          <w:sz w:val="28"/>
          <w:szCs w:val="28"/>
          <w:lang w:val="en-US"/>
        </w:rPr>
        <w:t>albicans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, например) входят в состав нормальной микробной флоры организма человека. Обычно кандидозы возникают эндогенно как следствие дисфункций иммунной системы и метаболических нарушений (сахарный диабет, применение </w:t>
      </w:r>
      <w:proofErr w:type="spellStart"/>
      <w:r w:rsidRPr="003E0EDE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и др.). </w:t>
      </w:r>
      <w:proofErr w:type="spellStart"/>
      <w:r w:rsidRPr="003E0EDE">
        <w:rPr>
          <w:rFonts w:ascii="Times New Roman" w:hAnsi="Times New Roman"/>
          <w:sz w:val="28"/>
          <w:szCs w:val="28"/>
        </w:rPr>
        <w:t>Урогенитальный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кандидоз передается половым путем. В настоящее время грибы рода </w:t>
      </w:r>
      <w:r w:rsidRPr="003E0EDE">
        <w:rPr>
          <w:rFonts w:ascii="Times New Roman" w:hAnsi="Times New Roman"/>
          <w:sz w:val="28"/>
          <w:szCs w:val="28"/>
          <w:lang w:val="en-US"/>
        </w:rPr>
        <w:t>Candida</w:t>
      </w:r>
      <w:r w:rsidRPr="003E0EDE">
        <w:rPr>
          <w:rFonts w:ascii="Times New Roman" w:hAnsi="Times New Roman"/>
          <w:sz w:val="28"/>
          <w:szCs w:val="28"/>
        </w:rPr>
        <w:t xml:space="preserve"> (чаще </w:t>
      </w:r>
      <w:r w:rsidRPr="003E0EDE">
        <w:rPr>
          <w:rFonts w:ascii="Times New Roman" w:hAnsi="Times New Roman"/>
          <w:sz w:val="28"/>
          <w:szCs w:val="28"/>
          <w:lang w:val="en-US"/>
        </w:rPr>
        <w:t>C</w:t>
      </w:r>
      <w:r w:rsidRPr="003E0EDE">
        <w:rPr>
          <w:rFonts w:ascii="Times New Roman" w:hAnsi="Times New Roman"/>
          <w:sz w:val="28"/>
          <w:szCs w:val="28"/>
        </w:rPr>
        <w:t>.</w:t>
      </w:r>
      <w:proofErr w:type="spellStart"/>
      <w:r w:rsidRPr="003E0EDE">
        <w:rPr>
          <w:rFonts w:ascii="Times New Roman" w:hAnsi="Times New Roman"/>
          <w:sz w:val="28"/>
          <w:szCs w:val="28"/>
          <w:lang w:val="en-US"/>
        </w:rPr>
        <w:t>albicans</w:t>
      </w:r>
      <w:proofErr w:type="spellEnd"/>
      <w:r w:rsidRPr="003E0EDE">
        <w:rPr>
          <w:rFonts w:ascii="Times New Roman" w:hAnsi="Times New Roman"/>
          <w:sz w:val="28"/>
          <w:szCs w:val="28"/>
        </w:rPr>
        <w:t>) - одни из наиболее распространенных возбудителей оппортунистических микозов.</w:t>
      </w:r>
    </w:p>
    <w:p w:rsidR="001E5C1C" w:rsidRPr="003E0EDE" w:rsidRDefault="001E5C1C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4A20EA">
        <w:rPr>
          <w:rFonts w:ascii="Times New Roman" w:hAnsi="Times New Roman"/>
          <w:b/>
          <w:sz w:val="28"/>
          <w:szCs w:val="28"/>
        </w:rPr>
        <w:t>Диагностика</w:t>
      </w:r>
      <w:r w:rsidRPr="003E0EDE">
        <w:rPr>
          <w:rFonts w:ascii="Times New Roman" w:hAnsi="Times New Roman"/>
          <w:sz w:val="28"/>
          <w:szCs w:val="28"/>
        </w:rPr>
        <w:t xml:space="preserve"> - мик</w:t>
      </w:r>
      <w:r w:rsidR="00D00EE7">
        <w:rPr>
          <w:rFonts w:ascii="Times New Roman" w:hAnsi="Times New Roman"/>
          <w:sz w:val="28"/>
          <w:szCs w:val="28"/>
        </w:rPr>
        <w:t>роскопическая</w:t>
      </w:r>
      <w:r w:rsidRPr="003E0EDE">
        <w:rPr>
          <w:rFonts w:ascii="Times New Roman" w:hAnsi="Times New Roman"/>
          <w:sz w:val="28"/>
          <w:szCs w:val="28"/>
        </w:rPr>
        <w:t>, бактериологическая, серологическая (РСК, ИФА).</w:t>
      </w:r>
    </w:p>
    <w:p w:rsidR="001E5C1C" w:rsidRPr="003E0EDE" w:rsidRDefault="001E5C1C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 xml:space="preserve">Наиболее типичные клинические проявления - молочница (чаще ротовой полости), </w:t>
      </w:r>
      <w:proofErr w:type="spellStart"/>
      <w:r w:rsidRPr="003E0EDE">
        <w:rPr>
          <w:rFonts w:ascii="Times New Roman" w:hAnsi="Times New Roman"/>
          <w:sz w:val="28"/>
          <w:szCs w:val="28"/>
        </w:rPr>
        <w:t>вульвовагинит</w:t>
      </w:r>
      <w:proofErr w:type="spellEnd"/>
      <w:r w:rsidRPr="003E0EDE">
        <w:rPr>
          <w:rFonts w:ascii="Times New Roman" w:hAnsi="Times New Roman"/>
          <w:sz w:val="28"/>
          <w:szCs w:val="28"/>
        </w:rPr>
        <w:t>, диссеминированный кандидоз.</w:t>
      </w:r>
    </w:p>
    <w:p w:rsidR="004A20EA" w:rsidRDefault="004A20EA" w:rsidP="003E0ED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A60CB" w:rsidRDefault="008A60CB" w:rsidP="004A2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0CB" w:rsidRDefault="008A60CB" w:rsidP="004A2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0EA" w:rsidRPr="004A20EA" w:rsidRDefault="004A20EA" w:rsidP="004A2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0EA">
        <w:rPr>
          <w:rFonts w:ascii="Times New Roman" w:hAnsi="Times New Roman"/>
          <w:b/>
          <w:sz w:val="28"/>
          <w:szCs w:val="28"/>
        </w:rPr>
        <w:t>Глубокие микозы</w:t>
      </w:r>
    </w:p>
    <w:p w:rsidR="001E5C1C" w:rsidRPr="004A20EA" w:rsidRDefault="004A20EA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Аспергиллез</w:t>
      </w:r>
    </w:p>
    <w:p w:rsidR="001E5C1C" w:rsidRPr="003E0EDE" w:rsidRDefault="001E5C1C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>Грибы этого рода широко распространены в почве, на растениях (зерновые культуры), в воде. Споры часто попадают в воздух. Повсеместная распространенность аспергилл делает их наиболее опасными агентами для пациентов с дефектами иммунной системы.</w:t>
      </w:r>
    </w:p>
    <w:p w:rsidR="001E5C1C" w:rsidRPr="003E0EDE" w:rsidRDefault="001E5C1C" w:rsidP="003E0EDE">
      <w:pPr>
        <w:spacing w:line="240" w:lineRule="auto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 xml:space="preserve">Клинически аспергиллезы протекают с преимущественным поражением легких, часто сопровождаются выраженными аллергическими реакциями, а у лиц с иммунодефицитом может </w:t>
      </w:r>
      <w:proofErr w:type="spellStart"/>
      <w:r w:rsidRPr="003E0EDE">
        <w:rPr>
          <w:rFonts w:ascii="Times New Roman" w:hAnsi="Times New Roman"/>
          <w:sz w:val="28"/>
          <w:szCs w:val="28"/>
        </w:rPr>
        <w:t>генерализованно</w:t>
      </w:r>
      <w:proofErr w:type="spellEnd"/>
      <w:r w:rsidRPr="003E0EDE">
        <w:rPr>
          <w:rFonts w:ascii="Times New Roman" w:hAnsi="Times New Roman"/>
          <w:sz w:val="28"/>
          <w:szCs w:val="28"/>
        </w:rPr>
        <w:t xml:space="preserve"> возникать диссеминированный аспергиллез, часто заканчивающийся летально. </w:t>
      </w:r>
    </w:p>
    <w:p w:rsidR="001E5C1C" w:rsidRPr="004A20EA" w:rsidRDefault="004A20EA" w:rsidP="004A20EA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4A20EA">
        <w:rPr>
          <w:rFonts w:ascii="Times New Roman" w:hAnsi="Times New Roman"/>
          <w:b/>
          <w:sz w:val="28"/>
          <w:szCs w:val="28"/>
        </w:rPr>
        <w:t>Лабораторная диагностика</w:t>
      </w:r>
    </w:p>
    <w:p w:rsidR="001E5C1C" w:rsidRPr="004A20EA" w:rsidRDefault="001E5C1C" w:rsidP="004A20EA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A20EA">
        <w:rPr>
          <w:rFonts w:ascii="Times New Roman" w:hAnsi="Times New Roman"/>
          <w:sz w:val="28"/>
          <w:szCs w:val="28"/>
        </w:rPr>
        <w:t>1. Обнаружение мицелия и характерных органов спороношения (</w:t>
      </w:r>
      <w:proofErr w:type="spellStart"/>
      <w:r w:rsidRPr="004A20EA">
        <w:rPr>
          <w:rFonts w:ascii="Times New Roman" w:hAnsi="Times New Roman"/>
          <w:sz w:val="28"/>
          <w:szCs w:val="28"/>
        </w:rPr>
        <w:t>конидиеносцев</w:t>
      </w:r>
      <w:proofErr w:type="spellEnd"/>
      <w:r w:rsidRPr="004A20EA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4A20EA">
        <w:rPr>
          <w:rFonts w:ascii="Times New Roman" w:hAnsi="Times New Roman"/>
          <w:sz w:val="28"/>
          <w:szCs w:val="28"/>
        </w:rPr>
        <w:t>биоп</w:t>
      </w:r>
      <w:r w:rsidR="004A20EA">
        <w:rPr>
          <w:rFonts w:ascii="Times New Roman" w:hAnsi="Times New Roman"/>
          <w:sz w:val="28"/>
          <w:szCs w:val="28"/>
        </w:rPr>
        <w:t>татах</w:t>
      </w:r>
      <w:proofErr w:type="spellEnd"/>
      <w:r w:rsidR="004A20EA">
        <w:rPr>
          <w:rFonts w:ascii="Times New Roman" w:hAnsi="Times New Roman"/>
          <w:sz w:val="28"/>
          <w:szCs w:val="28"/>
        </w:rPr>
        <w:t xml:space="preserve"> (микроскопия</w:t>
      </w:r>
      <w:r w:rsidRPr="004A20EA">
        <w:rPr>
          <w:rFonts w:ascii="Times New Roman" w:hAnsi="Times New Roman"/>
          <w:sz w:val="28"/>
          <w:szCs w:val="28"/>
        </w:rPr>
        <w:t>).</w:t>
      </w:r>
    </w:p>
    <w:p w:rsidR="004A20EA" w:rsidRDefault="001E5C1C" w:rsidP="004A20E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 xml:space="preserve">2. Выделение культуры гриба. </w:t>
      </w:r>
    </w:p>
    <w:p w:rsidR="001E5C1C" w:rsidRDefault="001E5C1C" w:rsidP="004A20E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E0EDE">
        <w:rPr>
          <w:rFonts w:ascii="Times New Roman" w:hAnsi="Times New Roman"/>
          <w:sz w:val="28"/>
          <w:szCs w:val="28"/>
        </w:rPr>
        <w:t>3. Иммуноферментный анализ.</w:t>
      </w:r>
    </w:p>
    <w:p w:rsidR="00D966BC" w:rsidRPr="003E0EDE" w:rsidRDefault="00D966BC" w:rsidP="004A20E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8084C" w:rsidRDefault="00E8084C" w:rsidP="00844893">
      <w:pPr>
        <w:pStyle w:val="21"/>
        <w:spacing w:after="0" w:line="240" w:lineRule="auto"/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Контрольные вопросы:</w:t>
      </w:r>
    </w:p>
    <w:p w:rsidR="00844893" w:rsidRDefault="00844893" w:rsidP="00844893">
      <w:pPr>
        <w:pStyle w:val="21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Перечислите виды микозов.</w:t>
      </w:r>
    </w:p>
    <w:p w:rsidR="00844893" w:rsidRPr="0073316E" w:rsidRDefault="003D493F" w:rsidP="0073316E">
      <w:pPr>
        <w:pStyle w:val="21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меры профилактики микозов.</w:t>
      </w:r>
    </w:p>
    <w:p w:rsidR="00844893" w:rsidRDefault="00844893" w:rsidP="00844893">
      <w:pPr>
        <w:pStyle w:val="21"/>
        <w:spacing w:after="0" w:line="240" w:lineRule="auto"/>
        <w:ind w:left="0" w:firstLine="0"/>
        <w:rPr>
          <w:rFonts w:ascii="Times New Roman" w:hAnsi="Times New Roman"/>
          <w:b/>
          <w:sz w:val="28"/>
        </w:rPr>
      </w:pPr>
    </w:p>
    <w:p w:rsidR="00874D91" w:rsidRPr="00B84959" w:rsidRDefault="00874D91" w:rsidP="00B8495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74D91" w:rsidRPr="00B84959" w:rsidSect="00B05000">
      <w:footerReference w:type="default" r:id="rId13"/>
      <w:pgSz w:w="11906" w:h="16838"/>
      <w:pgMar w:top="1134" w:right="850" w:bottom="1134" w:left="1701" w:header="708" w:footer="708" w:gutter="0"/>
      <w:pgNumType w:start="1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45" w:rsidRDefault="00581245" w:rsidP="009C6381">
      <w:pPr>
        <w:spacing w:line="240" w:lineRule="auto"/>
      </w:pPr>
      <w:r>
        <w:separator/>
      </w:r>
    </w:p>
  </w:endnote>
  <w:endnote w:type="continuationSeparator" w:id="0">
    <w:p w:rsidR="00581245" w:rsidRDefault="00581245" w:rsidP="009C6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4532"/>
      <w:docPartObj>
        <w:docPartGallery w:val="Page Numbers (Bottom of Page)"/>
        <w:docPartUnique/>
      </w:docPartObj>
    </w:sdtPr>
    <w:sdtContent>
      <w:p w:rsidR="00B05000" w:rsidRDefault="00384D18">
        <w:pPr>
          <w:pStyle w:val="a7"/>
          <w:jc w:val="right"/>
        </w:pPr>
        <w:fldSimple w:instr=" PAGE   \* MERGEFORMAT ">
          <w:r w:rsidR="00D966BC">
            <w:rPr>
              <w:noProof/>
            </w:rPr>
            <w:t>122</w:t>
          </w:r>
        </w:fldSimple>
      </w:p>
    </w:sdtContent>
  </w:sdt>
  <w:p w:rsidR="009C6381" w:rsidRDefault="009C63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45" w:rsidRDefault="00581245" w:rsidP="009C6381">
      <w:pPr>
        <w:spacing w:line="240" w:lineRule="auto"/>
      </w:pPr>
      <w:r>
        <w:separator/>
      </w:r>
    </w:p>
  </w:footnote>
  <w:footnote w:type="continuationSeparator" w:id="0">
    <w:p w:rsidR="00581245" w:rsidRDefault="00581245" w:rsidP="009C6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2426"/>
    <w:multiLevelType w:val="hybridMultilevel"/>
    <w:tmpl w:val="57640762"/>
    <w:lvl w:ilvl="0" w:tplc="AFE80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361A50"/>
    <w:multiLevelType w:val="multilevel"/>
    <w:tmpl w:val="45D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44840"/>
    <w:multiLevelType w:val="hybridMultilevel"/>
    <w:tmpl w:val="E204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2BBE"/>
    <w:multiLevelType w:val="hybridMultilevel"/>
    <w:tmpl w:val="CE6CBEBE"/>
    <w:lvl w:ilvl="0" w:tplc="3E047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154B38"/>
    <w:multiLevelType w:val="hybridMultilevel"/>
    <w:tmpl w:val="DD98D0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C1C"/>
    <w:rsid w:val="00110376"/>
    <w:rsid w:val="001E5C1C"/>
    <w:rsid w:val="001F28A2"/>
    <w:rsid w:val="00276708"/>
    <w:rsid w:val="002A6B8F"/>
    <w:rsid w:val="002B4020"/>
    <w:rsid w:val="002D0E2F"/>
    <w:rsid w:val="002E0058"/>
    <w:rsid w:val="003503F7"/>
    <w:rsid w:val="00384D18"/>
    <w:rsid w:val="003D493F"/>
    <w:rsid w:val="003E0EDE"/>
    <w:rsid w:val="003E5A77"/>
    <w:rsid w:val="0042156E"/>
    <w:rsid w:val="00467341"/>
    <w:rsid w:val="004A20EA"/>
    <w:rsid w:val="0054377D"/>
    <w:rsid w:val="00581245"/>
    <w:rsid w:val="00624574"/>
    <w:rsid w:val="00674F59"/>
    <w:rsid w:val="007103D2"/>
    <w:rsid w:val="0073316E"/>
    <w:rsid w:val="00844893"/>
    <w:rsid w:val="00874D91"/>
    <w:rsid w:val="00892D78"/>
    <w:rsid w:val="008A60CB"/>
    <w:rsid w:val="009C6381"/>
    <w:rsid w:val="009E225A"/>
    <w:rsid w:val="00B05000"/>
    <w:rsid w:val="00B37DD4"/>
    <w:rsid w:val="00B42362"/>
    <w:rsid w:val="00B50941"/>
    <w:rsid w:val="00B84959"/>
    <w:rsid w:val="00C01335"/>
    <w:rsid w:val="00C1461B"/>
    <w:rsid w:val="00CE1783"/>
    <w:rsid w:val="00D00EE7"/>
    <w:rsid w:val="00D966BC"/>
    <w:rsid w:val="00DA448A"/>
    <w:rsid w:val="00DB2B81"/>
    <w:rsid w:val="00E24B62"/>
    <w:rsid w:val="00E37944"/>
    <w:rsid w:val="00E40439"/>
    <w:rsid w:val="00E8084C"/>
    <w:rsid w:val="00ED0253"/>
    <w:rsid w:val="00F7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1C"/>
    <w:pPr>
      <w:widowControl w:val="0"/>
      <w:spacing w:after="0" w:line="360" w:lineRule="auto"/>
      <w:ind w:firstLine="567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1461B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461B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C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5C1C"/>
    <w:rPr>
      <w:rFonts w:ascii="Antiqua" w:eastAsia="Times New Roman" w:hAnsi="Antiqu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63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381"/>
    <w:rPr>
      <w:rFonts w:ascii="Antiqua" w:eastAsia="Times New Roman" w:hAnsi="Antiqu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63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381"/>
    <w:rPr>
      <w:rFonts w:ascii="Antiqua" w:eastAsia="Times New Roman" w:hAnsi="Antiqua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01335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C01335"/>
    <w:pPr>
      <w:widowControl/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133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C1461B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b">
    <w:name w:val="Strong"/>
    <w:basedOn w:val="a0"/>
    <w:uiPriority w:val="22"/>
    <w:qFormat/>
    <w:rsid w:val="00C1461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2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225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27670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808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084C"/>
    <w:rPr>
      <w:rFonts w:ascii="Antiqua" w:eastAsia="Times New Roman" w:hAnsi="Antiqu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73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1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5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9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4661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76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7821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4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39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B%D0%BE%D1%82%D1%80%D0%B8%D0%BC%D0%B0%D0%B7%D0%BE%D0%B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8%D0%BA%D0%BE%D0%BD%D0%B0%D0%B7%D0%BE%D0%BB" TargetMode="External"/><Relationship Id="rId12" Type="http://schemas.openxmlformats.org/officeDocument/2006/relationships/hyperlink" Target="http://ru.wikipedia.org/wiki/%D0%99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Griseofulv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/index.php?title=%D0%9C%D0%B8%D0%BA%D0%BE%D1%81%D0%B5%D0%BF%D1%82%D0%B8%D0%B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5%D1%82%D0%BE%D0%BA%D0%BE%D0%BD%D0%B0%D0%B7%D0%BE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sozonova</dc:creator>
  <cp:keywords/>
  <dc:description/>
  <cp:lastModifiedBy>Алексей Жуков</cp:lastModifiedBy>
  <cp:revision>28</cp:revision>
  <dcterms:created xsi:type="dcterms:W3CDTF">2012-06-06T05:55:00Z</dcterms:created>
  <dcterms:modified xsi:type="dcterms:W3CDTF">2021-09-05T08:45:00Z</dcterms:modified>
</cp:coreProperties>
</file>