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AA" w:rsidRPr="004A0EAA" w:rsidRDefault="004A0EAA" w:rsidP="004A0EAA">
      <w:r>
        <w:t>К Вам обратился пациент И., 33 лет</w:t>
      </w:r>
      <w:r w:rsidRPr="004A0EAA">
        <w:t xml:space="preserve"> с жалобами на боль в правом глазу, отсутствие зрения правого глаза,  покраснение правого глаза, на головную боль.</w:t>
      </w:r>
    </w:p>
    <w:p w:rsidR="004A0EAA" w:rsidRPr="004A0EAA" w:rsidRDefault="004A0EAA" w:rsidP="004A0EAA">
      <w:r w:rsidRPr="004A0EAA">
        <w:t xml:space="preserve">Из анамнеза: </w:t>
      </w:r>
      <w:r>
        <w:t xml:space="preserve">сегодня </w:t>
      </w:r>
      <w:r w:rsidRPr="004A0EAA">
        <w:t>был избит неизвестными.</w:t>
      </w:r>
    </w:p>
    <w:p w:rsidR="004A0EAA" w:rsidRPr="004A0EAA" w:rsidRDefault="004A0EAA" w:rsidP="004A0EAA">
      <w:pPr>
        <w:rPr>
          <w:lang w:val="en-US"/>
        </w:rPr>
      </w:pPr>
      <w:r>
        <w:t>При осмотре</w:t>
      </w:r>
      <w:r w:rsidRPr="004A0EAA">
        <w:rPr>
          <w:lang w:val="en-US"/>
        </w:rPr>
        <w:t>:</w:t>
      </w:r>
    </w:p>
    <w:p w:rsidR="004A0EAA" w:rsidRPr="004A0EAA" w:rsidRDefault="004A0EAA" w:rsidP="004A0EAA">
      <w:pPr>
        <w:rPr>
          <w:lang w:val="en-US"/>
        </w:rPr>
      </w:pPr>
      <w:proofErr w:type="spellStart"/>
      <w:r>
        <w:rPr>
          <w:lang w:val="en-US"/>
        </w:rPr>
        <w:t>VisOD</w:t>
      </w:r>
      <w:proofErr w:type="spellEnd"/>
      <w:r>
        <w:rPr>
          <w:lang w:val="en-US"/>
        </w:rPr>
        <w:t>=</w:t>
      </w:r>
      <w:r w:rsidRPr="004A0EAA">
        <w:rPr>
          <w:lang w:val="en-US"/>
        </w:rPr>
        <w:t xml:space="preserve">pr </w:t>
      </w:r>
      <w:proofErr w:type="spellStart"/>
      <w:r w:rsidRPr="004A0EAA">
        <w:rPr>
          <w:lang w:val="en-US"/>
        </w:rPr>
        <w:t>incerte</w:t>
      </w:r>
      <w:proofErr w:type="spellEnd"/>
    </w:p>
    <w:p w:rsidR="004A0EAA" w:rsidRPr="004A0EAA" w:rsidRDefault="004A0EAA" w:rsidP="004A0EAA">
      <w:pPr>
        <w:rPr>
          <w:lang w:val="en-US"/>
        </w:rPr>
      </w:pPr>
      <w:proofErr w:type="spellStart"/>
      <w:r w:rsidRPr="004A0EAA">
        <w:rPr>
          <w:lang w:val="en-US"/>
        </w:rPr>
        <w:t>VisOS</w:t>
      </w:r>
      <w:proofErr w:type="spellEnd"/>
      <w:r w:rsidRPr="004A0EAA">
        <w:rPr>
          <w:lang w:val="en-US"/>
        </w:rPr>
        <w:t>=1.0</w:t>
      </w:r>
    </w:p>
    <w:p w:rsidR="004A0EAA" w:rsidRPr="004A0EAA" w:rsidRDefault="004A0EAA" w:rsidP="004A0EAA">
      <w:r w:rsidRPr="004A0EAA">
        <w:rPr>
          <w:lang w:val="en-US"/>
        </w:rPr>
        <w:t>OD</w:t>
      </w:r>
      <w:r w:rsidRPr="004A0EAA">
        <w:t xml:space="preserve"> – выраженный отек, гематома век, глазная щель сужена, блефароспазм, светобоязнь, </w:t>
      </w:r>
      <w:proofErr w:type="spellStart"/>
      <w:r w:rsidRPr="004A0EAA">
        <w:t>слезотечение,гипотония</w:t>
      </w:r>
      <w:proofErr w:type="spellEnd"/>
      <w:r w:rsidRPr="004A0EAA">
        <w:t xml:space="preserve"> глазного яблока, выраженное </w:t>
      </w:r>
      <w:proofErr w:type="spellStart"/>
      <w:r w:rsidRPr="004A0EAA">
        <w:t>субконъюнктивальное</w:t>
      </w:r>
      <w:proofErr w:type="spellEnd"/>
      <w:r w:rsidRPr="004A0EAA">
        <w:t xml:space="preserve"> кровоизлияние,  отек </w:t>
      </w:r>
      <w:proofErr w:type="spellStart"/>
      <w:r w:rsidRPr="004A0EAA">
        <w:t>конъюнктивы,выбухание</w:t>
      </w:r>
      <w:proofErr w:type="spellEnd"/>
      <w:r w:rsidRPr="004A0EAA">
        <w:t xml:space="preserve"> конъюнктивы, роговица  отечна, грубый </w:t>
      </w:r>
      <w:proofErr w:type="spellStart"/>
      <w:r w:rsidRPr="004A0EAA">
        <w:t>десцеметит</w:t>
      </w:r>
      <w:proofErr w:type="spellEnd"/>
      <w:r w:rsidRPr="004A0EAA">
        <w:t xml:space="preserve">, тотальная </w:t>
      </w:r>
      <w:proofErr w:type="spellStart"/>
      <w:r w:rsidRPr="004A0EAA">
        <w:t>гифема</w:t>
      </w:r>
      <w:proofErr w:type="spellEnd"/>
      <w:r w:rsidRPr="004A0EAA">
        <w:t xml:space="preserve">, </w:t>
      </w:r>
      <w:proofErr w:type="spellStart"/>
      <w:r w:rsidRPr="004A0EAA">
        <w:t>глублележащие</w:t>
      </w:r>
      <w:proofErr w:type="spellEnd"/>
      <w:r w:rsidRPr="004A0EAA">
        <w:t xml:space="preserve"> среды не видны.</w:t>
      </w:r>
    </w:p>
    <w:p w:rsidR="00A07728" w:rsidRDefault="004A0EAA">
      <w:r w:rsidRPr="004A0EAA">
        <w:rPr>
          <w:lang w:val="en-US"/>
        </w:rPr>
        <w:t>OS</w:t>
      </w:r>
      <w:r>
        <w:t xml:space="preserve"> – здоров</w:t>
      </w:r>
    </w:p>
    <w:p w:rsidR="004A0EAA" w:rsidRPr="001F4AFC" w:rsidRDefault="004A0EAA" w:rsidP="004A0EAA">
      <w:pPr>
        <w:numPr>
          <w:ilvl w:val="0"/>
          <w:numId w:val="1"/>
        </w:numPr>
        <w:spacing w:after="0"/>
        <w:ind w:left="590"/>
      </w:pPr>
      <w:r w:rsidRPr="001F4AFC">
        <w:t>Какую патологию Вы заподозрите у этого пациента?</w:t>
      </w:r>
    </w:p>
    <w:p w:rsidR="004A0EAA" w:rsidRPr="001F4AFC" w:rsidRDefault="004A0EAA" w:rsidP="004A0EAA">
      <w:pPr>
        <w:numPr>
          <w:ilvl w:val="0"/>
          <w:numId w:val="1"/>
        </w:numPr>
        <w:spacing w:after="0"/>
        <w:ind w:left="590"/>
      </w:pPr>
      <w:r w:rsidRPr="001F4AFC">
        <w:t>Какие методы обследования необходимо провести дополнительно?</w:t>
      </w:r>
    </w:p>
    <w:p w:rsidR="004A0EAA" w:rsidRPr="001F4AFC" w:rsidRDefault="004A0EAA" w:rsidP="004A0EAA">
      <w:pPr>
        <w:numPr>
          <w:ilvl w:val="0"/>
          <w:numId w:val="1"/>
        </w:numPr>
        <w:spacing w:after="0"/>
        <w:ind w:left="590"/>
      </w:pPr>
      <w:r w:rsidRPr="001F4AFC">
        <w:t>С чем необходимо проводить дифференциальную диагностику при данной патол</w:t>
      </w:r>
      <w:r w:rsidRPr="001F4AFC">
        <w:t>о</w:t>
      </w:r>
      <w:r w:rsidRPr="001F4AFC">
        <w:t>гии?</w:t>
      </w:r>
    </w:p>
    <w:p w:rsidR="004A0EAA" w:rsidRPr="001F4AFC" w:rsidRDefault="004A0EAA" w:rsidP="004A0EAA">
      <w:pPr>
        <w:numPr>
          <w:ilvl w:val="0"/>
          <w:numId w:val="1"/>
        </w:numPr>
        <w:spacing w:after="0"/>
        <w:ind w:left="590"/>
      </w:pPr>
      <w:r w:rsidRPr="001F4AFC">
        <w:t>Какова тактика Ваших дальнейших действий?</w:t>
      </w:r>
    </w:p>
    <w:p w:rsidR="004A0EAA" w:rsidRDefault="004A0EAA" w:rsidP="004A0EAA">
      <w:pPr>
        <w:numPr>
          <w:ilvl w:val="0"/>
          <w:numId w:val="1"/>
        </w:numPr>
        <w:spacing w:after="0"/>
        <w:ind w:left="590"/>
      </w:pPr>
      <w:r w:rsidRPr="001F4AFC">
        <w:t>Какие осложнения могут быть при данной патологии?</w:t>
      </w:r>
    </w:p>
    <w:p w:rsidR="004A0EAA" w:rsidRPr="004A0EAA" w:rsidRDefault="004A0EAA"/>
    <w:sectPr w:rsidR="004A0EAA" w:rsidRPr="004A0EAA" w:rsidSect="00A0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6B1"/>
    <w:multiLevelType w:val="singleLevel"/>
    <w:tmpl w:val="A560C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EAA"/>
    <w:rsid w:val="004A0EAA"/>
    <w:rsid w:val="00A07728"/>
    <w:rsid w:val="00D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2020-03-28T05:05:00Z</dcterms:created>
  <dcterms:modified xsi:type="dcterms:W3CDTF">2020-03-28T05:07:00Z</dcterms:modified>
</cp:coreProperties>
</file>