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0B3" w:rsidRPr="00F224F1" w:rsidRDefault="004150B3" w:rsidP="004150B3">
      <w:pPr>
        <w:spacing w:after="0" w:line="240" w:lineRule="auto"/>
        <w:jc w:val="center"/>
        <w:rPr>
          <w:rFonts w:ascii="Times New Roman" w:hAnsi="Times New Roman"/>
          <w:b/>
          <w:sz w:val="20"/>
          <w:szCs w:val="20"/>
        </w:rPr>
      </w:pPr>
      <w:r w:rsidRPr="00F224F1">
        <w:rPr>
          <w:rFonts w:ascii="Times New Roman" w:hAnsi="Times New Roman"/>
          <w:b/>
          <w:sz w:val="20"/>
          <w:szCs w:val="20"/>
        </w:rPr>
        <w:t xml:space="preserve">ФЕДЕРАЛЬНОЕ ГОСУДАРСТВЕННОЕ БЮДЖЕТНОЕ </w:t>
      </w:r>
    </w:p>
    <w:p w:rsidR="004150B3" w:rsidRPr="00F224F1" w:rsidRDefault="004150B3" w:rsidP="004150B3">
      <w:pPr>
        <w:spacing w:after="0" w:line="240" w:lineRule="auto"/>
        <w:jc w:val="center"/>
        <w:rPr>
          <w:rFonts w:ascii="Times New Roman" w:hAnsi="Times New Roman"/>
          <w:b/>
          <w:sz w:val="20"/>
          <w:szCs w:val="20"/>
        </w:rPr>
      </w:pPr>
      <w:r w:rsidRPr="00F224F1">
        <w:rPr>
          <w:rFonts w:ascii="Times New Roman" w:hAnsi="Times New Roman"/>
          <w:b/>
          <w:sz w:val="20"/>
          <w:szCs w:val="20"/>
        </w:rPr>
        <w:t>ОБРАЗОВАТЕЛЬНОЕ УЧРЕЖДЕНИЕ ВЫСШЕГО ОБРАЗОВАНИЯ</w:t>
      </w:r>
    </w:p>
    <w:p w:rsidR="004150B3" w:rsidRPr="00F224F1" w:rsidRDefault="004150B3" w:rsidP="004150B3">
      <w:pPr>
        <w:spacing w:after="0" w:line="240" w:lineRule="auto"/>
        <w:jc w:val="center"/>
        <w:rPr>
          <w:rFonts w:ascii="Times New Roman" w:hAnsi="Times New Roman"/>
          <w:b/>
          <w:bCs/>
          <w:sz w:val="20"/>
          <w:szCs w:val="20"/>
        </w:rPr>
      </w:pPr>
      <w:r w:rsidRPr="00F224F1">
        <w:rPr>
          <w:rFonts w:ascii="Times New Roman" w:hAnsi="Times New Roman"/>
          <w:sz w:val="20"/>
          <w:szCs w:val="20"/>
        </w:rPr>
        <w:t>«</w:t>
      </w:r>
      <w:r w:rsidRPr="00F224F1">
        <w:rPr>
          <w:rFonts w:ascii="Times New Roman" w:hAnsi="Times New Roman"/>
          <w:b/>
          <w:bCs/>
          <w:sz w:val="20"/>
          <w:szCs w:val="20"/>
        </w:rPr>
        <w:t xml:space="preserve">КРАСНОЯРСКИЙ ГОСУДАРСТВЕННЫЙ МЕДИЦИНСКИЙ  </w:t>
      </w:r>
    </w:p>
    <w:p w:rsidR="004150B3" w:rsidRPr="00F224F1" w:rsidRDefault="004150B3" w:rsidP="004150B3">
      <w:pPr>
        <w:spacing w:after="0" w:line="240" w:lineRule="auto"/>
        <w:jc w:val="center"/>
        <w:rPr>
          <w:rFonts w:ascii="Times New Roman" w:hAnsi="Times New Roman"/>
          <w:b/>
          <w:bCs/>
          <w:sz w:val="20"/>
          <w:szCs w:val="20"/>
        </w:rPr>
      </w:pPr>
      <w:r w:rsidRPr="00F224F1">
        <w:rPr>
          <w:rFonts w:ascii="Times New Roman" w:hAnsi="Times New Roman"/>
          <w:b/>
          <w:bCs/>
          <w:sz w:val="20"/>
          <w:szCs w:val="20"/>
        </w:rPr>
        <w:t>УНИВЕРСИТЕТ ИМЕНИ ПРОФЕССОРА В.Ф. ВОЙНО-ЯСЕНЕЦКОГО»</w:t>
      </w:r>
    </w:p>
    <w:p w:rsidR="004150B3" w:rsidRPr="00F224F1" w:rsidRDefault="004150B3" w:rsidP="004150B3">
      <w:pPr>
        <w:spacing w:after="0" w:line="240" w:lineRule="auto"/>
        <w:jc w:val="center"/>
        <w:rPr>
          <w:rFonts w:ascii="Times New Roman" w:hAnsi="Times New Roman"/>
          <w:b/>
          <w:bCs/>
          <w:sz w:val="20"/>
          <w:szCs w:val="20"/>
        </w:rPr>
      </w:pPr>
      <w:r w:rsidRPr="00F224F1">
        <w:rPr>
          <w:rFonts w:ascii="Times New Roman" w:hAnsi="Times New Roman"/>
          <w:b/>
          <w:bCs/>
          <w:caps/>
          <w:sz w:val="20"/>
          <w:szCs w:val="20"/>
        </w:rPr>
        <w:t>МИНИСТЕРСТВА ЗДРАВООХРАНЕНИЯ рОССИЙСКОЙ ФЕДЕРАЦИИ</w:t>
      </w:r>
    </w:p>
    <w:p w:rsidR="004150B3" w:rsidRPr="00F224F1" w:rsidRDefault="004150B3" w:rsidP="004150B3">
      <w:pPr>
        <w:jc w:val="center"/>
        <w:rPr>
          <w:rFonts w:ascii="Times New Roman" w:hAnsi="Times New Roman"/>
          <w:b/>
          <w:bCs/>
          <w:caps/>
          <w:sz w:val="28"/>
          <w:szCs w:val="20"/>
        </w:rPr>
      </w:pPr>
    </w:p>
    <w:p w:rsidR="004150B3" w:rsidRPr="00F224F1" w:rsidRDefault="004150B3" w:rsidP="004150B3">
      <w:pPr>
        <w:jc w:val="center"/>
        <w:rPr>
          <w:rFonts w:ascii="Times New Roman" w:hAnsi="Times New Roman"/>
          <w:b/>
          <w:bCs/>
          <w:caps/>
          <w:sz w:val="20"/>
          <w:szCs w:val="20"/>
        </w:rPr>
      </w:pPr>
      <w:r w:rsidRPr="00F224F1">
        <w:rPr>
          <w:rFonts w:ascii="Times New Roman" w:hAnsi="Times New Roman"/>
          <w:b/>
          <w:bCs/>
          <w:caps/>
          <w:sz w:val="20"/>
          <w:szCs w:val="20"/>
        </w:rPr>
        <w:t>ФАРМАЦЕВТИЧЕСКИЙ КОЛЛЕДЖ</w:t>
      </w:r>
    </w:p>
    <w:p w:rsidR="004150B3" w:rsidRPr="00EF5BFF" w:rsidRDefault="004150B3" w:rsidP="004150B3">
      <w:pPr>
        <w:pStyle w:val="a3"/>
        <w:spacing w:after="0" w:line="276" w:lineRule="auto"/>
        <w:jc w:val="center"/>
        <w:rPr>
          <w:lang w:val="ru-RU"/>
        </w:rPr>
      </w:pPr>
    </w:p>
    <w:p w:rsidR="004150B3" w:rsidRPr="00756F82" w:rsidRDefault="004150B3" w:rsidP="004150B3">
      <w:pPr>
        <w:spacing w:after="0"/>
        <w:rPr>
          <w:rFonts w:ascii="Times New Roman" w:hAnsi="Times New Roman"/>
          <w:sz w:val="24"/>
          <w:szCs w:val="24"/>
        </w:rPr>
      </w:pPr>
    </w:p>
    <w:p w:rsidR="004150B3" w:rsidRPr="00756F82" w:rsidRDefault="004150B3" w:rsidP="004150B3">
      <w:pPr>
        <w:spacing w:after="0"/>
        <w:rPr>
          <w:rFonts w:ascii="Times New Roman" w:hAnsi="Times New Roman"/>
          <w:sz w:val="24"/>
          <w:szCs w:val="24"/>
        </w:rPr>
      </w:pPr>
    </w:p>
    <w:p w:rsidR="004150B3" w:rsidRPr="00756F82" w:rsidRDefault="004150B3" w:rsidP="004150B3">
      <w:pPr>
        <w:pStyle w:val="3"/>
        <w:spacing w:line="276" w:lineRule="auto"/>
        <w:rPr>
          <w:sz w:val="36"/>
          <w:szCs w:val="24"/>
        </w:rPr>
      </w:pPr>
      <w:r w:rsidRPr="00756F82">
        <w:rPr>
          <w:sz w:val="36"/>
          <w:szCs w:val="24"/>
        </w:rPr>
        <w:t>Дневник</w:t>
      </w:r>
    </w:p>
    <w:p w:rsidR="004150B3" w:rsidRPr="00756F82" w:rsidRDefault="004150B3" w:rsidP="004150B3">
      <w:pPr>
        <w:spacing w:after="0"/>
        <w:rPr>
          <w:rFonts w:ascii="Times New Roman" w:hAnsi="Times New Roman"/>
          <w:sz w:val="28"/>
          <w:szCs w:val="24"/>
        </w:rPr>
      </w:pPr>
    </w:p>
    <w:p w:rsidR="004150B3" w:rsidRPr="00756F82" w:rsidRDefault="004150B3" w:rsidP="004150B3">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4150B3" w:rsidRPr="00756F82" w:rsidRDefault="004150B3" w:rsidP="004150B3">
      <w:pPr>
        <w:spacing w:after="0"/>
        <w:jc w:val="center"/>
        <w:rPr>
          <w:rFonts w:ascii="Times New Roman" w:hAnsi="Times New Roman"/>
          <w:sz w:val="28"/>
          <w:szCs w:val="24"/>
        </w:rPr>
      </w:pPr>
      <w:r>
        <w:rPr>
          <w:rFonts w:ascii="Times New Roman" w:hAnsi="Times New Roman"/>
          <w:sz w:val="28"/>
          <w:szCs w:val="24"/>
        </w:rPr>
        <w:t>ПМ 05.</w:t>
      </w:r>
      <w:r w:rsidRPr="00756F82">
        <w:rPr>
          <w:rFonts w:ascii="Times New Roman" w:hAnsi="Times New Roman"/>
          <w:sz w:val="28"/>
          <w:szCs w:val="24"/>
        </w:rPr>
        <w:t xml:space="preserve"> «</w:t>
      </w:r>
      <w:r>
        <w:rPr>
          <w:rFonts w:ascii="Times New Roman" w:hAnsi="Times New Roman"/>
          <w:sz w:val="28"/>
          <w:szCs w:val="24"/>
        </w:rPr>
        <w:t>Проведение лабораторных гистологических исследований</w:t>
      </w:r>
      <w:r w:rsidRPr="00756F82">
        <w:rPr>
          <w:rFonts w:ascii="Times New Roman" w:hAnsi="Times New Roman"/>
          <w:sz w:val="28"/>
          <w:szCs w:val="24"/>
        </w:rPr>
        <w:t>»</w:t>
      </w:r>
    </w:p>
    <w:p w:rsidR="004150B3" w:rsidRPr="00756F82" w:rsidRDefault="004150B3" w:rsidP="004150B3">
      <w:pPr>
        <w:spacing w:after="0"/>
        <w:jc w:val="center"/>
        <w:rPr>
          <w:rFonts w:ascii="Times New Roman" w:hAnsi="Times New Roman"/>
          <w:sz w:val="24"/>
          <w:szCs w:val="24"/>
        </w:rPr>
      </w:pPr>
    </w:p>
    <w:p w:rsidR="004150B3" w:rsidRPr="00756F82" w:rsidRDefault="004150B3" w:rsidP="004150B3">
      <w:pPr>
        <w:pBdr>
          <w:bottom w:val="single" w:sz="12" w:space="1" w:color="auto"/>
        </w:pBdr>
        <w:spacing w:after="0"/>
        <w:rPr>
          <w:rFonts w:ascii="Times New Roman" w:hAnsi="Times New Roman"/>
          <w:sz w:val="24"/>
          <w:szCs w:val="24"/>
        </w:rPr>
      </w:pPr>
    </w:p>
    <w:p w:rsidR="004150B3" w:rsidRPr="00756F82" w:rsidRDefault="004150B3" w:rsidP="004150B3">
      <w:pPr>
        <w:pBdr>
          <w:bottom w:val="single" w:sz="12" w:space="1" w:color="auto"/>
        </w:pBdr>
        <w:spacing w:after="0"/>
        <w:jc w:val="center"/>
        <w:rPr>
          <w:rFonts w:ascii="Times New Roman" w:hAnsi="Times New Roman"/>
          <w:sz w:val="24"/>
          <w:szCs w:val="24"/>
        </w:rPr>
      </w:pPr>
      <w:r>
        <w:rPr>
          <w:rFonts w:ascii="Times New Roman" w:hAnsi="Times New Roman"/>
          <w:sz w:val="24"/>
          <w:szCs w:val="24"/>
        </w:rPr>
        <w:t>Киреева Дарья Николаевна</w:t>
      </w:r>
    </w:p>
    <w:p w:rsidR="004150B3" w:rsidRPr="00756F82" w:rsidRDefault="004150B3" w:rsidP="004150B3">
      <w:pPr>
        <w:spacing w:after="0"/>
        <w:jc w:val="center"/>
        <w:rPr>
          <w:rFonts w:ascii="Times New Roman" w:hAnsi="Times New Roman"/>
          <w:sz w:val="24"/>
          <w:szCs w:val="24"/>
        </w:rPr>
      </w:pPr>
      <w:r>
        <w:rPr>
          <w:rFonts w:ascii="Times New Roman" w:hAnsi="Times New Roman"/>
          <w:sz w:val="24"/>
          <w:szCs w:val="24"/>
        </w:rPr>
        <w:t>ФИО</w:t>
      </w:r>
    </w:p>
    <w:p w:rsidR="004150B3" w:rsidRPr="00F23FD1" w:rsidRDefault="004150B3" w:rsidP="004150B3">
      <w:pPr>
        <w:rPr>
          <w:rFonts w:ascii="Times New Roman" w:hAnsi="Times New Roman"/>
          <w:sz w:val="28"/>
          <w:szCs w:val="28"/>
        </w:rPr>
      </w:pPr>
      <w:r>
        <w:rPr>
          <w:rFonts w:ascii="Times New Roman" w:hAnsi="Times New Roman"/>
          <w:sz w:val="28"/>
          <w:szCs w:val="28"/>
        </w:rPr>
        <w:t>Место прохождения практики КГБУЗ ККПАБ</w:t>
      </w:r>
      <w:r>
        <w:rPr>
          <w:sz w:val="28"/>
          <w:szCs w:val="28"/>
          <w:u w:val="single"/>
        </w:rPr>
        <w:t xml:space="preserve"> </w:t>
      </w:r>
      <w:r>
        <w:rPr>
          <w:sz w:val="28"/>
          <w:szCs w:val="28"/>
        </w:rPr>
        <w:t xml:space="preserve"> </w:t>
      </w:r>
    </w:p>
    <w:p w:rsidR="004150B3" w:rsidRPr="00F23FD1" w:rsidRDefault="004150B3" w:rsidP="004150B3">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4150B3" w:rsidRPr="00F23FD1" w:rsidRDefault="004150B3" w:rsidP="004150B3">
      <w:pPr>
        <w:rPr>
          <w:rFonts w:ascii="Times New Roman" w:hAnsi="Times New Roman"/>
          <w:sz w:val="28"/>
          <w:szCs w:val="28"/>
        </w:rPr>
      </w:pPr>
    </w:p>
    <w:p w:rsidR="004150B3" w:rsidRPr="00F23FD1" w:rsidRDefault="004150B3" w:rsidP="004150B3">
      <w:pPr>
        <w:jc w:val="both"/>
        <w:rPr>
          <w:rFonts w:ascii="Times New Roman" w:hAnsi="Times New Roman"/>
          <w:sz w:val="28"/>
          <w:szCs w:val="28"/>
        </w:rPr>
      </w:pPr>
      <w:proofErr w:type="gramStart"/>
      <w:r>
        <w:rPr>
          <w:rFonts w:ascii="Times New Roman" w:hAnsi="Times New Roman"/>
          <w:sz w:val="28"/>
          <w:szCs w:val="28"/>
        </w:rPr>
        <w:t>с  «</w:t>
      </w:r>
      <w:proofErr w:type="gramEnd"/>
      <w:r>
        <w:rPr>
          <w:rFonts w:ascii="Times New Roman" w:hAnsi="Times New Roman"/>
          <w:sz w:val="28"/>
          <w:szCs w:val="28"/>
        </w:rPr>
        <w:t xml:space="preserve">15»  июня    2023  г.   </w:t>
      </w:r>
      <w:proofErr w:type="gramStart"/>
      <w:r>
        <w:rPr>
          <w:rFonts w:ascii="Times New Roman" w:hAnsi="Times New Roman"/>
          <w:sz w:val="28"/>
          <w:szCs w:val="28"/>
        </w:rPr>
        <w:t>по  «</w:t>
      </w:r>
      <w:proofErr w:type="gramEnd"/>
      <w:r>
        <w:rPr>
          <w:rFonts w:ascii="Times New Roman" w:hAnsi="Times New Roman"/>
          <w:sz w:val="28"/>
          <w:szCs w:val="28"/>
        </w:rPr>
        <w:t>5» июля 2023</w:t>
      </w:r>
      <w:r w:rsidRPr="00F23FD1">
        <w:rPr>
          <w:rFonts w:ascii="Times New Roman" w:hAnsi="Times New Roman"/>
          <w:sz w:val="28"/>
          <w:szCs w:val="28"/>
        </w:rPr>
        <w:t xml:space="preserve"> г.</w:t>
      </w:r>
    </w:p>
    <w:p w:rsidR="004150B3" w:rsidRPr="00F23FD1" w:rsidRDefault="004150B3" w:rsidP="004150B3">
      <w:pPr>
        <w:rPr>
          <w:rFonts w:ascii="Times New Roman" w:hAnsi="Times New Roman"/>
          <w:sz w:val="28"/>
          <w:szCs w:val="28"/>
        </w:rPr>
      </w:pPr>
    </w:p>
    <w:p w:rsidR="004150B3" w:rsidRPr="00F23FD1" w:rsidRDefault="004150B3" w:rsidP="004150B3">
      <w:pPr>
        <w:rPr>
          <w:rFonts w:ascii="Times New Roman" w:hAnsi="Times New Roman"/>
          <w:sz w:val="28"/>
          <w:szCs w:val="28"/>
        </w:rPr>
      </w:pPr>
      <w:r w:rsidRPr="00F23FD1">
        <w:rPr>
          <w:rFonts w:ascii="Times New Roman" w:hAnsi="Times New Roman"/>
          <w:sz w:val="28"/>
          <w:szCs w:val="28"/>
        </w:rPr>
        <w:t>Руководители практики:</w:t>
      </w:r>
    </w:p>
    <w:p w:rsidR="004150B3" w:rsidRPr="00F23FD1" w:rsidRDefault="004150B3" w:rsidP="004150B3">
      <w:pPr>
        <w:rPr>
          <w:rFonts w:ascii="Times New Roman" w:hAnsi="Times New Roman"/>
          <w:sz w:val="28"/>
          <w:szCs w:val="28"/>
        </w:rPr>
      </w:pPr>
      <w:r w:rsidRPr="00F23FD1">
        <w:rPr>
          <w:rFonts w:ascii="Times New Roman" w:hAnsi="Times New Roman"/>
          <w:sz w:val="28"/>
          <w:szCs w:val="28"/>
        </w:rPr>
        <w:t xml:space="preserve">Общий – Ф.И.О. (его должность) </w:t>
      </w:r>
    </w:p>
    <w:p w:rsidR="004150B3" w:rsidRPr="000160D9" w:rsidRDefault="004150B3" w:rsidP="004150B3">
      <w:pPr>
        <w:rPr>
          <w:rFonts w:ascii="Times New Roman" w:hAnsi="Times New Roman"/>
          <w:sz w:val="28"/>
          <w:szCs w:val="28"/>
        </w:rPr>
      </w:pPr>
      <w:r w:rsidRPr="00F23FD1">
        <w:rPr>
          <w:rFonts w:ascii="Times New Roman" w:hAnsi="Times New Roman"/>
          <w:sz w:val="28"/>
          <w:szCs w:val="28"/>
        </w:rPr>
        <w:t>Непосредственный – Ф.И.О. (его должность</w:t>
      </w:r>
      <w:r w:rsidRPr="000160D9">
        <w:rPr>
          <w:rFonts w:ascii="Times New Roman" w:hAnsi="Times New Roman"/>
          <w:sz w:val="28"/>
          <w:szCs w:val="28"/>
        </w:rPr>
        <w:t xml:space="preserve">) </w:t>
      </w:r>
    </w:p>
    <w:p w:rsidR="004150B3" w:rsidRPr="00F23FD1" w:rsidRDefault="004150B3" w:rsidP="004150B3">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proofErr w:type="spellStart"/>
      <w:r w:rsidRPr="000160D9">
        <w:rPr>
          <w:rFonts w:ascii="Times New Roman" w:hAnsi="Times New Roman"/>
          <w:sz w:val="28"/>
        </w:rPr>
        <w:t>Догадаева</w:t>
      </w:r>
      <w:proofErr w:type="spellEnd"/>
      <w:r w:rsidRPr="000160D9">
        <w:rPr>
          <w:rFonts w:ascii="Times New Roman" w:hAnsi="Times New Roman"/>
          <w:sz w:val="28"/>
        </w:rPr>
        <w:t xml:space="preserve"> Е.Г.</w:t>
      </w:r>
      <w:r>
        <w:rPr>
          <w:rFonts w:ascii="Times New Roman" w:hAnsi="Times New Roman"/>
          <w:sz w:val="28"/>
        </w:rPr>
        <w:t xml:space="preserve"> (Преподаватель)</w:t>
      </w:r>
    </w:p>
    <w:p w:rsidR="004150B3" w:rsidRDefault="004150B3" w:rsidP="004150B3">
      <w:pPr>
        <w:jc w:val="center"/>
        <w:rPr>
          <w:rFonts w:ascii="Times New Roman" w:hAnsi="Times New Roman"/>
          <w:sz w:val="28"/>
          <w:szCs w:val="28"/>
        </w:rPr>
      </w:pPr>
    </w:p>
    <w:p w:rsidR="004150B3" w:rsidRDefault="004150B3" w:rsidP="004150B3">
      <w:pPr>
        <w:jc w:val="center"/>
        <w:rPr>
          <w:rFonts w:ascii="Times New Roman" w:hAnsi="Times New Roman"/>
          <w:sz w:val="28"/>
          <w:szCs w:val="28"/>
        </w:rPr>
      </w:pPr>
    </w:p>
    <w:p w:rsidR="004150B3" w:rsidRDefault="004150B3" w:rsidP="004150B3">
      <w:pPr>
        <w:jc w:val="center"/>
        <w:rPr>
          <w:rFonts w:ascii="Times New Roman" w:hAnsi="Times New Roman"/>
          <w:sz w:val="28"/>
          <w:szCs w:val="28"/>
        </w:rPr>
      </w:pPr>
    </w:p>
    <w:p w:rsidR="004150B3" w:rsidRDefault="004150B3" w:rsidP="004150B3">
      <w:pPr>
        <w:rPr>
          <w:rFonts w:ascii="Times New Roman" w:hAnsi="Times New Roman"/>
          <w:sz w:val="28"/>
          <w:szCs w:val="28"/>
        </w:rPr>
      </w:pPr>
    </w:p>
    <w:p w:rsidR="004150B3" w:rsidRPr="00F23FD1" w:rsidRDefault="004150B3" w:rsidP="004150B3">
      <w:pPr>
        <w:jc w:val="center"/>
        <w:rPr>
          <w:rFonts w:ascii="Times New Roman" w:hAnsi="Times New Roman"/>
          <w:sz w:val="28"/>
          <w:szCs w:val="28"/>
        </w:rPr>
      </w:pPr>
    </w:p>
    <w:p w:rsidR="004150B3" w:rsidRPr="00F23FD1" w:rsidRDefault="00EA06D9" w:rsidP="004150B3">
      <w:pPr>
        <w:jc w:val="center"/>
        <w:rPr>
          <w:rFonts w:ascii="Times New Roman" w:hAnsi="Times New Roman"/>
          <w:sz w:val="28"/>
          <w:szCs w:val="28"/>
        </w:rPr>
      </w:pPr>
      <w:r>
        <w:rPr>
          <w:rFonts w:ascii="Times New Roman" w:hAnsi="Times New Roman"/>
          <w:sz w:val="28"/>
          <w:szCs w:val="28"/>
        </w:rPr>
        <w:t>Красноярск, 2023</w:t>
      </w:r>
      <w:bookmarkStart w:id="0" w:name="_GoBack"/>
      <w:bookmarkEnd w:id="0"/>
    </w:p>
    <w:p w:rsidR="004150B3" w:rsidRPr="004150B3" w:rsidRDefault="004150B3" w:rsidP="004150B3">
      <w:pPr>
        <w:pStyle w:val="2"/>
        <w:jc w:val="center"/>
        <w:rPr>
          <w:rFonts w:ascii="Times New Roman" w:hAnsi="Times New Roman" w:cs="Times New Roman"/>
          <w:b/>
          <w:color w:val="auto"/>
          <w:sz w:val="32"/>
          <w:szCs w:val="32"/>
        </w:rPr>
      </w:pPr>
      <w:bookmarkStart w:id="1" w:name="_Toc358385187"/>
      <w:bookmarkStart w:id="2" w:name="_Toc358385532"/>
      <w:bookmarkStart w:id="3" w:name="_Toc358385861"/>
      <w:bookmarkStart w:id="4" w:name="_Toc359316870"/>
      <w:r w:rsidRPr="004150B3">
        <w:rPr>
          <w:rFonts w:ascii="Times New Roman" w:hAnsi="Times New Roman" w:cs="Times New Roman"/>
          <w:b/>
          <w:color w:val="auto"/>
          <w:sz w:val="32"/>
          <w:szCs w:val="32"/>
        </w:rPr>
        <w:lastRenderedPageBreak/>
        <w:t>Содержание</w:t>
      </w:r>
      <w:bookmarkEnd w:id="1"/>
      <w:bookmarkEnd w:id="2"/>
      <w:bookmarkEnd w:id="3"/>
      <w:bookmarkEnd w:id="4"/>
    </w:p>
    <w:p w:rsidR="004150B3" w:rsidRPr="004150B3" w:rsidRDefault="004150B3" w:rsidP="004150B3">
      <w:pPr>
        <w:pStyle w:val="2"/>
        <w:jc w:val="center"/>
        <w:rPr>
          <w:rFonts w:ascii="Times New Roman" w:hAnsi="Times New Roman" w:cs="Times New Roman"/>
          <w:b/>
          <w:color w:val="auto"/>
          <w:sz w:val="32"/>
          <w:szCs w:val="32"/>
        </w:rPr>
      </w:pPr>
    </w:p>
    <w:p w:rsidR="004150B3" w:rsidRPr="004150B3" w:rsidRDefault="004150B3" w:rsidP="004150B3">
      <w:pPr>
        <w:spacing w:after="0" w:line="360" w:lineRule="auto"/>
        <w:rPr>
          <w:rFonts w:ascii="Times New Roman" w:hAnsi="Times New Roman"/>
          <w:sz w:val="28"/>
          <w:szCs w:val="28"/>
        </w:rPr>
      </w:pPr>
      <w:bookmarkStart w:id="5" w:name="_Toc358385188"/>
      <w:bookmarkStart w:id="6" w:name="_Toc358385533"/>
      <w:bookmarkStart w:id="7" w:name="_Toc358385862"/>
      <w:bookmarkStart w:id="8" w:name="_Toc359316871"/>
      <w:r w:rsidRPr="004150B3">
        <w:rPr>
          <w:rFonts w:ascii="Times New Roman" w:hAnsi="Times New Roman"/>
          <w:sz w:val="28"/>
          <w:szCs w:val="28"/>
        </w:rPr>
        <w:t>1. Цели и задачи практики</w:t>
      </w:r>
      <w:bookmarkEnd w:id="5"/>
      <w:bookmarkEnd w:id="6"/>
      <w:bookmarkEnd w:id="7"/>
      <w:bookmarkEnd w:id="8"/>
    </w:p>
    <w:p w:rsidR="004150B3" w:rsidRPr="004150B3" w:rsidRDefault="004150B3" w:rsidP="004150B3">
      <w:pPr>
        <w:spacing w:after="0" w:line="360" w:lineRule="auto"/>
        <w:rPr>
          <w:rFonts w:ascii="Times New Roman" w:hAnsi="Times New Roman"/>
          <w:sz w:val="28"/>
          <w:szCs w:val="28"/>
        </w:rPr>
      </w:pPr>
      <w:bookmarkStart w:id="9" w:name="_Toc358385189"/>
      <w:bookmarkStart w:id="10" w:name="_Toc358385534"/>
      <w:bookmarkStart w:id="11" w:name="_Toc358385863"/>
      <w:bookmarkStart w:id="12" w:name="_Toc359316872"/>
      <w:r w:rsidRPr="004150B3">
        <w:rPr>
          <w:rFonts w:ascii="Times New Roman" w:hAnsi="Times New Roman"/>
          <w:sz w:val="28"/>
          <w:szCs w:val="28"/>
        </w:rPr>
        <w:t>2. Знания, умения, практический опыт, которыми должен овладеть студент после прохождения практики</w:t>
      </w:r>
      <w:bookmarkEnd w:id="9"/>
      <w:bookmarkEnd w:id="10"/>
      <w:bookmarkEnd w:id="11"/>
      <w:bookmarkEnd w:id="12"/>
    </w:p>
    <w:p w:rsidR="004150B3" w:rsidRPr="004150B3" w:rsidRDefault="004150B3" w:rsidP="004150B3">
      <w:pPr>
        <w:spacing w:after="0" w:line="360" w:lineRule="auto"/>
        <w:rPr>
          <w:rFonts w:ascii="Times New Roman" w:hAnsi="Times New Roman"/>
          <w:sz w:val="28"/>
          <w:szCs w:val="28"/>
        </w:rPr>
      </w:pPr>
      <w:bookmarkStart w:id="13" w:name="_Toc358385190"/>
      <w:bookmarkStart w:id="14" w:name="_Toc358385535"/>
      <w:bookmarkStart w:id="15" w:name="_Toc358385864"/>
      <w:bookmarkStart w:id="16" w:name="_Toc359316873"/>
      <w:r w:rsidRPr="004150B3">
        <w:rPr>
          <w:rFonts w:ascii="Times New Roman" w:hAnsi="Times New Roman"/>
          <w:sz w:val="28"/>
          <w:szCs w:val="28"/>
        </w:rPr>
        <w:t>3. Тематический план</w:t>
      </w:r>
      <w:bookmarkEnd w:id="13"/>
      <w:bookmarkEnd w:id="14"/>
      <w:bookmarkEnd w:id="15"/>
      <w:bookmarkEnd w:id="16"/>
    </w:p>
    <w:p w:rsidR="004150B3" w:rsidRPr="004150B3" w:rsidRDefault="004150B3" w:rsidP="004150B3">
      <w:pPr>
        <w:spacing w:after="0" w:line="360" w:lineRule="auto"/>
        <w:rPr>
          <w:rFonts w:ascii="Times New Roman" w:hAnsi="Times New Roman"/>
          <w:sz w:val="28"/>
          <w:szCs w:val="28"/>
        </w:rPr>
      </w:pPr>
      <w:r w:rsidRPr="004150B3">
        <w:rPr>
          <w:rFonts w:ascii="Times New Roman" w:hAnsi="Times New Roman"/>
          <w:sz w:val="28"/>
          <w:szCs w:val="28"/>
        </w:rPr>
        <w:t>4. График прохождения практики</w:t>
      </w:r>
    </w:p>
    <w:p w:rsidR="004150B3" w:rsidRPr="004150B3" w:rsidRDefault="004150B3" w:rsidP="004150B3">
      <w:pPr>
        <w:spacing w:after="0" w:line="360" w:lineRule="auto"/>
        <w:rPr>
          <w:rFonts w:ascii="Times New Roman" w:hAnsi="Times New Roman"/>
          <w:sz w:val="28"/>
          <w:szCs w:val="28"/>
        </w:rPr>
      </w:pPr>
      <w:r w:rsidRPr="004150B3">
        <w:rPr>
          <w:rFonts w:ascii="Times New Roman" w:hAnsi="Times New Roman"/>
          <w:sz w:val="28"/>
          <w:szCs w:val="28"/>
        </w:rPr>
        <w:t>5. Инструктаж по технике безопасности</w:t>
      </w:r>
    </w:p>
    <w:p w:rsidR="004150B3" w:rsidRPr="004150B3" w:rsidRDefault="004150B3" w:rsidP="004150B3">
      <w:pPr>
        <w:spacing w:after="0" w:line="360" w:lineRule="auto"/>
        <w:rPr>
          <w:rFonts w:ascii="Times New Roman" w:hAnsi="Times New Roman"/>
          <w:sz w:val="28"/>
          <w:szCs w:val="28"/>
        </w:rPr>
      </w:pPr>
      <w:r w:rsidRPr="004150B3">
        <w:rPr>
          <w:rFonts w:ascii="Times New Roman" w:hAnsi="Times New Roman"/>
          <w:sz w:val="28"/>
          <w:szCs w:val="28"/>
        </w:rPr>
        <w:t>6.  Содержание и объем проведенной работы</w:t>
      </w:r>
    </w:p>
    <w:p w:rsidR="004150B3" w:rsidRPr="004150B3" w:rsidRDefault="004150B3" w:rsidP="004150B3">
      <w:pPr>
        <w:spacing w:after="0" w:line="360" w:lineRule="auto"/>
        <w:rPr>
          <w:rFonts w:ascii="Times New Roman" w:hAnsi="Times New Roman"/>
          <w:sz w:val="28"/>
          <w:szCs w:val="28"/>
        </w:rPr>
      </w:pPr>
      <w:r w:rsidRPr="004150B3">
        <w:rPr>
          <w:rFonts w:ascii="Times New Roman" w:hAnsi="Times New Roman"/>
          <w:sz w:val="28"/>
          <w:szCs w:val="28"/>
        </w:rPr>
        <w:t>7. Манипуляционный лист (Лист лабораторных / химических исследований)</w:t>
      </w:r>
    </w:p>
    <w:p w:rsidR="004150B3" w:rsidRPr="004150B3" w:rsidRDefault="004150B3" w:rsidP="004150B3">
      <w:pPr>
        <w:spacing w:after="0" w:line="360" w:lineRule="auto"/>
        <w:rPr>
          <w:rFonts w:ascii="Times New Roman" w:hAnsi="Times New Roman"/>
          <w:sz w:val="28"/>
          <w:szCs w:val="28"/>
        </w:rPr>
      </w:pPr>
      <w:r w:rsidRPr="004150B3">
        <w:rPr>
          <w:rFonts w:ascii="Times New Roman" w:hAnsi="Times New Roman"/>
          <w:sz w:val="28"/>
          <w:szCs w:val="28"/>
        </w:rPr>
        <w:t>8. Отчет (цифровой, текстовой)</w:t>
      </w:r>
    </w:p>
    <w:p w:rsidR="004150B3" w:rsidRDefault="004150B3" w:rsidP="004150B3">
      <w:pPr>
        <w:spacing w:before="100" w:beforeAutospacing="1" w:after="100" w:afterAutospacing="1"/>
        <w:rPr>
          <w:rFonts w:ascii="Times New Roman" w:hAnsi="Times New Roman"/>
        </w:rPr>
      </w:pPr>
    </w:p>
    <w:p w:rsidR="004150B3" w:rsidRDefault="004150B3" w:rsidP="004150B3">
      <w:pPr>
        <w:spacing w:before="100" w:beforeAutospacing="1" w:after="100" w:afterAutospacing="1"/>
        <w:rPr>
          <w:rFonts w:ascii="Times New Roman" w:hAnsi="Times New Roman"/>
        </w:rPr>
      </w:pPr>
    </w:p>
    <w:p w:rsidR="004150B3" w:rsidRDefault="004150B3" w:rsidP="004150B3">
      <w:pPr>
        <w:spacing w:before="100" w:beforeAutospacing="1" w:after="100" w:afterAutospacing="1"/>
        <w:rPr>
          <w:rFonts w:ascii="Times New Roman" w:hAnsi="Times New Roman"/>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Default="004150B3" w:rsidP="004150B3">
      <w:pPr>
        <w:pStyle w:val="2"/>
        <w:jc w:val="center"/>
        <w:rPr>
          <w:i/>
        </w:rPr>
      </w:pPr>
    </w:p>
    <w:p w:rsidR="004150B3" w:rsidRPr="004150B3" w:rsidRDefault="004150B3" w:rsidP="004150B3">
      <w:pPr>
        <w:pStyle w:val="2"/>
        <w:jc w:val="center"/>
        <w:rPr>
          <w:rFonts w:ascii="Times New Roman" w:hAnsi="Times New Roman" w:cs="Times New Roman"/>
          <w:b/>
          <w:color w:val="auto"/>
          <w:sz w:val="28"/>
          <w:szCs w:val="24"/>
        </w:rPr>
      </w:pPr>
      <w:r>
        <w:rPr>
          <w:i/>
        </w:rPr>
        <w:br w:type="page"/>
      </w:r>
      <w:r w:rsidRPr="004150B3">
        <w:rPr>
          <w:rFonts w:ascii="Times New Roman" w:hAnsi="Times New Roman" w:cs="Times New Roman"/>
          <w:b/>
          <w:color w:val="auto"/>
          <w:sz w:val="28"/>
          <w:szCs w:val="24"/>
        </w:rPr>
        <w:lastRenderedPageBreak/>
        <w:t>Цели и задачи практики:</w:t>
      </w:r>
    </w:p>
    <w:p w:rsidR="004150B3" w:rsidRPr="004150B3" w:rsidRDefault="004150B3" w:rsidP="004150B3">
      <w:pPr>
        <w:spacing w:after="0"/>
        <w:jc w:val="center"/>
        <w:rPr>
          <w:rFonts w:ascii="Times New Roman" w:hAnsi="Times New Roman"/>
          <w:b/>
          <w:sz w:val="28"/>
          <w:szCs w:val="24"/>
        </w:rPr>
      </w:pPr>
    </w:p>
    <w:p w:rsidR="004150B3" w:rsidRPr="004150B3" w:rsidRDefault="004150B3" w:rsidP="004150B3">
      <w:pPr>
        <w:pStyle w:val="21"/>
        <w:numPr>
          <w:ilvl w:val="0"/>
          <w:numId w:val="1"/>
        </w:numPr>
        <w:spacing w:after="0" w:line="276" w:lineRule="auto"/>
        <w:jc w:val="both"/>
        <w:rPr>
          <w:rFonts w:ascii="Times New Roman" w:hAnsi="Times New Roman"/>
          <w:sz w:val="28"/>
        </w:rPr>
      </w:pPr>
      <w:r w:rsidRPr="004150B3">
        <w:rPr>
          <w:rFonts w:ascii="Times New Roman" w:hAnsi="Times New Roman"/>
          <w:sz w:val="28"/>
        </w:rPr>
        <w:t>Закрепление в производственных условиях профессиональных умений и навыков по методам гистологических исследований.</w:t>
      </w:r>
    </w:p>
    <w:p w:rsidR="004150B3" w:rsidRPr="004150B3" w:rsidRDefault="004150B3" w:rsidP="004150B3">
      <w:pPr>
        <w:numPr>
          <w:ilvl w:val="0"/>
          <w:numId w:val="1"/>
        </w:numPr>
        <w:spacing w:after="0"/>
        <w:jc w:val="both"/>
        <w:rPr>
          <w:rFonts w:ascii="Times New Roman" w:hAnsi="Times New Roman"/>
          <w:sz w:val="28"/>
          <w:szCs w:val="24"/>
        </w:rPr>
      </w:pPr>
      <w:r w:rsidRPr="004150B3">
        <w:rPr>
          <w:rFonts w:ascii="Times New Roman" w:hAnsi="Times New Roman"/>
          <w:sz w:val="28"/>
          <w:szCs w:val="24"/>
        </w:rPr>
        <w:t xml:space="preserve">Расширение и углубление теоретических знаний и практических умений по </w:t>
      </w:r>
      <w:proofErr w:type="gramStart"/>
      <w:r w:rsidRPr="004150B3">
        <w:rPr>
          <w:rFonts w:ascii="Times New Roman" w:hAnsi="Times New Roman"/>
          <w:sz w:val="28"/>
          <w:szCs w:val="24"/>
        </w:rPr>
        <w:t xml:space="preserve">методам  </w:t>
      </w:r>
      <w:r w:rsidRPr="004150B3">
        <w:rPr>
          <w:rFonts w:ascii="Times New Roman" w:hAnsi="Times New Roman"/>
          <w:sz w:val="28"/>
        </w:rPr>
        <w:t>гистологических</w:t>
      </w:r>
      <w:proofErr w:type="gramEnd"/>
      <w:r w:rsidRPr="004150B3">
        <w:rPr>
          <w:rFonts w:ascii="Times New Roman" w:hAnsi="Times New Roman"/>
          <w:sz w:val="28"/>
          <w:szCs w:val="24"/>
        </w:rPr>
        <w:t xml:space="preserve"> исследований.</w:t>
      </w:r>
    </w:p>
    <w:p w:rsidR="004150B3" w:rsidRPr="004150B3" w:rsidRDefault="004150B3" w:rsidP="004150B3">
      <w:pPr>
        <w:numPr>
          <w:ilvl w:val="0"/>
          <w:numId w:val="1"/>
        </w:numPr>
        <w:spacing w:after="0"/>
        <w:jc w:val="both"/>
        <w:rPr>
          <w:rFonts w:ascii="Times New Roman" w:hAnsi="Times New Roman"/>
          <w:sz w:val="28"/>
          <w:szCs w:val="24"/>
        </w:rPr>
      </w:pPr>
      <w:r w:rsidRPr="004150B3">
        <w:rPr>
          <w:rFonts w:ascii="Times New Roman" w:hAnsi="Times New Roman"/>
          <w:sz w:val="28"/>
          <w:szCs w:val="24"/>
        </w:rPr>
        <w:t>Повышение профессиональной компетенции студентов и адаптации их на рабочем месте, проверка возможностей самостоятельной работы.</w:t>
      </w:r>
    </w:p>
    <w:p w:rsidR="004150B3" w:rsidRPr="004150B3" w:rsidRDefault="004150B3" w:rsidP="004150B3">
      <w:pPr>
        <w:numPr>
          <w:ilvl w:val="0"/>
          <w:numId w:val="1"/>
        </w:numPr>
        <w:spacing w:after="0"/>
        <w:jc w:val="both"/>
        <w:rPr>
          <w:rFonts w:ascii="Times New Roman" w:hAnsi="Times New Roman"/>
          <w:sz w:val="28"/>
          <w:szCs w:val="24"/>
        </w:rPr>
      </w:pPr>
      <w:r w:rsidRPr="004150B3">
        <w:rPr>
          <w:rFonts w:ascii="Times New Roman" w:hAnsi="Times New Roman"/>
          <w:sz w:val="28"/>
          <w:szCs w:val="24"/>
        </w:rPr>
        <w:t>Воспитание трудовой дисциплины и профессиональной ответственности.</w:t>
      </w:r>
    </w:p>
    <w:p w:rsidR="004150B3" w:rsidRPr="004150B3" w:rsidRDefault="004150B3" w:rsidP="004150B3">
      <w:pPr>
        <w:numPr>
          <w:ilvl w:val="0"/>
          <w:numId w:val="1"/>
        </w:numPr>
        <w:spacing w:after="0"/>
        <w:jc w:val="both"/>
        <w:rPr>
          <w:rFonts w:ascii="Times New Roman" w:hAnsi="Times New Roman"/>
          <w:sz w:val="28"/>
          <w:szCs w:val="24"/>
        </w:rPr>
      </w:pPr>
      <w:r w:rsidRPr="004150B3">
        <w:rPr>
          <w:rFonts w:ascii="Times New Roman" w:hAnsi="Times New Roman"/>
          <w:sz w:val="28"/>
          <w:szCs w:val="24"/>
        </w:rPr>
        <w:t xml:space="preserve">Изучение основных форм и методов работы в </w:t>
      </w:r>
      <w:r w:rsidRPr="004150B3">
        <w:rPr>
          <w:rFonts w:ascii="Times New Roman" w:hAnsi="Times New Roman"/>
          <w:sz w:val="28"/>
        </w:rPr>
        <w:t>гистологических</w:t>
      </w:r>
      <w:r w:rsidRPr="004150B3">
        <w:rPr>
          <w:rFonts w:ascii="Times New Roman" w:hAnsi="Times New Roman"/>
          <w:sz w:val="28"/>
          <w:szCs w:val="24"/>
        </w:rPr>
        <w:t xml:space="preserve"> лабораториях.</w:t>
      </w:r>
    </w:p>
    <w:p w:rsidR="004150B3" w:rsidRPr="00F23FD1" w:rsidRDefault="004150B3" w:rsidP="004150B3">
      <w:pPr>
        <w:spacing w:after="0"/>
        <w:jc w:val="both"/>
        <w:rPr>
          <w:rFonts w:ascii="Times New Roman" w:hAnsi="Times New Roman"/>
          <w:sz w:val="28"/>
          <w:szCs w:val="24"/>
        </w:rPr>
      </w:pPr>
    </w:p>
    <w:p w:rsidR="004150B3" w:rsidRDefault="004150B3" w:rsidP="004150B3">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rsidR="004150B3" w:rsidRPr="00F23FD1" w:rsidRDefault="004150B3" w:rsidP="004150B3">
      <w:pPr>
        <w:spacing w:after="0"/>
        <w:jc w:val="center"/>
        <w:rPr>
          <w:rFonts w:ascii="Times New Roman" w:hAnsi="Times New Roman"/>
          <w:b/>
          <w:sz w:val="28"/>
          <w:szCs w:val="24"/>
        </w:rPr>
      </w:pPr>
    </w:p>
    <w:p w:rsidR="004150B3" w:rsidRPr="004150B3" w:rsidRDefault="004150B3" w:rsidP="004150B3">
      <w:pPr>
        <w:pStyle w:val="21"/>
        <w:spacing w:after="0" w:line="276" w:lineRule="auto"/>
        <w:rPr>
          <w:rFonts w:ascii="Times New Roman" w:hAnsi="Times New Roman"/>
          <w:sz w:val="28"/>
        </w:rPr>
      </w:pPr>
      <w:r w:rsidRPr="004150B3">
        <w:rPr>
          <w:rFonts w:ascii="Times New Roman" w:hAnsi="Times New Roman"/>
          <w:sz w:val="28"/>
        </w:rPr>
        <w:t xml:space="preserve">    В результате прохождения практики студенты должны уметь самостоятельно:</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 xml:space="preserve">Организовать рабочее место для проведения лабораторных </w:t>
      </w:r>
      <w:r w:rsidRPr="004150B3">
        <w:rPr>
          <w:rFonts w:ascii="Times New Roman" w:hAnsi="Times New Roman"/>
          <w:sz w:val="28"/>
        </w:rPr>
        <w:t>гистологических</w:t>
      </w:r>
      <w:r w:rsidRPr="004150B3">
        <w:rPr>
          <w:rFonts w:ascii="Times New Roman" w:hAnsi="Times New Roman"/>
          <w:sz w:val="28"/>
          <w:szCs w:val="24"/>
        </w:rPr>
        <w:t xml:space="preserve"> исследований.</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Подготовить лабораторную посуду, инструментарий и оборудование для анализов.</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Приготовить растворы, реактивы, дезинфицирующие растворы.</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Провести прием, маркировку, регистрацию и хранение поступившего биоматериала.</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Регистрировать проведенные исследования.</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Вести учетно-отчетную документацию.</w:t>
      </w:r>
    </w:p>
    <w:p w:rsidR="004150B3" w:rsidRPr="004150B3" w:rsidRDefault="004150B3" w:rsidP="004150B3">
      <w:pPr>
        <w:numPr>
          <w:ilvl w:val="0"/>
          <w:numId w:val="2"/>
        </w:numPr>
        <w:spacing w:after="0"/>
        <w:jc w:val="both"/>
        <w:rPr>
          <w:rFonts w:ascii="Times New Roman" w:hAnsi="Times New Roman"/>
          <w:sz w:val="28"/>
          <w:szCs w:val="24"/>
        </w:rPr>
      </w:pPr>
      <w:r w:rsidRPr="004150B3">
        <w:rPr>
          <w:rFonts w:ascii="Times New Roman" w:hAnsi="Times New Roman"/>
          <w:sz w:val="28"/>
          <w:szCs w:val="24"/>
        </w:rPr>
        <w:t>Пользоваться приборами в лаборатории.</w:t>
      </w:r>
    </w:p>
    <w:p w:rsidR="004150B3" w:rsidRPr="004150B3" w:rsidRDefault="004150B3" w:rsidP="004150B3">
      <w:pPr>
        <w:numPr>
          <w:ilvl w:val="0"/>
          <w:numId w:val="2"/>
        </w:numPr>
        <w:spacing w:after="0"/>
        <w:jc w:val="both"/>
        <w:rPr>
          <w:rFonts w:ascii="Times New Roman" w:hAnsi="Times New Roman"/>
          <w:sz w:val="28"/>
          <w:szCs w:val="24"/>
        </w:rPr>
      </w:pPr>
      <w:proofErr w:type="gramStart"/>
      <w:r w:rsidRPr="004150B3">
        <w:rPr>
          <w:rFonts w:ascii="Times New Roman" w:hAnsi="Times New Roman"/>
          <w:sz w:val="28"/>
          <w:szCs w:val="24"/>
        </w:rPr>
        <w:t>Выполнять  гистологические</w:t>
      </w:r>
      <w:proofErr w:type="gramEnd"/>
      <w:r w:rsidRPr="004150B3">
        <w:rPr>
          <w:rFonts w:ascii="Times New Roman" w:hAnsi="Times New Roman"/>
          <w:sz w:val="28"/>
          <w:szCs w:val="24"/>
        </w:rPr>
        <w:t xml:space="preserve"> манипуляции  по соответствующим методикам.</w:t>
      </w:r>
    </w:p>
    <w:p w:rsidR="004150B3" w:rsidRPr="00F23FD1" w:rsidRDefault="004150B3" w:rsidP="004150B3">
      <w:pPr>
        <w:spacing w:after="0"/>
        <w:jc w:val="both"/>
        <w:rPr>
          <w:rFonts w:ascii="Times New Roman" w:hAnsi="Times New Roman"/>
          <w:sz w:val="28"/>
          <w:szCs w:val="24"/>
        </w:rPr>
      </w:pPr>
    </w:p>
    <w:p w:rsidR="004150B3" w:rsidRDefault="004150B3" w:rsidP="004150B3">
      <w:pPr>
        <w:spacing w:after="0"/>
        <w:jc w:val="center"/>
        <w:rPr>
          <w:rFonts w:ascii="Times New Roman" w:hAnsi="Times New Roman"/>
          <w:b/>
          <w:sz w:val="28"/>
          <w:szCs w:val="24"/>
        </w:rPr>
      </w:pPr>
    </w:p>
    <w:p w:rsidR="004150B3" w:rsidRDefault="004150B3" w:rsidP="004150B3">
      <w:pPr>
        <w:spacing w:after="0"/>
        <w:jc w:val="center"/>
        <w:rPr>
          <w:rFonts w:ascii="Times New Roman" w:hAnsi="Times New Roman"/>
          <w:b/>
          <w:sz w:val="28"/>
          <w:szCs w:val="24"/>
        </w:rPr>
      </w:pPr>
    </w:p>
    <w:p w:rsidR="004150B3" w:rsidRDefault="004150B3" w:rsidP="004150B3">
      <w:pPr>
        <w:spacing w:after="0"/>
        <w:jc w:val="center"/>
        <w:rPr>
          <w:rFonts w:ascii="Times New Roman" w:hAnsi="Times New Roman"/>
          <w:b/>
          <w:sz w:val="28"/>
          <w:szCs w:val="24"/>
        </w:rPr>
      </w:pPr>
    </w:p>
    <w:p w:rsidR="004150B3" w:rsidRDefault="004150B3" w:rsidP="004150B3">
      <w:pPr>
        <w:spacing w:after="0"/>
        <w:jc w:val="center"/>
        <w:rPr>
          <w:rFonts w:ascii="Times New Roman" w:hAnsi="Times New Roman"/>
          <w:b/>
          <w:sz w:val="28"/>
          <w:szCs w:val="24"/>
        </w:rPr>
      </w:pPr>
    </w:p>
    <w:p w:rsidR="004150B3" w:rsidRDefault="004150B3" w:rsidP="004150B3">
      <w:pPr>
        <w:spacing w:after="0"/>
        <w:jc w:val="center"/>
        <w:rPr>
          <w:rFonts w:ascii="Times New Roman" w:hAnsi="Times New Roman"/>
          <w:b/>
          <w:sz w:val="28"/>
          <w:szCs w:val="24"/>
        </w:rPr>
      </w:pPr>
    </w:p>
    <w:p w:rsidR="004150B3" w:rsidRDefault="004150B3" w:rsidP="004150B3">
      <w:pPr>
        <w:spacing w:after="0"/>
        <w:jc w:val="center"/>
        <w:rPr>
          <w:rFonts w:ascii="Times New Roman" w:hAnsi="Times New Roman"/>
          <w:b/>
          <w:sz w:val="28"/>
          <w:szCs w:val="24"/>
        </w:rPr>
      </w:pPr>
    </w:p>
    <w:p w:rsidR="004150B3" w:rsidRDefault="004150B3" w:rsidP="004150B3">
      <w:pPr>
        <w:spacing w:after="0"/>
        <w:jc w:val="center"/>
        <w:rPr>
          <w:rFonts w:ascii="Times New Roman" w:hAnsi="Times New Roman"/>
          <w:b/>
          <w:sz w:val="28"/>
          <w:szCs w:val="24"/>
        </w:rPr>
      </w:pPr>
    </w:p>
    <w:p w:rsidR="004150B3" w:rsidRPr="00F23FD1" w:rsidRDefault="004150B3" w:rsidP="004150B3">
      <w:pPr>
        <w:spacing w:after="0"/>
        <w:jc w:val="center"/>
        <w:rPr>
          <w:rFonts w:ascii="Times New Roman" w:hAnsi="Times New Roman"/>
          <w:b/>
          <w:sz w:val="28"/>
          <w:szCs w:val="24"/>
        </w:rPr>
      </w:pPr>
      <w:r w:rsidRPr="00F23FD1">
        <w:rPr>
          <w:rFonts w:ascii="Times New Roman" w:hAnsi="Times New Roman"/>
          <w:b/>
          <w:sz w:val="28"/>
          <w:szCs w:val="24"/>
        </w:rPr>
        <w:lastRenderedPageBreak/>
        <w:t>По окончании практики студент должен</w:t>
      </w:r>
    </w:p>
    <w:p w:rsidR="004150B3" w:rsidRPr="00F23FD1" w:rsidRDefault="004150B3" w:rsidP="004150B3">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4150B3" w:rsidRPr="00F23FD1" w:rsidRDefault="004150B3" w:rsidP="004150B3">
      <w:pPr>
        <w:numPr>
          <w:ilvl w:val="0"/>
          <w:numId w:val="3"/>
        </w:numPr>
        <w:spacing w:after="0"/>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w:t>
      </w:r>
      <w:r>
        <w:rPr>
          <w:rFonts w:ascii="Times New Roman" w:hAnsi="Times New Roman"/>
          <w:sz w:val="28"/>
          <w:szCs w:val="24"/>
        </w:rPr>
        <w:t>бщего руководителя и печатью ККПАБ</w:t>
      </w:r>
      <w:r w:rsidRPr="00F23FD1">
        <w:rPr>
          <w:rFonts w:ascii="Times New Roman" w:hAnsi="Times New Roman"/>
          <w:sz w:val="28"/>
          <w:szCs w:val="24"/>
        </w:rPr>
        <w:t>.</w:t>
      </w:r>
    </w:p>
    <w:p w:rsidR="004150B3" w:rsidRPr="00F23FD1" w:rsidRDefault="004150B3" w:rsidP="004150B3">
      <w:pPr>
        <w:numPr>
          <w:ilvl w:val="0"/>
          <w:numId w:val="3"/>
        </w:numPr>
        <w:spacing w:after="0"/>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w:t>
      </w:r>
      <w:r>
        <w:rPr>
          <w:rFonts w:ascii="Times New Roman" w:hAnsi="Times New Roman"/>
          <w:sz w:val="28"/>
          <w:szCs w:val="24"/>
        </w:rPr>
        <w:t>оводителя практики и печатью ККПАБ</w:t>
      </w:r>
      <w:r w:rsidRPr="00F23FD1">
        <w:rPr>
          <w:rFonts w:ascii="Times New Roman" w:hAnsi="Times New Roman"/>
          <w:sz w:val="28"/>
          <w:szCs w:val="24"/>
        </w:rPr>
        <w:t>.</w:t>
      </w:r>
    </w:p>
    <w:p w:rsidR="004150B3" w:rsidRPr="00F23FD1" w:rsidRDefault="004150B3" w:rsidP="004150B3">
      <w:pPr>
        <w:numPr>
          <w:ilvl w:val="0"/>
          <w:numId w:val="3"/>
        </w:numPr>
        <w:spacing w:after="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150B3" w:rsidRPr="00F23FD1" w:rsidRDefault="004150B3" w:rsidP="004150B3">
      <w:pPr>
        <w:numPr>
          <w:ilvl w:val="0"/>
          <w:numId w:val="3"/>
        </w:numPr>
        <w:spacing w:after="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4150B3" w:rsidRPr="00F23FD1" w:rsidRDefault="004150B3" w:rsidP="004150B3">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t xml:space="preserve">В результате </w:t>
      </w:r>
      <w:r w:rsidRPr="00F23FD1">
        <w:rPr>
          <w:rFonts w:ascii="Times New Roman" w:hAnsi="Times New Roman"/>
          <w:b/>
          <w:sz w:val="28"/>
          <w:szCs w:val="24"/>
        </w:rPr>
        <w:t>производственной</w:t>
      </w:r>
      <w:r w:rsidRPr="00F23FD1">
        <w:rPr>
          <w:rFonts w:ascii="Times New Roman" w:hAnsi="Times New Roman"/>
          <w:b/>
          <w:bCs/>
          <w:sz w:val="28"/>
          <w:szCs w:val="24"/>
        </w:rPr>
        <w:t xml:space="preserve"> практики обучающийся должен:</w:t>
      </w:r>
    </w:p>
    <w:p w:rsidR="004150B3" w:rsidRPr="00812AF5" w:rsidRDefault="004150B3" w:rsidP="004150B3">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Приобрести практический опыт:</w:t>
      </w:r>
    </w:p>
    <w:p w:rsidR="004150B3" w:rsidRDefault="004150B3" w:rsidP="0041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jc w:val="both"/>
        <w:rPr>
          <w:rFonts w:ascii="Times New Roman" w:hAnsi="Times New Roman"/>
          <w:sz w:val="28"/>
          <w:szCs w:val="28"/>
        </w:rPr>
      </w:pPr>
      <w:r w:rsidRPr="00812AF5">
        <w:rPr>
          <w:rFonts w:ascii="Times New Roman" w:hAnsi="Times New Roman"/>
          <w:sz w:val="28"/>
          <w:szCs w:val="28"/>
        </w:rPr>
        <w:t xml:space="preserve">- </w:t>
      </w:r>
      <w:r w:rsidRPr="00185014">
        <w:rPr>
          <w:rFonts w:ascii="Times New Roman" w:hAnsi="Times New Roman"/>
          <w:sz w:val="28"/>
          <w:szCs w:val="28"/>
        </w:rPr>
        <w:t>приготовления гистологических препаратов</w:t>
      </w:r>
    </w:p>
    <w:p w:rsidR="004150B3" w:rsidRDefault="004150B3" w:rsidP="004150B3">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Освоить умения:</w:t>
      </w:r>
    </w:p>
    <w:p w:rsidR="004150B3" w:rsidRPr="00185014" w:rsidRDefault="004150B3" w:rsidP="004150B3">
      <w:pPr>
        <w:spacing w:before="10" w:after="10" w:line="240" w:lineRule="auto"/>
        <w:rPr>
          <w:rFonts w:ascii="Times New Roman" w:hAnsi="Times New Roman"/>
          <w:sz w:val="28"/>
          <w:szCs w:val="28"/>
        </w:rPr>
      </w:pPr>
      <w:r w:rsidRPr="00185014">
        <w:rPr>
          <w:rFonts w:ascii="Times New Roman" w:hAnsi="Times New Roman"/>
          <w:sz w:val="28"/>
          <w:szCs w:val="28"/>
        </w:rPr>
        <w:t>- готовить материал, реактивы, лабораторную посуду и аппаратуру для гистологического исследования;</w:t>
      </w:r>
    </w:p>
    <w:p w:rsidR="004150B3" w:rsidRPr="00185014" w:rsidRDefault="004150B3" w:rsidP="004150B3">
      <w:pPr>
        <w:spacing w:before="10" w:after="10" w:line="240" w:lineRule="auto"/>
        <w:rPr>
          <w:rFonts w:ascii="Times New Roman" w:hAnsi="Times New Roman"/>
          <w:sz w:val="28"/>
          <w:szCs w:val="28"/>
        </w:rPr>
      </w:pPr>
      <w:r w:rsidRPr="00185014">
        <w:rPr>
          <w:rFonts w:ascii="Times New Roman" w:hAnsi="Times New Roman"/>
          <w:sz w:val="28"/>
          <w:szCs w:val="28"/>
        </w:rPr>
        <w:t>- проводить гистологическую обработку тканей и готовить микропрепараты для исследований;</w:t>
      </w:r>
    </w:p>
    <w:p w:rsidR="004150B3" w:rsidRPr="00185014" w:rsidRDefault="004150B3" w:rsidP="004150B3">
      <w:pPr>
        <w:spacing w:before="10" w:after="10" w:line="240" w:lineRule="auto"/>
        <w:rPr>
          <w:rFonts w:ascii="Times New Roman" w:hAnsi="Times New Roman"/>
          <w:sz w:val="28"/>
          <w:szCs w:val="28"/>
        </w:rPr>
      </w:pPr>
      <w:r w:rsidRPr="00185014">
        <w:rPr>
          <w:rFonts w:ascii="Times New Roman" w:hAnsi="Times New Roman"/>
          <w:sz w:val="28"/>
          <w:szCs w:val="28"/>
        </w:rPr>
        <w:t>- оценивать качество приготовленных гистологических препаратов;</w:t>
      </w:r>
    </w:p>
    <w:p w:rsidR="004150B3" w:rsidRPr="00185014" w:rsidRDefault="004150B3" w:rsidP="004150B3">
      <w:pPr>
        <w:spacing w:before="10" w:after="10" w:line="240" w:lineRule="auto"/>
        <w:rPr>
          <w:rFonts w:ascii="Times New Roman" w:hAnsi="Times New Roman"/>
          <w:sz w:val="28"/>
          <w:szCs w:val="28"/>
        </w:rPr>
      </w:pPr>
      <w:r w:rsidRPr="00185014">
        <w:rPr>
          <w:rFonts w:ascii="Times New Roman" w:hAnsi="Times New Roman"/>
          <w:sz w:val="28"/>
          <w:szCs w:val="28"/>
        </w:rPr>
        <w:t>- архивировать оставшийся от исследования материал;</w:t>
      </w:r>
    </w:p>
    <w:p w:rsidR="004150B3" w:rsidRPr="00185014" w:rsidRDefault="004150B3" w:rsidP="004150B3">
      <w:pPr>
        <w:spacing w:before="10" w:after="10" w:line="240" w:lineRule="auto"/>
        <w:rPr>
          <w:rFonts w:ascii="Times New Roman" w:hAnsi="Times New Roman"/>
          <w:sz w:val="28"/>
          <w:szCs w:val="28"/>
        </w:rPr>
      </w:pPr>
      <w:r w:rsidRPr="00185014">
        <w:rPr>
          <w:rFonts w:ascii="Times New Roman" w:hAnsi="Times New Roman"/>
          <w:sz w:val="28"/>
          <w:szCs w:val="28"/>
        </w:rPr>
        <w:t>- оформлять учетно-отчетную документацию;</w:t>
      </w:r>
    </w:p>
    <w:p w:rsidR="004150B3" w:rsidRDefault="004150B3" w:rsidP="004150B3">
      <w:pPr>
        <w:spacing w:before="10" w:after="10" w:line="240" w:lineRule="auto"/>
        <w:rPr>
          <w:rFonts w:ascii="Times New Roman" w:hAnsi="Times New Roman"/>
          <w:sz w:val="28"/>
          <w:szCs w:val="28"/>
        </w:rPr>
      </w:pPr>
      <w:r w:rsidRPr="00185014">
        <w:rPr>
          <w:rFonts w:ascii="Times New Roman" w:hAnsi="Times New Roman"/>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4150B3" w:rsidRPr="00185014" w:rsidRDefault="004150B3" w:rsidP="004150B3">
      <w:pPr>
        <w:spacing w:before="10" w:after="10" w:line="240" w:lineRule="auto"/>
        <w:ind w:left="284"/>
        <w:rPr>
          <w:rFonts w:ascii="Times New Roman" w:hAnsi="Times New Roman"/>
          <w:sz w:val="28"/>
          <w:szCs w:val="28"/>
        </w:rPr>
      </w:pPr>
    </w:p>
    <w:p w:rsidR="004150B3" w:rsidRPr="00812AF5" w:rsidRDefault="004150B3" w:rsidP="004150B3">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Знать:</w:t>
      </w:r>
    </w:p>
    <w:p w:rsidR="004150B3" w:rsidRPr="00812E02" w:rsidRDefault="004150B3" w:rsidP="004150B3">
      <w:pPr>
        <w:spacing w:before="10" w:after="10" w:line="240" w:lineRule="auto"/>
        <w:rPr>
          <w:rFonts w:ascii="Times New Roman" w:hAnsi="Times New Roman"/>
          <w:sz w:val="28"/>
          <w:szCs w:val="28"/>
        </w:rPr>
      </w:pPr>
      <w:r w:rsidRPr="00812E02">
        <w:rPr>
          <w:rFonts w:ascii="Times New Roman" w:hAnsi="Times New Roman"/>
          <w:sz w:val="28"/>
          <w:szCs w:val="28"/>
        </w:rPr>
        <w:t>- задачи, структуру, оборудование, правила работы и техники безопасности в патогистологической лаборатории;</w:t>
      </w:r>
    </w:p>
    <w:p w:rsidR="004150B3" w:rsidRPr="00812E02" w:rsidRDefault="004150B3" w:rsidP="004150B3">
      <w:pPr>
        <w:spacing w:before="10" w:after="10" w:line="240" w:lineRule="auto"/>
        <w:rPr>
          <w:rFonts w:ascii="Times New Roman" w:hAnsi="Times New Roman"/>
          <w:sz w:val="28"/>
          <w:szCs w:val="28"/>
        </w:rPr>
      </w:pPr>
      <w:r w:rsidRPr="00812E02">
        <w:rPr>
          <w:rFonts w:ascii="Times New Roman" w:hAnsi="Times New Roman"/>
          <w:sz w:val="28"/>
          <w:szCs w:val="28"/>
        </w:rPr>
        <w:t>- правила взятия, обработки и архивирования материала для гистологического исследования;</w:t>
      </w:r>
    </w:p>
    <w:p w:rsidR="004150B3" w:rsidRPr="00812E02" w:rsidRDefault="004150B3" w:rsidP="004150B3">
      <w:pPr>
        <w:spacing w:before="10" w:after="10" w:line="240" w:lineRule="auto"/>
        <w:rPr>
          <w:rFonts w:ascii="Times New Roman" w:hAnsi="Times New Roman"/>
          <w:sz w:val="28"/>
          <w:szCs w:val="28"/>
        </w:rPr>
      </w:pPr>
      <w:r w:rsidRPr="00812E02">
        <w:rPr>
          <w:rFonts w:ascii="Times New Roman" w:hAnsi="Times New Roman"/>
          <w:sz w:val="28"/>
          <w:szCs w:val="28"/>
        </w:rPr>
        <w:t>- критерии качества гистологических препаратов;</w:t>
      </w:r>
    </w:p>
    <w:p w:rsidR="004150B3" w:rsidRDefault="004150B3" w:rsidP="004150B3">
      <w:pPr>
        <w:spacing w:before="10" w:after="10" w:line="240" w:lineRule="auto"/>
        <w:rPr>
          <w:rFonts w:ascii="Times New Roman" w:hAnsi="Times New Roman"/>
          <w:sz w:val="28"/>
          <w:szCs w:val="28"/>
        </w:rPr>
      </w:pPr>
      <w:r w:rsidRPr="00812E02">
        <w:rPr>
          <w:rFonts w:ascii="Times New Roman" w:hAnsi="Times New Roman"/>
          <w:sz w:val="28"/>
          <w:szCs w:val="28"/>
        </w:rPr>
        <w:t>- морфофункциональную характеристику органов и тканей человека.</w:t>
      </w:r>
    </w:p>
    <w:p w:rsidR="004150B3" w:rsidRPr="00F23FD1" w:rsidRDefault="004150B3" w:rsidP="004150B3">
      <w:pPr>
        <w:widowControl w:val="0"/>
        <w:tabs>
          <w:tab w:val="right" w:leader="underscore" w:pos="9639"/>
        </w:tabs>
        <w:spacing w:before="240" w:after="120"/>
        <w:jc w:val="center"/>
        <w:rPr>
          <w:rFonts w:ascii="Times New Roman" w:hAnsi="Times New Roman"/>
          <w:b/>
          <w:sz w:val="28"/>
          <w:szCs w:val="28"/>
        </w:rPr>
      </w:pPr>
      <w:r>
        <w:rPr>
          <w:rFonts w:ascii="Times New Roman" w:hAnsi="Times New Roman"/>
          <w:b/>
          <w:bCs/>
          <w:sz w:val="24"/>
          <w:szCs w:val="24"/>
        </w:rPr>
        <w:br w:type="page"/>
      </w:r>
      <w:r w:rsidRPr="00F23FD1">
        <w:rPr>
          <w:rFonts w:ascii="Times New Roman" w:hAnsi="Times New Roman"/>
          <w:b/>
          <w:sz w:val="28"/>
          <w:szCs w:val="28"/>
        </w:rPr>
        <w:lastRenderedPageBreak/>
        <w:t>Тематический план</w:t>
      </w:r>
    </w:p>
    <w:p w:rsidR="004150B3" w:rsidRDefault="004150B3" w:rsidP="004150B3">
      <w:pPr>
        <w:spacing w:after="0"/>
        <w:jc w:val="center"/>
        <w:rPr>
          <w:rFonts w:ascii="Times New Roman" w:hAnsi="Times New Roman"/>
          <w:b/>
          <w:sz w:val="28"/>
          <w:szCs w:val="28"/>
        </w:rPr>
      </w:pPr>
      <w:r w:rsidRPr="00F23FD1">
        <w:rPr>
          <w:rFonts w:ascii="Times New Roman" w:hAnsi="Times New Roman"/>
          <w:b/>
          <w:sz w:val="28"/>
          <w:szCs w:val="28"/>
        </w:rPr>
        <w:t>4/6 семестр</w:t>
      </w: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3109"/>
        <w:gridCol w:w="4594"/>
        <w:gridCol w:w="1232"/>
      </w:tblGrid>
      <w:tr w:rsidR="004150B3" w:rsidRPr="00E60E9A" w:rsidTr="001252C0">
        <w:trPr>
          <w:trHeight w:val="476"/>
        </w:trPr>
        <w:tc>
          <w:tcPr>
            <w:tcW w:w="316" w:type="pct"/>
            <w:vMerge w:val="restart"/>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w:t>
            </w:r>
          </w:p>
        </w:tc>
        <w:tc>
          <w:tcPr>
            <w:tcW w:w="4037" w:type="pct"/>
            <w:gridSpan w:val="2"/>
            <w:vMerge w:val="restart"/>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Наименование разделов и тем практики</w:t>
            </w:r>
          </w:p>
        </w:tc>
        <w:tc>
          <w:tcPr>
            <w:tcW w:w="646" w:type="pct"/>
            <w:vMerge w:val="restart"/>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Всего часов</w:t>
            </w:r>
          </w:p>
        </w:tc>
      </w:tr>
      <w:tr w:rsidR="004150B3" w:rsidRPr="00E60E9A" w:rsidTr="001252C0">
        <w:trPr>
          <w:trHeight w:val="757"/>
        </w:trPr>
        <w:tc>
          <w:tcPr>
            <w:tcW w:w="316" w:type="pct"/>
            <w:vMerge/>
            <w:vAlign w:val="center"/>
          </w:tcPr>
          <w:p w:rsidR="004150B3" w:rsidRPr="00E60E9A" w:rsidRDefault="004150B3" w:rsidP="001252C0">
            <w:pPr>
              <w:widowControl w:val="0"/>
              <w:spacing w:before="10" w:after="10" w:line="240" w:lineRule="auto"/>
              <w:rPr>
                <w:rFonts w:ascii="Times New Roman" w:hAnsi="Times New Roman"/>
                <w:b/>
                <w:bCs/>
                <w:sz w:val="24"/>
                <w:szCs w:val="24"/>
              </w:rPr>
            </w:pPr>
          </w:p>
        </w:tc>
        <w:tc>
          <w:tcPr>
            <w:tcW w:w="4037" w:type="pct"/>
            <w:gridSpan w:val="2"/>
            <w:vMerge/>
            <w:vAlign w:val="center"/>
          </w:tcPr>
          <w:p w:rsidR="004150B3" w:rsidRPr="00E60E9A" w:rsidRDefault="004150B3" w:rsidP="001252C0">
            <w:pPr>
              <w:widowControl w:val="0"/>
              <w:spacing w:before="10" w:after="10" w:line="240" w:lineRule="auto"/>
              <w:rPr>
                <w:rFonts w:ascii="Times New Roman" w:hAnsi="Times New Roman"/>
                <w:b/>
                <w:bCs/>
                <w:sz w:val="24"/>
                <w:szCs w:val="24"/>
              </w:rPr>
            </w:pPr>
          </w:p>
        </w:tc>
        <w:tc>
          <w:tcPr>
            <w:tcW w:w="646" w:type="pct"/>
            <w:vMerge/>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p>
        </w:tc>
      </w:tr>
      <w:tr w:rsidR="004150B3" w:rsidRPr="00E60E9A" w:rsidTr="001252C0">
        <w:trPr>
          <w:trHeight w:val="342"/>
        </w:trPr>
        <w:tc>
          <w:tcPr>
            <w:tcW w:w="316" w:type="pct"/>
            <w:vMerge/>
            <w:vAlign w:val="center"/>
          </w:tcPr>
          <w:p w:rsidR="004150B3" w:rsidRPr="00E60E9A" w:rsidRDefault="004150B3" w:rsidP="001252C0">
            <w:pPr>
              <w:widowControl w:val="0"/>
              <w:spacing w:before="10" w:after="10" w:line="240" w:lineRule="auto"/>
              <w:rPr>
                <w:rFonts w:ascii="Times New Roman" w:hAnsi="Times New Roman"/>
                <w:b/>
                <w:bCs/>
                <w:sz w:val="24"/>
                <w:szCs w:val="24"/>
              </w:rPr>
            </w:pPr>
          </w:p>
        </w:tc>
        <w:tc>
          <w:tcPr>
            <w:tcW w:w="4037" w:type="pct"/>
            <w:gridSpan w:val="2"/>
            <w:vMerge/>
            <w:vAlign w:val="center"/>
          </w:tcPr>
          <w:p w:rsidR="004150B3" w:rsidRPr="00E60E9A" w:rsidRDefault="004150B3" w:rsidP="001252C0">
            <w:pPr>
              <w:widowControl w:val="0"/>
              <w:spacing w:before="10" w:after="10" w:line="240" w:lineRule="auto"/>
              <w:rPr>
                <w:rFonts w:ascii="Times New Roman" w:hAnsi="Times New Roman"/>
                <w:b/>
                <w:bCs/>
                <w:sz w:val="24"/>
                <w:szCs w:val="24"/>
              </w:rPr>
            </w:pPr>
          </w:p>
        </w:tc>
        <w:tc>
          <w:tcPr>
            <w:tcW w:w="646" w:type="pct"/>
            <w:vMerge/>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p>
        </w:tc>
      </w:tr>
      <w:tr w:rsidR="004150B3" w:rsidRPr="00E60E9A" w:rsidTr="001252C0">
        <w:trPr>
          <w:trHeight w:val="340"/>
        </w:trPr>
        <w:tc>
          <w:tcPr>
            <w:tcW w:w="4354" w:type="pct"/>
            <w:gridSpan w:val="3"/>
            <w:tcBorders>
              <w:bottom w:val="single" w:sz="4" w:space="0" w:color="auto"/>
              <w:right w:val="single" w:sz="6" w:space="0" w:color="auto"/>
            </w:tcBorders>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4/6 семестр</w:t>
            </w:r>
          </w:p>
        </w:tc>
        <w:tc>
          <w:tcPr>
            <w:tcW w:w="646" w:type="pct"/>
            <w:tcBorders>
              <w:left w:val="single" w:sz="6" w:space="0" w:color="auto"/>
              <w:bottom w:val="single" w:sz="4" w:space="0" w:color="auto"/>
            </w:tcBorders>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r w:rsidR="004150B3" w:rsidRPr="00833C7B" w:rsidTr="001252C0">
        <w:trPr>
          <w:trHeight w:val="340"/>
        </w:trPr>
        <w:tc>
          <w:tcPr>
            <w:tcW w:w="316" w:type="pct"/>
            <w:tcBorders>
              <w:bottom w:val="single" w:sz="4" w:space="0" w:color="auto"/>
            </w:tcBorders>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1</w:t>
            </w:r>
          </w:p>
        </w:tc>
        <w:tc>
          <w:tcPr>
            <w:tcW w:w="4037" w:type="pct"/>
            <w:gridSpan w:val="2"/>
            <w:tcBorders>
              <w:bottom w:val="single" w:sz="4" w:space="0" w:color="auto"/>
            </w:tcBorders>
          </w:tcPr>
          <w:p w:rsidR="004150B3" w:rsidRPr="00E60E9A" w:rsidRDefault="004150B3" w:rsidP="001252C0">
            <w:pPr>
              <w:spacing w:before="10" w:after="10" w:line="240" w:lineRule="auto"/>
              <w:rPr>
                <w:rFonts w:ascii="Times New Roman" w:hAnsi="Times New Roman"/>
                <w:b/>
                <w:sz w:val="24"/>
                <w:szCs w:val="24"/>
              </w:rPr>
            </w:pPr>
            <w:r w:rsidRPr="00E60E9A">
              <w:rPr>
                <w:rFonts w:ascii="Times New Roman" w:hAnsi="Times New Roman"/>
                <w:b/>
                <w:bCs/>
                <w:sz w:val="24"/>
                <w:szCs w:val="24"/>
              </w:rPr>
              <w:t>Ознак</w:t>
            </w:r>
            <w:r>
              <w:rPr>
                <w:rFonts w:ascii="Times New Roman" w:hAnsi="Times New Roman"/>
                <w:b/>
                <w:bCs/>
                <w:sz w:val="24"/>
                <w:szCs w:val="24"/>
              </w:rPr>
              <w:t xml:space="preserve">омление с правилами работы </w:t>
            </w:r>
            <w:r w:rsidRPr="00FF3D58">
              <w:rPr>
                <w:rFonts w:ascii="Times New Roman" w:hAnsi="Times New Roman"/>
                <w:b/>
                <w:bCs/>
                <w:sz w:val="24"/>
                <w:szCs w:val="24"/>
              </w:rPr>
              <w:t xml:space="preserve">в </w:t>
            </w:r>
            <w:r w:rsidRPr="00FF3D58">
              <w:rPr>
                <w:rFonts w:ascii="Times New Roman" w:hAnsi="Times New Roman"/>
                <w:b/>
                <w:sz w:val="24"/>
                <w:szCs w:val="24"/>
              </w:rPr>
              <w:t>ККПАБ:</w:t>
            </w:r>
            <w:r w:rsidRPr="00E60E9A">
              <w:rPr>
                <w:rFonts w:ascii="Times New Roman" w:hAnsi="Times New Roman"/>
                <w:b/>
                <w:sz w:val="24"/>
                <w:szCs w:val="24"/>
              </w:rPr>
              <w:t xml:space="preserve"> </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646" w:type="pct"/>
            <w:tcBorders>
              <w:bottom w:val="single" w:sz="4" w:space="0" w:color="auto"/>
            </w:tcBorders>
            <w:vAlign w:val="center"/>
          </w:tcPr>
          <w:p w:rsidR="004150B3" w:rsidRPr="00833C7B"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833C7B">
              <w:rPr>
                <w:rFonts w:ascii="Times New Roman" w:hAnsi="Times New Roman"/>
                <w:b/>
                <w:bCs/>
                <w:sz w:val="24"/>
                <w:szCs w:val="24"/>
              </w:rPr>
              <w:t>6</w:t>
            </w:r>
          </w:p>
        </w:tc>
      </w:tr>
      <w:tr w:rsidR="004150B3" w:rsidRPr="00833C7B" w:rsidTr="001252C0">
        <w:trPr>
          <w:trHeight w:val="340"/>
        </w:trPr>
        <w:tc>
          <w:tcPr>
            <w:tcW w:w="316" w:type="pct"/>
            <w:shd w:val="clear" w:color="auto" w:fill="auto"/>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2</w:t>
            </w:r>
          </w:p>
        </w:tc>
        <w:tc>
          <w:tcPr>
            <w:tcW w:w="4037" w:type="pct"/>
            <w:gridSpan w:val="2"/>
            <w:shd w:val="clear" w:color="auto" w:fill="auto"/>
          </w:tcPr>
          <w:p w:rsidR="004150B3" w:rsidRPr="00E60E9A" w:rsidRDefault="004150B3" w:rsidP="001252C0">
            <w:pPr>
              <w:spacing w:before="10" w:after="10" w:line="240" w:lineRule="auto"/>
              <w:rPr>
                <w:rFonts w:ascii="Times New Roman" w:hAnsi="Times New Roman"/>
                <w:b/>
                <w:sz w:val="24"/>
                <w:szCs w:val="24"/>
              </w:rPr>
            </w:pPr>
            <w:r w:rsidRPr="00E60E9A">
              <w:rPr>
                <w:rFonts w:ascii="Times New Roman" w:hAnsi="Times New Roman"/>
                <w:b/>
                <w:sz w:val="24"/>
                <w:szCs w:val="24"/>
              </w:rPr>
              <w:t xml:space="preserve">Подготовка материала к </w:t>
            </w:r>
            <w:proofErr w:type="gramStart"/>
            <w:r w:rsidRPr="00E60E9A">
              <w:rPr>
                <w:rFonts w:ascii="Times New Roman" w:hAnsi="Times New Roman"/>
                <w:b/>
                <w:sz w:val="24"/>
                <w:szCs w:val="24"/>
              </w:rPr>
              <w:t>гистологическим  исследованиям</w:t>
            </w:r>
            <w:proofErr w:type="gramEnd"/>
            <w:r w:rsidRPr="00E60E9A">
              <w:rPr>
                <w:rFonts w:ascii="Times New Roman" w:hAnsi="Times New Roman"/>
                <w:b/>
                <w:sz w:val="24"/>
                <w:szCs w:val="24"/>
              </w:rPr>
              <w:t xml:space="preserve">: </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-устройство</w:t>
            </w:r>
            <w:r w:rsidRPr="00E60E9A">
              <w:rPr>
                <w:rStyle w:val="80"/>
                <w:bCs/>
                <w:i/>
                <w:iCs/>
                <w:color w:val="000000"/>
              </w:rPr>
              <w:t xml:space="preserve"> </w:t>
            </w:r>
            <w:r w:rsidRPr="00E60E9A">
              <w:rPr>
                <w:rStyle w:val="80"/>
                <w:bCs/>
                <w:iCs/>
                <w:color w:val="000000"/>
              </w:rPr>
              <w:t xml:space="preserve">санного микротома и </w:t>
            </w:r>
            <w:proofErr w:type="spellStart"/>
            <w:r w:rsidRPr="00E60E9A">
              <w:rPr>
                <w:rStyle w:val="80"/>
                <w:bCs/>
                <w:iCs/>
                <w:color w:val="000000"/>
              </w:rPr>
              <w:t>микротомных</w:t>
            </w:r>
            <w:proofErr w:type="spellEnd"/>
            <w:r w:rsidRPr="00E60E9A">
              <w:rPr>
                <w:rStyle w:val="80"/>
                <w:bCs/>
                <w:iCs/>
                <w:color w:val="000000"/>
              </w:rPr>
              <w:t xml:space="preserve"> ножей.</w:t>
            </w:r>
          </w:p>
        </w:tc>
        <w:tc>
          <w:tcPr>
            <w:tcW w:w="646" w:type="pct"/>
            <w:shd w:val="clear" w:color="auto" w:fill="auto"/>
            <w:vAlign w:val="center"/>
          </w:tcPr>
          <w:p w:rsidR="004150B3" w:rsidRPr="00833C7B"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833C7B">
              <w:rPr>
                <w:rFonts w:ascii="Times New Roman" w:hAnsi="Times New Roman"/>
                <w:b/>
                <w:bCs/>
                <w:sz w:val="24"/>
                <w:szCs w:val="24"/>
              </w:rPr>
              <w:t>12</w:t>
            </w:r>
          </w:p>
        </w:tc>
      </w:tr>
      <w:tr w:rsidR="004150B3" w:rsidRPr="00833C7B" w:rsidTr="001252C0">
        <w:trPr>
          <w:trHeight w:val="340"/>
        </w:trPr>
        <w:tc>
          <w:tcPr>
            <w:tcW w:w="316" w:type="pct"/>
            <w:shd w:val="clear" w:color="auto" w:fill="auto"/>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3</w:t>
            </w:r>
          </w:p>
        </w:tc>
        <w:tc>
          <w:tcPr>
            <w:tcW w:w="4037" w:type="pct"/>
            <w:gridSpan w:val="2"/>
            <w:shd w:val="clear" w:color="auto" w:fill="auto"/>
          </w:tcPr>
          <w:p w:rsidR="004150B3" w:rsidRPr="00E60E9A" w:rsidRDefault="004150B3" w:rsidP="001252C0">
            <w:pPr>
              <w:spacing w:before="10" w:after="10" w:line="240" w:lineRule="auto"/>
              <w:rPr>
                <w:rFonts w:ascii="Times New Roman" w:hAnsi="Times New Roman"/>
                <w:b/>
                <w:sz w:val="24"/>
                <w:szCs w:val="24"/>
              </w:rPr>
            </w:pPr>
            <w:r w:rsidRPr="00E60E9A">
              <w:rPr>
                <w:rFonts w:ascii="Times New Roman" w:hAnsi="Times New Roman"/>
                <w:b/>
                <w:sz w:val="24"/>
                <w:szCs w:val="24"/>
              </w:rPr>
              <w:t>Организация рабочего места:</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646" w:type="pct"/>
            <w:shd w:val="clear" w:color="auto" w:fill="auto"/>
            <w:vAlign w:val="center"/>
          </w:tcPr>
          <w:p w:rsidR="004150B3" w:rsidRPr="00833C7B"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833C7B">
              <w:rPr>
                <w:rFonts w:ascii="Times New Roman" w:hAnsi="Times New Roman"/>
                <w:b/>
                <w:bCs/>
                <w:sz w:val="24"/>
                <w:szCs w:val="24"/>
              </w:rPr>
              <w:t>6</w:t>
            </w:r>
          </w:p>
        </w:tc>
      </w:tr>
      <w:tr w:rsidR="004150B3" w:rsidRPr="00833C7B" w:rsidTr="001252C0">
        <w:trPr>
          <w:trHeight w:val="340"/>
        </w:trPr>
        <w:tc>
          <w:tcPr>
            <w:tcW w:w="316" w:type="pct"/>
            <w:shd w:val="clear" w:color="auto" w:fill="auto"/>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4</w:t>
            </w:r>
          </w:p>
        </w:tc>
        <w:tc>
          <w:tcPr>
            <w:tcW w:w="4037" w:type="pct"/>
            <w:gridSpan w:val="2"/>
            <w:shd w:val="clear" w:color="auto" w:fill="auto"/>
          </w:tcPr>
          <w:p w:rsidR="004150B3" w:rsidRPr="00E60E9A" w:rsidRDefault="004150B3" w:rsidP="001252C0">
            <w:pPr>
              <w:spacing w:before="10" w:after="10" w:line="240" w:lineRule="auto"/>
              <w:rPr>
                <w:rFonts w:ascii="Times New Roman" w:hAnsi="Times New Roman"/>
                <w:b/>
                <w:sz w:val="24"/>
                <w:szCs w:val="24"/>
              </w:rPr>
            </w:pPr>
            <w:r w:rsidRPr="00E60E9A">
              <w:rPr>
                <w:rFonts w:ascii="Times New Roman" w:hAnsi="Times New Roman"/>
                <w:b/>
                <w:sz w:val="24"/>
                <w:szCs w:val="24"/>
              </w:rPr>
              <w:t>Техника приготовления гистологических препаратов:</w:t>
            </w:r>
          </w:p>
          <w:p w:rsidR="004150B3" w:rsidRPr="004150B3" w:rsidRDefault="004150B3" w:rsidP="001252C0">
            <w:pPr>
              <w:spacing w:before="10" w:after="10" w:line="240" w:lineRule="auto"/>
              <w:rPr>
                <w:rFonts w:ascii="Times New Roman" w:hAnsi="Times New Roman"/>
                <w:sz w:val="24"/>
                <w:szCs w:val="24"/>
              </w:rPr>
            </w:pPr>
            <w:r w:rsidRPr="004150B3">
              <w:rPr>
                <w:rFonts w:ascii="Times New Roman" w:hAnsi="Times New Roman"/>
                <w:sz w:val="24"/>
                <w:szCs w:val="24"/>
              </w:rPr>
              <w:t>- приготовление гистологических срезов;</w:t>
            </w:r>
          </w:p>
          <w:p w:rsidR="004150B3" w:rsidRPr="004150B3" w:rsidRDefault="004150B3" w:rsidP="001252C0">
            <w:pPr>
              <w:spacing w:before="10" w:after="10" w:line="240" w:lineRule="auto"/>
              <w:rPr>
                <w:rStyle w:val="80"/>
                <w:rFonts w:ascii="Times New Roman" w:hAnsi="Times New Roman" w:cs="Times New Roman"/>
                <w:b/>
                <w:bCs/>
                <w:iCs/>
                <w:color w:val="000000"/>
              </w:rPr>
            </w:pPr>
            <w:r w:rsidRPr="004150B3">
              <w:rPr>
                <w:rFonts w:ascii="Times New Roman" w:hAnsi="Times New Roman"/>
                <w:sz w:val="24"/>
                <w:szCs w:val="24"/>
              </w:rPr>
              <w:t>-</w:t>
            </w:r>
            <w:r w:rsidRPr="004150B3">
              <w:rPr>
                <w:rStyle w:val="80"/>
                <w:rFonts w:ascii="Times New Roman" w:hAnsi="Times New Roman" w:cs="Times New Roman"/>
                <w:bCs/>
                <w:iCs/>
                <w:color w:val="000000"/>
              </w:rPr>
              <w:t xml:space="preserve"> уплотнение материала;</w:t>
            </w:r>
          </w:p>
          <w:p w:rsidR="004150B3" w:rsidRPr="004150B3" w:rsidRDefault="004150B3" w:rsidP="001252C0">
            <w:pPr>
              <w:spacing w:before="10" w:after="10" w:line="240" w:lineRule="auto"/>
              <w:rPr>
                <w:rStyle w:val="80"/>
                <w:rFonts w:ascii="Times New Roman" w:hAnsi="Times New Roman" w:cs="Times New Roman"/>
                <w:b/>
                <w:bCs/>
                <w:iCs/>
                <w:color w:val="000000"/>
              </w:rPr>
            </w:pPr>
            <w:r w:rsidRPr="004150B3">
              <w:rPr>
                <w:rFonts w:ascii="Times New Roman" w:hAnsi="Times New Roman"/>
                <w:sz w:val="24"/>
                <w:szCs w:val="24"/>
              </w:rPr>
              <w:t>-</w:t>
            </w:r>
            <w:r w:rsidRPr="004150B3">
              <w:rPr>
                <w:rStyle w:val="80"/>
                <w:rFonts w:ascii="Times New Roman" w:hAnsi="Times New Roman" w:cs="Times New Roman"/>
                <w:bCs/>
                <w:iCs/>
                <w:color w:val="000000"/>
              </w:rPr>
              <w:t xml:space="preserve"> обезвоживание;</w:t>
            </w:r>
          </w:p>
          <w:p w:rsidR="004150B3" w:rsidRPr="004150B3" w:rsidRDefault="004150B3" w:rsidP="001252C0">
            <w:pPr>
              <w:spacing w:before="10" w:after="10" w:line="240" w:lineRule="auto"/>
              <w:rPr>
                <w:rFonts w:ascii="Times New Roman" w:hAnsi="Times New Roman"/>
                <w:sz w:val="24"/>
                <w:szCs w:val="24"/>
              </w:rPr>
            </w:pPr>
            <w:r w:rsidRPr="004150B3">
              <w:rPr>
                <w:rStyle w:val="80"/>
                <w:rFonts w:ascii="Times New Roman" w:hAnsi="Times New Roman" w:cs="Times New Roman"/>
                <w:bCs/>
                <w:iCs/>
                <w:color w:val="000000"/>
              </w:rPr>
              <w:t>- фиксация;</w:t>
            </w:r>
          </w:p>
          <w:p w:rsidR="004150B3" w:rsidRPr="004150B3" w:rsidRDefault="004150B3" w:rsidP="001252C0">
            <w:pPr>
              <w:spacing w:before="10" w:after="10" w:line="240" w:lineRule="auto"/>
              <w:rPr>
                <w:rFonts w:ascii="Times New Roman" w:hAnsi="Times New Roman"/>
                <w:b/>
                <w:bCs/>
                <w:sz w:val="24"/>
                <w:szCs w:val="24"/>
              </w:rPr>
            </w:pPr>
            <w:r w:rsidRPr="004150B3">
              <w:rPr>
                <w:rFonts w:ascii="Times New Roman" w:hAnsi="Times New Roman"/>
                <w:sz w:val="24"/>
                <w:szCs w:val="24"/>
              </w:rPr>
              <w:t xml:space="preserve">- </w:t>
            </w:r>
            <w:r w:rsidRPr="004150B3">
              <w:rPr>
                <w:rStyle w:val="80"/>
                <w:rFonts w:ascii="Times New Roman" w:hAnsi="Times New Roman" w:cs="Times New Roman"/>
                <w:bCs/>
                <w:iCs/>
                <w:color w:val="000000"/>
              </w:rPr>
              <w:t>техника окрашивания срезов:</w:t>
            </w:r>
          </w:p>
          <w:p w:rsidR="004150B3" w:rsidRPr="004150B3" w:rsidRDefault="004150B3" w:rsidP="001252C0">
            <w:pPr>
              <w:pStyle w:val="a3"/>
              <w:spacing w:before="10" w:after="10"/>
              <w:ind w:right="-6"/>
              <w:jc w:val="both"/>
              <w:rPr>
                <w:b/>
                <w:bCs/>
              </w:rPr>
            </w:pPr>
            <w:r w:rsidRPr="004150B3">
              <w:rPr>
                <w:rStyle w:val="80"/>
                <w:rFonts w:ascii="Times New Roman" w:hAnsi="Times New Roman" w:cs="Times New Roman"/>
                <w:bCs/>
                <w:iCs/>
                <w:color w:val="000000"/>
              </w:rPr>
              <w:t>а) предварительная подготовка парафиновых срезов перед окра</w:t>
            </w:r>
            <w:r w:rsidRPr="004150B3">
              <w:rPr>
                <w:rStyle w:val="80"/>
                <w:rFonts w:ascii="Times New Roman" w:hAnsi="Times New Roman" w:cs="Times New Roman"/>
                <w:bCs/>
                <w:iCs/>
                <w:color w:val="000000"/>
              </w:rPr>
              <w:softHyphen/>
              <w:t>ской.</w:t>
            </w:r>
          </w:p>
          <w:p w:rsidR="004150B3" w:rsidRPr="004150B3" w:rsidRDefault="004150B3" w:rsidP="001252C0">
            <w:pPr>
              <w:pStyle w:val="a3"/>
              <w:spacing w:before="10" w:after="10"/>
              <w:ind w:right="-6"/>
              <w:jc w:val="both"/>
              <w:rPr>
                <w:b/>
                <w:bCs/>
              </w:rPr>
            </w:pPr>
            <w:r w:rsidRPr="004150B3">
              <w:rPr>
                <w:rStyle w:val="80"/>
                <w:rFonts w:ascii="Times New Roman" w:hAnsi="Times New Roman" w:cs="Times New Roman"/>
                <w:bCs/>
                <w:iCs/>
                <w:color w:val="000000"/>
                <w:lang w:val="ru-RU"/>
              </w:rPr>
              <w:t>-</w:t>
            </w:r>
            <w:r w:rsidRPr="004150B3">
              <w:rPr>
                <w:rStyle w:val="80"/>
                <w:rFonts w:ascii="Times New Roman" w:hAnsi="Times New Roman" w:cs="Times New Roman"/>
                <w:bCs/>
                <w:iCs/>
                <w:color w:val="000000"/>
              </w:rPr>
              <w:t>предварительная подготовка целлоидиновых срезов перед окраской.</w:t>
            </w:r>
          </w:p>
          <w:p w:rsidR="004150B3" w:rsidRPr="004150B3" w:rsidRDefault="004150B3" w:rsidP="001252C0">
            <w:pPr>
              <w:pStyle w:val="a3"/>
              <w:tabs>
                <w:tab w:val="left" w:pos="302"/>
              </w:tabs>
              <w:spacing w:before="10" w:after="10"/>
              <w:ind w:right="-6"/>
              <w:jc w:val="both"/>
              <w:rPr>
                <w:b/>
                <w:bCs/>
              </w:rPr>
            </w:pPr>
            <w:r w:rsidRPr="004150B3">
              <w:rPr>
                <w:rStyle w:val="80"/>
                <w:rFonts w:ascii="Times New Roman" w:hAnsi="Times New Roman" w:cs="Times New Roman"/>
                <w:bCs/>
                <w:iCs/>
                <w:color w:val="000000"/>
              </w:rPr>
              <w:t>б)</w:t>
            </w:r>
            <w:r w:rsidRPr="004150B3">
              <w:rPr>
                <w:rStyle w:val="80"/>
                <w:rFonts w:ascii="Times New Roman" w:hAnsi="Times New Roman" w:cs="Times New Roman"/>
                <w:bCs/>
                <w:iCs/>
                <w:color w:val="000000"/>
              </w:rPr>
              <w:tab/>
              <w:t>проведение окрашивания срезов, наклеенных на предметные стекла и свободноплавающих срезов.</w:t>
            </w:r>
          </w:p>
          <w:p w:rsidR="004150B3" w:rsidRPr="004150B3" w:rsidRDefault="004150B3" w:rsidP="001252C0">
            <w:pPr>
              <w:pStyle w:val="a3"/>
              <w:tabs>
                <w:tab w:val="left" w:pos="302"/>
              </w:tabs>
              <w:spacing w:before="10" w:after="10"/>
              <w:ind w:right="-6"/>
              <w:jc w:val="both"/>
              <w:rPr>
                <w:b/>
                <w:bCs/>
                <w:lang w:val="ru-RU"/>
              </w:rPr>
            </w:pPr>
            <w:r w:rsidRPr="004150B3">
              <w:rPr>
                <w:rStyle w:val="80"/>
                <w:rFonts w:ascii="Times New Roman" w:hAnsi="Times New Roman" w:cs="Times New Roman"/>
                <w:bCs/>
                <w:iCs/>
                <w:color w:val="000000"/>
              </w:rPr>
              <w:t>в)</w:t>
            </w:r>
            <w:r w:rsidRPr="004150B3">
              <w:rPr>
                <w:rStyle w:val="80"/>
                <w:rFonts w:ascii="Times New Roman" w:hAnsi="Times New Roman" w:cs="Times New Roman"/>
                <w:bCs/>
                <w:iCs/>
                <w:color w:val="000000"/>
              </w:rPr>
              <w:tab/>
              <w:t xml:space="preserve">просветление и заключение срезов в специальные среды (смолы) </w:t>
            </w:r>
            <w:r w:rsidRPr="004150B3">
              <w:rPr>
                <w:rStyle w:val="80"/>
                <w:rFonts w:ascii="Times New Roman" w:hAnsi="Times New Roman" w:cs="Times New Roman"/>
                <w:bCs/>
                <w:iCs/>
                <w:color w:val="000000"/>
                <w:lang w:val="ru-RU"/>
              </w:rPr>
              <w:t>;</w:t>
            </w:r>
          </w:p>
          <w:p w:rsidR="004150B3" w:rsidRPr="004150B3" w:rsidRDefault="004150B3" w:rsidP="001252C0">
            <w:pPr>
              <w:spacing w:before="10" w:after="10" w:line="240" w:lineRule="auto"/>
              <w:rPr>
                <w:rFonts w:ascii="Times New Roman" w:hAnsi="Times New Roman"/>
                <w:sz w:val="24"/>
                <w:szCs w:val="24"/>
              </w:rPr>
            </w:pPr>
            <w:r w:rsidRPr="004150B3">
              <w:rPr>
                <w:rFonts w:ascii="Times New Roman" w:hAnsi="Times New Roman"/>
                <w:sz w:val="24"/>
                <w:szCs w:val="24"/>
              </w:rPr>
              <w:t xml:space="preserve">- обработка </w:t>
            </w:r>
            <w:proofErr w:type="spellStart"/>
            <w:r w:rsidRPr="004150B3">
              <w:rPr>
                <w:rFonts w:ascii="Times New Roman" w:hAnsi="Times New Roman"/>
                <w:sz w:val="24"/>
                <w:szCs w:val="24"/>
              </w:rPr>
              <w:t>биопсийного</w:t>
            </w:r>
            <w:proofErr w:type="spellEnd"/>
            <w:r w:rsidRPr="004150B3">
              <w:rPr>
                <w:rFonts w:ascii="Times New Roman" w:hAnsi="Times New Roman"/>
                <w:sz w:val="24"/>
                <w:szCs w:val="24"/>
              </w:rPr>
              <w:t xml:space="preserve"> материала;</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xml:space="preserve">- приготовление препаратов для </w:t>
            </w:r>
            <w:proofErr w:type="spellStart"/>
            <w:r w:rsidRPr="00E60E9A">
              <w:rPr>
                <w:rFonts w:ascii="Times New Roman" w:hAnsi="Times New Roman"/>
                <w:sz w:val="24"/>
                <w:szCs w:val="24"/>
              </w:rPr>
              <w:t>электронно</w:t>
            </w:r>
            <w:proofErr w:type="spellEnd"/>
            <w:r w:rsidRPr="00E60E9A">
              <w:rPr>
                <w:rFonts w:ascii="Times New Roman" w:hAnsi="Times New Roman"/>
                <w:sz w:val="24"/>
                <w:szCs w:val="24"/>
              </w:rPr>
              <w:t xml:space="preserve"> – микроскопического исследования</w:t>
            </w:r>
          </w:p>
        </w:tc>
        <w:tc>
          <w:tcPr>
            <w:tcW w:w="646" w:type="pct"/>
            <w:shd w:val="clear" w:color="auto" w:fill="auto"/>
            <w:vAlign w:val="center"/>
          </w:tcPr>
          <w:p w:rsidR="004150B3" w:rsidRPr="00833C7B"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833C7B">
              <w:rPr>
                <w:rFonts w:ascii="Times New Roman" w:hAnsi="Times New Roman"/>
                <w:b/>
                <w:bCs/>
                <w:sz w:val="24"/>
                <w:szCs w:val="24"/>
              </w:rPr>
              <w:t>66</w:t>
            </w:r>
          </w:p>
        </w:tc>
      </w:tr>
      <w:tr w:rsidR="004150B3" w:rsidRPr="00833C7B" w:rsidTr="001252C0">
        <w:trPr>
          <w:trHeight w:val="390"/>
        </w:trPr>
        <w:tc>
          <w:tcPr>
            <w:tcW w:w="316" w:type="pct"/>
            <w:shd w:val="clear" w:color="auto" w:fill="auto"/>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5</w:t>
            </w:r>
          </w:p>
        </w:tc>
        <w:tc>
          <w:tcPr>
            <w:tcW w:w="4037" w:type="pct"/>
            <w:gridSpan w:val="2"/>
            <w:shd w:val="clear" w:color="auto" w:fill="auto"/>
          </w:tcPr>
          <w:p w:rsidR="004150B3" w:rsidRPr="00E60E9A" w:rsidRDefault="004150B3" w:rsidP="001252C0">
            <w:pPr>
              <w:spacing w:before="10" w:after="10" w:line="240" w:lineRule="auto"/>
              <w:rPr>
                <w:rFonts w:ascii="Times New Roman" w:hAnsi="Times New Roman"/>
                <w:b/>
                <w:sz w:val="24"/>
                <w:szCs w:val="24"/>
              </w:rPr>
            </w:pPr>
            <w:r w:rsidRPr="00E60E9A">
              <w:rPr>
                <w:rFonts w:ascii="Times New Roman" w:hAnsi="Times New Roman"/>
                <w:b/>
                <w:sz w:val="24"/>
                <w:szCs w:val="24"/>
              </w:rPr>
              <w:t>Регистрация результатов исследования.</w:t>
            </w:r>
          </w:p>
        </w:tc>
        <w:tc>
          <w:tcPr>
            <w:tcW w:w="646" w:type="pct"/>
            <w:shd w:val="clear" w:color="auto" w:fill="auto"/>
            <w:vAlign w:val="center"/>
          </w:tcPr>
          <w:p w:rsidR="004150B3" w:rsidRPr="00833C7B"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833C7B">
              <w:rPr>
                <w:rFonts w:ascii="Times New Roman" w:hAnsi="Times New Roman"/>
                <w:b/>
                <w:bCs/>
                <w:sz w:val="24"/>
                <w:szCs w:val="24"/>
              </w:rPr>
              <w:t>6</w:t>
            </w:r>
          </w:p>
        </w:tc>
      </w:tr>
      <w:tr w:rsidR="004150B3" w:rsidRPr="00833C7B" w:rsidTr="001252C0">
        <w:trPr>
          <w:trHeight w:val="340"/>
        </w:trPr>
        <w:tc>
          <w:tcPr>
            <w:tcW w:w="316" w:type="pct"/>
            <w:shd w:val="clear" w:color="auto" w:fill="auto"/>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c>
          <w:tcPr>
            <w:tcW w:w="4037" w:type="pct"/>
            <w:gridSpan w:val="2"/>
            <w:shd w:val="clear" w:color="auto" w:fill="auto"/>
          </w:tcPr>
          <w:p w:rsidR="004150B3" w:rsidRPr="00E60E9A" w:rsidRDefault="004150B3" w:rsidP="001252C0">
            <w:pPr>
              <w:spacing w:before="10" w:after="10" w:line="240" w:lineRule="auto"/>
              <w:rPr>
                <w:rFonts w:ascii="Times New Roman" w:hAnsi="Times New Roman"/>
                <w:b/>
                <w:bCs/>
                <w:sz w:val="24"/>
                <w:szCs w:val="24"/>
              </w:rPr>
            </w:pPr>
            <w:r w:rsidRPr="00E60E9A">
              <w:rPr>
                <w:rFonts w:ascii="Times New Roman" w:hAnsi="Times New Roman"/>
                <w:b/>
                <w:bCs/>
                <w:sz w:val="24"/>
                <w:szCs w:val="24"/>
              </w:rPr>
              <w:t>Выполнение мер санитарно-эпидемиологич</w:t>
            </w:r>
            <w:r>
              <w:rPr>
                <w:rFonts w:ascii="Times New Roman" w:hAnsi="Times New Roman"/>
                <w:b/>
                <w:bCs/>
                <w:sz w:val="24"/>
                <w:szCs w:val="24"/>
              </w:rPr>
              <w:t>еского режима в</w:t>
            </w:r>
            <w:r>
              <w:rPr>
                <w:rFonts w:ascii="Times New Roman" w:hAnsi="Times New Roman"/>
                <w:sz w:val="24"/>
                <w:szCs w:val="24"/>
              </w:rPr>
              <w:t xml:space="preserve"> </w:t>
            </w:r>
            <w:proofErr w:type="gramStart"/>
            <w:r w:rsidRPr="00FF3D58">
              <w:rPr>
                <w:rFonts w:ascii="Times New Roman" w:hAnsi="Times New Roman"/>
                <w:b/>
                <w:sz w:val="24"/>
                <w:szCs w:val="24"/>
              </w:rPr>
              <w:t>ККПАБ</w:t>
            </w:r>
            <w:r w:rsidRPr="00FF3D58">
              <w:rPr>
                <w:rFonts w:ascii="Times New Roman" w:hAnsi="Times New Roman"/>
                <w:b/>
                <w:bCs/>
                <w:sz w:val="24"/>
                <w:szCs w:val="24"/>
              </w:rPr>
              <w:t xml:space="preserve"> :</w:t>
            </w:r>
            <w:proofErr w:type="gramEnd"/>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4150B3" w:rsidRPr="00E60E9A" w:rsidRDefault="004150B3" w:rsidP="001252C0">
            <w:pPr>
              <w:spacing w:before="10" w:after="10" w:line="240" w:lineRule="auto"/>
              <w:rPr>
                <w:rFonts w:ascii="Times New Roman" w:hAnsi="Times New Roman"/>
                <w:sz w:val="24"/>
                <w:szCs w:val="24"/>
              </w:rPr>
            </w:pPr>
            <w:r w:rsidRPr="00E60E9A">
              <w:rPr>
                <w:rFonts w:ascii="Times New Roman" w:hAnsi="Times New Roman"/>
                <w:sz w:val="24"/>
                <w:szCs w:val="24"/>
              </w:rPr>
              <w:t>- утилизация отработанного материала.</w:t>
            </w:r>
          </w:p>
        </w:tc>
        <w:tc>
          <w:tcPr>
            <w:tcW w:w="646" w:type="pct"/>
            <w:shd w:val="clear" w:color="auto" w:fill="auto"/>
            <w:vAlign w:val="center"/>
          </w:tcPr>
          <w:p w:rsidR="004150B3" w:rsidRPr="00833C7B"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833C7B">
              <w:rPr>
                <w:rFonts w:ascii="Times New Roman" w:hAnsi="Times New Roman"/>
                <w:b/>
                <w:bCs/>
                <w:sz w:val="24"/>
                <w:szCs w:val="24"/>
              </w:rPr>
              <w:t>6</w:t>
            </w:r>
          </w:p>
        </w:tc>
      </w:tr>
      <w:tr w:rsidR="004150B3" w:rsidRPr="00E60E9A" w:rsidTr="001252C0">
        <w:trPr>
          <w:trHeight w:val="389"/>
        </w:trPr>
        <w:tc>
          <w:tcPr>
            <w:tcW w:w="1946" w:type="pct"/>
            <w:gridSpan w:val="2"/>
            <w:shd w:val="clear" w:color="auto" w:fill="auto"/>
            <w:vAlign w:val="center"/>
          </w:tcPr>
          <w:p w:rsidR="004150B3" w:rsidRPr="00E60E9A" w:rsidRDefault="004150B3" w:rsidP="001252C0">
            <w:pPr>
              <w:widowControl w:val="0"/>
              <w:tabs>
                <w:tab w:val="right" w:leader="underscore" w:pos="9639"/>
              </w:tabs>
              <w:spacing w:before="10" w:after="10" w:line="240" w:lineRule="auto"/>
              <w:rPr>
                <w:rFonts w:ascii="Times New Roman" w:hAnsi="Times New Roman"/>
                <w:b/>
                <w:bCs/>
                <w:sz w:val="24"/>
                <w:szCs w:val="24"/>
              </w:rPr>
            </w:pPr>
            <w:r w:rsidRPr="00E60E9A">
              <w:rPr>
                <w:rFonts w:ascii="Times New Roman" w:hAnsi="Times New Roman"/>
                <w:b/>
                <w:bCs/>
                <w:sz w:val="24"/>
                <w:szCs w:val="24"/>
              </w:rPr>
              <w:t>Вид промежуточной аттестации</w:t>
            </w:r>
          </w:p>
        </w:tc>
        <w:tc>
          <w:tcPr>
            <w:tcW w:w="2407" w:type="pct"/>
            <w:shd w:val="clear" w:color="auto" w:fill="auto"/>
            <w:vAlign w:val="center"/>
          </w:tcPr>
          <w:p w:rsidR="004150B3" w:rsidRPr="00E60E9A" w:rsidRDefault="004150B3" w:rsidP="001252C0">
            <w:pPr>
              <w:widowControl w:val="0"/>
              <w:tabs>
                <w:tab w:val="right" w:leader="underscore" w:pos="9639"/>
              </w:tabs>
              <w:spacing w:before="10" w:after="10" w:line="240" w:lineRule="auto"/>
              <w:rPr>
                <w:rFonts w:ascii="Times New Roman" w:hAnsi="Times New Roman"/>
                <w:bCs/>
                <w:sz w:val="24"/>
                <w:szCs w:val="24"/>
              </w:rPr>
            </w:pPr>
            <w:r w:rsidRPr="00E60E9A">
              <w:rPr>
                <w:rFonts w:ascii="Times New Roman" w:hAnsi="Times New Roman"/>
                <w:bCs/>
                <w:sz w:val="24"/>
                <w:szCs w:val="24"/>
              </w:rPr>
              <w:t>Дифференцированный зачет</w:t>
            </w:r>
          </w:p>
        </w:tc>
        <w:tc>
          <w:tcPr>
            <w:tcW w:w="646" w:type="pct"/>
            <w:shd w:val="clear" w:color="auto" w:fill="auto"/>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w:t>
            </w:r>
          </w:p>
        </w:tc>
      </w:tr>
      <w:tr w:rsidR="004150B3" w:rsidRPr="00E60E9A" w:rsidTr="001252C0">
        <w:trPr>
          <w:trHeight w:val="340"/>
        </w:trPr>
        <w:tc>
          <w:tcPr>
            <w:tcW w:w="4354" w:type="pct"/>
            <w:gridSpan w:val="3"/>
            <w:tcBorders>
              <w:bottom w:val="single" w:sz="4" w:space="0" w:color="auto"/>
              <w:right w:val="single" w:sz="6" w:space="0" w:color="auto"/>
            </w:tcBorders>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 xml:space="preserve">          Итого</w:t>
            </w:r>
          </w:p>
        </w:tc>
        <w:tc>
          <w:tcPr>
            <w:tcW w:w="646" w:type="pct"/>
            <w:tcBorders>
              <w:left w:val="single" w:sz="6" w:space="0" w:color="auto"/>
              <w:bottom w:val="single" w:sz="4" w:space="0" w:color="auto"/>
            </w:tcBorders>
            <w:vAlign w:val="center"/>
          </w:tcPr>
          <w:p w:rsidR="004150B3" w:rsidRPr="00E60E9A" w:rsidRDefault="004150B3" w:rsidP="001252C0">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bl>
    <w:p w:rsidR="0033651F" w:rsidRDefault="0033651F"/>
    <w:p w:rsidR="004150B3" w:rsidRDefault="004150B3"/>
    <w:p w:rsidR="004150B3" w:rsidRDefault="004150B3"/>
    <w:p w:rsidR="004150B3" w:rsidRDefault="004150B3"/>
    <w:p w:rsidR="004150B3" w:rsidRDefault="004150B3" w:rsidP="004150B3">
      <w:pPr>
        <w:tabs>
          <w:tab w:val="left" w:pos="8505"/>
        </w:tabs>
        <w:spacing w:after="0"/>
        <w:jc w:val="center"/>
        <w:rPr>
          <w:rFonts w:ascii="Times New Roman" w:hAnsi="Times New Roman"/>
          <w:b/>
          <w:sz w:val="28"/>
          <w:szCs w:val="24"/>
        </w:rPr>
      </w:pPr>
    </w:p>
    <w:p w:rsidR="004150B3" w:rsidRPr="00405FF3" w:rsidRDefault="004150B3" w:rsidP="004150B3">
      <w:pPr>
        <w:tabs>
          <w:tab w:val="left" w:pos="8505"/>
        </w:tabs>
        <w:spacing w:after="0"/>
        <w:jc w:val="center"/>
        <w:rPr>
          <w:rFonts w:ascii="Times New Roman" w:hAnsi="Times New Roman"/>
          <w:b/>
          <w:sz w:val="28"/>
          <w:szCs w:val="24"/>
        </w:rPr>
      </w:pPr>
      <w:r w:rsidRPr="00405FF3">
        <w:rPr>
          <w:rFonts w:ascii="Times New Roman" w:hAnsi="Times New Roman"/>
          <w:b/>
          <w:sz w:val="28"/>
          <w:szCs w:val="24"/>
        </w:rPr>
        <w:t>Лист лабораторных исследований.</w:t>
      </w:r>
    </w:p>
    <w:p w:rsidR="004150B3" w:rsidRPr="00405FF3" w:rsidRDefault="004150B3" w:rsidP="004150B3">
      <w:pPr>
        <w:tabs>
          <w:tab w:val="left" w:pos="8505"/>
        </w:tabs>
        <w:spacing w:after="0"/>
        <w:jc w:val="center"/>
        <w:rPr>
          <w:rFonts w:ascii="Times New Roman" w:hAnsi="Times New Roman"/>
          <w:b/>
          <w:sz w:val="28"/>
          <w:szCs w:val="24"/>
        </w:rPr>
      </w:pPr>
      <w:r w:rsidRPr="00405FF3">
        <w:rPr>
          <w:rFonts w:ascii="Times New Roman" w:hAnsi="Times New Roman"/>
          <w:b/>
          <w:sz w:val="28"/>
          <w:szCs w:val="24"/>
        </w:rPr>
        <w:t>4/6 семестр</w:t>
      </w:r>
    </w:p>
    <w:tbl>
      <w:tblPr>
        <w:tblW w:w="1282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284"/>
        <w:gridCol w:w="425"/>
        <w:gridCol w:w="284"/>
        <w:gridCol w:w="425"/>
        <w:gridCol w:w="425"/>
        <w:gridCol w:w="425"/>
        <w:gridCol w:w="426"/>
        <w:gridCol w:w="425"/>
        <w:gridCol w:w="425"/>
        <w:gridCol w:w="425"/>
        <w:gridCol w:w="426"/>
        <w:gridCol w:w="425"/>
        <w:gridCol w:w="425"/>
        <w:gridCol w:w="313"/>
        <w:gridCol w:w="396"/>
        <w:gridCol w:w="425"/>
        <w:gridCol w:w="425"/>
        <w:gridCol w:w="314"/>
        <w:gridCol w:w="963"/>
        <w:gridCol w:w="284"/>
        <w:gridCol w:w="314"/>
        <w:gridCol w:w="314"/>
        <w:gridCol w:w="222"/>
        <w:gridCol w:w="92"/>
        <w:gridCol w:w="145"/>
      </w:tblGrid>
      <w:tr w:rsidR="004150B3" w:rsidRPr="00405FF3" w:rsidTr="001252C0">
        <w:trPr>
          <w:cantSplit/>
          <w:trHeight w:val="636"/>
        </w:trPr>
        <w:tc>
          <w:tcPr>
            <w:tcW w:w="3373" w:type="dxa"/>
            <w:vMerge w:val="restart"/>
            <w:tcBorders>
              <w:top w:val="single" w:sz="4" w:space="0" w:color="auto"/>
              <w:left w:val="single" w:sz="4" w:space="0" w:color="auto"/>
              <w:bottom w:val="single" w:sz="4" w:space="0" w:color="auto"/>
              <w:right w:val="single" w:sz="4" w:space="0" w:color="auto"/>
            </w:tcBorders>
            <w:shd w:val="clear" w:color="auto" w:fill="auto"/>
          </w:tcPr>
          <w:p w:rsidR="004150B3" w:rsidRPr="00871344" w:rsidRDefault="004150B3" w:rsidP="001252C0">
            <w:pPr>
              <w:spacing w:after="0"/>
              <w:rPr>
                <w:rFonts w:ascii="Times New Roman" w:hAnsi="Times New Roman"/>
                <w:sz w:val="24"/>
                <w:szCs w:val="24"/>
              </w:rPr>
            </w:pPr>
            <w:r w:rsidRPr="00871344">
              <w:rPr>
                <w:rFonts w:ascii="Times New Roman" w:hAnsi="Times New Roman"/>
                <w:sz w:val="24"/>
                <w:szCs w:val="24"/>
              </w:rPr>
              <w:t>Исследования.</w:t>
            </w:r>
          </w:p>
        </w:tc>
        <w:tc>
          <w:tcPr>
            <w:tcW w:w="7118" w:type="dxa"/>
            <w:gridSpan w:val="18"/>
            <w:tcBorders>
              <w:top w:val="single" w:sz="4" w:space="0" w:color="auto"/>
              <w:left w:val="single" w:sz="4" w:space="0" w:color="auto"/>
              <w:bottom w:val="single" w:sz="4" w:space="0" w:color="auto"/>
            </w:tcBorders>
            <w:shd w:val="clear" w:color="auto" w:fill="auto"/>
          </w:tcPr>
          <w:p w:rsidR="004150B3" w:rsidRPr="00871344" w:rsidRDefault="004150B3" w:rsidP="001252C0">
            <w:pPr>
              <w:spacing w:after="0" w:line="240" w:lineRule="auto"/>
              <w:rPr>
                <w:rFonts w:ascii="Times New Roman" w:hAnsi="Times New Roman"/>
                <w:sz w:val="24"/>
                <w:szCs w:val="24"/>
                <w:lang w:bidi="sa-IN"/>
              </w:rPr>
            </w:pPr>
            <w:r w:rsidRPr="00871344">
              <w:rPr>
                <w:rFonts w:ascii="Times New Roman" w:hAnsi="Times New Roman"/>
                <w:sz w:val="24"/>
                <w:szCs w:val="24"/>
              </w:rPr>
              <w:t>Количество исследований по дням практики.</w:t>
            </w:r>
          </w:p>
        </w:tc>
        <w:tc>
          <w:tcPr>
            <w:tcW w:w="2097" w:type="dxa"/>
            <w:gridSpan w:val="5"/>
            <w:tcBorders>
              <w:top w:val="single" w:sz="6" w:space="0" w:color="auto"/>
              <w:bottom w:val="nil"/>
            </w:tcBorders>
          </w:tcPr>
          <w:p w:rsidR="004150B3" w:rsidRPr="00871344" w:rsidRDefault="004150B3" w:rsidP="001252C0">
            <w:pPr>
              <w:spacing w:after="0" w:line="240" w:lineRule="auto"/>
              <w:rPr>
                <w:rFonts w:ascii="Times New Roman" w:hAnsi="Times New Roman"/>
                <w:sz w:val="24"/>
                <w:szCs w:val="24"/>
                <w:lang w:bidi="sa-IN"/>
              </w:rPr>
            </w:pPr>
            <w:r>
              <w:rPr>
                <w:rFonts w:ascii="Times New Roman" w:hAnsi="Times New Roman"/>
                <w:sz w:val="24"/>
                <w:szCs w:val="24"/>
                <w:lang w:bidi="sa-IN"/>
              </w:rPr>
              <w:t>итог</w:t>
            </w:r>
          </w:p>
        </w:tc>
        <w:tc>
          <w:tcPr>
            <w:tcW w:w="237" w:type="dxa"/>
            <w:gridSpan w:val="2"/>
            <w:tcBorders>
              <w:top w:val="single" w:sz="6" w:space="0" w:color="auto"/>
              <w:bottom w:val="nil"/>
              <w:right w:val="single" w:sz="6" w:space="0" w:color="auto"/>
            </w:tcBorders>
          </w:tcPr>
          <w:p w:rsidR="004150B3" w:rsidRPr="00871344" w:rsidRDefault="004150B3" w:rsidP="001252C0">
            <w:pPr>
              <w:spacing w:after="0" w:line="240" w:lineRule="auto"/>
              <w:rPr>
                <w:rFonts w:ascii="Times New Roman" w:hAnsi="Times New Roman"/>
                <w:sz w:val="24"/>
                <w:szCs w:val="24"/>
                <w:lang w:bidi="sa-IN"/>
              </w:rPr>
            </w:pPr>
            <w:r w:rsidRPr="00871344">
              <w:rPr>
                <w:rFonts w:ascii="Times New Roman" w:hAnsi="Times New Roman"/>
                <w:sz w:val="24"/>
                <w:szCs w:val="24"/>
                <w:lang w:bidi="sa-IN"/>
              </w:rPr>
              <w:t>итог</w:t>
            </w:r>
          </w:p>
        </w:tc>
      </w:tr>
      <w:tr w:rsidR="004150B3" w:rsidRPr="00405FF3" w:rsidTr="001252C0">
        <w:trPr>
          <w:gridAfter w:val="5"/>
          <w:wAfter w:w="1087" w:type="dxa"/>
          <w:cantSplit/>
        </w:trPr>
        <w:tc>
          <w:tcPr>
            <w:tcW w:w="33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150B3" w:rsidRPr="00405FF3" w:rsidRDefault="004150B3" w:rsidP="001252C0">
            <w:pPr>
              <w:spacing w:after="0"/>
              <w:rPr>
                <w:rFonts w:ascii="Times New Roman" w:hAnsi="Times New Roman"/>
                <w:sz w:val="28"/>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6</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150B3" w:rsidRPr="00EB4ADC" w:rsidRDefault="004150B3" w:rsidP="001252C0">
            <w:pPr>
              <w:spacing w:after="0"/>
              <w:jc w:val="center"/>
              <w:rPr>
                <w:rFonts w:ascii="Times New Roman" w:hAnsi="Times New Roman"/>
                <w:sz w:val="20"/>
                <w:szCs w:val="20"/>
              </w:rPr>
            </w:pPr>
            <w:r w:rsidRPr="00EB4ADC">
              <w:rPr>
                <w:rFonts w:ascii="Times New Roman" w:hAnsi="Times New Roman"/>
                <w:sz w:val="20"/>
                <w:szCs w:val="20"/>
              </w:rPr>
              <w:t>11</w:t>
            </w:r>
          </w:p>
        </w:tc>
        <w:tc>
          <w:tcPr>
            <w:tcW w:w="425" w:type="dxa"/>
            <w:tcBorders>
              <w:top w:val="single" w:sz="6" w:space="0" w:color="auto"/>
              <w:bottom w:val="single" w:sz="6" w:space="0" w:color="auto"/>
            </w:tcBorders>
          </w:tcPr>
          <w:p w:rsidR="004150B3" w:rsidRPr="00EB4ADC" w:rsidRDefault="004150B3" w:rsidP="001252C0">
            <w:pPr>
              <w:spacing w:after="0" w:line="240" w:lineRule="auto"/>
              <w:rPr>
                <w:rFonts w:ascii="Times New Roman" w:hAnsi="Times New Roman"/>
                <w:sz w:val="20"/>
                <w:szCs w:val="20"/>
                <w:lang w:bidi="sa-IN"/>
              </w:rPr>
            </w:pPr>
            <w:r w:rsidRPr="00EB4ADC">
              <w:rPr>
                <w:rFonts w:ascii="Times New Roman" w:hAnsi="Times New Roman"/>
                <w:sz w:val="20"/>
                <w:szCs w:val="20"/>
                <w:lang w:bidi="sa-IN"/>
              </w:rPr>
              <w:t>12</w:t>
            </w:r>
          </w:p>
        </w:tc>
        <w:tc>
          <w:tcPr>
            <w:tcW w:w="425" w:type="dxa"/>
            <w:tcBorders>
              <w:top w:val="single" w:sz="6" w:space="0" w:color="auto"/>
              <w:bottom w:val="single" w:sz="6" w:space="0" w:color="auto"/>
            </w:tcBorders>
          </w:tcPr>
          <w:p w:rsidR="004150B3" w:rsidRPr="00EB4ADC" w:rsidRDefault="004150B3" w:rsidP="001252C0">
            <w:pPr>
              <w:spacing w:after="0" w:line="240" w:lineRule="auto"/>
              <w:rPr>
                <w:rFonts w:ascii="Times New Roman" w:hAnsi="Times New Roman"/>
                <w:sz w:val="20"/>
                <w:szCs w:val="20"/>
                <w:lang w:bidi="sa-IN"/>
              </w:rPr>
            </w:pPr>
            <w:r w:rsidRPr="00EB4ADC">
              <w:rPr>
                <w:rFonts w:ascii="Times New Roman" w:hAnsi="Times New Roman"/>
                <w:sz w:val="20"/>
                <w:szCs w:val="20"/>
                <w:lang w:bidi="sa-IN"/>
              </w:rPr>
              <w:t>13</w:t>
            </w:r>
          </w:p>
        </w:tc>
        <w:tc>
          <w:tcPr>
            <w:tcW w:w="313" w:type="dxa"/>
            <w:tcBorders>
              <w:top w:val="single" w:sz="6" w:space="0" w:color="auto"/>
              <w:bottom w:val="single" w:sz="6" w:space="0" w:color="auto"/>
              <w:right w:val="single" w:sz="6" w:space="0" w:color="auto"/>
            </w:tcBorders>
            <w:shd w:val="clear" w:color="auto" w:fill="auto"/>
          </w:tcPr>
          <w:p w:rsidR="004150B3" w:rsidRPr="00EB4ADC" w:rsidRDefault="004150B3" w:rsidP="001252C0">
            <w:pPr>
              <w:spacing w:after="0" w:line="240" w:lineRule="auto"/>
              <w:rPr>
                <w:rFonts w:ascii="Times New Roman" w:hAnsi="Times New Roman"/>
                <w:sz w:val="20"/>
                <w:szCs w:val="20"/>
                <w:lang w:bidi="sa-IN"/>
              </w:rPr>
            </w:pPr>
            <w:r w:rsidRPr="00EB4ADC">
              <w:rPr>
                <w:rFonts w:ascii="Times New Roman" w:hAnsi="Times New Roman"/>
                <w:sz w:val="20"/>
                <w:szCs w:val="20"/>
                <w:lang w:bidi="sa-IN"/>
              </w:rPr>
              <w:t>14</w:t>
            </w:r>
          </w:p>
        </w:tc>
        <w:tc>
          <w:tcPr>
            <w:tcW w:w="396" w:type="dxa"/>
            <w:tcBorders>
              <w:top w:val="single" w:sz="6" w:space="0" w:color="auto"/>
              <w:bottom w:val="single" w:sz="6" w:space="0" w:color="auto"/>
            </w:tcBorders>
          </w:tcPr>
          <w:p w:rsidR="004150B3" w:rsidRPr="00EB4ADC" w:rsidRDefault="004150B3" w:rsidP="001252C0">
            <w:pPr>
              <w:spacing w:after="0" w:line="240" w:lineRule="auto"/>
              <w:rPr>
                <w:rFonts w:ascii="Times New Roman" w:hAnsi="Times New Roman"/>
                <w:sz w:val="20"/>
                <w:szCs w:val="20"/>
                <w:lang w:bidi="sa-IN"/>
              </w:rPr>
            </w:pPr>
            <w:r w:rsidRPr="00EB4ADC">
              <w:rPr>
                <w:rFonts w:ascii="Times New Roman" w:hAnsi="Times New Roman"/>
                <w:sz w:val="20"/>
                <w:szCs w:val="20"/>
                <w:lang w:bidi="sa-IN"/>
              </w:rPr>
              <w:t>15</w:t>
            </w:r>
          </w:p>
        </w:tc>
        <w:tc>
          <w:tcPr>
            <w:tcW w:w="425" w:type="dxa"/>
            <w:tcBorders>
              <w:top w:val="single" w:sz="6" w:space="0" w:color="auto"/>
              <w:bottom w:val="single" w:sz="6" w:space="0" w:color="auto"/>
            </w:tcBorders>
          </w:tcPr>
          <w:p w:rsidR="004150B3" w:rsidRPr="007E6BB3" w:rsidRDefault="004150B3" w:rsidP="001252C0">
            <w:pPr>
              <w:spacing w:after="0" w:line="240" w:lineRule="auto"/>
              <w:rPr>
                <w:rFonts w:ascii="Times New Roman" w:hAnsi="Times New Roman"/>
                <w:sz w:val="20"/>
                <w:szCs w:val="20"/>
                <w:lang w:bidi="sa-IN"/>
              </w:rPr>
            </w:pPr>
            <w:r w:rsidRPr="007E6BB3">
              <w:rPr>
                <w:rFonts w:ascii="Times New Roman" w:hAnsi="Times New Roman"/>
                <w:sz w:val="20"/>
                <w:szCs w:val="20"/>
                <w:lang w:bidi="sa-IN"/>
              </w:rPr>
              <w:t>16</w:t>
            </w:r>
          </w:p>
        </w:tc>
        <w:tc>
          <w:tcPr>
            <w:tcW w:w="425" w:type="dxa"/>
            <w:tcBorders>
              <w:top w:val="single" w:sz="6" w:space="0" w:color="auto"/>
              <w:bottom w:val="single" w:sz="6" w:space="0" w:color="auto"/>
            </w:tcBorders>
          </w:tcPr>
          <w:p w:rsidR="004150B3" w:rsidRPr="007E6BB3" w:rsidRDefault="004150B3" w:rsidP="001252C0">
            <w:pPr>
              <w:spacing w:after="0" w:line="240" w:lineRule="auto"/>
              <w:rPr>
                <w:rFonts w:ascii="Times New Roman" w:hAnsi="Times New Roman"/>
                <w:sz w:val="20"/>
                <w:szCs w:val="20"/>
                <w:lang w:bidi="sa-IN"/>
              </w:rPr>
            </w:pPr>
            <w:r w:rsidRPr="007E6BB3">
              <w:rPr>
                <w:rFonts w:ascii="Times New Roman" w:hAnsi="Times New Roman"/>
                <w:sz w:val="20"/>
                <w:szCs w:val="20"/>
                <w:lang w:bidi="sa-IN"/>
              </w:rPr>
              <w:t>17</w:t>
            </w:r>
          </w:p>
        </w:tc>
        <w:tc>
          <w:tcPr>
            <w:tcW w:w="314" w:type="dxa"/>
            <w:tcBorders>
              <w:top w:val="single" w:sz="6" w:space="0" w:color="auto"/>
              <w:bottom w:val="single" w:sz="6" w:space="0" w:color="auto"/>
            </w:tcBorders>
          </w:tcPr>
          <w:p w:rsidR="004150B3" w:rsidRPr="007E6BB3" w:rsidRDefault="004150B3" w:rsidP="001252C0">
            <w:pPr>
              <w:spacing w:after="0" w:line="240" w:lineRule="auto"/>
              <w:rPr>
                <w:rFonts w:ascii="Times New Roman" w:hAnsi="Times New Roman"/>
                <w:sz w:val="20"/>
                <w:szCs w:val="20"/>
                <w:lang w:bidi="sa-IN"/>
              </w:rPr>
            </w:pPr>
            <w:r w:rsidRPr="007E6BB3">
              <w:rPr>
                <w:rFonts w:ascii="Times New Roman" w:hAnsi="Times New Roman"/>
                <w:sz w:val="20"/>
                <w:szCs w:val="20"/>
                <w:lang w:bidi="sa-IN"/>
              </w:rPr>
              <w:t>18</w:t>
            </w:r>
          </w:p>
        </w:tc>
        <w:tc>
          <w:tcPr>
            <w:tcW w:w="963" w:type="dxa"/>
            <w:tcBorders>
              <w:top w:val="single" w:sz="6" w:space="0" w:color="auto"/>
              <w:bottom w:val="single" w:sz="6" w:space="0" w:color="auto"/>
            </w:tcBorders>
          </w:tcPr>
          <w:p w:rsidR="004150B3" w:rsidRPr="007E6BB3" w:rsidRDefault="004150B3" w:rsidP="001252C0">
            <w:pPr>
              <w:spacing w:after="0" w:line="240" w:lineRule="auto"/>
              <w:rPr>
                <w:rFonts w:ascii="Times New Roman" w:hAnsi="Times New Roman"/>
                <w:sz w:val="24"/>
                <w:szCs w:val="24"/>
                <w:lang w:bidi="sa-IN"/>
              </w:rPr>
            </w:pPr>
          </w:p>
        </w:tc>
        <w:tc>
          <w:tcPr>
            <w:tcW w:w="284" w:type="dxa"/>
            <w:tcBorders>
              <w:top w:val="single" w:sz="6" w:space="0" w:color="auto"/>
              <w:bottom w:val="single" w:sz="6" w:space="0" w:color="auto"/>
              <w:right w:val="single" w:sz="6" w:space="0" w:color="auto"/>
            </w:tcBorders>
          </w:tcPr>
          <w:p w:rsidR="004150B3" w:rsidRPr="00405FF3" w:rsidRDefault="004150B3" w:rsidP="001252C0">
            <w:pPr>
              <w:spacing w:after="0" w:line="240" w:lineRule="auto"/>
              <w:rPr>
                <w:rFonts w:ascii="Times New Roman" w:hAnsi="Times New Roman"/>
                <w:sz w:val="28"/>
                <w:szCs w:val="24"/>
                <w:lang w:bidi="sa-IN"/>
              </w:rPr>
            </w:pPr>
          </w:p>
        </w:tc>
      </w:tr>
      <w:tr w:rsidR="00833C7B" w:rsidRPr="00405FF3" w:rsidTr="001252C0">
        <w:trPr>
          <w:gridAfter w:val="4"/>
          <w:wAfter w:w="773" w:type="dxa"/>
          <w:cantSplit/>
        </w:trPr>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833C7B" w:rsidRPr="00405FF3" w:rsidRDefault="00833C7B" w:rsidP="00833C7B">
            <w:pPr>
              <w:spacing w:before="8" w:after="8" w:line="240" w:lineRule="auto"/>
              <w:rPr>
                <w:rFonts w:ascii="Times New Roman" w:hAnsi="Times New Roman"/>
                <w:sz w:val="28"/>
                <w:szCs w:val="24"/>
              </w:rPr>
            </w:pPr>
            <w:r w:rsidRPr="00E60E9A">
              <w:rPr>
                <w:rFonts w:ascii="Times New Roman" w:hAnsi="Times New Roman"/>
                <w:sz w:val="24"/>
                <w:szCs w:val="24"/>
              </w:rPr>
              <w:t>изучение нормативных документов</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4</w:t>
            </w:r>
          </w:p>
        </w:tc>
        <w:tc>
          <w:tcPr>
            <w:tcW w:w="284" w:type="dxa"/>
            <w:tcBorders>
              <w:top w:val="single" w:sz="6" w:space="0" w:color="auto"/>
              <w:bottom w:val="single" w:sz="6" w:space="0" w:color="auto"/>
              <w:right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r>
      <w:tr w:rsidR="00833C7B" w:rsidRPr="00405FF3" w:rsidTr="001252C0">
        <w:trPr>
          <w:gridAfter w:val="4"/>
          <w:wAfter w:w="773" w:type="dxa"/>
          <w:cantSplit/>
        </w:trPr>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833C7B" w:rsidRPr="00405FF3" w:rsidRDefault="00833C7B" w:rsidP="00833C7B">
            <w:pPr>
              <w:spacing w:before="8" w:after="8" w:line="240" w:lineRule="auto"/>
              <w:rPr>
                <w:rFonts w:ascii="Times New Roman" w:hAnsi="Times New Roman"/>
                <w:sz w:val="28"/>
                <w:szCs w:val="24"/>
              </w:rPr>
            </w:pPr>
            <w:r w:rsidRPr="00E60E9A">
              <w:rPr>
                <w:rFonts w:ascii="Times New Roman" w:hAnsi="Times New Roman"/>
                <w:sz w:val="24"/>
                <w:szCs w:val="24"/>
              </w:rPr>
              <w:t>прием, маркировка, регистрация биоматериала.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6</w:t>
            </w:r>
          </w:p>
        </w:tc>
        <w:tc>
          <w:tcPr>
            <w:tcW w:w="284" w:type="dxa"/>
            <w:tcBorders>
              <w:top w:val="single" w:sz="6" w:space="0" w:color="auto"/>
              <w:bottom w:val="single" w:sz="6" w:space="0" w:color="auto"/>
              <w:right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r>
      <w:tr w:rsidR="00833C7B" w:rsidRPr="00405FF3" w:rsidTr="001252C0">
        <w:trPr>
          <w:gridAfter w:val="3"/>
          <w:wAfter w:w="459" w:type="dxa"/>
          <w:cantSplit/>
        </w:trPr>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833C7B" w:rsidRPr="00E60E9A" w:rsidRDefault="00833C7B" w:rsidP="00833C7B">
            <w:pPr>
              <w:spacing w:before="8" w:after="8" w:line="240" w:lineRule="auto"/>
              <w:rPr>
                <w:rFonts w:ascii="Times New Roman" w:hAnsi="Times New Roman"/>
                <w:sz w:val="24"/>
                <w:szCs w:val="24"/>
              </w:rPr>
            </w:pPr>
            <w:r>
              <w:rPr>
                <w:rFonts w:ascii="Times New Roman" w:hAnsi="Times New Roman"/>
                <w:sz w:val="24"/>
                <w:szCs w:val="24"/>
              </w:rPr>
              <w:t>о</w:t>
            </w:r>
            <w:r w:rsidRPr="00871344">
              <w:rPr>
                <w:rFonts w:ascii="Times New Roman" w:hAnsi="Times New Roman"/>
                <w:sz w:val="24"/>
                <w:szCs w:val="24"/>
              </w:rPr>
              <w:t>рганизация рабочего места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396"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15</w:t>
            </w:r>
          </w:p>
        </w:tc>
        <w:tc>
          <w:tcPr>
            <w:tcW w:w="284" w:type="dxa"/>
            <w:tcBorders>
              <w:top w:val="single" w:sz="6" w:space="0" w:color="auto"/>
              <w:bottom w:val="single" w:sz="6" w:space="0" w:color="auto"/>
              <w:right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r>
      <w:tr w:rsidR="00833C7B" w:rsidRPr="00405FF3" w:rsidTr="001252C0">
        <w:trPr>
          <w:gridAfter w:val="1"/>
          <w:wAfter w:w="145"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05FF3" w:rsidRDefault="00833C7B" w:rsidP="00833C7B">
            <w:pPr>
              <w:spacing w:before="8" w:after="8" w:line="240" w:lineRule="auto"/>
              <w:rPr>
                <w:rFonts w:ascii="Times New Roman" w:hAnsi="Times New Roman"/>
                <w:sz w:val="28"/>
                <w:szCs w:val="24"/>
              </w:rPr>
            </w:pPr>
            <w:r>
              <w:rPr>
                <w:rFonts w:ascii="Times New Roman" w:hAnsi="Times New Roman"/>
                <w:sz w:val="24"/>
                <w:szCs w:val="24"/>
              </w:rPr>
              <w:t xml:space="preserve">приготовление </w:t>
            </w:r>
            <w:r w:rsidRPr="00E60E9A">
              <w:rPr>
                <w:rFonts w:ascii="Times New Roman" w:hAnsi="Times New Roman"/>
                <w:sz w:val="24"/>
                <w:szCs w:val="24"/>
              </w:rPr>
              <w:t xml:space="preserve"> срезов</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396"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3</w:t>
            </w:r>
          </w:p>
        </w:tc>
        <w:tc>
          <w:tcPr>
            <w:tcW w:w="284" w:type="dxa"/>
            <w:tcBorders>
              <w:top w:val="single" w:sz="6" w:space="0" w:color="auto"/>
              <w:bottom w:val="single" w:sz="6" w:space="0" w:color="auto"/>
              <w:right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c>
          <w:tcPr>
            <w:tcW w:w="314" w:type="dxa"/>
            <w:gridSpan w:val="2"/>
          </w:tcPr>
          <w:p w:rsidR="00833C7B" w:rsidRPr="009441F2" w:rsidRDefault="00833C7B" w:rsidP="00833C7B">
            <w:pPr>
              <w:spacing w:after="0" w:line="240" w:lineRule="auto"/>
              <w:rPr>
                <w:rFonts w:ascii="Times New Roman" w:hAnsi="Times New Roman"/>
                <w:sz w:val="24"/>
                <w:szCs w:val="24"/>
                <w:lang w:bidi="sa-IN"/>
              </w:rPr>
            </w:pPr>
          </w:p>
        </w:tc>
      </w:tr>
      <w:tr w:rsidR="00833C7B" w:rsidRPr="00405FF3" w:rsidTr="001252C0">
        <w:trPr>
          <w:gridAfter w:val="1"/>
          <w:wAfter w:w="145"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Style w:val="80"/>
                <w:rFonts w:ascii="Times New Roman" w:hAnsi="Times New Roman" w:cs="Times New Roman"/>
                <w:bCs/>
                <w:iCs/>
                <w:color w:val="000000"/>
              </w:rPr>
              <w:t>уплотнение 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396"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5</w:t>
            </w:r>
          </w:p>
        </w:tc>
        <w:tc>
          <w:tcPr>
            <w:tcW w:w="284" w:type="dxa"/>
            <w:tcBorders>
              <w:top w:val="single" w:sz="6" w:space="0" w:color="auto"/>
              <w:bottom w:val="single" w:sz="6" w:space="0" w:color="auto"/>
              <w:right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c>
          <w:tcPr>
            <w:tcW w:w="314" w:type="dxa"/>
          </w:tcPr>
          <w:p w:rsidR="00833C7B" w:rsidRPr="009441F2" w:rsidRDefault="00833C7B" w:rsidP="00833C7B">
            <w:pPr>
              <w:spacing w:after="0" w:line="240" w:lineRule="auto"/>
              <w:rPr>
                <w:rFonts w:ascii="Times New Roman" w:hAnsi="Times New Roman"/>
                <w:sz w:val="24"/>
                <w:szCs w:val="24"/>
                <w:lang w:bidi="sa-IN"/>
              </w:rPr>
            </w:pPr>
          </w:p>
        </w:tc>
        <w:tc>
          <w:tcPr>
            <w:tcW w:w="314" w:type="dxa"/>
            <w:gridSpan w:val="2"/>
          </w:tcPr>
          <w:p w:rsidR="00833C7B" w:rsidRPr="009441F2" w:rsidRDefault="00833C7B" w:rsidP="00833C7B">
            <w:pPr>
              <w:spacing w:after="0" w:line="240" w:lineRule="auto"/>
              <w:rPr>
                <w:rFonts w:ascii="Times New Roman" w:hAnsi="Times New Roman"/>
                <w:sz w:val="24"/>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Style w:val="80"/>
                <w:rFonts w:ascii="Times New Roman" w:hAnsi="Times New Roman" w:cs="Times New Roman"/>
                <w:bCs/>
                <w:iCs/>
                <w:color w:val="000000"/>
              </w:rPr>
              <w:t>обезвоживание</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3</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Style w:val="80"/>
                <w:rFonts w:ascii="Times New Roman" w:hAnsi="Times New Roman" w:cs="Times New Roman"/>
                <w:bCs/>
                <w:iCs/>
                <w:color w:val="000000"/>
              </w:rPr>
              <w:t>фиксация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2</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963"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6</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Style w:val="80"/>
                <w:rFonts w:ascii="Times New Roman" w:hAnsi="Times New Roman" w:cs="Times New Roman"/>
                <w:bCs/>
                <w:iCs/>
                <w:color w:val="000000"/>
              </w:rPr>
              <w:t>предварительная подготовка парафиновых срезов перед окра</w:t>
            </w:r>
            <w:r w:rsidRPr="004150B3">
              <w:rPr>
                <w:rStyle w:val="80"/>
                <w:rFonts w:ascii="Times New Roman" w:hAnsi="Times New Roman" w:cs="Times New Roman"/>
                <w:bCs/>
                <w:iCs/>
                <w:color w:val="000000"/>
              </w:rPr>
              <w:softHyphen/>
              <w:t>ской</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3</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Style w:val="80"/>
                <w:rFonts w:ascii="Times New Roman" w:hAnsi="Times New Roman" w:cs="Times New Roman"/>
                <w:bCs/>
                <w:iCs/>
                <w:color w:val="000000"/>
              </w:rPr>
              <w:t>предварительная подготовка целлоидиновых срезов перед окраской</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5</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Style w:val="80"/>
                <w:rFonts w:ascii="Times New Roman" w:hAnsi="Times New Roman" w:cs="Times New Roman"/>
                <w:bCs/>
                <w:iCs/>
                <w:color w:val="000000"/>
              </w:rPr>
              <w:t>окрашивание срезов</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3</w:t>
            </w:r>
          </w:p>
        </w:tc>
        <w:tc>
          <w:tcPr>
            <w:tcW w:w="284" w:type="dxa"/>
            <w:tcBorders>
              <w:top w:val="single" w:sz="6" w:space="0" w:color="auto"/>
              <w:bottom w:val="single" w:sz="6" w:space="0" w:color="auto"/>
              <w:right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Style w:val="80"/>
                <w:rFonts w:ascii="Times New Roman" w:hAnsi="Times New Roman" w:cs="Times New Roman"/>
                <w:bCs/>
                <w:iCs/>
                <w:color w:val="000000"/>
              </w:rPr>
              <w:t>просветление и заключение срезов в специальные среды (смолы)</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5</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Fonts w:ascii="Times New Roman" w:hAnsi="Times New Roman"/>
                <w:sz w:val="24"/>
                <w:szCs w:val="24"/>
              </w:rPr>
              <w:t xml:space="preserve">обработка </w:t>
            </w:r>
            <w:proofErr w:type="spellStart"/>
            <w:r w:rsidRPr="004150B3">
              <w:rPr>
                <w:rFonts w:ascii="Times New Roman" w:hAnsi="Times New Roman"/>
                <w:sz w:val="24"/>
                <w:szCs w:val="24"/>
              </w:rPr>
              <w:t>биопсийного</w:t>
            </w:r>
            <w:proofErr w:type="spellEnd"/>
            <w:r w:rsidRPr="004150B3">
              <w:rPr>
                <w:rFonts w:ascii="Times New Roman" w:hAnsi="Times New Roman"/>
                <w:sz w:val="24"/>
                <w:szCs w:val="24"/>
              </w:rPr>
              <w:t xml:space="preserve"> 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2</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Fonts w:ascii="Times New Roman" w:hAnsi="Times New Roman"/>
                <w:sz w:val="24"/>
                <w:szCs w:val="24"/>
              </w:rPr>
              <w:t xml:space="preserve">приготовление препаратов для </w:t>
            </w:r>
            <w:proofErr w:type="spellStart"/>
            <w:r w:rsidRPr="004150B3">
              <w:rPr>
                <w:rFonts w:ascii="Times New Roman" w:hAnsi="Times New Roman"/>
                <w:sz w:val="24"/>
                <w:szCs w:val="24"/>
              </w:rPr>
              <w:t>электронно</w:t>
            </w:r>
            <w:proofErr w:type="spellEnd"/>
            <w:r w:rsidRPr="004150B3">
              <w:rPr>
                <w:rFonts w:ascii="Times New Roman" w:hAnsi="Times New Roman"/>
                <w:sz w:val="24"/>
                <w:szCs w:val="24"/>
              </w:rPr>
              <w:t xml:space="preserve"> – микроскопического исследования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963"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3</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4"/>
                <w:szCs w:val="24"/>
              </w:rPr>
            </w:pPr>
            <w:r w:rsidRPr="004150B3">
              <w:rPr>
                <w:rFonts w:ascii="Times New Roman" w:hAnsi="Times New Roman"/>
                <w:sz w:val="24"/>
                <w:szCs w:val="24"/>
              </w:rPr>
              <w:t>микроскопия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D259A"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833C7B" w:rsidRPr="009441F2" w:rsidRDefault="008D259A" w:rsidP="00833C7B">
            <w:pPr>
              <w:spacing w:after="0" w:line="240" w:lineRule="auto"/>
              <w:rPr>
                <w:rFonts w:ascii="Times New Roman" w:hAnsi="Times New Roman"/>
                <w:sz w:val="24"/>
                <w:szCs w:val="24"/>
                <w:lang w:bidi="sa-IN"/>
              </w:rPr>
            </w:pPr>
            <w:r>
              <w:rPr>
                <w:rFonts w:ascii="Times New Roman" w:hAnsi="Times New Roman"/>
                <w:sz w:val="24"/>
                <w:szCs w:val="24"/>
                <w:lang w:bidi="sa-IN"/>
              </w:rPr>
              <w:t>3</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r w:rsidR="00833C7B" w:rsidRPr="00405FF3" w:rsidTr="001252C0">
        <w:trPr>
          <w:gridAfter w:val="6"/>
          <w:wAfter w:w="1371"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Fonts w:ascii="Times New Roman" w:hAnsi="Times New Roman"/>
                <w:sz w:val="24"/>
                <w:szCs w:val="24"/>
              </w:rPr>
              <w:t>регистрация результатов исследования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963" w:type="dxa"/>
            <w:tcBorders>
              <w:top w:val="single" w:sz="6" w:space="0" w:color="auto"/>
              <w:bottom w:val="single" w:sz="6" w:space="0" w:color="auto"/>
              <w:right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17</w:t>
            </w:r>
          </w:p>
        </w:tc>
      </w:tr>
      <w:tr w:rsidR="00833C7B" w:rsidRPr="00405FF3" w:rsidTr="001252C0">
        <w:trPr>
          <w:gridAfter w:val="5"/>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833C7B" w:rsidRPr="004150B3" w:rsidRDefault="00833C7B" w:rsidP="00833C7B">
            <w:pPr>
              <w:spacing w:before="8" w:after="8" w:line="240" w:lineRule="auto"/>
              <w:rPr>
                <w:rFonts w:ascii="Times New Roman" w:hAnsi="Times New Roman"/>
                <w:sz w:val="28"/>
                <w:szCs w:val="24"/>
              </w:rPr>
            </w:pPr>
            <w:r w:rsidRPr="004150B3">
              <w:rPr>
                <w:rFonts w:ascii="Times New Roman" w:hAnsi="Times New Roman"/>
                <w:sz w:val="24"/>
                <w:szCs w:val="24"/>
              </w:rPr>
              <w:t>утилизация отработанного 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833C7B" w:rsidRPr="009441F2" w:rsidRDefault="00833C7B" w:rsidP="00833C7B">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6" w:space="0" w:color="auto"/>
              <w:bottom w:val="single" w:sz="6" w:space="0" w:color="auto"/>
            </w:tcBorders>
          </w:tcPr>
          <w:p w:rsidR="00833C7B" w:rsidRPr="009441F2" w:rsidRDefault="00833C7B" w:rsidP="00833C7B">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833C7B" w:rsidRPr="009441F2" w:rsidRDefault="00833C7B" w:rsidP="00833C7B">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25"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314"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963" w:type="dxa"/>
            <w:tcBorders>
              <w:top w:val="single" w:sz="6" w:space="0" w:color="auto"/>
              <w:bottom w:val="single" w:sz="6" w:space="0" w:color="auto"/>
            </w:tcBorders>
          </w:tcPr>
          <w:p w:rsidR="00833C7B" w:rsidRPr="009441F2" w:rsidRDefault="00833C7B" w:rsidP="00833C7B">
            <w:pPr>
              <w:spacing w:after="0" w:line="240" w:lineRule="auto"/>
              <w:rPr>
                <w:rFonts w:ascii="Times New Roman" w:hAnsi="Times New Roman"/>
                <w:sz w:val="24"/>
                <w:szCs w:val="24"/>
                <w:lang w:bidi="sa-IN"/>
              </w:rPr>
            </w:pPr>
            <w:r>
              <w:rPr>
                <w:rFonts w:ascii="Times New Roman" w:hAnsi="Times New Roman"/>
                <w:sz w:val="24"/>
                <w:szCs w:val="24"/>
                <w:lang w:bidi="sa-IN"/>
              </w:rPr>
              <w:t>13</w:t>
            </w:r>
          </w:p>
        </w:tc>
        <w:tc>
          <w:tcPr>
            <w:tcW w:w="284" w:type="dxa"/>
            <w:tcBorders>
              <w:top w:val="single" w:sz="6" w:space="0" w:color="auto"/>
              <w:bottom w:val="single" w:sz="6" w:space="0" w:color="auto"/>
              <w:right w:val="single" w:sz="6" w:space="0" w:color="auto"/>
            </w:tcBorders>
          </w:tcPr>
          <w:p w:rsidR="00833C7B" w:rsidRPr="00405FF3" w:rsidRDefault="00833C7B" w:rsidP="00833C7B">
            <w:pPr>
              <w:spacing w:after="0" w:line="240" w:lineRule="auto"/>
              <w:rPr>
                <w:rFonts w:ascii="Times New Roman" w:hAnsi="Times New Roman"/>
                <w:sz w:val="28"/>
                <w:szCs w:val="24"/>
                <w:lang w:bidi="sa-IN"/>
              </w:rPr>
            </w:pPr>
          </w:p>
        </w:tc>
      </w:tr>
    </w:tbl>
    <w:p w:rsidR="004150B3" w:rsidRDefault="004150B3"/>
    <w:p w:rsidR="008D259A" w:rsidRDefault="008D259A"/>
    <w:p w:rsidR="008D259A" w:rsidRDefault="008D259A"/>
    <w:p w:rsidR="008D259A" w:rsidRDefault="008D259A"/>
    <w:p w:rsidR="008D259A" w:rsidRDefault="008D259A"/>
    <w:p w:rsidR="008D259A" w:rsidRDefault="008D259A"/>
    <w:p w:rsidR="008D259A" w:rsidRDefault="008D259A"/>
    <w:p w:rsidR="008D259A" w:rsidRPr="001D068D" w:rsidRDefault="008D259A" w:rsidP="001D068D">
      <w:pPr>
        <w:pStyle w:val="3"/>
        <w:rPr>
          <w:sz w:val="28"/>
          <w:szCs w:val="28"/>
        </w:rPr>
      </w:pPr>
      <w:bookmarkStart w:id="17" w:name="_Toc136466569"/>
      <w:r w:rsidRPr="001D068D">
        <w:rPr>
          <w:sz w:val="28"/>
          <w:szCs w:val="28"/>
        </w:rPr>
        <w:lastRenderedPageBreak/>
        <w:t>1 день(15.06.2023)</w:t>
      </w:r>
      <w:r w:rsidRPr="001D068D">
        <w:rPr>
          <w:sz w:val="28"/>
          <w:szCs w:val="28"/>
        </w:rPr>
        <w:br/>
        <w:t>Инструктаж по технике безопасности. Ознакомление с правилами работы в ПАБ: изучение нормативных документов, регламентирующих санитарно-противоэпидемический режим в ПАБ</w:t>
      </w:r>
      <w:bookmarkEnd w:id="17"/>
    </w:p>
    <w:p w:rsidR="008D259A" w:rsidRDefault="008D259A" w:rsidP="008D259A">
      <w:pPr>
        <w:spacing w:after="0" w:line="360" w:lineRule="auto"/>
        <w:ind w:firstLine="567"/>
        <w:jc w:val="center"/>
        <w:rPr>
          <w:rFonts w:ascii="Times New Roman" w:hAnsi="Times New Roman"/>
          <w:b/>
          <w:sz w:val="28"/>
          <w:szCs w:val="28"/>
        </w:rPr>
      </w:pPr>
      <w:r>
        <w:rPr>
          <w:rFonts w:ascii="Times New Roman" w:hAnsi="Times New Roman"/>
          <w:sz w:val="28"/>
          <w:szCs w:val="28"/>
        </w:rPr>
        <w:t>Общие принципы организации работы в гистологических отделениях бюро судебно-медицинской экспертизы</w:t>
      </w:r>
    </w:p>
    <w:p w:rsidR="008D259A" w:rsidRDefault="008D259A" w:rsidP="008D259A">
      <w:pPr>
        <w:spacing w:after="0" w:line="360" w:lineRule="auto"/>
        <w:ind w:firstLine="567"/>
        <w:jc w:val="both"/>
        <w:rPr>
          <w:rFonts w:ascii="Times New Roman" w:hAnsi="Times New Roman"/>
          <w:sz w:val="28"/>
          <w:szCs w:val="28"/>
        </w:rPr>
      </w:pPr>
      <w:r>
        <w:rPr>
          <w:rFonts w:ascii="Times New Roman" w:hAnsi="Times New Roman"/>
          <w:sz w:val="28"/>
          <w:szCs w:val="28"/>
        </w:rPr>
        <w:t>Организацию и производство судебно-медицинских исследований в гистологических отделениях бюро судебно-медицинской экспертизы регламентирует Приказ Министерства здравоохранения и социального развития РФ от 12 мая 2010 г. № 346н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p>
    <w:p w:rsidR="008D259A" w:rsidRDefault="008D259A" w:rsidP="008D259A">
      <w:pPr>
        <w:spacing w:after="0" w:line="360" w:lineRule="auto"/>
        <w:ind w:firstLine="567"/>
        <w:jc w:val="both"/>
        <w:rPr>
          <w:rFonts w:ascii="Times New Roman" w:hAnsi="Times New Roman"/>
          <w:sz w:val="28"/>
          <w:szCs w:val="28"/>
        </w:rPr>
      </w:pPr>
      <w:r>
        <w:rPr>
          <w:rFonts w:ascii="Times New Roman" w:hAnsi="Times New Roman"/>
          <w:sz w:val="28"/>
          <w:szCs w:val="28"/>
        </w:rPr>
        <w:t>В соответствии с Приказом судебно-гистологические экспертные исследования производятся:</w:t>
      </w:r>
    </w:p>
    <w:p w:rsidR="008D259A" w:rsidRDefault="008D259A" w:rsidP="008D259A">
      <w:pPr>
        <w:numPr>
          <w:ilvl w:val="0"/>
          <w:numId w:val="4"/>
        </w:numPr>
        <w:spacing w:after="0" w:line="360" w:lineRule="auto"/>
        <w:ind w:left="0" w:firstLine="567"/>
        <w:jc w:val="both"/>
        <w:rPr>
          <w:rFonts w:eastAsia="Calibri" w:cs="Calibri"/>
          <w:sz w:val="28"/>
          <w:szCs w:val="28"/>
        </w:rPr>
      </w:pPr>
      <w:r>
        <w:rPr>
          <w:rFonts w:ascii="Times New Roman" w:hAnsi="Times New Roman"/>
          <w:sz w:val="28"/>
          <w:szCs w:val="28"/>
        </w:rPr>
        <w:t>штатными экспертами-гистологами на основании направления судебно-медицинских экспертов-</w:t>
      </w:r>
      <w:proofErr w:type="spellStart"/>
      <w:r>
        <w:rPr>
          <w:rFonts w:ascii="Times New Roman" w:hAnsi="Times New Roman"/>
          <w:sz w:val="28"/>
          <w:szCs w:val="28"/>
        </w:rPr>
        <w:t>танатологов</w:t>
      </w:r>
      <w:proofErr w:type="spellEnd"/>
      <w:r>
        <w:rPr>
          <w:rFonts w:ascii="Times New Roman" w:hAnsi="Times New Roman"/>
          <w:sz w:val="28"/>
          <w:szCs w:val="28"/>
        </w:rPr>
        <w:t>, выполняющих судебно- медицинское исследование трупа;</w:t>
      </w:r>
    </w:p>
    <w:p w:rsidR="008D259A" w:rsidRDefault="008D259A" w:rsidP="008D259A">
      <w:pPr>
        <w:numPr>
          <w:ilvl w:val="0"/>
          <w:numId w:val="4"/>
        </w:numPr>
        <w:spacing w:after="0" w:line="360" w:lineRule="auto"/>
        <w:ind w:left="0" w:firstLine="567"/>
        <w:jc w:val="both"/>
        <w:rPr>
          <w:sz w:val="28"/>
          <w:szCs w:val="28"/>
        </w:rPr>
      </w:pPr>
      <w:r>
        <w:rPr>
          <w:rFonts w:ascii="Times New Roman" w:hAnsi="Times New Roman"/>
          <w:sz w:val="28"/>
          <w:szCs w:val="28"/>
        </w:rPr>
        <w:t>судебно-медицинскими экспертами городских, районных и межрайонных отделений бюро, имеющих подготовку по судебно-медицинской гистологии, в порядке производства судебно-медицинской экспертизы (исследования) трупов без направления на гистологическое исследование.</w:t>
      </w:r>
    </w:p>
    <w:p w:rsidR="008D259A" w:rsidRDefault="008D259A" w:rsidP="008D259A">
      <w:pPr>
        <w:spacing w:after="0" w:line="360" w:lineRule="auto"/>
        <w:ind w:firstLine="567"/>
        <w:jc w:val="both"/>
        <w:rPr>
          <w:rFonts w:ascii="Times New Roman" w:hAnsi="Times New Roman"/>
          <w:sz w:val="28"/>
          <w:szCs w:val="28"/>
        </w:rPr>
      </w:pPr>
      <w:r>
        <w:rPr>
          <w:rFonts w:ascii="Times New Roman" w:hAnsi="Times New Roman"/>
          <w:sz w:val="28"/>
          <w:szCs w:val="28"/>
        </w:rPr>
        <w:t>Гистологические исследования, выполняемые в порядке производства судебно-медицинской экспертизы (исследования) трупов по направлению экспертов-</w:t>
      </w:r>
      <w:proofErr w:type="spellStart"/>
      <w:r>
        <w:rPr>
          <w:rFonts w:ascii="Times New Roman" w:hAnsi="Times New Roman"/>
          <w:sz w:val="28"/>
          <w:szCs w:val="28"/>
        </w:rPr>
        <w:t>танатологов</w:t>
      </w:r>
      <w:proofErr w:type="spellEnd"/>
      <w:r>
        <w:rPr>
          <w:rFonts w:ascii="Times New Roman" w:hAnsi="Times New Roman"/>
          <w:sz w:val="28"/>
          <w:szCs w:val="28"/>
        </w:rPr>
        <w:t xml:space="preserve"> с позиций УПК РФ и Федерального закона от 31 мая 2001 г. № 73-ФЗ «О государственной судебно-экспертной деятельности в РФ», не являются процессуально самостоятельной частью судебно-медицинской экспертизы трупа и не могут иметь самостоятельную доказательную значимость в судебном следствии, поскольку:</w:t>
      </w:r>
    </w:p>
    <w:p w:rsidR="008D259A" w:rsidRDefault="008D259A" w:rsidP="008D259A">
      <w:pPr>
        <w:numPr>
          <w:ilvl w:val="0"/>
          <w:numId w:val="5"/>
        </w:numPr>
        <w:tabs>
          <w:tab w:val="left" w:pos="708"/>
        </w:tabs>
        <w:spacing w:after="0" w:line="360" w:lineRule="auto"/>
        <w:ind w:left="0" w:firstLine="567"/>
        <w:jc w:val="both"/>
        <w:rPr>
          <w:rFonts w:eastAsia="Calibri" w:cs="Calibri"/>
          <w:color w:val="000000"/>
          <w:sz w:val="28"/>
          <w:szCs w:val="28"/>
        </w:rPr>
      </w:pPr>
      <w:r>
        <w:rPr>
          <w:rFonts w:ascii="Times New Roman" w:hAnsi="Times New Roman"/>
          <w:color w:val="000000"/>
          <w:sz w:val="28"/>
          <w:szCs w:val="28"/>
        </w:rPr>
        <w:t>микроскопическое исследование органов и тканей — это вспомогательный (дополнительный) метод при экспертизе трупа;</w:t>
      </w:r>
    </w:p>
    <w:p w:rsidR="008D259A" w:rsidRDefault="008D259A" w:rsidP="008D259A">
      <w:pPr>
        <w:numPr>
          <w:ilvl w:val="0"/>
          <w:numId w:val="5"/>
        </w:numPr>
        <w:tabs>
          <w:tab w:val="left" w:pos="708"/>
        </w:tabs>
        <w:spacing w:after="0" w:line="360" w:lineRule="auto"/>
        <w:ind w:left="0" w:firstLine="567"/>
        <w:jc w:val="both"/>
        <w:rPr>
          <w:color w:val="000000"/>
          <w:sz w:val="28"/>
          <w:szCs w:val="28"/>
        </w:rPr>
      </w:pPr>
      <w:r>
        <w:rPr>
          <w:rFonts w:ascii="Times New Roman" w:hAnsi="Times New Roman"/>
          <w:color w:val="000000"/>
          <w:sz w:val="28"/>
          <w:szCs w:val="28"/>
        </w:rPr>
        <w:lastRenderedPageBreak/>
        <w:t>направление судебно-медицинского эксперта, вскрывавшего труп, не относится к числу процессуальных документов;</w:t>
      </w:r>
    </w:p>
    <w:p w:rsidR="008D259A" w:rsidRDefault="008D259A" w:rsidP="008D259A">
      <w:pPr>
        <w:numPr>
          <w:ilvl w:val="0"/>
          <w:numId w:val="5"/>
        </w:numPr>
        <w:tabs>
          <w:tab w:val="left" w:pos="708"/>
        </w:tabs>
        <w:spacing w:after="0" w:line="360" w:lineRule="auto"/>
        <w:ind w:left="0" w:firstLine="567"/>
        <w:jc w:val="both"/>
        <w:rPr>
          <w:color w:val="000000"/>
          <w:sz w:val="28"/>
          <w:szCs w:val="28"/>
        </w:rPr>
      </w:pPr>
      <w:r>
        <w:rPr>
          <w:rFonts w:ascii="Times New Roman" w:hAnsi="Times New Roman"/>
          <w:color w:val="000000"/>
          <w:sz w:val="28"/>
          <w:szCs w:val="28"/>
        </w:rPr>
        <w:t>эксперт-гистолог не предупреждается об ответственности за дачу заведомо ложного заключения по ст. 57 УПК РФ и не подписывается под заключением эксперта;</w:t>
      </w:r>
    </w:p>
    <w:p w:rsidR="008D259A" w:rsidRDefault="008D259A" w:rsidP="008D259A">
      <w:pPr>
        <w:numPr>
          <w:ilvl w:val="0"/>
          <w:numId w:val="5"/>
        </w:numPr>
        <w:tabs>
          <w:tab w:val="left" w:pos="708"/>
        </w:tabs>
        <w:spacing w:after="0" w:line="360" w:lineRule="auto"/>
        <w:ind w:left="0" w:firstLine="567"/>
        <w:jc w:val="both"/>
        <w:rPr>
          <w:color w:val="000000"/>
          <w:sz w:val="28"/>
          <w:szCs w:val="28"/>
        </w:rPr>
      </w:pPr>
      <w:r>
        <w:rPr>
          <w:rFonts w:ascii="Times New Roman" w:hAnsi="Times New Roman"/>
          <w:color w:val="000000"/>
          <w:sz w:val="28"/>
          <w:szCs w:val="28"/>
        </w:rPr>
        <w:t>результаты гистологического исследования оформляются актом судебно-гистологического исследования, который направляют судебно- медицинскому эксперту, исследовавшему труп, а не в адрес лица или органа, назначившего соответствующую экспертизу.</w:t>
      </w:r>
    </w:p>
    <w:p w:rsidR="008D259A" w:rsidRDefault="008D259A" w:rsidP="008D259A">
      <w:pPr>
        <w:spacing w:after="0" w:line="360" w:lineRule="auto"/>
        <w:ind w:firstLine="567"/>
        <w:jc w:val="both"/>
        <w:rPr>
          <w:rFonts w:ascii="Times New Roman" w:hAnsi="Times New Roman"/>
          <w:sz w:val="28"/>
          <w:szCs w:val="28"/>
        </w:rPr>
      </w:pPr>
      <w:r>
        <w:rPr>
          <w:rFonts w:ascii="Times New Roman" w:hAnsi="Times New Roman"/>
          <w:sz w:val="28"/>
          <w:szCs w:val="28"/>
        </w:rPr>
        <w:t xml:space="preserve">Эффективность использования гистологического исследования зависит от квалификации </w:t>
      </w:r>
      <w:proofErr w:type="spellStart"/>
      <w:r>
        <w:rPr>
          <w:rFonts w:ascii="Times New Roman" w:hAnsi="Times New Roman"/>
          <w:sz w:val="28"/>
          <w:szCs w:val="28"/>
        </w:rPr>
        <w:t>патогистологов</w:t>
      </w:r>
      <w:proofErr w:type="spellEnd"/>
      <w:r>
        <w:rPr>
          <w:rFonts w:ascii="Times New Roman" w:hAnsi="Times New Roman"/>
          <w:sz w:val="28"/>
          <w:szCs w:val="28"/>
        </w:rPr>
        <w:t xml:space="preserve">, их экспертной и танатологической подготовки, от должного взаимодействия с </w:t>
      </w:r>
      <w:proofErr w:type="spellStart"/>
      <w:r>
        <w:rPr>
          <w:rFonts w:ascii="Times New Roman" w:hAnsi="Times New Roman"/>
          <w:sz w:val="28"/>
          <w:szCs w:val="28"/>
        </w:rPr>
        <w:t>танатологами</w:t>
      </w:r>
      <w:proofErr w:type="spellEnd"/>
      <w:r>
        <w:rPr>
          <w:rFonts w:ascii="Times New Roman" w:hAnsi="Times New Roman"/>
          <w:sz w:val="28"/>
          <w:szCs w:val="28"/>
        </w:rPr>
        <w:t>, которые должны понимать объективные возможности гистологического метода в решении экспертных вопросов. На результаты гистологического исследования оказывает влияние техническая и методическая вооруженность гистологической лаборатории. Немалое значение имеет соблюдение медицинской технологии, регламентированной нормативными документами.</w:t>
      </w:r>
    </w:p>
    <w:p w:rsidR="008D259A" w:rsidRDefault="008D259A" w:rsidP="008D259A">
      <w:pPr>
        <w:keepNext/>
        <w:spacing w:after="0" w:line="360" w:lineRule="auto"/>
        <w:ind w:firstLine="567"/>
        <w:jc w:val="both"/>
        <w:rPr>
          <w:rFonts w:ascii="Times New Roman" w:hAnsi="Times New Roman"/>
          <w:sz w:val="20"/>
          <w:szCs w:val="20"/>
        </w:rPr>
      </w:pPr>
    </w:p>
    <w:p w:rsidR="008D259A" w:rsidRDefault="008D259A" w:rsidP="008D259A">
      <w:pPr>
        <w:keepNext/>
        <w:spacing w:after="0" w:line="360" w:lineRule="auto"/>
        <w:ind w:firstLine="567"/>
        <w:jc w:val="both"/>
        <w:rPr>
          <w:rFonts w:ascii="Times New Roman" w:hAnsi="Times New Roman"/>
          <w:b/>
          <w:sz w:val="28"/>
          <w:szCs w:val="28"/>
        </w:rPr>
      </w:pPr>
      <w:r>
        <w:rPr>
          <w:rFonts w:ascii="Times New Roman" w:hAnsi="Times New Roman"/>
          <w:b/>
          <w:sz w:val="28"/>
          <w:szCs w:val="28"/>
        </w:rPr>
        <w:t>Основные нормативно-правовые документы:</w:t>
      </w:r>
    </w:p>
    <w:p w:rsidR="008D259A" w:rsidRDefault="008D259A" w:rsidP="008D259A">
      <w:pPr>
        <w:keepNext/>
        <w:spacing w:after="0" w:line="360" w:lineRule="auto"/>
        <w:ind w:firstLine="567"/>
        <w:jc w:val="both"/>
        <w:rPr>
          <w:rFonts w:ascii="Times New Roman" w:hAnsi="Times New Roman"/>
          <w:sz w:val="28"/>
          <w:szCs w:val="28"/>
        </w:rPr>
      </w:pP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Приказ МЗ СССР от 03.09.91 № 254. О развитии дезинфекционного дела в стране.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Правила устройства, техники безопасности и производственной санитарии при работе в клинико-диагностических лабораториях ЛПУ системы министерства здравоохранения. СССР, Москва, 1981.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Приказ МЗ РФ от 05.10.95 № 280/80. Об утверждении временных перечней вредных, опасных веществ и производственных факторов, а также </w:t>
      </w:r>
      <w:r w:rsidRPr="00DF2E38">
        <w:rPr>
          <w:color w:val="000000"/>
          <w:sz w:val="28"/>
          <w:szCs w:val="28"/>
        </w:rPr>
        <w:lastRenderedPageBreak/>
        <w:t xml:space="preserve">работ, при выполнении которых проводятся предварительные и периодические медицинские осмотры работников.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Приказ №297 от 09.07.2001 «О профилактике профессионального заражения ВИЧ-инфекцией»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СП 3.1.1.2341-08 «Профилактика вирусного гепатита В»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СП 2.1.7.2790-10 «Санитарно-эпидемические требования к обращению с медицинскими отходами»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Приказ МЗ СССР от 12.07.89 № 408. «О мерах по снижению заболеваемости вирусными гепатитами в стране»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Постановление Главного государственного санитарного врача РФ от 28.02.2008 №14 «Об утверждении санитарно-эпидемиологических правил СП 3.1.1.2341-08» </w:t>
      </w:r>
    </w:p>
    <w:p w:rsidR="008D259A" w:rsidRPr="00DF2E38" w:rsidRDefault="008D259A" w:rsidP="008D259A">
      <w:pPr>
        <w:pStyle w:val="a8"/>
        <w:keepNext/>
        <w:numPr>
          <w:ilvl w:val="0"/>
          <w:numId w:val="6"/>
        </w:numPr>
        <w:tabs>
          <w:tab w:val="clear" w:pos="708"/>
          <w:tab w:val="left" w:pos="993"/>
        </w:tabs>
        <w:spacing w:line="360" w:lineRule="auto"/>
        <w:ind w:left="0" w:firstLine="709"/>
        <w:jc w:val="both"/>
        <w:rPr>
          <w:color w:val="000000"/>
          <w:sz w:val="28"/>
          <w:szCs w:val="28"/>
        </w:rPr>
      </w:pPr>
      <w:r w:rsidRPr="00DF2E38">
        <w:rPr>
          <w:color w:val="000000"/>
          <w:sz w:val="28"/>
          <w:szCs w:val="28"/>
        </w:rPr>
        <w:t xml:space="preserve">Приказ МЗ РФ от 25.12.97 № 380. О состоянии и мерах по совершенствованию лабораторного обеспечения диагностики и лечения пациентов в учреждениях здравоохранения РФ. </w:t>
      </w:r>
    </w:p>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Default="008D259A"/>
    <w:p w:rsidR="008D259A" w:rsidRPr="001D068D" w:rsidRDefault="008D259A" w:rsidP="008D259A">
      <w:pPr>
        <w:pStyle w:val="3"/>
        <w:rPr>
          <w:sz w:val="28"/>
          <w:szCs w:val="28"/>
        </w:rPr>
      </w:pPr>
      <w:bookmarkStart w:id="18" w:name="_Toc136466570"/>
      <w:r w:rsidRPr="001D068D">
        <w:rPr>
          <w:sz w:val="28"/>
          <w:szCs w:val="28"/>
        </w:rPr>
        <w:lastRenderedPageBreak/>
        <w:t>2 день(16.06.2023)</w:t>
      </w:r>
      <w:r w:rsidRPr="001D068D">
        <w:rPr>
          <w:sz w:val="28"/>
          <w:szCs w:val="28"/>
        </w:rPr>
        <w:br/>
        <w:t>Организация патогистологической лаборатории. Ознакомление с организацией рабочего места лаборанта-гистолога</w:t>
      </w:r>
      <w:bookmarkEnd w:id="18"/>
    </w:p>
    <w:p w:rsidR="008D259A" w:rsidRDefault="008D259A" w:rsidP="008D259A">
      <w:pPr>
        <w:ind w:firstLine="709"/>
        <w:jc w:val="both"/>
        <w:rPr>
          <w:rFonts w:ascii="Times New Roman" w:hAnsi="Times New Roman"/>
          <w:bCs/>
          <w:sz w:val="28"/>
          <w:szCs w:val="28"/>
        </w:rPr>
      </w:pPr>
      <w:r w:rsidRPr="00D72763">
        <w:rPr>
          <w:rFonts w:ascii="Times New Roman" w:hAnsi="Times New Roman"/>
          <w:bCs/>
          <w:sz w:val="28"/>
          <w:szCs w:val="28"/>
        </w:rPr>
        <w:t xml:space="preserve">Лаборатория гистологии и </w:t>
      </w:r>
      <w:proofErr w:type="spellStart"/>
      <w:r w:rsidRPr="00D72763">
        <w:rPr>
          <w:rFonts w:ascii="Times New Roman" w:hAnsi="Times New Roman"/>
          <w:bCs/>
          <w:sz w:val="28"/>
          <w:szCs w:val="28"/>
        </w:rPr>
        <w:t>патоморфологии</w:t>
      </w:r>
      <w:proofErr w:type="spellEnd"/>
      <w:r w:rsidRPr="00D72763">
        <w:rPr>
          <w:rFonts w:ascii="Times New Roman" w:hAnsi="Times New Roman"/>
          <w:bCs/>
          <w:sz w:val="28"/>
          <w:szCs w:val="28"/>
        </w:rPr>
        <w:t xml:space="preserve"> располагается в стандартном или специально обустроенном помещении, и оснащена всем необходимым оборудованием, лабораторной посудой, инструментами и химическими реактивами для проведения исследований.</w:t>
      </w:r>
    </w:p>
    <w:p w:rsidR="008D259A" w:rsidRDefault="008D259A" w:rsidP="008D259A">
      <w:pPr>
        <w:ind w:firstLine="709"/>
        <w:jc w:val="both"/>
        <w:rPr>
          <w:rFonts w:ascii="Times New Roman" w:hAnsi="Times New Roman"/>
          <w:bCs/>
          <w:sz w:val="28"/>
          <w:szCs w:val="28"/>
        </w:rPr>
      </w:pPr>
      <w:r w:rsidRPr="00D72763">
        <w:rPr>
          <w:rFonts w:ascii="Times New Roman" w:hAnsi="Times New Roman"/>
          <w:bCs/>
          <w:sz w:val="28"/>
          <w:szCs w:val="28"/>
        </w:rPr>
        <w:t xml:space="preserve">В лаборатории имеются несколько рабочих помещений, включая комнату для вырезки секционного, </w:t>
      </w:r>
      <w:proofErr w:type="spellStart"/>
      <w:r w:rsidRPr="00D72763">
        <w:rPr>
          <w:rFonts w:ascii="Times New Roman" w:hAnsi="Times New Roman"/>
          <w:bCs/>
          <w:sz w:val="28"/>
          <w:szCs w:val="28"/>
        </w:rPr>
        <w:t>биопсийного</w:t>
      </w:r>
      <w:proofErr w:type="spellEnd"/>
      <w:r w:rsidRPr="00D72763">
        <w:rPr>
          <w:rFonts w:ascii="Times New Roman" w:hAnsi="Times New Roman"/>
          <w:bCs/>
          <w:sz w:val="28"/>
          <w:szCs w:val="28"/>
        </w:rPr>
        <w:t xml:space="preserve"> или экспериментального материала, рабочую комнату для лаборантов, комнату для размещения аппаратуры и моечную. Все эти помещения оснащены приточно-вытяжной вентиляцией для обеспечения правильной циркуляции воздуха. </w:t>
      </w:r>
    </w:p>
    <w:p w:rsidR="008D259A" w:rsidRDefault="008D259A" w:rsidP="008D259A">
      <w:pPr>
        <w:ind w:firstLine="709"/>
        <w:jc w:val="both"/>
        <w:rPr>
          <w:rFonts w:ascii="Times New Roman" w:hAnsi="Times New Roman"/>
          <w:bCs/>
          <w:sz w:val="28"/>
          <w:szCs w:val="28"/>
        </w:rPr>
      </w:pPr>
      <w:r w:rsidRPr="00D72763">
        <w:rPr>
          <w:rFonts w:ascii="Times New Roman" w:hAnsi="Times New Roman"/>
          <w:bCs/>
          <w:sz w:val="28"/>
          <w:szCs w:val="28"/>
        </w:rPr>
        <w:t>В рабочей комнате доступны вытяжные шкафы, специальные химические и физические столы, а также шкафы и сейфы для безопасного хранения реактивов.</w:t>
      </w:r>
    </w:p>
    <w:p w:rsidR="008D259A" w:rsidRDefault="008D259A" w:rsidP="008D259A">
      <w:pPr>
        <w:spacing w:after="0" w:line="360" w:lineRule="auto"/>
        <w:ind w:firstLine="567"/>
        <w:jc w:val="both"/>
        <w:rPr>
          <w:rFonts w:ascii="Times New Roman" w:hAnsi="Times New Roman"/>
          <w:b/>
          <w:sz w:val="28"/>
          <w:szCs w:val="28"/>
        </w:rPr>
      </w:pPr>
    </w:p>
    <w:p w:rsidR="008D259A" w:rsidRDefault="008D259A" w:rsidP="008D259A">
      <w:pPr>
        <w:spacing w:after="0" w:line="360" w:lineRule="auto"/>
        <w:ind w:firstLine="567"/>
        <w:jc w:val="both"/>
        <w:rPr>
          <w:rFonts w:ascii="Times New Roman" w:hAnsi="Times New Roman"/>
          <w:b/>
          <w:sz w:val="28"/>
          <w:szCs w:val="28"/>
        </w:rPr>
      </w:pPr>
    </w:p>
    <w:p w:rsidR="008D259A" w:rsidRDefault="008D259A" w:rsidP="008D259A">
      <w:pPr>
        <w:spacing w:after="0" w:line="360" w:lineRule="auto"/>
        <w:ind w:firstLine="567"/>
        <w:jc w:val="center"/>
        <w:rPr>
          <w:rFonts w:ascii="Times New Roman" w:hAnsi="Times New Roman"/>
          <w:b/>
          <w:sz w:val="28"/>
          <w:szCs w:val="28"/>
        </w:rPr>
      </w:pPr>
      <w:r>
        <w:rPr>
          <w:rFonts w:ascii="Times New Roman" w:hAnsi="Times New Roman"/>
          <w:b/>
          <w:sz w:val="28"/>
          <w:szCs w:val="28"/>
        </w:rPr>
        <w:t>Лабораторный инструментарий:</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Пинцеты (хирургические/анатомические/глазные);</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Ножницы (хирургические/анатомические/глазные);</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Скальпели;</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proofErr w:type="spellStart"/>
      <w:r>
        <w:rPr>
          <w:rFonts w:ascii="Times New Roman" w:hAnsi="Times New Roman"/>
          <w:color w:val="000000"/>
          <w:sz w:val="28"/>
          <w:szCs w:val="28"/>
        </w:rPr>
        <w:t>Препаровальные</w:t>
      </w:r>
      <w:proofErr w:type="spellEnd"/>
      <w:r>
        <w:rPr>
          <w:rFonts w:ascii="Times New Roman" w:hAnsi="Times New Roman"/>
          <w:color w:val="000000"/>
          <w:sz w:val="28"/>
          <w:szCs w:val="28"/>
        </w:rPr>
        <w:t xml:space="preserve"> иглы;</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Шпатели;</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Металлические лопатки;</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Хирургические ножи;</w:t>
      </w:r>
    </w:p>
    <w:p w:rsidR="008D259A" w:rsidRPr="00D72763"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Ножи с двойным лезвием.</w:t>
      </w:r>
    </w:p>
    <w:p w:rsidR="008D259A" w:rsidRDefault="008D259A" w:rsidP="008D259A">
      <w:pPr>
        <w:keepNext/>
        <w:pBdr>
          <w:top w:val="nil"/>
          <w:left w:val="nil"/>
          <w:bottom w:val="nil"/>
          <w:right w:val="nil"/>
          <w:between w:val="nil"/>
        </w:pBdr>
        <w:tabs>
          <w:tab w:val="left" w:pos="708"/>
        </w:tabs>
        <w:spacing w:after="0" w:line="360" w:lineRule="auto"/>
        <w:ind w:left="284"/>
        <w:jc w:val="center"/>
      </w:pPr>
    </w:p>
    <w:p w:rsidR="008D259A" w:rsidRDefault="008D259A" w:rsidP="008D259A">
      <w:pPr>
        <w:spacing w:after="0" w:line="360" w:lineRule="auto"/>
        <w:ind w:firstLine="709"/>
        <w:jc w:val="center"/>
        <w:rPr>
          <w:rFonts w:ascii="Times New Roman" w:hAnsi="Times New Roman"/>
          <w:b/>
          <w:sz w:val="28"/>
          <w:szCs w:val="28"/>
        </w:rPr>
      </w:pPr>
      <w:r>
        <w:rPr>
          <w:rFonts w:ascii="Times New Roman" w:hAnsi="Times New Roman"/>
          <w:b/>
          <w:sz w:val="28"/>
          <w:szCs w:val="28"/>
        </w:rPr>
        <w:t>Лабораторная посуда и стекло:</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 xml:space="preserve">Чашки Петри – используются для вырезки </w:t>
      </w:r>
      <w:proofErr w:type="spellStart"/>
      <w:r>
        <w:rPr>
          <w:rFonts w:ascii="Times New Roman" w:hAnsi="Times New Roman"/>
          <w:color w:val="000000"/>
          <w:sz w:val="28"/>
          <w:szCs w:val="28"/>
        </w:rPr>
        <w:t>биопсийного</w:t>
      </w:r>
      <w:proofErr w:type="spellEnd"/>
      <w:r>
        <w:rPr>
          <w:rFonts w:ascii="Times New Roman" w:hAnsi="Times New Roman"/>
          <w:color w:val="000000"/>
          <w:sz w:val="28"/>
          <w:szCs w:val="28"/>
        </w:rPr>
        <w:t xml:space="preserve"> материала, окрашивания «свободно плавающих» срезов, и </w:t>
      </w:r>
      <w:proofErr w:type="spellStart"/>
      <w:r>
        <w:rPr>
          <w:rFonts w:ascii="Times New Roman" w:hAnsi="Times New Roman"/>
          <w:color w:val="000000"/>
          <w:sz w:val="28"/>
          <w:szCs w:val="28"/>
        </w:rPr>
        <w:t>др</w:t>
      </w:r>
      <w:proofErr w:type="spellEnd"/>
      <w:r>
        <w:rPr>
          <w:rFonts w:ascii="Times New Roman" w:hAnsi="Times New Roman"/>
          <w:color w:val="000000"/>
          <w:sz w:val="28"/>
          <w:szCs w:val="28"/>
        </w:rPr>
        <w:t>;</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 xml:space="preserve">Банки с притертыми пробками – вместимостью 1-3 л. </w:t>
      </w:r>
      <w:r w:rsidRPr="00880432">
        <w:rPr>
          <w:rFonts w:ascii="Times New Roman" w:hAnsi="Times New Roman"/>
          <w:color w:val="000000"/>
          <w:sz w:val="28"/>
          <w:szCs w:val="28"/>
        </w:rPr>
        <w:t xml:space="preserve">Они могут использоваться для приготовления музейных микропрепаратов, фиксации </w:t>
      </w:r>
      <w:r w:rsidRPr="00880432">
        <w:rPr>
          <w:rFonts w:ascii="Times New Roman" w:hAnsi="Times New Roman"/>
          <w:color w:val="000000"/>
          <w:sz w:val="28"/>
          <w:szCs w:val="28"/>
        </w:rPr>
        <w:lastRenderedPageBreak/>
        <w:t>кусочков тканей и их хранения, обезжиривания предметных стекол в смеси Никифорова или кислотах, а также для хранения летучих веществ.</w:t>
      </w:r>
      <w:r>
        <w:rPr>
          <w:rFonts w:ascii="Times New Roman" w:hAnsi="Times New Roman"/>
          <w:color w:val="000000"/>
          <w:sz w:val="28"/>
          <w:szCs w:val="28"/>
        </w:rPr>
        <w:t>;</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Бюксы – стаканчики различной вместимости (10 – 100 мл) с притертой пробкой, для проведения гистологических окрасок и гистохимических реакций;</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 xml:space="preserve">Кюветы – прямоугольные стаканчики различной высоты с крышками – при проведении гистологических, гистохимических, </w:t>
      </w:r>
      <w:proofErr w:type="spellStart"/>
      <w:r>
        <w:rPr>
          <w:rFonts w:ascii="Times New Roman" w:hAnsi="Times New Roman"/>
          <w:color w:val="000000"/>
          <w:sz w:val="28"/>
          <w:szCs w:val="28"/>
        </w:rPr>
        <w:t>ферментохимических</w:t>
      </w:r>
      <w:proofErr w:type="spellEnd"/>
      <w:r>
        <w:rPr>
          <w:rFonts w:ascii="Times New Roman" w:hAnsi="Times New Roman"/>
          <w:color w:val="000000"/>
          <w:sz w:val="28"/>
          <w:szCs w:val="28"/>
        </w:rPr>
        <w:t xml:space="preserve"> реакций для одновременной окраски нескольких срезов на предметных стеклах;</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Химические стаканчики 50 – 100 мл;</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Предметные стекла размером 76 х 26 мм и толщиной 2 мм для приготовления гистологических препаратов;</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Покровные стекла;</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Пипетки.</w:t>
      </w:r>
    </w:p>
    <w:p w:rsidR="008D259A" w:rsidRDefault="008D259A" w:rsidP="008D259A">
      <w:pPr>
        <w:numPr>
          <w:ilvl w:val="0"/>
          <w:numId w:val="7"/>
        </w:numPr>
        <w:pBdr>
          <w:top w:val="nil"/>
          <w:left w:val="nil"/>
          <w:bottom w:val="nil"/>
          <w:right w:val="nil"/>
          <w:between w:val="nil"/>
        </w:pBdr>
        <w:tabs>
          <w:tab w:val="left" w:pos="708"/>
        </w:tabs>
        <w:spacing w:after="0" w:line="360" w:lineRule="auto"/>
        <w:ind w:left="0" w:firstLine="284"/>
        <w:jc w:val="both"/>
        <w:rPr>
          <w:color w:val="000000"/>
          <w:sz w:val="28"/>
          <w:szCs w:val="28"/>
        </w:rPr>
      </w:pPr>
      <w:r>
        <w:rPr>
          <w:rFonts w:ascii="Times New Roman" w:hAnsi="Times New Roman"/>
          <w:color w:val="000000"/>
          <w:sz w:val="28"/>
          <w:szCs w:val="28"/>
        </w:rPr>
        <w:t>Воронки разных размеров, фарфоровые стаканчики, ступки, мерная посуда (колбы, стаканы, цилиндры, мензурки).</w:t>
      </w:r>
    </w:p>
    <w:p w:rsidR="008D259A" w:rsidRDefault="008D259A"/>
    <w:p w:rsidR="000307C2" w:rsidRDefault="000307C2"/>
    <w:p w:rsidR="000307C2" w:rsidRDefault="000307C2"/>
    <w:p w:rsidR="000307C2" w:rsidRDefault="000307C2"/>
    <w:p w:rsidR="000307C2" w:rsidRDefault="000307C2"/>
    <w:p w:rsidR="000307C2" w:rsidRDefault="000307C2"/>
    <w:p w:rsidR="000307C2" w:rsidRDefault="000307C2"/>
    <w:p w:rsidR="000307C2" w:rsidRDefault="000307C2"/>
    <w:p w:rsidR="000307C2" w:rsidRDefault="000307C2"/>
    <w:p w:rsidR="000307C2" w:rsidRDefault="000307C2"/>
    <w:p w:rsidR="000307C2" w:rsidRDefault="000307C2"/>
    <w:p w:rsidR="001D068D" w:rsidRDefault="001D068D"/>
    <w:p w:rsidR="001D068D" w:rsidRDefault="001D068D"/>
    <w:p w:rsidR="000307C2" w:rsidRPr="001D068D" w:rsidRDefault="000307C2" w:rsidP="001D068D">
      <w:pPr>
        <w:pStyle w:val="3"/>
        <w:rPr>
          <w:sz w:val="28"/>
          <w:szCs w:val="28"/>
        </w:rPr>
      </w:pPr>
      <w:bookmarkStart w:id="19" w:name="_Toc136466571"/>
      <w:r w:rsidRPr="001D068D">
        <w:rPr>
          <w:sz w:val="28"/>
          <w:szCs w:val="28"/>
        </w:rPr>
        <w:lastRenderedPageBreak/>
        <w:t>3 день (17.06.23)</w:t>
      </w:r>
      <w:r w:rsidRPr="001D068D">
        <w:rPr>
          <w:sz w:val="28"/>
          <w:szCs w:val="28"/>
        </w:rPr>
        <w:br/>
        <w:t>Прием, маркировка и регистрация биоматериала. Ведение учетно-отчетной документации.</w:t>
      </w:r>
      <w:bookmarkEnd w:id="19"/>
    </w:p>
    <w:p w:rsidR="000307C2" w:rsidRPr="00862936" w:rsidRDefault="000307C2" w:rsidP="000307C2">
      <w:pPr>
        <w:spacing w:after="0" w:line="360" w:lineRule="auto"/>
        <w:ind w:firstLine="709"/>
        <w:jc w:val="both"/>
        <w:rPr>
          <w:rFonts w:ascii="Times New Roman" w:hAnsi="Times New Roman"/>
          <w:bCs/>
          <w:sz w:val="28"/>
          <w:szCs w:val="28"/>
          <w:lang w:eastAsia="ru-RU"/>
        </w:rPr>
      </w:pPr>
      <w:r w:rsidRPr="00862936">
        <w:rPr>
          <w:rFonts w:ascii="Times New Roman" w:hAnsi="Times New Roman"/>
          <w:bCs/>
          <w:sz w:val="28"/>
          <w:szCs w:val="28"/>
          <w:lang w:eastAsia="ru-RU"/>
        </w:rPr>
        <w:t>В гистологической лаборатории прием, маркировка и регистрация биоматериала являются очень важными процедурами, которые необходимо проводить с особой тщательностью. Вот некоторые из шагов, которые обычно выполняются:</w:t>
      </w:r>
    </w:p>
    <w:p w:rsidR="000307C2" w:rsidRPr="00A821B0" w:rsidRDefault="000307C2" w:rsidP="000307C2">
      <w:pPr>
        <w:pStyle w:val="a8"/>
        <w:numPr>
          <w:ilvl w:val="0"/>
          <w:numId w:val="9"/>
        </w:numPr>
        <w:tabs>
          <w:tab w:val="clear" w:pos="708"/>
          <w:tab w:val="left" w:pos="360"/>
          <w:tab w:val="left" w:pos="1134"/>
        </w:tabs>
        <w:spacing w:line="360" w:lineRule="auto"/>
        <w:ind w:left="0" w:firstLine="709"/>
        <w:jc w:val="both"/>
        <w:rPr>
          <w:bCs/>
          <w:sz w:val="28"/>
          <w:szCs w:val="28"/>
        </w:rPr>
      </w:pPr>
      <w:r w:rsidRPr="00A821B0">
        <w:rPr>
          <w:bCs/>
          <w:sz w:val="28"/>
          <w:szCs w:val="28"/>
        </w:rPr>
        <w:t xml:space="preserve">Прием биоматериала: перед принятием биоматериала необходимо убедиться, что он правильно упакован и доставлен в соответствии с требованиями. Например, если это </w:t>
      </w:r>
      <w:proofErr w:type="spellStart"/>
      <w:r w:rsidRPr="00A821B0">
        <w:rPr>
          <w:bCs/>
          <w:sz w:val="28"/>
          <w:szCs w:val="28"/>
        </w:rPr>
        <w:t>биопсийный</w:t>
      </w:r>
      <w:proofErr w:type="spellEnd"/>
      <w:r w:rsidRPr="00A821B0">
        <w:rPr>
          <w:bCs/>
          <w:sz w:val="28"/>
          <w:szCs w:val="28"/>
        </w:rPr>
        <w:t xml:space="preserve"> материал, то он должен быть помещен в специальный контейнер, который защитит его от повреждений и сохранит целостность образца.</w:t>
      </w:r>
    </w:p>
    <w:p w:rsidR="000307C2" w:rsidRPr="00A821B0" w:rsidRDefault="000307C2" w:rsidP="000307C2">
      <w:pPr>
        <w:pStyle w:val="a8"/>
        <w:numPr>
          <w:ilvl w:val="0"/>
          <w:numId w:val="9"/>
        </w:numPr>
        <w:tabs>
          <w:tab w:val="clear" w:pos="708"/>
          <w:tab w:val="left" w:pos="360"/>
          <w:tab w:val="left" w:pos="1134"/>
        </w:tabs>
        <w:spacing w:line="360" w:lineRule="auto"/>
        <w:ind w:left="0" w:firstLine="709"/>
        <w:jc w:val="both"/>
        <w:rPr>
          <w:bCs/>
          <w:sz w:val="28"/>
          <w:szCs w:val="28"/>
        </w:rPr>
      </w:pPr>
      <w:r w:rsidRPr="00A821B0">
        <w:rPr>
          <w:bCs/>
          <w:sz w:val="28"/>
          <w:szCs w:val="28"/>
        </w:rPr>
        <w:t>Маркировка: каждый образец должен быть четко маркирован, чтобы можно было однозначно идентифицировать его в дальнейшем. Для этого можно использовать специальные маркировочные ярлыки, на которых указывается информация о пациенте, дате взятия образца и другие необходимые данные.</w:t>
      </w:r>
    </w:p>
    <w:p w:rsidR="000307C2" w:rsidRPr="00A821B0" w:rsidRDefault="000307C2" w:rsidP="000307C2">
      <w:pPr>
        <w:pStyle w:val="a8"/>
        <w:numPr>
          <w:ilvl w:val="0"/>
          <w:numId w:val="9"/>
        </w:numPr>
        <w:tabs>
          <w:tab w:val="clear" w:pos="708"/>
          <w:tab w:val="left" w:pos="360"/>
          <w:tab w:val="left" w:pos="1134"/>
        </w:tabs>
        <w:spacing w:line="360" w:lineRule="auto"/>
        <w:ind w:left="0" w:firstLine="709"/>
        <w:jc w:val="both"/>
        <w:rPr>
          <w:bCs/>
          <w:sz w:val="28"/>
          <w:szCs w:val="28"/>
        </w:rPr>
      </w:pPr>
      <w:r w:rsidRPr="00A821B0">
        <w:rPr>
          <w:bCs/>
          <w:sz w:val="28"/>
          <w:szCs w:val="28"/>
        </w:rPr>
        <w:t>Регистрация: после маркировки каждый образец должен быть зарегистрирован в журнале учета образцов. Это позволит отслеживать каждый этап работы с образцом, от его приема до выдачи результатов.</w:t>
      </w:r>
    </w:p>
    <w:p w:rsidR="000307C2" w:rsidRPr="00A821B0" w:rsidRDefault="000307C2" w:rsidP="000307C2">
      <w:pPr>
        <w:pStyle w:val="a8"/>
        <w:numPr>
          <w:ilvl w:val="0"/>
          <w:numId w:val="9"/>
        </w:numPr>
        <w:pBdr>
          <w:top w:val="nil"/>
          <w:left w:val="nil"/>
          <w:bottom w:val="nil"/>
          <w:right w:val="nil"/>
          <w:between w:val="nil"/>
        </w:pBdr>
        <w:tabs>
          <w:tab w:val="clear" w:pos="708"/>
          <w:tab w:val="left" w:pos="284"/>
          <w:tab w:val="left" w:pos="360"/>
          <w:tab w:val="left" w:pos="1134"/>
        </w:tabs>
        <w:spacing w:line="360" w:lineRule="auto"/>
        <w:ind w:left="0" w:firstLine="709"/>
        <w:jc w:val="both"/>
        <w:rPr>
          <w:bCs/>
          <w:sz w:val="28"/>
          <w:szCs w:val="28"/>
        </w:rPr>
      </w:pPr>
      <w:r w:rsidRPr="00A821B0">
        <w:rPr>
          <w:bCs/>
          <w:sz w:val="28"/>
          <w:szCs w:val="28"/>
        </w:rPr>
        <w:t xml:space="preserve">Лаборант полностью переписывает в книгу регистрации все данные макроскопического и гистологического исследований, проведенных врачом, диагноз с указанием фамилии врача, производившего исследования и дату ответа. </w:t>
      </w:r>
    </w:p>
    <w:p w:rsidR="000307C2" w:rsidRPr="00A821B0" w:rsidRDefault="000307C2" w:rsidP="000307C2">
      <w:pPr>
        <w:pStyle w:val="a8"/>
        <w:numPr>
          <w:ilvl w:val="0"/>
          <w:numId w:val="9"/>
        </w:numPr>
        <w:pBdr>
          <w:top w:val="nil"/>
          <w:left w:val="nil"/>
          <w:bottom w:val="nil"/>
          <w:right w:val="nil"/>
          <w:between w:val="nil"/>
        </w:pBdr>
        <w:tabs>
          <w:tab w:val="clear" w:pos="708"/>
          <w:tab w:val="left" w:pos="284"/>
          <w:tab w:val="left" w:pos="360"/>
          <w:tab w:val="left" w:pos="1134"/>
        </w:tabs>
        <w:spacing w:line="360" w:lineRule="auto"/>
        <w:ind w:left="0" w:firstLine="709"/>
        <w:jc w:val="both"/>
        <w:rPr>
          <w:bCs/>
          <w:sz w:val="28"/>
          <w:szCs w:val="28"/>
        </w:rPr>
      </w:pPr>
      <w:r w:rsidRPr="00A821B0">
        <w:rPr>
          <w:bCs/>
          <w:sz w:val="28"/>
          <w:szCs w:val="28"/>
        </w:rPr>
        <w:t>Все книги записи исследования биопсий сохраняются и должны постоянно находиться в помещении ПАО и из него не выносятся.</w:t>
      </w:r>
    </w:p>
    <w:p w:rsidR="000307C2" w:rsidRPr="00A821B0" w:rsidRDefault="000307C2" w:rsidP="000307C2">
      <w:pPr>
        <w:pStyle w:val="a8"/>
        <w:numPr>
          <w:ilvl w:val="0"/>
          <w:numId w:val="9"/>
        </w:numPr>
        <w:pBdr>
          <w:top w:val="nil"/>
          <w:left w:val="nil"/>
          <w:bottom w:val="nil"/>
          <w:right w:val="nil"/>
          <w:between w:val="nil"/>
        </w:pBdr>
        <w:tabs>
          <w:tab w:val="clear" w:pos="708"/>
          <w:tab w:val="left" w:pos="284"/>
          <w:tab w:val="left" w:pos="360"/>
          <w:tab w:val="left" w:pos="1134"/>
        </w:tabs>
        <w:spacing w:line="360" w:lineRule="auto"/>
        <w:ind w:left="0" w:firstLine="709"/>
        <w:jc w:val="both"/>
        <w:rPr>
          <w:bCs/>
          <w:sz w:val="28"/>
          <w:szCs w:val="28"/>
        </w:rPr>
      </w:pPr>
      <w:r w:rsidRPr="00A821B0">
        <w:rPr>
          <w:bCs/>
          <w:sz w:val="28"/>
          <w:szCs w:val="28"/>
        </w:rPr>
        <w:t xml:space="preserve">Гистологические препараты хранятся в архиве ПАО таким образом, чтобы они не портились (в специальных шкафах). </w:t>
      </w:r>
    </w:p>
    <w:p w:rsidR="000307C2" w:rsidRPr="00A821B0" w:rsidRDefault="000307C2" w:rsidP="000307C2">
      <w:pPr>
        <w:pStyle w:val="a8"/>
        <w:numPr>
          <w:ilvl w:val="0"/>
          <w:numId w:val="9"/>
        </w:numPr>
        <w:pBdr>
          <w:top w:val="nil"/>
          <w:left w:val="nil"/>
          <w:bottom w:val="nil"/>
          <w:right w:val="nil"/>
          <w:between w:val="nil"/>
        </w:pBdr>
        <w:tabs>
          <w:tab w:val="clear" w:pos="708"/>
          <w:tab w:val="left" w:pos="284"/>
          <w:tab w:val="left" w:pos="360"/>
          <w:tab w:val="left" w:pos="1134"/>
        </w:tabs>
        <w:spacing w:line="360" w:lineRule="auto"/>
        <w:ind w:left="0" w:firstLine="709"/>
        <w:jc w:val="both"/>
        <w:rPr>
          <w:bCs/>
          <w:sz w:val="28"/>
          <w:szCs w:val="28"/>
        </w:rPr>
      </w:pPr>
      <w:r w:rsidRPr="00A821B0">
        <w:rPr>
          <w:bCs/>
          <w:sz w:val="28"/>
          <w:szCs w:val="28"/>
        </w:rPr>
        <w:t>Архивные гистологические препараты рекомендуется хранить на протяжении 3 лет, препараты с установленным диагнозом опухоли хранятся бессрочно.</w:t>
      </w:r>
    </w:p>
    <w:p w:rsidR="00B02578" w:rsidRDefault="000307C2" w:rsidP="00B02578">
      <w:pPr>
        <w:keepNext/>
        <w:spacing w:after="0" w:line="360" w:lineRule="auto"/>
        <w:ind w:firstLine="709"/>
        <w:jc w:val="center"/>
      </w:pPr>
      <w:r>
        <w:rPr>
          <w:noProof/>
          <w:lang w:eastAsia="ru-RU"/>
        </w:rPr>
        <w:lastRenderedPageBreak/>
        <w:drawing>
          <wp:inline distT="0" distB="0" distL="0" distR="0" wp14:anchorId="63294D44" wp14:editId="42862842">
            <wp:extent cx="2679420" cy="37909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5769" cy="3799933"/>
                    </a:xfrm>
                    <a:prstGeom prst="rect">
                      <a:avLst/>
                    </a:prstGeom>
                  </pic:spPr>
                </pic:pic>
              </a:graphicData>
            </a:graphic>
          </wp:inline>
        </w:drawing>
      </w:r>
    </w:p>
    <w:p w:rsidR="000307C2" w:rsidRPr="00B02578" w:rsidRDefault="00B02578" w:rsidP="00B02578">
      <w:pPr>
        <w:pStyle w:val="a9"/>
        <w:jc w:val="center"/>
        <w:rPr>
          <w:rFonts w:ascii="Times New Roman" w:hAnsi="Times New Roman" w:cs="Times New Roman"/>
          <w:i w:val="0"/>
          <w:color w:val="auto"/>
          <w:sz w:val="24"/>
        </w:rPr>
      </w:pPr>
      <w:r w:rsidRPr="00B02578">
        <w:rPr>
          <w:rFonts w:ascii="Times New Roman" w:hAnsi="Times New Roman" w:cs="Times New Roman"/>
          <w:i w:val="0"/>
          <w:color w:val="auto"/>
          <w:sz w:val="24"/>
        </w:rPr>
        <w:t xml:space="preserve">Рисунок </w:t>
      </w:r>
      <w:r w:rsidRPr="00B02578">
        <w:rPr>
          <w:rFonts w:ascii="Times New Roman" w:hAnsi="Times New Roman" w:cs="Times New Roman"/>
          <w:i w:val="0"/>
          <w:color w:val="auto"/>
          <w:sz w:val="24"/>
        </w:rPr>
        <w:fldChar w:fldCharType="begin"/>
      </w:r>
      <w:r w:rsidRPr="00B02578">
        <w:rPr>
          <w:rFonts w:ascii="Times New Roman" w:hAnsi="Times New Roman" w:cs="Times New Roman"/>
          <w:i w:val="0"/>
          <w:color w:val="auto"/>
          <w:sz w:val="24"/>
        </w:rPr>
        <w:instrText xml:space="preserve"> SEQ Рисунок \* ARABIC </w:instrText>
      </w:r>
      <w:r w:rsidRPr="00B02578">
        <w:rPr>
          <w:rFonts w:ascii="Times New Roman" w:hAnsi="Times New Roman" w:cs="Times New Roman"/>
          <w:i w:val="0"/>
          <w:color w:val="auto"/>
          <w:sz w:val="24"/>
        </w:rPr>
        <w:fldChar w:fldCharType="separate"/>
      </w:r>
      <w:r w:rsidR="00590636">
        <w:rPr>
          <w:rFonts w:ascii="Times New Roman" w:hAnsi="Times New Roman" w:cs="Times New Roman"/>
          <w:i w:val="0"/>
          <w:noProof/>
          <w:color w:val="auto"/>
          <w:sz w:val="24"/>
        </w:rPr>
        <w:t>1</w:t>
      </w:r>
      <w:r w:rsidRPr="00B02578">
        <w:rPr>
          <w:rFonts w:ascii="Times New Roman" w:hAnsi="Times New Roman" w:cs="Times New Roman"/>
          <w:i w:val="0"/>
          <w:color w:val="auto"/>
          <w:sz w:val="24"/>
        </w:rPr>
        <w:fldChar w:fldCharType="end"/>
      </w:r>
      <w:r w:rsidRPr="00B02578">
        <w:rPr>
          <w:rFonts w:ascii="Times New Roman" w:hAnsi="Times New Roman" w:cs="Times New Roman"/>
          <w:i w:val="0"/>
          <w:color w:val="auto"/>
          <w:sz w:val="24"/>
        </w:rPr>
        <w:t xml:space="preserve"> - Бланк направления на патогистологическое исследование</w:t>
      </w:r>
    </w:p>
    <w:p w:rsidR="000307C2" w:rsidRPr="00862936" w:rsidRDefault="000307C2" w:rsidP="000307C2">
      <w:pPr>
        <w:spacing w:after="0" w:line="360" w:lineRule="auto"/>
        <w:ind w:firstLine="709"/>
        <w:jc w:val="both"/>
        <w:rPr>
          <w:rFonts w:ascii="Times New Roman" w:hAnsi="Times New Roman"/>
          <w:bCs/>
          <w:sz w:val="28"/>
          <w:szCs w:val="28"/>
        </w:rPr>
      </w:pPr>
    </w:p>
    <w:p w:rsidR="000307C2" w:rsidRDefault="000307C2" w:rsidP="000307C2">
      <w:pPr>
        <w:spacing w:after="0" w:line="360" w:lineRule="auto"/>
        <w:ind w:firstLine="709"/>
        <w:jc w:val="both"/>
        <w:rPr>
          <w:rFonts w:ascii="Times New Roman" w:hAnsi="Times New Roman"/>
          <w:bCs/>
          <w:sz w:val="28"/>
          <w:szCs w:val="28"/>
        </w:rPr>
      </w:pPr>
      <w:r w:rsidRPr="00862936">
        <w:rPr>
          <w:rFonts w:ascii="Times New Roman" w:hAnsi="Times New Roman"/>
          <w:bCs/>
          <w:sz w:val="28"/>
          <w:szCs w:val="28"/>
        </w:rPr>
        <w:t>Все эти процедуры необходимо проводить с большой ответственностью и точностью, чтобы гарантировать правильность и точность получаемых результатов.</w:t>
      </w:r>
    </w:p>
    <w:p w:rsidR="000307C2" w:rsidRPr="00A821B0" w:rsidRDefault="000307C2" w:rsidP="000307C2">
      <w:pPr>
        <w:spacing w:after="0" w:line="360" w:lineRule="auto"/>
        <w:ind w:firstLine="709"/>
        <w:jc w:val="both"/>
        <w:rPr>
          <w:rFonts w:ascii="Times New Roman" w:hAnsi="Times New Roman"/>
          <w:bCs/>
          <w:sz w:val="28"/>
          <w:szCs w:val="28"/>
        </w:rPr>
      </w:pPr>
      <w:r w:rsidRPr="00A821B0">
        <w:rPr>
          <w:rFonts w:ascii="Times New Roman" w:hAnsi="Times New Roman"/>
          <w:bCs/>
          <w:sz w:val="28"/>
          <w:szCs w:val="28"/>
        </w:rPr>
        <w:t xml:space="preserve">К документации, ведение которой является обязательным, относятся: </w:t>
      </w:r>
    </w:p>
    <w:p w:rsidR="000307C2" w:rsidRPr="00A821B0" w:rsidRDefault="000307C2" w:rsidP="000307C2">
      <w:pPr>
        <w:numPr>
          <w:ilvl w:val="0"/>
          <w:numId w:val="8"/>
        </w:numPr>
        <w:tabs>
          <w:tab w:val="left" w:pos="993"/>
        </w:tabs>
        <w:spacing w:after="0" w:line="360" w:lineRule="auto"/>
        <w:ind w:left="0" w:firstLine="709"/>
        <w:jc w:val="both"/>
        <w:rPr>
          <w:rFonts w:ascii="Times New Roman" w:hAnsi="Times New Roman"/>
          <w:bCs/>
          <w:sz w:val="28"/>
          <w:szCs w:val="28"/>
        </w:rPr>
      </w:pPr>
      <w:r w:rsidRPr="00A821B0">
        <w:rPr>
          <w:rFonts w:ascii="Times New Roman" w:hAnsi="Times New Roman"/>
          <w:bCs/>
          <w:sz w:val="28"/>
          <w:szCs w:val="28"/>
        </w:rPr>
        <w:t xml:space="preserve">Алфавитный журнал для регистрации </w:t>
      </w:r>
      <w:proofErr w:type="spellStart"/>
      <w:r w:rsidRPr="00A821B0">
        <w:rPr>
          <w:rFonts w:ascii="Times New Roman" w:hAnsi="Times New Roman"/>
          <w:bCs/>
          <w:sz w:val="28"/>
          <w:szCs w:val="28"/>
        </w:rPr>
        <w:t>биопсийного</w:t>
      </w:r>
      <w:proofErr w:type="spellEnd"/>
      <w:r w:rsidRPr="00A821B0">
        <w:rPr>
          <w:rFonts w:ascii="Times New Roman" w:hAnsi="Times New Roman"/>
          <w:bCs/>
          <w:sz w:val="28"/>
          <w:szCs w:val="28"/>
        </w:rPr>
        <w:t xml:space="preserve"> и операционного материала</w:t>
      </w:r>
    </w:p>
    <w:p w:rsidR="000307C2" w:rsidRPr="00A821B0" w:rsidRDefault="000307C2" w:rsidP="000307C2">
      <w:pPr>
        <w:numPr>
          <w:ilvl w:val="0"/>
          <w:numId w:val="8"/>
        </w:numPr>
        <w:tabs>
          <w:tab w:val="left" w:pos="993"/>
        </w:tabs>
        <w:spacing w:after="0" w:line="360" w:lineRule="auto"/>
        <w:ind w:left="0" w:firstLine="709"/>
        <w:jc w:val="both"/>
        <w:rPr>
          <w:rFonts w:ascii="Times New Roman" w:hAnsi="Times New Roman"/>
          <w:bCs/>
          <w:sz w:val="28"/>
          <w:szCs w:val="28"/>
        </w:rPr>
      </w:pPr>
      <w:r w:rsidRPr="00A821B0">
        <w:rPr>
          <w:rFonts w:ascii="Times New Roman" w:hAnsi="Times New Roman"/>
          <w:bCs/>
          <w:sz w:val="28"/>
          <w:szCs w:val="28"/>
        </w:rPr>
        <w:t xml:space="preserve">Журнал регистрации выдачи </w:t>
      </w:r>
      <w:proofErr w:type="spellStart"/>
      <w:r w:rsidRPr="00A821B0">
        <w:rPr>
          <w:rFonts w:ascii="Times New Roman" w:hAnsi="Times New Roman"/>
          <w:bCs/>
          <w:sz w:val="28"/>
          <w:szCs w:val="28"/>
        </w:rPr>
        <w:t>биопсийного</w:t>
      </w:r>
      <w:proofErr w:type="spellEnd"/>
      <w:r w:rsidRPr="00A821B0">
        <w:rPr>
          <w:rFonts w:ascii="Times New Roman" w:hAnsi="Times New Roman"/>
          <w:bCs/>
          <w:sz w:val="28"/>
          <w:szCs w:val="28"/>
        </w:rPr>
        <w:t xml:space="preserve"> материала</w:t>
      </w:r>
    </w:p>
    <w:p w:rsidR="000307C2" w:rsidRPr="00A821B0" w:rsidRDefault="000307C2" w:rsidP="000307C2">
      <w:pPr>
        <w:numPr>
          <w:ilvl w:val="0"/>
          <w:numId w:val="8"/>
        </w:numPr>
        <w:tabs>
          <w:tab w:val="left" w:pos="993"/>
        </w:tabs>
        <w:spacing w:after="0" w:line="360" w:lineRule="auto"/>
        <w:ind w:left="0" w:firstLine="709"/>
        <w:jc w:val="both"/>
        <w:rPr>
          <w:rFonts w:ascii="Times New Roman" w:hAnsi="Times New Roman"/>
          <w:bCs/>
          <w:sz w:val="28"/>
          <w:szCs w:val="28"/>
        </w:rPr>
      </w:pPr>
      <w:r w:rsidRPr="00A821B0">
        <w:rPr>
          <w:rFonts w:ascii="Times New Roman" w:hAnsi="Times New Roman"/>
          <w:bCs/>
          <w:sz w:val="28"/>
          <w:szCs w:val="28"/>
        </w:rPr>
        <w:t>Журнал регистрации выдачи секционного материала</w:t>
      </w:r>
    </w:p>
    <w:p w:rsidR="000307C2" w:rsidRPr="00A821B0" w:rsidRDefault="000307C2" w:rsidP="000307C2">
      <w:pPr>
        <w:numPr>
          <w:ilvl w:val="0"/>
          <w:numId w:val="8"/>
        </w:numPr>
        <w:tabs>
          <w:tab w:val="left" w:pos="993"/>
        </w:tabs>
        <w:spacing w:after="0" w:line="360" w:lineRule="auto"/>
        <w:ind w:left="0" w:firstLine="709"/>
        <w:jc w:val="both"/>
        <w:rPr>
          <w:rFonts w:ascii="Times New Roman" w:hAnsi="Times New Roman"/>
          <w:bCs/>
          <w:sz w:val="28"/>
          <w:szCs w:val="28"/>
        </w:rPr>
      </w:pPr>
      <w:r w:rsidRPr="00A821B0">
        <w:rPr>
          <w:rFonts w:ascii="Times New Roman" w:hAnsi="Times New Roman"/>
          <w:bCs/>
          <w:sz w:val="28"/>
          <w:szCs w:val="28"/>
        </w:rPr>
        <w:t>Направления на патогистологическое исследование.</w:t>
      </w:r>
    </w:p>
    <w:p w:rsidR="000307C2" w:rsidRDefault="000307C2" w:rsidP="000307C2">
      <w:pPr>
        <w:spacing w:after="0" w:line="360" w:lineRule="auto"/>
        <w:ind w:firstLine="709"/>
        <w:jc w:val="both"/>
        <w:rPr>
          <w:rFonts w:ascii="Times New Roman" w:hAnsi="Times New Roman"/>
          <w:bCs/>
          <w:sz w:val="28"/>
          <w:szCs w:val="28"/>
        </w:rPr>
      </w:pPr>
      <w:r w:rsidRPr="00A821B0">
        <w:rPr>
          <w:rFonts w:ascii="Times New Roman" w:hAnsi="Times New Roman"/>
          <w:bCs/>
          <w:sz w:val="28"/>
          <w:szCs w:val="28"/>
        </w:rPr>
        <w:t>У старшего лаборанта имеются: книги учета спирта, ядовитых химических реактивов, драгоценных металлов, медикаментов, каталог учета химических реактивов, по которому находят нужный для работы реактив.</w:t>
      </w:r>
    </w:p>
    <w:p w:rsidR="001D068D" w:rsidRDefault="001D068D" w:rsidP="001D068D">
      <w:pPr>
        <w:pStyle w:val="a5"/>
      </w:pPr>
      <w:bookmarkStart w:id="20" w:name="_Toc136466572"/>
    </w:p>
    <w:p w:rsidR="001D068D" w:rsidRDefault="001D068D" w:rsidP="001D068D">
      <w:pPr>
        <w:pStyle w:val="a5"/>
      </w:pPr>
    </w:p>
    <w:p w:rsidR="001D068D" w:rsidRDefault="001D068D" w:rsidP="001D068D">
      <w:pPr>
        <w:pStyle w:val="a5"/>
      </w:pPr>
    </w:p>
    <w:p w:rsidR="001D068D" w:rsidRDefault="001D068D" w:rsidP="001D068D">
      <w:pPr>
        <w:pStyle w:val="a5"/>
      </w:pPr>
    </w:p>
    <w:p w:rsidR="001D068D" w:rsidRDefault="001D068D" w:rsidP="001D068D">
      <w:pPr>
        <w:pStyle w:val="a5"/>
      </w:pPr>
    </w:p>
    <w:p w:rsidR="001D068D" w:rsidRDefault="001D068D" w:rsidP="001D068D">
      <w:pPr>
        <w:pStyle w:val="a5"/>
      </w:pPr>
    </w:p>
    <w:p w:rsidR="000307C2" w:rsidRPr="001D068D" w:rsidRDefault="000307C2" w:rsidP="001D068D">
      <w:pPr>
        <w:pStyle w:val="3"/>
        <w:rPr>
          <w:sz w:val="28"/>
          <w:szCs w:val="28"/>
        </w:rPr>
      </w:pPr>
      <w:r w:rsidRPr="001D068D">
        <w:rPr>
          <w:sz w:val="28"/>
          <w:szCs w:val="28"/>
        </w:rPr>
        <w:lastRenderedPageBreak/>
        <w:t>4 день (19.06.2023)</w:t>
      </w:r>
      <w:r w:rsidRPr="001D068D">
        <w:rPr>
          <w:sz w:val="28"/>
          <w:szCs w:val="28"/>
        </w:rPr>
        <w:br/>
        <w:t>Ознакомление с вырезкой гистологических срезов.</w:t>
      </w:r>
      <w:bookmarkEnd w:id="20"/>
    </w:p>
    <w:p w:rsidR="000307C2" w:rsidRDefault="000307C2" w:rsidP="000307C2">
      <w:pPr>
        <w:spacing w:after="0" w:line="360" w:lineRule="auto"/>
        <w:ind w:firstLine="709"/>
        <w:jc w:val="both"/>
        <w:rPr>
          <w:rFonts w:ascii="Times New Roman" w:hAnsi="Times New Roman"/>
          <w:bCs/>
          <w:sz w:val="28"/>
          <w:szCs w:val="28"/>
        </w:rPr>
      </w:pPr>
      <w:r w:rsidRPr="008D38CB">
        <w:rPr>
          <w:rFonts w:ascii="Times New Roman" w:hAnsi="Times New Roman"/>
          <w:bCs/>
          <w:sz w:val="28"/>
          <w:szCs w:val="28"/>
        </w:rPr>
        <w:t>Обычно для гистологических исследований используются тонкие срезы (толщиной от 5 до 15 мкм) органов, тканей или клеток, которые затем окрашивают специальными гистологическими красителями. Этот материал берется из внутренних органов и тканей после проведения аутопсии, при этом решение о необходимости направления на гистологическое исследование принимает врач-судебно-медицинский эксперт, основываясь на конкретных обстоятельствах и вопросах, требующих разрешения. По данным РФ, примерно 60% всех проводимых аутопсий включают гистологические исследования.</w:t>
      </w:r>
    </w:p>
    <w:p w:rsidR="000307C2" w:rsidRDefault="000307C2" w:rsidP="000307C2">
      <w:pPr>
        <w:pBdr>
          <w:top w:val="nil"/>
          <w:left w:val="nil"/>
          <w:bottom w:val="nil"/>
          <w:right w:val="nil"/>
          <w:between w:val="nil"/>
        </w:pBdr>
        <w:shd w:val="clear" w:color="auto" w:fill="FFFFFF"/>
        <w:spacing w:after="0" w:line="360" w:lineRule="auto"/>
        <w:ind w:firstLine="567"/>
        <w:jc w:val="both"/>
        <w:rPr>
          <w:rFonts w:ascii="Times New Roman" w:hAnsi="Times New Roman"/>
          <w:color w:val="000000"/>
          <w:sz w:val="28"/>
          <w:szCs w:val="28"/>
        </w:rPr>
      </w:pPr>
      <w:proofErr w:type="spellStart"/>
      <w:r>
        <w:rPr>
          <w:rFonts w:ascii="Times New Roman" w:hAnsi="Times New Roman"/>
          <w:color w:val="000000"/>
          <w:sz w:val="28"/>
          <w:szCs w:val="28"/>
        </w:rPr>
        <w:t>Судебно</w:t>
      </w:r>
      <w:proofErr w:type="spellEnd"/>
      <w:r>
        <w:rPr>
          <w:rFonts w:ascii="Times New Roman" w:hAnsi="Times New Roman"/>
          <w:color w:val="000000"/>
          <w:sz w:val="28"/>
          <w:szCs w:val="28"/>
        </w:rPr>
        <w:t xml:space="preserve"> гистологическое исследование проводят в случаях: убийств, производственных травм, отравлений (в том числе и алкоголем), поражений техническим электричеством, смерти от действия низкой температуры внешней среды, при скоропостижной смерти детей и взрослых, при смерти от инфекционных заболеваний (в том числе и от туберкулеза), онкологических и гематологических болезней, ятрогенных заболеваний, в случаях наступления смерти в организациях здравоохранения. Взятие кусочков «в архив» в данных случаях запрещено. (Приказ № 346н)</w:t>
      </w:r>
    </w:p>
    <w:p w:rsidR="000307C2" w:rsidRDefault="000307C2" w:rsidP="000307C2">
      <w:pPr>
        <w:pBdr>
          <w:top w:val="nil"/>
          <w:left w:val="nil"/>
          <w:bottom w:val="nil"/>
          <w:right w:val="nil"/>
          <w:between w:val="nil"/>
        </w:pBdr>
        <w:shd w:val="clear" w:color="auto" w:fill="FFFFFF"/>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определенных участках внутренних органов их маркируют. </w:t>
      </w:r>
    </w:p>
    <w:p w:rsidR="000307C2" w:rsidRDefault="000307C2" w:rsidP="000307C2">
      <w:pPr>
        <w:pBdr>
          <w:top w:val="nil"/>
          <w:left w:val="nil"/>
          <w:bottom w:val="nil"/>
          <w:right w:val="nil"/>
          <w:between w:val="nil"/>
        </w:pBdr>
        <w:shd w:val="clear" w:color="auto" w:fill="FFFFFF"/>
        <w:spacing w:after="0" w:line="360" w:lineRule="auto"/>
        <w:ind w:firstLine="567"/>
        <w:jc w:val="both"/>
        <w:rPr>
          <w:rFonts w:ascii="Times New Roman" w:hAnsi="Times New Roman"/>
          <w:color w:val="000000"/>
          <w:sz w:val="28"/>
          <w:szCs w:val="28"/>
        </w:rPr>
      </w:pPr>
      <w:r>
        <w:rPr>
          <w:rFonts w:ascii="Times New Roman" w:hAnsi="Times New Roman"/>
          <w:b/>
          <w:color w:val="000000"/>
          <w:sz w:val="28"/>
          <w:szCs w:val="28"/>
        </w:rPr>
        <w:t>Маркировка</w:t>
      </w:r>
      <w:r>
        <w:rPr>
          <w:rFonts w:ascii="Times New Roman" w:hAnsi="Times New Roman"/>
          <w:color w:val="000000"/>
          <w:sz w:val="28"/>
          <w:szCs w:val="28"/>
        </w:rPr>
        <w:t xml:space="preserve"> производится на этикетке путем указания порядкового номера, наносимого графитовым карандашом на материалы, устойчивые к действию фиксатора, которая вместе с кусочком помещается в марлевую салфетку.</w:t>
      </w:r>
    </w:p>
    <w:p w:rsidR="000307C2" w:rsidRDefault="000307C2" w:rsidP="000307C2">
      <w:pPr>
        <w:pBdr>
          <w:top w:val="nil"/>
          <w:left w:val="nil"/>
          <w:bottom w:val="nil"/>
          <w:right w:val="nil"/>
          <w:between w:val="nil"/>
        </w:pBdr>
        <w:shd w:val="clear" w:color="auto" w:fill="FFFFFF"/>
        <w:spacing w:after="0" w:line="360" w:lineRule="auto"/>
        <w:ind w:firstLine="567"/>
        <w:jc w:val="both"/>
        <w:rPr>
          <w:rFonts w:ascii="Times New Roman" w:hAnsi="Times New Roman"/>
          <w:color w:val="000000"/>
          <w:sz w:val="28"/>
          <w:szCs w:val="28"/>
        </w:rPr>
      </w:pPr>
      <w:r>
        <w:rPr>
          <w:rFonts w:ascii="Times New Roman" w:hAnsi="Times New Roman"/>
          <w:b/>
          <w:color w:val="000000"/>
          <w:sz w:val="28"/>
          <w:szCs w:val="28"/>
        </w:rPr>
        <w:t>Взятие и вырезку</w:t>
      </w:r>
      <w:r>
        <w:rPr>
          <w:rFonts w:ascii="Times New Roman" w:hAnsi="Times New Roman"/>
          <w:color w:val="000000"/>
          <w:sz w:val="28"/>
          <w:szCs w:val="28"/>
        </w:rPr>
        <w:t xml:space="preserve"> материала осуществляет только эксперт, производивший исследование трупа. Инструменты должны быть острыми, причем ножницами можно вырезать материал только из пленчатых образований (связки, твердая мозговая оболочка и т. д.). </w:t>
      </w:r>
    </w:p>
    <w:p w:rsidR="000307C2" w:rsidRDefault="000307C2" w:rsidP="000307C2">
      <w:pPr>
        <w:pBdr>
          <w:top w:val="nil"/>
          <w:left w:val="nil"/>
          <w:bottom w:val="nil"/>
          <w:right w:val="nil"/>
          <w:between w:val="nil"/>
        </w:pBdr>
        <w:shd w:val="clear" w:color="auto" w:fill="FFFFFF"/>
        <w:spacing w:after="0" w:line="360" w:lineRule="auto"/>
        <w:ind w:firstLine="567"/>
        <w:jc w:val="both"/>
        <w:rPr>
          <w:rFonts w:ascii="Times New Roman" w:hAnsi="Times New Roman"/>
          <w:color w:val="000000"/>
          <w:sz w:val="28"/>
          <w:szCs w:val="28"/>
        </w:rPr>
      </w:pPr>
    </w:p>
    <w:p w:rsidR="00B02578" w:rsidRDefault="000307C2" w:rsidP="00B02578">
      <w:pPr>
        <w:keepNext/>
        <w:pBdr>
          <w:top w:val="nil"/>
          <w:left w:val="nil"/>
          <w:bottom w:val="nil"/>
          <w:right w:val="nil"/>
          <w:between w:val="nil"/>
        </w:pBdr>
        <w:shd w:val="clear" w:color="auto" w:fill="FFFFFF"/>
        <w:spacing w:after="0" w:line="360" w:lineRule="auto"/>
        <w:ind w:firstLine="567"/>
        <w:jc w:val="center"/>
      </w:pPr>
      <w:r>
        <w:rPr>
          <w:rFonts w:ascii="Times New Roman" w:hAnsi="Times New Roman"/>
          <w:noProof/>
          <w:color w:val="000000"/>
          <w:sz w:val="28"/>
          <w:szCs w:val="28"/>
          <w:lang w:eastAsia="ru-RU"/>
        </w:rPr>
        <w:lastRenderedPageBreak/>
        <w:drawing>
          <wp:inline distT="0" distB="0" distL="0" distR="0" wp14:anchorId="6B10AD04" wp14:editId="79CA5295">
            <wp:extent cx="3097613" cy="413004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д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1169" cy="4134781"/>
                    </a:xfrm>
                    <a:prstGeom prst="rect">
                      <a:avLst/>
                    </a:prstGeom>
                  </pic:spPr>
                </pic:pic>
              </a:graphicData>
            </a:graphic>
          </wp:inline>
        </w:drawing>
      </w:r>
    </w:p>
    <w:p w:rsidR="000307C2" w:rsidRDefault="00B02578" w:rsidP="00B02578">
      <w:pPr>
        <w:pStyle w:val="a9"/>
        <w:jc w:val="center"/>
        <w:rPr>
          <w:rFonts w:ascii="Times New Roman" w:eastAsia="Times New Roman" w:hAnsi="Times New Roman" w:cs="Times New Roman"/>
          <w:i w:val="0"/>
          <w:iCs w:val="0"/>
          <w:color w:val="000000"/>
          <w:sz w:val="28"/>
          <w:szCs w:val="28"/>
        </w:rPr>
      </w:pPr>
      <w:r w:rsidRPr="00B02578">
        <w:rPr>
          <w:rFonts w:ascii="Times New Roman" w:eastAsia="Times New Roman" w:hAnsi="Times New Roman" w:cs="Times New Roman"/>
          <w:i w:val="0"/>
          <w:iCs w:val="0"/>
          <w:color w:val="000000"/>
          <w:sz w:val="28"/>
          <w:szCs w:val="28"/>
        </w:rPr>
        <w:t xml:space="preserve">Рисунок </w:t>
      </w:r>
      <w:r w:rsidRPr="00B02578">
        <w:rPr>
          <w:rFonts w:ascii="Times New Roman" w:eastAsia="Times New Roman" w:hAnsi="Times New Roman" w:cs="Times New Roman"/>
          <w:i w:val="0"/>
          <w:iCs w:val="0"/>
          <w:color w:val="000000"/>
          <w:sz w:val="28"/>
          <w:szCs w:val="28"/>
        </w:rPr>
        <w:fldChar w:fldCharType="begin"/>
      </w:r>
      <w:r w:rsidRPr="00B02578">
        <w:rPr>
          <w:rFonts w:ascii="Times New Roman" w:eastAsia="Times New Roman" w:hAnsi="Times New Roman" w:cs="Times New Roman"/>
          <w:i w:val="0"/>
          <w:iCs w:val="0"/>
          <w:color w:val="000000"/>
          <w:sz w:val="28"/>
          <w:szCs w:val="28"/>
        </w:rPr>
        <w:instrText xml:space="preserve"> SEQ Рисунок \* ARABIC </w:instrText>
      </w:r>
      <w:r w:rsidRPr="00B02578">
        <w:rPr>
          <w:rFonts w:ascii="Times New Roman" w:eastAsia="Times New Roman" w:hAnsi="Times New Roman" w:cs="Times New Roman"/>
          <w:i w:val="0"/>
          <w:iCs w:val="0"/>
          <w:color w:val="000000"/>
          <w:sz w:val="28"/>
          <w:szCs w:val="28"/>
        </w:rPr>
        <w:fldChar w:fldCharType="separate"/>
      </w:r>
      <w:r w:rsidR="00590636">
        <w:rPr>
          <w:rFonts w:ascii="Times New Roman" w:eastAsia="Times New Roman" w:hAnsi="Times New Roman" w:cs="Times New Roman"/>
          <w:i w:val="0"/>
          <w:iCs w:val="0"/>
          <w:noProof/>
          <w:color w:val="000000"/>
          <w:sz w:val="28"/>
          <w:szCs w:val="28"/>
        </w:rPr>
        <w:t>2</w:t>
      </w:r>
      <w:r w:rsidRPr="00B02578">
        <w:rPr>
          <w:rFonts w:ascii="Times New Roman" w:eastAsia="Times New Roman" w:hAnsi="Times New Roman" w:cs="Times New Roman"/>
          <w:i w:val="0"/>
          <w:iCs w:val="0"/>
          <w:color w:val="000000"/>
          <w:sz w:val="28"/>
          <w:szCs w:val="28"/>
        </w:rPr>
        <w:fldChar w:fldCharType="end"/>
      </w:r>
      <w:r w:rsidRPr="00B02578">
        <w:rPr>
          <w:rFonts w:ascii="Times New Roman" w:eastAsia="Times New Roman" w:hAnsi="Times New Roman" w:cs="Times New Roman"/>
          <w:i w:val="0"/>
          <w:iCs w:val="0"/>
          <w:color w:val="000000"/>
          <w:sz w:val="28"/>
          <w:szCs w:val="28"/>
        </w:rPr>
        <w:t xml:space="preserve"> - Процесс вырезки</w:t>
      </w:r>
    </w:p>
    <w:p w:rsidR="00B02578" w:rsidRPr="00B02578" w:rsidRDefault="00B02578" w:rsidP="00B02578"/>
    <w:p w:rsidR="00B02578" w:rsidRDefault="000307C2" w:rsidP="00B02578">
      <w:pPr>
        <w:keepNext/>
        <w:ind w:firstLine="567"/>
        <w:jc w:val="center"/>
      </w:pPr>
      <w:r>
        <w:rPr>
          <w:noProof/>
          <w:lang w:eastAsia="ru-RU"/>
        </w:rPr>
        <w:drawing>
          <wp:inline distT="0" distB="0" distL="0" distR="0" wp14:anchorId="2D751405" wp14:editId="7F8DCCB8">
            <wp:extent cx="2606040" cy="3474626"/>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д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1166" cy="3481460"/>
                    </a:xfrm>
                    <a:prstGeom prst="rect">
                      <a:avLst/>
                    </a:prstGeom>
                  </pic:spPr>
                </pic:pic>
              </a:graphicData>
            </a:graphic>
          </wp:inline>
        </w:drawing>
      </w:r>
    </w:p>
    <w:p w:rsidR="000307C2" w:rsidRPr="00B02578" w:rsidRDefault="00B02578" w:rsidP="00B02578">
      <w:pPr>
        <w:pStyle w:val="a9"/>
        <w:jc w:val="center"/>
        <w:rPr>
          <w:rFonts w:ascii="Times New Roman" w:eastAsia="Times New Roman" w:hAnsi="Times New Roman" w:cs="Times New Roman"/>
          <w:i w:val="0"/>
          <w:iCs w:val="0"/>
          <w:color w:val="000000"/>
          <w:sz w:val="28"/>
          <w:szCs w:val="28"/>
        </w:rPr>
      </w:pPr>
      <w:r w:rsidRPr="00B02578">
        <w:rPr>
          <w:rFonts w:ascii="Times New Roman" w:eastAsia="Times New Roman" w:hAnsi="Times New Roman" w:cs="Times New Roman"/>
          <w:i w:val="0"/>
          <w:iCs w:val="0"/>
          <w:color w:val="000000"/>
          <w:sz w:val="28"/>
          <w:szCs w:val="28"/>
        </w:rPr>
        <w:t xml:space="preserve">Рисунок </w:t>
      </w:r>
      <w:r w:rsidRPr="00B02578">
        <w:rPr>
          <w:rFonts w:ascii="Times New Roman" w:eastAsia="Times New Roman" w:hAnsi="Times New Roman" w:cs="Times New Roman"/>
          <w:i w:val="0"/>
          <w:iCs w:val="0"/>
          <w:color w:val="000000"/>
          <w:sz w:val="28"/>
          <w:szCs w:val="28"/>
        </w:rPr>
        <w:fldChar w:fldCharType="begin"/>
      </w:r>
      <w:r w:rsidRPr="00B02578">
        <w:rPr>
          <w:rFonts w:ascii="Times New Roman" w:eastAsia="Times New Roman" w:hAnsi="Times New Roman" w:cs="Times New Roman"/>
          <w:i w:val="0"/>
          <w:iCs w:val="0"/>
          <w:color w:val="000000"/>
          <w:sz w:val="28"/>
          <w:szCs w:val="28"/>
        </w:rPr>
        <w:instrText xml:space="preserve"> SEQ Рисунок \* ARABIC </w:instrText>
      </w:r>
      <w:r w:rsidRPr="00B02578">
        <w:rPr>
          <w:rFonts w:ascii="Times New Roman" w:eastAsia="Times New Roman" w:hAnsi="Times New Roman" w:cs="Times New Roman"/>
          <w:i w:val="0"/>
          <w:iCs w:val="0"/>
          <w:color w:val="000000"/>
          <w:sz w:val="28"/>
          <w:szCs w:val="28"/>
        </w:rPr>
        <w:fldChar w:fldCharType="separate"/>
      </w:r>
      <w:r w:rsidR="00590636">
        <w:rPr>
          <w:rFonts w:ascii="Times New Roman" w:eastAsia="Times New Roman" w:hAnsi="Times New Roman" w:cs="Times New Roman"/>
          <w:i w:val="0"/>
          <w:iCs w:val="0"/>
          <w:noProof/>
          <w:color w:val="000000"/>
          <w:sz w:val="28"/>
          <w:szCs w:val="28"/>
        </w:rPr>
        <w:t>3</w:t>
      </w:r>
      <w:r w:rsidRPr="00B02578">
        <w:rPr>
          <w:rFonts w:ascii="Times New Roman" w:eastAsia="Times New Roman" w:hAnsi="Times New Roman" w:cs="Times New Roman"/>
          <w:i w:val="0"/>
          <w:iCs w:val="0"/>
          <w:color w:val="000000"/>
          <w:sz w:val="28"/>
          <w:szCs w:val="28"/>
        </w:rPr>
        <w:fldChar w:fldCharType="end"/>
      </w:r>
      <w:r w:rsidRPr="00B02578">
        <w:rPr>
          <w:rFonts w:ascii="Times New Roman" w:eastAsia="Times New Roman" w:hAnsi="Times New Roman" w:cs="Times New Roman"/>
          <w:i w:val="0"/>
          <w:iCs w:val="0"/>
          <w:color w:val="000000"/>
          <w:sz w:val="28"/>
          <w:szCs w:val="28"/>
        </w:rPr>
        <w:t>-Обустройство помещения для вырезки материала</w:t>
      </w:r>
    </w:p>
    <w:p w:rsidR="00E95CA0" w:rsidRDefault="001D068D" w:rsidP="001D068D">
      <w:pPr>
        <w:pStyle w:val="3"/>
        <w:rPr>
          <w:sz w:val="28"/>
          <w:szCs w:val="28"/>
        </w:rPr>
      </w:pPr>
      <w:r w:rsidRPr="001D068D">
        <w:rPr>
          <w:sz w:val="28"/>
          <w:szCs w:val="28"/>
        </w:rPr>
        <w:lastRenderedPageBreak/>
        <w:t>5 день (20.06.2023)</w:t>
      </w:r>
    </w:p>
    <w:p w:rsidR="001D068D" w:rsidRDefault="001D068D" w:rsidP="001D068D">
      <w:pPr>
        <w:pStyle w:val="3"/>
      </w:pPr>
      <w:r w:rsidRPr="001D068D">
        <w:rPr>
          <w:sz w:val="28"/>
          <w:szCs w:val="28"/>
        </w:rPr>
        <w:br/>
        <w:t>Ознакомление с вырезкой и фиксацией гистологических срезов</w:t>
      </w:r>
      <w:r>
        <w:t>.</w:t>
      </w:r>
    </w:p>
    <w:p w:rsidR="000307C2" w:rsidRPr="00B906F7" w:rsidRDefault="001D068D" w:rsidP="001D068D">
      <w:pPr>
        <w:pBdr>
          <w:top w:val="nil"/>
          <w:left w:val="nil"/>
          <w:bottom w:val="nil"/>
          <w:right w:val="nil"/>
          <w:between w:val="nil"/>
        </w:pBdr>
        <w:shd w:val="clear" w:color="auto" w:fill="FFFFFF"/>
        <w:spacing w:after="0" w:line="360" w:lineRule="auto"/>
        <w:jc w:val="both"/>
        <w:rPr>
          <w:rFonts w:ascii="Times New Roman" w:hAnsi="Times New Roman"/>
          <w:color w:val="000000"/>
          <w:sz w:val="28"/>
          <w:szCs w:val="28"/>
        </w:rPr>
      </w:pPr>
      <w:r>
        <w:t xml:space="preserve">          </w:t>
      </w:r>
      <w:r w:rsidR="000307C2" w:rsidRPr="00B906F7">
        <w:rPr>
          <w:rFonts w:ascii="Times New Roman" w:hAnsi="Times New Roman"/>
          <w:color w:val="000000"/>
          <w:sz w:val="28"/>
          <w:szCs w:val="28"/>
        </w:rPr>
        <w:t xml:space="preserve">Фиксация - это один из этапов подготовки тканей к гистологическому исследованию. Она заключается в </w:t>
      </w:r>
      <w:proofErr w:type="spellStart"/>
      <w:r w:rsidR="000307C2" w:rsidRPr="00B906F7">
        <w:rPr>
          <w:rFonts w:ascii="Times New Roman" w:hAnsi="Times New Roman"/>
          <w:color w:val="000000"/>
          <w:sz w:val="28"/>
          <w:szCs w:val="28"/>
        </w:rPr>
        <w:t>зафиксировании</w:t>
      </w:r>
      <w:proofErr w:type="spellEnd"/>
      <w:r w:rsidR="000307C2" w:rsidRPr="00B906F7">
        <w:rPr>
          <w:rFonts w:ascii="Times New Roman" w:hAnsi="Times New Roman"/>
          <w:color w:val="000000"/>
          <w:sz w:val="28"/>
          <w:szCs w:val="28"/>
        </w:rPr>
        <w:t xml:space="preserve"> тканей, то есть остановке всех биохимических процессов, происходящих в них после смерти организма или при взятии образца.</w:t>
      </w:r>
    </w:p>
    <w:p w:rsidR="000307C2" w:rsidRDefault="000307C2" w:rsidP="000307C2">
      <w:pPr>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r w:rsidRPr="00B906F7">
        <w:rPr>
          <w:rFonts w:ascii="Times New Roman" w:hAnsi="Times New Roman"/>
          <w:color w:val="000000"/>
          <w:sz w:val="28"/>
          <w:szCs w:val="28"/>
        </w:rPr>
        <w:t xml:space="preserve">Для фиксации тканей обычно используют растворы формалина (4% раствор </w:t>
      </w:r>
      <w:proofErr w:type="gramStart"/>
      <w:r w:rsidRPr="00B906F7">
        <w:rPr>
          <w:rFonts w:ascii="Times New Roman" w:hAnsi="Times New Roman"/>
          <w:color w:val="000000"/>
          <w:sz w:val="28"/>
          <w:szCs w:val="28"/>
        </w:rPr>
        <w:t>формальдегида</w:t>
      </w:r>
      <w:r>
        <w:rPr>
          <w:rFonts w:ascii="Times New Roman" w:hAnsi="Times New Roman"/>
          <w:color w:val="000000"/>
          <w:sz w:val="28"/>
          <w:szCs w:val="28"/>
        </w:rPr>
        <w:t>(</w:t>
      </w:r>
      <w:proofErr w:type="gramEnd"/>
      <w:r>
        <w:rPr>
          <w:rFonts w:ascii="Times New Roman" w:hAnsi="Times New Roman"/>
          <w:color w:val="000000"/>
          <w:sz w:val="28"/>
          <w:szCs w:val="28"/>
        </w:rPr>
        <w:t>Рис. - 4)</w:t>
      </w:r>
      <w:r w:rsidRPr="00B906F7">
        <w:rPr>
          <w:rFonts w:ascii="Times New Roman" w:hAnsi="Times New Roman"/>
          <w:color w:val="000000"/>
          <w:sz w:val="28"/>
          <w:szCs w:val="28"/>
        </w:rPr>
        <w:t>) или другие химические реагенты, такие как алкоголь, ацетон и глицерин. Эти реагенты проникают в ткани и связывают белковые молекулы, что предотвращает их дальнейшее разложение и распад.</w:t>
      </w:r>
    </w:p>
    <w:p w:rsidR="000307C2" w:rsidRPr="00B906F7" w:rsidRDefault="000307C2" w:rsidP="000307C2">
      <w:pPr>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r w:rsidRPr="00B906F7">
        <w:rPr>
          <w:rFonts w:ascii="Times New Roman" w:hAnsi="Times New Roman"/>
          <w:color w:val="000000"/>
          <w:sz w:val="28"/>
          <w:szCs w:val="28"/>
        </w:rPr>
        <w:t xml:space="preserve">Правильная фиксация очень важна для получения качественных результатов гистологического исследования. Недостаточная фиксация может привести к изменению структуры тканей и нарушению морфологических признаков, что затрудняет интерпретацию результатов. С другой стороны, </w:t>
      </w:r>
      <w:proofErr w:type="spellStart"/>
      <w:r w:rsidRPr="00B906F7">
        <w:rPr>
          <w:rFonts w:ascii="Times New Roman" w:hAnsi="Times New Roman"/>
          <w:color w:val="000000"/>
          <w:sz w:val="28"/>
          <w:szCs w:val="28"/>
        </w:rPr>
        <w:t>перефиксация</w:t>
      </w:r>
      <w:proofErr w:type="spellEnd"/>
      <w:r w:rsidRPr="00B906F7">
        <w:rPr>
          <w:rFonts w:ascii="Times New Roman" w:hAnsi="Times New Roman"/>
          <w:color w:val="000000"/>
          <w:sz w:val="28"/>
          <w:szCs w:val="28"/>
        </w:rPr>
        <w:t xml:space="preserve"> может привести к </w:t>
      </w:r>
      <w:proofErr w:type="spellStart"/>
      <w:r w:rsidRPr="00B906F7">
        <w:rPr>
          <w:rFonts w:ascii="Times New Roman" w:hAnsi="Times New Roman"/>
          <w:color w:val="000000"/>
          <w:sz w:val="28"/>
          <w:szCs w:val="28"/>
        </w:rPr>
        <w:t>инактивации</w:t>
      </w:r>
      <w:proofErr w:type="spellEnd"/>
      <w:r w:rsidRPr="00B906F7">
        <w:rPr>
          <w:rFonts w:ascii="Times New Roman" w:hAnsi="Times New Roman"/>
          <w:color w:val="000000"/>
          <w:sz w:val="28"/>
          <w:szCs w:val="28"/>
        </w:rPr>
        <w:t xml:space="preserve"> важных компонентов ткани, которые могут быть важными для диагностики определенных заболеваний.</w:t>
      </w:r>
    </w:p>
    <w:p w:rsidR="000307C2" w:rsidRDefault="000307C2" w:rsidP="000307C2">
      <w:pPr>
        <w:pBdr>
          <w:top w:val="nil"/>
          <w:left w:val="nil"/>
          <w:bottom w:val="nil"/>
          <w:right w:val="nil"/>
          <w:between w:val="nil"/>
        </w:pBdr>
        <w:shd w:val="clear" w:color="auto" w:fill="FFFFFF"/>
        <w:spacing w:after="0" w:line="360" w:lineRule="auto"/>
        <w:ind w:firstLine="709"/>
        <w:jc w:val="both"/>
        <w:rPr>
          <w:rFonts w:ascii="Times New Roman" w:hAnsi="Times New Roman"/>
          <w:color w:val="000000"/>
          <w:sz w:val="28"/>
          <w:szCs w:val="28"/>
        </w:rPr>
      </w:pPr>
      <w:r w:rsidRPr="00B906F7">
        <w:rPr>
          <w:rFonts w:ascii="Times New Roman" w:hAnsi="Times New Roman"/>
          <w:color w:val="000000"/>
          <w:sz w:val="28"/>
          <w:szCs w:val="28"/>
        </w:rPr>
        <w:t>После фиксации тканей они проходят ряд этапов подготовки, включая дегидратацию, встраивание в парафин, нарезку тонких срезов и окрашивание гистологическими красителями. Подготовленные препараты могут быть использованы для изучения структуры тканей и клеток, а также для определения наличия патологических изменений, таких как опухоли или воспалительные процессы.</w:t>
      </w:r>
    </w:p>
    <w:p w:rsidR="000307C2" w:rsidRDefault="000307C2"/>
    <w:p w:rsidR="001D068D" w:rsidRDefault="001D068D"/>
    <w:p w:rsidR="001D068D" w:rsidRDefault="001D068D"/>
    <w:p w:rsidR="001D068D" w:rsidRDefault="001D068D"/>
    <w:p w:rsidR="001D068D" w:rsidRDefault="001D068D"/>
    <w:p w:rsidR="001D068D" w:rsidRDefault="001D068D"/>
    <w:p w:rsidR="001D068D" w:rsidRDefault="001D068D"/>
    <w:p w:rsidR="001D068D" w:rsidRDefault="001D068D"/>
    <w:p w:rsidR="00A211B3" w:rsidRDefault="001D068D" w:rsidP="001D068D">
      <w:pPr>
        <w:pStyle w:val="3"/>
        <w:rPr>
          <w:sz w:val="28"/>
          <w:szCs w:val="28"/>
        </w:rPr>
      </w:pPr>
      <w:bookmarkStart w:id="21" w:name="_Toc136466573"/>
      <w:r w:rsidRPr="001D068D">
        <w:rPr>
          <w:sz w:val="28"/>
          <w:szCs w:val="28"/>
        </w:rPr>
        <w:lastRenderedPageBreak/>
        <w:t>6 день (21</w:t>
      </w:r>
      <w:r>
        <w:rPr>
          <w:sz w:val="28"/>
          <w:szCs w:val="28"/>
        </w:rPr>
        <w:t>.06</w:t>
      </w:r>
      <w:r w:rsidRPr="001D068D">
        <w:rPr>
          <w:sz w:val="28"/>
          <w:szCs w:val="28"/>
        </w:rPr>
        <w:t>.2023)</w:t>
      </w:r>
    </w:p>
    <w:p w:rsidR="00A211B3" w:rsidRDefault="001D068D" w:rsidP="00A211B3">
      <w:pPr>
        <w:pStyle w:val="3"/>
        <w:rPr>
          <w:sz w:val="28"/>
          <w:szCs w:val="28"/>
        </w:rPr>
      </w:pPr>
      <w:r w:rsidRPr="001D068D">
        <w:rPr>
          <w:sz w:val="28"/>
          <w:szCs w:val="28"/>
        </w:rPr>
        <w:t>Ознакомление с промывкой и обезвоживанием гистологических срезов.</w:t>
      </w:r>
      <w:bookmarkEnd w:id="21"/>
    </w:p>
    <w:p w:rsidR="00A211B3" w:rsidRDefault="00A211B3" w:rsidP="00A211B3">
      <w:pPr>
        <w:pStyle w:val="3"/>
        <w:rPr>
          <w:sz w:val="28"/>
          <w:szCs w:val="28"/>
        </w:rPr>
      </w:pPr>
    </w:p>
    <w:p w:rsidR="001D068D" w:rsidRPr="00B02578" w:rsidRDefault="001D068D" w:rsidP="00A211B3">
      <w:pPr>
        <w:jc w:val="center"/>
        <w:rPr>
          <w:rFonts w:ascii="Times New Roman" w:hAnsi="Times New Roman"/>
          <w:b/>
          <w:sz w:val="32"/>
        </w:rPr>
      </w:pPr>
      <w:r w:rsidRPr="00B02578">
        <w:rPr>
          <w:rFonts w:ascii="Times New Roman" w:hAnsi="Times New Roman"/>
          <w:b/>
          <w:sz w:val="28"/>
          <w:szCs w:val="28"/>
        </w:rPr>
        <w:t>Промывка</w:t>
      </w:r>
    </w:p>
    <w:p w:rsidR="00A211B3" w:rsidRDefault="001D068D" w:rsidP="00A211B3">
      <w:pPr>
        <w:pBdr>
          <w:top w:val="nil"/>
          <w:left w:val="nil"/>
          <w:bottom w:val="nil"/>
          <w:right w:val="nil"/>
          <w:between w:val="nil"/>
        </w:pBdr>
        <w:shd w:val="clear" w:color="auto" w:fill="FFFFFF"/>
        <w:spacing w:after="0" w:line="360" w:lineRule="auto"/>
        <w:ind w:firstLineChars="253" w:firstLine="708"/>
        <w:jc w:val="both"/>
        <w:rPr>
          <w:rFonts w:ascii="Times New Roman" w:hAnsi="Times New Roman"/>
          <w:bCs/>
          <w:sz w:val="28"/>
          <w:szCs w:val="28"/>
        </w:rPr>
      </w:pPr>
      <w:r w:rsidRPr="00AD662E">
        <w:rPr>
          <w:rFonts w:ascii="Times New Roman" w:hAnsi="Times New Roman"/>
          <w:bCs/>
          <w:sz w:val="28"/>
          <w:szCs w:val="28"/>
        </w:rPr>
        <w:t xml:space="preserve">Промывка позволяет очистить материал от фиксатора. После фиксации в формалине, хромовых и сулемовых жидкостях материал промывают в проточной воде в течение 1—2 суток. После фиксации в смеси с пикриновой кислотой для промывки используют 70% спирт. </w:t>
      </w:r>
    </w:p>
    <w:p w:rsidR="001D068D" w:rsidRPr="00A211B3" w:rsidRDefault="001D068D" w:rsidP="00A211B3">
      <w:pPr>
        <w:pBdr>
          <w:top w:val="nil"/>
          <w:left w:val="nil"/>
          <w:bottom w:val="nil"/>
          <w:right w:val="nil"/>
          <w:between w:val="nil"/>
        </w:pBdr>
        <w:shd w:val="clear" w:color="auto" w:fill="FFFFFF"/>
        <w:spacing w:after="0" w:line="360" w:lineRule="auto"/>
        <w:jc w:val="center"/>
        <w:rPr>
          <w:rFonts w:ascii="Times New Roman" w:hAnsi="Times New Roman"/>
          <w:bCs/>
          <w:sz w:val="28"/>
          <w:szCs w:val="28"/>
        </w:rPr>
      </w:pPr>
      <w:r w:rsidRPr="00AD662E">
        <w:rPr>
          <w:rFonts w:ascii="Times New Roman" w:hAnsi="Times New Roman"/>
          <w:b/>
          <w:sz w:val="28"/>
          <w:szCs w:val="28"/>
        </w:rPr>
        <w:t>Обезвоживание</w:t>
      </w:r>
    </w:p>
    <w:p w:rsidR="001D068D" w:rsidRPr="00AD662E" w:rsidRDefault="001D068D" w:rsidP="001D068D">
      <w:pPr>
        <w:spacing w:after="0" w:line="360" w:lineRule="auto"/>
        <w:ind w:firstLineChars="253" w:firstLine="708"/>
        <w:jc w:val="both"/>
        <w:rPr>
          <w:rFonts w:ascii="Times New Roman" w:hAnsi="Times New Roman"/>
          <w:bCs/>
          <w:sz w:val="28"/>
          <w:szCs w:val="28"/>
        </w:rPr>
      </w:pPr>
      <w:r w:rsidRPr="00AD662E">
        <w:rPr>
          <w:rFonts w:ascii="Times New Roman" w:hAnsi="Times New Roman"/>
          <w:bCs/>
          <w:sz w:val="28"/>
          <w:szCs w:val="28"/>
        </w:rPr>
        <w:t>Обезвоживание - это один из этапов в гистологической обработке биологических тканей перед постановкой на стекла и последующим окрашиванием. Его цель заключается в удалении воды из образцов, чтобы заменить ее наилучшим образом на вещества, способные обеспечить качественное проникновение окрасочных реагентов внутрь тканей.</w:t>
      </w:r>
    </w:p>
    <w:p w:rsidR="001D068D" w:rsidRDefault="001D068D" w:rsidP="001D068D">
      <w:pPr>
        <w:spacing w:after="0" w:line="360" w:lineRule="auto"/>
        <w:ind w:firstLineChars="253" w:firstLine="708"/>
        <w:jc w:val="both"/>
        <w:rPr>
          <w:rFonts w:ascii="Times New Roman" w:hAnsi="Times New Roman"/>
          <w:bCs/>
          <w:sz w:val="28"/>
          <w:szCs w:val="28"/>
        </w:rPr>
      </w:pPr>
      <w:r w:rsidRPr="00AD662E">
        <w:rPr>
          <w:rFonts w:ascii="Times New Roman" w:hAnsi="Times New Roman"/>
          <w:bCs/>
          <w:sz w:val="28"/>
          <w:szCs w:val="28"/>
        </w:rPr>
        <w:t>Обезвоживание может производиться различными способами, например, путем погружения образцов в бат</w:t>
      </w:r>
      <w:r>
        <w:rPr>
          <w:rFonts w:ascii="Times New Roman" w:hAnsi="Times New Roman"/>
          <w:bCs/>
          <w:sz w:val="28"/>
          <w:szCs w:val="28"/>
        </w:rPr>
        <w:t>а</w:t>
      </w:r>
      <w:r w:rsidRPr="00AD662E">
        <w:rPr>
          <w:rFonts w:ascii="Times New Roman" w:hAnsi="Times New Roman"/>
          <w:bCs/>
          <w:sz w:val="28"/>
          <w:szCs w:val="28"/>
        </w:rPr>
        <w:t>рею спиртов</w:t>
      </w:r>
      <w:r>
        <w:rPr>
          <w:rFonts w:ascii="Times New Roman" w:hAnsi="Times New Roman"/>
          <w:bCs/>
          <w:sz w:val="28"/>
          <w:szCs w:val="28"/>
        </w:rPr>
        <w:t xml:space="preserve"> (Рис. - 5)</w:t>
      </w:r>
      <w:r w:rsidRPr="00AD662E">
        <w:rPr>
          <w:rFonts w:ascii="Times New Roman" w:hAnsi="Times New Roman"/>
          <w:bCs/>
          <w:sz w:val="28"/>
          <w:szCs w:val="28"/>
        </w:rPr>
        <w:t xml:space="preserve"> (от 30% до 100%) или в другие органические растворители, такие как метиловый спирт или ацетон. Эти растворители постепенно удаляют воду из тканей, при этом сохраняя их структуру и форму.</w:t>
      </w:r>
    </w:p>
    <w:p w:rsidR="001D068D" w:rsidRPr="00AD662E" w:rsidRDefault="001D068D" w:rsidP="001D068D">
      <w:pPr>
        <w:spacing w:after="0" w:line="360" w:lineRule="auto"/>
        <w:ind w:firstLineChars="253" w:firstLine="708"/>
        <w:jc w:val="both"/>
        <w:rPr>
          <w:rFonts w:ascii="Times New Roman" w:hAnsi="Times New Roman"/>
          <w:bCs/>
          <w:sz w:val="28"/>
          <w:szCs w:val="28"/>
        </w:rPr>
      </w:pPr>
      <w:r w:rsidRPr="00AD662E">
        <w:rPr>
          <w:rFonts w:ascii="Times New Roman" w:hAnsi="Times New Roman"/>
          <w:bCs/>
          <w:sz w:val="28"/>
          <w:szCs w:val="28"/>
        </w:rPr>
        <w:t>Длительность процесса обезвоживания зависит от размера и типа образца, а также от используемых реагентов. После завершения этого этапа можно переходить к окрашиванию, которое позволяет получить качественное изображение тканей под микроскопом.</w:t>
      </w:r>
    </w:p>
    <w:p w:rsidR="001D068D" w:rsidRDefault="001D068D" w:rsidP="001D068D">
      <w:pPr>
        <w:spacing w:after="0" w:line="360" w:lineRule="auto"/>
        <w:ind w:firstLineChars="253" w:firstLine="708"/>
        <w:jc w:val="both"/>
        <w:rPr>
          <w:rFonts w:ascii="Times New Roman" w:hAnsi="Times New Roman"/>
          <w:bCs/>
          <w:sz w:val="28"/>
          <w:szCs w:val="28"/>
        </w:rPr>
      </w:pPr>
      <w:r w:rsidRPr="00AD662E">
        <w:rPr>
          <w:rFonts w:ascii="Times New Roman" w:hAnsi="Times New Roman"/>
          <w:bCs/>
          <w:sz w:val="28"/>
          <w:szCs w:val="28"/>
        </w:rPr>
        <w:t xml:space="preserve">Для обезвоживания биологических тканей перед их окрашиванием в гистологии используется метод, заключающийся в помещении кусочка материала на марлю и завязывании ниткой. Этот пакетик опускают в спирт и выдерживают в зависимости от размера и характера ткани, например, до 1-2 часов для маленьких объектов или до 1-2 суток для толстых кусочков. Затем сменяют спирты на более концентрированные и выдерживают каждый в </w:t>
      </w:r>
      <w:r w:rsidRPr="00AD662E">
        <w:rPr>
          <w:rFonts w:ascii="Times New Roman" w:hAnsi="Times New Roman"/>
          <w:bCs/>
          <w:sz w:val="28"/>
          <w:szCs w:val="28"/>
        </w:rPr>
        <w:lastRenderedPageBreak/>
        <w:t>течение не менее 24 часов. Обезвоживание проводят в банках (бутылках), которые были предварительно вымыты и высушены, а их крышки притерты.</w:t>
      </w:r>
    </w:p>
    <w:p w:rsidR="001D068D" w:rsidRDefault="001D068D" w:rsidP="001D068D">
      <w:pPr>
        <w:spacing w:after="0" w:line="360" w:lineRule="auto"/>
        <w:ind w:firstLineChars="253" w:firstLine="708"/>
        <w:jc w:val="both"/>
        <w:rPr>
          <w:rFonts w:ascii="Times New Roman" w:hAnsi="Times New Roman"/>
          <w:bCs/>
          <w:sz w:val="28"/>
          <w:szCs w:val="28"/>
        </w:rPr>
      </w:pPr>
    </w:p>
    <w:p w:rsidR="00B02578" w:rsidRDefault="00B02578" w:rsidP="00A211B3">
      <w:pPr>
        <w:spacing w:after="0" w:line="360" w:lineRule="auto"/>
        <w:ind w:firstLineChars="253" w:firstLine="708"/>
        <w:jc w:val="both"/>
        <w:rPr>
          <w:rFonts w:ascii="Times New Roman" w:hAnsi="Times New Roman"/>
          <w:bCs/>
          <w:sz w:val="28"/>
          <w:szCs w:val="28"/>
        </w:rPr>
      </w:pPr>
    </w:p>
    <w:p w:rsidR="00B02578" w:rsidRPr="00B02578" w:rsidRDefault="00B02578" w:rsidP="00B02578">
      <w:pPr>
        <w:pStyle w:val="3"/>
        <w:rPr>
          <w:sz w:val="28"/>
          <w:szCs w:val="28"/>
        </w:rPr>
      </w:pPr>
      <w:bookmarkStart w:id="22" w:name="_Toc136466575"/>
      <w:r w:rsidRPr="00B02578">
        <w:rPr>
          <w:sz w:val="28"/>
          <w:szCs w:val="28"/>
        </w:rPr>
        <w:t>7 день (22.06.2023)</w:t>
      </w:r>
      <w:r w:rsidRPr="00B02578">
        <w:rPr>
          <w:sz w:val="28"/>
          <w:szCs w:val="28"/>
        </w:rPr>
        <w:br/>
        <w:t>Предварительная подготовка парафиновых срезов перед окраской и работа с микротомом</w:t>
      </w:r>
      <w:bookmarkEnd w:id="22"/>
    </w:p>
    <w:p w:rsidR="00B02578" w:rsidRPr="00E12AFE" w:rsidRDefault="00B02578" w:rsidP="00B02578">
      <w:pPr>
        <w:rPr>
          <w:lang w:val="x-none" w:eastAsia="ru-RU"/>
        </w:rPr>
      </w:pP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Предварительная подготовка парафиновых срезов перед окраской и работа с микротомом — это важный этап в гистологических исследованиях. Вот некоторые основные шаги, которые обычно выполняются при подготовке пар</w:t>
      </w:r>
      <w:r>
        <w:rPr>
          <w:rFonts w:ascii="Times New Roman" w:hAnsi="Times New Roman"/>
          <w:bCs/>
          <w:sz w:val="28"/>
          <w:szCs w:val="28"/>
        </w:rPr>
        <w:t>афиновых срезов перед окраской:</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1. Фиксация тканей: Сначала ткань фиксируется, чтобы сохранить ее структуру и препятствовать разложению биоматериала. Обычно используются</w:t>
      </w:r>
      <w:r>
        <w:rPr>
          <w:rFonts w:ascii="Times New Roman" w:hAnsi="Times New Roman"/>
          <w:bCs/>
          <w:sz w:val="28"/>
          <w:szCs w:val="28"/>
        </w:rPr>
        <w:t xml:space="preserve"> формалин или другие фиксативы.</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2. Дегидратация: Ткань проходит через серию этапов дегидратации, чтобы удалить воду, постепенно заменяя ее органическим растворителем, таким как этиловый спирт или ацетон. Обычно производится несколько промывок в увеличивающи</w:t>
      </w:r>
      <w:r>
        <w:rPr>
          <w:rFonts w:ascii="Times New Roman" w:hAnsi="Times New Roman"/>
          <w:bCs/>
          <w:sz w:val="28"/>
          <w:szCs w:val="28"/>
        </w:rPr>
        <w:t>хся концентрациях растворителя.</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 xml:space="preserve">3. Пропитка парафином: </w:t>
      </w:r>
      <w:proofErr w:type="spellStart"/>
      <w:r w:rsidRPr="00B02578">
        <w:rPr>
          <w:rFonts w:ascii="Times New Roman" w:hAnsi="Times New Roman"/>
          <w:bCs/>
          <w:sz w:val="28"/>
          <w:szCs w:val="28"/>
        </w:rPr>
        <w:t>Дегидратированная</w:t>
      </w:r>
      <w:proofErr w:type="spellEnd"/>
      <w:r w:rsidRPr="00B02578">
        <w:rPr>
          <w:rFonts w:ascii="Times New Roman" w:hAnsi="Times New Roman"/>
          <w:bCs/>
          <w:sz w:val="28"/>
          <w:szCs w:val="28"/>
        </w:rPr>
        <w:t xml:space="preserve"> ткань погружается в расплавленный парафин, который проникает в клетки и заполняет межклеточное пространство. После этого ткань охлаждается до комнатной температуры, чтобы пар</w:t>
      </w:r>
      <w:r>
        <w:rPr>
          <w:rFonts w:ascii="Times New Roman" w:hAnsi="Times New Roman"/>
          <w:bCs/>
          <w:sz w:val="28"/>
          <w:szCs w:val="28"/>
        </w:rPr>
        <w:t>афин застыл и закрепил образцы.</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4. Создание блока: После охлаждения парафиновая пропитка режется на формат, пригодный для работы с микротомом. Ткань помещается в форму, заполняется расплавленным парафином и охлаж</w:t>
      </w:r>
      <w:r>
        <w:rPr>
          <w:rFonts w:ascii="Times New Roman" w:hAnsi="Times New Roman"/>
          <w:bCs/>
          <w:sz w:val="28"/>
          <w:szCs w:val="28"/>
        </w:rPr>
        <w:t>дается до полного застывания.</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5. Резка срезов: Блок с парафиновой пропиткой устанавливается на микротом, который позволяет получать тонкие срезы ткани. Микротом настроен на желаемую толщину срезов, обычно от 4 до 10 микрометров.</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lastRenderedPageBreak/>
        <w:t>6. Перенос срезов: Срезы снимаются с микротома с помощью инструментов, таких как стеклянные ножи или ворсистые щетки, и пе</w:t>
      </w:r>
      <w:r>
        <w:rPr>
          <w:rFonts w:ascii="Times New Roman" w:hAnsi="Times New Roman"/>
          <w:bCs/>
          <w:sz w:val="28"/>
          <w:szCs w:val="28"/>
        </w:rPr>
        <w:t>реносятся на предметные стекла.</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 xml:space="preserve">7. Дегидратация и очистка срезов: Срезы </w:t>
      </w:r>
      <w:proofErr w:type="spellStart"/>
      <w:r w:rsidRPr="00B02578">
        <w:rPr>
          <w:rFonts w:ascii="Times New Roman" w:hAnsi="Times New Roman"/>
          <w:bCs/>
          <w:sz w:val="28"/>
          <w:szCs w:val="28"/>
        </w:rPr>
        <w:t>дегидратируются</w:t>
      </w:r>
      <w:proofErr w:type="spellEnd"/>
      <w:r w:rsidRPr="00B02578">
        <w:rPr>
          <w:rFonts w:ascii="Times New Roman" w:hAnsi="Times New Roman"/>
          <w:bCs/>
          <w:sz w:val="28"/>
          <w:szCs w:val="28"/>
        </w:rPr>
        <w:t>, чтобы удалить остатки воды, и промываются в органических растворителях, таких как этиловый спирт или</w:t>
      </w:r>
      <w:r>
        <w:rPr>
          <w:rFonts w:ascii="Times New Roman" w:hAnsi="Times New Roman"/>
          <w:bCs/>
          <w:sz w:val="28"/>
          <w:szCs w:val="28"/>
        </w:rPr>
        <w:t xml:space="preserve"> ксилол, для удаления парафина.</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8. Окрашивание: Срезы окрашиваются, чтобы подчеркнуть структуры и компоненты ткани. Существуют различные методы окрашивания, такие как гематоксилин-эозин (H&amp;E), которые используются для общего</w:t>
      </w:r>
      <w:r>
        <w:rPr>
          <w:rFonts w:ascii="Times New Roman" w:hAnsi="Times New Roman"/>
          <w:bCs/>
          <w:sz w:val="28"/>
          <w:szCs w:val="28"/>
        </w:rPr>
        <w:t xml:space="preserve"> анализа тканей.</w:t>
      </w:r>
    </w:p>
    <w:p w:rsidR="00B02578" w:rsidRP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9. Монтаж и крышки: Очищенные и окрашенные срезы монтируются на предметных стеклах и покрываются крышками, используя специальные монтажные средств</w:t>
      </w:r>
      <w:r>
        <w:rPr>
          <w:rFonts w:ascii="Times New Roman" w:hAnsi="Times New Roman"/>
          <w:bCs/>
          <w:sz w:val="28"/>
          <w:szCs w:val="28"/>
        </w:rPr>
        <w:t>а, такие как канадский бальзам.</w:t>
      </w:r>
    </w:p>
    <w:p w:rsidR="00B02578" w:rsidRDefault="00B02578" w:rsidP="001252C0">
      <w:pPr>
        <w:tabs>
          <w:tab w:val="left" w:pos="1134"/>
        </w:tabs>
        <w:spacing w:after="0" w:line="360" w:lineRule="auto"/>
        <w:ind w:firstLineChars="253" w:firstLine="708"/>
        <w:jc w:val="both"/>
        <w:rPr>
          <w:rFonts w:ascii="Times New Roman" w:hAnsi="Times New Roman"/>
          <w:bCs/>
          <w:sz w:val="28"/>
          <w:szCs w:val="28"/>
        </w:rPr>
      </w:pPr>
      <w:r w:rsidRPr="00B02578">
        <w:rPr>
          <w:rFonts w:ascii="Times New Roman" w:hAnsi="Times New Roman"/>
          <w:bCs/>
          <w:sz w:val="28"/>
          <w:szCs w:val="28"/>
        </w:rPr>
        <w:t xml:space="preserve">Каждый из этих шагов требует аккуратности и технических навыков для достижения хороших результатов при работе с парафиновыми срезами и </w:t>
      </w:r>
      <w:proofErr w:type="spellStart"/>
      <w:r w:rsidRPr="00B02578">
        <w:rPr>
          <w:rFonts w:ascii="Times New Roman" w:hAnsi="Times New Roman"/>
          <w:bCs/>
          <w:sz w:val="28"/>
          <w:szCs w:val="28"/>
        </w:rPr>
        <w:t>микр</w:t>
      </w:r>
      <w:proofErr w:type="spellEnd"/>
    </w:p>
    <w:p w:rsidR="001252C0" w:rsidRDefault="001252C0" w:rsidP="00B02578">
      <w:pPr>
        <w:tabs>
          <w:tab w:val="left" w:pos="1134"/>
        </w:tabs>
        <w:spacing w:after="0" w:line="360" w:lineRule="auto"/>
        <w:ind w:firstLineChars="253" w:firstLine="708"/>
        <w:jc w:val="both"/>
        <w:rPr>
          <w:rFonts w:ascii="Times New Roman" w:hAnsi="Times New Roman"/>
          <w:bCs/>
          <w:sz w:val="28"/>
          <w:szCs w:val="28"/>
        </w:rPr>
      </w:pPr>
    </w:p>
    <w:p w:rsidR="00B02578" w:rsidRDefault="001252C0" w:rsidP="00B02578">
      <w:pPr>
        <w:pStyle w:val="3"/>
        <w:rPr>
          <w:sz w:val="28"/>
          <w:szCs w:val="28"/>
        </w:rPr>
      </w:pPr>
      <w:bookmarkStart w:id="23" w:name="_Toc136466576"/>
      <w:r>
        <w:rPr>
          <w:sz w:val="28"/>
          <w:szCs w:val="28"/>
        </w:rPr>
        <w:t>8 день (23.06</w:t>
      </w:r>
      <w:r w:rsidR="00B02578" w:rsidRPr="00B02578">
        <w:rPr>
          <w:sz w:val="28"/>
          <w:szCs w:val="28"/>
        </w:rPr>
        <w:t>.2023)</w:t>
      </w:r>
      <w:r w:rsidR="00B02578" w:rsidRPr="00B02578">
        <w:rPr>
          <w:sz w:val="28"/>
          <w:szCs w:val="28"/>
        </w:rPr>
        <w:br/>
        <w:t>Предварительная подготовка целлоидиновых срезов перед окраской</w:t>
      </w:r>
      <w:bookmarkEnd w:id="23"/>
    </w:p>
    <w:p w:rsidR="001252C0" w:rsidRPr="001252C0" w:rsidRDefault="001252C0" w:rsidP="001252C0">
      <w:pPr>
        <w:rPr>
          <w:lang w:val="x-none" w:eastAsia="ru-RU"/>
        </w:rPr>
      </w:pPr>
    </w:p>
    <w:p w:rsidR="00B02578" w:rsidRPr="00DE1CC7" w:rsidRDefault="00B02578" w:rsidP="00DE1CC7">
      <w:pPr>
        <w:ind w:firstLine="709"/>
        <w:jc w:val="both"/>
        <w:rPr>
          <w:rFonts w:ascii="Times New Roman" w:hAnsi="Times New Roman"/>
          <w:b/>
          <w:sz w:val="28"/>
          <w:szCs w:val="24"/>
        </w:rPr>
      </w:pPr>
      <w:bookmarkStart w:id="24" w:name="_Toc136466577"/>
      <w:r w:rsidRPr="00DE1CC7">
        <w:rPr>
          <w:rFonts w:ascii="Times New Roman" w:hAnsi="Times New Roman"/>
          <w:sz w:val="28"/>
          <w:szCs w:val="24"/>
        </w:rPr>
        <w:t>Предварительная подготовка целлоидиновых срезов перед окраской имеет свои особенности. Целлоидин – это полимер, который используется для укрепления и фиксации тканей перед изготовлением срезов. Вот некоторые шаги, которые обычно выполняются при подготовке целлоидиновых срезов перед окраской:</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1. Дегидратация: Ткань проходит через серию этапов дегидратации, чтобы удалить воду. Обычно используются последовательные промывки в растворах этилового спирта или иных органических растворителей повышающейся концентрации.</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2. Проникание целлоидина: После дегидратации ткань погружается в раствор целлоидина, который проникает в тканевые структуры и заменяет органический растворитель. Это делает ткань прочной и устойчивой к механическим воздействиям.</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lastRenderedPageBreak/>
        <w:t>3. Встраивание в парафин: Целлоидиновая ткань встраивается в парафин, чтобы облегчить резку срезов. Для этого целлоидиновый блок помещается в расплавленный парафин и охлаждается до полного застывания.</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4. Резка срезов: Целлоидиновый блок устанавливается на микротом, и с помощью микротома делаются тонкие срезы. Толщина срезов обычно составляет от 10 до 20 микрометров.</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5. Перенос срезов: Срезы снимаются с микротома с помощью инструментов, таких как стеклянные ножи или ворсистые щетки, и переносятся на предметные стекла.</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6. Удаление целлоидина: Целлоидиновые срезы требуют удаления целлоидиновой матрицы перед окрашиванием. Для этого срезы погружают в раствор этилового спирта или другого органического растворителя, который растворяет целлоидин. Процесс может потребовать нескольких промывок для полного удаления целлоидина.</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7. Окрашивание: После удаления целлоидина срезы можно подвергнуть окрашиванию для визуализации структур и компонентов ткани. Различные методы окрашивания могут использоваться в зависимости от целей исследования.</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8. Монтаж и крышки: Окрашенные срезы монтируются на предметных стеклах и покрываются крышками, используя монтажные средства, такие как канадский бальзам.</w:t>
      </w:r>
    </w:p>
    <w:p w:rsidR="00B02578" w:rsidRPr="00DE1CC7" w:rsidRDefault="00B02578" w:rsidP="00DE1CC7">
      <w:pPr>
        <w:ind w:firstLine="709"/>
        <w:jc w:val="both"/>
        <w:rPr>
          <w:rFonts w:ascii="Times New Roman" w:hAnsi="Times New Roman"/>
          <w:b/>
          <w:sz w:val="28"/>
          <w:szCs w:val="24"/>
        </w:rPr>
      </w:pPr>
      <w:r w:rsidRPr="00DE1CC7">
        <w:rPr>
          <w:rFonts w:ascii="Times New Roman" w:hAnsi="Times New Roman"/>
          <w:sz w:val="28"/>
          <w:szCs w:val="24"/>
        </w:rPr>
        <w:t>Важно помнить, что подготовка целлоидиновых срезов требует аккуратности и опыта, так как процесс отличается от подготовки парафиновых срезов.</w:t>
      </w:r>
    </w:p>
    <w:p w:rsidR="001252C0" w:rsidRPr="001252C0" w:rsidRDefault="001252C0" w:rsidP="001252C0"/>
    <w:p w:rsidR="00B02578" w:rsidRDefault="001252C0" w:rsidP="00B02578">
      <w:pPr>
        <w:pStyle w:val="3"/>
        <w:rPr>
          <w:sz w:val="28"/>
          <w:szCs w:val="28"/>
        </w:rPr>
      </w:pPr>
      <w:r>
        <w:rPr>
          <w:sz w:val="28"/>
          <w:szCs w:val="28"/>
        </w:rPr>
        <w:t>9 день (24.06</w:t>
      </w:r>
      <w:r w:rsidR="00B02578" w:rsidRPr="00B02578">
        <w:rPr>
          <w:sz w:val="28"/>
          <w:szCs w:val="28"/>
        </w:rPr>
        <w:t>.2023)</w:t>
      </w:r>
      <w:r w:rsidR="00B02578" w:rsidRPr="00B02578">
        <w:rPr>
          <w:sz w:val="28"/>
          <w:szCs w:val="28"/>
        </w:rPr>
        <w:br/>
        <w:t>Окрашивание срезов</w:t>
      </w:r>
      <w:bookmarkEnd w:id="24"/>
    </w:p>
    <w:p w:rsidR="001252C0" w:rsidRPr="001252C0" w:rsidRDefault="001252C0" w:rsidP="001252C0">
      <w:pPr>
        <w:rPr>
          <w:lang w:val="x-none" w:eastAsia="ru-RU"/>
        </w:rPr>
      </w:pP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Окрашивание срезов является важным этапом в гистологических исследованиях, так как оно позволяет визуализировать структуры и компоненты ткани. Существует множество методов окрашивания, каждый из которых имеет свои особенности и применение. Вот некоторые распространенные методы окрашивания:</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lastRenderedPageBreak/>
        <w:t xml:space="preserve">1. Гематоксилин-эозин (H&amp;E): Это один из самых распространенных методов окрашивания, который позволяет визуализировать основные компоненты ткани. Гематоксилин окрашивает ядра клеток в синий цвет, а эозин окрашивает цитоплазму и </w:t>
      </w:r>
      <w:proofErr w:type="spellStart"/>
      <w:r w:rsidRPr="001252C0">
        <w:rPr>
          <w:rFonts w:ascii="Times New Roman" w:hAnsi="Times New Roman"/>
          <w:bCs/>
          <w:sz w:val="28"/>
          <w:szCs w:val="28"/>
        </w:rPr>
        <w:t>экстрацеллюлярную</w:t>
      </w:r>
      <w:proofErr w:type="spellEnd"/>
      <w:r w:rsidRPr="001252C0">
        <w:rPr>
          <w:rFonts w:ascii="Times New Roman" w:hAnsi="Times New Roman"/>
          <w:bCs/>
          <w:sz w:val="28"/>
          <w:szCs w:val="28"/>
        </w:rPr>
        <w:t xml:space="preserve"> </w:t>
      </w:r>
      <w:r>
        <w:rPr>
          <w:rFonts w:ascii="Times New Roman" w:hAnsi="Times New Roman"/>
          <w:bCs/>
          <w:sz w:val="28"/>
          <w:szCs w:val="28"/>
        </w:rPr>
        <w:t>матрицу в розовый/красный цвет.</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 xml:space="preserve">2. </w:t>
      </w:r>
      <w:proofErr w:type="spellStart"/>
      <w:r w:rsidRPr="001252C0">
        <w:rPr>
          <w:rFonts w:ascii="Times New Roman" w:hAnsi="Times New Roman"/>
          <w:bCs/>
          <w:sz w:val="28"/>
          <w:szCs w:val="28"/>
        </w:rPr>
        <w:t>Пикаровская</w:t>
      </w:r>
      <w:proofErr w:type="spellEnd"/>
      <w:r w:rsidRPr="001252C0">
        <w:rPr>
          <w:rFonts w:ascii="Times New Roman" w:hAnsi="Times New Roman"/>
          <w:bCs/>
          <w:sz w:val="28"/>
          <w:szCs w:val="28"/>
        </w:rPr>
        <w:t xml:space="preserve"> кислота: Этот метод окрашивания широко используется для визуализации коллагеновых волокон, которые окраши</w:t>
      </w:r>
      <w:r>
        <w:rPr>
          <w:rFonts w:ascii="Times New Roman" w:hAnsi="Times New Roman"/>
          <w:bCs/>
          <w:sz w:val="28"/>
          <w:szCs w:val="28"/>
        </w:rPr>
        <w:t>ваются в желтый/оранжевый цвет.</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 xml:space="preserve">3. Промежуточные </w:t>
      </w:r>
      <w:proofErr w:type="spellStart"/>
      <w:r w:rsidRPr="001252C0">
        <w:rPr>
          <w:rFonts w:ascii="Times New Roman" w:hAnsi="Times New Roman"/>
          <w:bCs/>
          <w:sz w:val="28"/>
          <w:szCs w:val="28"/>
        </w:rPr>
        <w:t>филаменты</w:t>
      </w:r>
      <w:proofErr w:type="spellEnd"/>
      <w:r w:rsidRPr="001252C0">
        <w:rPr>
          <w:rFonts w:ascii="Times New Roman" w:hAnsi="Times New Roman"/>
          <w:bCs/>
          <w:sz w:val="28"/>
          <w:szCs w:val="28"/>
        </w:rPr>
        <w:t xml:space="preserve">: Некоторые методы окрашивания направлены на визуализацию специфических структур, таких как промежуточные </w:t>
      </w:r>
      <w:proofErr w:type="spellStart"/>
      <w:r w:rsidRPr="001252C0">
        <w:rPr>
          <w:rFonts w:ascii="Times New Roman" w:hAnsi="Times New Roman"/>
          <w:bCs/>
          <w:sz w:val="28"/>
          <w:szCs w:val="28"/>
        </w:rPr>
        <w:t>филаменты</w:t>
      </w:r>
      <w:proofErr w:type="spellEnd"/>
      <w:r w:rsidRPr="001252C0">
        <w:rPr>
          <w:rFonts w:ascii="Times New Roman" w:hAnsi="Times New Roman"/>
          <w:bCs/>
          <w:sz w:val="28"/>
          <w:szCs w:val="28"/>
        </w:rPr>
        <w:t xml:space="preserve">, включая </w:t>
      </w:r>
      <w:proofErr w:type="spellStart"/>
      <w:r w:rsidRPr="001252C0">
        <w:rPr>
          <w:rFonts w:ascii="Times New Roman" w:hAnsi="Times New Roman"/>
          <w:bCs/>
          <w:sz w:val="28"/>
          <w:szCs w:val="28"/>
        </w:rPr>
        <w:t>филаменты</w:t>
      </w:r>
      <w:proofErr w:type="spellEnd"/>
      <w:r w:rsidRPr="001252C0">
        <w:rPr>
          <w:rFonts w:ascii="Times New Roman" w:hAnsi="Times New Roman"/>
          <w:bCs/>
          <w:sz w:val="28"/>
          <w:szCs w:val="28"/>
        </w:rPr>
        <w:t xml:space="preserve"> кератина или </w:t>
      </w:r>
      <w:proofErr w:type="spellStart"/>
      <w:r w:rsidRPr="001252C0">
        <w:rPr>
          <w:rFonts w:ascii="Times New Roman" w:hAnsi="Times New Roman"/>
          <w:bCs/>
          <w:sz w:val="28"/>
          <w:szCs w:val="28"/>
        </w:rPr>
        <w:t>виментин</w:t>
      </w:r>
      <w:proofErr w:type="spellEnd"/>
      <w:r w:rsidRPr="001252C0">
        <w:rPr>
          <w:rFonts w:ascii="Times New Roman" w:hAnsi="Times New Roman"/>
          <w:bCs/>
          <w:sz w:val="28"/>
          <w:szCs w:val="28"/>
        </w:rPr>
        <w:t xml:space="preserve">. Это может включать использование </w:t>
      </w:r>
      <w:proofErr w:type="spellStart"/>
      <w:r w:rsidRPr="001252C0">
        <w:rPr>
          <w:rFonts w:ascii="Times New Roman" w:hAnsi="Times New Roman"/>
          <w:bCs/>
          <w:sz w:val="28"/>
          <w:szCs w:val="28"/>
        </w:rPr>
        <w:t>иммуногистохимических</w:t>
      </w:r>
      <w:proofErr w:type="spellEnd"/>
      <w:r w:rsidRPr="001252C0">
        <w:rPr>
          <w:rFonts w:ascii="Times New Roman" w:hAnsi="Times New Roman"/>
          <w:bCs/>
          <w:sz w:val="28"/>
          <w:szCs w:val="28"/>
        </w:rPr>
        <w:t xml:space="preserve"> методов с использованием антител.</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 xml:space="preserve">4. </w:t>
      </w:r>
      <w:proofErr w:type="spellStart"/>
      <w:r w:rsidRPr="001252C0">
        <w:rPr>
          <w:rFonts w:ascii="Times New Roman" w:hAnsi="Times New Roman"/>
          <w:bCs/>
          <w:sz w:val="28"/>
          <w:szCs w:val="28"/>
        </w:rPr>
        <w:t>Трихромное</w:t>
      </w:r>
      <w:proofErr w:type="spellEnd"/>
      <w:r w:rsidRPr="001252C0">
        <w:rPr>
          <w:rFonts w:ascii="Times New Roman" w:hAnsi="Times New Roman"/>
          <w:bCs/>
          <w:sz w:val="28"/>
          <w:szCs w:val="28"/>
        </w:rPr>
        <w:t xml:space="preserve"> окрашивание: Этот метод позволяет визуализировать различные компоненты ткани, такие как коллаген, мышцы и ядра клеток, используя комбинацию н</w:t>
      </w:r>
      <w:r>
        <w:rPr>
          <w:rFonts w:ascii="Times New Roman" w:hAnsi="Times New Roman"/>
          <w:bCs/>
          <w:sz w:val="28"/>
          <w:szCs w:val="28"/>
        </w:rPr>
        <w:t>ескольких окрасочных реагентов.</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 xml:space="preserve">5. Специфические окраски: </w:t>
      </w:r>
      <w:proofErr w:type="gramStart"/>
      <w:r w:rsidRPr="001252C0">
        <w:rPr>
          <w:rFonts w:ascii="Times New Roman" w:hAnsi="Times New Roman"/>
          <w:bCs/>
          <w:sz w:val="28"/>
          <w:szCs w:val="28"/>
        </w:rPr>
        <w:t>В</w:t>
      </w:r>
      <w:proofErr w:type="gramEnd"/>
      <w:r w:rsidRPr="001252C0">
        <w:rPr>
          <w:rFonts w:ascii="Times New Roman" w:hAnsi="Times New Roman"/>
          <w:bCs/>
          <w:sz w:val="28"/>
          <w:szCs w:val="28"/>
        </w:rPr>
        <w:t xml:space="preserve"> некоторых случаях требуется специфическое окрашивание для визуализации конкретных структур или молекул, например, окрашивание жировых капель масляными красителями или окрашивание гликогена пери</w:t>
      </w:r>
      <w:r>
        <w:rPr>
          <w:rFonts w:ascii="Times New Roman" w:hAnsi="Times New Roman"/>
          <w:bCs/>
          <w:sz w:val="28"/>
          <w:szCs w:val="28"/>
        </w:rPr>
        <w:t xml:space="preserve">одической кислотой </w:t>
      </w:r>
      <w:proofErr w:type="spellStart"/>
      <w:r>
        <w:rPr>
          <w:rFonts w:ascii="Times New Roman" w:hAnsi="Times New Roman"/>
          <w:bCs/>
          <w:sz w:val="28"/>
          <w:szCs w:val="28"/>
        </w:rPr>
        <w:t>Шиффа</w:t>
      </w:r>
      <w:proofErr w:type="spellEnd"/>
      <w:r>
        <w:rPr>
          <w:rFonts w:ascii="Times New Roman" w:hAnsi="Times New Roman"/>
          <w:bCs/>
          <w:sz w:val="28"/>
          <w:szCs w:val="28"/>
        </w:rPr>
        <w:t xml:space="preserve"> (PAS).</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 xml:space="preserve">6. </w:t>
      </w:r>
      <w:proofErr w:type="spellStart"/>
      <w:r w:rsidRPr="001252C0">
        <w:rPr>
          <w:rFonts w:ascii="Times New Roman" w:hAnsi="Times New Roman"/>
          <w:bCs/>
          <w:sz w:val="28"/>
          <w:szCs w:val="28"/>
        </w:rPr>
        <w:t>Иммуногистохимическое</w:t>
      </w:r>
      <w:proofErr w:type="spellEnd"/>
      <w:r w:rsidRPr="001252C0">
        <w:rPr>
          <w:rFonts w:ascii="Times New Roman" w:hAnsi="Times New Roman"/>
          <w:bCs/>
          <w:sz w:val="28"/>
          <w:szCs w:val="28"/>
        </w:rPr>
        <w:t xml:space="preserve"> окрашивание: Этот метод использует антитела, которые маркированы </w:t>
      </w:r>
      <w:proofErr w:type="spellStart"/>
      <w:r w:rsidRPr="001252C0">
        <w:rPr>
          <w:rFonts w:ascii="Times New Roman" w:hAnsi="Times New Roman"/>
          <w:bCs/>
          <w:sz w:val="28"/>
          <w:szCs w:val="28"/>
        </w:rPr>
        <w:t>флуорохромами</w:t>
      </w:r>
      <w:proofErr w:type="spellEnd"/>
      <w:r w:rsidRPr="001252C0">
        <w:rPr>
          <w:rFonts w:ascii="Times New Roman" w:hAnsi="Times New Roman"/>
          <w:bCs/>
          <w:sz w:val="28"/>
          <w:szCs w:val="28"/>
        </w:rPr>
        <w:t xml:space="preserve"> или ферментами, чтобы визуализировать определенные молекулы или белки в ткани. Это позволяет проводить исследования на присутствие или </w:t>
      </w:r>
      <w:r>
        <w:rPr>
          <w:rFonts w:ascii="Times New Roman" w:hAnsi="Times New Roman"/>
          <w:bCs/>
          <w:sz w:val="28"/>
          <w:szCs w:val="28"/>
        </w:rPr>
        <w:t>отсутствие конкретных маркеров.</w:t>
      </w:r>
    </w:p>
    <w:p w:rsid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Каждый метод окрашивания имеет свои протоколы и требования к времени окрашивания. Важно следовать указаниям и протоколам, чтобы достичь оптимальных результатов окрашивания срезов.</w:t>
      </w:r>
    </w:p>
    <w:p w:rsidR="00E95CA0" w:rsidRDefault="00E95CA0" w:rsidP="001252C0">
      <w:pPr>
        <w:spacing w:after="0" w:line="360" w:lineRule="auto"/>
        <w:ind w:firstLine="709"/>
        <w:jc w:val="both"/>
        <w:rPr>
          <w:rFonts w:ascii="Times New Roman" w:hAnsi="Times New Roman"/>
          <w:bCs/>
          <w:sz w:val="28"/>
          <w:szCs w:val="28"/>
        </w:rPr>
      </w:pPr>
    </w:p>
    <w:p w:rsidR="00E95CA0" w:rsidRDefault="00E95CA0" w:rsidP="00E95CA0">
      <w:pPr>
        <w:keepNext/>
        <w:spacing w:after="0" w:line="360" w:lineRule="auto"/>
        <w:ind w:firstLine="709"/>
        <w:jc w:val="both"/>
      </w:pPr>
      <w:r>
        <w:rPr>
          <w:rFonts w:ascii="Times New Roman" w:hAnsi="Times New Roman"/>
          <w:bCs/>
          <w:noProof/>
          <w:sz w:val="28"/>
          <w:szCs w:val="28"/>
          <w:lang w:eastAsia="ru-RU"/>
        </w:rPr>
        <w:lastRenderedPageBreak/>
        <w:drawing>
          <wp:inline distT="0" distB="0" distL="0" distR="0" wp14:anchorId="4CD85D59" wp14:editId="2382016A">
            <wp:extent cx="4903601" cy="6537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д4.jpg"/>
                    <pic:cNvPicPr/>
                  </pic:nvPicPr>
                  <pic:blipFill>
                    <a:blip r:embed="rId9">
                      <a:extLst>
                        <a:ext uri="{28A0092B-C50C-407E-A947-70E740481C1C}">
                          <a14:useLocalDpi xmlns:a14="http://schemas.microsoft.com/office/drawing/2010/main" val="0"/>
                        </a:ext>
                      </a:extLst>
                    </a:blip>
                    <a:stretch>
                      <a:fillRect/>
                    </a:stretch>
                  </pic:blipFill>
                  <pic:spPr>
                    <a:xfrm>
                      <a:off x="0" y="0"/>
                      <a:ext cx="4904802" cy="6539561"/>
                    </a:xfrm>
                    <a:prstGeom prst="rect">
                      <a:avLst/>
                    </a:prstGeom>
                  </pic:spPr>
                </pic:pic>
              </a:graphicData>
            </a:graphic>
          </wp:inline>
        </w:drawing>
      </w:r>
    </w:p>
    <w:p w:rsidR="00E95CA0" w:rsidRPr="00E95CA0" w:rsidRDefault="00E95CA0" w:rsidP="00E95CA0">
      <w:pPr>
        <w:pStyle w:val="a9"/>
        <w:jc w:val="both"/>
        <w:rPr>
          <w:rFonts w:ascii="Times New Roman" w:hAnsi="Times New Roman" w:cs="Times New Roman"/>
          <w:bCs/>
          <w:i w:val="0"/>
          <w:color w:val="auto"/>
          <w:sz w:val="28"/>
          <w:szCs w:val="28"/>
        </w:rPr>
      </w:pPr>
      <w:r w:rsidRPr="00E95CA0">
        <w:rPr>
          <w:rFonts w:ascii="Times New Roman" w:hAnsi="Times New Roman" w:cs="Times New Roman"/>
          <w:i w:val="0"/>
          <w:color w:val="auto"/>
          <w:sz w:val="28"/>
          <w:szCs w:val="28"/>
        </w:rPr>
        <w:t xml:space="preserve">Рисунок </w:t>
      </w:r>
      <w:r w:rsidRPr="00E95CA0">
        <w:rPr>
          <w:rFonts w:ascii="Times New Roman" w:hAnsi="Times New Roman" w:cs="Times New Roman"/>
          <w:i w:val="0"/>
          <w:color w:val="auto"/>
          <w:sz w:val="28"/>
          <w:szCs w:val="28"/>
        </w:rPr>
        <w:fldChar w:fldCharType="begin"/>
      </w:r>
      <w:r w:rsidRPr="00E95CA0">
        <w:rPr>
          <w:rFonts w:ascii="Times New Roman" w:hAnsi="Times New Roman" w:cs="Times New Roman"/>
          <w:i w:val="0"/>
          <w:color w:val="auto"/>
          <w:sz w:val="28"/>
          <w:szCs w:val="28"/>
        </w:rPr>
        <w:instrText xml:space="preserve"> SEQ Рисунок \* ARABIC </w:instrText>
      </w:r>
      <w:r w:rsidRPr="00E95CA0">
        <w:rPr>
          <w:rFonts w:ascii="Times New Roman" w:hAnsi="Times New Roman" w:cs="Times New Roman"/>
          <w:i w:val="0"/>
          <w:color w:val="auto"/>
          <w:sz w:val="28"/>
          <w:szCs w:val="28"/>
        </w:rPr>
        <w:fldChar w:fldCharType="separate"/>
      </w:r>
      <w:r w:rsidR="00590636">
        <w:rPr>
          <w:rFonts w:ascii="Times New Roman" w:hAnsi="Times New Roman" w:cs="Times New Roman"/>
          <w:i w:val="0"/>
          <w:noProof/>
          <w:color w:val="auto"/>
          <w:sz w:val="28"/>
          <w:szCs w:val="28"/>
        </w:rPr>
        <w:t>4</w:t>
      </w:r>
      <w:r w:rsidRPr="00E95CA0">
        <w:rPr>
          <w:rFonts w:ascii="Times New Roman" w:hAnsi="Times New Roman" w:cs="Times New Roman"/>
          <w:i w:val="0"/>
          <w:color w:val="auto"/>
          <w:sz w:val="28"/>
          <w:szCs w:val="28"/>
        </w:rPr>
        <w:fldChar w:fldCharType="end"/>
      </w:r>
      <w:r w:rsidRPr="00E95CA0">
        <w:rPr>
          <w:rFonts w:ascii="Times New Roman" w:hAnsi="Times New Roman" w:cs="Times New Roman"/>
          <w:i w:val="0"/>
          <w:color w:val="auto"/>
          <w:sz w:val="28"/>
          <w:szCs w:val="28"/>
        </w:rPr>
        <w:t>-Аппарат для окраски срезов</w:t>
      </w:r>
    </w:p>
    <w:p w:rsidR="00E95CA0" w:rsidRPr="001252C0" w:rsidRDefault="00E95CA0" w:rsidP="001252C0">
      <w:pPr>
        <w:spacing w:after="0" w:line="360" w:lineRule="auto"/>
        <w:ind w:firstLine="709"/>
        <w:jc w:val="both"/>
        <w:rPr>
          <w:rFonts w:ascii="Times New Roman" w:hAnsi="Times New Roman"/>
          <w:bCs/>
          <w:sz w:val="28"/>
          <w:szCs w:val="28"/>
        </w:rPr>
      </w:pPr>
    </w:p>
    <w:p w:rsidR="00B02578" w:rsidRDefault="001252C0" w:rsidP="001252C0">
      <w:pPr>
        <w:pStyle w:val="3"/>
        <w:rPr>
          <w:sz w:val="28"/>
          <w:szCs w:val="28"/>
        </w:rPr>
      </w:pPr>
      <w:bookmarkStart w:id="25" w:name="_Toc136466578"/>
      <w:r>
        <w:rPr>
          <w:sz w:val="28"/>
          <w:szCs w:val="28"/>
        </w:rPr>
        <w:t>10 день (26.06</w:t>
      </w:r>
      <w:r w:rsidR="00B02578" w:rsidRPr="001252C0">
        <w:rPr>
          <w:sz w:val="28"/>
          <w:szCs w:val="28"/>
        </w:rPr>
        <w:t>.2023)</w:t>
      </w:r>
      <w:r w:rsidR="00B02578" w:rsidRPr="001252C0">
        <w:rPr>
          <w:sz w:val="28"/>
          <w:szCs w:val="28"/>
        </w:rPr>
        <w:br/>
        <w:t>Просветление и заключение срезов в специальные среды (смолы)</w:t>
      </w:r>
      <w:bookmarkEnd w:id="25"/>
    </w:p>
    <w:p w:rsidR="001252C0" w:rsidRPr="001252C0" w:rsidRDefault="001252C0" w:rsidP="001252C0">
      <w:pPr>
        <w:rPr>
          <w:lang w:val="x-none" w:eastAsia="ru-RU"/>
        </w:rPr>
      </w:pP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 xml:space="preserve">Просветление и заключение срезов в специальные среды, такие как смолы, является одним из методов защиты срезов и предотвращения их деградации. Это особенно важно, если требуется длительное хранение или </w:t>
      </w:r>
      <w:r w:rsidRPr="001252C0">
        <w:rPr>
          <w:rFonts w:ascii="Times New Roman" w:hAnsi="Times New Roman"/>
          <w:bCs/>
          <w:sz w:val="28"/>
          <w:szCs w:val="28"/>
        </w:rPr>
        <w:lastRenderedPageBreak/>
        <w:t>микроскопическое изучение срезов. Вот некоторые шаги, которые обычно выполняются при просветлении и заключении срезов в смолы:</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1. Дегидратация: Перед просветлением и заключением срезов в смолу, необходимо удалить остатки воды из ткани. Обычно это делается путем последовательной промывки срезов в растворах повышающейся концентрации этилового спирта или других органических растворителей.</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2. Проникание: Срезы помещают в раствор прозрачной смолы, который проникает в тканевые структуры и заполняет пространство между клетками. Прозрачная смола обладает оптическими свойствами, позволяющими срезам быть прозрачными для микроскопического изучения.</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3. Встраивание: После проникания срезов в смолу, они помещаются в форму для встраивания. Форма заполняется сверху прозрачной смолой и оставляется на определенное время для полимеризации смолы.</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4. Полимеризация: Процесс полимеризации смолы может быть физическим (например, путем ультрафиолетового облучения) или химическим (например, при использовании соответствующих катализаторов). Он приводит к закреплению срезов в смоле и обеспечивает их долговременную защиту.</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5. Монтаж: Полимеризованные срезы могут быть удалены из формы и помещены на предметные стекла или другие подложки. Они могут быть размещены на стекле так, чтобы нужная сторона среза была видна.</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 xml:space="preserve">6. Закрытие: Чтобы окончательно закрыть срезы и зафиксировать их на предметных стеклах, можно использовать прозрачную среду, такую как канадский бальзам или другая смола, которая </w:t>
      </w:r>
      <w:proofErr w:type="spellStart"/>
      <w:r w:rsidRPr="001252C0">
        <w:rPr>
          <w:rFonts w:ascii="Times New Roman" w:hAnsi="Times New Roman"/>
          <w:bCs/>
          <w:sz w:val="28"/>
          <w:szCs w:val="28"/>
        </w:rPr>
        <w:t>полимеризуется</w:t>
      </w:r>
      <w:proofErr w:type="spellEnd"/>
      <w:r w:rsidRPr="001252C0">
        <w:rPr>
          <w:rFonts w:ascii="Times New Roman" w:hAnsi="Times New Roman"/>
          <w:bCs/>
          <w:sz w:val="28"/>
          <w:szCs w:val="28"/>
        </w:rPr>
        <w:t xml:space="preserve"> и образует защитный слой над срезами.</w:t>
      </w:r>
    </w:p>
    <w:p w:rsidR="001252C0" w:rsidRPr="001252C0" w:rsidRDefault="001252C0" w:rsidP="001252C0">
      <w:pPr>
        <w:spacing w:after="0" w:line="360" w:lineRule="auto"/>
        <w:ind w:firstLine="709"/>
        <w:jc w:val="both"/>
        <w:rPr>
          <w:rFonts w:ascii="Times New Roman" w:hAnsi="Times New Roman"/>
          <w:bCs/>
          <w:sz w:val="28"/>
          <w:szCs w:val="28"/>
        </w:rPr>
      </w:pPr>
      <w:r w:rsidRPr="001252C0">
        <w:rPr>
          <w:rFonts w:ascii="Times New Roman" w:hAnsi="Times New Roman"/>
          <w:bCs/>
          <w:sz w:val="28"/>
          <w:szCs w:val="28"/>
        </w:rPr>
        <w:t>Просветление и заключение срезов в смолы является сложным процессом, требующим тщательной подготовки и соблюдения протоколов. При работе с смолами рекомендуется следовать инструкциям от производителя и использовать соответствующие меры предосторожности для обеспечения безопасности и качества результатов.</w:t>
      </w:r>
    </w:p>
    <w:p w:rsidR="00E95CA0" w:rsidRDefault="00E95CA0" w:rsidP="00E95CA0">
      <w:pPr>
        <w:keepNext/>
        <w:spacing w:after="0" w:line="360" w:lineRule="auto"/>
        <w:ind w:firstLine="709"/>
        <w:jc w:val="both"/>
      </w:pPr>
      <w:r>
        <w:rPr>
          <w:rFonts w:ascii="Times New Roman" w:hAnsi="Times New Roman"/>
          <w:b/>
          <w:bCs/>
          <w:noProof/>
          <w:color w:val="000000"/>
          <w:spacing w:val="11"/>
          <w:sz w:val="28"/>
          <w:szCs w:val="28"/>
          <w:lang w:eastAsia="ru-RU"/>
        </w:rPr>
        <w:lastRenderedPageBreak/>
        <w:drawing>
          <wp:inline distT="0" distB="0" distL="0" distR="0" wp14:anchorId="06C6CFFD" wp14:editId="1425C8F9">
            <wp:extent cx="3817722" cy="5090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д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9151" cy="5092065"/>
                    </a:xfrm>
                    <a:prstGeom prst="rect">
                      <a:avLst/>
                    </a:prstGeom>
                  </pic:spPr>
                </pic:pic>
              </a:graphicData>
            </a:graphic>
          </wp:inline>
        </w:drawing>
      </w:r>
    </w:p>
    <w:p w:rsidR="00B02578" w:rsidRDefault="00E95CA0" w:rsidP="00E95CA0">
      <w:pPr>
        <w:pStyle w:val="a9"/>
        <w:jc w:val="both"/>
        <w:rPr>
          <w:rFonts w:ascii="Times New Roman" w:hAnsi="Times New Roman" w:cs="Times New Roman"/>
          <w:i w:val="0"/>
          <w:color w:val="auto"/>
          <w:sz w:val="28"/>
          <w:szCs w:val="28"/>
        </w:rPr>
      </w:pPr>
      <w:r w:rsidRPr="00E95CA0">
        <w:rPr>
          <w:rFonts w:ascii="Times New Roman" w:hAnsi="Times New Roman" w:cs="Times New Roman"/>
          <w:i w:val="0"/>
          <w:color w:val="auto"/>
          <w:sz w:val="28"/>
          <w:szCs w:val="28"/>
        </w:rPr>
        <w:t xml:space="preserve">Рисунок </w:t>
      </w:r>
      <w:r w:rsidRPr="00E95CA0">
        <w:rPr>
          <w:rFonts w:ascii="Times New Roman" w:hAnsi="Times New Roman" w:cs="Times New Roman"/>
          <w:i w:val="0"/>
          <w:color w:val="auto"/>
          <w:sz w:val="28"/>
          <w:szCs w:val="28"/>
        </w:rPr>
        <w:fldChar w:fldCharType="begin"/>
      </w:r>
      <w:r w:rsidRPr="00E95CA0">
        <w:rPr>
          <w:rFonts w:ascii="Times New Roman" w:hAnsi="Times New Roman" w:cs="Times New Roman"/>
          <w:i w:val="0"/>
          <w:color w:val="auto"/>
          <w:sz w:val="28"/>
          <w:szCs w:val="28"/>
        </w:rPr>
        <w:instrText xml:space="preserve"> SEQ Рисунок \* ARABIC </w:instrText>
      </w:r>
      <w:r w:rsidRPr="00E95CA0">
        <w:rPr>
          <w:rFonts w:ascii="Times New Roman" w:hAnsi="Times New Roman" w:cs="Times New Roman"/>
          <w:i w:val="0"/>
          <w:color w:val="auto"/>
          <w:sz w:val="28"/>
          <w:szCs w:val="28"/>
        </w:rPr>
        <w:fldChar w:fldCharType="separate"/>
      </w:r>
      <w:r w:rsidR="00590636">
        <w:rPr>
          <w:rFonts w:ascii="Times New Roman" w:hAnsi="Times New Roman" w:cs="Times New Roman"/>
          <w:i w:val="0"/>
          <w:noProof/>
          <w:color w:val="auto"/>
          <w:sz w:val="28"/>
          <w:szCs w:val="28"/>
        </w:rPr>
        <w:t>5</w:t>
      </w:r>
      <w:r w:rsidRPr="00E95CA0">
        <w:rPr>
          <w:rFonts w:ascii="Times New Roman" w:hAnsi="Times New Roman" w:cs="Times New Roman"/>
          <w:i w:val="0"/>
          <w:color w:val="auto"/>
          <w:sz w:val="28"/>
          <w:szCs w:val="28"/>
        </w:rPr>
        <w:fldChar w:fldCharType="end"/>
      </w:r>
      <w:r w:rsidRPr="00E95CA0">
        <w:rPr>
          <w:rFonts w:ascii="Times New Roman" w:hAnsi="Times New Roman" w:cs="Times New Roman"/>
          <w:i w:val="0"/>
          <w:color w:val="auto"/>
          <w:sz w:val="28"/>
          <w:szCs w:val="28"/>
        </w:rPr>
        <w:t xml:space="preserve">-Аппарат для заключения срезов в </w:t>
      </w:r>
      <w:proofErr w:type="spellStart"/>
      <w:r w:rsidRPr="00E95CA0">
        <w:rPr>
          <w:rFonts w:ascii="Times New Roman" w:hAnsi="Times New Roman" w:cs="Times New Roman"/>
          <w:i w:val="0"/>
          <w:color w:val="auto"/>
          <w:sz w:val="28"/>
          <w:szCs w:val="28"/>
        </w:rPr>
        <w:t>полистерол</w:t>
      </w:r>
      <w:proofErr w:type="spellEnd"/>
    </w:p>
    <w:p w:rsidR="00CA2922" w:rsidRDefault="00CA2922" w:rsidP="00CA2922">
      <w:pPr>
        <w:keepNext/>
        <w:ind w:firstLine="709"/>
      </w:pPr>
      <w:r>
        <w:rPr>
          <w:noProof/>
          <w:lang w:eastAsia="ru-RU"/>
        </w:rPr>
        <w:drawing>
          <wp:inline distT="0" distB="0" distL="0" distR="0" wp14:anchorId="77A05D19" wp14:editId="5E207B3F">
            <wp:extent cx="2914640" cy="3886082"/>
            <wp:effectExtent l="0" t="9525"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д6.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926161" cy="3901444"/>
                    </a:xfrm>
                    <a:prstGeom prst="rect">
                      <a:avLst/>
                    </a:prstGeom>
                  </pic:spPr>
                </pic:pic>
              </a:graphicData>
            </a:graphic>
          </wp:inline>
        </w:drawing>
      </w:r>
    </w:p>
    <w:p w:rsidR="00E95CA0" w:rsidRPr="00CA2922" w:rsidRDefault="00CA2922" w:rsidP="00CA2922">
      <w:pPr>
        <w:pStyle w:val="a9"/>
        <w:rPr>
          <w:rFonts w:ascii="Times New Roman" w:hAnsi="Times New Roman" w:cs="Times New Roman"/>
          <w:i w:val="0"/>
          <w:color w:val="auto"/>
          <w:sz w:val="28"/>
          <w:szCs w:val="28"/>
        </w:rPr>
      </w:pPr>
      <w:r w:rsidRPr="00CA2922">
        <w:rPr>
          <w:rFonts w:ascii="Times New Roman" w:hAnsi="Times New Roman" w:cs="Times New Roman"/>
          <w:i w:val="0"/>
          <w:color w:val="auto"/>
          <w:sz w:val="28"/>
          <w:szCs w:val="28"/>
        </w:rPr>
        <w:t xml:space="preserve">Рисунок </w:t>
      </w:r>
      <w:r w:rsidRPr="00CA2922">
        <w:rPr>
          <w:rFonts w:ascii="Times New Roman" w:hAnsi="Times New Roman" w:cs="Times New Roman"/>
          <w:i w:val="0"/>
          <w:color w:val="auto"/>
          <w:sz w:val="28"/>
          <w:szCs w:val="28"/>
        </w:rPr>
        <w:fldChar w:fldCharType="begin"/>
      </w:r>
      <w:r w:rsidRPr="00CA2922">
        <w:rPr>
          <w:rFonts w:ascii="Times New Roman" w:hAnsi="Times New Roman" w:cs="Times New Roman"/>
          <w:i w:val="0"/>
          <w:color w:val="auto"/>
          <w:sz w:val="28"/>
          <w:szCs w:val="28"/>
        </w:rPr>
        <w:instrText xml:space="preserve"> SEQ Рисунок \* ARABIC </w:instrText>
      </w:r>
      <w:r w:rsidRPr="00CA2922">
        <w:rPr>
          <w:rFonts w:ascii="Times New Roman" w:hAnsi="Times New Roman" w:cs="Times New Roman"/>
          <w:i w:val="0"/>
          <w:color w:val="auto"/>
          <w:sz w:val="28"/>
          <w:szCs w:val="28"/>
        </w:rPr>
        <w:fldChar w:fldCharType="separate"/>
      </w:r>
      <w:r w:rsidR="00590636">
        <w:rPr>
          <w:rFonts w:ascii="Times New Roman" w:hAnsi="Times New Roman" w:cs="Times New Roman"/>
          <w:i w:val="0"/>
          <w:noProof/>
          <w:color w:val="auto"/>
          <w:sz w:val="28"/>
          <w:szCs w:val="28"/>
        </w:rPr>
        <w:t>6</w:t>
      </w:r>
      <w:r w:rsidRPr="00CA2922">
        <w:rPr>
          <w:rFonts w:ascii="Times New Roman" w:hAnsi="Times New Roman" w:cs="Times New Roman"/>
          <w:i w:val="0"/>
          <w:color w:val="auto"/>
          <w:sz w:val="28"/>
          <w:szCs w:val="28"/>
        </w:rPr>
        <w:fldChar w:fldCharType="end"/>
      </w:r>
      <w:r w:rsidRPr="00CA2922">
        <w:rPr>
          <w:rFonts w:ascii="Times New Roman" w:hAnsi="Times New Roman" w:cs="Times New Roman"/>
          <w:i w:val="0"/>
          <w:color w:val="auto"/>
          <w:sz w:val="28"/>
          <w:szCs w:val="28"/>
        </w:rPr>
        <w:t>-Окрашенные срезы</w:t>
      </w:r>
    </w:p>
    <w:p w:rsidR="00E95CA0" w:rsidRDefault="00E95CA0" w:rsidP="00E95CA0"/>
    <w:p w:rsidR="00E95CA0" w:rsidRPr="00E95CA0" w:rsidRDefault="00E95CA0" w:rsidP="00E95CA0"/>
    <w:p w:rsidR="00B02578" w:rsidRPr="001252C0" w:rsidRDefault="001252C0" w:rsidP="00B02578">
      <w:pPr>
        <w:pStyle w:val="3"/>
        <w:rPr>
          <w:sz w:val="28"/>
          <w:szCs w:val="28"/>
        </w:rPr>
      </w:pPr>
      <w:bookmarkStart w:id="26" w:name="_Toc136466579"/>
      <w:r>
        <w:rPr>
          <w:sz w:val="28"/>
          <w:szCs w:val="28"/>
        </w:rPr>
        <w:t>11 день (27.06</w:t>
      </w:r>
      <w:r w:rsidR="00B02578" w:rsidRPr="001252C0">
        <w:rPr>
          <w:sz w:val="28"/>
          <w:szCs w:val="28"/>
        </w:rPr>
        <w:t>.2023)</w:t>
      </w:r>
      <w:r w:rsidR="00B02578" w:rsidRPr="001252C0">
        <w:rPr>
          <w:sz w:val="28"/>
          <w:szCs w:val="28"/>
        </w:rPr>
        <w:br/>
        <w:t>Обработка биопсионного материала</w:t>
      </w:r>
      <w:bookmarkEnd w:id="26"/>
    </w:p>
    <w:p w:rsidR="00B02578" w:rsidRDefault="00B02578" w:rsidP="00B02578">
      <w:pPr>
        <w:rPr>
          <w:rFonts w:ascii="Times New Roman" w:hAnsi="Times New Roman"/>
          <w:b/>
          <w:bCs/>
          <w:color w:val="000000"/>
          <w:spacing w:val="11"/>
          <w:sz w:val="28"/>
          <w:szCs w:val="28"/>
          <w:lang w:val="x-none" w:eastAsia="ru-RU"/>
        </w:rPr>
      </w:pPr>
    </w:p>
    <w:p w:rsidR="001252C0" w:rsidRPr="001252C0" w:rsidRDefault="001252C0" w:rsidP="001252C0">
      <w:pPr>
        <w:spacing w:after="0" w:line="360" w:lineRule="auto"/>
        <w:ind w:firstLine="709"/>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Обработка биопсионного материала — это процесс подготовки и обработки образцов тканей или клеток, полученных при биопсии, для последующего анализа. Этот процесс включает несколько шагов и может различаться в зависимости от типа образца и целей исследования. Вот общие шаги в обработке биопсионного материала:</w:t>
      </w:r>
    </w:p>
    <w:p w:rsidR="001252C0" w:rsidRPr="001252C0" w:rsidRDefault="001252C0" w:rsidP="001252C0">
      <w:pPr>
        <w:spacing w:after="0" w:line="360" w:lineRule="auto"/>
        <w:ind w:firstLine="709"/>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1. Фиксация: После получения биопсионного образца он обычно фиксируется. Фиксация предотвращает разложение тканей, сохраняет их структуру и предотвращает потерю важных молекул. Наиболее распространенным фиксативом является формалин, который защищает</w:t>
      </w:r>
      <w:r>
        <w:rPr>
          <w:rFonts w:ascii="Times New Roman" w:hAnsi="Times New Roman"/>
          <w:bCs/>
          <w:color w:val="000000"/>
          <w:spacing w:val="11"/>
          <w:sz w:val="28"/>
          <w:szCs w:val="28"/>
          <w:lang w:val="x-none" w:eastAsia="ru-RU"/>
        </w:rPr>
        <w:t xml:space="preserve"> образец от бактерий и гниения.</w:t>
      </w:r>
    </w:p>
    <w:p w:rsidR="001252C0" w:rsidRPr="001252C0" w:rsidRDefault="001252C0" w:rsidP="001252C0">
      <w:pPr>
        <w:spacing w:after="0" w:line="360" w:lineRule="auto"/>
        <w:ind w:firstLine="709"/>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 xml:space="preserve">2. Обработка: После фиксации образец проходит процесс обработки, который включает дегидратацию, очистку и проникание среды заполнения. Обычно используются серии последовательных этанолов для дегидратации и удаления воды из тканей. Затем образец проходит процесс инфильтрации, в котором он насыщается и проникает средой заполнения, такой как парафин или резиновая смола. Это позволяет образцу быть жестким и удерживать </w:t>
      </w:r>
      <w:r>
        <w:rPr>
          <w:rFonts w:ascii="Times New Roman" w:hAnsi="Times New Roman"/>
          <w:bCs/>
          <w:color w:val="000000"/>
          <w:spacing w:val="11"/>
          <w:sz w:val="28"/>
          <w:szCs w:val="28"/>
          <w:lang w:val="x-none" w:eastAsia="ru-RU"/>
        </w:rPr>
        <w:t>его структуру во время нарезки.</w:t>
      </w:r>
    </w:p>
    <w:p w:rsidR="001252C0" w:rsidRPr="001252C0" w:rsidRDefault="001252C0" w:rsidP="001252C0">
      <w:pPr>
        <w:spacing w:after="0" w:line="360" w:lineRule="auto"/>
        <w:ind w:firstLine="709"/>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3. Нарезка: Обработанный биопсионный образец нарезается на тонкие срезы при помощи микротома. Срезы обычно имеют толщину около 5-10 микрометров и размещаются на предметны</w:t>
      </w:r>
      <w:r>
        <w:rPr>
          <w:rFonts w:ascii="Times New Roman" w:hAnsi="Times New Roman"/>
          <w:bCs/>
          <w:color w:val="000000"/>
          <w:spacing w:val="11"/>
          <w:sz w:val="28"/>
          <w:szCs w:val="28"/>
          <w:lang w:val="x-none" w:eastAsia="ru-RU"/>
        </w:rPr>
        <w:t>х стеклах или других подложках.</w:t>
      </w:r>
    </w:p>
    <w:p w:rsidR="001252C0" w:rsidRPr="001252C0" w:rsidRDefault="001252C0" w:rsidP="001252C0">
      <w:pPr>
        <w:spacing w:after="0" w:line="360" w:lineRule="auto"/>
        <w:ind w:firstLine="709"/>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 xml:space="preserve">4. Окрашивание: Для улучшения видимости и идентификации структур, клеток и патологических изменений в образце срезы окрашиваются специальными красителями. Окрашивание может использовать гистологические красители, такие как гематоксилин и </w:t>
      </w:r>
      <w:r w:rsidRPr="001252C0">
        <w:rPr>
          <w:rFonts w:ascii="Times New Roman" w:hAnsi="Times New Roman"/>
          <w:bCs/>
          <w:color w:val="000000"/>
          <w:spacing w:val="11"/>
          <w:sz w:val="28"/>
          <w:szCs w:val="28"/>
          <w:lang w:val="x-none" w:eastAsia="ru-RU"/>
        </w:rPr>
        <w:lastRenderedPageBreak/>
        <w:t xml:space="preserve">эозин, или специфические </w:t>
      </w:r>
      <w:proofErr w:type="spellStart"/>
      <w:r w:rsidRPr="001252C0">
        <w:rPr>
          <w:rFonts w:ascii="Times New Roman" w:hAnsi="Times New Roman"/>
          <w:bCs/>
          <w:color w:val="000000"/>
          <w:spacing w:val="11"/>
          <w:sz w:val="28"/>
          <w:szCs w:val="28"/>
          <w:lang w:val="x-none" w:eastAsia="ru-RU"/>
        </w:rPr>
        <w:t>иммуногистохимические</w:t>
      </w:r>
      <w:proofErr w:type="spellEnd"/>
      <w:r w:rsidRPr="001252C0">
        <w:rPr>
          <w:rFonts w:ascii="Times New Roman" w:hAnsi="Times New Roman"/>
          <w:bCs/>
          <w:color w:val="000000"/>
          <w:spacing w:val="11"/>
          <w:sz w:val="28"/>
          <w:szCs w:val="28"/>
          <w:lang w:val="x-none" w:eastAsia="ru-RU"/>
        </w:rPr>
        <w:t xml:space="preserve"> методы для обнаружения определенных белков и маркер</w:t>
      </w:r>
      <w:r>
        <w:rPr>
          <w:rFonts w:ascii="Times New Roman" w:hAnsi="Times New Roman"/>
          <w:bCs/>
          <w:color w:val="000000"/>
          <w:spacing w:val="11"/>
          <w:sz w:val="28"/>
          <w:szCs w:val="28"/>
          <w:lang w:val="x-none" w:eastAsia="ru-RU"/>
        </w:rPr>
        <w:t>ов.</w:t>
      </w:r>
    </w:p>
    <w:p w:rsidR="001252C0" w:rsidRPr="001252C0" w:rsidRDefault="001252C0" w:rsidP="001252C0">
      <w:pPr>
        <w:spacing w:after="0" w:line="360" w:lineRule="auto"/>
        <w:ind w:firstLine="709"/>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5. Монтаж: После окрашивания срезы покрываются крышками или другими защитными слоями, чтобы сохранить их и защитить от возможног</w:t>
      </w:r>
      <w:r>
        <w:rPr>
          <w:rFonts w:ascii="Times New Roman" w:hAnsi="Times New Roman"/>
          <w:bCs/>
          <w:color w:val="000000"/>
          <w:spacing w:val="11"/>
          <w:sz w:val="28"/>
          <w:szCs w:val="28"/>
          <w:lang w:val="x-none" w:eastAsia="ru-RU"/>
        </w:rPr>
        <w:t>о повреждения или контаминации.</w:t>
      </w:r>
    </w:p>
    <w:p w:rsidR="001252C0" w:rsidRDefault="001252C0" w:rsidP="001252C0">
      <w:pPr>
        <w:spacing w:after="0" w:line="360" w:lineRule="auto"/>
        <w:ind w:firstLine="709"/>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После всех этих шагов образцы готовы для детального микроскопического анализа и интерпретации патологом или другими специалистами. Обработка биопсионного материала требует точности, соблюдения протоколов и использования стерильных условий для предотвращения ошибок и контаминации образцов.</w:t>
      </w:r>
    </w:p>
    <w:p w:rsidR="001252C0" w:rsidRPr="001252C0" w:rsidRDefault="001252C0" w:rsidP="001252C0">
      <w:pPr>
        <w:jc w:val="both"/>
        <w:rPr>
          <w:rFonts w:ascii="Times New Roman" w:hAnsi="Times New Roman"/>
          <w:bCs/>
          <w:color w:val="000000"/>
          <w:spacing w:val="11"/>
          <w:sz w:val="28"/>
          <w:szCs w:val="28"/>
          <w:lang w:val="x-none" w:eastAsia="ru-RU"/>
        </w:rPr>
      </w:pPr>
    </w:p>
    <w:p w:rsidR="00B02578" w:rsidRDefault="001252C0" w:rsidP="00CA2922">
      <w:pPr>
        <w:pStyle w:val="3"/>
        <w:rPr>
          <w:sz w:val="28"/>
          <w:szCs w:val="28"/>
          <w:lang w:val="ru-RU"/>
        </w:rPr>
      </w:pPr>
      <w:bookmarkStart w:id="27" w:name="_Toc136466580"/>
      <w:r>
        <w:rPr>
          <w:sz w:val="28"/>
          <w:szCs w:val="28"/>
        </w:rPr>
        <w:t>12 день (28.06</w:t>
      </w:r>
      <w:r w:rsidR="00B02578" w:rsidRPr="001252C0">
        <w:rPr>
          <w:sz w:val="28"/>
          <w:szCs w:val="28"/>
        </w:rPr>
        <w:t>.2023)</w:t>
      </w:r>
      <w:r w:rsidR="00B02578" w:rsidRPr="001252C0">
        <w:rPr>
          <w:sz w:val="28"/>
          <w:szCs w:val="28"/>
        </w:rPr>
        <w:br/>
      </w:r>
      <w:bookmarkEnd w:id="27"/>
      <w:r w:rsidR="00E95CA0">
        <w:rPr>
          <w:sz w:val="28"/>
          <w:szCs w:val="28"/>
          <w:lang w:val="ru-RU"/>
        </w:rPr>
        <w:t>Нарезка парафиновых</w:t>
      </w:r>
      <w:r w:rsidR="00CA2922">
        <w:rPr>
          <w:sz w:val="28"/>
          <w:szCs w:val="28"/>
          <w:lang w:val="ru-RU"/>
        </w:rPr>
        <w:t xml:space="preserve"> </w:t>
      </w:r>
      <w:r w:rsidR="00E95CA0">
        <w:rPr>
          <w:sz w:val="28"/>
          <w:szCs w:val="28"/>
          <w:lang w:val="ru-RU"/>
        </w:rPr>
        <w:t>блоков на микротоме</w:t>
      </w:r>
    </w:p>
    <w:p w:rsidR="00CA2922" w:rsidRPr="00CA2922" w:rsidRDefault="00CA2922" w:rsidP="00CA2922">
      <w:pPr>
        <w:rPr>
          <w:lang w:eastAsia="ru-RU"/>
        </w:rPr>
      </w:pPr>
    </w:p>
    <w:p w:rsid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Микротом в гистологии - это специальное устройство, используемое для создания тонких срезов тканей для последующего изучения под микроскопом. Оно позволяет получить максимально тонкие срезы тканей, не повреждая их структуру.</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Ротационный микротом - это особый тип микротома, который используется для создания тонких срезов тканей в гистологии. Он отличается от других типов микротомов тем, что образец ткани подвергается вращательному дв</w:t>
      </w:r>
      <w:r>
        <w:rPr>
          <w:rFonts w:ascii="Times New Roman" w:hAnsi="Times New Roman"/>
          <w:bCs/>
          <w:color w:val="000000"/>
          <w:spacing w:val="11"/>
          <w:sz w:val="28"/>
          <w:szCs w:val="28"/>
          <w:lang w:val="x-none" w:eastAsia="ru-RU"/>
        </w:rPr>
        <w:t>ижению во время процесса резки.</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Принцип работы ротационного микротома основан на использовании лезвия или ножа, которое располагается под углом к поверхности образца ткани. Образец ткани закрепляется на держателе и перемещается вокруг оси вращения, позволяя получить</w:t>
      </w:r>
      <w:r>
        <w:rPr>
          <w:rFonts w:ascii="Times New Roman" w:hAnsi="Times New Roman"/>
          <w:bCs/>
          <w:color w:val="000000"/>
          <w:spacing w:val="11"/>
          <w:sz w:val="28"/>
          <w:szCs w:val="28"/>
          <w:lang w:val="x-none" w:eastAsia="ru-RU"/>
        </w:rPr>
        <w:t xml:space="preserve"> последовательные тонкие срезы.</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 xml:space="preserve">Важно отметить, что регулировка толщины срезов является ключевой функцией ротационного микротома. Оператор может настроить желаемую толщину среза с помощью соответствующих </w:t>
      </w:r>
      <w:r w:rsidRPr="00CA2922">
        <w:rPr>
          <w:rFonts w:ascii="Times New Roman" w:hAnsi="Times New Roman"/>
          <w:bCs/>
          <w:color w:val="000000"/>
          <w:spacing w:val="11"/>
          <w:sz w:val="28"/>
          <w:szCs w:val="28"/>
          <w:lang w:val="x-none" w:eastAsia="ru-RU"/>
        </w:rPr>
        <w:lastRenderedPageBreak/>
        <w:t>регулировочных механизмов. Толщина срезов может варьироваться в зависимости от требований конкретного исследования и использования п</w:t>
      </w:r>
      <w:r>
        <w:rPr>
          <w:rFonts w:ascii="Times New Roman" w:hAnsi="Times New Roman"/>
          <w:bCs/>
          <w:color w:val="000000"/>
          <w:spacing w:val="11"/>
          <w:sz w:val="28"/>
          <w:szCs w:val="28"/>
          <w:lang w:val="x-none" w:eastAsia="ru-RU"/>
        </w:rPr>
        <w:t>олученных образцов.</w:t>
      </w:r>
    </w:p>
    <w:p w:rsid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Ротационные микротомы широко применяются в гистологии и позволяют получать высококачественные срезы тканей для последующего анализа под микроскопом. Они играют важную роль в исследованиях, связанных с диагностикой заболеваний, анатомией тканей, биомедицинскими исследованиями и другими областями, где требуется детальное изучение структуры тканей.</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Pr>
          <w:rFonts w:ascii="Times New Roman" w:hAnsi="Times New Roman"/>
          <w:bCs/>
          <w:color w:val="000000"/>
          <w:spacing w:val="11"/>
          <w:sz w:val="28"/>
          <w:szCs w:val="28"/>
          <w:lang w:eastAsia="ru-RU"/>
        </w:rPr>
        <w:t>О</w:t>
      </w:r>
      <w:r w:rsidRPr="00CA2922">
        <w:rPr>
          <w:rFonts w:ascii="Times New Roman" w:hAnsi="Times New Roman"/>
          <w:bCs/>
          <w:color w:val="000000"/>
          <w:spacing w:val="11"/>
          <w:sz w:val="28"/>
          <w:szCs w:val="28"/>
          <w:lang w:val="x-none" w:eastAsia="ru-RU"/>
        </w:rPr>
        <w:t>писание работы ротац</w:t>
      </w:r>
      <w:r>
        <w:rPr>
          <w:rFonts w:ascii="Times New Roman" w:hAnsi="Times New Roman"/>
          <w:bCs/>
          <w:color w:val="000000"/>
          <w:spacing w:val="11"/>
          <w:sz w:val="28"/>
          <w:szCs w:val="28"/>
          <w:lang w:val="x-none" w:eastAsia="ru-RU"/>
        </w:rPr>
        <w:t>ионного микротома в гистологии:</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 xml:space="preserve">1. Подготовка образца: Перед началом резки ткань должна быть должным образом подготовлена. Это может включать фиксацию (химическую </w:t>
      </w:r>
      <w:proofErr w:type="spellStart"/>
      <w:r w:rsidRPr="00CA2922">
        <w:rPr>
          <w:rFonts w:ascii="Times New Roman" w:hAnsi="Times New Roman"/>
          <w:bCs/>
          <w:color w:val="000000"/>
          <w:spacing w:val="11"/>
          <w:sz w:val="28"/>
          <w:szCs w:val="28"/>
          <w:lang w:val="x-none" w:eastAsia="ru-RU"/>
        </w:rPr>
        <w:t>зафиксацию</w:t>
      </w:r>
      <w:proofErr w:type="spellEnd"/>
      <w:r w:rsidRPr="00CA2922">
        <w:rPr>
          <w:rFonts w:ascii="Times New Roman" w:hAnsi="Times New Roman"/>
          <w:bCs/>
          <w:color w:val="000000"/>
          <w:spacing w:val="11"/>
          <w:sz w:val="28"/>
          <w:szCs w:val="28"/>
          <w:lang w:val="x-none" w:eastAsia="ru-RU"/>
        </w:rPr>
        <w:t xml:space="preserve"> для сохранения структуры ткани), </w:t>
      </w:r>
      <w:proofErr w:type="spellStart"/>
      <w:r w:rsidRPr="00CA2922">
        <w:rPr>
          <w:rFonts w:ascii="Times New Roman" w:hAnsi="Times New Roman"/>
          <w:bCs/>
          <w:color w:val="000000"/>
          <w:spacing w:val="11"/>
          <w:sz w:val="28"/>
          <w:szCs w:val="28"/>
          <w:lang w:val="x-none" w:eastAsia="ru-RU"/>
        </w:rPr>
        <w:t>деидратацию</w:t>
      </w:r>
      <w:proofErr w:type="spellEnd"/>
      <w:r w:rsidRPr="00CA2922">
        <w:rPr>
          <w:rFonts w:ascii="Times New Roman" w:hAnsi="Times New Roman"/>
          <w:bCs/>
          <w:color w:val="000000"/>
          <w:spacing w:val="11"/>
          <w:sz w:val="28"/>
          <w:szCs w:val="28"/>
          <w:lang w:val="x-none" w:eastAsia="ru-RU"/>
        </w:rPr>
        <w:t xml:space="preserve"> (удаление воды из образца), инфильтрацию (замещение воды специальными средствами пропитки) и встраивание (включение образца в тв</w:t>
      </w:r>
      <w:r>
        <w:rPr>
          <w:rFonts w:ascii="Times New Roman" w:hAnsi="Times New Roman"/>
          <w:bCs/>
          <w:color w:val="000000"/>
          <w:spacing w:val="11"/>
          <w:sz w:val="28"/>
          <w:szCs w:val="28"/>
          <w:lang w:val="x-none" w:eastAsia="ru-RU"/>
        </w:rPr>
        <w:t>ердый блок для удобства резки).</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2. Закрепление образца: Образец ткани закрепляется на держателе, обычно с помощью воска или другого клеящего вещества. Важно правильно выровнять образец и убеди</w:t>
      </w:r>
      <w:r>
        <w:rPr>
          <w:rFonts w:ascii="Times New Roman" w:hAnsi="Times New Roman"/>
          <w:bCs/>
          <w:color w:val="000000"/>
          <w:spacing w:val="11"/>
          <w:sz w:val="28"/>
          <w:szCs w:val="28"/>
          <w:lang w:val="x-none" w:eastAsia="ru-RU"/>
        </w:rPr>
        <w:t>ться, что он надежно закреплен.</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3. Регулировка параметров: Ротационный микротом имеет ряд регулируемых параметров, которые могут быть настроены оператором. Эти параметры включают толщину среза, скорость резки и положение ножа относительно образца. Оператор должен выбрать оптимальные значения для получения желаемых р</w:t>
      </w:r>
      <w:r>
        <w:rPr>
          <w:rFonts w:ascii="Times New Roman" w:hAnsi="Times New Roman"/>
          <w:bCs/>
          <w:color w:val="000000"/>
          <w:spacing w:val="11"/>
          <w:sz w:val="28"/>
          <w:szCs w:val="28"/>
          <w:lang w:val="x-none" w:eastAsia="ru-RU"/>
        </w:rPr>
        <w:t>езультатов.</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4. Резка образца: После установки параметров ротационный микротом начинает процесс резки. Образец ткани вращается вокруг оси, в то время как нож или лезвие режет его, создавая тонкие срезы. Лезвие должно быть остро заточено и правильно установлено для получения чистых и однородных срезов.</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lastRenderedPageBreak/>
        <w:t xml:space="preserve">5. Сбор срезов: Полученные срезы ткани собираются на стеклянные слайды или другие подходящие поверхности. Они могут быть временно закреплены с помощью специальных клеевых материалов или дополнительной фиксации, чтобы сохранить их </w:t>
      </w:r>
      <w:proofErr w:type="spellStart"/>
      <w:r w:rsidRPr="00CA2922">
        <w:rPr>
          <w:rFonts w:ascii="Times New Roman" w:hAnsi="Times New Roman"/>
          <w:bCs/>
          <w:color w:val="000000"/>
          <w:spacing w:val="11"/>
          <w:sz w:val="28"/>
          <w:szCs w:val="28"/>
          <w:lang w:val="x-none" w:eastAsia="ru-RU"/>
        </w:rPr>
        <w:t>инте</w:t>
      </w:r>
      <w:r>
        <w:rPr>
          <w:rFonts w:ascii="Times New Roman" w:hAnsi="Times New Roman"/>
          <w:bCs/>
          <w:color w:val="000000"/>
          <w:spacing w:val="11"/>
          <w:sz w:val="28"/>
          <w:szCs w:val="28"/>
          <w:lang w:val="x-none" w:eastAsia="ru-RU"/>
        </w:rPr>
        <w:t>гритет</w:t>
      </w:r>
      <w:proofErr w:type="spellEnd"/>
      <w:r>
        <w:rPr>
          <w:rFonts w:ascii="Times New Roman" w:hAnsi="Times New Roman"/>
          <w:bCs/>
          <w:color w:val="000000"/>
          <w:spacing w:val="11"/>
          <w:sz w:val="28"/>
          <w:szCs w:val="28"/>
          <w:lang w:val="x-none" w:eastAsia="ru-RU"/>
        </w:rPr>
        <w:t xml:space="preserve"> до дальнейшей обработки.</w:t>
      </w:r>
    </w:p>
    <w:p w:rsidR="00CA2922" w:rsidRP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 xml:space="preserve">6. Обработка срезов: После сбора срезов они могут подвергаться различным обработкам в зависимости от конкретных потребностей эксперимента или исследования. Это может включать окрашивание, </w:t>
      </w:r>
      <w:proofErr w:type="spellStart"/>
      <w:r w:rsidRPr="00CA2922">
        <w:rPr>
          <w:rFonts w:ascii="Times New Roman" w:hAnsi="Times New Roman"/>
          <w:bCs/>
          <w:color w:val="000000"/>
          <w:spacing w:val="11"/>
          <w:sz w:val="28"/>
          <w:szCs w:val="28"/>
          <w:lang w:val="x-none" w:eastAsia="ru-RU"/>
        </w:rPr>
        <w:t>иммуногистохимические</w:t>
      </w:r>
      <w:proofErr w:type="spellEnd"/>
      <w:r w:rsidRPr="00CA2922">
        <w:rPr>
          <w:rFonts w:ascii="Times New Roman" w:hAnsi="Times New Roman"/>
          <w:bCs/>
          <w:color w:val="000000"/>
          <w:spacing w:val="11"/>
          <w:sz w:val="28"/>
          <w:szCs w:val="28"/>
          <w:lang w:val="x-none" w:eastAsia="ru-RU"/>
        </w:rPr>
        <w:t xml:space="preserve"> методы, маркировку антителами или другие процедуры для визуализации определенны</w:t>
      </w:r>
      <w:r>
        <w:rPr>
          <w:rFonts w:ascii="Times New Roman" w:hAnsi="Times New Roman"/>
          <w:bCs/>
          <w:color w:val="000000"/>
          <w:spacing w:val="11"/>
          <w:sz w:val="28"/>
          <w:szCs w:val="28"/>
          <w:lang w:val="x-none" w:eastAsia="ru-RU"/>
        </w:rPr>
        <w:t>х структур или молекул в ткани.</w:t>
      </w:r>
    </w:p>
    <w:p w:rsidR="00CA2922" w:rsidRDefault="00CA2922" w:rsidP="00CA2922">
      <w:pPr>
        <w:spacing w:after="0" w:line="360" w:lineRule="auto"/>
        <w:ind w:firstLine="709"/>
        <w:jc w:val="both"/>
        <w:rPr>
          <w:rFonts w:ascii="Times New Roman" w:hAnsi="Times New Roman"/>
          <w:bCs/>
          <w:color w:val="000000"/>
          <w:spacing w:val="11"/>
          <w:sz w:val="28"/>
          <w:szCs w:val="28"/>
          <w:lang w:val="x-none" w:eastAsia="ru-RU"/>
        </w:rPr>
      </w:pPr>
      <w:r w:rsidRPr="00CA2922">
        <w:rPr>
          <w:rFonts w:ascii="Times New Roman" w:hAnsi="Times New Roman"/>
          <w:bCs/>
          <w:color w:val="000000"/>
          <w:spacing w:val="11"/>
          <w:sz w:val="28"/>
          <w:szCs w:val="28"/>
          <w:lang w:val="x-none" w:eastAsia="ru-RU"/>
        </w:rPr>
        <w:t>Ротационные микротомы широко используются в гистологии и позволяют получать тонкие, репрезентативные срезы тканей для микроскопического анализа. Их применение является необходимым для изучения структуры тканей, диагностики болезней и проведения медицинских исследований.</w:t>
      </w:r>
    </w:p>
    <w:p w:rsidR="00CA2922" w:rsidRDefault="00CA2922" w:rsidP="00CA2922">
      <w:pPr>
        <w:keepNext/>
        <w:spacing w:after="0" w:line="360" w:lineRule="auto"/>
        <w:ind w:firstLine="709"/>
        <w:jc w:val="both"/>
      </w:pPr>
      <w:r>
        <w:rPr>
          <w:rFonts w:ascii="Times New Roman" w:hAnsi="Times New Roman"/>
          <w:bCs/>
          <w:noProof/>
          <w:color w:val="000000"/>
          <w:spacing w:val="11"/>
          <w:sz w:val="28"/>
          <w:szCs w:val="28"/>
          <w:lang w:eastAsia="ru-RU"/>
        </w:rPr>
        <w:drawing>
          <wp:inline distT="0" distB="0" distL="0" distR="0" wp14:anchorId="3C82AD05" wp14:editId="7C347786">
            <wp:extent cx="3223260" cy="36429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3.jpg"/>
                    <pic:cNvPicPr/>
                  </pic:nvPicPr>
                  <pic:blipFill rotWithShape="1">
                    <a:blip r:embed="rId12" cstate="print">
                      <a:extLst>
                        <a:ext uri="{28A0092B-C50C-407E-A947-70E740481C1C}">
                          <a14:useLocalDpi xmlns:a14="http://schemas.microsoft.com/office/drawing/2010/main" val="0"/>
                        </a:ext>
                      </a:extLst>
                    </a:blip>
                    <a:srcRect t="5793" b="9440"/>
                    <a:stretch/>
                  </pic:blipFill>
                  <pic:spPr bwMode="auto">
                    <a:xfrm>
                      <a:off x="0" y="0"/>
                      <a:ext cx="3227029" cy="3647193"/>
                    </a:xfrm>
                    <a:prstGeom prst="rect">
                      <a:avLst/>
                    </a:prstGeom>
                    <a:ln>
                      <a:noFill/>
                    </a:ln>
                    <a:extLst>
                      <a:ext uri="{53640926-AAD7-44D8-BBD7-CCE9431645EC}">
                        <a14:shadowObscured xmlns:a14="http://schemas.microsoft.com/office/drawing/2010/main"/>
                      </a:ext>
                    </a:extLst>
                  </pic:spPr>
                </pic:pic>
              </a:graphicData>
            </a:graphic>
          </wp:inline>
        </w:drawing>
      </w:r>
    </w:p>
    <w:p w:rsidR="00CA2922" w:rsidRPr="00CA2922" w:rsidRDefault="00CA2922" w:rsidP="00CA2922">
      <w:pPr>
        <w:pStyle w:val="a9"/>
        <w:jc w:val="both"/>
        <w:rPr>
          <w:rFonts w:ascii="Times New Roman" w:hAnsi="Times New Roman" w:cs="Times New Roman"/>
          <w:bCs/>
          <w:i w:val="0"/>
          <w:noProof/>
          <w:color w:val="auto"/>
          <w:spacing w:val="11"/>
          <w:sz w:val="28"/>
          <w:szCs w:val="28"/>
          <w:lang w:eastAsia="ru-RU"/>
        </w:rPr>
      </w:pPr>
      <w:r w:rsidRPr="00CA2922">
        <w:rPr>
          <w:rFonts w:ascii="Times New Roman" w:hAnsi="Times New Roman" w:cs="Times New Roman"/>
          <w:i w:val="0"/>
          <w:color w:val="auto"/>
          <w:sz w:val="28"/>
          <w:szCs w:val="28"/>
        </w:rPr>
        <w:t xml:space="preserve">Рисунок </w:t>
      </w:r>
      <w:r w:rsidRPr="00CA2922">
        <w:rPr>
          <w:rFonts w:ascii="Times New Roman" w:hAnsi="Times New Roman" w:cs="Times New Roman"/>
          <w:i w:val="0"/>
          <w:color w:val="auto"/>
          <w:sz w:val="28"/>
          <w:szCs w:val="28"/>
        </w:rPr>
        <w:fldChar w:fldCharType="begin"/>
      </w:r>
      <w:r w:rsidRPr="00CA2922">
        <w:rPr>
          <w:rFonts w:ascii="Times New Roman" w:hAnsi="Times New Roman" w:cs="Times New Roman"/>
          <w:i w:val="0"/>
          <w:color w:val="auto"/>
          <w:sz w:val="28"/>
          <w:szCs w:val="28"/>
        </w:rPr>
        <w:instrText xml:space="preserve"> SEQ Рисунок \* ARABIC </w:instrText>
      </w:r>
      <w:r w:rsidRPr="00CA2922">
        <w:rPr>
          <w:rFonts w:ascii="Times New Roman" w:hAnsi="Times New Roman" w:cs="Times New Roman"/>
          <w:i w:val="0"/>
          <w:color w:val="auto"/>
          <w:sz w:val="28"/>
          <w:szCs w:val="28"/>
        </w:rPr>
        <w:fldChar w:fldCharType="separate"/>
      </w:r>
      <w:r w:rsidR="00590636">
        <w:rPr>
          <w:rFonts w:ascii="Times New Roman" w:hAnsi="Times New Roman" w:cs="Times New Roman"/>
          <w:i w:val="0"/>
          <w:noProof/>
          <w:color w:val="auto"/>
          <w:sz w:val="28"/>
          <w:szCs w:val="28"/>
        </w:rPr>
        <w:t>7</w:t>
      </w:r>
      <w:r w:rsidRPr="00CA2922">
        <w:rPr>
          <w:rFonts w:ascii="Times New Roman" w:hAnsi="Times New Roman" w:cs="Times New Roman"/>
          <w:i w:val="0"/>
          <w:color w:val="auto"/>
          <w:sz w:val="28"/>
          <w:szCs w:val="28"/>
        </w:rPr>
        <w:fldChar w:fldCharType="end"/>
      </w:r>
      <w:r w:rsidRPr="00CA2922">
        <w:rPr>
          <w:rFonts w:ascii="Times New Roman" w:hAnsi="Times New Roman" w:cs="Times New Roman"/>
          <w:i w:val="0"/>
          <w:color w:val="auto"/>
          <w:sz w:val="28"/>
          <w:szCs w:val="28"/>
        </w:rPr>
        <w:t>-Ротационный микротом</w:t>
      </w:r>
    </w:p>
    <w:p w:rsidR="00E95CA0" w:rsidRPr="001252C0" w:rsidRDefault="00E95CA0" w:rsidP="00CA2922">
      <w:pPr>
        <w:spacing w:after="0" w:line="360" w:lineRule="auto"/>
        <w:jc w:val="both"/>
        <w:rPr>
          <w:rFonts w:ascii="Times New Roman" w:hAnsi="Times New Roman"/>
          <w:bCs/>
          <w:color w:val="000000"/>
          <w:spacing w:val="11"/>
          <w:sz w:val="28"/>
          <w:szCs w:val="28"/>
          <w:lang w:val="x-none" w:eastAsia="ru-RU"/>
        </w:rPr>
      </w:pPr>
    </w:p>
    <w:p w:rsidR="00B02578" w:rsidRPr="001252C0" w:rsidRDefault="00B02578" w:rsidP="00B02578">
      <w:pPr>
        <w:spacing w:after="0" w:line="360" w:lineRule="auto"/>
        <w:ind w:firstLineChars="253" w:firstLine="736"/>
        <w:jc w:val="both"/>
        <w:rPr>
          <w:rFonts w:ascii="Times New Roman" w:hAnsi="Times New Roman"/>
          <w:b/>
          <w:bCs/>
          <w:color w:val="000000"/>
          <w:spacing w:val="11"/>
          <w:sz w:val="28"/>
          <w:szCs w:val="28"/>
          <w:lang w:val="x-none" w:eastAsia="ru-RU"/>
        </w:rPr>
      </w:pPr>
    </w:p>
    <w:p w:rsidR="00B02578" w:rsidRPr="001252C0" w:rsidRDefault="001252C0" w:rsidP="00B02578">
      <w:pPr>
        <w:pStyle w:val="3"/>
        <w:rPr>
          <w:sz w:val="28"/>
          <w:szCs w:val="28"/>
        </w:rPr>
      </w:pPr>
      <w:bookmarkStart w:id="28" w:name="_Toc136466581"/>
      <w:r>
        <w:rPr>
          <w:sz w:val="28"/>
          <w:szCs w:val="28"/>
        </w:rPr>
        <w:t>13 день (29.06</w:t>
      </w:r>
      <w:r w:rsidR="00CA2922">
        <w:rPr>
          <w:sz w:val="28"/>
          <w:szCs w:val="28"/>
        </w:rPr>
        <w:t>.2023)</w:t>
      </w:r>
      <w:r w:rsidR="00CA2922">
        <w:rPr>
          <w:sz w:val="28"/>
          <w:szCs w:val="28"/>
        </w:rPr>
        <w:br/>
        <w:t>Препараты</w:t>
      </w:r>
      <w:r w:rsidR="00B02578" w:rsidRPr="001252C0">
        <w:rPr>
          <w:sz w:val="28"/>
          <w:szCs w:val="28"/>
        </w:rPr>
        <w:t xml:space="preserve"> для электронно-микроскопического исследования в гистологии</w:t>
      </w:r>
      <w:bookmarkEnd w:id="28"/>
    </w:p>
    <w:p w:rsidR="00B02578" w:rsidRDefault="00B02578" w:rsidP="00B02578">
      <w:pPr>
        <w:spacing w:after="0" w:line="360" w:lineRule="auto"/>
        <w:ind w:firstLineChars="253" w:firstLine="736"/>
        <w:jc w:val="both"/>
        <w:rPr>
          <w:rFonts w:ascii="Times New Roman" w:hAnsi="Times New Roman"/>
          <w:b/>
          <w:bCs/>
          <w:color w:val="000000"/>
          <w:spacing w:val="11"/>
          <w:sz w:val="28"/>
          <w:szCs w:val="28"/>
          <w:lang w:val="x-none" w:eastAsia="ru-RU"/>
        </w:rPr>
      </w:pP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Для электронно-микроскопического исследования (ЭМИ) в гистологии используются специальные препараты, которые помогают сохранить структуру тканей и клеток при высоком разрешении электронного микроскопа. Вот некоторые распространенные препараты, исп</w:t>
      </w:r>
      <w:r>
        <w:rPr>
          <w:rFonts w:ascii="Times New Roman" w:hAnsi="Times New Roman"/>
          <w:bCs/>
          <w:color w:val="000000"/>
          <w:spacing w:val="11"/>
          <w:sz w:val="28"/>
          <w:szCs w:val="28"/>
          <w:lang w:val="x-none" w:eastAsia="ru-RU"/>
        </w:rPr>
        <w:t>ользуемые для ЭМИ в гистологии:</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 xml:space="preserve">1. Фиксативы: Для сохранения структуры образца и предотвращения его деградации применяются фиксативы. Они могут быть аналогичными тем, которые используются для световой микроскопии, такими как формалин, </w:t>
      </w:r>
      <w:proofErr w:type="spellStart"/>
      <w:r w:rsidRPr="001252C0">
        <w:rPr>
          <w:rFonts w:ascii="Times New Roman" w:hAnsi="Times New Roman"/>
          <w:bCs/>
          <w:color w:val="000000"/>
          <w:spacing w:val="11"/>
          <w:sz w:val="28"/>
          <w:szCs w:val="28"/>
          <w:lang w:val="x-none" w:eastAsia="ru-RU"/>
        </w:rPr>
        <w:t>глутаральдегид</w:t>
      </w:r>
      <w:proofErr w:type="spellEnd"/>
      <w:r w:rsidRPr="001252C0">
        <w:rPr>
          <w:rFonts w:ascii="Times New Roman" w:hAnsi="Times New Roman"/>
          <w:bCs/>
          <w:color w:val="000000"/>
          <w:spacing w:val="11"/>
          <w:sz w:val="28"/>
          <w:szCs w:val="28"/>
          <w:lang w:val="x-none" w:eastAsia="ru-RU"/>
        </w:rPr>
        <w:t xml:space="preserve"> или осмиевая кислота, но</w:t>
      </w:r>
      <w:r>
        <w:rPr>
          <w:rFonts w:ascii="Times New Roman" w:hAnsi="Times New Roman"/>
          <w:bCs/>
          <w:color w:val="000000"/>
          <w:spacing w:val="11"/>
          <w:sz w:val="28"/>
          <w:szCs w:val="28"/>
          <w:lang w:val="x-none" w:eastAsia="ru-RU"/>
        </w:rPr>
        <w:t xml:space="preserve"> в более высоких концентрациях.</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 xml:space="preserve">2. </w:t>
      </w:r>
      <w:proofErr w:type="spellStart"/>
      <w:r w:rsidRPr="001252C0">
        <w:rPr>
          <w:rFonts w:ascii="Times New Roman" w:hAnsi="Times New Roman"/>
          <w:bCs/>
          <w:color w:val="000000"/>
          <w:spacing w:val="11"/>
          <w:sz w:val="28"/>
          <w:szCs w:val="28"/>
          <w:lang w:val="x-none" w:eastAsia="ru-RU"/>
        </w:rPr>
        <w:t>Постфиксация</w:t>
      </w:r>
      <w:proofErr w:type="spellEnd"/>
      <w:r w:rsidRPr="001252C0">
        <w:rPr>
          <w:rFonts w:ascii="Times New Roman" w:hAnsi="Times New Roman"/>
          <w:bCs/>
          <w:color w:val="000000"/>
          <w:spacing w:val="11"/>
          <w:sz w:val="28"/>
          <w:szCs w:val="28"/>
          <w:lang w:val="x-none" w:eastAsia="ru-RU"/>
        </w:rPr>
        <w:t xml:space="preserve">: Некоторые образцы требуют </w:t>
      </w:r>
      <w:proofErr w:type="spellStart"/>
      <w:r w:rsidRPr="001252C0">
        <w:rPr>
          <w:rFonts w:ascii="Times New Roman" w:hAnsi="Times New Roman"/>
          <w:bCs/>
          <w:color w:val="000000"/>
          <w:spacing w:val="11"/>
          <w:sz w:val="28"/>
          <w:szCs w:val="28"/>
          <w:lang w:val="x-none" w:eastAsia="ru-RU"/>
        </w:rPr>
        <w:t>постфиксации</w:t>
      </w:r>
      <w:proofErr w:type="spellEnd"/>
      <w:r w:rsidRPr="001252C0">
        <w:rPr>
          <w:rFonts w:ascii="Times New Roman" w:hAnsi="Times New Roman"/>
          <w:bCs/>
          <w:color w:val="000000"/>
          <w:spacing w:val="11"/>
          <w:sz w:val="28"/>
          <w:szCs w:val="28"/>
          <w:lang w:val="x-none" w:eastAsia="ru-RU"/>
        </w:rPr>
        <w:t xml:space="preserve"> для лучшей сохранности структуры. Для этого могут использоваться растворы осмиевой кислоты или другие </w:t>
      </w:r>
      <w:proofErr w:type="spellStart"/>
      <w:r w:rsidRPr="001252C0">
        <w:rPr>
          <w:rFonts w:ascii="Times New Roman" w:hAnsi="Times New Roman"/>
          <w:bCs/>
          <w:color w:val="000000"/>
          <w:spacing w:val="11"/>
          <w:sz w:val="28"/>
          <w:szCs w:val="28"/>
          <w:lang w:val="x-none" w:eastAsia="ru-RU"/>
        </w:rPr>
        <w:t>постфиксанты</w:t>
      </w:r>
      <w:proofErr w:type="spellEnd"/>
      <w:r w:rsidRPr="001252C0">
        <w:rPr>
          <w:rFonts w:ascii="Times New Roman" w:hAnsi="Times New Roman"/>
          <w:bCs/>
          <w:color w:val="000000"/>
          <w:spacing w:val="11"/>
          <w:sz w:val="28"/>
          <w:szCs w:val="28"/>
          <w:lang w:val="x-none" w:eastAsia="ru-RU"/>
        </w:rPr>
        <w:t>, например, уксу</w:t>
      </w:r>
      <w:r>
        <w:rPr>
          <w:rFonts w:ascii="Times New Roman" w:hAnsi="Times New Roman"/>
          <w:bCs/>
          <w:color w:val="000000"/>
          <w:spacing w:val="11"/>
          <w:sz w:val="28"/>
          <w:szCs w:val="28"/>
          <w:lang w:val="x-none" w:eastAsia="ru-RU"/>
        </w:rPr>
        <w:t>сная кислота или растворы меди.</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3. Дегидратация: Образцы подвергаются процессу дегидратации, чтобы удалить воду из тканей перед встраиванием. Это обычно делается путем последовательного обработки образцов в градиентн</w:t>
      </w:r>
      <w:r>
        <w:rPr>
          <w:rFonts w:ascii="Times New Roman" w:hAnsi="Times New Roman"/>
          <w:bCs/>
          <w:color w:val="000000"/>
          <w:spacing w:val="11"/>
          <w:sz w:val="28"/>
          <w:szCs w:val="28"/>
          <w:lang w:val="x-none" w:eastAsia="ru-RU"/>
        </w:rPr>
        <w:t>ых растворах этанола и ацетона.</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 xml:space="preserve">4. Встраивание: После дегидратации образцы встраиваются в среду, которая сохраняет их структуру и предоставляет оптимальную поддержку для нарезки тонких секций на </w:t>
      </w:r>
      <w:proofErr w:type="spellStart"/>
      <w:r w:rsidRPr="001252C0">
        <w:rPr>
          <w:rFonts w:ascii="Times New Roman" w:hAnsi="Times New Roman"/>
          <w:bCs/>
          <w:color w:val="000000"/>
          <w:spacing w:val="11"/>
          <w:sz w:val="28"/>
          <w:szCs w:val="28"/>
          <w:lang w:val="x-none" w:eastAsia="ru-RU"/>
        </w:rPr>
        <w:t>ультратоме</w:t>
      </w:r>
      <w:proofErr w:type="spellEnd"/>
      <w:r w:rsidRPr="001252C0">
        <w:rPr>
          <w:rFonts w:ascii="Times New Roman" w:hAnsi="Times New Roman"/>
          <w:bCs/>
          <w:color w:val="000000"/>
          <w:spacing w:val="11"/>
          <w:sz w:val="28"/>
          <w:szCs w:val="28"/>
          <w:lang w:val="x-none" w:eastAsia="ru-RU"/>
        </w:rPr>
        <w:t>. Часто используется</w:t>
      </w:r>
      <w:r>
        <w:rPr>
          <w:rFonts w:ascii="Times New Roman" w:hAnsi="Times New Roman"/>
          <w:bCs/>
          <w:color w:val="000000"/>
          <w:spacing w:val="11"/>
          <w:sz w:val="28"/>
          <w:szCs w:val="28"/>
          <w:lang w:val="x-none" w:eastAsia="ru-RU"/>
        </w:rPr>
        <w:t xml:space="preserve"> эпоксидная смола или акрилаты.</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5. Нарезка: Нарезанные секции должны быть собраны на медицинские сетки (</w:t>
      </w:r>
      <w:proofErr w:type="spellStart"/>
      <w:r w:rsidRPr="001252C0">
        <w:rPr>
          <w:rFonts w:ascii="Times New Roman" w:hAnsi="Times New Roman"/>
          <w:bCs/>
          <w:color w:val="000000"/>
          <w:spacing w:val="11"/>
          <w:sz w:val="28"/>
          <w:szCs w:val="28"/>
          <w:lang w:val="x-none" w:eastAsia="ru-RU"/>
        </w:rPr>
        <w:t>гриды</w:t>
      </w:r>
      <w:proofErr w:type="spellEnd"/>
      <w:r w:rsidRPr="001252C0">
        <w:rPr>
          <w:rFonts w:ascii="Times New Roman" w:hAnsi="Times New Roman"/>
          <w:bCs/>
          <w:color w:val="000000"/>
          <w:spacing w:val="11"/>
          <w:sz w:val="28"/>
          <w:szCs w:val="28"/>
          <w:lang w:val="x-none" w:eastAsia="ru-RU"/>
        </w:rPr>
        <w:t xml:space="preserve">) или другие типы носителей, чтобы их можно было изучать в электронном микроскопе. Нарезка проводится на </w:t>
      </w:r>
      <w:proofErr w:type="spellStart"/>
      <w:r w:rsidRPr="001252C0">
        <w:rPr>
          <w:rFonts w:ascii="Times New Roman" w:hAnsi="Times New Roman"/>
          <w:bCs/>
          <w:color w:val="000000"/>
          <w:spacing w:val="11"/>
          <w:sz w:val="28"/>
          <w:szCs w:val="28"/>
          <w:lang w:val="x-none" w:eastAsia="ru-RU"/>
        </w:rPr>
        <w:t>ультратоме</w:t>
      </w:r>
      <w:proofErr w:type="spellEnd"/>
      <w:r w:rsidRPr="001252C0">
        <w:rPr>
          <w:rFonts w:ascii="Times New Roman" w:hAnsi="Times New Roman"/>
          <w:bCs/>
          <w:color w:val="000000"/>
          <w:spacing w:val="11"/>
          <w:sz w:val="28"/>
          <w:szCs w:val="28"/>
          <w:lang w:val="x-none" w:eastAsia="ru-RU"/>
        </w:rPr>
        <w:t xml:space="preserve"> при использовании алм</w:t>
      </w:r>
      <w:r>
        <w:rPr>
          <w:rFonts w:ascii="Times New Roman" w:hAnsi="Times New Roman"/>
          <w:bCs/>
          <w:color w:val="000000"/>
          <w:spacing w:val="11"/>
          <w:sz w:val="28"/>
          <w:szCs w:val="28"/>
          <w:lang w:val="x-none" w:eastAsia="ru-RU"/>
        </w:rPr>
        <w:t>азной ножки.</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lastRenderedPageBreak/>
        <w:t>6. Окрашивание: Препараты для ЭМИ обычно не окрашиваются, так как цветные красители могут мешать наблюдению структуры образца в электронном микроскопе. Вместо этого, часто применяется контрастирование с помощью тяжелых металлов, таких как свинец и уран. Например, используются растворы осмиевой кислоты и урановая ацетатная смесь</w:t>
      </w:r>
      <w:r>
        <w:rPr>
          <w:rFonts w:ascii="Times New Roman" w:hAnsi="Times New Roman"/>
          <w:bCs/>
          <w:color w:val="000000"/>
          <w:spacing w:val="11"/>
          <w:sz w:val="28"/>
          <w:szCs w:val="28"/>
          <w:lang w:val="x-none" w:eastAsia="ru-RU"/>
        </w:rPr>
        <w:t>, чтобы улучшить контрастность.</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7. Покрытие: Для защиты образцов от электронных зарядов и повреждений во время наблюдения в электронном микроскопе нарезки часто покрывают тонким слоем металла, например, золотом или платиной, с использованием специальных у</w:t>
      </w:r>
      <w:r>
        <w:rPr>
          <w:rFonts w:ascii="Times New Roman" w:hAnsi="Times New Roman"/>
          <w:bCs/>
          <w:color w:val="000000"/>
          <w:spacing w:val="11"/>
          <w:sz w:val="28"/>
          <w:szCs w:val="28"/>
          <w:lang w:val="x-none" w:eastAsia="ru-RU"/>
        </w:rPr>
        <w:t>становок для напыления металла.</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Важно отметить, что препараты для ЭМИ требуют специализированных навыков и оборудования для подготовки, и их процесс может отличаться в зависимости от типа образца и целей исследования.</w:t>
      </w:r>
    </w:p>
    <w:p w:rsidR="00B02578" w:rsidRPr="001252C0" w:rsidRDefault="00B02578" w:rsidP="00B02578">
      <w:pPr>
        <w:spacing w:after="0"/>
        <w:jc w:val="center"/>
        <w:rPr>
          <w:rFonts w:ascii="Times New Roman" w:hAnsi="Times New Roman"/>
          <w:b/>
          <w:bCs/>
          <w:color w:val="000000"/>
          <w:spacing w:val="11"/>
          <w:sz w:val="28"/>
          <w:szCs w:val="28"/>
          <w:lang w:val="x-none" w:eastAsia="ru-RU"/>
        </w:rPr>
      </w:pPr>
    </w:p>
    <w:p w:rsidR="00B02578" w:rsidRPr="001252C0" w:rsidRDefault="001252C0" w:rsidP="00B02578">
      <w:pPr>
        <w:pStyle w:val="3"/>
        <w:rPr>
          <w:sz w:val="28"/>
          <w:szCs w:val="28"/>
          <w:lang w:val="ru-RU"/>
        </w:rPr>
      </w:pPr>
      <w:bookmarkStart w:id="29" w:name="_Toc136466582"/>
      <w:r>
        <w:rPr>
          <w:sz w:val="28"/>
          <w:szCs w:val="28"/>
        </w:rPr>
        <w:t>14 день (30.06</w:t>
      </w:r>
      <w:r w:rsidR="00B02578" w:rsidRPr="001252C0">
        <w:rPr>
          <w:sz w:val="28"/>
          <w:szCs w:val="28"/>
        </w:rPr>
        <w:t>.2023)</w:t>
      </w:r>
      <w:r w:rsidR="00B02578" w:rsidRPr="001252C0">
        <w:rPr>
          <w:sz w:val="28"/>
          <w:szCs w:val="28"/>
        </w:rPr>
        <w:br/>
      </w:r>
      <w:bookmarkEnd w:id="29"/>
      <w:r>
        <w:rPr>
          <w:sz w:val="28"/>
          <w:szCs w:val="28"/>
          <w:lang w:val="ru-RU"/>
        </w:rPr>
        <w:t>Влажный архив</w:t>
      </w:r>
    </w:p>
    <w:p w:rsidR="00B02578" w:rsidRPr="001252C0" w:rsidRDefault="00B02578" w:rsidP="00B02578">
      <w:pPr>
        <w:rPr>
          <w:rFonts w:ascii="Times New Roman" w:hAnsi="Times New Roman"/>
          <w:b/>
          <w:bCs/>
          <w:color w:val="000000"/>
          <w:spacing w:val="11"/>
          <w:sz w:val="28"/>
          <w:szCs w:val="28"/>
          <w:lang w:val="x-none" w:eastAsia="ru-RU"/>
        </w:rPr>
      </w:pP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Влажный архив в гистологии относится к специальному хранению гистологических препаратов, которые были получены и использованы в исследованиях. В отличие от архивирования в парафине или замороженного состояния, влажный архив предназначен для долгосрочного сохранения неповрежденных и полностью гидратированн</w:t>
      </w:r>
      <w:r>
        <w:rPr>
          <w:rFonts w:ascii="Times New Roman" w:hAnsi="Times New Roman"/>
          <w:bCs/>
          <w:color w:val="000000"/>
          <w:spacing w:val="11"/>
          <w:sz w:val="28"/>
          <w:szCs w:val="28"/>
          <w:lang w:val="x-none" w:eastAsia="ru-RU"/>
        </w:rPr>
        <w:t xml:space="preserve">ых гистологических препаратов. </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Препараты, которые хранятся во влажном архиве, обычно находятся в состоянии, близком к своему естественному состоянию до момента фиксации и последующей обработки. Они могут быть размещены в специальных контейнерах, таких как пластиковые контейнеры с крышками или стеклянные банки, наполненные специализированными раство</w:t>
      </w:r>
      <w:r>
        <w:rPr>
          <w:rFonts w:ascii="Times New Roman" w:hAnsi="Times New Roman"/>
          <w:bCs/>
          <w:color w:val="000000"/>
          <w:spacing w:val="11"/>
          <w:sz w:val="28"/>
          <w:szCs w:val="28"/>
          <w:lang w:val="x-none" w:eastAsia="ru-RU"/>
        </w:rPr>
        <w:t>рами для сохранения гидратации.</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lastRenderedPageBreak/>
        <w:t xml:space="preserve">Примеры растворов, </w:t>
      </w:r>
      <w:r>
        <w:rPr>
          <w:rFonts w:ascii="Times New Roman" w:hAnsi="Times New Roman"/>
          <w:bCs/>
          <w:color w:val="000000"/>
          <w:spacing w:val="11"/>
          <w:sz w:val="28"/>
          <w:szCs w:val="28"/>
          <w:lang w:val="x-none" w:eastAsia="ru-RU"/>
        </w:rPr>
        <w:t>используемых во влажном архиве:</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 xml:space="preserve">1. Физиологический раствор (0,9% </w:t>
      </w:r>
      <w:proofErr w:type="spellStart"/>
      <w:r w:rsidRPr="001252C0">
        <w:rPr>
          <w:rFonts w:ascii="Times New Roman" w:hAnsi="Times New Roman"/>
          <w:bCs/>
          <w:color w:val="000000"/>
          <w:spacing w:val="11"/>
          <w:sz w:val="28"/>
          <w:szCs w:val="28"/>
          <w:lang w:val="x-none" w:eastAsia="ru-RU"/>
        </w:rPr>
        <w:t>NaCl</w:t>
      </w:r>
      <w:proofErr w:type="spellEnd"/>
      <w:r w:rsidRPr="001252C0">
        <w:rPr>
          <w:rFonts w:ascii="Times New Roman" w:hAnsi="Times New Roman"/>
          <w:bCs/>
          <w:color w:val="000000"/>
          <w:spacing w:val="11"/>
          <w:sz w:val="28"/>
          <w:szCs w:val="28"/>
          <w:lang w:val="x-none" w:eastAsia="ru-RU"/>
        </w:rPr>
        <w:t>): Этот раствор содержит основные электролиты, находящиеся в организме, и помогает поддерживать гидратацию т</w:t>
      </w:r>
      <w:r>
        <w:rPr>
          <w:rFonts w:ascii="Times New Roman" w:hAnsi="Times New Roman"/>
          <w:bCs/>
          <w:color w:val="000000"/>
          <w:spacing w:val="11"/>
          <w:sz w:val="28"/>
          <w:szCs w:val="28"/>
          <w:lang w:val="x-none" w:eastAsia="ru-RU"/>
        </w:rPr>
        <w:t>каней.</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 xml:space="preserve">2. Буферные растворы: Используются для поддержания оптимального </w:t>
      </w:r>
      <w:proofErr w:type="spellStart"/>
      <w:r w:rsidRPr="001252C0">
        <w:rPr>
          <w:rFonts w:ascii="Times New Roman" w:hAnsi="Times New Roman"/>
          <w:bCs/>
          <w:color w:val="000000"/>
          <w:spacing w:val="11"/>
          <w:sz w:val="28"/>
          <w:szCs w:val="28"/>
          <w:lang w:val="x-none" w:eastAsia="ru-RU"/>
        </w:rPr>
        <w:t>pH</w:t>
      </w:r>
      <w:proofErr w:type="spellEnd"/>
      <w:r w:rsidRPr="001252C0">
        <w:rPr>
          <w:rFonts w:ascii="Times New Roman" w:hAnsi="Times New Roman"/>
          <w:bCs/>
          <w:color w:val="000000"/>
          <w:spacing w:val="11"/>
          <w:sz w:val="28"/>
          <w:szCs w:val="28"/>
          <w:lang w:val="x-none" w:eastAsia="ru-RU"/>
        </w:rPr>
        <w:t xml:space="preserve"> и стабильности образцов. Например, фосфатный буфер или </w:t>
      </w:r>
      <w:proofErr w:type="spellStart"/>
      <w:r w:rsidRPr="001252C0">
        <w:rPr>
          <w:rFonts w:ascii="Times New Roman" w:hAnsi="Times New Roman"/>
          <w:bCs/>
          <w:color w:val="000000"/>
          <w:spacing w:val="11"/>
          <w:sz w:val="28"/>
          <w:szCs w:val="28"/>
          <w:lang w:val="x-none" w:eastAsia="ru-RU"/>
        </w:rPr>
        <w:t>т</w:t>
      </w:r>
      <w:r>
        <w:rPr>
          <w:rFonts w:ascii="Times New Roman" w:hAnsi="Times New Roman"/>
          <w:bCs/>
          <w:color w:val="000000"/>
          <w:spacing w:val="11"/>
          <w:sz w:val="28"/>
          <w:szCs w:val="28"/>
          <w:lang w:val="x-none" w:eastAsia="ru-RU"/>
        </w:rPr>
        <w:t>рихлормочевинная</w:t>
      </w:r>
      <w:proofErr w:type="spellEnd"/>
      <w:r>
        <w:rPr>
          <w:rFonts w:ascii="Times New Roman" w:hAnsi="Times New Roman"/>
          <w:bCs/>
          <w:color w:val="000000"/>
          <w:spacing w:val="11"/>
          <w:sz w:val="28"/>
          <w:szCs w:val="28"/>
          <w:lang w:val="x-none" w:eastAsia="ru-RU"/>
        </w:rPr>
        <w:t xml:space="preserve"> кислота (TCA).</w:t>
      </w:r>
    </w:p>
    <w:p w:rsidR="001252C0" w:rsidRPr="001252C0"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3. Глицерин: Это вещество с высокой осмотической активностью, которое способствует сохранени</w:t>
      </w:r>
      <w:r>
        <w:rPr>
          <w:rFonts w:ascii="Times New Roman" w:hAnsi="Times New Roman"/>
          <w:bCs/>
          <w:color w:val="000000"/>
          <w:spacing w:val="11"/>
          <w:sz w:val="28"/>
          <w:szCs w:val="28"/>
          <w:lang w:val="x-none" w:eastAsia="ru-RU"/>
        </w:rPr>
        <w:t>ю гидратации тканей.</w:t>
      </w:r>
    </w:p>
    <w:p w:rsidR="00B02578" w:rsidRDefault="001252C0" w:rsidP="001252C0">
      <w:pPr>
        <w:spacing w:after="0" w:line="360" w:lineRule="auto"/>
        <w:ind w:firstLineChars="253" w:firstLine="736"/>
        <w:jc w:val="both"/>
        <w:rPr>
          <w:rFonts w:ascii="Times New Roman" w:hAnsi="Times New Roman"/>
          <w:bCs/>
          <w:color w:val="000000"/>
          <w:spacing w:val="11"/>
          <w:sz w:val="28"/>
          <w:szCs w:val="28"/>
          <w:lang w:val="x-none" w:eastAsia="ru-RU"/>
        </w:rPr>
      </w:pPr>
      <w:r w:rsidRPr="001252C0">
        <w:rPr>
          <w:rFonts w:ascii="Times New Roman" w:hAnsi="Times New Roman"/>
          <w:bCs/>
          <w:color w:val="000000"/>
          <w:spacing w:val="11"/>
          <w:sz w:val="28"/>
          <w:szCs w:val="28"/>
          <w:lang w:val="x-none" w:eastAsia="ru-RU"/>
        </w:rPr>
        <w:t>Важно отметить, что влажный архив требует специального оборудования, такого как контейнеры с герметичными крышками и установки для создания и поддержания определенных условий окружающей среды, таких как температура и влажность. Это позволяет предотвратить деградацию образцов и сохранить их подходящими для будущего использования в исследованиях, повторных оценках или обучении.</w:t>
      </w:r>
    </w:p>
    <w:p w:rsidR="00CA2922" w:rsidRDefault="00CA2922" w:rsidP="00CA2922">
      <w:pPr>
        <w:keepNext/>
        <w:spacing w:after="0" w:line="360" w:lineRule="auto"/>
        <w:ind w:firstLineChars="253" w:firstLine="708"/>
        <w:jc w:val="both"/>
      </w:pPr>
      <w:r>
        <w:rPr>
          <w:rFonts w:ascii="Times New Roman" w:hAnsi="Times New Roman"/>
          <w:bCs/>
          <w:noProof/>
          <w:color w:val="000000"/>
          <w:spacing w:val="11"/>
          <w:sz w:val="28"/>
          <w:szCs w:val="28"/>
          <w:lang w:eastAsia="ru-RU"/>
        </w:rPr>
        <w:drawing>
          <wp:inline distT="0" distB="0" distL="0" distR="0" wp14:anchorId="6EDF20BB" wp14:editId="00F7A10C">
            <wp:extent cx="3840480" cy="3709667"/>
            <wp:effectExtent l="0" t="0" r="762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д8.jpg"/>
                    <pic:cNvPicPr/>
                  </pic:nvPicPr>
                  <pic:blipFill rotWithShape="1">
                    <a:blip r:embed="rId13" cstate="print">
                      <a:extLst>
                        <a:ext uri="{28A0092B-C50C-407E-A947-70E740481C1C}">
                          <a14:useLocalDpi xmlns:a14="http://schemas.microsoft.com/office/drawing/2010/main" val="0"/>
                        </a:ext>
                      </a:extLst>
                    </a:blip>
                    <a:srcRect t="16206" b="11347"/>
                    <a:stretch/>
                  </pic:blipFill>
                  <pic:spPr bwMode="auto">
                    <a:xfrm>
                      <a:off x="0" y="0"/>
                      <a:ext cx="3847158" cy="3716117"/>
                    </a:xfrm>
                    <a:prstGeom prst="rect">
                      <a:avLst/>
                    </a:prstGeom>
                    <a:ln>
                      <a:noFill/>
                    </a:ln>
                    <a:extLst>
                      <a:ext uri="{53640926-AAD7-44D8-BBD7-CCE9431645EC}">
                        <a14:shadowObscured xmlns:a14="http://schemas.microsoft.com/office/drawing/2010/main"/>
                      </a:ext>
                    </a:extLst>
                  </pic:spPr>
                </pic:pic>
              </a:graphicData>
            </a:graphic>
          </wp:inline>
        </w:drawing>
      </w:r>
    </w:p>
    <w:p w:rsidR="00CA2922" w:rsidRPr="00590636" w:rsidRDefault="00CA2922" w:rsidP="00590636">
      <w:pPr>
        <w:pStyle w:val="a9"/>
        <w:jc w:val="both"/>
        <w:rPr>
          <w:rFonts w:ascii="Times New Roman" w:hAnsi="Times New Roman" w:cs="Times New Roman"/>
          <w:bCs/>
          <w:i w:val="0"/>
          <w:noProof/>
          <w:color w:val="auto"/>
          <w:spacing w:val="11"/>
          <w:sz w:val="28"/>
          <w:szCs w:val="28"/>
          <w:lang w:eastAsia="ru-RU"/>
        </w:rPr>
      </w:pPr>
      <w:r w:rsidRPr="00CA2922">
        <w:rPr>
          <w:rFonts w:ascii="Times New Roman" w:hAnsi="Times New Roman" w:cs="Times New Roman"/>
          <w:i w:val="0"/>
          <w:color w:val="auto"/>
          <w:sz w:val="28"/>
          <w:szCs w:val="28"/>
        </w:rPr>
        <w:t xml:space="preserve">Рисунок </w:t>
      </w:r>
      <w:r w:rsidRPr="00CA2922">
        <w:rPr>
          <w:rFonts w:ascii="Times New Roman" w:hAnsi="Times New Roman" w:cs="Times New Roman"/>
          <w:i w:val="0"/>
          <w:color w:val="auto"/>
          <w:sz w:val="28"/>
          <w:szCs w:val="28"/>
        </w:rPr>
        <w:fldChar w:fldCharType="begin"/>
      </w:r>
      <w:r w:rsidRPr="00CA2922">
        <w:rPr>
          <w:rFonts w:ascii="Times New Roman" w:hAnsi="Times New Roman" w:cs="Times New Roman"/>
          <w:i w:val="0"/>
          <w:color w:val="auto"/>
          <w:sz w:val="28"/>
          <w:szCs w:val="28"/>
        </w:rPr>
        <w:instrText xml:space="preserve"> SEQ Рисунок \* ARABIC </w:instrText>
      </w:r>
      <w:r w:rsidRPr="00CA2922">
        <w:rPr>
          <w:rFonts w:ascii="Times New Roman" w:hAnsi="Times New Roman" w:cs="Times New Roman"/>
          <w:i w:val="0"/>
          <w:color w:val="auto"/>
          <w:sz w:val="28"/>
          <w:szCs w:val="28"/>
        </w:rPr>
        <w:fldChar w:fldCharType="separate"/>
      </w:r>
      <w:r w:rsidR="00590636">
        <w:rPr>
          <w:rFonts w:ascii="Times New Roman" w:hAnsi="Times New Roman" w:cs="Times New Roman"/>
          <w:i w:val="0"/>
          <w:noProof/>
          <w:color w:val="auto"/>
          <w:sz w:val="28"/>
          <w:szCs w:val="28"/>
        </w:rPr>
        <w:t>8</w:t>
      </w:r>
      <w:r w:rsidRPr="00CA2922">
        <w:rPr>
          <w:rFonts w:ascii="Times New Roman" w:hAnsi="Times New Roman" w:cs="Times New Roman"/>
          <w:i w:val="0"/>
          <w:color w:val="auto"/>
          <w:sz w:val="28"/>
          <w:szCs w:val="28"/>
        </w:rPr>
        <w:fldChar w:fldCharType="end"/>
      </w:r>
      <w:r w:rsidRPr="00CA2922">
        <w:rPr>
          <w:rFonts w:ascii="Times New Roman" w:hAnsi="Times New Roman" w:cs="Times New Roman"/>
          <w:i w:val="0"/>
          <w:color w:val="auto"/>
          <w:sz w:val="28"/>
          <w:szCs w:val="28"/>
        </w:rPr>
        <w:t>-Препараты для хранения во влажном архиве</w:t>
      </w:r>
    </w:p>
    <w:p w:rsidR="00B02578" w:rsidRDefault="001252C0" w:rsidP="00B02578">
      <w:pPr>
        <w:pStyle w:val="3"/>
        <w:rPr>
          <w:sz w:val="28"/>
          <w:szCs w:val="28"/>
        </w:rPr>
      </w:pPr>
      <w:bookmarkStart w:id="30" w:name="_Toc136466583"/>
      <w:r>
        <w:rPr>
          <w:sz w:val="28"/>
          <w:szCs w:val="28"/>
        </w:rPr>
        <w:lastRenderedPageBreak/>
        <w:t>15 день (01.07</w:t>
      </w:r>
      <w:r w:rsidR="00B02578" w:rsidRPr="001252C0">
        <w:rPr>
          <w:sz w:val="28"/>
          <w:szCs w:val="28"/>
        </w:rPr>
        <w:t>.2023)</w:t>
      </w:r>
      <w:r w:rsidR="00B02578" w:rsidRPr="001252C0">
        <w:rPr>
          <w:sz w:val="28"/>
          <w:szCs w:val="28"/>
        </w:rPr>
        <w:br/>
        <w:t>Микроскопия гистологических препаратов</w:t>
      </w:r>
      <w:bookmarkEnd w:id="30"/>
    </w:p>
    <w:p w:rsidR="00863742" w:rsidRPr="00863742" w:rsidRDefault="00863742" w:rsidP="00863742">
      <w:pPr>
        <w:rPr>
          <w:lang w:val="x-none" w:eastAsia="ru-RU"/>
        </w:rPr>
      </w:pPr>
    </w:p>
    <w:p w:rsidR="00863742" w:rsidRP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Микроскопия гистологических препаратов - это процесс визуального изучения тканей и клеток под микроскопом с целью получения информации о их структуре, компонентах и патологических изменениях. Этот метод широко используется в гистологии для исследования и диагностики различных заболеваний.</w:t>
      </w:r>
    </w:p>
    <w:p w:rsidR="00B02578"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Микроскопия гистологических препаратов является важным инструментом в гистологии и позволяет исследователям и докторам визуально изучать структуру тканей и клеток, проводить диагностику, определять патологические изменения и осуществлять научные исследования</w:t>
      </w:r>
    </w:p>
    <w:p w:rsidR="00CA2922" w:rsidRPr="00863742" w:rsidRDefault="00CA2922" w:rsidP="00863742">
      <w:pPr>
        <w:spacing w:after="0" w:line="360" w:lineRule="auto"/>
        <w:ind w:firstLine="709"/>
        <w:jc w:val="both"/>
        <w:rPr>
          <w:rFonts w:ascii="Times New Roman" w:hAnsi="Times New Roman"/>
          <w:bCs/>
          <w:color w:val="000000"/>
          <w:spacing w:val="11"/>
          <w:sz w:val="28"/>
          <w:szCs w:val="28"/>
          <w:lang w:val="x-none" w:eastAsia="ru-RU"/>
        </w:rPr>
      </w:pPr>
    </w:p>
    <w:p w:rsidR="00B02578" w:rsidRPr="001252C0" w:rsidRDefault="00B02578" w:rsidP="00B02578">
      <w:pPr>
        <w:pStyle w:val="3"/>
        <w:rPr>
          <w:sz w:val="28"/>
          <w:szCs w:val="28"/>
        </w:rPr>
      </w:pPr>
      <w:bookmarkStart w:id="31" w:name="_Toc136466584"/>
      <w:r w:rsidRPr="001252C0">
        <w:rPr>
          <w:sz w:val="28"/>
          <w:szCs w:val="28"/>
        </w:rPr>
        <w:t>16 день (</w:t>
      </w:r>
      <w:r w:rsidR="001252C0">
        <w:rPr>
          <w:sz w:val="28"/>
          <w:szCs w:val="28"/>
        </w:rPr>
        <w:t>03</w:t>
      </w:r>
      <w:r w:rsidRPr="001252C0">
        <w:rPr>
          <w:sz w:val="28"/>
          <w:szCs w:val="28"/>
        </w:rPr>
        <w:t>.0</w:t>
      </w:r>
      <w:r w:rsidR="001252C0">
        <w:rPr>
          <w:sz w:val="28"/>
          <w:szCs w:val="28"/>
        </w:rPr>
        <w:t>7</w:t>
      </w:r>
      <w:r w:rsidRPr="001252C0">
        <w:rPr>
          <w:sz w:val="28"/>
          <w:szCs w:val="28"/>
        </w:rPr>
        <w:t>.2023)</w:t>
      </w:r>
      <w:r w:rsidRPr="001252C0">
        <w:rPr>
          <w:sz w:val="28"/>
          <w:szCs w:val="28"/>
        </w:rPr>
        <w:br/>
        <w:t>Регистрация результатов исследования</w:t>
      </w:r>
      <w:bookmarkEnd w:id="31"/>
    </w:p>
    <w:p w:rsidR="00B02578" w:rsidRDefault="00B02578" w:rsidP="00B02578">
      <w:pPr>
        <w:rPr>
          <w:rFonts w:ascii="Times New Roman" w:hAnsi="Times New Roman"/>
          <w:b/>
          <w:bCs/>
          <w:color w:val="000000"/>
          <w:spacing w:val="11"/>
          <w:sz w:val="28"/>
          <w:szCs w:val="28"/>
          <w:lang w:val="x-none" w:eastAsia="ru-RU"/>
        </w:rPr>
      </w:pPr>
    </w:p>
    <w:p w:rsidR="00863742" w:rsidRP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Регистрация результатов исследования в гистологии включает несколько этапов. Вот основные ша</w:t>
      </w:r>
      <w:r>
        <w:rPr>
          <w:rFonts w:ascii="Times New Roman" w:hAnsi="Times New Roman"/>
          <w:bCs/>
          <w:color w:val="000000"/>
          <w:spacing w:val="11"/>
          <w:sz w:val="28"/>
          <w:szCs w:val="28"/>
          <w:lang w:val="x-none" w:eastAsia="ru-RU"/>
        </w:rPr>
        <w:t>ги, которые обычно выполняются:</w:t>
      </w:r>
    </w:p>
    <w:p w:rsidR="00863742" w:rsidRP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1. Подготовка образцов: Исследуемый материал (ткань или орган) фиксируется, чтобы сохранить его структуру. Затем он обрабатывается, включая дегидратацию и встраивание в парафиновый блок, чтобы создать тонкие срезы</w:t>
      </w:r>
      <w:r>
        <w:rPr>
          <w:rFonts w:ascii="Times New Roman" w:hAnsi="Times New Roman"/>
          <w:bCs/>
          <w:color w:val="000000"/>
          <w:spacing w:val="11"/>
          <w:sz w:val="28"/>
          <w:szCs w:val="28"/>
          <w:lang w:val="x-none" w:eastAsia="ru-RU"/>
        </w:rPr>
        <w:t xml:space="preserve"> для микроскопического анализа.</w:t>
      </w:r>
    </w:p>
    <w:p w:rsidR="00863742" w:rsidRP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2. Микроскопический анализ: Срезы помещают на предметное стекло и окрашивают специальными красителями для выявления различных структурных элементов. Гистолог-патолог (врач, специализирующийся на изучении тканей) исследует срезы под микроскопом, чтобы определить типы клеток, состояние тканей и на</w:t>
      </w:r>
      <w:r>
        <w:rPr>
          <w:rFonts w:ascii="Times New Roman" w:hAnsi="Times New Roman"/>
          <w:bCs/>
          <w:color w:val="000000"/>
          <w:spacing w:val="11"/>
          <w:sz w:val="28"/>
          <w:szCs w:val="28"/>
          <w:lang w:val="x-none" w:eastAsia="ru-RU"/>
        </w:rPr>
        <w:t>личие патологических изменений.</w:t>
      </w:r>
    </w:p>
    <w:p w:rsidR="00863742" w:rsidRP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 xml:space="preserve">3. Документация результатов: Результаты исследования регистрируются в форме отчета. Обычно в отчете указываются </w:t>
      </w:r>
      <w:r w:rsidRPr="00863742">
        <w:rPr>
          <w:rFonts w:ascii="Times New Roman" w:hAnsi="Times New Roman"/>
          <w:bCs/>
          <w:color w:val="000000"/>
          <w:spacing w:val="11"/>
          <w:sz w:val="28"/>
          <w:szCs w:val="28"/>
          <w:lang w:val="x-none" w:eastAsia="ru-RU"/>
        </w:rPr>
        <w:lastRenderedPageBreak/>
        <w:t>основные характеристики и описание обнаруженных структурных элементов, а также любые патологические изменения. Может быть приложено фотографическое изо</w:t>
      </w:r>
      <w:r>
        <w:rPr>
          <w:rFonts w:ascii="Times New Roman" w:hAnsi="Times New Roman"/>
          <w:bCs/>
          <w:color w:val="000000"/>
          <w:spacing w:val="11"/>
          <w:sz w:val="28"/>
          <w:szCs w:val="28"/>
          <w:lang w:val="x-none" w:eastAsia="ru-RU"/>
        </w:rPr>
        <w:t>бражение среза для наглядности.</w:t>
      </w:r>
    </w:p>
    <w:p w:rsidR="00863742" w:rsidRP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4. Запись данных: Результаты исследования заносятся в специальные протоколы или информационные системы для долгосрочного хранения и возможности последующего доступа к данным. Это позволяет проводить анализ, сравнение и отслеж</w:t>
      </w:r>
      <w:r>
        <w:rPr>
          <w:rFonts w:ascii="Times New Roman" w:hAnsi="Times New Roman"/>
          <w:bCs/>
          <w:color w:val="000000"/>
          <w:spacing w:val="11"/>
          <w:sz w:val="28"/>
          <w:szCs w:val="28"/>
          <w:lang w:val="x-none" w:eastAsia="ru-RU"/>
        </w:rPr>
        <w:t>ивание результатов со временем.</w:t>
      </w:r>
    </w:p>
    <w:p w:rsid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r w:rsidRPr="00863742">
        <w:rPr>
          <w:rFonts w:ascii="Times New Roman" w:hAnsi="Times New Roman"/>
          <w:bCs/>
          <w:color w:val="000000"/>
          <w:spacing w:val="11"/>
          <w:sz w:val="28"/>
          <w:szCs w:val="28"/>
          <w:lang w:val="x-none" w:eastAsia="ru-RU"/>
        </w:rPr>
        <w:t>Важно отметить, что процедуры регистрации могут немного отличаться в зависимости от места выполнения исследования и используемых протоколов.</w:t>
      </w:r>
    </w:p>
    <w:p w:rsidR="00863742" w:rsidRDefault="00863742" w:rsidP="00863742">
      <w:pPr>
        <w:spacing w:after="0" w:line="360" w:lineRule="auto"/>
        <w:ind w:firstLine="709"/>
        <w:jc w:val="both"/>
        <w:rPr>
          <w:rFonts w:ascii="Times New Roman" w:hAnsi="Times New Roman"/>
          <w:bCs/>
          <w:color w:val="000000"/>
          <w:spacing w:val="11"/>
          <w:sz w:val="28"/>
          <w:szCs w:val="28"/>
          <w:lang w:val="x-none" w:eastAsia="ru-RU"/>
        </w:rPr>
      </w:pPr>
    </w:p>
    <w:p w:rsidR="00CA2922" w:rsidRDefault="00CA2922"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590636" w:rsidRPr="00863742" w:rsidRDefault="00590636" w:rsidP="00863742">
      <w:pPr>
        <w:spacing w:after="0" w:line="360" w:lineRule="auto"/>
        <w:ind w:firstLine="709"/>
        <w:jc w:val="both"/>
        <w:rPr>
          <w:rFonts w:ascii="Times New Roman" w:hAnsi="Times New Roman"/>
          <w:bCs/>
          <w:color w:val="000000"/>
          <w:spacing w:val="11"/>
          <w:sz w:val="28"/>
          <w:szCs w:val="28"/>
          <w:lang w:val="x-none" w:eastAsia="ru-RU"/>
        </w:rPr>
      </w:pPr>
    </w:p>
    <w:p w:rsidR="00B02578" w:rsidRPr="001252C0" w:rsidRDefault="001252C0" w:rsidP="00B02578">
      <w:pPr>
        <w:pStyle w:val="3"/>
        <w:rPr>
          <w:sz w:val="28"/>
          <w:szCs w:val="28"/>
        </w:rPr>
      </w:pPr>
      <w:bookmarkStart w:id="32" w:name="_Toc136466585"/>
      <w:r>
        <w:rPr>
          <w:sz w:val="28"/>
          <w:szCs w:val="28"/>
        </w:rPr>
        <w:lastRenderedPageBreak/>
        <w:t>17 день (04.07</w:t>
      </w:r>
      <w:r w:rsidR="00B02578" w:rsidRPr="001252C0">
        <w:rPr>
          <w:sz w:val="28"/>
          <w:szCs w:val="28"/>
        </w:rPr>
        <w:t>.2023)</w:t>
      </w:r>
      <w:r w:rsidR="00B02578" w:rsidRPr="001252C0">
        <w:rPr>
          <w:sz w:val="28"/>
          <w:szCs w:val="28"/>
        </w:rPr>
        <w:br/>
        <w:t>Утилизация отработанного материала</w:t>
      </w:r>
      <w:bookmarkEnd w:id="32"/>
    </w:p>
    <w:p w:rsidR="00B02578" w:rsidRDefault="00B02578" w:rsidP="00B02578">
      <w:pPr>
        <w:spacing w:after="0" w:line="360" w:lineRule="auto"/>
        <w:jc w:val="center"/>
        <w:rPr>
          <w:rFonts w:ascii="Times New Roman" w:hAnsi="Times New Roman"/>
          <w:b/>
          <w:bCs/>
          <w:sz w:val="28"/>
          <w:szCs w:val="28"/>
        </w:rPr>
      </w:pPr>
    </w:p>
    <w:p w:rsidR="00B02578" w:rsidRDefault="00B02578" w:rsidP="00B02578">
      <w:pPr>
        <w:spacing w:after="0" w:line="360" w:lineRule="auto"/>
        <w:ind w:firstLine="708"/>
        <w:jc w:val="both"/>
        <w:rPr>
          <w:rFonts w:ascii="Times New Roman" w:hAnsi="Times New Roman"/>
          <w:sz w:val="28"/>
        </w:rPr>
      </w:pPr>
      <w:r>
        <w:rPr>
          <w:rFonts w:ascii="Times New Roman" w:hAnsi="Times New Roman"/>
          <w:sz w:val="28"/>
        </w:rPr>
        <w:t xml:space="preserve">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w:t>
      </w:r>
      <w:proofErr w:type="spellStart"/>
      <w:r>
        <w:rPr>
          <w:rFonts w:ascii="Times New Roman" w:hAnsi="Times New Roman"/>
          <w:sz w:val="28"/>
        </w:rPr>
        <w:t>паталого</w:t>
      </w:r>
      <w:proofErr w:type="spellEnd"/>
      <w:r>
        <w:rPr>
          <w:rFonts w:ascii="Times New Roman" w:hAnsi="Times New Roman"/>
          <w:sz w:val="28"/>
        </w:rPr>
        <w:t>-анатомические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rsidR="00B02578" w:rsidRPr="00042124" w:rsidRDefault="00B02578" w:rsidP="00B02578">
      <w:pPr>
        <w:spacing w:after="0" w:line="360" w:lineRule="auto"/>
        <w:ind w:firstLine="708"/>
        <w:jc w:val="both"/>
        <w:rPr>
          <w:rFonts w:ascii="Times New Roman" w:hAnsi="Times New Roman"/>
          <w:sz w:val="28"/>
        </w:rPr>
      </w:pPr>
      <w:r w:rsidRPr="00042124">
        <w:rPr>
          <w:rFonts w:ascii="Times New Roman" w:hAnsi="Times New Roman"/>
          <w:sz w:val="28"/>
        </w:rPr>
        <w:t xml:space="preserve">Для утилизации отходов класса А, исключая пищевые, можно использовать мусоропровод или пневмотранспорт. Однако, запрещено выбрасывать предметы в мусоропровод, которые могут привести к засору его ствола, поэтому отходы должны быть упакованы. Мусоропроводы и пневмотранспорт должны иметь конструкцию и материалы, позволяющие производить их очистку, дезинфекцию и удаление отходов из </w:t>
      </w:r>
      <w:proofErr w:type="spellStart"/>
      <w:r w:rsidRPr="00042124">
        <w:rPr>
          <w:rFonts w:ascii="Times New Roman" w:hAnsi="Times New Roman"/>
          <w:sz w:val="28"/>
        </w:rPr>
        <w:t>мусоросборных</w:t>
      </w:r>
      <w:proofErr w:type="spellEnd"/>
      <w:r w:rsidRPr="00042124">
        <w:rPr>
          <w:rFonts w:ascii="Times New Roman" w:hAnsi="Times New Roman"/>
          <w:sz w:val="28"/>
        </w:rPr>
        <w:t xml:space="preserve"> камер. </w:t>
      </w:r>
      <w:proofErr w:type="spellStart"/>
      <w:r w:rsidRPr="00042124">
        <w:rPr>
          <w:rFonts w:ascii="Times New Roman" w:hAnsi="Times New Roman"/>
          <w:sz w:val="28"/>
        </w:rPr>
        <w:t>Мусоросборные</w:t>
      </w:r>
      <w:proofErr w:type="spellEnd"/>
      <w:r w:rsidRPr="00042124">
        <w:rPr>
          <w:rFonts w:ascii="Times New Roman" w:hAnsi="Times New Roman"/>
          <w:sz w:val="28"/>
        </w:rPr>
        <w:t xml:space="preserve"> камеры обязательно оснащены контейнерами, системой подвода воды и канализационными трапами. Нельзя сбрасывать отходы непосредственно на пол мусороприемной камеры. Для </w:t>
      </w:r>
      <w:proofErr w:type="spellStart"/>
      <w:r w:rsidRPr="00042124">
        <w:rPr>
          <w:rFonts w:ascii="Times New Roman" w:hAnsi="Times New Roman"/>
          <w:sz w:val="28"/>
        </w:rPr>
        <w:t>мусоросборной</w:t>
      </w:r>
      <w:proofErr w:type="spellEnd"/>
      <w:r w:rsidRPr="00042124">
        <w:rPr>
          <w:rFonts w:ascii="Times New Roman" w:hAnsi="Times New Roman"/>
          <w:sz w:val="28"/>
        </w:rPr>
        <w:t xml:space="preserve"> камеры необходим запас контейнеров на одни сутки, а после каждого опорожнения они должны быть вымыты и дезинфицированы хотя бы раз в неделю. Чистка трубопроводов, приемных устройств и </w:t>
      </w:r>
      <w:proofErr w:type="spellStart"/>
      <w:r w:rsidRPr="00042124">
        <w:rPr>
          <w:rFonts w:ascii="Times New Roman" w:hAnsi="Times New Roman"/>
          <w:sz w:val="28"/>
        </w:rPr>
        <w:t>мусоросборных</w:t>
      </w:r>
      <w:proofErr w:type="spellEnd"/>
      <w:r w:rsidRPr="00042124">
        <w:rPr>
          <w:rFonts w:ascii="Times New Roman" w:hAnsi="Times New Roman"/>
          <w:sz w:val="28"/>
        </w:rPr>
        <w:t xml:space="preserve"> камер должна проводиться еженедельно.</w:t>
      </w:r>
    </w:p>
    <w:p w:rsidR="00B02578" w:rsidRDefault="00B02578" w:rsidP="00B02578">
      <w:pPr>
        <w:spacing w:after="0" w:line="360" w:lineRule="auto"/>
        <w:ind w:firstLine="708"/>
        <w:jc w:val="both"/>
        <w:rPr>
          <w:rFonts w:ascii="Times New Roman" w:hAnsi="Times New Roman"/>
          <w:sz w:val="28"/>
        </w:rPr>
      </w:pPr>
      <w:r w:rsidRPr="00042124">
        <w:rPr>
          <w:rFonts w:ascii="Times New Roman" w:hAnsi="Times New Roman"/>
          <w:sz w:val="28"/>
        </w:rPr>
        <w:t xml:space="preserve">Отходы класса А, за исключением пищевых, могут быть выведены из структурных подразделений при помощи мусоропровода или пневмотранспорта. Однако, запрещено сбрасывать в мусоропровод предметы, </w:t>
      </w:r>
      <w:r w:rsidRPr="00042124">
        <w:rPr>
          <w:rFonts w:ascii="Times New Roman" w:hAnsi="Times New Roman"/>
          <w:sz w:val="28"/>
        </w:rPr>
        <w:lastRenderedPageBreak/>
        <w:t xml:space="preserve">которые могут привести к его засорению. При этом отходы должны быть упакованы перед выбросом в мусоропровод. Конструкция, материалы и устройство мусоропроводов и пневмотранспорта должны обеспечивать возможность проведения их чистки, мойки, дезинфекции и автоматического удаления отходов из </w:t>
      </w:r>
      <w:proofErr w:type="spellStart"/>
      <w:r w:rsidRPr="00042124">
        <w:rPr>
          <w:rFonts w:ascii="Times New Roman" w:hAnsi="Times New Roman"/>
          <w:sz w:val="28"/>
        </w:rPr>
        <w:t>мусоросборных</w:t>
      </w:r>
      <w:proofErr w:type="spellEnd"/>
      <w:r w:rsidRPr="00042124">
        <w:rPr>
          <w:rFonts w:ascii="Times New Roman" w:hAnsi="Times New Roman"/>
          <w:sz w:val="28"/>
        </w:rPr>
        <w:t xml:space="preserve"> камер. </w:t>
      </w:r>
      <w:proofErr w:type="spellStart"/>
      <w:r w:rsidRPr="00042124">
        <w:rPr>
          <w:rFonts w:ascii="Times New Roman" w:hAnsi="Times New Roman"/>
          <w:sz w:val="28"/>
        </w:rPr>
        <w:t>Мусоросборные</w:t>
      </w:r>
      <w:proofErr w:type="spellEnd"/>
      <w:r w:rsidRPr="00042124">
        <w:rPr>
          <w:rFonts w:ascii="Times New Roman" w:hAnsi="Times New Roman"/>
          <w:sz w:val="28"/>
        </w:rPr>
        <w:t xml:space="preserve"> камеры оснащаются контейнерами, системой подвода воды и канализационными трапами. Сброс отходов из мусоропровода (пневмотранспорта) непосредственно на пол мусороприемной камеры запрещен. Необходимо иметь запас контейнеров для мусороприемной камеры не менее чем на одни сутки. Контейнеры должны быть вымыты после каждого опорожнения и дезинфицированы не реже одного раза в неделю. Еженедельно необходимо проводить чистку стволов трубопроводов, приемных устройств и </w:t>
      </w:r>
      <w:proofErr w:type="spellStart"/>
      <w:r w:rsidRPr="00042124">
        <w:rPr>
          <w:rFonts w:ascii="Times New Roman" w:hAnsi="Times New Roman"/>
          <w:sz w:val="28"/>
        </w:rPr>
        <w:t>мусоросборных</w:t>
      </w:r>
      <w:proofErr w:type="spellEnd"/>
      <w:r w:rsidRPr="00042124">
        <w:rPr>
          <w:rFonts w:ascii="Times New Roman" w:hAnsi="Times New Roman"/>
          <w:sz w:val="28"/>
        </w:rPr>
        <w:t xml:space="preserve"> камер.</w:t>
      </w:r>
    </w:p>
    <w:p w:rsidR="00B02578" w:rsidRDefault="00B02578" w:rsidP="00B02578">
      <w:pPr>
        <w:spacing w:after="0" w:line="360" w:lineRule="auto"/>
        <w:ind w:firstLine="708"/>
        <w:jc w:val="both"/>
        <w:rPr>
          <w:rFonts w:ascii="Times New Roman" w:hAnsi="Times New Roman"/>
          <w:sz w:val="28"/>
        </w:rPr>
      </w:pPr>
      <w:r w:rsidRPr="00042124">
        <w:rPr>
          <w:rFonts w:ascii="Times New Roman" w:hAnsi="Times New Roman"/>
          <w:sz w:val="28"/>
        </w:rPr>
        <w:t>Внутри организации производится ежедневная дезинфекция многоразовых емкостей для сбора отходов класса Б. Медицинские отходы класса Б, собранные в закрытых одноразовых емкостях (пакетах) из подразделений, помещаются в контейнеры, затем перемещаются на участок по обращению с отходами, или хранятся в специальном помещении до вывоза транспортом специализированных организаций к месту их обеззараживания/обезвреживания. Доступ посторонних лиц в помещения временного хранения медицинских отходов запрещен. Контейнеры должны быть изготовлены из материалов, устойчивых к механическому воздействию, высоким и низким температурам, а также к моющим и дезинфицирующим средствам. Они должны быть закрыты крышками, конструкция которых не позволяет им открываться самостоятельно.</w:t>
      </w:r>
    </w:p>
    <w:p w:rsidR="00B02578" w:rsidRDefault="00B02578" w:rsidP="00B02578">
      <w:pPr>
        <w:spacing w:after="0" w:line="360" w:lineRule="auto"/>
        <w:ind w:firstLine="708"/>
        <w:jc w:val="both"/>
        <w:rPr>
          <w:rFonts w:ascii="Times New Roman" w:hAnsi="Times New Roman"/>
          <w:sz w:val="28"/>
        </w:rPr>
      </w:pPr>
      <w:r w:rsidRPr="00042124">
        <w:rPr>
          <w:rFonts w:ascii="Times New Roman" w:hAnsi="Times New Roman"/>
          <w:sz w:val="28"/>
        </w:rPr>
        <w:t xml:space="preserve">При создании участков обеззараживания/обезвреживания медицинских отходов с применением аппаратных методов допускается сбор, временное хранение и транспортировка медицинских отходов класса без предварительного обеззараживания на местах их образования при соблюдении всех необходимых требований по эпидемиологической безопасности. Для </w:t>
      </w:r>
      <w:r w:rsidRPr="00042124">
        <w:rPr>
          <w:rFonts w:ascii="Times New Roman" w:hAnsi="Times New Roman"/>
          <w:sz w:val="28"/>
        </w:rPr>
        <w:lastRenderedPageBreak/>
        <w:t>этого организация, занимающаяся медицинской или фармацевтической деятельностью, должна иметь все необходимые расходные материалы, включая одноразовую упаковочную тару.</w:t>
      </w:r>
    </w:p>
    <w:p w:rsidR="00B02578" w:rsidRDefault="00B02578" w:rsidP="00B02578">
      <w:pPr>
        <w:spacing w:after="0" w:line="360" w:lineRule="auto"/>
        <w:ind w:firstLine="708"/>
        <w:jc w:val="both"/>
        <w:rPr>
          <w:rFonts w:ascii="Times New Roman" w:hAnsi="Times New Roman"/>
          <w:sz w:val="28"/>
        </w:rPr>
      </w:pPr>
      <w:r w:rsidRPr="00042124">
        <w:rPr>
          <w:rFonts w:ascii="Times New Roman" w:hAnsi="Times New Roman"/>
          <w:sz w:val="28"/>
        </w:rPr>
        <w:t>Отходы класса Б, такие как патологоанатомические и органические операционные отходы (органы, ткани и т.д.), должны быть уничтожены путем кремации (сжигания) или захоронения на специально выделенных участках кладбища в соответствии с законодательством Российской Федерации. Обеззараживание таких отходов не требуется. Допускается перемещение необеззараженных медицинских отходов класса Б, упакованных в специальные одноразовые контейнеры, из удаленных структурных подразделений, таких как здравпункты, кабинеты и фельдшерско-акушерские пункты, а также других мест оказания медицинской помощи в медицинскую организацию для последующего обеззараживания/обезвреживания.</w:t>
      </w:r>
    </w:p>
    <w:p w:rsidR="00B02578" w:rsidRPr="00042124" w:rsidRDefault="00B02578" w:rsidP="00B02578">
      <w:pPr>
        <w:spacing w:after="0" w:line="360" w:lineRule="auto"/>
        <w:ind w:firstLine="708"/>
        <w:jc w:val="both"/>
        <w:rPr>
          <w:rFonts w:ascii="Times New Roman" w:hAnsi="Times New Roman"/>
          <w:sz w:val="28"/>
        </w:rPr>
      </w:pPr>
      <w:r w:rsidRPr="00042124">
        <w:rPr>
          <w:rFonts w:ascii="Times New Roman" w:hAnsi="Times New Roman"/>
          <w:sz w:val="28"/>
        </w:rPr>
        <w:t xml:space="preserve">Для работы с медицинскими отходами класса В необходимо соблюдать требования по работе с возбудителями 1-2 групп патогенности, санитарной охране территории и профилактике туберкулеза. Отходы класса В должны быть обязательно обеззаражены физическими методами, такими как термические, микроволновые, радиационные и другие. Применение химических методов дезинфекции допускается только для обеззараживания пищевых отходов, выделений больных и при первичных противоэпидемических мероприятиях в очагах. Метод обеззараживания выбирается при разработке схемы сбора и удаления отходов. Запрещено вывозить необеззараженные отходы класса </w:t>
      </w:r>
      <w:proofErr w:type="gramStart"/>
      <w:r w:rsidRPr="00042124">
        <w:rPr>
          <w:rFonts w:ascii="Times New Roman" w:hAnsi="Times New Roman"/>
          <w:sz w:val="28"/>
        </w:rPr>
        <w:t>В за</w:t>
      </w:r>
      <w:proofErr w:type="gramEnd"/>
      <w:r w:rsidRPr="00042124">
        <w:rPr>
          <w:rFonts w:ascii="Times New Roman" w:hAnsi="Times New Roman"/>
          <w:sz w:val="28"/>
        </w:rPr>
        <w:t xml:space="preserve"> пределы территории организации.</w:t>
      </w:r>
    </w:p>
    <w:p w:rsidR="00B02578" w:rsidRDefault="00B02578" w:rsidP="00B02578">
      <w:pPr>
        <w:spacing w:after="0" w:line="360" w:lineRule="auto"/>
        <w:ind w:firstLine="708"/>
        <w:jc w:val="both"/>
        <w:rPr>
          <w:rFonts w:ascii="Times New Roman" w:hAnsi="Times New Roman"/>
          <w:sz w:val="28"/>
        </w:rPr>
      </w:pPr>
      <w:r w:rsidRPr="00042124">
        <w:rPr>
          <w:rFonts w:ascii="Times New Roman" w:hAnsi="Times New Roman"/>
          <w:sz w:val="28"/>
        </w:rPr>
        <w:t>Отходы класса В необходимо собирать в одноразовую мягкую (пакеты) или твердую (</w:t>
      </w:r>
      <w:proofErr w:type="spellStart"/>
      <w:r w:rsidRPr="00042124">
        <w:rPr>
          <w:rFonts w:ascii="Times New Roman" w:hAnsi="Times New Roman"/>
          <w:sz w:val="28"/>
        </w:rPr>
        <w:t>непрокалываемую</w:t>
      </w:r>
      <w:proofErr w:type="spellEnd"/>
      <w:r w:rsidRPr="00042124">
        <w:rPr>
          <w:rFonts w:ascii="Times New Roman" w:hAnsi="Times New Roman"/>
          <w:sz w:val="28"/>
        </w:rPr>
        <w:t xml:space="preserve">) упаковку (контейнеры) красного цвета или имеющую красную маркировку, определяемую в зависимости от морфологического состава отходов. Жидкие биологические отходы, использованные одноразовые колющие (режущие) инструменты и другие изделия медицинского назначения следует помещать в твердую </w:t>
      </w:r>
      <w:r w:rsidRPr="00042124">
        <w:rPr>
          <w:rFonts w:ascii="Times New Roman" w:hAnsi="Times New Roman"/>
          <w:sz w:val="28"/>
        </w:rPr>
        <w:lastRenderedPageBreak/>
        <w:t>(</w:t>
      </w:r>
      <w:proofErr w:type="spellStart"/>
      <w:r w:rsidRPr="00042124">
        <w:rPr>
          <w:rFonts w:ascii="Times New Roman" w:hAnsi="Times New Roman"/>
          <w:sz w:val="28"/>
        </w:rPr>
        <w:t>непрокалываемую</w:t>
      </w:r>
      <w:proofErr w:type="spellEnd"/>
      <w:r w:rsidRPr="00042124">
        <w:rPr>
          <w:rFonts w:ascii="Times New Roman" w:hAnsi="Times New Roman"/>
          <w:sz w:val="28"/>
        </w:rPr>
        <w:t>) влагостойкую герметичную упаковку (контейнеры). Мягкая упаковка (одноразовые пакеты) для сбора отходов класса В должна быть закреплена на специальных стойках (тележках) или контейнерах. После заполнения пакета до не более 3/4 его объема, сотрудник, ответственный за сбор отходов в данном медицинском подразделении, закрепляет пакет или закрывает его с использованием бирок-стяжек или других приспособлений, которые исключают высыпание отходов класса В. Твердые (</w:t>
      </w:r>
      <w:proofErr w:type="spellStart"/>
      <w:r w:rsidRPr="00042124">
        <w:rPr>
          <w:rFonts w:ascii="Times New Roman" w:hAnsi="Times New Roman"/>
          <w:sz w:val="28"/>
        </w:rPr>
        <w:t>непрокалываемые</w:t>
      </w:r>
      <w:proofErr w:type="spellEnd"/>
      <w:r w:rsidRPr="00042124">
        <w:rPr>
          <w:rFonts w:ascii="Times New Roman" w:hAnsi="Times New Roman"/>
          <w:sz w:val="28"/>
        </w:rPr>
        <w:t xml:space="preserve">) емкости должны быть закрыты крышками. Запрещено перемещать отходы класса </w:t>
      </w:r>
      <w:proofErr w:type="gramStart"/>
      <w:r w:rsidRPr="00042124">
        <w:rPr>
          <w:rFonts w:ascii="Times New Roman" w:hAnsi="Times New Roman"/>
          <w:sz w:val="28"/>
        </w:rPr>
        <w:t>В за</w:t>
      </w:r>
      <w:proofErr w:type="gramEnd"/>
      <w:r w:rsidRPr="00042124">
        <w:rPr>
          <w:rFonts w:ascii="Times New Roman" w:hAnsi="Times New Roman"/>
          <w:sz w:val="28"/>
        </w:rPr>
        <w:t xml:space="preserve"> пределами подразделения в открытых емкостях.</w:t>
      </w:r>
    </w:p>
    <w:p w:rsidR="00B02578" w:rsidRPr="00B63241" w:rsidRDefault="00B02578" w:rsidP="00B02578">
      <w:pPr>
        <w:spacing w:after="0" w:line="360" w:lineRule="auto"/>
        <w:ind w:firstLine="708"/>
        <w:jc w:val="both"/>
        <w:rPr>
          <w:rFonts w:ascii="Times New Roman" w:hAnsi="Times New Roman"/>
          <w:sz w:val="28"/>
        </w:rPr>
      </w:pPr>
      <w:r w:rsidRPr="00B63241">
        <w:rPr>
          <w:rFonts w:ascii="Times New Roman" w:hAnsi="Times New Roman"/>
          <w:sz w:val="28"/>
        </w:rPr>
        <w:t xml:space="preserve">При готовности к удалению из подразделения, одноразовые емкости (пакеты, баки) с отходами класса В должны быть промаркированы </w:t>
      </w:r>
      <w:proofErr w:type="gramStart"/>
      <w:r w:rsidRPr="00B63241">
        <w:rPr>
          <w:rFonts w:ascii="Times New Roman" w:hAnsi="Times New Roman"/>
          <w:sz w:val="28"/>
        </w:rPr>
        <w:t>надписью</w:t>
      </w:r>
      <w:proofErr w:type="gramEnd"/>
      <w:r w:rsidRPr="00B63241">
        <w:rPr>
          <w:rFonts w:ascii="Times New Roman" w:hAnsi="Times New Roman"/>
          <w:sz w:val="28"/>
        </w:rPr>
        <w:t xml:space="preserve"> "Отходы. Класс В", включающей название организации, подразделения, дату и фамилию ответственного за сбор отходов.</w:t>
      </w:r>
    </w:p>
    <w:p w:rsidR="00B02578" w:rsidRPr="00B63241" w:rsidRDefault="00B02578" w:rsidP="00B02578">
      <w:pPr>
        <w:spacing w:after="0" w:line="360" w:lineRule="auto"/>
        <w:ind w:firstLine="708"/>
        <w:jc w:val="both"/>
        <w:rPr>
          <w:rFonts w:ascii="Times New Roman" w:hAnsi="Times New Roman"/>
          <w:sz w:val="28"/>
        </w:rPr>
      </w:pPr>
      <w:r w:rsidRPr="00B63241">
        <w:rPr>
          <w:rFonts w:ascii="Times New Roman" w:hAnsi="Times New Roman"/>
          <w:sz w:val="28"/>
        </w:rPr>
        <w:t>Медицинские отходы класса В, упакованные в закрытые одноразовые емкости, следует помещать в специальные контейнеры и временно хранить в отведенном для этого помещении.</w:t>
      </w:r>
    </w:p>
    <w:p w:rsidR="00B02578" w:rsidRDefault="00B02578" w:rsidP="00B02578">
      <w:pPr>
        <w:spacing w:after="0" w:line="360" w:lineRule="auto"/>
        <w:ind w:firstLine="708"/>
        <w:jc w:val="both"/>
        <w:rPr>
          <w:rFonts w:ascii="Times New Roman" w:hAnsi="Times New Roman"/>
          <w:sz w:val="28"/>
        </w:rPr>
      </w:pPr>
      <w:r w:rsidRPr="00B63241">
        <w:rPr>
          <w:rFonts w:ascii="Times New Roman" w:hAnsi="Times New Roman"/>
          <w:sz w:val="28"/>
        </w:rPr>
        <w:t>Использованные ртутьсодержащие приборы, лампы (люминесцентные и другие), а также оборудование, относящееся к медицинским отходам класса Г, должны быть собраны в емкости любого цвета с плотно прилегающими крышками, за исключением желтых и красных, и помещены в специально выделенные помещения для хранения.</w:t>
      </w:r>
    </w:p>
    <w:p w:rsidR="00B02578" w:rsidRDefault="00B02578" w:rsidP="00B02578">
      <w:pPr>
        <w:spacing w:after="0" w:line="360" w:lineRule="auto"/>
        <w:ind w:firstLine="708"/>
        <w:jc w:val="both"/>
        <w:rPr>
          <w:rFonts w:ascii="Times New Roman" w:hAnsi="Times New Roman"/>
          <w:sz w:val="28"/>
        </w:rPr>
      </w:pPr>
      <w:r w:rsidRPr="00B63241">
        <w:rPr>
          <w:rFonts w:ascii="Times New Roman" w:hAnsi="Times New Roman"/>
          <w:sz w:val="28"/>
        </w:rPr>
        <w:t xml:space="preserve">Собирать и временно хранить отходы медицинских препаратов, включая </w:t>
      </w:r>
      <w:proofErr w:type="spellStart"/>
      <w:r w:rsidRPr="00B63241">
        <w:rPr>
          <w:rFonts w:ascii="Times New Roman" w:hAnsi="Times New Roman"/>
          <w:sz w:val="28"/>
        </w:rPr>
        <w:t>цитостатики</w:t>
      </w:r>
      <w:proofErr w:type="spellEnd"/>
      <w:r w:rsidRPr="00B63241">
        <w:rPr>
          <w:rFonts w:ascii="Times New Roman" w:hAnsi="Times New Roman"/>
          <w:sz w:val="28"/>
        </w:rPr>
        <w:t xml:space="preserve">, </w:t>
      </w:r>
      <w:proofErr w:type="spellStart"/>
      <w:r w:rsidRPr="00B63241">
        <w:rPr>
          <w:rFonts w:ascii="Times New Roman" w:hAnsi="Times New Roman"/>
          <w:sz w:val="28"/>
        </w:rPr>
        <w:t>генотоксические</w:t>
      </w:r>
      <w:proofErr w:type="spellEnd"/>
      <w:r w:rsidRPr="00B63241">
        <w:rPr>
          <w:rFonts w:ascii="Times New Roman" w:hAnsi="Times New Roman"/>
          <w:sz w:val="28"/>
        </w:rPr>
        <w:t xml:space="preserve"> препараты и другие виды отходов, связанных с приготовлением растворов (таких как флаконы, ампулы и т.д.), классифицируемых как медицинские отходы класса Г, без предварительной дезактивации запрещено. Необходима немедленная дезактивация отходов на месте их образования, используя специальные средства, а также дезактивация рабочего места. Работа с такими отходами должна осуществляться в вытяжном шкафу с применением индивидуальных средств защиты. </w:t>
      </w:r>
      <w:r w:rsidRPr="00B63241">
        <w:rPr>
          <w:rFonts w:ascii="Times New Roman" w:hAnsi="Times New Roman"/>
          <w:sz w:val="28"/>
        </w:rPr>
        <w:lastRenderedPageBreak/>
        <w:t>Лекарственные, диагностические и дезинфицирующие средства, которые не могут быть использованы, должны собираться в одноразовую упаковку любого цвета, за исключением желтого и красного.</w:t>
      </w:r>
    </w:p>
    <w:p w:rsidR="00590636" w:rsidRDefault="00590636" w:rsidP="00B02578">
      <w:pPr>
        <w:spacing w:after="0" w:line="360" w:lineRule="auto"/>
        <w:ind w:firstLine="708"/>
        <w:jc w:val="both"/>
        <w:rPr>
          <w:rFonts w:ascii="Times New Roman" w:hAnsi="Times New Roman"/>
          <w:noProof/>
          <w:sz w:val="28"/>
          <w:lang w:eastAsia="ru-RU"/>
        </w:rPr>
      </w:pPr>
    </w:p>
    <w:p w:rsidR="00590636" w:rsidRDefault="00590636" w:rsidP="00590636">
      <w:pPr>
        <w:keepNext/>
        <w:spacing w:after="0" w:line="360" w:lineRule="auto"/>
        <w:ind w:firstLine="708"/>
        <w:jc w:val="both"/>
      </w:pPr>
      <w:r>
        <w:rPr>
          <w:rFonts w:ascii="Times New Roman" w:hAnsi="Times New Roman"/>
          <w:noProof/>
          <w:sz w:val="28"/>
          <w:lang w:eastAsia="ru-RU"/>
        </w:rPr>
        <w:drawing>
          <wp:inline distT="0" distB="0" distL="0" distR="0" wp14:anchorId="26E51BD7" wp14:editId="3E69BD47">
            <wp:extent cx="5417175" cy="4023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jpg"/>
                    <pic:cNvPicPr/>
                  </pic:nvPicPr>
                  <pic:blipFill rotWithShape="1">
                    <a:blip r:embed="rId14">
                      <a:extLst>
                        <a:ext uri="{28A0092B-C50C-407E-A947-70E740481C1C}">
                          <a14:useLocalDpi xmlns:a14="http://schemas.microsoft.com/office/drawing/2010/main" val="0"/>
                        </a:ext>
                      </a:extLst>
                    </a:blip>
                    <a:srcRect l="-641" t="5677" r="641" b="38619"/>
                    <a:stretch/>
                  </pic:blipFill>
                  <pic:spPr bwMode="auto">
                    <a:xfrm>
                      <a:off x="0" y="0"/>
                      <a:ext cx="5419648" cy="4025197"/>
                    </a:xfrm>
                    <a:prstGeom prst="rect">
                      <a:avLst/>
                    </a:prstGeom>
                    <a:ln>
                      <a:noFill/>
                    </a:ln>
                    <a:extLst>
                      <a:ext uri="{53640926-AAD7-44D8-BBD7-CCE9431645EC}">
                        <a14:shadowObscured xmlns:a14="http://schemas.microsoft.com/office/drawing/2010/main"/>
                      </a:ext>
                    </a:extLst>
                  </pic:spPr>
                </pic:pic>
              </a:graphicData>
            </a:graphic>
          </wp:inline>
        </w:drawing>
      </w:r>
    </w:p>
    <w:p w:rsidR="00590636" w:rsidRPr="00590636" w:rsidRDefault="00590636" w:rsidP="00590636">
      <w:pPr>
        <w:pStyle w:val="a9"/>
        <w:jc w:val="both"/>
        <w:rPr>
          <w:rFonts w:ascii="Times New Roman" w:hAnsi="Times New Roman" w:cs="Times New Roman"/>
          <w:i w:val="0"/>
          <w:color w:val="auto"/>
          <w:sz w:val="28"/>
          <w:szCs w:val="28"/>
        </w:rPr>
      </w:pPr>
      <w:r w:rsidRPr="00590636">
        <w:rPr>
          <w:rFonts w:ascii="Times New Roman" w:hAnsi="Times New Roman" w:cs="Times New Roman"/>
          <w:i w:val="0"/>
          <w:color w:val="auto"/>
          <w:sz w:val="28"/>
          <w:szCs w:val="28"/>
        </w:rPr>
        <w:t xml:space="preserve">Рисунок </w:t>
      </w:r>
      <w:r w:rsidRPr="00590636">
        <w:rPr>
          <w:rFonts w:ascii="Times New Roman" w:hAnsi="Times New Roman" w:cs="Times New Roman"/>
          <w:i w:val="0"/>
          <w:color w:val="auto"/>
          <w:sz w:val="28"/>
          <w:szCs w:val="28"/>
        </w:rPr>
        <w:fldChar w:fldCharType="begin"/>
      </w:r>
      <w:r w:rsidRPr="00590636">
        <w:rPr>
          <w:rFonts w:ascii="Times New Roman" w:hAnsi="Times New Roman" w:cs="Times New Roman"/>
          <w:i w:val="0"/>
          <w:color w:val="auto"/>
          <w:sz w:val="28"/>
          <w:szCs w:val="28"/>
        </w:rPr>
        <w:instrText xml:space="preserve"> SEQ Рисунок \* ARABIC </w:instrText>
      </w:r>
      <w:r w:rsidRPr="00590636">
        <w:rPr>
          <w:rFonts w:ascii="Times New Roman" w:hAnsi="Times New Roman" w:cs="Times New Roman"/>
          <w:i w:val="0"/>
          <w:color w:val="auto"/>
          <w:sz w:val="28"/>
          <w:szCs w:val="28"/>
        </w:rPr>
        <w:fldChar w:fldCharType="separate"/>
      </w:r>
      <w:r w:rsidRPr="00590636">
        <w:rPr>
          <w:rFonts w:ascii="Times New Roman" w:hAnsi="Times New Roman" w:cs="Times New Roman"/>
          <w:i w:val="0"/>
          <w:noProof/>
          <w:color w:val="auto"/>
          <w:sz w:val="28"/>
          <w:szCs w:val="28"/>
        </w:rPr>
        <w:t>9</w:t>
      </w:r>
      <w:r w:rsidRPr="00590636">
        <w:rPr>
          <w:rFonts w:ascii="Times New Roman" w:hAnsi="Times New Roman" w:cs="Times New Roman"/>
          <w:i w:val="0"/>
          <w:color w:val="auto"/>
          <w:sz w:val="28"/>
          <w:szCs w:val="28"/>
        </w:rPr>
        <w:fldChar w:fldCharType="end"/>
      </w:r>
      <w:r>
        <w:rPr>
          <w:rFonts w:ascii="Times New Roman" w:hAnsi="Times New Roman" w:cs="Times New Roman"/>
          <w:i w:val="0"/>
          <w:color w:val="auto"/>
          <w:sz w:val="28"/>
          <w:szCs w:val="28"/>
        </w:rPr>
        <w:t>-Ё</w:t>
      </w:r>
      <w:r w:rsidRPr="00590636">
        <w:rPr>
          <w:rFonts w:ascii="Times New Roman" w:hAnsi="Times New Roman" w:cs="Times New Roman"/>
          <w:i w:val="0"/>
          <w:color w:val="auto"/>
          <w:sz w:val="28"/>
          <w:szCs w:val="28"/>
        </w:rPr>
        <w:t>мкость для отходов класса Г</w:t>
      </w:r>
    </w:p>
    <w:p w:rsidR="00590636" w:rsidRDefault="00590636" w:rsidP="00B02578">
      <w:pPr>
        <w:spacing w:after="0" w:line="360" w:lineRule="auto"/>
        <w:ind w:firstLine="708"/>
        <w:jc w:val="both"/>
        <w:rPr>
          <w:rFonts w:ascii="Times New Roman" w:hAnsi="Times New Roman"/>
          <w:sz w:val="28"/>
        </w:rPr>
      </w:pPr>
    </w:p>
    <w:p w:rsidR="00B02578" w:rsidRPr="00E12AFE" w:rsidRDefault="00B02578" w:rsidP="00B02578"/>
    <w:p w:rsidR="00B02578" w:rsidRDefault="001252C0" w:rsidP="00590636">
      <w:pPr>
        <w:pStyle w:val="3"/>
        <w:rPr>
          <w:bCs w:val="0"/>
          <w:sz w:val="28"/>
          <w:szCs w:val="28"/>
        </w:rPr>
      </w:pPr>
      <w:bookmarkStart w:id="33" w:name="_Toc136466586"/>
      <w:r w:rsidRPr="00863742">
        <w:rPr>
          <w:sz w:val="28"/>
          <w:szCs w:val="28"/>
        </w:rPr>
        <w:t>18 день (05.07</w:t>
      </w:r>
      <w:r w:rsidR="00B02578" w:rsidRPr="00863742">
        <w:rPr>
          <w:sz w:val="28"/>
          <w:szCs w:val="28"/>
        </w:rPr>
        <w:t>.2023)</w:t>
      </w:r>
      <w:r w:rsidR="00B02578" w:rsidRPr="00863742">
        <w:rPr>
          <w:sz w:val="28"/>
          <w:szCs w:val="28"/>
        </w:rPr>
        <w:br/>
      </w:r>
      <w:bookmarkEnd w:id="33"/>
      <w:r w:rsidR="00590636">
        <w:rPr>
          <w:sz w:val="28"/>
          <w:szCs w:val="28"/>
          <w:lang w:val="ru-RU"/>
        </w:rPr>
        <w:t>Сдача дневников практики и дифференцированный зачет.</w:t>
      </w:r>
    </w:p>
    <w:p w:rsidR="001D068D" w:rsidRPr="004150B3" w:rsidRDefault="001D068D"/>
    <w:sectPr w:rsidR="001D068D" w:rsidRPr="004150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AE4"/>
    <w:multiLevelType w:val="hybridMultilevel"/>
    <w:tmpl w:val="BCACA5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390C387A"/>
    <w:multiLevelType w:val="multilevel"/>
    <w:tmpl w:val="BB80A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Lato" w:eastAsia="Lato" w:hAnsi="Lato" w:cs="Lato"/>
      </w:rPr>
    </w:lvl>
    <w:lvl w:ilvl="2">
      <w:start w:val="1"/>
      <w:numFmt w:val="bullet"/>
      <w:lvlText w:val="●"/>
      <w:lvlJc w:val="left"/>
      <w:pPr>
        <w:ind w:left="2160" w:hanging="360"/>
      </w:pPr>
      <w:rPr>
        <w:rFonts w:ascii="Lato" w:eastAsia="Lato" w:hAnsi="Lato" w:cs="Lato"/>
      </w:rPr>
    </w:lvl>
    <w:lvl w:ilvl="3">
      <w:start w:val="1"/>
      <w:numFmt w:val="bullet"/>
      <w:lvlText w:val="●"/>
      <w:lvlJc w:val="left"/>
      <w:pPr>
        <w:ind w:left="2880" w:hanging="360"/>
      </w:pPr>
      <w:rPr>
        <w:rFonts w:ascii="Lato" w:eastAsia="Lato" w:hAnsi="Lato" w:cs="Lato"/>
      </w:rPr>
    </w:lvl>
    <w:lvl w:ilvl="4">
      <w:start w:val="1"/>
      <w:numFmt w:val="bullet"/>
      <w:lvlText w:val="●"/>
      <w:lvlJc w:val="left"/>
      <w:pPr>
        <w:ind w:left="3600" w:hanging="360"/>
      </w:pPr>
      <w:rPr>
        <w:rFonts w:ascii="Lato" w:eastAsia="Lato" w:hAnsi="Lato" w:cs="Lato"/>
      </w:rPr>
    </w:lvl>
    <w:lvl w:ilvl="5">
      <w:start w:val="1"/>
      <w:numFmt w:val="bullet"/>
      <w:lvlText w:val="●"/>
      <w:lvlJc w:val="left"/>
      <w:pPr>
        <w:ind w:left="4320" w:hanging="360"/>
      </w:pPr>
      <w:rPr>
        <w:rFonts w:ascii="Lato" w:eastAsia="Lato" w:hAnsi="Lato" w:cs="Lato"/>
      </w:rPr>
    </w:lvl>
    <w:lvl w:ilvl="6">
      <w:start w:val="1"/>
      <w:numFmt w:val="bullet"/>
      <w:lvlText w:val="●"/>
      <w:lvlJc w:val="left"/>
      <w:pPr>
        <w:ind w:left="5040" w:hanging="360"/>
      </w:pPr>
      <w:rPr>
        <w:rFonts w:ascii="Lato" w:eastAsia="Lato" w:hAnsi="Lato" w:cs="Lato"/>
      </w:rPr>
    </w:lvl>
    <w:lvl w:ilvl="7">
      <w:start w:val="1"/>
      <w:numFmt w:val="bullet"/>
      <w:lvlText w:val="●"/>
      <w:lvlJc w:val="left"/>
      <w:pPr>
        <w:ind w:left="5760" w:hanging="360"/>
      </w:pPr>
      <w:rPr>
        <w:rFonts w:ascii="Lato" w:eastAsia="Lato" w:hAnsi="Lato" w:cs="Lato"/>
      </w:rPr>
    </w:lvl>
    <w:lvl w:ilvl="8">
      <w:start w:val="1"/>
      <w:numFmt w:val="bullet"/>
      <w:lvlText w:val="●"/>
      <w:lvlJc w:val="left"/>
      <w:pPr>
        <w:ind w:left="6480" w:hanging="360"/>
      </w:pPr>
      <w:rPr>
        <w:rFonts w:ascii="Lato" w:eastAsia="Lato" w:hAnsi="Lato" w:cs="Lato"/>
      </w:rPr>
    </w:lvl>
  </w:abstractNum>
  <w:abstractNum w:abstractNumId="3"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48EB2BED"/>
    <w:multiLevelType w:val="multilevel"/>
    <w:tmpl w:val="A4747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F9646A"/>
    <w:multiLevelType w:val="hybridMultilevel"/>
    <w:tmpl w:val="E80243C6"/>
    <w:lvl w:ilvl="0" w:tplc="97E4922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51206E89"/>
    <w:multiLevelType w:val="multilevel"/>
    <w:tmpl w:val="25F6B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FE00A4"/>
    <w:multiLevelType w:val="multilevel"/>
    <w:tmpl w:val="A4946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23747A"/>
    <w:multiLevelType w:val="multilevel"/>
    <w:tmpl w:val="6BB0B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Lato" w:eastAsia="Lato" w:hAnsi="Lato" w:cs="Lato"/>
      </w:rPr>
    </w:lvl>
    <w:lvl w:ilvl="2">
      <w:start w:val="1"/>
      <w:numFmt w:val="bullet"/>
      <w:lvlText w:val="●"/>
      <w:lvlJc w:val="left"/>
      <w:pPr>
        <w:ind w:left="2160" w:hanging="360"/>
      </w:pPr>
      <w:rPr>
        <w:rFonts w:ascii="Lato" w:eastAsia="Lato" w:hAnsi="Lato" w:cs="Lato"/>
      </w:rPr>
    </w:lvl>
    <w:lvl w:ilvl="3">
      <w:start w:val="1"/>
      <w:numFmt w:val="bullet"/>
      <w:lvlText w:val="●"/>
      <w:lvlJc w:val="left"/>
      <w:pPr>
        <w:ind w:left="2880" w:hanging="360"/>
      </w:pPr>
      <w:rPr>
        <w:rFonts w:ascii="Lato" w:eastAsia="Lato" w:hAnsi="Lato" w:cs="Lato"/>
      </w:rPr>
    </w:lvl>
    <w:lvl w:ilvl="4">
      <w:start w:val="1"/>
      <w:numFmt w:val="bullet"/>
      <w:lvlText w:val="●"/>
      <w:lvlJc w:val="left"/>
      <w:pPr>
        <w:ind w:left="3600" w:hanging="360"/>
      </w:pPr>
      <w:rPr>
        <w:rFonts w:ascii="Lato" w:eastAsia="Lato" w:hAnsi="Lato" w:cs="Lato"/>
      </w:rPr>
    </w:lvl>
    <w:lvl w:ilvl="5">
      <w:start w:val="1"/>
      <w:numFmt w:val="bullet"/>
      <w:lvlText w:val="●"/>
      <w:lvlJc w:val="left"/>
      <w:pPr>
        <w:ind w:left="4320" w:hanging="360"/>
      </w:pPr>
      <w:rPr>
        <w:rFonts w:ascii="Lato" w:eastAsia="Lato" w:hAnsi="Lato" w:cs="Lato"/>
      </w:rPr>
    </w:lvl>
    <w:lvl w:ilvl="6">
      <w:start w:val="1"/>
      <w:numFmt w:val="bullet"/>
      <w:lvlText w:val="●"/>
      <w:lvlJc w:val="left"/>
      <w:pPr>
        <w:ind w:left="5040" w:hanging="360"/>
      </w:pPr>
      <w:rPr>
        <w:rFonts w:ascii="Lato" w:eastAsia="Lato" w:hAnsi="Lato" w:cs="Lato"/>
      </w:rPr>
    </w:lvl>
    <w:lvl w:ilvl="7">
      <w:start w:val="1"/>
      <w:numFmt w:val="bullet"/>
      <w:lvlText w:val="●"/>
      <w:lvlJc w:val="left"/>
      <w:pPr>
        <w:ind w:left="5760" w:hanging="360"/>
      </w:pPr>
      <w:rPr>
        <w:rFonts w:ascii="Lato" w:eastAsia="Lato" w:hAnsi="Lato" w:cs="Lato"/>
      </w:rPr>
    </w:lvl>
    <w:lvl w:ilvl="8">
      <w:start w:val="1"/>
      <w:numFmt w:val="bullet"/>
      <w:lvlText w:val="●"/>
      <w:lvlJc w:val="left"/>
      <w:pPr>
        <w:ind w:left="6480" w:hanging="360"/>
      </w:pPr>
      <w:rPr>
        <w:rFonts w:ascii="Lato" w:eastAsia="Lato" w:hAnsi="Lato" w:cs="Lato"/>
      </w:rPr>
    </w:lvl>
  </w:abstractNum>
  <w:abstractNum w:abstractNumId="10" w15:restartNumberingAfterBreak="0">
    <w:nsid w:val="6D5767A3"/>
    <w:multiLevelType w:val="multilevel"/>
    <w:tmpl w:val="25F6B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num>
  <w:num w:numId="6">
    <w:abstractNumId w:val="0"/>
  </w:num>
  <w:num w:numId="7">
    <w:abstractNumId w:val="8"/>
  </w:num>
  <w:num w:numId="8">
    <w:abstractNumId w:val="2"/>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872"/>
    <w:rsid w:val="000307C2"/>
    <w:rsid w:val="001252C0"/>
    <w:rsid w:val="001D068D"/>
    <w:rsid w:val="0033651F"/>
    <w:rsid w:val="00364D0B"/>
    <w:rsid w:val="003E2524"/>
    <w:rsid w:val="004150B3"/>
    <w:rsid w:val="00590636"/>
    <w:rsid w:val="007A542A"/>
    <w:rsid w:val="007F2714"/>
    <w:rsid w:val="00833C7B"/>
    <w:rsid w:val="0084023A"/>
    <w:rsid w:val="00863742"/>
    <w:rsid w:val="008D259A"/>
    <w:rsid w:val="00A211B3"/>
    <w:rsid w:val="00AE1957"/>
    <w:rsid w:val="00B02578"/>
    <w:rsid w:val="00CA2922"/>
    <w:rsid w:val="00DE1CC7"/>
    <w:rsid w:val="00E95CA0"/>
    <w:rsid w:val="00EA06D9"/>
    <w:rsid w:val="00F13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8BB3"/>
  <w15:chartTrackingRefBased/>
  <w15:docId w15:val="{FEF3B0C8-E395-4A9D-8B26-0489C9BD5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0B3"/>
    <w:pPr>
      <w:spacing w:after="200" w:line="276" w:lineRule="auto"/>
    </w:pPr>
    <w:rPr>
      <w:rFonts w:ascii="Calibri" w:eastAsia="Times New Roman" w:hAnsi="Calibri" w:cs="Times New Roman"/>
    </w:rPr>
  </w:style>
  <w:style w:type="paragraph" w:styleId="2">
    <w:name w:val="heading 2"/>
    <w:basedOn w:val="a"/>
    <w:next w:val="a"/>
    <w:link w:val="20"/>
    <w:uiPriority w:val="9"/>
    <w:semiHidden/>
    <w:unhideWhenUsed/>
    <w:qFormat/>
    <w:rsid w:val="004150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qFormat/>
    <w:rsid w:val="004150B3"/>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8">
    <w:name w:val="heading 8"/>
    <w:basedOn w:val="a"/>
    <w:next w:val="a"/>
    <w:link w:val="80"/>
    <w:uiPriority w:val="9"/>
    <w:semiHidden/>
    <w:unhideWhenUsed/>
    <w:qFormat/>
    <w:rsid w:val="004150B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4150B3"/>
    <w:rPr>
      <w:rFonts w:ascii="Times New Roman" w:eastAsia="Times New Roman" w:hAnsi="Times New Roman" w:cs="Times New Roman"/>
      <w:b/>
      <w:bCs/>
      <w:color w:val="000000"/>
      <w:spacing w:val="11"/>
      <w:sz w:val="34"/>
      <w:szCs w:val="34"/>
      <w:shd w:val="clear" w:color="auto" w:fill="FFFFFF"/>
      <w:lang w:val="x-none" w:eastAsia="ru-RU"/>
    </w:rPr>
  </w:style>
  <w:style w:type="paragraph" w:styleId="a3">
    <w:name w:val="Body Text"/>
    <w:basedOn w:val="a"/>
    <w:link w:val="a4"/>
    <w:uiPriority w:val="99"/>
    <w:rsid w:val="004150B3"/>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4150B3"/>
    <w:rPr>
      <w:rFonts w:ascii="Times New Roman" w:eastAsia="Times New Roman" w:hAnsi="Times New Roman" w:cs="Times New Roman"/>
      <w:sz w:val="24"/>
      <w:szCs w:val="24"/>
      <w:lang w:val="x-none" w:eastAsia="ru-RU"/>
    </w:rPr>
  </w:style>
  <w:style w:type="character" w:customStyle="1" w:styleId="20">
    <w:name w:val="Заголовок 2 Знак"/>
    <w:basedOn w:val="a0"/>
    <w:link w:val="2"/>
    <w:uiPriority w:val="9"/>
    <w:semiHidden/>
    <w:rsid w:val="004150B3"/>
    <w:rPr>
      <w:rFonts w:asciiTheme="majorHAnsi" w:eastAsiaTheme="majorEastAsia" w:hAnsiTheme="majorHAnsi" w:cstheme="majorBidi"/>
      <w:color w:val="2E74B5" w:themeColor="accent1" w:themeShade="BF"/>
      <w:sz w:val="26"/>
      <w:szCs w:val="26"/>
    </w:rPr>
  </w:style>
  <w:style w:type="character" w:customStyle="1" w:styleId="80">
    <w:name w:val="Заголовок 8 Знак"/>
    <w:basedOn w:val="a0"/>
    <w:link w:val="8"/>
    <w:rsid w:val="004150B3"/>
    <w:rPr>
      <w:rFonts w:asciiTheme="majorHAnsi" w:eastAsiaTheme="majorEastAsia" w:hAnsiTheme="majorHAnsi" w:cstheme="majorBidi"/>
      <w:color w:val="272727" w:themeColor="text1" w:themeTint="D8"/>
      <w:sz w:val="21"/>
      <w:szCs w:val="21"/>
    </w:rPr>
  </w:style>
  <w:style w:type="paragraph" w:styleId="21">
    <w:name w:val="Body Text 2"/>
    <w:basedOn w:val="a"/>
    <w:link w:val="22"/>
    <w:uiPriority w:val="99"/>
    <w:semiHidden/>
    <w:unhideWhenUsed/>
    <w:rsid w:val="004150B3"/>
    <w:pPr>
      <w:spacing w:after="120" w:line="480" w:lineRule="auto"/>
    </w:pPr>
  </w:style>
  <w:style w:type="character" w:customStyle="1" w:styleId="22">
    <w:name w:val="Основной текст 2 Знак"/>
    <w:basedOn w:val="a0"/>
    <w:link w:val="21"/>
    <w:uiPriority w:val="99"/>
    <w:semiHidden/>
    <w:rsid w:val="004150B3"/>
    <w:rPr>
      <w:rFonts w:ascii="Calibri" w:eastAsia="Times New Roman" w:hAnsi="Calibri" w:cs="Times New Roman"/>
    </w:rPr>
  </w:style>
  <w:style w:type="paragraph" w:styleId="a5">
    <w:name w:val="No Spacing"/>
    <w:uiPriority w:val="1"/>
    <w:qFormat/>
    <w:rsid w:val="004150B3"/>
    <w:pPr>
      <w:spacing w:after="0" w:line="240" w:lineRule="auto"/>
    </w:pPr>
    <w:rPr>
      <w:rFonts w:ascii="Calibri" w:eastAsia="Times New Roman" w:hAnsi="Calibri" w:cs="Times New Roman"/>
    </w:rPr>
  </w:style>
  <w:style w:type="paragraph" w:styleId="a6">
    <w:name w:val="Title"/>
    <w:basedOn w:val="a"/>
    <w:link w:val="a7"/>
    <w:qFormat/>
    <w:rsid w:val="008D259A"/>
    <w:pPr>
      <w:spacing w:after="0" w:line="360" w:lineRule="auto"/>
      <w:jc w:val="center"/>
    </w:pPr>
    <w:rPr>
      <w:rFonts w:ascii="Times New Roman" w:hAnsi="Times New Roman"/>
      <w:b/>
      <w:color w:val="000000" w:themeColor="text1"/>
      <w:spacing w:val="5"/>
      <w:kern w:val="28"/>
      <w:sz w:val="28"/>
      <w:szCs w:val="52"/>
      <w:lang w:val="x-none" w:eastAsia="x-none"/>
    </w:rPr>
  </w:style>
  <w:style w:type="character" w:customStyle="1" w:styleId="a7">
    <w:name w:val="Заголовок Знак"/>
    <w:basedOn w:val="a0"/>
    <w:link w:val="a6"/>
    <w:rsid w:val="008D259A"/>
    <w:rPr>
      <w:rFonts w:ascii="Times New Roman" w:eastAsia="Times New Roman" w:hAnsi="Times New Roman" w:cs="Times New Roman"/>
      <w:b/>
      <w:color w:val="000000" w:themeColor="text1"/>
      <w:spacing w:val="5"/>
      <w:kern w:val="28"/>
      <w:sz w:val="28"/>
      <w:szCs w:val="52"/>
      <w:lang w:val="x-none" w:eastAsia="x-none"/>
    </w:rPr>
  </w:style>
  <w:style w:type="paragraph" w:styleId="a8">
    <w:name w:val="List Paragraph"/>
    <w:basedOn w:val="a"/>
    <w:uiPriority w:val="34"/>
    <w:qFormat/>
    <w:rsid w:val="008D259A"/>
    <w:pPr>
      <w:tabs>
        <w:tab w:val="left" w:pos="708"/>
      </w:tabs>
      <w:spacing w:after="0" w:line="240" w:lineRule="auto"/>
      <w:ind w:left="720"/>
    </w:pPr>
    <w:rPr>
      <w:rFonts w:ascii="Times New Roman" w:hAnsi="Times New Roman"/>
      <w:sz w:val="24"/>
      <w:szCs w:val="24"/>
      <w:lang w:eastAsia="ru-RU"/>
    </w:rPr>
  </w:style>
  <w:style w:type="paragraph" w:styleId="a9">
    <w:name w:val="caption"/>
    <w:basedOn w:val="a"/>
    <w:next w:val="a"/>
    <w:uiPriority w:val="35"/>
    <w:unhideWhenUsed/>
    <w:qFormat/>
    <w:rsid w:val="008D259A"/>
    <w:pPr>
      <w:spacing w:line="240" w:lineRule="auto"/>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CD5AC-FCB4-4EF3-9F74-C38BC20F4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7193</Words>
  <Characters>41003</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Арина Крайзер</dc:creator>
  <cp:keywords/>
  <dc:description/>
  <cp:lastModifiedBy>PC</cp:lastModifiedBy>
  <cp:revision>3</cp:revision>
  <dcterms:created xsi:type="dcterms:W3CDTF">2023-07-03T12:35:00Z</dcterms:created>
  <dcterms:modified xsi:type="dcterms:W3CDTF">2023-09-20T19:13:00Z</dcterms:modified>
</cp:coreProperties>
</file>