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41" w:rsidRPr="00565CF3" w:rsidRDefault="00E12C41" w:rsidP="00376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pStyle w:val="a9"/>
        <w:jc w:val="center"/>
        <w:rPr>
          <w:sz w:val="24"/>
          <w:szCs w:val="24"/>
        </w:rPr>
      </w:pPr>
      <w:r w:rsidRPr="00565CF3">
        <w:rPr>
          <w:sz w:val="24"/>
          <w:szCs w:val="24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</w:t>
      </w:r>
    </w:p>
    <w:p w:rsidR="005E6A00" w:rsidRPr="00565CF3" w:rsidRDefault="005E6A00" w:rsidP="005E6A00">
      <w:pPr>
        <w:pStyle w:val="a9"/>
        <w:jc w:val="center"/>
        <w:rPr>
          <w:sz w:val="24"/>
          <w:szCs w:val="24"/>
        </w:rPr>
      </w:pPr>
      <w:r w:rsidRPr="00565CF3">
        <w:rPr>
          <w:sz w:val="24"/>
          <w:szCs w:val="24"/>
        </w:rPr>
        <w:t xml:space="preserve"> Министерства здравоохранения Российской Федерации </w:t>
      </w:r>
    </w:p>
    <w:p w:rsidR="005E6A00" w:rsidRPr="00565CF3" w:rsidRDefault="005E6A00" w:rsidP="005E6A00">
      <w:pPr>
        <w:pStyle w:val="a6"/>
        <w:ind w:firstLine="709"/>
        <w:jc w:val="center"/>
      </w:pPr>
      <w:r w:rsidRPr="00565CF3">
        <w:t>ГБОУ ВПО КрасГМУ им. проф. В.Ф. Войно-Ясенецкого Минздрава России</w:t>
      </w:r>
    </w:p>
    <w:p w:rsidR="005E6A00" w:rsidRPr="00565CF3" w:rsidRDefault="005E6A00" w:rsidP="005E6A00">
      <w:pPr>
        <w:pStyle w:val="a6"/>
        <w:ind w:firstLine="709"/>
        <w:jc w:val="center"/>
        <w:rPr>
          <w:b/>
          <w:bCs/>
        </w:rPr>
      </w:pPr>
    </w:p>
    <w:p w:rsidR="005E6A00" w:rsidRPr="00565CF3" w:rsidRDefault="005E6A00" w:rsidP="005E6A00">
      <w:pPr>
        <w:pStyle w:val="a6"/>
        <w:ind w:left="0"/>
        <w:jc w:val="center"/>
        <w:rPr>
          <w:b/>
          <w:bCs/>
        </w:rPr>
      </w:pPr>
      <w:r w:rsidRPr="00565CF3">
        <w:rPr>
          <w:b/>
          <w:bCs/>
        </w:rPr>
        <w:t>Кафедра перинатологии, акушерства и гинекологии</w:t>
      </w:r>
    </w:p>
    <w:p w:rsidR="005E6A00" w:rsidRPr="00565CF3" w:rsidRDefault="005E6A00" w:rsidP="005E6A00">
      <w:pPr>
        <w:pStyle w:val="a6"/>
        <w:ind w:firstLine="709"/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0" w:rsidRPr="00565CF3" w:rsidRDefault="005E6A00" w:rsidP="005E6A00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по дисциплине «акушерство и гинекология»</w:t>
      </w:r>
    </w:p>
    <w:p w:rsidR="005E6A00" w:rsidRPr="00565CF3" w:rsidRDefault="005E6A00" w:rsidP="009852C8">
      <w:pPr>
        <w:spacing w:line="36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для специальности: Акушерство и гинекология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E6A00" w:rsidRPr="00565CF3" w:rsidRDefault="005E6A00" w:rsidP="005E6A00">
      <w:pPr>
        <w:jc w:val="center"/>
        <w:rPr>
          <w:rFonts w:ascii="Times New Roman" w:hAnsi="Times New Roman" w:cs="Times New Roman"/>
          <w:b/>
          <w:bCs/>
        </w:rPr>
      </w:pPr>
      <w:r w:rsidRPr="00565CF3">
        <w:rPr>
          <w:rFonts w:ascii="Times New Roman" w:hAnsi="Times New Roman" w:cs="Times New Roman"/>
          <w:b/>
          <w:bCs/>
        </w:rPr>
        <w:t xml:space="preserve"> К ПРАКТИЧЕСКОМУ </w:t>
      </w:r>
    </w:p>
    <w:p w:rsidR="005E6A00" w:rsidRPr="00565CF3" w:rsidRDefault="005E6A00" w:rsidP="005E6A0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565CF3">
        <w:rPr>
          <w:rFonts w:ascii="Times New Roman" w:hAnsi="Times New Roman" w:cs="Times New Roman"/>
          <w:b/>
          <w:bCs/>
        </w:rPr>
        <w:t xml:space="preserve">ЗАНЯТИЮ № </w:t>
      </w:r>
      <w:r w:rsidR="004F4A2E">
        <w:rPr>
          <w:rFonts w:ascii="Times New Roman" w:hAnsi="Times New Roman" w:cs="Times New Roman"/>
        </w:rPr>
        <w:t>26</w:t>
      </w:r>
    </w:p>
    <w:p w:rsidR="005E6A00" w:rsidRPr="00565CF3" w:rsidRDefault="005E6A00" w:rsidP="005E6A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F3">
        <w:rPr>
          <w:rFonts w:ascii="Times New Roman" w:hAnsi="Times New Roman" w:cs="Times New Roman"/>
          <w:b/>
          <w:bCs/>
        </w:rPr>
        <w:t>ТЕМА:</w:t>
      </w:r>
      <w:r w:rsidRPr="00565CF3">
        <w:rPr>
          <w:rFonts w:ascii="Times New Roman" w:hAnsi="Times New Roman" w:cs="Times New Roman"/>
        </w:rPr>
        <w:t xml:space="preserve"> </w:t>
      </w:r>
      <w:r w:rsidRPr="0056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ДМК. Определение, этиология, патогенез. Клиника, диагностика, лечение</w:t>
      </w:r>
      <w:proofErr w:type="gramStart"/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6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5E6A00" w:rsidRPr="00565CF3" w:rsidRDefault="005E6A00" w:rsidP="005E6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Индекс темы </w:t>
      </w:r>
      <w:r w:rsidRPr="00565CF3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gramStart"/>
      <w:r w:rsidRPr="00565CF3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565CF3">
        <w:rPr>
          <w:rFonts w:ascii="Times New Roman" w:hAnsi="Times New Roman" w:cs="Times New Roman"/>
          <w:color w:val="000000"/>
          <w:sz w:val="28"/>
          <w:szCs w:val="28"/>
        </w:rPr>
        <w:t>.01.2.2.</w:t>
      </w:r>
      <w:r w:rsidR="00CD7B65" w:rsidRPr="00565CF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E6A00" w:rsidRPr="00565CF3" w:rsidRDefault="005E6A00" w:rsidP="005E6A00">
      <w:pPr>
        <w:ind w:left="720" w:hanging="11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 xml:space="preserve"> протокол № </w:t>
      </w:r>
      <w:r w:rsidR="007B09CE" w:rsidRPr="00565CF3">
        <w:rPr>
          <w:rFonts w:ascii="Times New Roman" w:hAnsi="Times New Roman" w:cs="Times New Roman"/>
        </w:rPr>
        <w:t xml:space="preserve">4 </w:t>
      </w:r>
      <w:r w:rsidRPr="00565CF3">
        <w:rPr>
          <w:rFonts w:ascii="Times New Roman" w:hAnsi="Times New Roman" w:cs="Times New Roman"/>
        </w:rPr>
        <w:t>от «</w:t>
      </w:r>
      <w:r w:rsidR="007B09CE" w:rsidRPr="00565CF3">
        <w:rPr>
          <w:rFonts w:ascii="Times New Roman" w:hAnsi="Times New Roman" w:cs="Times New Roman"/>
        </w:rPr>
        <w:t>23</w:t>
      </w:r>
      <w:r w:rsidRPr="00565CF3">
        <w:rPr>
          <w:rFonts w:ascii="Times New Roman" w:hAnsi="Times New Roman" w:cs="Times New Roman"/>
        </w:rPr>
        <w:t>»</w:t>
      </w:r>
      <w:r w:rsidR="007B09CE" w:rsidRPr="00565CF3">
        <w:rPr>
          <w:rFonts w:ascii="Times New Roman" w:hAnsi="Times New Roman" w:cs="Times New Roman"/>
        </w:rPr>
        <w:t xml:space="preserve">ноября </w:t>
      </w:r>
      <w:r w:rsidRPr="00565CF3">
        <w:rPr>
          <w:rFonts w:ascii="Times New Roman" w:hAnsi="Times New Roman" w:cs="Times New Roman"/>
        </w:rPr>
        <w:t xml:space="preserve"> 20</w:t>
      </w:r>
      <w:r w:rsidR="007B09CE" w:rsidRPr="00565CF3">
        <w:rPr>
          <w:rFonts w:ascii="Times New Roman" w:hAnsi="Times New Roman" w:cs="Times New Roman"/>
        </w:rPr>
        <w:t>12</w:t>
      </w:r>
      <w:r w:rsidRPr="00565CF3">
        <w:rPr>
          <w:rFonts w:ascii="Times New Roman" w:hAnsi="Times New Roman" w:cs="Times New Roman"/>
        </w:rPr>
        <w:t>г.</w:t>
      </w:r>
    </w:p>
    <w:p w:rsidR="005E6A00" w:rsidRPr="00565CF3" w:rsidRDefault="005E6A00" w:rsidP="005E6A00">
      <w:pPr>
        <w:ind w:left="720" w:hanging="11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>Заведующий кафедрой</w:t>
      </w:r>
    </w:p>
    <w:p w:rsidR="005E6A00" w:rsidRPr="00565CF3" w:rsidRDefault="009852C8" w:rsidP="005E6A0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Д.м.н., </w:t>
      </w:r>
      <w:proofErr w:type="spellStart"/>
      <w:r>
        <w:rPr>
          <w:rFonts w:ascii="Times New Roman" w:hAnsi="Times New Roman" w:cs="Times New Roman"/>
        </w:rPr>
        <w:t>профессоор</w:t>
      </w:r>
      <w:proofErr w:type="spellEnd"/>
      <w:r w:rsidR="005E6A00" w:rsidRPr="00565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5E6A00" w:rsidRPr="00565CF3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Цхай В.Б.</w:t>
      </w: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</w:p>
    <w:p w:rsidR="005E6A00" w:rsidRPr="00565CF3" w:rsidRDefault="005E6A00" w:rsidP="005E6A00">
      <w:pPr>
        <w:ind w:firstLine="709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>Составитель</w:t>
      </w:r>
      <w:proofErr w:type="gramStart"/>
      <w:r w:rsidRPr="00565CF3">
        <w:rPr>
          <w:rFonts w:ascii="Times New Roman" w:hAnsi="Times New Roman" w:cs="Times New Roman"/>
        </w:rPr>
        <w:t xml:space="preserve"> (-</w:t>
      </w:r>
      <w:proofErr w:type="gramEnd"/>
      <w:r w:rsidRPr="00565CF3">
        <w:rPr>
          <w:rFonts w:ascii="Times New Roman" w:hAnsi="Times New Roman" w:cs="Times New Roman"/>
        </w:rPr>
        <w:t>ли):</w:t>
      </w:r>
    </w:p>
    <w:p w:rsidR="005E6A00" w:rsidRPr="00565CF3" w:rsidRDefault="009852C8" w:rsidP="005E6A0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К.м.н., ассистент ________</w:t>
      </w:r>
      <w:r w:rsidR="005E6A00" w:rsidRPr="00565CF3">
        <w:rPr>
          <w:rFonts w:ascii="Times New Roman" w:hAnsi="Times New Roman" w:cs="Times New Roman"/>
        </w:rPr>
        <w:t xml:space="preserve">_________ </w:t>
      </w:r>
      <w:proofErr w:type="spellStart"/>
      <w:r>
        <w:rPr>
          <w:rFonts w:ascii="Times New Roman" w:hAnsi="Times New Roman" w:cs="Times New Roman"/>
        </w:rPr>
        <w:t>Ганжуров</w:t>
      </w:r>
      <w:proofErr w:type="spellEnd"/>
      <w:r>
        <w:rPr>
          <w:rFonts w:ascii="Times New Roman" w:hAnsi="Times New Roman" w:cs="Times New Roman"/>
        </w:rPr>
        <w:t xml:space="preserve"> А.Б.</w:t>
      </w:r>
    </w:p>
    <w:p w:rsidR="00E0338A" w:rsidRDefault="005E6A00" w:rsidP="00E0338A">
      <w:pPr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 xml:space="preserve">                                          </w:t>
      </w:r>
    </w:p>
    <w:p w:rsidR="005E6A00" w:rsidRPr="00565CF3" w:rsidRDefault="005E6A00" w:rsidP="00E0338A">
      <w:pPr>
        <w:jc w:val="center"/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</w:rPr>
        <w:t>Красноярск 2013</w:t>
      </w:r>
    </w:p>
    <w:p w:rsidR="005E6A00" w:rsidRPr="00565CF3" w:rsidRDefault="005E6A00" w:rsidP="005E6A00">
      <w:pPr>
        <w:rPr>
          <w:rFonts w:ascii="Times New Roman" w:hAnsi="Times New Roman" w:cs="Times New Roman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F4A2E">
        <w:rPr>
          <w:rFonts w:ascii="Times New Roman" w:hAnsi="Times New Roman" w:cs="Times New Roman"/>
          <w:b/>
          <w:sz w:val="28"/>
          <w:szCs w:val="28"/>
        </w:rPr>
        <w:t>Занятие № 26</w:t>
      </w:r>
      <w:r w:rsidRPr="00565CF3">
        <w:rPr>
          <w:rFonts w:ascii="Times New Roman" w:hAnsi="Times New Roman" w:cs="Times New Roman"/>
          <w:b/>
          <w:sz w:val="28"/>
          <w:szCs w:val="28"/>
        </w:rPr>
        <w:t>___</w:t>
      </w:r>
    </w:p>
    <w:p w:rsidR="005E6A00" w:rsidRPr="00565CF3" w:rsidRDefault="005E6A00" w:rsidP="005E6A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Тема:  «</w:t>
      </w:r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ДМК. Определение, этиология, патогенез. Клиника, диагностика, лечение</w:t>
      </w:r>
      <w:proofErr w:type="gramStart"/>
      <w:r w:rsidR="002626F4" w:rsidRPr="00565CF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565CF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5E6A00" w:rsidRPr="00565CF3" w:rsidRDefault="005E6A00" w:rsidP="005E6A00">
      <w:pPr>
        <w:pStyle w:val="2"/>
        <w:ind w:firstLine="709"/>
        <w:jc w:val="center"/>
        <w:rPr>
          <w:szCs w:val="28"/>
        </w:rPr>
      </w:pPr>
    </w:p>
    <w:p w:rsidR="005E6A00" w:rsidRPr="00565CF3" w:rsidRDefault="005E6A00" w:rsidP="005E6A00">
      <w:pPr>
        <w:pStyle w:val="2"/>
        <w:ind w:firstLine="709"/>
        <w:rPr>
          <w:szCs w:val="28"/>
        </w:rPr>
      </w:pPr>
      <w:r w:rsidRPr="00565CF3">
        <w:rPr>
          <w:b/>
          <w:bCs/>
          <w:szCs w:val="28"/>
        </w:rPr>
        <w:t xml:space="preserve">  </w:t>
      </w:r>
      <w:r w:rsidRPr="00565CF3">
        <w:rPr>
          <w:b/>
          <w:szCs w:val="28"/>
        </w:rPr>
        <w:t>2. Форма организации занятия:</w:t>
      </w:r>
      <w:r w:rsidRPr="00565CF3">
        <w:rPr>
          <w:szCs w:val="28"/>
        </w:rPr>
        <w:t xml:space="preserve"> семинарское занятие. </w:t>
      </w:r>
    </w:p>
    <w:p w:rsidR="005E6A00" w:rsidRPr="00565CF3" w:rsidRDefault="005E6A00" w:rsidP="005E6A00">
      <w:p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3. Значение изучения темы</w:t>
      </w:r>
      <w:r w:rsidRPr="00565C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6A00" w:rsidRPr="00565CF3" w:rsidRDefault="005E6A00" w:rsidP="005E6A00">
      <w:pPr>
        <w:tabs>
          <w:tab w:val="left" w:pos="360"/>
          <w:tab w:val="num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4. Цели обучения:</w:t>
      </w:r>
      <w:r w:rsidRPr="0056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: обучающийся должен обладать теоретическими знаниями по вопросам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маточных кровотечений, их диагностики, лечению, профилактики.</w:t>
      </w:r>
    </w:p>
    <w:p w:rsidR="00543B60" w:rsidRPr="002626F4" w:rsidRDefault="00543B60" w:rsidP="002626F4">
      <w:pPr>
        <w:tabs>
          <w:tab w:val="num" w:pos="900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2626F4">
        <w:rPr>
          <w:rFonts w:ascii="Times New Roman" w:hAnsi="Times New Roman" w:cs="Times New Roman"/>
          <w:sz w:val="28"/>
          <w:szCs w:val="28"/>
        </w:rPr>
        <w:t>ОК-1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ОК-2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ПК-1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ПК-2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ПК-3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ПК-4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ПК-5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ПК-7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: знать основные виды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маточных кровотечений, диагностические и лечебные мероприятия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уметь интерпретировать данные клинико-лабораторного обследования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владеть консервативными и хирургическими методами лечения.</w:t>
      </w:r>
    </w:p>
    <w:p w:rsidR="00543B60" w:rsidRPr="00565CF3" w:rsidRDefault="00543B60" w:rsidP="002626F4">
      <w:pPr>
        <w:tabs>
          <w:tab w:val="num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5. План изучения темы:</w:t>
      </w:r>
    </w:p>
    <w:p w:rsidR="005E6A00" w:rsidRPr="00565CF3" w:rsidRDefault="005E6A00" w:rsidP="005E6A00">
      <w:pPr>
        <w:tabs>
          <w:tab w:val="left" w:pos="360"/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5.1. Контроль исходного уровня знаний.</w:t>
      </w:r>
    </w:p>
    <w:p w:rsidR="002626F4" w:rsidRDefault="005E6A00" w:rsidP="002626F4">
      <w:pPr>
        <w:tabs>
          <w:tab w:val="left" w:pos="360"/>
          <w:tab w:val="left" w:pos="1080"/>
        </w:tabs>
        <w:ind w:left="708"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5.2. Основные понятия и положения темы</w:t>
      </w:r>
    </w:p>
    <w:p w:rsidR="002626F4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 - кровотечения, не связанные ни с органическими изменениями в половых органах, ни с системными заболеваниями, приводящими к нарушению свертывающей системы крови. 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ДМК:</w:t>
      </w:r>
    </w:p>
    <w:p w:rsidR="002626F4" w:rsidRPr="00565CF3" w:rsidRDefault="002626F4" w:rsidP="002626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психогенные факторы и стресс</w:t>
      </w:r>
    </w:p>
    <w:p w:rsidR="002626F4" w:rsidRPr="00565CF3" w:rsidRDefault="002626F4" w:rsidP="002626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и физическое переутомление</w:t>
      </w:r>
    </w:p>
    <w:p w:rsidR="002626F4" w:rsidRPr="00565CF3" w:rsidRDefault="002626F4" w:rsidP="002626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и хронические интоксикации и профессиональные вредности</w:t>
      </w:r>
    </w:p>
    <w:p w:rsidR="002626F4" w:rsidRPr="00565CF3" w:rsidRDefault="002626F4" w:rsidP="002626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 процессы малого таза</w:t>
      </w:r>
    </w:p>
    <w:p w:rsidR="002626F4" w:rsidRPr="00565CF3" w:rsidRDefault="002626F4" w:rsidP="002626F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функции эндокринных желез.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2 большие группы маточных кровотечений:</w:t>
      </w:r>
    </w:p>
    <w:p w:rsidR="002626F4" w:rsidRPr="00565CF3" w:rsidRDefault="002626F4" w:rsidP="002626F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Овуляторные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изменений в яичниках выделяют следующие 3 типа ДМК: а. Укорочение первой фазы цикла; б. Укорочение второй фазы цикла; в удлинение второй фазы цикла.</w:t>
      </w:r>
    </w:p>
    <w:p w:rsidR="002626F4" w:rsidRPr="00565CF3" w:rsidRDefault="002626F4" w:rsidP="002626F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Ановуляторные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маточные кровотечения.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Клиника при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овуляторных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маточных кровотечениях: может не быть настоящего кровотечения, приводящего к анемии, но будет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кровомазание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менструацией, кровянистые выделения после менструации, могут быть кровянистые выделения в середине цикла. Также больные буду страдать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невынашиванием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беременности, а часть из них - бесплодием.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ДИАГНОСТИКА:</w:t>
      </w:r>
    </w:p>
    <w:p w:rsidR="002626F4" w:rsidRPr="00565CF3" w:rsidRDefault="002626F4" w:rsidP="002626F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и анамнез больной</w:t>
      </w:r>
    </w:p>
    <w:p w:rsidR="002626F4" w:rsidRPr="00565CF3" w:rsidRDefault="002626F4" w:rsidP="002626F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по тестам функциональной диагностики.</w:t>
      </w:r>
    </w:p>
    <w:p w:rsidR="002626F4" w:rsidRPr="00565CF3" w:rsidRDefault="002626F4" w:rsidP="002626F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Гистологическое исследование эндометрия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заключается в том, что цикл восстанавливается исходя из имеющихся нарушений.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Диагноз - укорочение 2-й фазы цикла, ее необходимо удлинить, мы назначаем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гестагены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прогестерон.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Укорочена 1-я фаза цикла - ее надо удлинить - назначаем эстрогены.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сказать, что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овуляторные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кровотечения встречаются редко и, как правило, сопровождают воспалительные спаечные процессы в малом тазу.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АНОВУЛЯТОРНЫЕ МАТОЧНЫЕ КРОВОТЕЧЕНИЯ - встречаются значительно чаще. Возникают в 2-х возрастных периодах:</w:t>
      </w:r>
    </w:p>
    <w:p w:rsidR="002626F4" w:rsidRPr="00565CF3" w:rsidRDefault="002626F4" w:rsidP="002626F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ювенильном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20-25%</w:t>
      </w:r>
    </w:p>
    <w:p w:rsidR="002626F4" w:rsidRPr="00565CF3" w:rsidRDefault="002626F4" w:rsidP="002626F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климактерическом возрасте 60%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 приходятся на детородный возраст. При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ановуляторных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кровотечениях в организме женщины наблюдаются следующие нарушения:</w:t>
      </w:r>
    </w:p>
    <w:p w:rsidR="002626F4" w:rsidRPr="00565CF3" w:rsidRDefault="002626F4" w:rsidP="002626F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овуляций.</w:t>
      </w:r>
    </w:p>
    <w:p w:rsidR="002626F4" w:rsidRPr="00565CF3" w:rsidRDefault="002626F4" w:rsidP="002626F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второй фазы цикла (нет выделения прогестерона).</w:t>
      </w:r>
    </w:p>
    <w:p w:rsidR="002626F4" w:rsidRPr="00565CF3" w:rsidRDefault="002626F4" w:rsidP="002626F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процесс созревания фолликулов, который может быть 2-х пиков: атрезия фолликула и персистенция фолликула.</w:t>
      </w:r>
    </w:p>
    <w:p w:rsidR="002626F4" w:rsidRPr="00565CF3" w:rsidRDefault="002626F4" w:rsidP="002626F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периода цикла выделяются лишь </w:t>
      </w:r>
      <w:proofErr w:type="spellStart"/>
      <w:proofErr w:type="gram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эстрагены</w:t>
      </w:r>
      <w:proofErr w:type="spellEnd"/>
      <w:proofErr w:type="gram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вызывает на уровне рецепторных органов не пролиферативные, а гиперпластические процессы (железистая гиперплазия эндометрия 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полипоз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эндометрия)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Окончательный диагноз ставится после выскабливание полости матки. Дифференциальная диагностика проводится с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экстрагенитальной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патологией, особенно с системными заболеваниями крови (болезнь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Верльгофа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в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ювенильном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возрасте. В детородном возрасте - с патологией беременности (начавшийся выкидыш, внематочная беременность). В климактерическом возрасте должна быть онкологическая настороженность!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должно быть с учетом этиологии, патогенеза и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которому менструальная функция является функцией целостного организма. С другой стороны лечение должно быть строго индивидуальным. Состоит:</w:t>
      </w:r>
    </w:p>
    <w:p w:rsidR="002626F4" w:rsidRPr="00565CF3" w:rsidRDefault="002626F4" w:rsidP="002626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общеукрепляющая терапия.</w:t>
      </w:r>
    </w:p>
    <w:p w:rsidR="002626F4" w:rsidRPr="00565CF3" w:rsidRDefault="002626F4" w:rsidP="002626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Симптоматическая терапия.</w:t>
      </w:r>
    </w:p>
    <w:p w:rsidR="002626F4" w:rsidRPr="00565CF3" w:rsidRDefault="002626F4" w:rsidP="002626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Гормональная терапия.</w:t>
      </w:r>
    </w:p>
    <w:p w:rsidR="002626F4" w:rsidRPr="00565CF3" w:rsidRDefault="002626F4" w:rsidP="002626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вмешательство.</w:t>
      </w:r>
    </w:p>
    <w:p w:rsidR="002626F4" w:rsidRPr="00565CF3" w:rsidRDefault="002626F4" w:rsidP="00262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лечения составляет гормонотерапия. Преследуется 3 цели:</w:t>
      </w:r>
    </w:p>
    <w:p w:rsidR="002626F4" w:rsidRPr="00565CF3" w:rsidRDefault="002626F4" w:rsidP="002626F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кровотечения</w:t>
      </w:r>
    </w:p>
    <w:p w:rsidR="002626F4" w:rsidRPr="00565CF3" w:rsidRDefault="002626F4" w:rsidP="002626F4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кровотечения (регуляция менструального цикла)</w:t>
      </w:r>
    </w:p>
    <w:p w:rsidR="002626F4" w:rsidRPr="00565CF3" w:rsidRDefault="002626F4" w:rsidP="002626F4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 больных</w:t>
      </w:r>
    </w:p>
    <w:p w:rsidR="002626F4" w:rsidRDefault="002626F4" w:rsidP="002626F4">
      <w:pPr>
        <w:tabs>
          <w:tab w:val="left" w:pos="360"/>
          <w:tab w:val="left" w:pos="1080"/>
        </w:tabs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2626F4">
      <w:pPr>
        <w:tabs>
          <w:tab w:val="left" w:pos="360"/>
          <w:tab w:val="left" w:pos="1080"/>
        </w:tabs>
        <w:ind w:left="708"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5.3. Самостоятельная работа по теме:</w:t>
      </w:r>
    </w:p>
    <w:p w:rsidR="005E6A00" w:rsidRPr="00565CF3" w:rsidRDefault="005E6A00" w:rsidP="005E6A00">
      <w:pPr>
        <w:tabs>
          <w:tab w:val="left" w:pos="1080"/>
        </w:tabs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- разбор больных.</w:t>
      </w:r>
    </w:p>
    <w:p w:rsidR="005E6A00" w:rsidRDefault="005E6A00" w:rsidP="005E6A00">
      <w:pPr>
        <w:tabs>
          <w:tab w:val="left" w:pos="360"/>
        </w:tabs>
        <w:ind w:left="1770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5.4. Итоговый контроль знаний:</w:t>
      </w:r>
      <w:r w:rsidRPr="00565C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6F4" w:rsidRPr="002626F4" w:rsidRDefault="002626F4" w:rsidP="005E6A00">
      <w:pPr>
        <w:tabs>
          <w:tab w:val="left" w:pos="360"/>
        </w:tabs>
        <w:ind w:left="1770"/>
        <w:rPr>
          <w:rFonts w:ascii="Times New Roman" w:hAnsi="Times New Roman" w:cs="Times New Roman"/>
          <w:b/>
          <w:sz w:val="28"/>
          <w:szCs w:val="28"/>
        </w:rPr>
      </w:pPr>
      <w:r w:rsidRPr="002626F4">
        <w:rPr>
          <w:rFonts w:ascii="Times New Roman" w:hAnsi="Times New Roman" w:cs="Times New Roman"/>
          <w:b/>
          <w:sz w:val="28"/>
          <w:szCs w:val="28"/>
        </w:rPr>
        <w:t>Вопросы по теме: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1). Клинические формы нарушений менструальной функции.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2). Дисменорея первичная. Клиника. Диагностика. Лечение.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3). Дисменорея вторичная. Клиника. Диагностика. Лечение.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4).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Олигоменорея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Диагностика.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5). Аменорея первичная, вторичная.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6). Клиническая классификация аменорей.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7). Обследование пациенток с аменореей.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8). Синдром Шихана.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9). Синдром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Киари-Фроммеля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10).Синдром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Форбса-Олбрайта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Клиника. Лечение. 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11).Синдром Шерешевского-Тернера.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12).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Тестикулярная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феминизация.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. Клиника. Лечение.</w:t>
      </w:r>
    </w:p>
    <w:p w:rsidR="005E6A00" w:rsidRPr="00565CF3" w:rsidRDefault="005E6A00" w:rsidP="005E6A0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ind w:left="1770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Задачи по теме:</w:t>
      </w:r>
    </w:p>
    <w:p w:rsidR="005E6A00" w:rsidRPr="00565CF3" w:rsidRDefault="005E6A00" w:rsidP="005E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23"/>
          <w:position w:val="5"/>
          <w:sz w:val="28"/>
          <w:szCs w:val="28"/>
          <w:lang w:eastAsia="ru-RU"/>
        </w:rPr>
        <w:t>Задача № 1</w:t>
      </w:r>
    </w:p>
    <w:p w:rsidR="005E6A00" w:rsidRPr="00565CF3" w:rsidRDefault="005E6A00" w:rsidP="005E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Больная И. 46 лет поступила в гинекологическое отделение с жалобами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кровотечение из половых путей. </w:t>
      </w: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Менструации с 14 лет, установились сразу по 3-4 дня через 28 дней, </w:t>
      </w: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умеренные,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/б. Последняя менструация была год назад, последний год приходят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через 2-3 месяца. Половая жизнь с 20 лет, брак первый, родов 2, абортов 2 без </w:t>
      </w:r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осложнений. Гинекологические заболевания отрицает. Объективно: Общее состояние удовлетворительное. Пульс 78 уд/мин, А/Д-115/75 мм.рт.ст. Правильного телосложения, удовлетворительного питания,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кожа и слизистые бледные. Со стороны внутренних органов патологии нет. </w:t>
      </w:r>
      <w:r w:rsidRPr="00565CF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Осмотр в зеркалах: Слизистая влагалища и шейка матки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аружный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зев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щелевидын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зева отходят кровянистые выделения.</w:t>
      </w:r>
    </w:p>
    <w:p w:rsidR="005E6A00" w:rsidRPr="00565CF3" w:rsidRDefault="005E6A00" w:rsidP="005E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Вагинально: НПО развиты правильно,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оволосение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женскому типу, Влагалище свободное, шейка матки цилиндрической формы, нар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ев закрыт.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Матка немного больше нормы, округлой формы, в нормальном положении, </w:t>
      </w:r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плотной консистенции,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/б. Придатки не пальпируются, своды свободные. </w:t>
      </w: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Выделения из шейки матки обильные.</w:t>
      </w:r>
    </w:p>
    <w:p w:rsidR="005E6A00" w:rsidRPr="00565CF3" w:rsidRDefault="005E6A00" w:rsidP="005E6A0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Диагноз?</w:t>
      </w:r>
    </w:p>
    <w:p w:rsidR="005E6A00" w:rsidRPr="00565CF3" w:rsidRDefault="005E6A00" w:rsidP="005E6A0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чем проводить дифференциальную диагностику?</w:t>
      </w:r>
    </w:p>
    <w:p w:rsidR="005E6A00" w:rsidRPr="00565CF3" w:rsidRDefault="005E6A00" w:rsidP="005E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 целью диагностики сделано диагностическое выскабливание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(фракционное) матки: длина матки по зонду </w:t>
      </w:r>
      <w:smartTag w:uri="urn:schemas-microsoft-com:office:smarttags" w:element="metricconverter">
        <w:smartTagPr>
          <w:attr w:name="ProductID" w:val="8 см"/>
        </w:smartTagPr>
        <w:r w:rsidRPr="00565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см</w:t>
        </w:r>
      </w:smartTag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 обильный соскоб,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отправлен на гистологическое исследование.</w:t>
      </w:r>
    </w:p>
    <w:p w:rsidR="005E6A00" w:rsidRPr="00565CF3" w:rsidRDefault="005E6A00" w:rsidP="005E6A0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Что не указано при диагностическом выскабливании? Какое это имеет </w:t>
      </w:r>
      <w:r w:rsidRPr="00565C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значение? </w:t>
      </w:r>
    </w:p>
    <w:p w:rsidR="005E6A00" w:rsidRPr="00565CF3" w:rsidRDefault="005E6A00" w:rsidP="005E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proofErr w:type="gramEnd"/>
      <w:r w:rsidRPr="00565C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рови: гемоглобин 90 г/л, СОЭ — 15. </w:t>
      </w:r>
      <w:r w:rsidRPr="0056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Гистологические данные соскоба: железисто-кистозная гиперплазия </w:t>
      </w:r>
      <w:r w:rsidRPr="00565C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эндометрия.</w:t>
      </w:r>
    </w:p>
    <w:p w:rsidR="005E6A00" w:rsidRPr="00565CF3" w:rsidRDefault="005E6A00" w:rsidP="005E6A0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Поставьте окончательный диагноз.</w:t>
      </w:r>
    </w:p>
    <w:p w:rsidR="005E6A00" w:rsidRPr="00565CF3" w:rsidRDefault="005E6A00" w:rsidP="005E6A0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Ваши рекомендации по ведению данной больной?</w:t>
      </w:r>
    </w:p>
    <w:p w:rsidR="005E6A00" w:rsidRPr="00565CF3" w:rsidRDefault="005E6A00" w:rsidP="005E6A00">
      <w:pPr>
        <w:pStyle w:val="1"/>
        <w:rPr>
          <w:rFonts w:ascii="Times New Roman" w:hAnsi="Times New Roman"/>
          <w:b w:val="0"/>
          <w:color w:val="000000"/>
          <w:spacing w:val="6"/>
          <w:kern w:val="0"/>
          <w:szCs w:val="28"/>
        </w:rPr>
      </w:pPr>
      <w:r w:rsidRPr="00565CF3">
        <w:rPr>
          <w:rFonts w:ascii="Times New Roman" w:hAnsi="Times New Roman"/>
          <w:b w:val="0"/>
          <w:color w:val="000000"/>
          <w:spacing w:val="6"/>
          <w:kern w:val="0"/>
          <w:szCs w:val="28"/>
        </w:rPr>
        <w:t>Задача № 2</w:t>
      </w:r>
    </w:p>
    <w:p w:rsidR="005E6A00" w:rsidRPr="00565CF3" w:rsidRDefault="005E6A00" w:rsidP="005E6A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Больная 45 лет обратилась в женскую консультацию с жалобами на «мажущие»  кровянистые выделения из половых путей в течение последних 9 дней, которые начались после задержки очередной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menses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1,5 месяца.</w:t>
      </w:r>
    </w:p>
    <w:p w:rsidR="005E6A00" w:rsidRPr="00565CF3" w:rsidRDefault="005E6A00" w:rsidP="005E6A00">
      <w:pPr>
        <w:pStyle w:val="a4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Из анамнеза: Долго лечилась по поводу первичного бесплодия, без эффекта. 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Половая жизнь в браке, регулярная, без контрацепции.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осмотре:  АД 160/100 мм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рт.ст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.,    PS 68.    ИМТ = 34.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Acantosis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nigricans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(+).</w:t>
      </w:r>
    </w:p>
    <w:p w:rsidR="005E6A00" w:rsidRPr="00565CF3" w:rsidRDefault="005E6A00" w:rsidP="005E6A00">
      <w:pPr>
        <w:pStyle w:val="a6"/>
        <w:ind w:left="0"/>
        <w:jc w:val="both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При гинекологическом исследовании: Наружные половые органы развиты правильно. </w:t>
      </w:r>
      <w:proofErr w:type="spellStart"/>
      <w:r w:rsidRPr="00565CF3">
        <w:rPr>
          <w:color w:val="000000"/>
          <w:spacing w:val="6"/>
          <w:szCs w:val="28"/>
        </w:rPr>
        <w:t>Оволосение</w:t>
      </w:r>
      <w:proofErr w:type="spellEnd"/>
      <w:r w:rsidRPr="00565CF3">
        <w:rPr>
          <w:color w:val="000000"/>
          <w:spacing w:val="6"/>
          <w:szCs w:val="28"/>
        </w:rPr>
        <w:t xml:space="preserve"> по женскому типу. Клитор нормальных размеров. Слизистая входа во влагалище розовая, блестит, без воспалительных явлений. </w:t>
      </w:r>
    </w:p>
    <w:p w:rsidR="005E6A00" w:rsidRPr="00565CF3" w:rsidRDefault="005E6A00" w:rsidP="005E6A00">
      <w:pPr>
        <w:pStyle w:val="a6"/>
        <w:ind w:left="0"/>
        <w:jc w:val="both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PS.  Шейка матки коническая, не </w:t>
      </w:r>
      <w:proofErr w:type="spellStart"/>
      <w:r w:rsidRPr="00565CF3">
        <w:rPr>
          <w:color w:val="000000"/>
          <w:spacing w:val="6"/>
          <w:szCs w:val="28"/>
        </w:rPr>
        <w:t>эрозирована</w:t>
      </w:r>
      <w:proofErr w:type="spellEnd"/>
      <w:r w:rsidRPr="00565CF3">
        <w:rPr>
          <w:color w:val="000000"/>
          <w:spacing w:val="6"/>
          <w:szCs w:val="28"/>
        </w:rPr>
        <w:t xml:space="preserve">. Из цервикального канала скудные кровянистые выделения.  </w:t>
      </w:r>
    </w:p>
    <w:p w:rsidR="005E6A00" w:rsidRPr="00565CF3" w:rsidRDefault="005E6A00" w:rsidP="005E6A00">
      <w:pPr>
        <w:pStyle w:val="a6"/>
        <w:ind w:left="0"/>
        <w:jc w:val="both"/>
        <w:rPr>
          <w:sz w:val="24"/>
          <w:szCs w:val="24"/>
        </w:rPr>
      </w:pPr>
      <w:r w:rsidRPr="00565CF3">
        <w:rPr>
          <w:color w:val="000000"/>
          <w:spacing w:val="6"/>
          <w:szCs w:val="28"/>
        </w:rPr>
        <w:t>PV.  Матка нормальных размеров, плотная, подвижная, безболезненная. Придатки с обеих сторон  не определяются, область их безболезненная</w:t>
      </w:r>
      <w:r w:rsidRPr="00565CF3">
        <w:rPr>
          <w:sz w:val="24"/>
          <w:szCs w:val="24"/>
        </w:rPr>
        <w:t>. Своды свободные, глубокие.</w:t>
      </w:r>
    </w:p>
    <w:p w:rsidR="005E6A00" w:rsidRPr="00565CF3" w:rsidRDefault="005E6A00" w:rsidP="005E6A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 Наиболее вероятный диагноз?</w:t>
      </w:r>
    </w:p>
    <w:p w:rsidR="005E6A00" w:rsidRPr="00565CF3" w:rsidRDefault="005E6A00" w:rsidP="005E6A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 С какими заболеваниями следует проводить дифференциальную диагностику? 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3. Тактика врача женской консультации?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4. План обследования?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lastRenderedPageBreak/>
        <w:t>5. Лечение?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Задача № 3</w:t>
      </w:r>
    </w:p>
    <w:p w:rsidR="005E6A00" w:rsidRPr="00565CF3" w:rsidRDefault="005E6A00" w:rsidP="005E6A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Больная 52 лет впервые обратилась в женскую консультацию по поводу кровянистых выделений из половых путей в течение последних 19 дней, которые начались после задержки </w:t>
      </w:r>
      <w:proofErr w:type="spellStart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menses</w:t>
      </w:r>
      <w:proofErr w:type="spellEnd"/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 4 месяца.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 xml:space="preserve">Из анамнеза: Трое срочных </w:t>
      </w:r>
      <w:proofErr w:type="gramStart"/>
      <w:r w:rsidRPr="00565CF3">
        <w:rPr>
          <w:color w:val="000000"/>
          <w:spacing w:val="6"/>
          <w:szCs w:val="28"/>
        </w:rPr>
        <w:t>родов</w:t>
      </w:r>
      <w:r w:rsidRPr="00565CF3">
        <w:rPr>
          <w:color w:val="000000"/>
          <w:spacing w:val="6"/>
          <w:szCs w:val="28"/>
        </w:rPr>
        <w:sym w:font="Symbol" w:char="F02C"/>
      </w:r>
      <w:r w:rsidRPr="00565CF3">
        <w:rPr>
          <w:color w:val="000000"/>
          <w:spacing w:val="6"/>
          <w:szCs w:val="28"/>
        </w:rPr>
        <w:t xml:space="preserve"> б</w:t>
      </w:r>
      <w:proofErr w:type="gramEnd"/>
      <w:r w:rsidRPr="00565CF3">
        <w:rPr>
          <w:color w:val="000000"/>
          <w:spacing w:val="6"/>
          <w:szCs w:val="28"/>
        </w:rPr>
        <w:t>/о. Гинекологические заболевания отрицает. Половая жизнь в браке, эпизодически</w:t>
      </w:r>
      <w:r w:rsidRPr="00565CF3">
        <w:rPr>
          <w:color w:val="000000"/>
          <w:spacing w:val="6"/>
          <w:szCs w:val="28"/>
        </w:rPr>
        <w:sym w:font="Symbol" w:char="F02C"/>
      </w:r>
      <w:r w:rsidRPr="00565CF3">
        <w:rPr>
          <w:color w:val="000000"/>
          <w:spacing w:val="6"/>
          <w:szCs w:val="28"/>
        </w:rPr>
        <w:t xml:space="preserve"> без контрацепции.</w:t>
      </w:r>
    </w:p>
    <w:p w:rsidR="005E6A00" w:rsidRPr="00565CF3" w:rsidRDefault="005E6A00" w:rsidP="005E6A00">
      <w:pPr>
        <w:pStyle w:val="a6"/>
        <w:ind w:left="0"/>
        <w:rPr>
          <w:color w:val="000000"/>
          <w:spacing w:val="6"/>
          <w:szCs w:val="28"/>
        </w:rPr>
      </w:pPr>
      <w:r w:rsidRPr="00565CF3">
        <w:rPr>
          <w:color w:val="000000"/>
          <w:spacing w:val="6"/>
          <w:szCs w:val="28"/>
        </w:rPr>
        <w:t>При влагалищном исследовании: Слизистая влагалища и шейка матки без видимой патологии, из цервикального канала умеренные кровянистые выделения. Матка не увеличена, плотная, подвижная, безболезненная. Придатки с обеих сторон не определяются, область их безболезненная. Своды свободные, глубокие.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1. Наиболее вероятный диагноз?</w:t>
      </w:r>
    </w:p>
    <w:p w:rsidR="005E6A00" w:rsidRPr="00565CF3" w:rsidRDefault="005E6A00" w:rsidP="005E6A0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2. С какими заболеваниями следует проводить дифференциальную диагностику?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3. Тактика врача женской консультации?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4. План обследования?</w:t>
      </w:r>
    </w:p>
    <w:p w:rsidR="005E6A00" w:rsidRPr="00565CF3" w:rsidRDefault="005E6A00" w:rsidP="005E6A00">
      <w:pPr>
        <w:spacing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565C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5. Лечение?</w:t>
      </w:r>
    </w:p>
    <w:p w:rsidR="005E6A00" w:rsidRPr="00565CF3" w:rsidRDefault="005E6A00" w:rsidP="005E6A00">
      <w:pPr>
        <w:tabs>
          <w:tab w:val="left" w:pos="360"/>
        </w:tabs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ind w:left="1410"/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меноррагия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>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Регулярные обильные менструации длительностью более 7 дней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Нерегулярные менструации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Отсутствие менструации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Болезненные менструации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Редкие менструации, наступающие через 36 дней и более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2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Что такое персистенция фолликула?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Отсутствие овуляции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Длительное существование зрелого фолликула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Длительное существование желтого тела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Начало развития фолликула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Разрыв зрелого фолликула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3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Морфологическая характеристика эндометрия при длительной персистенции фолликула?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Атрофический эндометрий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Ранняя пролиферативная фаза эндометрия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Секреторная фаза эндометрия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Железистая гиперплазия эндометрия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4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Какая лечебно-диагностическая операция производится при кровотечении в климактерии?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Гистеросальпингография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Лапароскопия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Раздельное диагностическое выскабливание стенок матки с последующим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гистологическим исследованием полученного соскоба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Тотальная</w:t>
      </w:r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гистерэктомия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 придатками с последующим гистологическим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исследованием удалённого препарата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Сальпингоовариэктомия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5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Какой из перечисленных методов следует применить при лечении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маточного кровотечения, начавшегося впервые у женщины в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перименопаузальном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периоде?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Гормонотерапия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Сокращающие матку средства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Лучевая терапия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Раздельное диагностическое выскабливание стенок матки под контролем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6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Какая фаза маточного цикла выпадает при длительной персистенции фолликула?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Десквамации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Регенерации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Пролиферации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Секреции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lastRenderedPageBreak/>
        <w:t>Тест 7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Каково состояние гормонального фона при длительной персистенции фолликула?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Гипоэстрогения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Нормоэстрогения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Гиперэстрогения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Полное отсутствие содержания эстрогенов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Все перечисленное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8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Выберите основную причину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маточных кровотечений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Полипы эндометрия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Миома матки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 xml:space="preserve">] Дисфункция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гипоталамо-гипофизарно-яичниковой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Системная красная волчанка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9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Какая базальная температура характерна для недостаточности желтого тела?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Постоянно повышенная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Постоянно низкая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14 дней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менее 10 дней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Гипертермическая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фаза более 28 дней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Тест 10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маточного кровотечения в репродуктивном возрасте начинают </w:t>
      </w:r>
      <w:proofErr w:type="gramStart"/>
      <w:r w:rsidRPr="00565C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утеротонических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гемостатических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противовоспалительного лечения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</w:t>
      </w:r>
      <w:r w:rsidR="00D1152D">
        <w:rPr>
          <w:rFonts w:ascii="Times New Roman" w:hAnsi="Times New Roman" w:cs="Times New Roman"/>
          <w:sz w:val="28"/>
          <w:szCs w:val="28"/>
        </w:rPr>
        <w:t xml:space="preserve">  </w:t>
      </w:r>
      <w:r w:rsidRPr="00565CF3">
        <w:rPr>
          <w:rFonts w:ascii="Times New Roman" w:hAnsi="Times New Roman" w:cs="Times New Roman"/>
          <w:sz w:val="28"/>
          <w:szCs w:val="28"/>
        </w:rPr>
        <w:t>] хирургического гемостаза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</w:rPr>
        <w:t>[  ] гормонального гемостаза</w:t>
      </w:r>
    </w:p>
    <w:p w:rsidR="005E6A00" w:rsidRPr="00565CF3" w:rsidRDefault="005E6A00" w:rsidP="005E6A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00" w:rsidRPr="00565CF3" w:rsidRDefault="005E6A00" w:rsidP="005E6A0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0"/>
          <w:position w:val="-2"/>
          <w:sz w:val="28"/>
          <w:szCs w:val="28"/>
        </w:rPr>
      </w:pPr>
      <w:r w:rsidRPr="00565CF3">
        <w:rPr>
          <w:rFonts w:ascii="Times New Roman" w:hAnsi="Times New Roman" w:cs="Times New Roman"/>
          <w:color w:val="000000"/>
          <w:spacing w:val="10"/>
          <w:position w:val="-2"/>
          <w:sz w:val="28"/>
          <w:szCs w:val="28"/>
        </w:rPr>
        <w:t xml:space="preserve">           </w:t>
      </w:r>
      <w:r w:rsidRPr="00565CF3">
        <w:rPr>
          <w:rFonts w:ascii="Times New Roman" w:hAnsi="Times New Roman" w:cs="Times New Roman"/>
          <w:b/>
          <w:sz w:val="28"/>
          <w:szCs w:val="28"/>
        </w:rPr>
        <w:t>6. Домашнее задание по теме занятия</w:t>
      </w:r>
    </w:p>
    <w:p w:rsidR="005E6A00" w:rsidRDefault="005E6A00" w:rsidP="005E6A00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8. Рекомендованная литература по теме занятия (включая законодательные и нормативно-правовые документы)</w:t>
      </w:r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Гинекология : учебник  /Под ред. Г.М. Савельева, В.Г.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Бреусенко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//  М. : ГЭОТА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Р-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Медиа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>Репродуктивное здоровье женщин : рук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д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ля врачей / О. А.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Пересада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// М. : МИА, 2009</w:t>
      </w:r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Эндокринология беременности в норме и при патологии/ В. М.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Сидельникова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// М.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: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МЕДпрессинформ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lastRenderedPageBreak/>
        <w:t>Клинические рекомендации. Акушерство и гинекология/ под ред. Г.М. Савельевой, Г.Т. Сухих// М.: ГЭОТА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Р-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Медиа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2009</w:t>
      </w:r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CF3">
        <w:rPr>
          <w:rFonts w:ascii="Times New Roman" w:hAnsi="Times New Roman" w:cs="Times New Roman"/>
          <w:sz w:val="28"/>
          <w:szCs w:val="28"/>
        </w:rPr>
        <w:t>РЛС-доктор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: Акушерство и гинекология. Вып.15. 2011 :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ежегод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. сб./ гл. </w:t>
      </w:r>
      <w:proofErr w:type="spellStart"/>
      <w:proofErr w:type="gramStart"/>
      <w:r w:rsidRPr="00565CF3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565CF3">
        <w:rPr>
          <w:rFonts w:ascii="Times New Roman" w:hAnsi="Times New Roman" w:cs="Times New Roman"/>
          <w:sz w:val="28"/>
          <w:szCs w:val="28"/>
        </w:rPr>
        <w:t xml:space="preserve"> Г. Л.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Вышковский</w:t>
      </w:r>
      <w:proofErr w:type="spellEnd"/>
      <w:r w:rsidRPr="00565CF3">
        <w:rPr>
          <w:rFonts w:ascii="Times New Roman" w:hAnsi="Times New Roman" w:cs="Times New Roman"/>
          <w:sz w:val="28"/>
          <w:szCs w:val="28"/>
        </w:rPr>
        <w:t xml:space="preserve">// М. : </w:t>
      </w:r>
      <w:proofErr w:type="spellStart"/>
      <w:r w:rsidRPr="00565CF3">
        <w:rPr>
          <w:rFonts w:ascii="Times New Roman" w:hAnsi="Times New Roman" w:cs="Times New Roman"/>
          <w:sz w:val="28"/>
          <w:szCs w:val="28"/>
        </w:rPr>
        <w:t>Либрофарм</w:t>
      </w:r>
      <w:proofErr w:type="spellEnd"/>
    </w:p>
    <w:p w:rsidR="00D1152D" w:rsidRPr="00565CF3" w:rsidRDefault="00D1152D" w:rsidP="00D1152D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CF3">
        <w:rPr>
          <w:rFonts w:ascii="Times New Roman" w:hAnsi="Times New Roman" w:cs="Times New Roman"/>
          <w:sz w:val="28"/>
          <w:szCs w:val="28"/>
          <w:lang w:bidi="he-IL"/>
        </w:rPr>
        <w:t>Рациональная фармакотерапия в акушерстве и гинекологии: руководство/ под ред. В.И. Кулакова// М.</w:t>
      </w:r>
      <w:proofErr w:type="gramStart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:</w:t>
      </w:r>
      <w:proofErr w:type="gramEnd"/>
      <w:r w:rsidRPr="00565CF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565CF3">
        <w:rPr>
          <w:rFonts w:ascii="Times New Roman" w:hAnsi="Times New Roman" w:cs="Times New Roman"/>
          <w:sz w:val="28"/>
          <w:szCs w:val="28"/>
          <w:lang w:bidi="he-IL"/>
        </w:rPr>
        <w:t>JIиттерра</w:t>
      </w:r>
      <w:proofErr w:type="spellEnd"/>
      <w:r w:rsidRPr="00565CF3">
        <w:rPr>
          <w:rFonts w:ascii="Times New Roman" w:hAnsi="Times New Roman" w:cs="Times New Roman"/>
          <w:sz w:val="28"/>
          <w:szCs w:val="28"/>
          <w:lang w:bidi="he-IL"/>
        </w:rPr>
        <w:t>, 2008</w:t>
      </w:r>
    </w:p>
    <w:p w:rsidR="00D1152D" w:rsidRPr="00565CF3" w:rsidRDefault="00D1152D" w:rsidP="005E6A00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5E6A00" w:rsidRPr="00565CF3" w:rsidRDefault="005E6A00" w:rsidP="005E6A00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565CF3">
        <w:rPr>
          <w:rFonts w:ascii="Times New Roman" w:hAnsi="Times New Roman" w:cs="Times New Roman"/>
          <w:b/>
          <w:sz w:val="28"/>
          <w:szCs w:val="28"/>
        </w:rPr>
        <w:t>Законодательные и нормативно-правовые документы</w:t>
      </w:r>
    </w:p>
    <w:p w:rsidR="005E6A00" w:rsidRPr="00565CF3" w:rsidRDefault="005E6A00" w:rsidP="005E6A00">
      <w:pPr>
        <w:spacing w:before="120" w:after="120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1387"/>
        <w:gridCol w:w="1942"/>
        <w:gridCol w:w="1110"/>
        <w:gridCol w:w="1388"/>
        <w:gridCol w:w="2637"/>
      </w:tblGrid>
      <w:tr w:rsidR="005E6A00" w:rsidRPr="00565CF3" w:rsidTr="009852C8">
        <w:trPr>
          <w:trHeight w:val="9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65CF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5C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5CF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65CF3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Принявший орган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CF3">
              <w:rPr>
                <w:rFonts w:ascii="Times New Roman" w:hAnsi="Times New Roman" w:cs="Times New Roman"/>
                <w:b/>
              </w:rPr>
              <w:t>Название документа</w:t>
            </w:r>
          </w:p>
        </w:tc>
      </w:tr>
      <w:tr w:rsidR="005E6A00" w:rsidRPr="00565CF3" w:rsidTr="009852C8">
        <w:trPr>
          <w:trHeight w:val="3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00" w:rsidRPr="00565CF3" w:rsidRDefault="005E6A00" w:rsidP="009852C8">
            <w:pPr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6</w:t>
            </w:r>
          </w:p>
        </w:tc>
      </w:tr>
      <w:tr w:rsidR="005E6A00" w:rsidRPr="00565CF3" w:rsidTr="009852C8">
        <w:trPr>
          <w:trHeight w:val="20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Приказ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10.02.03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 совершенствовании акушерско-гинекологической помощи в амбулаторно-поликлинических учреждениях»</w:t>
            </w:r>
          </w:p>
        </w:tc>
      </w:tr>
      <w:tr w:rsidR="005E6A00" w:rsidRPr="00565CF3" w:rsidTr="009852C8">
        <w:trPr>
          <w:trHeight w:val="3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Приказ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02.10.09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808н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«Об утверждении порядка оказания акушерско-гинекологической помощи»</w:t>
            </w:r>
          </w:p>
        </w:tc>
      </w:tr>
      <w:tr w:rsidR="005E6A00" w:rsidRPr="00565CF3" w:rsidTr="005E6A00">
        <w:trPr>
          <w:trHeight w:val="15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Приказ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 xml:space="preserve">Министерство здравоохранения и социального развития Российской Федерации  </w:t>
            </w:r>
          </w:p>
          <w:p w:rsidR="005E6A00" w:rsidRPr="00565CF3" w:rsidRDefault="005E6A00" w:rsidP="009852C8">
            <w:pPr>
              <w:spacing w:before="60" w:after="6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65CF3">
              <w:rPr>
                <w:rFonts w:ascii="Times New Roman" w:hAnsi="Times New Roman" w:cs="Times New Roman"/>
                <w:szCs w:val="28"/>
              </w:rPr>
              <w:t>От 03.12.09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spacing w:before="60" w:after="60"/>
              <w:rPr>
                <w:rStyle w:val="a8"/>
                <w:rFonts w:ascii="Times New Roman" w:hAnsi="Times New Roman" w:cs="Times New Roman"/>
                <w:b w:val="0"/>
                <w:szCs w:val="28"/>
              </w:rPr>
            </w:pPr>
            <w:r w:rsidRPr="00565CF3">
              <w:rPr>
                <w:rStyle w:val="a8"/>
                <w:rFonts w:ascii="Times New Roman" w:hAnsi="Times New Roman" w:cs="Times New Roman"/>
                <w:szCs w:val="28"/>
              </w:rPr>
              <w:t>№ 944н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00" w:rsidRPr="00565CF3" w:rsidRDefault="005E6A00" w:rsidP="009852C8">
            <w:pPr>
              <w:rPr>
                <w:rFonts w:ascii="Times New Roman" w:hAnsi="Times New Roman" w:cs="Times New Roman"/>
              </w:rPr>
            </w:pPr>
            <w:r w:rsidRPr="00565CF3">
              <w:rPr>
                <w:rFonts w:ascii="Times New Roman" w:hAnsi="Times New Roman" w:cs="Times New Roman"/>
              </w:rPr>
              <w:t>Приказ «Об утверждении порядка оказания медицинской помощи онкологическим больным»</w:t>
            </w:r>
          </w:p>
        </w:tc>
      </w:tr>
    </w:tbl>
    <w:p w:rsidR="005E6A00" w:rsidRPr="00565CF3" w:rsidRDefault="005E6A00" w:rsidP="005E6A00">
      <w:pPr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5E6A00" w:rsidRPr="00565CF3" w:rsidRDefault="005E6A00" w:rsidP="005E6A00">
      <w:pPr>
        <w:pStyle w:val="03"/>
      </w:pPr>
    </w:p>
    <w:p w:rsidR="00321502" w:rsidRPr="00565CF3" w:rsidRDefault="00321502" w:rsidP="00B14DAB">
      <w:pPr>
        <w:rPr>
          <w:rFonts w:ascii="Times New Roman" w:hAnsi="Times New Roman" w:cs="Times New Roman"/>
          <w:sz w:val="28"/>
          <w:szCs w:val="28"/>
        </w:rPr>
      </w:pPr>
    </w:p>
    <w:sectPr w:rsidR="00321502" w:rsidRPr="00565CF3" w:rsidSect="00E0338A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CD71F2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954ECB"/>
    <w:multiLevelType w:val="multilevel"/>
    <w:tmpl w:val="330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12DB"/>
    <w:multiLevelType w:val="hybridMultilevel"/>
    <w:tmpl w:val="39E8E230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5893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7C5B"/>
    <w:multiLevelType w:val="multilevel"/>
    <w:tmpl w:val="227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D7A75"/>
    <w:multiLevelType w:val="multilevel"/>
    <w:tmpl w:val="652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D7483"/>
    <w:multiLevelType w:val="hybridMultilevel"/>
    <w:tmpl w:val="414422FA"/>
    <w:lvl w:ilvl="0" w:tplc="7742A85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A0E1E"/>
    <w:multiLevelType w:val="hybridMultilevel"/>
    <w:tmpl w:val="84261A4A"/>
    <w:lvl w:ilvl="0" w:tplc="F162D6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7573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0667FD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31D4E3E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19175E"/>
    <w:multiLevelType w:val="hybridMultilevel"/>
    <w:tmpl w:val="8EB65062"/>
    <w:lvl w:ilvl="0" w:tplc="1F64C6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7B74A6F"/>
    <w:multiLevelType w:val="multilevel"/>
    <w:tmpl w:val="924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B6F7C"/>
    <w:multiLevelType w:val="hybridMultilevel"/>
    <w:tmpl w:val="6510761C"/>
    <w:lvl w:ilvl="0" w:tplc="6F7ED3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B4F9A"/>
    <w:multiLevelType w:val="multilevel"/>
    <w:tmpl w:val="FEB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81641"/>
    <w:multiLevelType w:val="hybridMultilevel"/>
    <w:tmpl w:val="BDCA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14B7E"/>
    <w:multiLevelType w:val="multilevel"/>
    <w:tmpl w:val="B28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93BDE"/>
    <w:multiLevelType w:val="hybridMultilevel"/>
    <w:tmpl w:val="E7069648"/>
    <w:lvl w:ilvl="0" w:tplc="3DF2BF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A07A4"/>
    <w:multiLevelType w:val="multilevel"/>
    <w:tmpl w:val="7EF6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208A5"/>
    <w:multiLevelType w:val="hybridMultilevel"/>
    <w:tmpl w:val="BBECC630"/>
    <w:lvl w:ilvl="0" w:tplc="3522C7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14C5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01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61E08E6"/>
    <w:multiLevelType w:val="multilevel"/>
    <w:tmpl w:val="9E1C29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7360DB8"/>
    <w:multiLevelType w:val="hybridMultilevel"/>
    <w:tmpl w:val="ED86F3E6"/>
    <w:lvl w:ilvl="0" w:tplc="F0A4897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5121"/>
    <w:multiLevelType w:val="multilevel"/>
    <w:tmpl w:val="58D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53945"/>
    <w:multiLevelType w:val="multilevel"/>
    <w:tmpl w:val="ACA0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E302D"/>
    <w:multiLevelType w:val="hybridMultilevel"/>
    <w:tmpl w:val="B0E4D04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83B5C56"/>
    <w:multiLevelType w:val="hybridMultilevel"/>
    <w:tmpl w:val="E7069648"/>
    <w:lvl w:ilvl="0" w:tplc="3DF2BF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266EA"/>
    <w:multiLevelType w:val="hybridMultilevel"/>
    <w:tmpl w:val="BDCA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482D"/>
    <w:multiLevelType w:val="singleLevel"/>
    <w:tmpl w:val="79DEAC64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C674F16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D2EBD"/>
    <w:multiLevelType w:val="hybridMultilevel"/>
    <w:tmpl w:val="718803E0"/>
    <w:lvl w:ilvl="0" w:tplc="EAA447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E183540"/>
    <w:multiLevelType w:val="multilevel"/>
    <w:tmpl w:val="0B96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33"/>
  </w:num>
  <w:num w:numId="5">
    <w:abstractNumId w:val="33"/>
    <w:lvlOverride w:ilvl="0">
      <w:startOverride w:val="1"/>
    </w:lvlOverride>
  </w:num>
  <w:num w:numId="6">
    <w:abstractNumId w:val="17"/>
  </w:num>
  <w:num w:numId="7">
    <w:abstractNumId w:val="15"/>
  </w:num>
  <w:num w:numId="8">
    <w:abstractNumId w:val="26"/>
  </w:num>
  <w:num w:numId="9">
    <w:abstractNumId w:val="26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2"/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9"/>
  </w:num>
  <w:num w:numId="18">
    <w:abstractNumId w:val="2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4"/>
    </w:lvlOverride>
  </w:num>
  <w:num w:numId="21">
    <w:abstractNumId w:val="12"/>
  </w:num>
  <w:num w:numId="22">
    <w:abstractNumId w:val="10"/>
  </w:num>
  <w:num w:numId="23">
    <w:abstractNumId w:val="0"/>
  </w:num>
  <w:num w:numId="24">
    <w:abstractNumId w:val="22"/>
  </w:num>
  <w:num w:numId="25">
    <w:abstractNumId w:val="1"/>
  </w:num>
  <w:num w:numId="26">
    <w:abstractNumId w:val="9"/>
  </w:num>
  <w:num w:numId="27">
    <w:abstractNumId w:val="18"/>
  </w:num>
  <w:num w:numId="28">
    <w:abstractNumId w:val="23"/>
  </w:num>
  <w:num w:numId="29">
    <w:abstractNumId w:val="11"/>
  </w:num>
  <w:num w:numId="30">
    <w:abstractNumId w:val="28"/>
  </w:num>
  <w:num w:numId="31">
    <w:abstractNumId w:val="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0"/>
  </w:num>
  <w:num w:numId="35">
    <w:abstractNumId w:val="32"/>
  </w:num>
  <w:num w:numId="36">
    <w:abstractNumId w:val="24"/>
  </w:num>
  <w:num w:numId="37">
    <w:abstractNumId w:val="29"/>
  </w:num>
  <w:num w:numId="38">
    <w:abstractNumId w:val="16"/>
  </w:num>
  <w:num w:numId="39">
    <w:abstractNumId w:val="4"/>
  </w:num>
  <w:num w:numId="40">
    <w:abstractNumId w:val="31"/>
  </w:num>
  <w:num w:numId="41">
    <w:abstractNumId w:val="3"/>
  </w:num>
  <w:num w:numId="42">
    <w:abstractNumId w:val="2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072C"/>
    <w:rsid w:val="00011353"/>
    <w:rsid w:val="0002072C"/>
    <w:rsid w:val="000239CD"/>
    <w:rsid w:val="00033A1F"/>
    <w:rsid w:val="000535C3"/>
    <w:rsid w:val="0006324D"/>
    <w:rsid w:val="000771E9"/>
    <w:rsid w:val="00081F7A"/>
    <w:rsid w:val="0009798B"/>
    <w:rsid w:val="00097F2A"/>
    <w:rsid w:val="000B3506"/>
    <w:rsid w:val="001076B6"/>
    <w:rsid w:val="0012432A"/>
    <w:rsid w:val="00136EFF"/>
    <w:rsid w:val="001C1F2D"/>
    <w:rsid w:val="001D1DA9"/>
    <w:rsid w:val="001F3B26"/>
    <w:rsid w:val="002626F4"/>
    <w:rsid w:val="00276360"/>
    <w:rsid w:val="00296FD7"/>
    <w:rsid w:val="002B4077"/>
    <w:rsid w:val="00306F9E"/>
    <w:rsid w:val="00321502"/>
    <w:rsid w:val="0032237C"/>
    <w:rsid w:val="00332AE9"/>
    <w:rsid w:val="003407AF"/>
    <w:rsid w:val="00357839"/>
    <w:rsid w:val="00367463"/>
    <w:rsid w:val="00374990"/>
    <w:rsid w:val="00376EF2"/>
    <w:rsid w:val="003B448B"/>
    <w:rsid w:val="003D35BE"/>
    <w:rsid w:val="003D73E6"/>
    <w:rsid w:val="003F1D5E"/>
    <w:rsid w:val="00433367"/>
    <w:rsid w:val="004950C7"/>
    <w:rsid w:val="004B69D1"/>
    <w:rsid w:val="004C4A65"/>
    <w:rsid w:val="004F4A2E"/>
    <w:rsid w:val="005303FA"/>
    <w:rsid w:val="00532D55"/>
    <w:rsid w:val="00543B60"/>
    <w:rsid w:val="00565CF3"/>
    <w:rsid w:val="005E6A00"/>
    <w:rsid w:val="00617526"/>
    <w:rsid w:val="00636EC6"/>
    <w:rsid w:val="00641AD0"/>
    <w:rsid w:val="00643973"/>
    <w:rsid w:val="00686B49"/>
    <w:rsid w:val="006B5C47"/>
    <w:rsid w:val="006C77A2"/>
    <w:rsid w:val="00703EE2"/>
    <w:rsid w:val="0075417C"/>
    <w:rsid w:val="00770AAC"/>
    <w:rsid w:val="00793377"/>
    <w:rsid w:val="00793554"/>
    <w:rsid w:val="007B09CE"/>
    <w:rsid w:val="007C2AD0"/>
    <w:rsid w:val="00816AAE"/>
    <w:rsid w:val="008624A3"/>
    <w:rsid w:val="0087171E"/>
    <w:rsid w:val="00881A64"/>
    <w:rsid w:val="00886FA7"/>
    <w:rsid w:val="008A3EBB"/>
    <w:rsid w:val="00903EF1"/>
    <w:rsid w:val="00925481"/>
    <w:rsid w:val="00933F95"/>
    <w:rsid w:val="009409B9"/>
    <w:rsid w:val="00982558"/>
    <w:rsid w:val="009852C8"/>
    <w:rsid w:val="0099510B"/>
    <w:rsid w:val="009B7D26"/>
    <w:rsid w:val="009D1F95"/>
    <w:rsid w:val="009D6576"/>
    <w:rsid w:val="009E3F79"/>
    <w:rsid w:val="00A0343A"/>
    <w:rsid w:val="00A336D8"/>
    <w:rsid w:val="00A4506F"/>
    <w:rsid w:val="00A70389"/>
    <w:rsid w:val="00A97B74"/>
    <w:rsid w:val="00AC3CB9"/>
    <w:rsid w:val="00B02EE4"/>
    <w:rsid w:val="00B140C0"/>
    <w:rsid w:val="00B14DAB"/>
    <w:rsid w:val="00B26FBC"/>
    <w:rsid w:val="00B376DF"/>
    <w:rsid w:val="00B66724"/>
    <w:rsid w:val="00BB5B4E"/>
    <w:rsid w:val="00BC4980"/>
    <w:rsid w:val="00BF3617"/>
    <w:rsid w:val="00CD50DD"/>
    <w:rsid w:val="00CD7B65"/>
    <w:rsid w:val="00D01DBC"/>
    <w:rsid w:val="00D1152D"/>
    <w:rsid w:val="00D36492"/>
    <w:rsid w:val="00D70EAA"/>
    <w:rsid w:val="00DB4D44"/>
    <w:rsid w:val="00DD4882"/>
    <w:rsid w:val="00DD6211"/>
    <w:rsid w:val="00DF06E6"/>
    <w:rsid w:val="00E0338A"/>
    <w:rsid w:val="00E12C41"/>
    <w:rsid w:val="00EE70FA"/>
    <w:rsid w:val="00F54641"/>
    <w:rsid w:val="00F60DA8"/>
    <w:rsid w:val="00F70AD9"/>
    <w:rsid w:val="00F737A9"/>
    <w:rsid w:val="00F81D2E"/>
    <w:rsid w:val="00F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E"/>
  </w:style>
  <w:style w:type="paragraph" w:styleId="1">
    <w:name w:val="heading 1"/>
    <w:basedOn w:val="a"/>
    <w:next w:val="a"/>
    <w:link w:val="10"/>
    <w:qFormat/>
    <w:rsid w:val="007933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7933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93377"/>
    <w:pPr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933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5E6A00"/>
    <w:rPr>
      <w:b/>
      <w:bCs/>
    </w:rPr>
  </w:style>
  <w:style w:type="paragraph" w:styleId="a9">
    <w:name w:val="header"/>
    <w:basedOn w:val="a"/>
    <w:link w:val="aa"/>
    <w:rsid w:val="005E6A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E6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5E6A00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Plain Text"/>
    <w:basedOn w:val="a"/>
    <w:link w:val="ac"/>
    <w:rsid w:val="005E6A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E6A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77">
    <w:name w:val="Font Style77"/>
    <w:basedOn w:val="a0"/>
    <w:rsid w:val="00D1152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337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3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7933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93377"/>
    <w:pPr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933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33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D6104-5D28-47AB-9920-AC93BD0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perctntr</cp:lastModifiedBy>
  <cp:revision>3</cp:revision>
  <dcterms:created xsi:type="dcterms:W3CDTF">2013-02-05T06:01:00Z</dcterms:created>
  <dcterms:modified xsi:type="dcterms:W3CDTF">2013-02-05T07:08:00Z</dcterms:modified>
</cp:coreProperties>
</file>