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42" w:rsidRDefault="00CC2942" w:rsidP="00CC2942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Ситуационные задачи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В микробиологическую лабораторию поступил материал- проба крови </w:t>
      </w:r>
      <w:proofErr w:type="gramStart"/>
      <w:r>
        <w:rPr>
          <w:color w:val="000000"/>
          <w:sz w:val="27"/>
          <w:szCs w:val="27"/>
        </w:rPr>
        <w:t>больного .</w:t>
      </w:r>
      <w:proofErr w:type="gramEnd"/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посеве на среду видимого роста не было выявлено даже на 4 </w:t>
      </w:r>
      <w:proofErr w:type="gramStart"/>
      <w:r>
        <w:rPr>
          <w:color w:val="000000"/>
          <w:sz w:val="27"/>
          <w:szCs w:val="27"/>
        </w:rPr>
        <w:t>сутки .</w:t>
      </w:r>
      <w:proofErr w:type="gramEnd"/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можно выдать окончательный результат? Какие манипуляции произвести, если будет рост?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</w:rPr>
        <w:t xml:space="preserve">если будет рост необходимо внести </w:t>
      </w:r>
      <w:proofErr w:type="spellStart"/>
      <w:r>
        <w:rPr>
          <w:color w:val="000000"/>
          <w:sz w:val="27"/>
          <w:szCs w:val="27"/>
        </w:rPr>
        <w:t>м.о</w:t>
      </w:r>
      <w:proofErr w:type="spellEnd"/>
      <w:r>
        <w:rPr>
          <w:color w:val="000000"/>
          <w:sz w:val="27"/>
          <w:szCs w:val="27"/>
        </w:rPr>
        <w:t xml:space="preserve"> в среду накопления. Окончательный результат выдается только после отсутствия роста при повторном посеве.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В микробиологическую лабораторию поступил материал – биоптат со слизистой желудка с клиническим диагнозом: язвенный гастродуоденит. При посеве исследуемого материала была выделена чистая культура </w:t>
      </w:r>
      <w:proofErr w:type="spellStart"/>
      <w:r>
        <w:rPr>
          <w:color w:val="000000"/>
          <w:sz w:val="27"/>
          <w:szCs w:val="27"/>
        </w:rPr>
        <w:t>лактобактерий</w:t>
      </w:r>
      <w:proofErr w:type="spellEnd"/>
      <w:r>
        <w:rPr>
          <w:color w:val="000000"/>
          <w:sz w:val="27"/>
          <w:szCs w:val="27"/>
        </w:rPr>
        <w:t>.</w:t>
      </w:r>
    </w:p>
    <w:p w:rsidR="00CC2942" w:rsidRDefault="00CC2942" w:rsidP="00CC294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Какие факторы способствуют появлению </w:t>
      </w:r>
      <w:proofErr w:type="spellStart"/>
      <w:r>
        <w:rPr>
          <w:sz w:val="27"/>
          <w:szCs w:val="27"/>
        </w:rPr>
        <w:t>лактобактерий</w:t>
      </w:r>
      <w:proofErr w:type="spellEnd"/>
      <w:r>
        <w:rPr>
          <w:sz w:val="27"/>
          <w:szCs w:val="27"/>
        </w:rPr>
        <w:t xml:space="preserve"> в полости желудка и 12-перстной кишке?</w:t>
      </w:r>
    </w:p>
    <w:p w:rsidR="00CC2942" w:rsidRDefault="00CC2942" w:rsidP="00CC2942">
      <w:pPr>
        <w:pStyle w:val="a3"/>
        <w:rPr>
          <w:sz w:val="27"/>
          <w:szCs w:val="27"/>
        </w:rPr>
      </w:pPr>
      <w:r>
        <w:rPr>
          <w:sz w:val="27"/>
          <w:szCs w:val="27"/>
        </w:rPr>
        <w:t>Перечислите методы микробиологического исследования, используемые для анализа данной пробы.</w:t>
      </w:r>
    </w:p>
    <w:p w:rsidR="00CC2942" w:rsidRDefault="00CC2942" w:rsidP="00CC2942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Проведение биоптата со слизистой желудка и 12 – перстной кишки.</w:t>
      </w:r>
    </w:p>
    <w:p w:rsidR="00CC2942" w:rsidRDefault="00CC2942" w:rsidP="00CC294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8"/>
          <w:szCs w:val="28"/>
        </w:rPr>
        <w:t xml:space="preserve">Длительное нервно-эмоциональное </w:t>
      </w:r>
      <w:proofErr w:type="spellStart"/>
      <w:r>
        <w:rPr>
          <w:color w:val="000000"/>
          <w:sz w:val="28"/>
          <w:szCs w:val="28"/>
        </w:rPr>
        <w:t>перенапрежение</w:t>
      </w:r>
      <w:proofErr w:type="spellEnd"/>
      <w:r>
        <w:rPr>
          <w:color w:val="000000"/>
          <w:sz w:val="28"/>
          <w:szCs w:val="28"/>
        </w:rPr>
        <w:t xml:space="preserve">, нарушение режима питания, действие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pylori</w:t>
      </w:r>
      <w:r>
        <w:rPr>
          <w:color w:val="000000"/>
          <w:sz w:val="28"/>
          <w:szCs w:val="28"/>
        </w:rPr>
        <w:t>, нездоровый образ жизни, прием лекарственных препаратов.</w:t>
      </w:r>
    </w:p>
    <w:p w:rsidR="00CC2942" w:rsidRDefault="00CC2942" w:rsidP="00CC29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Рентгенография желудка</w:t>
      </w:r>
    </w:p>
    <w:p w:rsidR="00CC2942" w:rsidRDefault="00CC2942" w:rsidP="00CC2942">
      <w:pPr>
        <w:pStyle w:val="a3"/>
        <w:rPr>
          <w:sz w:val="27"/>
          <w:szCs w:val="27"/>
        </w:rPr>
      </w:pPr>
      <w:r>
        <w:rPr>
          <w:sz w:val="28"/>
          <w:szCs w:val="28"/>
          <w:shd w:val="clear" w:color="auto" w:fill="FFFFFF"/>
        </w:rPr>
        <w:t>Методика - ЭГДС (</w:t>
      </w:r>
      <w:proofErr w:type="spellStart"/>
      <w:r>
        <w:rPr>
          <w:sz w:val="28"/>
          <w:szCs w:val="28"/>
          <w:shd w:val="clear" w:color="auto" w:fill="FFFFFF"/>
        </w:rPr>
        <w:t>Эзофагогастродуоденоскопия</w:t>
      </w:r>
      <w:proofErr w:type="spellEnd"/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проводят в амбулаторных условиях. Перед исследованием пациент не должен принимать пищу и пить. Обычно осмотр длится 10-15 минут. Для того, чтобы пациента не тошнило при введении инструмента, перед процедурой его горло обрабатывают местным анестетиком. Во время ЭГДС пациент лежит на левом боку, врач обычно стоит напротив. </w:t>
      </w:r>
      <w:proofErr w:type="spellStart"/>
      <w:r>
        <w:rPr>
          <w:sz w:val="28"/>
          <w:szCs w:val="28"/>
          <w:shd w:val="clear" w:color="auto" w:fill="FFFFFF"/>
        </w:rPr>
        <w:t>Эзофагогастродуоденоскопы</w:t>
      </w:r>
      <w:proofErr w:type="spellEnd"/>
      <w:r>
        <w:rPr>
          <w:sz w:val="28"/>
          <w:szCs w:val="28"/>
          <w:shd w:val="clear" w:color="auto" w:fill="FFFFFF"/>
        </w:rPr>
        <w:t xml:space="preserve"> бывают разных размеров, они приспособлены и для осмотра детей.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ЭГДС - осмотр верхнего отдела желудочно-кишечного тракта с помощью эндоскопа - длинной тонкой гибкой трубки с объективом на конце. Врач тщательно исследует пищевод, желудок и двенадцатиперстную кишку. При необходимости он берет мазок или кусочек ткани (биопсия) для дальнейшего исследования.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>3</w:t>
      </w:r>
      <w:r>
        <w:rPr>
          <w:color w:val="000000"/>
          <w:sz w:val="27"/>
          <w:szCs w:val="27"/>
        </w:rPr>
        <w:t>.Больная Иванова Т. жалуется на воспаление ушей. Опишите методику взятия материал из пораженного органа и проведите микробиологическое исследование.</w:t>
      </w:r>
    </w:p>
    <w:p w:rsidR="00CC2942" w:rsidRDefault="00CC2942" w:rsidP="00CC2942">
      <w:pPr>
        <w:pStyle w:val="a3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>материал из ушей</w:t>
      </w:r>
      <w:r>
        <w:rPr>
          <w:sz w:val="28"/>
          <w:szCs w:val="28"/>
          <w:shd w:val="clear" w:color="auto" w:fill="FFFFFF"/>
        </w:rPr>
        <w:t xml:space="preserve"> - обнаружение возбудителей воспалительных заболеваний наружного, среднего и внутреннего уха. При поражении наружного уха, кожу уха обрабатывают 70 % спиртом, промывают физиологическим раствором, собирают отделяемое из очага на стерильный ватный тампон, помещают в пробирки. При поражении среднего и внутреннего уха исследуют </w:t>
      </w:r>
      <w:proofErr w:type="spellStart"/>
      <w:r>
        <w:rPr>
          <w:sz w:val="28"/>
          <w:szCs w:val="28"/>
          <w:shd w:val="clear" w:color="auto" w:fill="FFFFFF"/>
        </w:rPr>
        <w:t>пунктаты</w:t>
      </w:r>
      <w:proofErr w:type="spellEnd"/>
      <w:r>
        <w:rPr>
          <w:sz w:val="28"/>
          <w:szCs w:val="28"/>
          <w:shd w:val="clear" w:color="auto" w:fill="FFFFFF"/>
        </w:rPr>
        <w:t xml:space="preserve"> и материал, полученный во время оперативных вмешательств, собранный в стерильную посуду. Хранение материала в холодильнике не более 2-3 часов.</w:t>
      </w:r>
    </w:p>
    <w:p w:rsidR="00CC2942" w:rsidRPr="00CC2942" w:rsidRDefault="00CC2942" w:rsidP="00CC2942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Бактериоскопия </w:t>
      </w:r>
      <w:proofErr w:type="spellStart"/>
      <w:r>
        <w:rPr>
          <w:sz w:val="28"/>
          <w:szCs w:val="28"/>
        </w:rPr>
        <w:t>нативного</w:t>
      </w:r>
      <w:proofErr w:type="spellEnd"/>
      <w:r>
        <w:rPr>
          <w:sz w:val="28"/>
          <w:szCs w:val="28"/>
        </w:rPr>
        <w:t> материала.</w:t>
      </w:r>
    </w:p>
    <w:p w:rsidR="00CC2942" w:rsidRDefault="00CC2942" w:rsidP="00CC2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Проводят с целью обнаружения друз и элементов гриба при подозрении на микоз методом "раздавленной капли".  Исследуемый материал помещают на предметное стекло в каплю физиологического раствора и покровным стеклом осторожно накрывают так, чтобы жидкость была без пузырьков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воздуха.Микроскопию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проводят при    опущенном конденсоре сначала при малом увеличении (объектив х8), затем при большом (объектив х40).</w:t>
      </w:r>
    </w:p>
    <w:p w:rsidR="00CC2942" w:rsidRDefault="00CC2942" w:rsidP="00CC2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Бактериоскопия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нативного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окрашенного материала.</w:t>
      </w:r>
    </w:p>
    <w:p w:rsidR="00CC2942" w:rsidRDefault="00CC2942" w:rsidP="00CC2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 всех случаях исследования окрашивание мазков проводят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При подозрении   на   туберкулез - окрашивают методом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Циль-Нильсена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на актиномикоз - по Романовскому-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Гимзе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При положительных находках может быть дан ориентировочный ответ. Дальнейший ход    микробиологического исследования   определяется видом предполагаемого возбудителя.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4</w:t>
      </w:r>
      <w:r>
        <w:rPr>
          <w:color w:val="000000"/>
          <w:sz w:val="27"/>
          <w:szCs w:val="27"/>
        </w:rPr>
        <w:t>.В микробиологическую лабораторию поступил материал – биоптат со слизистой желудка с клиническим диагнозом: язвенный гастродуоденит. При посеве исследуемого материала была выделен - H. PYLORI.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методы микробиологического исследования использовались при данном исследовании?</w:t>
      </w:r>
    </w:p>
    <w:p w:rsidR="00CC2942" w:rsidRDefault="00CC2942" w:rsidP="00CC2942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</w:rPr>
        <w:t>Бактериологический, морфологический.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7</w:t>
      </w:r>
      <w:r>
        <w:rPr>
          <w:color w:val="000000"/>
          <w:sz w:val="27"/>
          <w:szCs w:val="27"/>
        </w:rPr>
        <w:t>.В микробиологическую лабораторию поступил исследуемый материал – мокрота от двух больных. Мокрота одного больного – кровянисто - тягучая, при микроскопии из нее нельзя было сделать вывод о характере возбудителя. Мокрота от другого больного гнойная, кровянистая. Опишите микроскопическую картину, по которой можно определить возбудителя пневмонии.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sz w:val="28"/>
          <w:szCs w:val="28"/>
          <w:shd w:val="clear" w:color="auto" w:fill="FFFFFF"/>
        </w:rPr>
        <w:t xml:space="preserve">Возбудителем пневмонии является пневмококк. Пневмококки – это диплококки, имеют ланцетовидную форму, размер – 0,75-0,5*0,5-1 мкм. </w:t>
      </w:r>
      <w:r>
        <w:rPr>
          <w:sz w:val="28"/>
          <w:szCs w:val="28"/>
          <w:shd w:val="clear" w:color="auto" w:fill="FFFFFF"/>
        </w:rPr>
        <w:lastRenderedPageBreak/>
        <w:t>Часто образуют короткие цепочки. Не подвижны, не имеют спор, образуют капсулу. Грамположительны.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8</w:t>
      </w:r>
      <w:r>
        <w:rPr>
          <w:color w:val="000000"/>
          <w:sz w:val="27"/>
          <w:szCs w:val="27"/>
        </w:rPr>
        <w:t>.Назовите материал необходимый для диагностики, у больных с патологией дыхательной системы при скудном выделении мокроты.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sz w:val="28"/>
          <w:szCs w:val="28"/>
        </w:rPr>
        <w:t>Материал из глотки, носа и ротовой полости.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. В хирургическом отделении участились случаи послеоперационных осложнений в виде </w:t>
      </w:r>
      <w:proofErr w:type="spellStart"/>
      <w:r>
        <w:rPr>
          <w:color w:val="000000"/>
          <w:sz w:val="27"/>
          <w:szCs w:val="27"/>
        </w:rPr>
        <w:t>загноения</w:t>
      </w:r>
      <w:proofErr w:type="spellEnd"/>
      <w:r>
        <w:rPr>
          <w:color w:val="000000"/>
          <w:sz w:val="27"/>
          <w:szCs w:val="27"/>
        </w:rPr>
        <w:t xml:space="preserve"> операционных ран. Назовите наиболее вероятный источник инфекции.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</w:rPr>
        <w:t>золотистый стафилококк.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13</w:t>
      </w:r>
      <w:r>
        <w:rPr>
          <w:color w:val="000000"/>
          <w:sz w:val="27"/>
          <w:szCs w:val="27"/>
        </w:rPr>
        <w:t>. У мужчины 79 лет, находящегося на постельном режиме по поводу перелома бедренной кости, неожиданно повысилась температура тела до 39,4оС, появился кашель с выделением мокроты и прожилками крови. При окрашивании мокроты по Грамму микроскопически преобладали грамположительные диплококки. Какой микроорганизм является наиболее вероятным возбудителем?</w:t>
      </w:r>
    </w:p>
    <w:p w:rsidR="00CC2942" w:rsidRDefault="00CC2942" w:rsidP="00CC2942">
      <w:pPr>
        <w:pStyle w:val="a3"/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Ответ:</w:t>
      </w:r>
      <w:r>
        <w:t xml:space="preserve">  </w:t>
      </w:r>
      <w:proofErr w:type="spellStart"/>
      <w:r>
        <w:rPr>
          <w:color w:val="000000"/>
          <w:sz w:val="28"/>
          <w:szCs w:val="28"/>
        </w:rPr>
        <w:t>streptococcus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pneumoniae</w:t>
      </w:r>
      <w:proofErr w:type="spellEnd"/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14</w:t>
      </w:r>
      <w:r>
        <w:rPr>
          <w:color w:val="000000"/>
          <w:sz w:val="27"/>
          <w:szCs w:val="27"/>
        </w:rPr>
        <w:t>. После проведения операции на кишечнике у больного развилась бактериемия. Какой микроорганизм является наиболее вероятной причиной возникновения данного осложнения?</w:t>
      </w:r>
    </w:p>
    <w:p w:rsidR="00CC2942" w:rsidRDefault="00CC2942" w:rsidP="00CC294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8"/>
          <w:szCs w:val="28"/>
        </w:rPr>
        <w:t xml:space="preserve">Наиболее распространенные </w:t>
      </w:r>
      <w:proofErr w:type="gramStart"/>
      <w:r>
        <w:rPr>
          <w:color w:val="000000"/>
          <w:sz w:val="28"/>
          <w:szCs w:val="28"/>
        </w:rPr>
        <w:t>возбудители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coli</w:t>
      </w:r>
      <w:r>
        <w:rPr>
          <w:color w:val="000000"/>
          <w:sz w:val="28"/>
          <w:szCs w:val="28"/>
        </w:rPr>
        <w:t xml:space="preserve">, виды </w:t>
      </w:r>
      <w:proofErr w:type="spellStart"/>
      <w:r>
        <w:rPr>
          <w:color w:val="000000"/>
          <w:sz w:val="28"/>
          <w:szCs w:val="28"/>
          <w:lang w:val="en-US"/>
        </w:rPr>
        <w:t>Klebsiella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Enterobacter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Serratia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Proteus</w:t>
      </w:r>
      <w:r w:rsidRPr="00CC29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aeruginosa</w:t>
      </w:r>
      <w:proofErr w:type="spellEnd"/>
      <w:r>
        <w:rPr>
          <w:color w:val="000000"/>
          <w:sz w:val="28"/>
          <w:szCs w:val="28"/>
        </w:rPr>
        <w:t>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. У пациента урологического отделения после проведения катетеризации мочевого пузыря развился острый цистит, вызванный </w:t>
      </w:r>
      <w:proofErr w:type="spellStart"/>
      <w:r>
        <w:rPr>
          <w:color w:val="000000"/>
          <w:sz w:val="27"/>
          <w:szCs w:val="27"/>
        </w:rPr>
        <w:t>Pseudornonas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aeruginosa</w:t>
      </w:r>
      <w:proofErr w:type="spellEnd"/>
      <w:r>
        <w:rPr>
          <w:color w:val="000000"/>
          <w:sz w:val="27"/>
          <w:szCs w:val="27"/>
        </w:rPr>
        <w:t xml:space="preserve">. Как называется такой </w:t>
      </w:r>
      <w:r>
        <w:rPr>
          <w:sz w:val="27"/>
          <w:szCs w:val="27"/>
        </w:rPr>
        <w:t>тип</w:t>
      </w:r>
      <w:r>
        <w:rPr>
          <w:color w:val="000000"/>
          <w:sz w:val="27"/>
          <w:szCs w:val="27"/>
        </w:rPr>
        <w:t xml:space="preserve"> инфекции?</w:t>
      </w:r>
    </w:p>
    <w:p w:rsidR="00CC2942" w:rsidRDefault="00CC2942" w:rsidP="00CC2942">
      <w:pPr>
        <w:pStyle w:val="a3"/>
        <w:rPr>
          <w:color w:val="FF0000"/>
          <w:sz w:val="27"/>
          <w:szCs w:val="27"/>
        </w:rPr>
      </w:pPr>
      <w:r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ВБИМП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В хирургическом отделении участились случаи гнойных послеоперационных осложнений, вызванных стафилококками. Какой метод необходимо провести для установления источника инфекции?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Ответ:</w:t>
      </w:r>
      <w:r>
        <w:rPr>
          <w:color w:val="000000"/>
          <w:sz w:val="27"/>
          <w:szCs w:val="27"/>
        </w:rPr>
        <w:t xml:space="preserve"> бактериологический метод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. При количественном посеве мочи по секторам на кровяной </w:t>
      </w:r>
      <w:proofErr w:type="spellStart"/>
      <w:r>
        <w:rPr>
          <w:color w:val="000000"/>
          <w:sz w:val="27"/>
          <w:szCs w:val="27"/>
        </w:rPr>
        <w:t>агар</w:t>
      </w:r>
      <w:proofErr w:type="spellEnd"/>
      <w:r>
        <w:rPr>
          <w:color w:val="000000"/>
          <w:sz w:val="27"/>
          <w:szCs w:val="27"/>
        </w:rPr>
        <w:t>, на секторе А –выросло очень большое количество колоний; сектор I – 25, сектор II – роста нет, сектор III – роста нет. Определите степень бактериурии мочи.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</w:rPr>
        <w:t>500.000 в 1 мл мочи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>23</w:t>
      </w:r>
      <w:r>
        <w:rPr>
          <w:color w:val="000000"/>
          <w:sz w:val="27"/>
          <w:szCs w:val="27"/>
        </w:rPr>
        <w:t xml:space="preserve">. При количественном посеве мочи по секторам на кровяной </w:t>
      </w:r>
      <w:proofErr w:type="spellStart"/>
      <w:r>
        <w:rPr>
          <w:color w:val="000000"/>
          <w:sz w:val="27"/>
          <w:szCs w:val="27"/>
        </w:rPr>
        <w:t>агар</w:t>
      </w:r>
      <w:proofErr w:type="spellEnd"/>
      <w:r>
        <w:rPr>
          <w:color w:val="000000"/>
          <w:sz w:val="27"/>
          <w:szCs w:val="27"/>
        </w:rPr>
        <w:t>, на секторе А –выросло очень большое количество колоний; сектор I – очень большое количество колоний, сектор II – 33, сектор III – роста нет. Определите степень бактериурии мочи.</w:t>
      </w:r>
    </w:p>
    <w:p w:rsidR="00CC2942" w:rsidRDefault="00CC2942" w:rsidP="00CC294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Ответ: </w:t>
      </w:r>
      <w:r>
        <w:rPr>
          <w:color w:val="000000"/>
          <w:sz w:val="27"/>
          <w:szCs w:val="27"/>
        </w:rPr>
        <w:t>10млн в 1 мл мочи</w:t>
      </w:r>
    </w:p>
    <w:p w:rsidR="00CC2942" w:rsidRDefault="00CC2942" w:rsidP="00CC2942"/>
    <w:p w:rsidR="009E394C" w:rsidRDefault="009E394C"/>
    <w:sectPr w:rsidR="009E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42"/>
    <w:rsid w:val="009E394C"/>
    <w:rsid w:val="00C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4860-096D-445D-BB86-830FFF6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2020-11-17T15:38:00Z</dcterms:created>
  <dcterms:modified xsi:type="dcterms:W3CDTF">2020-11-17T15:39:00Z</dcterms:modified>
</cp:coreProperties>
</file>