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0A" w:rsidRDefault="00945AB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FA0D0A" w:rsidRDefault="00945AB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ВЫСШЕГО ОБРАЗОВАНИЯ</w:t>
      </w:r>
    </w:p>
    <w:p w:rsidR="00FA0D0A" w:rsidRDefault="00945AB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«КРАСНОЯРСКИЙ ГОСУДАРСТВЕННЫЙ МЕДИЦИНСКИЙ УНИВЕРСИТЕТ</w:t>
      </w:r>
    </w:p>
    <w:p w:rsidR="00FA0D0A" w:rsidRDefault="00945AB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ИМЕНИ ПРОФЕССОРА В.Ф.ВОЙНО-ЯСЕНЕЦКОГО»</w:t>
      </w:r>
    </w:p>
    <w:p w:rsidR="00FA0D0A" w:rsidRDefault="00945AB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МИНИСТЕРСТВА ЗДРАВООХРАНЕНИЯ РОССИЙСКОЙ ФЕДЕРАЦИИ</w:t>
      </w:r>
    </w:p>
    <w:p w:rsidR="00FA0D0A" w:rsidRDefault="00FA0D0A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FA0D0A" w:rsidRDefault="00945ABC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Кафедра мобилизационной подготовки здравоохранения, медицины катастроф и скорой помощи с курсом ПО</w:t>
      </w:r>
    </w:p>
    <w:p w:rsidR="00FA0D0A" w:rsidRDefault="00FA0D0A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FA0D0A" w:rsidRDefault="00FA0D0A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FA0D0A" w:rsidRDefault="00945ABC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РЕФЕРАТ</w:t>
      </w:r>
    </w:p>
    <w:p w:rsidR="00FA0D0A" w:rsidRDefault="00945ABC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Тема: Термические ожоги</w:t>
      </w:r>
    </w:p>
    <w:p w:rsidR="00FA0D0A" w:rsidRDefault="00FA0D0A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FA0D0A" w:rsidRDefault="00945ABC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Выполнил:</w:t>
      </w:r>
    </w:p>
    <w:p w:rsidR="00FA0D0A" w:rsidRDefault="00945ABC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ординатор кафедры мобилизационной</w:t>
      </w:r>
    </w:p>
    <w:p w:rsidR="00FA0D0A" w:rsidRDefault="00945ABC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подготовки здравоохранени</w:t>
      </w:r>
      <w:r>
        <w:rPr>
          <w:rFonts w:cs="Times New Roman"/>
          <w:sz w:val="28"/>
          <w:szCs w:val="28"/>
        </w:rPr>
        <w:t>я, медицины</w:t>
      </w:r>
    </w:p>
    <w:p w:rsidR="00FA0D0A" w:rsidRDefault="00945ABC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катастроф и скорой помощи с курсом ПО</w:t>
      </w:r>
    </w:p>
    <w:p w:rsidR="00FA0D0A" w:rsidRDefault="00945ABC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Толбей Дмитрий Дмитриевич</w:t>
      </w:r>
    </w:p>
    <w:p w:rsidR="00FA0D0A" w:rsidRDefault="00FA0D0A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FA0D0A" w:rsidRDefault="00945ABC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Проверил(а):</w:t>
      </w:r>
    </w:p>
    <w:p w:rsidR="00FA0D0A" w:rsidRDefault="00FA0D0A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945AB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Красноярск, 2023</w:t>
      </w: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945ABC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</w:t>
      </w:r>
    </w:p>
    <w:p w:rsidR="00FA0D0A" w:rsidRDefault="00FA0D0A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FA0D0A" w:rsidRDefault="00945ABC">
      <w:pPr>
        <w:pStyle w:val="Standard"/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Введение………………………………………………………………………...3</w:t>
      </w:r>
    </w:p>
    <w:p w:rsidR="00FA0D0A" w:rsidRDefault="00945ABC">
      <w:pPr>
        <w:pStyle w:val="Standard"/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Классификация ожогов ………………………………………………………..3</w:t>
      </w:r>
    </w:p>
    <w:p w:rsidR="00FA0D0A" w:rsidRDefault="00945ABC">
      <w:pPr>
        <w:pStyle w:val="Standard"/>
        <w:spacing w:line="480" w:lineRule="auto"/>
        <w:jc w:val="both"/>
      </w:pPr>
      <w:r>
        <w:rPr>
          <w:rFonts w:cs="Times New Roman"/>
        </w:rPr>
        <w:t xml:space="preserve">3. </w:t>
      </w:r>
      <w:r>
        <w:rPr>
          <w:rFonts w:cs="Times New Roman"/>
          <w:bCs/>
          <w:color w:val="000000"/>
          <w:sz w:val="28"/>
          <w:szCs w:val="28"/>
        </w:rPr>
        <w:t>Методы определения площади ожога</w:t>
      </w:r>
      <w:r>
        <w:rPr>
          <w:rFonts w:cs="Times New Roman"/>
          <w:bCs/>
          <w:color w:val="000000"/>
          <w:sz w:val="28"/>
          <w:szCs w:val="28"/>
        </w:rPr>
        <w:t>…………………………………………5</w:t>
      </w:r>
    </w:p>
    <w:p w:rsidR="00FA0D0A" w:rsidRDefault="00945ABC">
      <w:pPr>
        <w:pStyle w:val="Standard"/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Ожеговая болезнь, стадии ожоговой болезни………… …………………….6</w:t>
      </w:r>
    </w:p>
    <w:p w:rsidR="00FA0D0A" w:rsidRDefault="00945ABC">
      <w:pPr>
        <w:pStyle w:val="Standard"/>
        <w:spacing w:line="480" w:lineRule="auto"/>
        <w:jc w:val="both"/>
      </w:pPr>
      <w:r>
        <w:rPr>
          <w:rFonts w:cs="Times New Roman"/>
          <w:sz w:val="28"/>
          <w:szCs w:val="28"/>
        </w:rPr>
        <w:t>5.</w:t>
      </w:r>
      <w:r>
        <w:rPr>
          <w:rFonts w:ascii="Arial" w:hAnsi="Arial"/>
          <w:b/>
          <w:bCs/>
          <w:color w:val="000000"/>
          <w:sz w:val="30"/>
          <w:szCs w:val="30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Первая помощь при ожогах</w:t>
      </w:r>
      <w:r>
        <w:rPr>
          <w:rFonts w:cs="Times New Roman"/>
          <w:sz w:val="28"/>
          <w:szCs w:val="28"/>
        </w:rPr>
        <w:t>…………………………….…………………..…7</w:t>
      </w:r>
    </w:p>
    <w:p w:rsidR="00FA0D0A" w:rsidRDefault="00945ABC">
      <w:pPr>
        <w:pStyle w:val="2"/>
        <w:spacing w:before="0" w:after="0"/>
      </w:pPr>
      <w:r>
        <w:rPr>
          <w:b w:val="0"/>
          <w:sz w:val="28"/>
          <w:szCs w:val="28"/>
        </w:rPr>
        <w:t xml:space="preserve">6. </w:t>
      </w:r>
      <w:r>
        <w:rPr>
          <w:b w:val="0"/>
          <w:bCs w:val="0"/>
          <w:color w:val="000000"/>
          <w:sz w:val="28"/>
          <w:szCs w:val="28"/>
        </w:rPr>
        <w:t>Местное лечение ожогов</w:t>
      </w:r>
      <w:r>
        <w:rPr>
          <w:b w:val="0"/>
          <w:sz w:val="28"/>
          <w:szCs w:val="28"/>
        </w:rPr>
        <w:t>………………………………………...…………....8</w:t>
      </w:r>
    </w:p>
    <w:p w:rsidR="00FA0D0A" w:rsidRDefault="00FA0D0A">
      <w:pPr>
        <w:pStyle w:val="2"/>
        <w:spacing w:before="0" w:after="0"/>
        <w:rPr>
          <w:b w:val="0"/>
          <w:sz w:val="28"/>
          <w:szCs w:val="28"/>
        </w:rPr>
      </w:pPr>
    </w:p>
    <w:p w:rsidR="00FA0D0A" w:rsidRDefault="00945ABC">
      <w:pPr>
        <w:pStyle w:val="2"/>
        <w:spacing w:before="0" w:after="0"/>
      </w:pPr>
      <w:r>
        <w:rPr>
          <w:b w:val="0"/>
          <w:sz w:val="28"/>
          <w:szCs w:val="28"/>
        </w:rPr>
        <w:t xml:space="preserve">7. </w:t>
      </w:r>
      <w:r>
        <w:rPr>
          <w:b w:val="0"/>
          <w:bCs w:val="0"/>
          <w:color w:val="000000"/>
          <w:sz w:val="28"/>
          <w:szCs w:val="28"/>
        </w:rPr>
        <w:t>Оперативное лечение ожогов</w:t>
      </w:r>
      <w:r>
        <w:rPr>
          <w:b w:val="0"/>
          <w:sz w:val="28"/>
          <w:szCs w:val="28"/>
        </w:rPr>
        <w:t>…………………………………………..……10</w:t>
      </w:r>
    </w:p>
    <w:p w:rsidR="00FA0D0A" w:rsidRDefault="00FA0D0A">
      <w:pPr>
        <w:pStyle w:val="2"/>
        <w:spacing w:before="0" w:after="0"/>
        <w:rPr>
          <w:b w:val="0"/>
          <w:sz w:val="28"/>
          <w:szCs w:val="28"/>
        </w:rPr>
      </w:pPr>
    </w:p>
    <w:p w:rsidR="00FA0D0A" w:rsidRDefault="00945ABC">
      <w:pPr>
        <w:pStyle w:val="2"/>
        <w:spacing w:before="0" w:after="0"/>
      </w:pPr>
      <w:r>
        <w:rPr>
          <w:b w:val="0"/>
          <w:sz w:val="28"/>
          <w:szCs w:val="28"/>
        </w:rPr>
        <w:t xml:space="preserve">8. </w:t>
      </w:r>
      <w:r>
        <w:rPr>
          <w:b w:val="0"/>
          <w:bCs w:val="0"/>
          <w:color w:val="000000"/>
          <w:sz w:val="28"/>
          <w:szCs w:val="28"/>
        </w:rPr>
        <w:t xml:space="preserve">Общее лечение </w:t>
      </w:r>
      <w:r>
        <w:rPr>
          <w:b w:val="0"/>
          <w:bCs w:val="0"/>
          <w:color w:val="000000"/>
          <w:sz w:val="28"/>
          <w:szCs w:val="28"/>
        </w:rPr>
        <w:t>ожогов</w:t>
      </w:r>
      <w:r>
        <w:rPr>
          <w:b w:val="0"/>
          <w:sz w:val="28"/>
          <w:szCs w:val="28"/>
        </w:rPr>
        <w:t>…………………………………………..……………12</w:t>
      </w:r>
    </w:p>
    <w:p w:rsidR="00FA0D0A" w:rsidRDefault="00FA0D0A">
      <w:pPr>
        <w:pStyle w:val="2"/>
        <w:spacing w:before="0" w:after="0"/>
        <w:rPr>
          <w:b w:val="0"/>
          <w:sz w:val="28"/>
          <w:szCs w:val="28"/>
        </w:rPr>
      </w:pPr>
    </w:p>
    <w:p w:rsidR="00FA0D0A" w:rsidRDefault="00945ABC">
      <w:pPr>
        <w:pStyle w:val="2"/>
        <w:spacing w:before="0" w:after="0"/>
        <w:jc w:val="center"/>
      </w:pPr>
      <w:r>
        <w:rPr>
          <w:b w:val="0"/>
          <w:sz w:val="28"/>
          <w:szCs w:val="28"/>
        </w:rPr>
        <w:t xml:space="preserve">9. </w:t>
      </w:r>
      <w:r>
        <w:rPr>
          <w:b w:val="0"/>
          <w:bCs w:val="0"/>
          <w:color w:val="000000"/>
          <w:sz w:val="28"/>
          <w:szCs w:val="28"/>
        </w:rPr>
        <w:t>Прогноз при ожогах На практике прогноз оценивают при помощи спец</w:t>
      </w:r>
      <w:r>
        <w:rPr>
          <w:b w:val="0"/>
          <w:bCs w:val="0"/>
          <w:color w:val="000000"/>
          <w:sz w:val="28"/>
          <w:szCs w:val="28"/>
        </w:rPr>
        <w:t>и</w:t>
      </w:r>
      <w:r>
        <w:rPr>
          <w:b w:val="0"/>
          <w:bCs w:val="0"/>
          <w:color w:val="000000"/>
          <w:sz w:val="28"/>
          <w:szCs w:val="28"/>
        </w:rPr>
        <w:t>альных прогностических индексов ……………………………………………13</w:t>
      </w:r>
    </w:p>
    <w:p w:rsidR="00FA0D0A" w:rsidRDefault="00FA0D0A">
      <w:pPr>
        <w:pStyle w:val="2"/>
        <w:spacing w:before="0" w:after="0"/>
        <w:jc w:val="center"/>
        <w:rPr>
          <w:b w:val="0"/>
          <w:bCs w:val="0"/>
          <w:color w:val="000000"/>
          <w:sz w:val="28"/>
          <w:szCs w:val="28"/>
        </w:rPr>
      </w:pPr>
    </w:p>
    <w:p w:rsidR="00FA0D0A" w:rsidRDefault="00945ABC">
      <w:pPr>
        <w:pStyle w:val="Standard"/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Заключение…………………………………………………………………...14</w:t>
      </w:r>
    </w:p>
    <w:p w:rsidR="00FA0D0A" w:rsidRDefault="00945ABC">
      <w:pPr>
        <w:pStyle w:val="Standard"/>
        <w:spacing w:line="480" w:lineRule="auto"/>
        <w:jc w:val="both"/>
      </w:pPr>
      <w:r>
        <w:rPr>
          <w:rFonts w:cs="Times New Roman"/>
          <w:sz w:val="28"/>
          <w:szCs w:val="28"/>
        </w:rPr>
        <w:t>11. Список литературы…………………………………………………………..15</w:t>
      </w: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945ABC">
      <w:pPr>
        <w:pStyle w:val="Standard"/>
        <w:spacing w:line="360" w:lineRule="auto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Введение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Ожог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(combustio) – это повреждение, вызванное высокой температурой, химич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е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скими веществами или ионизирующим излучением. На ожоги приходится около 6% всех травм мирного времени.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В разных возрастных группах причины ожога имеют различный удельный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 xml:space="preserve"> вес (ошпаривание у детей наблюдается в 54 %, у взрослых – в 13% случаев, ожоги пламенем у взрослых - в 49%, у детей – в 20% случаев).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lang w:eastAsia="ru-RU" w:bidi="ar-SA"/>
        </w:rPr>
        <w:t>C.P.Arts,J.A.Moncriefсообщают, что среди самых разнообразных причин летал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ь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 xml:space="preserve">ных исходов ожоги составляют 20% у детей и 28% 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у лиц старше 65 лет, то есть каждый пятый ребенок и каждый четвертый пожилой человек умирают вследствие ожоговой травмы.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Тяжесть ожога зависит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: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1). От его площади.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2). От глубины.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3). От возраста пострадавшего.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 xml:space="preserve">4). От наличия сопутствующих заболеваний и 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повреждений.</w:t>
      </w:r>
    </w:p>
    <w:p w:rsidR="00FA0D0A" w:rsidRDefault="00945ABC">
      <w:pPr>
        <w:widowControl/>
        <w:suppressAutoHyphens w:val="0"/>
        <w:jc w:val="center"/>
        <w:textAlignment w:val="auto"/>
        <w:rPr>
          <w:rFonts w:ascii="Arial" w:eastAsia="Times New Roman" w:hAnsi="Arial"/>
          <w:color w:val="000000"/>
          <w:kern w:val="0"/>
          <w:sz w:val="30"/>
          <w:szCs w:val="3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sz w:val="30"/>
          <w:szCs w:val="30"/>
          <w:lang w:eastAsia="ru-RU" w:bidi="ar-SA"/>
        </w:rPr>
        <w:t>Классификация ожогов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По обстоятельствам получения: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1). Производственные. 2). Бытовые. 3). Военного времени.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По характеру повреждающего фактора: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1). Термические. 2). Химические. 3). Электрические. 4). Лучевые.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По локализации: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lang w:eastAsia="ru-RU" w:bidi="ar-SA"/>
        </w:rPr>
        <w:t>1). Подвижных част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ей тела. 2). Неподвижных частей. 3). Лица. 4). Верхних дых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а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тельных путей. 5). Волосистой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части головы. 6). Промежности.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По глубине: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>I степень (эритематозная)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– проявляется резко выраженным покраснением и отеком кожи. Поражается только эпидермис.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 xml:space="preserve">II степень </w:t>
      </w: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>(буллезная) 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– образование пузырей, наполненных желтой прозрачной жидкостью. Жидкость скапливается между дермой и эпидермисом, отслаивая п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о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следний.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>III степень (некротическая)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– характеризуется некрозом эпидермиса и дермы. Различают:</w:t>
      </w:r>
    </w:p>
    <w:p w:rsidR="00FA0D0A" w:rsidRDefault="00945ABC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IIIа степень - некроз ве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рхних слоев дермы, частично сохранен ростковый слой, неповрежденными оказываются также волосяные фолликулы, железы кожи, нервные окончания.</w:t>
      </w:r>
    </w:p>
    <w:p w:rsidR="00FA0D0A" w:rsidRDefault="00945ABC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IIIб степень – некроз всех слоев кожи.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Отличия IIIа отIIIб:</w:t>
      </w:r>
    </w:p>
    <w:tbl>
      <w:tblPr>
        <w:tblW w:w="98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2"/>
        <w:gridCol w:w="5058"/>
      </w:tblGrid>
      <w:tr w:rsidR="00FA0D0A">
        <w:tblPrEx>
          <w:tblCellMar>
            <w:top w:w="0" w:type="dxa"/>
            <w:bottom w:w="0" w:type="dxa"/>
          </w:tblCellMar>
        </w:tblPrEx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IIIа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IIIб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1). Кожа розовая.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1). Кожа белая.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lastRenderedPageBreak/>
              <w:t xml:space="preserve">2).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Оставшиеся волосы держатся кре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п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ко.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2). Волосы вырываются легко, без боли.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3). Сохранена болевая чувствител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ь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ность.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3). Болевая чувствительность отсутствует.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4). Метод надавливания: при надавл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и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вании гиперемированная ожоговая п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верхность бледнеет.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4). При н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адавливании окраска ожоговой поверхности не меняется.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5). Через час после приема окситетр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циклина ожоги I-IIIа степеней светятся желтым светом при облучении кварц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е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вой лампой.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5). Ожоги IIIб степени не светятся.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6). Температура выше на 1-2 градуса.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6). Те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мпература ниже.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9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7). Дифференцировать степень ожога помогают также ферментные методы и прим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е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нение красителей.</w:t>
            </w:r>
          </w:p>
        </w:tc>
      </w:tr>
    </w:tbl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>IV степень 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- обугливание глубоких тканей (фасций, мышц, костей, внутренних о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р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ганов).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 xml:space="preserve">За границей принята 5-степенная классификация (по 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Kreibich):IIIа,IIIб иIVстепеням там соответствуютIII,IVиVсоответственно.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lang w:eastAsia="ru-RU" w:bidi="ar-SA"/>
        </w:rPr>
        <w:t>Ожоги I-IIIа степеней считают</w:t>
      </w: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>поверхностными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, аIIIб-IVстепеней -</w:t>
      </w: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>глубокими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. При поверхностных ожогах возможна самостоятельная эпителизация, при глубоких – необходима пересадка кожи (т.к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. ростковый слой, кожные железы, и волосяные фолликулы повреждены).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Признаки ожога верхних дыхательных путей</w:t>
      </w:r>
      <w:r>
        <w:rPr>
          <w:rFonts w:ascii="Arial" w:eastAsia="Times New Roman" w:hAnsi="Arial"/>
          <w:i/>
          <w:iCs/>
          <w:color w:val="000000"/>
          <w:kern w:val="0"/>
          <w:lang w:eastAsia="ru-RU" w:bidi="ar-SA"/>
        </w:rPr>
        <w:t>:</w:t>
      </w:r>
    </w:p>
    <w:p w:rsidR="00FA0D0A" w:rsidRDefault="00945ABC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Ожог обычно получен в закрытых помещениях.</w:t>
      </w:r>
    </w:p>
    <w:p w:rsidR="00FA0D0A" w:rsidRDefault="00945ABC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Опаление волос в носу.</w:t>
      </w:r>
    </w:p>
    <w:p w:rsidR="00FA0D0A" w:rsidRDefault="00945ABC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Осиплость голоса.</w:t>
      </w:r>
    </w:p>
    <w:p w:rsidR="00FA0D0A" w:rsidRDefault="00945ABC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Признаки отека легких.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Степень повреждения тканей при термичес</w:t>
      </w:r>
      <w:r>
        <w:rPr>
          <w:rFonts w:ascii="Arial" w:eastAsia="Times New Roman" w:hAnsi="Arial"/>
          <w:color w:val="000000"/>
          <w:kern w:val="0"/>
          <w:u w:val="single"/>
          <w:lang w:eastAsia="ru-RU" w:bidi="ar-SA"/>
        </w:rPr>
        <w:t>ком ожоге зависят от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: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1). Температуры воздействия: чем она выше, тем тяжелее повреждение.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lang w:eastAsia="ru-RU" w:bidi="ar-SA"/>
        </w:rPr>
        <w:t>2). Теплопроводности предмета, контактирующего с кожей: например, при темп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е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ратуре 100 </w:t>
      </w:r>
      <w:r>
        <w:rPr>
          <w:rFonts w:ascii="Arial" w:eastAsia="Times New Roman" w:hAnsi="Arial"/>
          <w:color w:val="000000"/>
          <w:kern w:val="0"/>
          <w:vertAlign w:val="superscript"/>
          <w:lang w:eastAsia="ru-RU" w:bidi="ar-SA"/>
        </w:rPr>
        <w:t>о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С ожоги сухим воздухом (в сауне) не возникают, а вода той же темп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е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 xml:space="preserve">ратуры может 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вызвать глубокий ожог.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lang w:eastAsia="ru-RU" w:bidi="ar-SA"/>
        </w:rPr>
        <w:t>3). Времени контакта с высокой температурой: чем оно больше, тем глубже п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о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вреждение.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4). Влажности окружающей среды: чем она выше, тем больше степень ожога.</w:t>
      </w:r>
    </w:p>
    <w:p w:rsidR="00FA0D0A" w:rsidRDefault="00945ABC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  <w:r>
        <w:rPr>
          <w:rFonts w:ascii="Arial" w:eastAsia="Times New Roman" w:hAnsi="Arial"/>
          <w:color w:val="000000"/>
          <w:kern w:val="0"/>
          <w:lang w:eastAsia="ru-RU" w:bidi="ar-SA"/>
        </w:rPr>
        <w:t>5). Состояния кожи и организма в целом.</w:t>
      </w:r>
    </w:p>
    <w:p w:rsidR="00FA0D0A" w:rsidRDefault="00945ABC">
      <w:pPr>
        <w:widowControl/>
        <w:suppressAutoHyphens w:val="0"/>
        <w:spacing w:before="100" w:after="100"/>
        <w:textAlignment w:val="auto"/>
      </w:pPr>
      <w:r>
        <w:rPr>
          <w:rFonts w:ascii="Arial" w:eastAsia="Times New Roman" w:hAnsi="Arial"/>
          <w:color w:val="000000"/>
          <w:kern w:val="0"/>
          <w:lang w:eastAsia="ru-RU" w:bidi="ar-SA"/>
        </w:rPr>
        <w:t>Присоединение инфекции и других осло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жнений способствуют появлению втори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ч</w:t>
      </w:r>
      <w:r>
        <w:rPr>
          <w:rFonts w:ascii="Arial" w:eastAsia="Times New Roman" w:hAnsi="Arial"/>
          <w:color w:val="000000"/>
          <w:kern w:val="0"/>
          <w:lang w:eastAsia="ru-RU" w:bidi="ar-SA"/>
        </w:rPr>
        <w:t>ного некроза, т.е. углубляют степень ожога.</w:t>
      </w:r>
    </w:p>
    <w:p w:rsidR="00FA0D0A" w:rsidRDefault="00945ABC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lastRenderedPageBreak/>
        <w:t>Методы определения площади ожога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1). Правило ладони</w:t>
      </w:r>
      <w:r>
        <w:rPr>
          <w:rFonts w:ascii="Arial" w:hAnsi="Arial" w:cs="Arial"/>
          <w:color w:val="000000"/>
        </w:rPr>
        <w:t>(метод И.И. Глумова) применяется для оценки небольших ож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гов: площадь ладони человека = 1% площади его тела.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 xml:space="preserve">2). Правило </w:t>
      </w:r>
      <w:r>
        <w:rPr>
          <w:rFonts w:ascii="Arial" w:hAnsi="Arial" w:cs="Arial"/>
          <w:color w:val="000000"/>
          <w:u w:val="single"/>
        </w:rPr>
        <w:t>“девяток”</w:t>
      </w:r>
      <w:r>
        <w:rPr>
          <w:rFonts w:ascii="Arial" w:hAnsi="Arial" w:cs="Arial"/>
          <w:color w:val="000000"/>
        </w:rPr>
        <w:t>(метод Уоллеса) применяется при обширных ожогах: голова и шея = 9% площади тела, рука = 9%, бедро = 9%, голень со стопой = 9%; а спина = 18%, грудь с животом - 18%.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3). Метод Постникова</w:t>
      </w:r>
      <w:r>
        <w:rPr>
          <w:rFonts w:ascii="Arial" w:hAnsi="Arial" w:cs="Arial"/>
          <w:color w:val="000000"/>
        </w:rPr>
        <w:t>: поверхность ожога обводят на полиэтиленовой пленке,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сле че</w:t>
      </w:r>
      <w:r>
        <w:rPr>
          <w:rFonts w:ascii="Arial" w:hAnsi="Arial" w:cs="Arial"/>
          <w:color w:val="000000"/>
        </w:rPr>
        <w:t>го высчитывают площадь на специальной миллиметровой бумаге.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4). Схема Г.Д. Вилявина</w:t>
      </w:r>
      <w:r>
        <w:rPr>
          <w:rFonts w:ascii="Arial" w:hAnsi="Arial" w:cs="Arial"/>
          <w:color w:val="000000"/>
        </w:rPr>
        <w:t>предназначена как для документации, так и для подсчета площади ожога и представляет собой контур передней и задней поверхности т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ла, при этом различные по глубине ожоги обоз</w:t>
      </w:r>
      <w:r>
        <w:rPr>
          <w:rFonts w:ascii="Arial" w:hAnsi="Arial" w:cs="Arial"/>
          <w:color w:val="000000"/>
        </w:rPr>
        <w:t>начаются разными цветами (I ст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пень – желтым, II – красным, IIIА – синими полосками, IIIБ – сплошным синим, IY – черным).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Возможна комбинация методов (например, сочетание правила ладони и правила девяток).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Площадь ожога у ребенка может быть вычислена с пом</w:t>
      </w:r>
      <w:r>
        <w:rPr>
          <w:rFonts w:ascii="Arial" w:hAnsi="Arial" w:cs="Arial"/>
          <w:color w:val="000000"/>
        </w:rPr>
        <w:t>ощью таблицы: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1554"/>
        <w:gridCol w:w="1711"/>
        <w:gridCol w:w="1663"/>
      </w:tblGrid>
      <w:tr w:rsidR="00FA0D0A">
        <w:tblPrEx>
          <w:tblCellMar>
            <w:top w:w="0" w:type="dxa"/>
            <w:bottom w:w="0" w:type="dxa"/>
          </w:tblCellMar>
        </w:tblPrEx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Область тела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Площадь ожога в % в зависимости от возраста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FA0D0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 года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1 года до 5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6 до 12 лет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Голова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Верхняя конечность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Туловище спереди или сзади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Нижняя конечность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</w:tbl>
    <w:p w:rsidR="00FA0D0A" w:rsidRDefault="00945ABC">
      <w:pPr>
        <w:pStyle w:val="a6"/>
      </w:pPr>
      <w:r>
        <w:rPr>
          <w:rFonts w:ascii="Arial" w:hAnsi="Arial" w:cs="Arial"/>
          <w:color w:val="000000"/>
        </w:rPr>
        <w:t xml:space="preserve">В настоящее время часто </w:t>
      </w:r>
      <w:r>
        <w:rPr>
          <w:rFonts w:ascii="Arial" w:hAnsi="Arial" w:cs="Arial"/>
          <w:color w:val="000000"/>
        </w:rPr>
        <w:t>пользуются </w:t>
      </w:r>
      <w:r>
        <w:rPr>
          <w:rFonts w:ascii="Arial" w:hAnsi="Arial" w:cs="Arial"/>
          <w:color w:val="000000"/>
          <w:u w:val="single"/>
        </w:rPr>
        <w:t>формулой обозначения ожогов по Ю.Ю.Джанелидзе</w:t>
      </w:r>
      <w:r>
        <w:rPr>
          <w:rFonts w:ascii="Arial" w:hAnsi="Arial" w:cs="Arial"/>
          <w:color w:val="000000"/>
        </w:rPr>
        <w:t>: в числителе дроби указывают площадь поражения в процентах (при этом в скобках – процент глубоких ожогов), а в знаменателе – степень ожога. Кроме того, перед дробью указывают этиологический фактор, а</w:t>
      </w:r>
      <w:r>
        <w:rPr>
          <w:rFonts w:ascii="Arial" w:hAnsi="Arial" w:cs="Arial"/>
          <w:color w:val="000000"/>
        </w:rPr>
        <w:t xml:space="preserve"> после нее – зоны поражения.</w:t>
      </w:r>
    </w:p>
    <w:p w:rsidR="00FA0D0A" w:rsidRDefault="00945ABC">
      <w:pPr>
        <w:pStyle w:val="2"/>
        <w:spacing w:before="0" w:after="0"/>
        <w:jc w:val="center"/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Ожоговая болезнь Общие нарушения в организме наблюдаются при обширных и глубоких ожогах и называются ожоговой боле</w:t>
      </w: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з</w:t>
      </w: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нью.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Ожоговая болезнь у лиц молодого и среднего возраста развивается при пораж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нии глубоким ожогом более 15% пов</w:t>
      </w:r>
      <w:r>
        <w:rPr>
          <w:rFonts w:ascii="Arial" w:hAnsi="Arial" w:cs="Arial"/>
          <w:color w:val="000000"/>
        </w:rPr>
        <w:t>ерхности тела, у детей и стариков она может наблюдаться и при меньшей площади глубокого ожога, ограниченной 5-10% ко</w:t>
      </w:r>
      <w:r>
        <w:rPr>
          <w:rFonts w:ascii="Arial" w:hAnsi="Arial" w:cs="Arial"/>
          <w:color w:val="000000"/>
        </w:rPr>
        <w:t>ж</w:t>
      </w:r>
      <w:r>
        <w:rPr>
          <w:rFonts w:ascii="Arial" w:hAnsi="Arial" w:cs="Arial"/>
          <w:color w:val="000000"/>
        </w:rPr>
        <w:t>ного покрова.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В течении ожоговой болезни различают 4 стадии:</w:t>
      </w:r>
    </w:p>
    <w:p w:rsidR="00FA0D0A" w:rsidRDefault="00945ABC">
      <w:pPr>
        <w:pStyle w:val="a6"/>
      </w:pPr>
      <w:r>
        <w:rPr>
          <w:rFonts w:ascii="Arial" w:hAnsi="Arial" w:cs="Arial"/>
          <w:b/>
          <w:bCs/>
          <w:color w:val="000000"/>
        </w:rPr>
        <w:t>1). Ожоговый шок </w:t>
      </w:r>
      <w:r>
        <w:rPr>
          <w:rFonts w:ascii="Arial" w:hAnsi="Arial" w:cs="Arial"/>
          <w:color w:val="000000"/>
        </w:rPr>
        <w:t>(первые 3 суток)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возникает при глубоких ожогах с площадью </w:t>
      </w:r>
      <w:r>
        <w:rPr>
          <w:rFonts w:ascii="Arial" w:hAnsi="Arial" w:cs="Arial"/>
          <w:color w:val="000000"/>
        </w:rPr>
        <w:t>15-20% поверхности тела.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его развитии играют роль 2 механизма:</w:t>
      </w:r>
    </w:p>
    <w:p w:rsidR="00FA0D0A" w:rsidRDefault="00945ABC">
      <w:pPr>
        <w:pStyle w:val="a6"/>
        <w:numPr>
          <w:ilvl w:val="0"/>
          <w:numId w:val="3"/>
        </w:numPr>
      </w:pPr>
      <w:r>
        <w:rPr>
          <w:rFonts w:ascii="Arial" w:hAnsi="Arial" w:cs="Arial"/>
          <w:color w:val="000000"/>
        </w:rPr>
        <w:t>Раздражение большого количества нервных окончаний. Это вызывает во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буждение симпатической нервной системы, что приводит к спазму сосудов, перераспределению крови и снижению ОЦК</w:t>
      </w:r>
    </w:p>
    <w:p w:rsidR="00FA0D0A" w:rsidRDefault="00945ABC">
      <w:pPr>
        <w:pStyle w:val="a6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 термическо</w:t>
      </w:r>
      <w:r>
        <w:rPr>
          <w:rFonts w:ascii="Arial" w:hAnsi="Arial" w:cs="Arial"/>
          <w:color w:val="000000"/>
        </w:rPr>
        <w:t>й травме освобождается большое количество медиаторов воспаления, что вызывает выраженную плазмопотерю, гемолиз, нарушение микроциркуляции, водно-солевого баланса и функции почек. Происходит депонирование крови во внутренних органах. Через ожоговую поверхно</w:t>
      </w:r>
      <w:r>
        <w:rPr>
          <w:rFonts w:ascii="Arial" w:hAnsi="Arial" w:cs="Arial"/>
          <w:color w:val="000000"/>
        </w:rPr>
        <w:t>сть идет сильное испарение воды.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Дефицит ОЦК ведет к гипоксии и развитию ацидоза. В результате падения АД развивается задержка мочи, что приводит к развитию уремии.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Отличия ожогового шока от травматического</w:t>
      </w:r>
      <w:r>
        <w:rPr>
          <w:rFonts w:ascii="Arial" w:hAnsi="Arial" w:cs="Arial"/>
          <w:i/>
          <w:iCs/>
          <w:color w:val="000000"/>
        </w:rPr>
        <w:t>:</w:t>
      </w:r>
    </w:p>
    <w:p w:rsidR="00FA0D0A" w:rsidRDefault="00945ABC">
      <w:pPr>
        <w:pStyle w:val="a6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Более длителен и выражен период возбуждения </w:t>
      </w:r>
      <w:r>
        <w:rPr>
          <w:rFonts w:ascii="Arial" w:hAnsi="Arial" w:cs="Arial"/>
          <w:color w:val="000000"/>
        </w:rPr>
        <w:t>(эректильная фаза).</w:t>
      </w:r>
    </w:p>
    <w:p w:rsidR="00FA0D0A" w:rsidRDefault="00945ABC">
      <w:pPr>
        <w:pStyle w:val="a6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Отсутствие кровопотери.</w:t>
      </w:r>
    </w:p>
    <w:p w:rsidR="00FA0D0A" w:rsidRDefault="00945ABC">
      <w:pPr>
        <w:pStyle w:val="a6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Выраженная плазмопотеря.</w:t>
      </w:r>
    </w:p>
    <w:p w:rsidR="00FA0D0A" w:rsidRDefault="00945ABC">
      <w:pPr>
        <w:pStyle w:val="a6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Гемолиз.</w:t>
      </w:r>
    </w:p>
    <w:p w:rsidR="00FA0D0A" w:rsidRDefault="00945ABC">
      <w:pPr>
        <w:pStyle w:val="a6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 снижается несколько позднее.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По клиническому течению выделяют 3 степени ожогового шока</w:t>
      </w:r>
      <w:r>
        <w:rPr>
          <w:rFonts w:ascii="Arial" w:hAnsi="Arial" w:cs="Arial"/>
          <w:color w:val="000000"/>
        </w:rPr>
        <w:t>: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Ожоговый шок I степени </w:t>
      </w:r>
      <w:r>
        <w:rPr>
          <w:rFonts w:ascii="Arial" w:hAnsi="Arial" w:cs="Arial"/>
          <w:color w:val="000000"/>
        </w:rPr>
        <w:t>(при ожоге 15-20% поверхности тела) характеризуется возбуждением</w:t>
      </w:r>
      <w:r>
        <w:rPr>
          <w:rFonts w:ascii="Arial" w:hAnsi="Arial" w:cs="Arial"/>
          <w:color w:val="000000"/>
        </w:rPr>
        <w:t>, легкой тахикардией до 100 в минуту, возможно развитие олиг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урии.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Ожоговый шок II степени</w:t>
      </w:r>
      <w:r>
        <w:rPr>
          <w:rFonts w:ascii="Arial" w:hAnsi="Arial" w:cs="Arial"/>
          <w:color w:val="000000"/>
        </w:rPr>
        <w:t>(при повреждении 20-60% поверхности тела) характер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зуется заторможенностью, тахикардией до 120 в минуту, падением АД до 80 мм рт.ст., снижением диуреза вплоть до анур</w:t>
      </w:r>
      <w:r>
        <w:rPr>
          <w:rFonts w:ascii="Arial" w:hAnsi="Arial" w:cs="Arial"/>
          <w:color w:val="000000"/>
        </w:rPr>
        <w:t>ии.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Ожоговый шок III степени </w:t>
      </w:r>
      <w:r>
        <w:rPr>
          <w:rFonts w:ascii="Arial" w:hAnsi="Arial" w:cs="Arial"/>
          <w:color w:val="000000"/>
        </w:rPr>
        <w:t>(при повреждении более 60% поверхности тела) хара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теризуется крайне тяжелым состоянием: резкая заторможенность, пульс нитеви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ный до 140 в минуту, АД снижается ниже 80 мм рт.ст., что ведет к снижению кр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воснабжения внутренних ор</w:t>
      </w:r>
      <w:r>
        <w:rPr>
          <w:rFonts w:ascii="Arial" w:hAnsi="Arial" w:cs="Arial"/>
          <w:color w:val="000000"/>
        </w:rPr>
        <w:t>ганов, ацидозу, гипоксии и анурии. Характерно разв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тие острых язв ЖКТ (язвы Курлинга). Температура тела часто снижается до 36</w:t>
      </w:r>
      <w:r>
        <w:rPr>
          <w:rFonts w:ascii="Arial" w:hAnsi="Arial" w:cs="Arial"/>
          <w:color w:val="000000"/>
          <w:vertAlign w:val="superscript"/>
        </w:rPr>
        <w:t>о</w:t>
      </w:r>
      <w:r>
        <w:rPr>
          <w:rFonts w:ascii="Arial" w:hAnsi="Arial" w:cs="Arial"/>
          <w:color w:val="000000"/>
        </w:rPr>
        <w:t>С и ниже.</w:t>
      </w:r>
    </w:p>
    <w:p w:rsidR="00FA0D0A" w:rsidRDefault="00945ABC">
      <w:pPr>
        <w:pStyle w:val="a6"/>
      </w:pPr>
      <w:r>
        <w:rPr>
          <w:rFonts w:ascii="Arial" w:hAnsi="Arial" w:cs="Arial"/>
          <w:b/>
          <w:bCs/>
          <w:color w:val="000000"/>
        </w:rPr>
        <w:t>2). Ожоговая токсемия </w:t>
      </w:r>
      <w:r>
        <w:rPr>
          <w:rFonts w:ascii="Arial" w:hAnsi="Arial" w:cs="Arial"/>
          <w:color w:val="000000"/>
        </w:rPr>
        <w:t>(3-15 сутки)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– характеризуется интоксикацией (тошнота, бледность кожи, тахикардия, серде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ная недос</w:t>
      </w:r>
      <w:r>
        <w:rPr>
          <w:rFonts w:ascii="Arial" w:hAnsi="Arial" w:cs="Arial"/>
          <w:color w:val="000000"/>
        </w:rPr>
        <w:t>таточность, психозы), связанной с накоплением в крови продуктов ра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пада ожоговой раны:</w:t>
      </w:r>
    </w:p>
    <w:p w:rsidR="00FA0D0A" w:rsidRDefault="00945ABC">
      <w:pPr>
        <w:pStyle w:val="a6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Неспецифические токсины: гистамин, серотонин, простагландины, продукты гемолиза.</w:t>
      </w:r>
    </w:p>
    <w:p w:rsidR="00FA0D0A" w:rsidRDefault="00945ABC">
      <w:pPr>
        <w:pStyle w:val="a6"/>
        <w:numPr>
          <w:ilvl w:val="0"/>
          <w:numId w:val="5"/>
        </w:numPr>
      </w:pPr>
      <w:r>
        <w:rPr>
          <w:rFonts w:ascii="Arial" w:hAnsi="Arial" w:cs="Arial"/>
          <w:color w:val="000000"/>
        </w:rPr>
        <w:t>Специфические ожоговые токсины: гликопротеиды с антигенной специфи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ностью, “ожоговые” ли</w:t>
      </w:r>
      <w:r>
        <w:rPr>
          <w:rFonts w:ascii="Arial" w:hAnsi="Arial" w:cs="Arial"/>
          <w:color w:val="000000"/>
        </w:rPr>
        <w:t>попротеиды и токсические олигопептиды (“средние молекулы”).</w:t>
      </w:r>
    </w:p>
    <w:p w:rsidR="00FA0D0A" w:rsidRDefault="00945ABC">
      <w:pPr>
        <w:pStyle w:val="a6"/>
      </w:pPr>
      <w:r>
        <w:rPr>
          <w:rFonts w:ascii="Arial" w:hAnsi="Arial" w:cs="Arial"/>
          <w:b/>
          <w:bCs/>
          <w:color w:val="000000"/>
        </w:rPr>
        <w:t>3). Ожоговая септикотоксемия </w:t>
      </w:r>
      <w:r>
        <w:rPr>
          <w:rFonts w:ascii="Arial" w:hAnsi="Arial" w:cs="Arial"/>
          <w:color w:val="000000"/>
        </w:rPr>
        <w:t>(наслаивается на стадию токсемии, начиная с 4-5-го дня)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– начинается с момента отторжения ожогового струпа, т.к. это создает условия для развития инфекционных осложнен</w:t>
      </w:r>
      <w:r>
        <w:rPr>
          <w:rFonts w:ascii="Arial" w:hAnsi="Arial" w:cs="Arial"/>
          <w:color w:val="000000"/>
        </w:rPr>
        <w:t>ий – нагноения раны, пневмонии, флегмоны и т.п. У больных с обширными ожогами может развиться сепсис. Период септик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токсемии длится обычно около 2 недель (пока не закроется ожоговая рана).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Целесообразно разделить стадию септикотоксемии на 2 периода:</w:t>
      </w:r>
    </w:p>
    <w:p w:rsidR="00FA0D0A" w:rsidRDefault="00945ABC">
      <w:pPr>
        <w:pStyle w:val="a6"/>
        <w:numPr>
          <w:ilvl w:val="0"/>
          <w:numId w:val="6"/>
        </w:numPr>
      </w:pPr>
      <w:r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начала отторжения струпа до полного очищения раны. У больных им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ется снижение аппетита, высокая лихорадка, тахикардия, анемия, может развиться токсический гепатит, пиелонефрит.</w:t>
      </w:r>
    </w:p>
    <w:p w:rsidR="00FA0D0A" w:rsidRDefault="00945ABC">
      <w:pPr>
        <w:pStyle w:val="a6"/>
        <w:numPr>
          <w:ilvl w:val="0"/>
          <w:numId w:val="6"/>
        </w:numPr>
      </w:pPr>
      <w:r>
        <w:rPr>
          <w:rFonts w:ascii="Arial" w:hAnsi="Arial" w:cs="Arial"/>
          <w:color w:val="000000"/>
        </w:rPr>
        <w:lastRenderedPageBreak/>
        <w:t>Фаза гранулирующей раны. Эта фаза характеризуется появлением разли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ных инфекцио</w:t>
      </w:r>
      <w:r>
        <w:rPr>
          <w:rFonts w:ascii="Arial" w:hAnsi="Arial" w:cs="Arial"/>
          <w:color w:val="000000"/>
        </w:rPr>
        <w:t>нных осложнений: пневмонии, острых язв ЖКТ (чаще в лук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вице ДПК и антральном отделе желудка). Возможна генерализация инфе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ции - ожоговый сепсис (ранний – до очищения ожоговой раны или поздний – после очищения).</w:t>
      </w:r>
    </w:p>
    <w:p w:rsidR="00FA0D0A" w:rsidRDefault="00945ABC">
      <w:pPr>
        <w:pStyle w:val="1"/>
      </w:pPr>
      <w:r>
        <w:rPr>
          <w:rFonts w:ascii="Arial" w:hAnsi="Arial" w:cs="Arial"/>
          <w:bCs w:val="0"/>
          <w:color w:val="000000"/>
          <w:sz w:val="24"/>
          <w:szCs w:val="24"/>
        </w:rPr>
        <w:t>4). Выздоровление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ликвидации ожоговой </w:t>
      </w:r>
      <w:r>
        <w:rPr>
          <w:rFonts w:ascii="Arial" w:hAnsi="Arial" w:cs="Arial"/>
          <w:color w:val="000000"/>
        </w:rPr>
        <w:t>раны в течение некоторого времени сохраняются различные нарушения: пиелонефрит, амилоидоз почек, быстрая утомляемость, лабильность сердечно-сосудистой системы.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При неблагоприятном течении ожоговой болезни может развиться ожоговое (р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невое) истощение, приво</w:t>
      </w:r>
      <w:r>
        <w:rPr>
          <w:rFonts w:ascii="Arial" w:hAnsi="Arial" w:cs="Arial"/>
          <w:color w:val="000000"/>
        </w:rPr>
        <w:t>дящее к смерти.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Первая помощь при ожогах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направлена на профилактику ожогового шока и нагноения ожоговой поверхности.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Мероприятия</w:t>
      </w:r>
      <w:r>
        <w:rPr>
          <w:rFonts w:ascii="Arial" w:hAnsi="Arial" w:cs="Arial"/>
          <w:color w:val="000000"/>
        </w:rPr>
        <w:t>: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1). Прекратить воздействие повреждающего фактора,.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2). Охладить ожоговую поверхность посредством пузыря со льдом или холодной </w:t>
      </w:r>
      <w:r>
        <w:rPr>
          <w:rFonts w:ascii="Arial" w:hAnsi="Arial" w:cs="Arial"/>
          <w:color w:val="000000"/>
        </w:rPr>
        <w:t>воды.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3). Срезать одежду и наложить на обожженную поверхность асептическую повязку (сухую или мазевую). На лицо повязку не накладывают, его смазывают вазелин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вым маслом.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4). Провести обезболивание: анальгин с димедролом внутримышечно. При сил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ных болях при</w:t>
      </w:r>
      <w:r>
        <w:rPr>
          <w:rFonts w:ascii="Arial" w:hAnsi="Arial" w:cs="Arial"/>
          <w:color w:val="000000"/>
        </w:rPr>
        <w:t>меняют наркотические анальгетики - промедол или пантопон.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4). Напоить теплым щелочным раствором (например: 0,5 л воды + 3,5 г соли + 1,3 г соды).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5). Как можно быстрее обеспечить транспортировку в лечебное учреждение.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Местное лечение ожогов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Лечение ожоговы</w:t>
      </w:r>
      <w:r>
        <w:rPr>
          <w:rFonts w:ascii="Arial" w:hAnsi="Arial" w:cs="Arial"/>
          <w:color w:val="000000"/>
        </w:rPr>
        <w:t>х ран может быть консервативным или оперативным. Выбор м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тода определяется глубиной поражения: консервативно лечат только поверхнос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ные ожоги (I-IIIа степеней).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Одновременно с мерами по ликвидации шока вводят противостолбнячную сыв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ротку и производят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Перви</w:t>
      </w:r>
      <w:r>
        <w:rPr>
          <w:rFonts w:ascii="Arial" w:hAnsi="Arial" w:cs="Arial"/>
          <w:color w:val="000000"/>
          <w:u w:val="single"/>
        </w:rPr>
        <w:t>чную обработку (туалет) ожоговой поверхности</w:t>
      </w:r>
      <w:r>
        <w:rPr>
          <w:rFonts w:ascii="Arial" w:hAnsi="Arial" w:cs="Arial"/>
          <w:color w:val="000000"/>
        </w:rPr>
        <w:t>. Она проводится у больных с небольшой ожоговой поверхностью, без признаков ожогового шока.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Этапы обработки</w:t>
      </w:r>
      <w:r>
        <w:rPr>
          <w:rFonts w:ascii="Arial" w:hAnsi="Arial" w:cs="Arial"/>
          <w:color w:val="000000"/>
        </w:rPr>
        <w:t>: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1). В “чистой” перевязочной (под наркозом или под местной анестезией) стерил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ными марлевыми тампонами, </w:t>
      </w:r>
      <w:r>
        <w:rPr>
          <w:rFonts w:ascii="Arial" w:hAnsi="Arial" w:cs="Arial"/>
          <w:color w:val="000000"/>
        </w:rPr>
        <w:t>смоченными антисептиком (например, хлоргексид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ном), тщательно обмывают ожоговую поверхность и окружающую кожу. Сильно загрязненные участки очищают перекисью водорода.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2). Затем ожоговую поверхность протирают этиловым спиртом.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3). Отслоенный эпидермис, некр</w:t>
      </w:r>
      <w:r>
        <w:rPr>
          <w:rFonts w:ascii="Arial" w:hAnsi="Arial" w:cs="Arial"/>
          <w:color w:val="000000"/>
        </w:rPr>
        <w:t>отизированные ткани и инородные тела удаляют.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4). Крупные пузыри подрезают у основания и опорожняют, оставляя отслоившийся при этом эпидермис на ране (он выполняет защитную функцию).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5). Затем ожоговую поверхность высушивают стерильными салфетками и снова </w:t>
      </w:r>
      <w:r>
        <w:rPr>
          <w:rFonts w:ascii="Arial" w:hAnsi="Arial" w:cs="Arial"/>
          <w:color w:val="000000"/>
        </w:rPr>
        <w:t>протирают спиртом.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первичной обработки ожог лечат одним из методов: закрытым, открытым или смешанным.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Закрытый метод</w:t>
      </w:r>
      <w:r>
        <w:rPr>
          <w:rFonts w:ascii="Arial" w:hAnsi="Arial" w:cs="Arial"/>
          <w:color w:val="000000"/>
        </w:rPr>
        <w:t>(применяют при небольших по площади ожогах): ожог лечат м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зевыми повязками (предпочтительнее левосином, левомеколем, синтомициновой эм</w:t>
      </w:r>
      <w:r>
        <w:rPr>
          <w:rFonts w:ascii="Arial" w:hAnsi="Arial" w:cs="Arial"/>
          <w:color w:val="000000"/>
        </w:rPr>
        <w:t>ульсией и другими).</w:t>
      </w:r>
    </w:p>
    <w:p w:rsidR="00FA0D0A" w:rsidRDefault="00945ABC">
      <w:pPr>
        <w:pStyle w:val="a6"/>
        <w:numPr>
          <w:ilvl w:val="0"/>
          <w:numId w:val="7"/>
        </w:numPr>
      </w:pPr>
      <w:r>
        <w:rPr>
          <w:rFonts w:ascii="Arial" w:hAnsi="Arial" w:cs="Arial"/>
          <w:i/>
          <w:iCs/>
          <w:color w:val="000000"/>
        </w:rPr>
        <w:t>При ожогах I степени</w:t>
      </w:r>
      <w:r>
        <w:rPr>
          <w:rFonts w:ascii="Arial" w:hAnsi="Arial" w:cs="Arial"/>
          <w:color w:val="000000"/>
        </w:rPr>
        <w:t>на ожоговую поверхность накладывают мазевую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вязку на 4-5 дней, после снятия которой наблюдается заживление.</w:t>
      </w:r>
    </w:p>
    <w:p w:rsidR="00FA0D0A" w:rsidRDefault="00945ABC">
      <w:pPr>
        <w:pStyle w:val="a6"/>
        <w:numPr>
          <w:ilvl w:val="0"/>
          <w:numId w:val="7"/>
        </w:numPr>
      </w:pPr>
      <w:r>
        <w:rPr>
          <w:rFonts w:ascii="Arial" w:hAnsi="Arial" w:cs="Arial"/>
          <w:i/>
          <w:iCs/>
          <w:color w:val="000000"/>
        </w:rPr>
        <w:t>При ожогах II степени</w:t>
      </w:r>
      <w:r>
        <w:rPr>
          <w:rFonts w:ascii="Arial" w:hAnsi="Arial" w:cs="Arial"/>
          <w:color w:val="000000"/>
        </w:rPr>
        <w:t>после первичной обработки накладывают мазевую повязку (например, с левосульфаметакаин</w:t>
      </w:r>
      <w:r>
        <w:rPr>
          <w:rFonts w:ascii="Arial" w:hAnsi="Arial" w:cs="Arial"/>
          <w:color w:val="000000"/>
        </w:rPr>
        <w:t>ом или мазью Вишневского), к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торую сменяют каждые 2-3 дня. Если развивается нагноение ожоговой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верхности, то производят дополнительный туалет раны: удаляют пузыри и накладывают влажно-высыхающие повязки с антисептиками (хлоргексидин, фурацилин, борная ки</w:t>
      </w:r>
      <w:r>
        <w:rPr>
          <w:rFonts w:ascii="Arial" w:hAnsi="Arial" w:cs="Arial"/>
          <w:color w:val="000000"/>
        </w:rPr>
        <w:t>слота).</w:t>
      </w:r>
    </w:p>
    <w:p w:rsidR="00FA0D0A" w:rsidRDefault="00945ABC">
      <w:pPr>
        <w:pStyle w:val="a6"/>
        <w:numPr>
          <w:ilvl w:val="0"/>
          <w:numId w:val="7"/>
        </w:numPr>
      </w:pPr>
      <w:r>
        <w:rPr>
          <w:rFonts w:ascii="Arial" w:hAnsi="Arial" w:cs="Arial"/>
          <w:i/>
          <w:iCs/>
          <w:color w:val="000000"/>
        </w:rPr>
        <w:t>При ожогах IIIа степени </w:t>
      </w:r>
      <w:r>
        <w:rPr>
          <w:rFonts w:ascii="Arial" w:hAnsi="Arial" w:cs="Arial"/>
          <w:color w:val="000000"/>
        </w:rPr>
        <w:t>стремятся к образованию сухого струпа, т.к. при этом рана заживает быстрее и интоксикация меньше. Накладывают влажно-высыхающие повязки с антисептиками, а после появления струпа – сухие асептические повязки. На 2-3 неделе ст</w:t>
      </w:r>
      <w:r>
        <w:rPr>
          <w:rFonts w:ascii="Arial" w:hAnsi="Arial" w:cs="Arial"/>
          <w:color w:val="000000"/>
        </w:rPr>
        <w:t>руп отторгается. Образовавшуюся поверхность лечат мазевыми повязками. Если под ним есть признаки гно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>ного воспаления, то первое время используют влажно-высыхающие повязки с антисептиками, а после ликвидации гнойного процесса – мазевые повязки.</w:t>
      </w:r>
    </w:p>
    <w:p w:rsidR="00FA0D0A" w:rsidRDefault="00945ABC">
      <w:pPr>
        <w:pStyle w:val="a6"/>
        <w:numPr>
          <w:ilvl w:val="0"/>
          <w:numId w:val="7"/>
        </w:numPr>
      </w:pPr>
      <w:r>
        <w:rPr>
          <w:rFonts w:ascii="Arial" w:hAnsi="Arial" w:cs="Arial"/>
          <w:i/>
          <w:iCs/>
          <w:color w:val="000000"/>
        </w:rPr>
        <w:t>При глубоких</w:t>
      </w:r>
      <w:r>
        <w:rPr>
          <w:rFonts w:ascii="Arial" w:hAnsi="Arial" w:cs="Arial"/>
          <w:i/>
          <w:iCs/>
          <w:color w:val="000000"/>
        </w:rPr>
        <w:t xml:space="preserve"> ожогах (IIIб и IV степеней) </w:t>
      </w:r>
      <w:r>
        <w:rPr>
          <w:rFonts w:ascii="Arial" w:hAnsi="Arial" w:cs="Arial"/>
          <w:color w:val="000000"/>
        </w:rPr>
        <w:t>местное лечение направлено на ускорение отторжения некротических тканей. Перевязки производят через день, с обезболиванием: после туалета раны накладывают повязку с ант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септиками: фурацилином, борной кислотой, диоксидином или л</w:t>
      </w:r>
      <w:r>
        <w:rPr>
          <w:rFonts w:ascii="Arial" w:hAnsi="Arial" w:cs="Arial"/>
          <w:color w:val="000000"/>
        </w:rPr>
        <w:t xml:space="preserve">учше всего – с мафенидом. В конце первой недели начинается гнойное расплавление струпа, поэтому при перевязках необходимо удалять некротические ткани. Для ускорения процесса проводится некролитическая терапия: применяют протеолитические ферменты (трипсин, </w:t>
      </w:r>
      <w:r>
        <w:rPr>
          <w:rFonts w:ascii="Arial" w:hAnsi="Arial" w:cs="Arial"/>
          <w:color w:val="000000"/>
        </w:rPr>
        <w:t>химотрипсин, лучше – траваза), к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ратолитические вещества (40% салициловая мазь, безнойная кислота).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сле полного отторжения струпа дном раны являются грануляции, поэтому лечение проводят антисептическими растворами и мазевыми повязками. Благоприятное дейс</w:t>
      </w:r>
      <w:r>
        <w:rPr>
          <w:rFonts w:ascii="Arial" w:hAnsi="Arial" w:cs="Arial"/>
          <w:color w:val="000000"/>
        </w:rPr>
        <w:t>твие в этом периоде оказывают УФО и ГБО.</w:t>
      </w:r>
    </w:p>
    <w:tbl>
      <w:tblPr>
        <w:tblW w:w="98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43"/>
      </w:tblGrid>
      <w:tr w:rsidR="00FA0D0A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Преимущества закрытого способа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Недостатки закрытого способа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</w:pPr>
            <w:r>
              <w:rPr>
                <w:rFonts w:ascii="Arial" w:hAnsi="Arial" w:cs="Arial"/>
                <w:color w:val="000000"/>
              </w:rPr>
              <w:t>1). Повязка защищает раны от вторичн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го инфицирования, травматизации, охлаждения.</w:t>
            </w:r>
          </w:p>
          <w:p w:rsidR="00FA0D0A" w:rsidRDefault="00945ABC">
            <w:pPr>
              <w:pStyle w:val="a6"/>
              <w:spacing w:before="0" w:after="0"/>
            </w:pPr>
            <w:r>
              <w:rPr>
                <w:rFonts w:ascii="Arial" w:hAnsi="Arial" w:cs="Arial"/>
                <w:color w:val="000000"/>
              </w:rPr>
              <w:t>2). Снижается потеря воды через ран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вую поверхность</w:t>
            </w:r>
          </w:p>
          <w:p w:rsidR="00FA0D0A" w:rsidRDefault="00945ABC">
            <w:pPr>
              <w:pStyle w:val="a6"/>
              <w:spacing w:before="0" w:after="0"/>
            </w:pPr>
            <w:r>
              <w:rPr>
                <w:rFonts w:ascii="Arial" w:hAnsi="Arial" w:cs="Arial"/>
                <w:color w:val="000000"/>
              </w:rPr>
              <w:t xml:space="preserve">3). Возможно </w:t>
            </w:r>
            <w:r>
              <w:rPr>
                <w:rFonts w:ascii="Arial" w:hAnsi="Arial" w:cs="Arial"/>
                <w:color w:val="000000"/>
              </w:rPr>
              <w:t>транспортировать больн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го.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1). Более выражена интоксикация.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2). Болезненность перевязок.</w:t>
            </w:r>
          </w:p>
          <w:p w:rsidR="00FA0D0A" w:rsidRDefault="00945ABC">
            <w:pPr>
              <w:pStyle w:val="a6"/>
              <w:spacing w:before="0" w:after="0"/>
            </w:pPr>
            <w:r>
              <w:rPr>
                <w:rFonts w:ascii="Arial" w:hAnsi="Arial" w:cs="Arial"/>
                <w:color w:val="000000"/>
              </w:rPr>
              <w:t>3). Трудоемкость и большой расход п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ревязочного материала.</w:t>
            </w:r>
          </w:p>
        </w:tc>
      </w:tr>
    </w:tbl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Открытый метод</w:t>
      </w:r>
      <w:r>
        <w:rPr>
          <w:rFonts w:ascii="Arial" w:hAnsi="Arial" w:cs="Arial"/>
          <w:color w:val="000000"/>
        </w:rPr>
        <w:t>применяют при обширных ожогах, а также на местах, где налож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ние повязок затруднительно – на л</w:t>
      </w:r>
      <w:r>
        <w:rPr>
          <w:rFonts w:ascii="Arial" w:hAnsi="Arial" w:cs="Arial"/>
          <w:color w:val="000000"/>
        </w:rPr>
        <w:t>ице, промежности, шеи. Повязки на рану не накладывают. Больного помещают на стерильную кровать под каркас из стерил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ных простыней, под которым поддерживают температуру +25-28</w:t>
      </w:r>
      <w:r>
        <w:rPr>
          <w:rFonts w:ascii="Arial" w:hAnsi="Arial" w:cs="Arial"/>
          <w:color w:val="000000"/>
          <w:vertAlign w:val="superscript"/>
        </w:rPr>
        <w:t>о</w:t>
      </w:r>
      <w:r>
        <w:rPr>
          <w:rFonts w:ascii="Arial" w:hAnsi="Arial" w:cs="Arial"/>
          <w:color w:val="000000"/>
        </w:rPr>
        <w:t>С, под влиянием которой ожоговая поверхность покрывается струпом. Ускоряет образо</w:t>
      </w:r>
      <w:r>
        <w:rPr>
          <w:rFonts w:ascii="Arial" w:hAnsi="Arial" w:cs="Arial"/>
          <w:color w:val="000000"/>
        </w:rPr>
        <w:t>вание стр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па также УФО и обработка ожоговой поверхности коагулирующими веществами: </w:t>
      </w:r>
      <w:r>
        <w:rPr>
          <w:rFonts w:ascii="Arial" w:hAnsi="Arial" w:cs="Arial"/>
          <w:color w:val="000000"/>
        </w:rPr>
        <w:lastRenderedPageBreak/>
        <w:t>5% раствором перманганата калия, раствором бриллиантового зеленого. В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следнее время открытый метод применяется в условиях управляемой абактер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альной среды – в палатах с ла</w:t>
      </w:r>
      <w:r>
        <w:rPr>
          <w:rFonts w:ascii="Arial" w:hAnsi="Arial" w:cs="Arial"/>
          <w:color w:val="000000"/>
        </w:rPr>
        <w:t>минарным потоком стерильного подогретого до +30-35</w:t>
      </w:r>
      <w:r>
        <w:rPr>
          <w:rFonts w:ascii="Arial" w:hAnsi="Arial" w:cs="Arial"/>
          <w:color w:val="000000"/>
          <w:vertAlign w:val="superscript"/>
        </w:rPr>
        <w:t>о</w:t>
      </w:r>
      <w:r>
        <w:rPr>
          <w:rFonts w:ascii="Arial" w:hAnsi="Arial" w:cs="Arial"/>
          <w:color w:val="000000"/>
        </w:rPr>
        <w:t>С воздуха и источниками инфракрасного облучения. В последнее время при открытом методе лечения широко применяют обработку поверхности ожога.</w:t>
      </w:r>
    </w:p>
    <w:tbl>
      <w:tblPr>
        <w:tblW w:w="98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43"/>
      </w:tblGrid>
      <w:tr w:rsidR="00FA0D0A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Преимущества открытого метода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Недостатки открытого метода</w:t>
            </w:r>
          </w:p>
        </w:tc>
      </w:tr>
      <w:tr w:rsidR="00FA0D0A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1). Б</w:t>
            </w:r>
            <w:r>
              <w:rPr>
                <w:rFonts w:ascii="Arial" w:hAnsi="Arial" w:cs="Arial"/>
                <w:color w:val="000000"/>
              </w:rPr>
              <w:t>ыстрее формируется струп.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2). Возможно постоянное наблюдение за ожогом.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3). Экономия перевязочного материала.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D0A" w:rsidRDefault="00945ABC">
            <w:pPr>
              <w:pStyle w:val="a6"/>
              <w:spacing w:before="0" w:after="0"/>
            </w:pPr>
            <w:r>
              <w:rPr>
                <w:rFonts w:ascii="Arial" w:hAnsi="Arial" w:cs="Arial"/>
                <w:color w:val="000000"/>
              </w:rPr>
              <w:t>1). Большие потери плазмы через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верхность ожога.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2). Сложнее уход за больным.</w:t>
            </w:r>
          </w:p>
          <w:p w:rsidR="00FA0D0A" w:rsidRDefault="00945ABC">
            <w:pPr>
              <w:pStyle w:val="a6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3). Необходимо специальное оснащение.</w:t>
            </w:r>
          </w:p>
        </w:tc>
      </w:tr>
    </w:tbl>
    <w:p w:rsidR="00FA0D0A" w:rsidRDefault="00FA0D0A">
      <w:pPr>
        <w:widowControl/>
        <w:suppressAutoHyphens w:val="0"/>
        <w:spacing w:before="100" w:after="100"/>
        <w:textAlignment w:val="auto"/>
        <w:rPr>
          <w:rFonts w:ascii="Arial" w:eastAsia="Times New Roman" w:hAnsi="Arial"/>
          <w:color w:val="000000"/>
          <w:kern w:val="0"/>
          <w:lang w:eastAsia="ru-RU" w:bidi="ar-SA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945ABC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Оперативное лечение 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ожогов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Применяется при глубоких ожогах и является обязательным, т.к. самостоятельное заживление невозможно. Характер операции зависит от времени, прошедшего с момента получения ожога, локализации его и состояния больного.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Применяют 3 вида операций: некрото</w:t>
      </w:r>
      <w:r>
        <w:rPr>
          <w:rFonts w:ascii="Arial" w:hAnsi="Arial" w:cs="Arial"/>
          <w:color w:val="000000"/>
        </w:rPr>
        <w:t>мия, ранняя некрэктомия с закрытием д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фекта и отсроченная кожная пластика.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1). Некротомия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выполняется при образовании плотного ожогового некроза, который, охватывая как панцирь конечность или грудную клетку, нарушает кровообращение или дых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ние. Производят </w:t>
      </w:r>
      <w:r>
        <w:rPr>
          <w:rFonts w:ascii="Arial" w:hAnsi="Arial" w:cs="Arial"/>
          <w:color w:val="000000"/>
        </w:rPr>
        <w:t>рассечение струпа на всю глубину до появления капель крови, обычно – несколько параллельных продольных разрезов. Обезболивание не ну</w:t>
      </w:r>
      <w:r>
        <w:rPr>
          <w:rFonts w:ascii="Arial" w:hAnsi="Arial" w:cs="Arial"/>
          <w:color w:val="000000"/>
        </w:rPr>
        <w:t>ж</w:t>
      </w:r>
      <w:r>
        <w:rPr>
          <w:rFonts w:ascii="Arial" w:hAnsi="Arial" w:cs="Arial"/>
          <w:color w:val="000000"/>
        </w:rPr>
        <w:t>но.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2). Ранняя некрэктомия с закрытием дефекта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Производится в случае ранней давности глубокого ожога (в первые 3-5 дней) пл</w:t>
      </w:r>
      <w:r>
        <w:rPr>
          <w:rFonts w:ascii="Arial" w:hAnsi="Arial" w:cs="Arial"/>
          <w:color w:val="000000"/>
        </w:rPr>
        <w:t>ощадью не более 10-20%, особенно при ожогах кисти (для профилактики гр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бых рубцов). У пожилых людей часто только ранняя некрэктомия позволяет сп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сти жизнь. Противопоказанием к операции является ожоговый шок, раневая и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фекция, ожоги лица и шеи с поражением </w:t>
      </w:r>
      <w:r>
        <w:rPr>
          <w:rFonts w:ascii="Arial" w:hAnsi="Arial" w:cs="Arial"/>
          <w:color w:val="000000"/>
        </w:rPr>
        <w:t>органов дыхания и тяжелые сопутств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ющие заболевания.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Под наркозом производят удаление некротизированных тканей одним из 2 спос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бов:</w:t>
      </w:r>
    </w:p>
    <w:p w:rsidR="00FA0D0A" w:rsidRDefault="00945ABC">
      <w:pPr>
        <w:pStyle w:val="a6"/>
        <w:numPr>
          <w:ilvl w:val="0"/>
          <w:numId w:val="8"/>
        </w:numPr>
      </w:pPr>
      <w:r>
        <w:rPr>
          <w:rFonts w:ascii="Arial" w:hAnsi="Arial" w:cs="Arial"/>
          <w:i/>
          <w:iCs/>
          <w:color w:val="000000"/>
        </w:rPr>
        <w:t>Тангенциальный (послойный)</w:t>
      </w:r>
      <w:r>
        <w:rPr>
          <w:rFonts w:ascii="Arial" w:hAnsi="Arial" w:cs="Arial"/>
          <w:color w:val="000000"/>
        </w:rPr>
        <w:t>- ткани рассекаются постепенно до появления капиллярного кровотечения, а затем удаляются поверхнос</w:t>
      </w:r>
      <w:r>
        <w:rPr>
          <w:rFonts w:ascii="Arial" w:hAnsi="Arial" w:cs="Arial"/>
          <w:color w:val="000000"/>
        </w:rPr>
        <w:t>тные слои.</w:t>
      </w:r>
    </w:p>
    <w:p w:rsidR="00FA0D0A" w:rsidRDefault="00945ABC">
      <w:pPr>
        <w:pStyle w:val="a6"/>
        <w:numPr>
          <w:ilvl w:val="0"/>
          <w:numId w:val="8"/>
        </w:numPr>
      </w:pPr>
      <w:r>
        <w:rPr>
          <w:rFonts w:ascii="Arial" w:hAnsi="Arial" w:cs="Arial"/>
          <w:i/>
          <w:iCs/>
          <w:color w:val="000000"/>
        </w:rPr>
        <w:t>Одномоментный</w:t>
      </w:r>
      <w:r>
        <w:rPr>
          <w:rFonts w:ascii="Arial" w:hAnsi="Arial" w:cs="Arial"/>
          <w:color w:val="000000"/>
        </w:rPr>
        <w:t>– иссекаются все ткани до заведомо жизнеспособных.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После этого накладывают швы или закрывают дефект с помощью пластики мес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ными тканями, пластики “на ножке” или свободной кожной пластики.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 xml:space="preserve">При использовании некрэктомии существенно </w:t>
      </w:r>
      <w:r>
        <w:rPr>
          <w:rFonts w:ascii="Arial" w:hAnsi="Arial" w:cs="Arial"/>
          <w:color w:val="000000"/>
        </w:rPr>
        <w:t>сокращаются сроки лечения, отп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дает необходимость частых болезненных перевязок, реже развиваются грубые рубцы.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lastRenderedPageBreak/>
        <w:t>3). Отсроченная кожная пластика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Выполнение кожной пластики возможно после консервативного лечения, заве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шившегося очищением ожоговой раны и появл</w:t>
      </w:r>
      <w:r>
        <w:rPr>
          <w:rFonts w:ascii="Arial" w:hAnsi="Arial" w:cs="Arial"/>
          <w:color w:val="000000"/>
        </w:rPr>
        <w:t>ением грануляций, т.е. примерно через месяц после получения ожога. Методы кожной пластики: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1). Пластика местными тканями</w:t>
      </w:r>
      <w:r>
        <w:rPr>
          <w:rFonts w:ascii="Arial" w:hAnsi="Arial" w:cs="Arial"/>
          <w:color w:val="000000"/>
        </w:rPr>
        <w:t>: применяется редко, только при небольших ожогах.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2). </w:t>
      </w:r>
      <w:r>
        <w:rPr>
          <w:rFonts w:ascii="Arial" w:hAnsi="Arial" w:cs="Arial"/>
          <w:i/>
          <w:iCs/>
          <w:color w:val="000000"/>
        </w:rPr>
        <w:t>Свободная кожная пластика</w:t>
      </w:r>
      <w:r>
        <w:rPr>
          <w:rFonts w:ascii="Arial" w:hAnsi="Arial" w:cs="Arial"/>
          <w:color w:val="000000"/>
        </w:rPr>
        <w:t xml:space="preserve">: лоскут кожи иссекают с донорского участка и пришивают </w:t>
      </w:r>
      <w:r>
        <w:rPr>
          <w:rFonts w:ascii="Arial" w:hAnsi="Arial" w:cs="Arial"/>
          <w:color w:val="000000"/>
        </w:rPr>
        <w:t>на область ожога. Существует 2 метода свободной пластики: переса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ка полнослойного кожного лоскута (применяется редко, т.к. на донорском участке эпителизация невозможна и приходится применять пластику местными тканями) и пересадка расщепленного кожного лоск</w:t>
      </w:r>
      <w:r>
        <w:rPr>
          <w:rFonts w:ascii="Arial" w:hAnsi="Arial" w:cs="Arial"/>
          <w:color w:val="000000"/>
        </w:rPr>
        <w:t>ута. В последнем случае с помощью де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матома с донорского участка берут кожный лоскут толщиной 0,5 мм, содержащий эпидермис и верхние слои дермы. При этом на донорском участке происходит с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мостоятельная эпителизация из оставшегося камбиального слоя. Поэтому</w:t>
      </w:r>
      <w:r>
        <w:rPr>
          <w:rFonts w:ascii="Arial" w:hAnsi="Arial" w:cs="Arial"/>
          <w:color w:val="000000"/>
        </w:rPr>
        <w:t xml:space="preserve"> можно пересаживать довольно большие участки кожи, в последнее время их еще перф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рируют, что позволяет увеличить их площадь.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3). </w:t>
      </w:r>
      <w:r>
        <w:rPr>
          <w:rFonts w:ascii="Arial" w:hAnsi="Arial" w:cs="Arial"/>
          <w:i/>
          <w:iCs/>
          <w:color w:val="000000"/>
        </w:rPr>
        <w:t>Пластика лоскутом на питающей ножке</w:t>
      </w:r>
      <w:r>
        <w:rPr>
          <w:rFonts w:ascii="Arial" w:hAnsi="Arial" w:cs="Arial"/>
          <w:color w:val="000000"/>
        </w:rPr>
        <w:t>: итальянская пластика (лоскут на ножке перемещают одномоментно, а через некоторое время пер</w:t>
      </w:r>
      <w:r>
        <w:rPr>
          <w:rFonts w:ascii="Arial" w:hAnsi="Arial" w:cs="Arial"/>
          <w:color w:val="000000"/>
        </w:rPr>
        <w:t>есекают ножку), пластика мигрирующим стеблем по В.П.Филатову (лоскут перемещают в нескол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ко этапов), пластика лоскутом на ножке с микрохирургической техникой.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4). </w:t>
      </w:r>
      <w:r>
        <w:rPr>
          <w:rFonts w:ascii="Arial" w:hAnsi="Arial" w:cs="Arial"/>
          <w:i/>
          <w:iCs/>
          <w:color w:val="000000"/>
        </w:rPr>
        <w:t>Метод культивированных аллофибробластов</w:t>
      </w:r>
      <w:r>
        <w:rPr>
          <w:rFonts w:ascii="Arial" w:hAnsi="Arial" w:cs="Arial"/>
          <w:color w:val="000000"/>
        </w:rPr>
        <w:t>: закрытие дефекта кожи кул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турой клеток человеческого</w:t>
      </w:r>
      <w:r>
        <w:rPr>
          <w:rFonts w:ascii="Arial" w:hAnsi="Arial" w:cs="Arial"/>
          <w:color w:val="000000"/>
        </w:rPr>
        <w:t xml:space="preserve"> эмбриона, что стимулирует эпителизацию раны. М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тод особенно эффективен в сочетании с пластикой расщепленным перфорир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ванным кожным лоскутом.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5). </w:t>
      </w:r>
      <w:r>
        <w:rPr>
          <w:rFonts w:ascii="Arial" w:hAnsi="Arial" w:cs="Arial"/>
          <w:i/>
          <w:iCs/>
          <w:color w:val="000000"/>
        </w:rPr>
        <w:t>Временное биологическое закрытие дефекта</w:t>
      </w:r>
      <w:r>
        <w:rPr>
          <w:rFonts w:ascii="Arial" w:hAnsi="Arial" w:cs="Arial"/>
          <w:color w:val="000000"/>
        </w:rPr>
        <w:t>. Применяется трупная или д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норская кожа (аллодермопластика), синтетич</w:t>
      </w:r>
      <w:r>
        <w:rPr>
          <w:rFonts w:ascii="Arial" w:hAnsi="Arial" w:cs="Arial"/>
          <w:color w:val="000000"/>
        </w:rPr>
        <w:t>еские материалы (гидрон, полик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пролактон), а также искусственная кожа (эпигард, синкавер, аэропласт-специаль).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Искусственная кожа состоит из 2 слоев: снаружи – микропористый полипропилен, внутри – сменный полиуретановый пенопласт. Внутренний слой впитывает</w:t>
      </w:r>
      <w:r>
        <w:rPr>
          <w:rFonts w:ascii="Arial" w:hAnsi="Arial" w:cs="Arial"/>
          <w:color w:val="000000"/>
        </w:rPr>
        <w:t xml:space="preserve"> ран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вое отделяемое и удаляется при перевязке. В дальнейшем рана эпителизируется и необходимость в искусственной коже отпадает.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В последнее время широкое внимание уделяется профилактике келлоидных и г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пертрофических рубцов, рубцовых контрактур суставов, до</w:t>
      </w:r>
      <w:r>
        <w:rPr>
          <w:rFonts w:ascii="Arial" w:hAnsi="Arial" w:cs="Arial"/>
          <w:color w:val="000000"/>
        </w:rPr>
        <w:t>стижению хороших косметических результатов. Для этих целей применяется силиконовый рассас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>вающийся гель. При накладывании, он принимает контур тела, достигая макс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мальный комфорт пациенту. Гель используется как с применением, так и без д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полнительных стяги</w:t>
      </w:r>
      <w:r>
        <w:rPr>
          <w:rFonts w:ascii="Arial" w:hAnsi="Arial" w:cs="Arial"/>
          <w:color w:val="000000"/>
        </w:rPr>
        <w:t>вающих средств. Длительность лечения – 3-4 месяца.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Успешно применяется после заживления глубоких ожогов компрессионная одежда фирмы JOBST, которая изготавливается из специального эластического матери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ла индивидуально для каждого пациента на любой участок т</w:t>
      </w:r>
      <w:r>
        <w:rPr>
          <w:rFonts w:ascii="Arial" w:hAnsi="Arial" w:cs="Arial"/>
          <w:color w:val="000000"/>
        </w:rPr>
        <w:t>ела (например, чулки, гольфы, перчатки). Компрессионная одежда носится 23 часа в сутки в течение 0,5 – 1 года.</w:t>
      </w:r>
    </w:p>
    <w:p w:rsidR="00FA0D0A" w:rsidRDefault="00945ABC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Общее лечение ожогов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1). Профилактика и лечение ожогового шока:</w:t>
      </w:r>
    </w:p>
    <w:p w:rsidR="00FA0D0A" w:rsidRDefault="00945ABC">
      <w:pPr>
        <w:pStyle w:val="a6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Покой, согревание, снятие психомоторного возбуждения (аминазин в/в).</w:t>
      </w:r>
    </w:p>
    <w:p w:rsidR="00FA0D0A" w:rsidRDefault="00945ABC">
      <w:pPr>
        <w:pStyle w:val="a6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Борьба с бол</w:t>
      </w:r>
      <w:r>
        <w:rPr>
          <w:rFonts w:ascii="Arial" w:hAnsi="Arial" w:cs="Arial"/>
          <w:color w:val="000000"/>
        </w:rPr>
        <w:t>ью: новокаиновые блокады, при необходимости – наркотики (промедол) в сочетании с антигистаминными (димедрол) и седативными (реланиум) средствами.</w:t>
      </w:r>
    </w:p>
    <w:p w:rsidR="00FA0D0A" w:rsidRDefault="00945ABC">
      <w:pPr>
        <w:pStyle w:val="a6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Борьба с плазмопотерей: переливание плазмы, альбумина.</w:t>
      </w:r>
    </w:p>
    <w:p w:rsidR="00FA0D0A" w:rsidRDefault="00945ABC">
      <w:pPr>
        <w:pStyle w:val="a6"/>
        <w:numPr>
          <w:ilvl w:val="0"/>
          <w:numId w:val="9"/>
        </w:numPr>
      </w:pPr>
      <w:r>
        <w:rPr>
          <w:rFonts w:ascii="Arial" w:hAnsi="Arial" w:cs="Arial"/>
          <w:color w:val="000000"/>
        </w:rPr>
        <w:t>Нормализация системной гемодинамики: инфузия полиглюкин</w:t>
      </w:r>
      <w:r>
        <w:rPr>
          <w:rFonts w:ascii="Arial" w:hAnsi="Arial" w:cs="Arial"/>
          <w:color w:val="000000"/>
        </w:rPr>
        <w:t>а, реоп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лиглюкина. При тяжелом шоке применяют глюкокортикоиды (преднизолон 60-180 мг), допамин, сердечные гликозиды (коргликон).</w:t>
      </w:r>
    </w:p>
    <w:p w:rsidR="00FA0D0A" w:rsidRDefault="00945ABC">
      <w:pPr>
        <w:pStyle w:val="a6"/>
        <w:numPr>
          <w:ilvl w:val="0"/>
          <w:numId w:val="9"/>
        </w:numPr>
      </w:pPr>
      <w:r>
        <w:rPr>
          <w:rFonts w:ascii="Arial" w:hAnsi="Arial" w:cs="Arial"/>
          <w:color w:val="000000"/>
        </w:rPr>
        <w:t>Нормализация кровотока во внутренних органах: эуфиллин, допамин, к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рантил, гепарин (в низких дозах).</w:t>
      </w:r>
    </w:p>
    <w:p w:rsidR="00FA0D0A" w:rsidRDefault="00945ABC">
      <w:pPr>
        <w:pStyle w:val="a6"/>
        <w:numPr>
          <w:ilvl w:val="0"/>
          <w:numId w:val="9"/>
        </w:numPr>
      </w:pPr>
      <w:r>
        <w:rPr>
          <w:rFonts w:ascii="Arial" w:hAnsi="Arial" w:cs="Arial"/>
          <w:color w:val="000000"/>
        </w:rPr>
        <w:t>При ожогах ВДП дополнитель</w:t>
      </w:r>
      <w:r>
        <w:rPr>
          <w:rFonts w:ascii="Arial" w:hAnsi="Arial" w:cs="Arial"/>
          <w:color w:val="000000"/>
        </w:rPr>
        <w:t>но вводят спазмалитики (папаверин), обесп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чивают дыхание увлажненным кислородом, по показаниям проводят инт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бацию трахеи.</w:t>
      </w:r>
    </w:p>
    <w:p w:rsidR="00FA0D0A" w:rsidRDefault="00945ABC">
      <w:pPr>
        <w:pStyle w:val="a6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Введение зонда в желудок.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Применяется правило 3 катетеров: </w:t>
      </w:r>
      <w:r>
        <w:rPr>
          <w:rFonts w:ascii="Arial" w:hAnsi="Arial" w:cs="Arial"/>
          <w:color w:val="000000"/>
        </w:rPr>
        <w:t>катетер в нос для оксигенотерапии, в вену для инфузий и в мочевой пузырь дл</w:t>
      </w:r>
      <w:r>
        <w:rPr>
          <w:rFonts w:ascii="Arial" w:hAnsi="Arial" w:cs="Arial"/>
          <w:color w:val="000000"/>
        </w:rPr>
        <w:t>я контроля за диурезом.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2). Лечение в фазу токсемии </w:t>
      </w:r>
      <w:r>
        <w:rPr>
          <w:rFonts w:ascii="Arial" w:hAnsi="Arial" w:cs="Arial"/>
          <w:color w:val="000000"/>
        </w:rPr>
        <w:t>заключается в борьбе с интоксикацией</w:t>
      </w:r>
      <w:r>
        <w:rPr>
          <w:rFonts w:ascii="Arial" w:hAnsi="Arial" w:cs="Arial"/>
          <w:color w:val="000000"/>
          <w:u w:val="single"/>
        </w:rPr>
        <w:t>:</w:t>
      </w:r>
    </w:p>
    <w:p w:rsidR="00FA0D0A" w:rsidRDefault="00945ABC">
      <w:pPr>
        <w:pStyle w:val="a6"/>
        <w:numPr>
          <w:ilvl w:val="0"/>
          <w:numId w:val="10"/>
        </w:numPr>
      </w:pPr>
      <w:r>
        <w:rPr>
          <w:rFonts w:ascii="Arial" w:hAnsi="Arial" w:cs="Arial"/>
          <w:color w:val="000000"/>
        </w:rPr>
        <w:t>Инфузионная терапия: переливают кристаллоидные растворы (физраствор, раствор Рингера) и коллоидные (полиглюкин) в соотношении 2:1. Потерю белка восполняют раствором а</w:t>
      </w:r>
      <w:r>
        <w:rPr>
          <w:rFonts w:ascii="Arial" w:hAnsi="Arial" w:cs="Arial"/>
          <w:color w:val="000000"/>
        </w:rPr>
        <w:t>льбумина, восполнение энергетических з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трат – инфузией липофундина, интралипида. При глубоких ожогах более 10% поверхности тела показано переливание крови (по 250 мл 2-3 раза в неделю). Объем суточной инфузионной терапии рассчитывают по </w:t>
      </w:r>
      <w:r>
        <w:rPr>
          <w:rFonts w:ascii="Arial" w:hAnsi="Arial" w:cs="Arial"/>
          <w:i/>
          <w:iCs/>
          <w:color w:val="000000"/>
          <w:u w:val="single"/>
        </w:rPr>
        <w:t>формуле Эванса</w:t>
      </w:r>
      <w:r>
        <w:rPr>
          <w:rFonts w:ascii="Arial" w:hAnsi="Arial" w:cs="Arial"/>
          <w:i/>
          <w:iCs/>
          <w:color w:val="000000"/>
        </w:rPr>
        <w:t>: </w:t>
      </w:r>
      <w:r>
        <w:rPr>
          <w:rFonts w:ascii="Arial" w:hAnsi="Arial" w:cs="Arial"/>
          <w:color w:val="000000"/>
        </w:rPr>
        <w:t xml:space="preserve">1 </w:t>
      </w:r>
      <w:r>
        <w:rPr>
          <w:rFonts w:ascii="Arial" w:hAnsi="Arial" w:cs="Arial"/>
          <w:color w:val="000000"/>
        </w:rPr>
        <w:t>мл х площадь ожога х масса тела + 2000 мл. При этом в первые сутки половину суточного объема переливают в первые 8 часов, а на 2-3 сутки объем инфузии сокращают в 2-3 раза.</w:t>
      </w:r>
    </w:p>
    <w:p w:rsidR="00FA0D0A" w:rsidRDefault="00945ABC">
      <w:pPr>
        <w:pStyle w:val="a6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Детоксикационная терапия: инфузии гемодеза, неокомпенсана, в тяжелых случаях примен</w:t>
      </w:r>
      <w:r>
        <w:rPr>
          <w:rFonts w:ascii="Arial" w:hAnsi="Arial" w:cs="Arial"/>
          <w:color w:val="000000"/>
        </w:rPr>
        <w:t>яют плазмаферез и гемосорбцию.</w:t>
      </w:r>
    </w:p>
    <w:p w:rsidR="00FA0D0A" w:rsidRDefault="00945ABC">
      <w:pPr>
        <w:pStyle w:val="a6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Лечение острой почечной недостаточности: реополиглюкин, осмотические диуретики (маннитол), в последующем при стабилизации гемодинамики можно перейти на лазикс.</w:t>
      </w:r>
    </w:p>
    <w:p w:rsidR="00FA0D0A" w:rsidRDefault="00945ABC">
      <w:pPr>
        <w:pStyle w:val="a6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Коррекция ацидоза: введение 4% раствора бикарбоната натрия.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 xml:space="preserve">3). </w:t>
      </w:r>
      <w:r>
        <w:rPr>
          <w:rFonts w:ascii="Arial" w:hAnsi="Arial" w:cs="Arial"/>
          <w:color w:val="000000"/>
          <w:u w:val="single"/>
        </w:rPr>
        <w:t>Профилактика и лечение при нагноении ожоговой поверхности:</w:t>
      </w:r>
    </w:p>
    <w:p w:rsidR="00FA0D0A" w:rsidRDefault="00945ABC">
      <w:pPr>
        <w:pStyle w:val="a6"/>
        <w:numPr>
          <w:ilvl w:val="0"/>
          <w:numId w:val="11"/>
        </w:numPr>
      </w:pPr>
      <w:r>
        <w:rPr>
          <w:rFonts w:ascii="Arial" w:hAnsi="Arial" w:cs="Arial"/>
          <w:color w:val="000000"/>
        </w:rPr>
        <w:t>Антибиотики в больших дозах – в/в, в/м, в виде мазей. Сначала назначаю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ся антибиотики широкого спектра (препаратом выбора является цефуро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сим – цефалоспорин 2 поколения), а после определения микроф</w:t>
      </w:r>
      <w:r>
        <w:rPr>
          <w:rFonts w:ascii="Arial" w:hAnsi="Arial" w:cs="Arial"/>
          <w:color w:val="000000"/>
        </w:rPr>
        <w:t>лоры – с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гласно ее антибиотикочувствительности.</w:t>
      </w:r>
    </w:p>
    <w:p w:rsidR="00FA0D0A" w:rsidRDefault="00945ABC">
      <w:pPr>
        <w:pStyle w:val="a6"/>
        <w:numPr>
          <w:ilvl w:val="0"/>
          <w:numId w:val="11"/>
        </w:numPr>
      </w:pPr>
      <w:r>
        <w:rPr>
          <w:rFonts w:ascii="Arial" w:hAnsi="Arial" w:cs="Arial"/>
          <w:color w:val="000000"/>
        </w:rPr>
        <w:t>Стимуляция иммунной системы: переливание плазмы, активная иммуниз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ция стафилококковым анатоксином (1 мл/сутки в течение недели), антист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филококковая плазма (в течение 2-3 недель), гамма-глобулин (в течение не</w:t>
      </w:r>
      <w:r>
        <w:rPr>
          <w:rFonts w:ascii="Arial" w:hAnsi="Arial" w:cs="Arial"/>
          <w:color w:val="000000"/>
        </w:rPr>
        <w:t>дели), столбнячный анатоксин, витаминотерапия. В последнее время с успехом применяется рекомбинантный человеческий интерлейкин-2 (ро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колейкин) – 1 млн. ЕД. – 2 инфузии через день (в/в в 400 мл физраствора).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Прогноз при ожогах На практике прогноз оценивают </w:t>
      </w: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при помощи специальных прогностических индексов: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1). </w:t>
      </w:r>
      <w:r>
        <w:rPr>
          <w:rFonts w:ascii="Arial" w:hAnsi="Arial" w:cs="Arial"/>
          <w:color w:val="000000"/>
          <w:u w:val="single"/>
        </w:rPr>
        <w:t>Правило сотни</w:t>
      </w:r>
      <w:r>
        <w:rPr>
          <w:rFonts w:ascii="Arial" w:hAnsi="Arial" w:cs="Arial"/>
          <w:color w:val="000000"/>
        </w:rPr>
        <w:t>: прогностический индекс = возраст + площадь ожога (%).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lastRenderedPageBreak/>
        <w:t>Если П.И. менее 60 – прогноз благоприятный, если 60-80 – относительно благ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приятный, 80-100 – сомнительный, более 100 - неблагоприятны</w:t>
      </w:r>
      <w:r>
        <w:rPr>
          <w:rFonts w:ascii="Arial" w:hAnsi="Arial" w:cs="Arial"/>
          <w:color w:val="000000"/>
        </w:rPr>
        <w:t>й.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2). </w:t>
      </w:r>
      <w:r>
        <w:rPr>
          <w:rFonts w:ascii="Arial" w:hAnsi="Arial" w:cs="Arial"/>
          <w:color w:val="000000"/>
          <w:u w:val="single"/>
        </w:rPr>
        <w:t>Индекс Франка</w:t>
      </w:r>
      <w:r>
        <w:rPr>
          <w:rFonts w:ascii="Arial" w:hAnsi="Arial" w:cs="Arial"/>
          <w:color w:val="000000"/>
        </w:rPr>
        <w:t>: 1% поверхностного ожога берется за 1 условную единицу, 1% глубокого ожога – за 3 у.е.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Если индекс Франка менее 30 у.е. – прогноз благоприятный, 30-60 у.е. – относ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тельно благоприятный, 60-90 у.е. – сомнительный, более 90 у.е. – неблаг</w:t>
      </w:r>
      <w:r>
        <w:rPr>
          <w:rFonts w:ascii="Arial" w:hAnsi="Arial" w:cs="Arial"/>
          <w:color w:val="000000"/>
        </w:rPr>
        <w:t>оприя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ный.</w:t>
      </w:r>
    </w:p>
    <w:p w:rsidR="00FA0D0A" w:rsidRDefault="00945ABC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Особенности химических ожогов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Проявления химических ожогов различны в зависимости от того, чем он был нанесен – кислотой или щелочью.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Кислоты и соли тяжелых металлов</w:t>
      </w:r>
      <w:r>
        <w:rPr>
          <w:rFonts w:ascii="Arial" w:hAnsi="Arial" w:cs="Arial"/>
          <w:color w:val="000000"/>
        </w:rPr>
        <w:t>приводят к свертыванию белков в тканях и их обезвоживанию, т.е. наступает</w:t>
      </w:r>
      <w:r>
        <w:rPr>
          <w:rFonts w:ascii="Arial" w:hAnsi="Arial" w:cs="Arial"/>
          <w:i/>
          <w:iCs/>
          <w:color w:val="000000"/>
        </w:rPr>
        <w:t>коагуляционный некроз</w:t>
      </w:r>
      <w:r>
        <w:rPr>
          <w:rFonts w:ascii="Arial" w:hAnsi="Arial" w:cs="Arial"/>
          <w:color w:val="000000"/>
        </w:rPr>
        <w:t>: образуется плотная сухая корка из омертвевших тканей. Сходным действием обладают бензин, керосин и растворы йода. При ожогах серной кислотой струп имеет черный цвет, при ожогах азотной кислотой желтоватый.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Действие щелочей</w:t>
      </w:r>
      <w:r>
        <w:rPr>
          <w:rFonts w:ascii="Arial" w:hAnsi="Arial" w:cs="Arial"/>
          <w:color w:val="000000"/>
        </w:rPr>
        <w:t>основано на</w:t>
      </w:r>
      <w:r>
        <w:rPr>
          <w:rFonts w:ascii="Arial" w:hAnsi="Arial" w:cs="Arial"/>
          <w:color w:val="000000"/>
        </w:rPr>
        <w:t xml:space="preserve"> распаде белков и омылении жиров, и поэтому о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разуются более глубокие повреждения (</w:t>
      </w:r>
      <w:r>
        <w:rPr>
          <w:rFonts w:ascii="Arial" w:hAnsi="Arial" w:cs="Arial"/>
          <w:i/>
          <w:iCs/>
          <w:color w:val="000000"/>
        </w:rPr>
        <w:t>колликвационный некроз</w:t>
      </w:r>
      <w:r>
        <w:rPr>
          <w:rFonts w:ascii="Arial" w:hAnsi="Arial" w:cs="Arial"/>
          <w:color w:val="000000"/>
        </w:rPr>
        <w:t>). Струп обычно серо-зеленого цвета, рыхлый, выступает над поверхностью кожи, окружен венцом гиперемии. Более выражена интоксикация.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При химических ожо</w:t>
      </w:r>
      <w:r>
        <w:rPr>
          <w:rFonts w:ascii="Arial" w:hAnsi="Arial" w:cs="Arial"/>
          <w:color w:val="000000"/>
        </w:rPr>
        <w:t>гах некоторыми веществами (азотной кислотой, фенолом, с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лями ртути, фосфорной кислотой) кроме обычных симптомов, возможно и токс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ческое поражение печени и почек.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Первая помощь </w:t>
      </w:r>
      <w:r>
        <w:rPr>
          <w:rFonts w:ascii="Arial" w:hAnsi="Arial" w:cs="Arial"/>
          <w:color w:val="000000"/>
        </w:rPr>
        <w:t>заключается в промывании ожоговой поверхности струей воды в течение 10-15 минут.</w:t>
      </w:r>
      <w:r>
        <w:rPr>
          <w:rFonts w:ascii="Arial" w:hAnsi="Arial" w:cs="Arial"/>
          <w:color w:val="000000"/>
        </w:rPr>
        <w:t xml:space="preserve"> В настоящее время считается, что применять нейтрализу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>щие вещества нецелесообразно, т.к. развивающаяся реакция носит экзотермич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ский характер, что может вызвать дополнительное термическое повреждение тк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ней. Затем, наложив асептическую повязку, больного о</w:t>
      </w:r>
      <w:r>
        <w:rPr>
          <w:rFonts w:ascii="Arial" w:hAnsi="Arial" w:cs="Arial"/>
          <w:color w:val="000000"/>
        </w:rPr>
        <w:t>тправляют в больницу, где лечат по общим правилам лечения сухих или влажных некрозов.</w:t>
      </w:r>
    </w:p>
    <w:p w:rsidR="00FA0D0A" w:rsidRDefault="00945ABC">
      <w:pPr>
        <w:pStyle w:val="2"/>
        <w:spacing w:before="0" w:after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Особенности лучевых ожогов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</w:rPr>
        <w:t>Лучевые ожоги образуются при действии радиоактивного, ионизирующего излуч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ния а также при интенсивном рентгеновском и ультрафиолетовом облучени</w:t>
      </w:r>
      <w:r>
        <w:rPr>
          <w:rFonts w:ascii="Arial" w:hAnsi="Arial" w:cs="Arial"/>
          <w:color w:val="000000"/>
        </w:rPr>
        <w:t>и.</w:t>
      </w:r>
    </w:p>
    <w:p w:rsidR="00FA0D0A" w:rsidRDefault="00945ABC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Местные изменения при лучевых ожогах проходят определенные стадии: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1). Первичная реакция</w:t>
      </w:r>
      <w:r>
        <w:rPr>
          <w:rFonts w:ascii="Arial" w:hAnsi="Arial" w:cs="Arial"/>
          <w:color w:val="000000"/>
        </w:rPr>
        <w:t>(возникает через несколько минут и держится нескольких часов): появляется покраснение, отек и боль в области облучения, а также общие симптомы – слабость, тошнота, п</w:t>
      </w:r>
      <w:r>
        <w:rPr>
          <w:rFonts w:ascii="Arial" w:hAnsi="Arial" w:cs="Arial"/>
          <w:color w:val="000000"/>
        </w:rPr>
        <w:t>адение АД, частый пульс.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2). Скрытый период</w:t>
      </w:r>
      <w:r>
        <w:rPr>
          <w:rFonts w:ascii="Arial" w:hAnsi="Arial" w:cs="Arial"/>
          <w:color w:val="000000"/>
        </w:rPr>
        <w:t>(длительность зависит от дозы облучения - от нескольких ч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сов до нескольких месяцев): в этот период никаких симптомов не обнаруживается. Длительность этого периода зависит от дозы облучения и вида лучевой энергии </w:t>
      </w:r>
      <w:r>
        <w:rPr>
          <w:rFonts w:ascii="Arial" w:hAnsi="Arial" w:cs="Arial"/>
          <w:color w:val="000000"/>
        </w:rPr>
        <w:t>(например, при солнечных ожогах – несколько часов, при действии ионизирующ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го излучения – несколько месяцев).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3). Период гиперемии и отека</w:t>
      </w:r>
      <w:r>
        <w:rPr>
          <w:rFonts w:ascii="Arial" w:hAnsi="Arial" w:cs="Arial"/>
          <w:color w:val="000000"/>
        </w:rPr>
        <w:t>(длится несколько дней). Кроме местных изменений, снова появляется общие симптомы: интоксикация, слабость, тошнота, рв</w:t>
      </w:r>
      <w:r>
        <w:rPr>
          <w:rFonts w:ascii="Arial" w:hAnsi="Arial" w:cs="Arial"/>
          <w:color w:val="000000"/>
        </w:rPr>
        <w:t>ота, угнетение всех ростков кроветворения, склонность к кровотечениям.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4). Период образования пузырей</w:t>
      </w:r>
      <w:r>
        <w:rPr>
          <w:rFonts w:ascii="Arial" w:hAnsi="Arial" w:cs="Arial"/>
          <w:color w:val="000000"/>
        </w:rPr>
        <w:t xml:space="preserve">: на коже появляются мелкие пузырьки, которые в течение нескольких дней сливаются в большие пузыри и вскрываются, оставляя </w:t>
      </w:r>
      <w:r>
        <w:rPr>
          <w:rFonts w:ascii="Arial" w:hAnsi="Arial" w:cs="Arial"/>
          <w:color w:val="000000"/>
        </w:rPr>
        <w:lastRenderedPageBreak/>
        <w:t>после себя эрозивную или язвенну</w:t>
      </w:r>
      <w:r>
        <w:rPr>
          <w:rFonts w:ascii="Arial" w:hAnsi="Arial" w:cs="Arial"/>
          <w:color w:val="000000"/>
        </w:rPr>
        <w:t>ю поверхность. Общие симптомы достигают максимума. Особенностью язв является крайне низкая способность к заживлению. Часто происходит наслоение вторичной инфекции.</w:t>
      </w:r>
    </w:p>
    <w:p w:rsidR="00FA0D0A" w:rsidRDefault="00945ABC">
      <w:pPr>
        <w:pStyle w:val="a6"/>
      </w:pPr>
      <w:r>
        <w:rPr>
          <w:rFonts w:ascii="Arial" w:hAnsi="Arial" w:cs="Arial"/>
          <w:color w:val="000000"/>
          <w:u w:val="single"/>
        </w:rPr>
        <w:t>5). Период регенерации</w:t>
      </w:r>
      <w:r>
        <w:rPr>
          <w:rFonts w:ascii="Arial" w:hAnsi="Arial" w:cs="Arial"/>
          <w:color w:val="000000"/>
        </w:rPr>
        <w:t>– идет медленно и заканчивается образованием рубцов. Общее состояние п</w:t>
      </w:r>
      <w:r>
        <w:rPr>
          <w:rFonts w:ascii="Arial" w:hAnsi="Arial" w:cs="Arial"/>
          <w:color w:val="000000"/>
        </w:rPr>
        <w:t>остепенно нормализуется.</w:t>
      </w:r>
    </w:p>
    <w:p w:rsidR="00FA0D0A" w:rsidRDefault="00945ABC">
      <w:pPr>
        <w:pStyle w:val="a6"/>
      </w:pPr>
      <w:r>
        <w:rPr>
          <w:rFonts w:ascii="Arial" w:hAnsi="Arial" w:cs="Arial"/>
          <w:i/>
          <w:iCs/>
          <w:color w:val="000000"/>
        </w:rPr>
        <w:t>Особенности лечения</w:t>
      </w:r>
      <w:r>
        <w:rPr>
          <w:rFonts w:ascii="Arial" w:hAnsi="Arial" w:cs="Arial"/>
          <w:color w:val="000000"/>
        </w:rPr>
        <w:t>: необходимо как можно скорее смыть радиоактивное в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щество, а при невозможности – иссечь пораженные участки кожи. В скрытом п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риоде производят новокаиновую блокаду очага, применяют хлорид калия, диме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рол, раствор</w:t>
      </w:r>
      <w:r>
        <w:rPr>
          <w:rFonts w:ascii="Arial" w:hAnsi="Arial" w:cs="Arial"/>
          <w:color w:val="000000"/>
        </w:rPr>
        <w:t xml:space="preserve"> глюкозы в/в, витамины группы В. После развития некротических и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менений их лечат по общим правилам, уделяя особое внимание коррекции общих проявлений лучевой болезни (применение иммуномодуляторов, стимуляторов кроветворения, анаболиков, в тяжелых случаях п</w:t>
      </w:r>
      <w:r>
        <w:rPr>
          <w:rFonts w:ascii="Arial" w:hAnsi="Arial" w:cs="Arial"/>
          <w:color w:val="000000"/>
        </w:rPr>
        <w:t>рибегают к трансплантации кос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ного мозга).</w:t>
      </w:r>
    </w:p>
    <w:p w:rsidR="00FA0D0A" w:rsidRDefault="00FA0D0A">
      <w:pPr>
        <w:pStyle w:val="a6"/>
        <w:rPr>
          <w:rFonts w:ascii="Arial" w:hAnsi="Arial" w:cs="Arial"/>
          <w:color w:val="000000"/>
        </w:rPr>
      </w:pPr>
    </w:p>
    <w:p w:rsidR="00FA0D0A" w:rsidRDefault="00945ABC">
      <w:pPr>
        <w:pStyle w:val="a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                                   Заключение</w:t>
      </w:r>
    </w:p>
    <w:p w:rsidR="00FA0D0A" w:rsidRDefault="00945ABC">
      <w:pPr>
        <w:pStyle w:val="a6"/>
        <w:shd w:val="clear" w:color="auto" w:fill="FFFFFF"/>
        <w:spacing w:before="0" w:after="225"/>
        <w:textAlignment w:val="baseline"/>
      </w:pPr>
      <w:r>
        <w:rPr>
          <w:rFonts w:ascii="Arial" w:hAnsi="Arial" w:cs="Arial"/>
          <w:color w:val="414141"/>
        </w:rPr>
        <w:t>Прогноз ожогов определяется многими факторами: Глубина и протяженность п</w:t>
      </w:r>
      <w:r>
        <w:rPr>
          <w:rFonts w:ascii="Arial" w:hAnsi="Arial" w:cs="Arial"/>
          <w:color w:val="414141"/>
        </w:rPr>
        <w:t>о</w:t>
      </w:r>
      <w:r>
        <w:rPr>
          <w:rFonts w:ascii="Arial" w:hAnsi="Arial" w:cs="Arial"/>
          <w:color w:val="414141"/>
        </w:rPr>
        <w:t>ражения, возраст и состояние пострадавшего, вид травматического агента (пламя, кипяток</w:t>
      </w:r>
      <w:r>
        <w:rPr>
          <w:rFonts w:ascii="Arial" w:hAnsi="Arial" w:cs="Arial"/>
          <w:color w:val="414141"/>
        </w:rPr>
        <w:t xml:space="preserve"> и т.д), наличие или отсутствие сопутствующих повреждений, заболеваний и др. При заживлении обширных и глубоких ожогов могут появиться грубые шр</w:t>
      </w:r>
      <w:r>
        <w:rPr>
          <w:rFonts w:ascii="Arial" w:hAnsi="Arial" w:cs="Arial"/>
          <w:color w:val="414141"/>
        </w:rPr>
        <w:t>а</w:t>
      </w:r>
      <w:r>
        <w:rPr>
          <w:rFonts w:ascii="Arial" w:hAnsi="Arial" w:cs="Arial"/>
          <w:color w:val="414141"/>
        </w:rPr>
        <w:t>мы, приводящие к суставным контрактурам.</w:t>
      </w:r>
    </w:p>
    <w:p w:rsidR="00FA0D0A" w:rsidRDefault="00945ABC">
      <w:pPr>
        <w:pStyle w:val="a6"/>
        <w:shd w:val="clear" w:color="auto" w:fill="FFFFFF"/>
        <w:spacing w:before="0" w:after="225"/>
        <w:textAlignment w:val="baseline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Основными причинами смерти при ожогах являются шок, токсемия, инфекция</w:t>
      </w:r>
      <w:r>
        <w:rPr>
          <w:rFonts w:ascii="Arial" w:hAnsi="Arial" w:cs="Arial"/>
          <w:color w:val="414141"/>
        </w:rPr>
        <w:t xml:space="preserve"> и эмболия.</w:t>
      </w:r>
    </w:p>
    <w:p w:rsidR="00FA0D0A" w:rsidRDefault="00945ABC">
      <w:pPr>
        <w:pStyle w:val="a6"/>
        <w:shd w:val="clear" w:color="auto" w:fill="FFFFFF"/>
        <w:spacing w:before="0" w:after="225"/>
        <w:textAlignment w:val="baseline"/>
      </w:pPr>
      <w:r>
        <w:rPr>
          <w:rFonts w:ascii="Arial" w:hAnsi="Arial" w:cs="Arial"/>
          <w:color w:val="414141"/>
        </w:rPr>
        <w:t>Ожоги менее 10%поверхности тела редко приводят к летальному исходу; у пац</w:t>
      </w:r>
      <w:r>
        <w:rPr>
          <w:rFonts w:ascii="Arial" w:hAnsi="Arial" w:cs="Arial"/>
          <w:color w:val="414141"/>
        </w:rPr>
        <w:t>и</w:t>
      </w:r>
      <w:r>
        <w:rPr>
          <w:rFonts w:ascii="Arial" w:hAnsi="Arial" w:cs="Arial"/>
          <w:color w:val="414141"/>
        </w:rPr>
        <w:t>ентов с поражением 50% поверхности тела и повышенной летальностью боли.</w:t>
      </w:r>
    </w:p>
    <w:p w:rsidR="00FA0D0A" w:rsidRDefault="00FA0D0A">
      <w:pPr>
        <w:pStyle w:val="a6"/>
        <w:rPr>
          <w:rFonts w:ascii="Arial" w:hAnsi="Arial" w:cs="Arial"/>
          <w:color w:val="000000"/>
        </w:rPr>
      </w:pPr>
    </w:p>
    <w:p w:rsidR="00FA0D0A" w:rsidRDefault="00FA0D0A">
      <w:pPr>
        <w:pStyle w:val="a6"/>
        <w:rPr>
          <w:rFonts w:ascii="Arial" w:hAnsi="Arial" w:cs="Arial"/>
          <w:color w:val="000000"/>
        </w:rPr>
      </w:pPr>
    </w:p>
    <w:p w:rsidR="00FA0D0A" w:rsidRDefault="00FA0D0A">
      <w:pPr>
        <w:pStyle w:val="a6"/>
        <w:rPr>
          <w:rFonts w:ascii="Arial" w:hAnsi="Arial" w:cs="Arial"/>
          <w:color w:val="000000"/>
        </w:rPr>
      </w:pPr>
    </w:p>
    <w:p w:rsidR="00FA0D0A" w:rsidRDefault="00945ABC">
      <w:pPr>
        <w:pStyle w:val="Standard"/>
        <w:spacing w:line="480" w:lineRule="auto"/>
        <w:jc w:val="both"/>
      </w:pPr>
      <w:r>
        <w:rPr>
          <w:rFonts w:cs="Times New Roman"/>
          <w:b/>
          <w:sz w:val="28"/>
          <w:szCs w:val="28"/>
        </w:rPr>
        <w:t xml:space="preserve">                                            </w:t>
      </w:r>
      <w:r>
        <w:rPr>
          <w:rFonts w:ascii="Arial" w:hAnsi="Arial"/>
          <w:sz w:val="30"/>
          <w:szCs w:val="30"/>
        </w:rPr>
        <w:t>Список литературы</w:t>
      </w:r>
    </w:p>
    <w:p w:rsidR="00FA0D0A" w:rsidRDefault="00945ABC">
      <w:pPr>
        <w:pStyle w:val="Textbody"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Арьев Т.Я. Термические поражения.</w:t>
      </w:r>
      <w:r>
        <w:rPr>
          <w:rFonts w:cs="Times New Roman"/>
          <w:sz w:val="28"/>
          <w:szCs w:val="28"/>
        </w:rPr>
        <w:t xml:space="preserve"> - Л.: Медицина, 1966, - 704 с.</w:t>
      </w:r>
    </w:p>
    <w:p w:rsidR="00FA0D0A" w:rsidRDefault="00945ABC">
      <w:pPr>
        <w:pStyle w:val="Textbody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Атясов Н.И. Система активного хирургического лечения тяжелообожженных. -Горький, 1972. - 332 с.</w:t>
      </w:r>
    </w:p>
    <w:p w:rsidR="00FA0D0A" w:rsidRDefault="00945ABC">
      <w:pPr>
        <w:pStyle w:val="Textbody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Байков Д.А., Мавлютов Т.Р., Гаймалетдинов А.З. и соавт., Современные технологии в лечении амбулаторных ожогов, Актуальные пробле</w:t>
      </w:r>
      <w:r>
        <w:rPr>
          <w:rFonts w:cs="Times New Roman"/>
          <w:sz w:val="28"/>
          <w:szCs w:val="28"/>
        </w:rPr>
        <w:t>мы термической травмы: Материалы международной конференции, Санкт-Петербург, 2002, с.240-241</w:t>
      </w:r>
    </w:p>
    <w:p w:rsidR="00FA0D0A" w:rsidRDefault="00945ABC">
      <w:pPr>
        <w:pStyle w:val="Textbody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Вихриев Б.С., Бурмистров В.М., Ожоги (Руководство для врачей). 2-е изд., перераб. и доп. - Л., Медицина, 1986, 272 с.</w:t>
      </w:r>
    </w:p>
    <w:p w:rsidR="00FA0D0A" w:rsidRDefault="00945ABC">
      <w:pPr>
        <w:pStyle w:val="Textbody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Вишневский А.А., Вилявин Г.Д., Шрайбер М.И., </w:t>
      </w:r>
      <w:r>
        <w:rPr>
          <w:rFonts w:cs="Times New Roman"/>
          <w:sz w:val="28"/>
          <w:szCs w:val="28"/>
        </w:rPr>
        <w:t>Термические ожоги. - Труды XXVII Всесоюзного съезда хирургов. М. 1962, с.13-19</w:t>
      </w:r>
    </w:p>
    <w:p w:rsidR="00FA0D0A" w:rsidRDefault="00945ABC">
      <w:pPr>
        <w:pStyle w:val="a6"/>
        <w:numPr>
          <w:ilvl w:val="0"/>
          <w:numId w:val="16"/>
        </w:numPr>
        <w:jc w:val="both"/>
      </w:pPr>
      <w:r>
        <w:rPr>
          <w:color w:val="000000"/>
          <w:sz w:val="28"/>
          <w:szCs w:val="28"/>
        </w:rPr>
        <w:t>1. Л.И.Герасимова Современная тактика лечения ожогов при катастр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фах. Терапевтический архив. 1990,Т.62 №10, с.25-28</w:t>
      </w:r>
    </w:p>
    <w:p w:rsidR="00FA0D0A" w:rsidRDefault="00945ABC">
      <w:pPr>
        <w:pStyle w:val="a6"/>
        <w:numPr>
          <w:ilvl w:val="0"/>
          <w:numId w:val="16"/>
        </w:numPr>
        <w:jc w:val="both"/>
      </w:pPr>
      <w:r>
        <w:rPr>
          <w:color w:val="000000"/>
          <w:sz w:val="28"/>
          <w:szCs w:val="28"/>
        </w:rPr>
        <w:lastRenderedPageBreak/>
        <w:t>2. Х.Ф.Карваял, Д.Х.Паркс Ожоги у детей (Перев. с англ. И.И.Ю</w:t>
      </w:r>
      <w:r>
        <w:rPr>
          <w:color w:val="000000"/>
          <w:sz w:val="28"/>
          <w:szCs w:val="28"/>
        </w:rPr>
        <w:t>расова) М. Медицина 1990, 510 с.</w:t>
      </w:r>
    </w:p>
    <w:p w:rsidR="00FA0D0A" w:rsidRDefault="00945ABC">
      <w:pPr>
        <w:pStyle w:val="a6"/>
        <w:numPr>
          <w:ilvl w:val="0"/>
          <w:numId w:val="16"/>
        </w:numPr>
        <w:jc w:val="both"/>
      </w:pPr>
      <w:r>
        <w:rPr>
          <w:color w:val="000000"/>
          <w:sz w:val="28"/>
          <w:szCs w:val="28"/>
        </w:rPr>
        <w:t>3. М.И.Кузин, В.К.Сологуб, В.В.Юденич Ожоговая болезнь М. Мед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цина 1982, 160 с.</w:t>
      </w:r>
    </w:p>
    <w:p w:rsidR="00FA0D0A" w:rsidRDefault="00945ABC">
      <w:pPr>
        <w:pStyle w:val="Textbody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Евтеев А.А., Тюрников Ю.И., Тангенциальное иссечение гранулирующих ран (ТИГР), как метод хирургической подготовки глубоких ожогов к аутодермопл</w:t>
      </w:r>
      <w:r>
        <w:rPr>
          <w:rFonts w:cs="Times New Roman"/>
          <w:sz w:val="28"/>
          <w:szCs w:val="28"/>
        </w:rPr>
        <w:t>астике. Пластическая хирургия при ожогах и ранах. Мат. международной конференции, Москва, 1994, с. 30-32.</w:t>
      </w:r>
    </w:p>
    <w:p w:rsidR="00FA0D0A" w:rsidRDefault="00945ABC">
      <w:pPr>
        <w:pStyle w:val="Textbody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Карваял Х.Ф., Паркс Д.Х. Ожоги у детей: перевод с англ.- М.: Медицина, 1990, 512 с.</w:t>
      </w:r>
    </w:p>
    <w:p w:rsidR="00FA0D0A" w:rsidRDefault="00945ABC">
      <w:pPr>
        <w:pStyle w:val="Textbody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Клячкин М.Л., Пинчук В.М., Ожоговая болезнь. Л., Медицина, 1969, 4</w:t>
      </w:r>
      <w:r>
        <w:rPr>
          <w:rFonts w:cs="Times New Roman"/>
          <w:sz w:val="28"/>
          <w:szCs w:val="28"/>
        </w:rPr>
        <w:t>79 с</w:t>
      </w:r>
    </w:p>
    <w:p w:rsidR="00FA0D0A" w:rsidRDefault="00945ABC">
      <w:pPr>
        <w:pStyle w:val="Textbody"/>
        <w:numPr>
          <w:ilvl w:val="0"/>
          <w:numId w:val="20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Кузин М.И., Сологуб В.К., Юденич В.В., Ожоговая болезнь. М.: Медицина, 1982, 160 с.</w:t>
      </w:r>
    </w:p>
    <w:p w:rsidR="00FA0D0A" w:rsidRDefault="00945ABC">
      <w:pPr>
        <w:pStyle w:val="Textbody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Малютина Н.Б. Рациональное применение методов раннего хирургического лечения глубоких ожогов у пациентов старших возрастных групп. Научно-практический журнал </w:t>
      </w:r>
      <w:r>
        <w:rPr>
          <w:rFonts w:cs="Times New Roman"/>
          <w:sz w:val="28"/>
          <w:szCs w:val="28"/>
        </w:rPr>
        <w:t>Комбустиология, 2002, N10</w:t>
      </w:r>
    </w:p>
    <w:p w:rsidR="00FA0D0A" w:rsidRDefault="00945ABC">
      <w:pPr>
        <w:pStyle w:val="Textbody"/>
        <w:numPr>
          <w:ilvl w:val="0"/>
          <w:numId w:val="2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Парамонов Б.А., Порембский Я.О., Яблонский В.Г., Ожоги. СПб.: СпецЛит, 2000, 480 с.</w:t>
      </w:r>
    </w:p>
    <w:p w:rsidR="00FA0D0A" w:rsidRDefault="00945ABC">
      <w:pPr>
        <w:pStyle w:val="Textbody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Рудовский В., Назиловский В., Зиткевич В., Зинкевич В., Теория и практика лечения ожогов: перевод с англ.- М.: Медицина, 1980.</w:t>
      </w:r>
    </w:p>
    <w:p w:rsidR="00FA0D0A" w:rsidRDefault="00945ABC">
      <w:pPr>
        <w:pStyle w:val="Textbody"/>
        <w:numPr>
          <w:ilvl w:val="0"/>
          <w:numId w:val="2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Тюрников Ю.И., Евте</w:t>
      </w:r>
      <w:r>
        <w:rPr>
          <w:rFonts w:cs="Times New Roman"/>
          <w:sz w:val="28"/>
          <w:szCs w:val="28"/>
        </w:rPr>
        <w:t>ев А.А.Классификация методов активной хирургической подготовки глубоких ожогов к пластическому закрытию в системе раннего хирургического лечения обожженных. Научно-практический журнал Комбустиология, 2000, N4.</w:t>
      </w:r>
    </w:p>
    <w:p w:rsidR="00FA0D0A" w:rsidRDefault="00945ABC">
      <w:pPr>
        <w:pStyle w:val="Textbody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Федоров В.Д., Алексеев А.А., Крутиков М.Г., Ку</w:t>
      </w:r>
      <w:r>
        <w:rPr>
          <w:rFonts w:cs="Times New Roman"/>
          <w:sz w:val="28"/>
          <w:szCs w:val="28"/>
        </w:rPr>
        <w:t>дзоев О.А., История, проблемы и современные методы хирургического лечения обожженных. Научно-практический журнал Комбустиология, 1999, N1.</w:t>
      </w:r>
    </w:p>
    <w:p w:rsidR="00FA0D0A" w:rsidRDefault="00945ABC">
      <w:pPr>
        <w:pStyle w:val="Textbody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Юденич В.В., Гришкевич В.М., Руководство по реабилитации обожженных. М., Медицина, 1986, 368 с.</w:t>
      </w:r>
    </w:p>
    <w:p w:rsidR="00FA0D0A" w:rsidRDefault="00945ABC">
      <w:pPr>
        <w:pStyle w:val="Textbody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Жегалов В.А., Воробье</w:t>
      </w:r>
      <w:r>
        <w:rPr>
          <w:rFonts w:cs="Times New Roman"/>
          <w:sz w:val="28"/>
          <w:szCs w:val="28"/>
        </w:rPr>
        <w:t>в А.В., Перетягин С.П. с соавт. Опыт лечения местной холодовой травмы в Российском ожоговом центре.- Эл.журнал «Комбустиология» № 3, 2000 г.</w:t>
      </w:r>
    </w:p>
    <w:p w:rsidR="00FA0D0A" w:rsidRDefault="00FA0D0A">
      <w:pPr>
        <w:pStyle w:val="Textbody"/>
        <w:spacing w:after="0" w:line="360" w:lineRule="auto"/>
        <w:rPr>
          <w:rFonts w:cs="Times New Roman"/>
        </w:rPr>
      </w:pPr>
    </w:p>
    <w:p w:rsidR="00FA0D0A" w:rsidRDefault="00FA0D0A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FA0D0A" w:rsidRDefault="00FA0D0A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</w:p>
    <w:sectPr w:rsidR="00FA0D0A">
      <w:footerReference w:type="default" r:id="rId8"/>
      <w:pgSz w:w="11906" w:h="16838"/>
      <w:pgMar w:top="1134" w:right="850" w:bottom="70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BC" w:rsidRDefault="00945ABC">
      <w:r>
        <w:separator/>
      </w:r>
    </w:p>
  </w:endnote>
  <w:endnote w:type="continuationSeparator" w:id="0">
    <w:p w:rsidR="00945ABC" w:rsidRDefault="0094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E9" w:rsidRDefault="00945ABC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74235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BC" w:rsidRDefault="00945ABC">
      <w:r>
        <w:rPr>
          <w:color w:val="000000"/>
        </w:rPr>
        <w:separator/>
      </w:r>
    </w:p>
  </w:footnote>
  <w:footnote w:type="continuationSeparator" w:id="0">
    <w:p w:rsidR="00945ABC" w:rsidRDefault="0094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013"/>
    <w:multiLevelType w:val="multilevel"/>
    <w:tmpl w:val="3820AED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CDD2B3F"/>
    <w:multiLevelType w:val="multilevel"/>
    <w:tmpl w:val="86503A9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E3777B6"/>
    <w:multiLevelType w:val="multilevel"/>
    <w:tmpl w:val="A9E8C0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0EE761AE"/>
    <w:multiLevelType w:val="multilevel"/>
    <w:tmpl w:val="44444A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11A46254"/>
    <w:multiLevelType w:val="multilevel"/>
    <w:tmpl w:val="E0A0F9E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4CA410D"/>
    <w:multiLevelType w:val="multilevel"/>
    <w:tmpl w:val="9A68F85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BF94B6B"/>
    <w:multiLevelType w:val="multilevel"/>
    <w:tmpl w:val="395A9C0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1241719"/>
    <w:multiLevelType w:val="multilevel"/>
    <w:tmpl w:val="A72E43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2A077F72"/>
    <w:multiLevelType w:val="multilevel"/>
    <w:tmpl w:val="FE1AE2B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DE44BAB"/>
    <w:multiLevelType w:val="multilevel"/>
    <w:tmpl w:val="434080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EA51A64"/>
    <w:multiLevelType w:val="multilevel"/>
    <w:tmpl w:val="2D86D4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2ED26DA6"/>
    <w:multiLevelType w:val="multilevel"/>
    <w:tmpl w:val="8878EC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34CF1702"/>
    <w:multiLevelType w:val="multilevel"/>
    <w:tmpl w:val="C39CDFD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8304C5A"/>
    <w:multiLevelType w:val="multilevel"/>
    <w:tmpl w:val="DEB094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3A9F2B8B"/>
    <w:multiLevelType w:val="multilevel"/>
    <w:tmpl w:val="527A9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3EF56CC1"/>
    <w:multiLevelType w:val="multilevel"/>
    <w:tmpl w:val="D27466A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FCD6C7A"/>
    <w:multiLevelType w:val="multilevel"/>
    <w:tmpl w:val="A156DF0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56873FE"/>
    <w:multiLevelType w:val="multilevel"/>
    <w:tmpl w:val="2F5ADCE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24C7580"/>
    <w:multiLevelType w:val="multilevel"/>
    <w:tmpl w:val="131C7B9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4940BDA"/>
    <w:multiLevelType w:val="multilevel"/>
    <w:tmpl w:val="A5B2460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D2F1DF2"/>
    <w:multiLevelType w:val="multilevel"/>
    <w:tmpl w:val="101080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>
    <w:nsid w:val="5F446F2D"/>
    <w:multiLevelType w:val="multilevel"/>
    <w:tmpl w:val="A81A757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6369117B"/>
    <w:multiLevelType w:val="multilevel"/>
    <w:tmpl w:val="8F588F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>
    <w:nsid w:val="69390C76"/>
    <w:multiLevelType w:val="multilevel"/>
    <w:tmpl w:val="69323FC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75407758"/>
    <w:multiLevelType w:val="multilevel"/>
    <w:tmpl w:val="8320EAF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6F26866"/>
    <w:multiLevelType w:val="multilevel"/>
    <w:tmpl w:val="9E98A1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>
    <w:nsid w:val="77373B8E"/>
    <w:multiLevelType w:val="multilevel"/>
    <w:tmpl w:val="CCF433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13"/>
  </w:num>
  <w:num w:numId="5">
    <w:abstractNumId w:val="10"/>
  </w:num>
  <w:num w:numId="6">
    <w:abstractNumId w:val="22"/>
  </w:num>
  <w:num w:numId="7">
    <w:abstractNumId w:val="2"/>
  </w:num>
  <w:num w:numId="8">
    <w:abstractNumId w:val="11"/>
  </w:num>
  <w:num w:numId="9">
    <w:abstractNumId w:val="25"/>
  </w:num>
  <w:num w:numId="10">
    <w:abstractNumId w:val="20"/>
  </w:num>
  <w:num w:numId="11">
    <w:abstractNumId w:val="7"/>
  </w:num>
  <w:num w:numId="12">
    <w:abstractNumId w:val="21"/>
  </w:num>
  <w:num w:numId="13">
    <w:abstractNumId w:val="15"/>
  </w:num>
  <w:num w:numId="14">
    <w:abstractNumId w:val="1"/>
  </w:num>
  <w:num w:numId="15">
    <w:abstractNumId w:val="19"/>
  </w:num>
  <w:num w:numId="16">
    <w:abstractNumId w:val="18"/>
  </w:num>
  <w:num w:numId="17">
    <w:abstractNumId w:val="8"/>
  </w:num>
  <w:num w:numId="18">
    <w:abstractNumId w:val="23"/>
  </w:num>
  <w:num w:numId="19">
    <w:abstractNumId w:val="24"/>
  </w:num>
  <w:num w:numId="20">
    <w:abstractNumId w:val="12"/>
  </w:num>
  <w:num w:numId="21">
    <w:abstractNumId w:val="6"/>
  </w:num>
  <w:num w:numId="22">
    <w:abstractNumId w:val="9"/>
  </w:num>
  <w:num w:numId="23">
    <w:abstractNumId w:val="5"/>
  </w:num>
  <w:num w:numId="24">
    <w:abstractNumId w:val="0"/>
  </w:num>
  <w:num w:numId="25">
    <w:abstractNumId w:val="16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0D0A"/>
    <w:rsid w:val="00742352"/>
    <w:rsid w:val="00945ABC"/>
    <w:rsid w:val="00B90DBC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a6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rPr>
      <w:rFonts w:ascii="Cambria" w:eastAsia="Times New Roman" w:hAnsi="Cambria" w:cs="Mangal"/>
      <w:b/>
      <w:bCs/>
      <w:color w:val="365F91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a6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rPr>
      <w:rFonts w:ascii="Cambria" w:eastAsia="Times New Roman" w:hAnsi="Cambria" w:cs="Mangal"/>
      <w:b/>
      <w:bCs/>
      <w:color w:val="365F91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dn_stats dn_stats</dc:creator>
  <cp:lastModifiedBy>332v 332v</cp:lastModifiedBy>
  <cp:revision>2</cp:revision>
  <dcterms:created xsi:type="dcterms:W3CDTF">2023-06-05T03:38:00Z</dcterms:created>
  <dcterms:modified xsi:type="dcterms:W3CDTF">2023-06-05T03:38:00Z</dcterms:modified>
</cp:coreProperties>
</file>