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355BCC">
        <w:rPr>
          <w:rFonts w:ascii="Times New Roman" w:eastAsia="Times New Roman" w:hAnsi="Times New Roman" w:cs="Times New Roman"/>
          <w:b/>
          <w:color w:val="000000"/>
          <w:sz w:val="28"/>
          <w:szCs w:val="28"/>
        </w:rPr>
        <w:t>Побочные эффекты:</w:t>
      </w:r>
      <w:r w:rsidRPr="007422D7">
        <w:rPr>
          <w:rFonts w:ascii="Times New Roman" w:eastAsia="Times New Roman" w:hAnsi="Times New Roman" w:cs="Times New Roman"/>
          <w:b/>
          <w:bCs/>
          <w:color w:val="000000"/>
          <w:sz w:val="28"/>
          <w:szCs w:val="28"/>
        </w:rPr>
        <w:t> </w:t>
      </w:r>
      <w:r w:rsidRPr="007422D7">
        <w:rPr>
          <w:rFonts w:ascii="Times New Roman" w:eastAsia="Times New Roman" w:hAnsi="Times New Roman" w:cs="Times New Roman"/>
          <w:color w:val="000000"/>
          <w:sz w:val="28"/>
          <w:szCs w:val="28"/>
        </w:rPr>
        <w:t xml:space="preserve">сухость во рту, тахикардия, запор, затруднение мочеиспускания, </w:t>
      </w:r>
      <w:proofErr w:type="spellStart"/>
      <w:r w:rsidRPr="007422D7">
        <w:rPr>
          <w:rFonts w:ascii="Times New Roman" w:eastAsia="Times New Roman" w:hAnsi="Times New Roman" w:cs="Times New Roman"/>
          <w:color w:val="000000"/>
          <w:sz w:val="28"/>
          <w:szCs w:val="28"/>
        </w:rPr>
        <w:t>мидриаз</w:t>
      </w:r>
      <w:proofErr w:type="spellEnd"/>
      <w:r w:rsidRPr="007422D7">
        <w:rPr>
          <w:rFonts w:ascii="Times New Roman" w:eastAsia="Times New Roman" w:hAnsi="Times New Roman" w:cs="Times New Roman"/>
          <w:color w:val="000000"/>
          <w:sz w:val="28"/>
          <w:szCs w:val="28"/>
        </w:rPr>
        <w:t>, фотофобия, паралич аккомодации, головокружение, нарушение тактильного восприятия.</w:t>
      </w:r>
    </w:p>
    <w:p w:rsidR="00355BCC" w:rsidRPr="00355BCC" w:rsidRDefault="00355BCC" w:rsidP="00355BCC">
      <w:pPr>
        <w:spacing w:after="100" w:afterAutospacing="1" w:line="240" w:lineRule="auto"/>
        <w:jc w:val="both"/>
        <w:rPr>
          <w:rFonts w:ascii="Segoe UI" w:eastAsia="Times New Roman" w:hAnsi="Segoe UI" w:cs="Segoe UI"/>
          <w:b/>
          <w:color w:val="212529"/>
          <w:sz w:val="28"/>
          <w:szCs w:val="28"/>
        </w:rPr>
      </w:pPr>
      <w:r w:rsidRPr="00355BCC">
        <w:rPr>
          <w:rFonts w:ascii="Times New Roman" w:eastAsia="Times New Roman" w:hAnsi="Times New Roman" w:cs="Times New Roman"/>
          <w:b/>
          <w:color w:val="000000"/>
          <w:sz w:val="28"/>
          <w:szCs w:val="28"/>
        </w:rPr>
        <w:t>Противопоказания:</w:t>
      </w:r>
    </w:p>
    <w:p w:rsidR="00355BCC" w:rsidRPr="007422D7" w:rsidRDefault="00355BCC" w:rsidP="00355BCC">
      <w:pPr>
        <w:numPr>
          <w:ilvl w:val="0"/>
          <w:numId w:val="1"/>
        </w:numPr>
        <w:spacing w:before="100" w:beforeAutospacing="1"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глаукома;</w:t>
      </w:r>
    </w:p>
    <w:p w:rsidR="00355BCC" w:rsidRPr="007422D7" w:rsidRDefault="00355BCC" w:rsidP="00355BCC">
      <w:pPr>
        <w:numPr>
          <w:ilvl w:val="0"/>
          <w:numId w:val="1"/>
        </w:numPr>
        <w:spacing w:before="100" w:beforeAutospacing="1"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тяжелые поражения миокарда;</w:t>
      </w:r>
    </w:p>
    <w:p w:rsidR="00355BCC" w:rsidRPr="007422D7" w:rsidRDefault="00355BCC" w:rsidP="00355BCC">
      <w:pPr>
        <w:numPr>
          <w:ilvl w:val="0"/>
          <w:numId w:val="1"/>
        </w:numPr>
        <w:spacing w:before="100" w:beforeAutospacing="1"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затруднения мочеиспускания;</w:t>
      </w:r>
    </w:p>
    <w:p w:rsidR="00355BCC" w:rsidRPr="007422D7" w:rsidRDefault="00355BCC" w:rsidP="00355BCC">
      <w:pPr>
        <w:numPr>
          <w:ilvl w:val="0"/>
          <w:numId w:val="1"/>
        </w:numPr>
        <w:spacing w:before="100" w:beforeAutospacing="1"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атония кишечника, </w:t>
      </w:r>
      <w:proofErr w:type="spellStart"/>
      <w:r w:rsidRPr="007422D7">
        <w:rPr>
          <w:rFonts w:ascii="Times New Roman" w:eastAsia="Times New Roman" w:hAnsi="Times New Roman" w:cs="Times New Roman"/>
          <w:color w:val="000000"/>
          <w:sz w:val="28"/>
          <w:szCs w:val="28"/>
        </w:rPr>
        <w:t>обструктивные</w:t>
      </w:r>
      <w:proofErr w:type="spellEnd"/>
      <w:r w:rsidRPr="007422D7">
        <w:rPr>
          <w:rFonts w:ascii="Times New Roman" w:eastAsia="Times New Roman" w:hAnsi="Times New Roman" w:cs="Times New Roman"/>
          <w:color w:val="000000"/>
          <w:sz w:val="28"/>
          <w:szCs w:val="28"/>
        </w:rPr>
        <w:t xml:space="preserve"> заболевания кишечника;</w:t>
      </w:r>
    </w:p>
    <w:p w:rsidR="00355BCC" w:rsidRPr="007422D7" w:rsidRDefault="00355BCC" w:rsidP="00355BCC">
      <w:pPr>
        <w:numPr>
          <w:ilvl w:val="0"/>
          <w:numId w:val="1"/>
        </w:numPr>
        <w:spacing w:before="100" w:beforeAutospacing="1"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беременность, период лактации.</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Препараты:</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МНН - Атропин, ТН – Атропина сульфат </w:t>
      </w:r>
      <w:proofErr w:type="spellStart"/>
      <w:r w:rsidRPr="007422D7">
        <w:rPr>
          <w:rFonts w:ascii="Times New Roman" w:eastAsia="Times New Roman" w:hAnsi="Times New Roman" w:cs="Times New Roman"/>
          <w:b/>
          <w:bCs/>
          <w:color w:val="000000"/>
          <w:sz w:val="28"/>
          <w:szCs w:val="28"/>
        </w:rPr>
        <w:t>р-рд</w:t>
      </w:r>
      <w:proofErr w:type="spellEnd"/>
      <w:r w:rsidRPr="007422D7">
        <w:rPr>
          <w:rFonts w:ascii="Times New Roman" w:eastAsia="Times New Roman" w:hAnsi="Times New Roman" w:cs="Times New Roman"/>
          <w:b/>
          <w:bCs/>
          <w:color w:val="000000"/>
          <w:sz w:val="28"/>
          <w:szCs w:val="28"/>
        </w:rPr>
        <w:t xml:space="preserve">/ин. 0,1% – 1мл №10 </w:t>
      </w:r>
      <w:proofErr w:type="spellStart"/>
      <w:r w:rsidRPr="007422D7">
        <w:rPr>
          <w:rFonts w:ascii="Times New Roman" w:eastAsia="Times New Roman" w:hAnsi="Times New Roman" w:cs="Times New Roman"/>
          <w:b/>
          <w:bCs/>
          <w:color w:val="000000"/>
          <w:sz w:val="28"/>
          <w:szCs w:val="28"/>
        </w:rPr>
        <w:t>амп</w:t>
      </w:r>
      <w:proofErr w:type="spellEnd"/>
      <w:r w:rsidRPr="007422D7">
        <w:rPr>
          <w:rFonts w:ascii="Times New Roman" w:eastAsia="Times New Roman" w:hAnsi="Times New Roman" w:cs="Times New Roman"/>
          <w:b/>
          <w:bCs/>
          <w:color w:val="000000"/>
          <w:sz w:val="28"/>
          <w:szCs w:val="28"/>
        </w:rPr>
        <w:t>., гл.кап. 1% р-р-5 или 10мл</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Показания к применению:</w:t>
      </w:r>
    </w:p>
    <w:p w:rsidR="00355BCC" w:rsidRPr="007422D7" w:rsidRDefault="00355BCC" w:rsidP="00355BCC">
      <w:pPr>
        <w:numPr>
          <w:ilvl w:val="0"/>
          <w:numId w:val="2"/>
        </w:num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Для </w:t>
      </w:r>
      <w:proofErr w:type="spellStart"/>
      <w:r w:rsidRPr="007422D7">
        <w:rPr>
          <w:rFonts w:ascii="Times New Roman" w:eastAsia="Times New Roman" w:hAnsi="Times New Roman" w:cs="Times New Roman"/>
          <w:color w:val="000000"/>
          <w:sz w:val="28"/>
          <w:szCs w:val="28"/>
        </w:rPr>
        <w:t>премедикации</w:t>
      </w:r>
      <w:proofErr w:type="spellEnd"/>
      <w:r w:rsidRPr="007422D7">
        <w:rPr>
          <w:rFonts w:ascii="Times New Roman" w:eastAsia="Times New Roman" w:hAnsi="Times New Roman" w:cs="Times New Roman"/>
          <w:color w:val="000000"/>
          <w:sz w:val="28"/>
          <w:szCs w:val="28"/>
        </w:rPr>
        <w:t xml:space="preserve"> (предварительная медикаментозная подготовка больного к общему наркозу и хирургическому вмешательству) перед наркозом с целью уменьшения секреции слюнных и бронхиальных желез и профилактики рефлекторной остановки сердца, </w:t>
      </w:r>
      <w:proofErr w:type="spellStart"/>
      <w:r w:rsidRPr="007422D7">
        <w:rPr>
          <w:rFonts w:ascii="Times New Roman" w:eastAsia="Times New Roman" w:hAnsi="Times New Roman" w:cs="Times New Roman"/>
          <w:color w:val="000000"/>
          <w:sz w:val="28"/>
          <w:szCs w:val="28"/>
        </w:rPr>
        <w:t>бронхо</w:t>
      </w:r>
      <w:proofErr w:type="spellEnd"/>
      <w:r w:rsidRPr="007422D7">
        <w:rPr>
          <w:rFonts w:ascii="Times New Roman" w:eastAsia="Times New Roman" w:hAnsi="Times New Roman" w:cs="Times New Roman"/>
          <w:color w:val="000000"/>
          <w:sz w:val="28"/>
          <w:szCs w:val="28"/>
        </w:rPr>
        <w:t>- и ларингоспазма.</w:t>
      </w:r>
    </w:p>
    <w:p w:rsidR="00355BCC" w:rsidRPr="007422D7" w:rsidRDefault="00355BCC" w:rsidP="00355BCC">
      <w:pPr>
        <w:numPr>
          <w:ilvl w:val="0"/>
          <w:numId w:val="2"/>
        </w:num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t>Брадиаритмии</w:t>
      </w:r>
      <w:proofErr w:type="spellEnd"/>
      <w:r w:rsidRPr="007422D7">
        <w:rPr>
          <w:rFonts w:ascii="Times New Roman" w:eastAsia="Times New Roman" w:hAnsi="Times New Roman" w:cs="Times New Roman"/>
          <w:color w:val="000000"/>
          <w:sz w:val="28"/>
          <w:szCs w:val="28"/>
        </w:rPr>
        <w:t>.</w:t>
      </w:r>
    </w:p>
    <w:p w:rsidR="00355BCC" w:rsidRPr="007422D7" w:rsidRDefault="00355BCC" w:rsidP="00355BCC">
      <w:pPr>
        <w:numPr>
          <w:ilvl w:val="0"/>
          <w:numId w:val="2"/>
        </w:num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Спастические состояния гладкой мускулатуры полых органов – спастические колиты, печеночная и почечная колика (колика – неожиданное появление болей), холецистит (воспаление желчного пузыря).</w:t>
      </w:r>
    </w:p>
    <w:p w:rsidR="00355BCC" w:rsidRPr="007422D7" w:rsidRDefault="00355BCC" w:rsidP="00355BCC">
      <w:pPr>
        <w:numPr>
          <w:ilvl w:val="0"/>
          <w:numId w:val="2"/>
        </w:num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t>Бронхоспазм</w:t>
      </w:r>
      <w:proofErr w:type="spellEnd"/>
      <w:r w:rsidRPr="007422D7">
        <w:rPr>
          <w:rFonts w:ascii="Times New Roman" w:eastAsia="Times New Roman" w:hAnsi="Times New Roman" w:cs="Times New Roman"/>
          <w:color w:val="000000"/>
          <w:sz w:val="28"/>
          <w:szCs w:val="28"/>
        </w:rPr>
        <w:t>, ларингоспазм. Бронхит с гиперсекрецией.</w:t>
      </w:r>
    </w:p>
    <w:p w:rsidR="00355BCC" w:rsidRPr="007422D7" w:rsidRDefault="00355BCC" w:rsidP="00355BCC">
      <w:pPr>
        <w:numPr>
          <w:ilvl w:val="0"/>
          <w:numId w:val="2"/>
        </w:num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Для расширения зрачка и паралича аккомодации с </w:t>
      </w:r>
      <w:proofErr w:type="spellStart"/>
      <w:r w:rsidRPr="007422D7">
        <w:rPr>
          <w:rFonts w:ascii="Times New Roman" w:eastAsia="Times New Roman" w:hAnsi="Times New Roman" w:cs="Times New Roman"/>
          <w:color w:val="000000"/>
          <w:sz w:val="28"/>
          <w:szCs w:val="28"/>
        </w:rPr>
        <w:t>диагностичской</w:t>
      </w:r>
      <w:proofErr w:type="spellEnd"/>
      <w:r w:rsidRPr="007422D7">
        <w:rPr>
          <w:rFonts w:ascii="Times New Roman" w:eastAsia="Times New Roman" w:hAnsi="Times New Roman" w:cs="Times New Roman"/>
          <w:color w:val="000000"/>
          <w:sz w:val="28"/>
          <w:szCs w:val="28"/>
        </w:rPr>
        <w:t xml:space="preserve"> целью при осмотре глазного дна, подборе очков или с лечебной целью при травмах и ожогах глаз.</w:t>
      </w:r>
    </w:p>
    <w:p w:rsidR="00355BCC" w:rsidRPr="007422D7" w:rsidRDefault="00355BCC" w:rsidP="00355BCC">
      <w:pPr>
        <w:numPr>
          <w:ilvl w:val="0"/>
          <w:numId w:val="2"/>
        </w:num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Язвенная болезнь желудка и 12-перстной кишки, </w:t>
      </w:r>
      <w:proofErr w:type="spellStart"/>
      <w:r w:rsidRPr="007422D7">
        <w:rPr>
          <w:rFonts w:ascii="Times New Roman" w:eastAsia="Times New Roman" w:hAnsi="Times New Roman" w:cs="Times New Roman"/>
          <w:color w:val="000000"/>
          <w:sz w:val="28"/>
          <w:szCs w:val="28"/>
        </w:rPr>
        <w:t>гиперацидные</w:t>
      </w:r>
      <w:proofErr w:type="spellEnd"/>
      <w:r w:rsidRPr="007422D7">
        <w:rPr>
          <w:rFonts w:ascii="Times New Roman" w:eastAsia="Times New Roman" w:hAnsi="Times New Roman" w:cs="Times New Roman"/>
          <w:color w:val="000000"/>
          <w:sz w:val="28"/>
          <w:szCs w:val="28"/>
        </w:rPr>
        <w:t xml:space="preserve"> состояния, панкреатит – в фазах обострения.</w:t>
      </w:r>
    </w:p>
    <w:p w:rsidR="00355BCC" w:rsidRPr="007422D7" w:rsidRDefault="00355BCC" w:rsidP="00355BCC">
      <w:pPr>
        <w:numPr>
          <w:ilvl w:val="0"/>
          <w:numId w:val="2"/>
        </w:num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Антидоты при отравлении </w:t>
      </w:r>
      <w:proofErr w:type="spellStart"/>
      <w:r w:rsidRPr="007422D7">
        <w:rPr>
          <w:rFonts w:ascii="Times New Roman" w:eastAsia="Times New Roman" w:hAnsi="Times New Roman" w:cs="Times New Roman"/>
          <w:color w:val="000000"/>
          <w:sz w:val="28"/>
          <w:szCs w:val="28"/>
        </w:rPr>
        <w:t>М-холиномиметиками</w:t>
      </w:r>
      <w:proofErr w:type="spellEnd"/>
      <w:r w:rsidRPr="007422D7">
        <w:rPr>
          <w:rFonts w:ascii="Times New Roman" w:eastAsia="Times New Roman" w:hAnsi="Times New Roman" w:cs="Times New Roman"/>
          <w:color w:val="000000"/>
          <w:sz w:val="28"/>
          <w:szCs w:val="28"/>
        </w:rPr>
        <w:t xml:space="preserve"> и </w:t>
      </w:r>
      <w:proofErr w:type="spellStart"/>
      <w:r w:rsidRPr="007422D7">
        <w:rPr>
          <w:rFonts w:ascii="Times New Roman" w:eastAsia="Times New Roman" w:hAnsi="Times New Roman" w:cs="Times New Roman"/>
          <w:color w:val="000000"/>
          <w:sz w:val="28"/>
          <w:szCs w:val="28"/>
        </w:rPr>
        <w:t>антихолинэстеразными</w:t>
      </w:r>
      <w:proofErr w:type="spellEnd"/>
      <w:r w:rsidRPr="007422D7">
        <w:rPr>
          <w:rFonts w:ascii="Times New Roman" w:eastAsia="Times New Roman" w:hAnsi="Times New Roman" w:cs="Times New Roman"/>
          <w:color w:val="000000"/>
          <w:sz w:val="28"/>
          <w:szCs w:val="28"/>
        </w:rPr>
        <w:t xml:space="preserve"> веществами.</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МНН – </w:t>
      </w:r>
      <w:proofErr w:type="spellStart"/>
      <w:r w:rsidRPr="007422D7">
        <w:rPr>
          <w:rFonts w:ascii="Times New Roman" w:eastAsia="Times New Roman" w:hAnsi="Times New Roman" w:cs="Times New Roman"/>
          <w:b/>
          <w:bCs/>
          <w:color w:val="000000"/>
          <w:sz w:val="28"/>
          <w:szCs w:val="28"/>
        </w:rPr>
        <w:t>Платифиллин</w:t>
      </w:r>
      <w:proofErr w:type="spellEnd"/>
      <w:r w:rsidRPr="007422D7">
        <w:rPr>
          <w:rFonts w:ascii="Times New Roman" w:eastAsia="Times New Roman" w:hAnsi="Times New Roman" w:cs="Times New Roman"/>
          <w:b/>
          <w:bCs/>
          <w:color w:val="000000"/>
          <w:sz w:val="28"/>
          <w:szCs w:val="28"/>
        </w:rPr>
        <w:t xml:space="preserve">, ТН – </w:t>
      </w:r>
      <w:proofErr w:type="spellStart"/>
      <w:r w:rsidRPr="007422D7">
        <w:rPr>
          <w:rFonts w:ascii="Times New Roman" w:eastAsia="Times New Roman" w:hAnsi="Times New Roman" w:cs="Times New Roman"/>
          <w:b/>
          <w:bCs/>
          <w:color w:val="000000"/>
          <w:sz w:val="28"/>
          <w:szCs w:val="28"/>
        </w:rPr>
        <w:t>Платифиллина</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гидротартрат</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р-р</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д</w:t>
      </w:r>
      <w:proofErr w:type="spellEnd"/>
      <w:r w:rsidRPr="007422D7">
        <w:rPr>
          <w:rFonts w:ascii="Times New Roman" w:eastAsia="Times New Roman" w:hAnsi="Times New Roman" w:cs="Times New Roman"/>
          <w:b/>
          <w:bCs/>
          <w:color w:val="000000"/>
          <w:sz w:val="28"/>
          <w:szCs w:val="28"/>
        </w:rPr>
        <w:t xml:space="preserve">/ин. </w:t>
      </w:r>
      <w:proofErr w:type="spellStart"/>
      <w:r w:rsidRPr="007422D7">
        <w:rPr>
          <w:rFonts w:ascii="Times New Roman" w:eastAsia="Times New Roman" w:hAnsi="Times New Roman" w:cs="Times New Roman"/>
          <w:b/>
          <w:bCs/>
          <w:color w:val="000000"/>
          <w:sz w:val="28"/>
          <w:szCs w:val="28"/>
        </w:rPr>
        <w:t>амп</w:t>
      </w:r>
      <w:proofErr w:type="spellEnd"/>
      <w:r w:rsidRPr="007422D7">
        <w:rPr>
          <w:rFonts w:ascii="Times New Roman" w:eastAsia="Times New Roman" w:hAnsi="Times New Roman" w:cs="Times New Roman"/>
          <w:b/>
          <w:bCs/>
          <w:color w:val="000000"/>
          <w:sz w:val="28"/>
          <w:szCs w:val="28"/>
        </w:rPr>
        <w:t>. 0,2% – 1,0 №10</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Эффекты сходны с Атропином, но в меньшей степени, чем атропин, вызывает тахикардию, особенно при применении в высоких дозах.</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Отпуск из аптек: по рецепту.</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lastRenderedPageBreak/>
        <w:t xml:space="preserve">МНН – Белладонны листья, ТН – Красавки экстр. </w:t>
      </w:r>
      <w:proofErr w:type="spellStart"/>
      <w:r w:rsidRPr="007422D7">
        <w:rPr>
          <w:rFonts w:ascii="Times New Roman" w:eastAsia="Times New Roman" w:hAnsi="Times New Roman" w:cs="Times New Roman"/>
          <w:b/>
          <w:bCs/>
          <w:color w:val="000000"/>
          <w:sz w:val="28"/>
          <w:szCs w:val="28"/>
        </w:rPr>
        <w:t>супп.рект</w:t>
      </w:r>
      <w:proofErr w:type="spellEnd"/>
      <w:r w:rsidRPr="007422D7">
        <w:rPr>
          <w:rFonts w:ascii="Times New Roman" w:eastAsia="Times New Roman" w:hAnsi="Times New Roman" w:cs="Times New Roman"/>
          <w:b/>
          <w:bCs/>
          <w:color w:val="000000"/>
          <w:sz w:val="28"/>
          <w:szCs w:val="28"/>
        </w:rPr>
        <w:t>. 15мг №10</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Болеутоляющее и спазмолитическое средство.</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Показания: геморрой, трещины заднего прохода.</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Отпуск из аптек – без рецепта.</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Экстракт красавки входит в состав комбинированных препаратов, применяемых для лечения заболеваний ЖКТ.</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МНН – </w:t>
      </w:r>
      <w:proofErr w:type="spellStart"/>
      <w:r w:rsidRPr="007422D7">
        <w:rPr>
          <w:rFonts w:ascii="Times New Roman" w:eastAsia="Times New Roman" w:hAnsi="Times New Roman" w:cs="Times New Roman"/>
          <w:b/>
          <w:bCs/>
          <w:color w:val="000000"/>
          <w:sz w:val="28"/>
          <w:szCs w:val="28"/>
        </w:rPr>
        <w:t>Гиосцина</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бутилбромид</w:t>
      </w:r>
      <w:proofErr w:type="spellEnd"/>
      <w:r w:rsidRPr="007422D7">
        <w:rPr>
          <w:rFonts w:ascii="Times New Roman" w:eastAsia="Times New Roman" w:hAnsi="Times New Roman" w:cs="Times New Roman"/>
          <w:b/>
          <w:bCs/>
          <w:color w:val="000000"/>
          <w:sz w:val="28"/>
          <w:szCs w:val="28"/>
        </w:rPr>
        <w:t>, ТН – </w:t>
      </w:r>
      <w:proofErr w:type="spellStart"/>
      <w:r w:rsidRPr="007422D7">
        <w:rPr>
          <w:rFonts w:ascii="Times New Roman" w:eastAsia="Times New Roman" w:hAnsi="Times New Roman" w:cs="Times New Roman"/>
          <w:b/>
          <w:bCs/>
          <w:color w:val="000000"/>
          <w:sz w:val="28"/>
          <w:szCs w:val="28"/>
        </w:rPr>
        <w:t>Бускопан</w:t>
      </w:r>
      <w:proofErr w:type="spellEnd"/>
      <w:r w:rsidRPr="007422D7">
        <w:rPr>
          <w:rFonts w:ascii="Times New Roman" w:eastAsia="Times New Roman" w:hAnsi="Times New Roman" w:cs="Times New Roman"/>
          <w:b/>
          <w:bCs/>
          <w:color w:val="000000"/>
          <w:sz w:val="28"/>
          <w:szCs w:val="28"/>
        </w:rPr>
        <w:t xml:space="preserve"> табл. 10 мг №20 и </w:t>
      </w:r>
      <w:proofErr w:type="spellStart"/>
      <w:r w:rsidRPr="007422D7">
        <w:rPr>
          <w:rFonts w:ascii="Times New Roman" w:eastAsia="Times New Roman" w:hAnsi="Times New Roman" w:cs="Times New Roman"/>
          <w:b/>
          <w:bCs/>
          <w:color w:val="000000"/>
          <w:sz w:val="28"/>
          <w:szCs w:val="28"/>
        </w:rPr>
        <w:t>супп</w:t>
      </w:r>
      <w:proofErr w:type="spellEnd"/>
      <w:r w:rsidRPr="007422D7">
        <w:rPr>
          <w:rFonts w:ascii="Times New Roman" w:eastAsia="Times New Roman" w:hAnsi="Times New Roman" w:cs="Times New Roman"/>
          <w:b/>
          <w:bCs/>
          <w:color w:val="000000"/>
          <w:sz w:val="28"/>
          <w:szCs w:val="28"/>
        </w:rPr>
        <w:t>. 10 мг №10</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Не проникает через ГЭБ, поэтому антихолинергическое влияние на ЦНС отсутствует.</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Показания: в качестве спазмолитического средства при почечной, желчной, печеночной коликах, болях в желудке, при язвенной болезни желудка и ДПК, болезненных месячных (</w:t>
      </w:r>
      <w:proofErr w:type="spellStart"/>
      <w:r w:rsidRPr="007422D7">
        <w:rPr>
          <w:rFonts w:ascii="Times New Roman" w:eastAsia="Times New Roman" w:hAnsi="Times New Roman" w:cs="Times New Roman"/>
          <w:color w:val="000000"/>
          <w:sz w:val="28"/>
          <w:szCs w:val="28"/>
        </w:rPr>
        <w:t>альгодисменорее</w:t>
      </w:r>
      <w:proofErr w:type="spellEnd"/>
      <w:r w:rsidRPr="007422D7">
        <w:rPr>
          <w:rFonts w:ascii="Times New Roman" w:eastAsia="Times New Roman" w:hAnsi="Times New Roman" w:cs="Times New Roman"/>
          <w:color w:val="000000"/>
          <w:sz w:val="28"/>
          <w:szCs w:val="28"/>
        </w:rPr>
        <w:t>).</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Отпуск из аптек: без рецепта.</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МНН – </w:t>
      </w:r>
      <w:proofErr w:type="spellStart"/>
      <w:r w:rsidRPr="007422D7">
        <w:rPr>
          <w:rFonts w:ascii="Times New Roman" w:eastAsia="Times New Roman" w:hAnsi="Times New Roman" w:cs="Times New Roman"/>
          <w:b/>
          <w:bCs/>
          <w:color w:val="000000"/>
          <w:sz w:val="28"/>
          <w:szCs w:val="28"/>
        </w:rPr>
        <w:t>Дицикловерин</w:t>
      </w:r>
      <w:proofErr w:type="spellEnd"/>
      <w:r w:rsidRPr="007422D7">
        <w:rPr>
          <w:rFonts w:ascii="Times New Roman" w:eastAsia="Times New Roman" w:hAnsi="Times New Roman" w:cs="Times New Roman"/>
          <w:b/>
          <w:bCs/>
          <w:color w:val="000000"/>
          <w:sz w:val="28"/>
          <w:szCs w:val="28"/>
        </w:rPr>
        <w:t xml:space="preserve">, ТН – </w:t>
      </w:r>
      <w:proofErr w:type="spellStart"/>
      <w:r w:rsidRPr="007422D7">
        <w:rPr>
          <w:rFonts w:ascii="Times New Roman" w:eastAsia="Times New Roman" w:hAnsi="Times New Roman" w:cs="Times New Roman"/>
          <w:b/>
          <w:bCs/>
          <w:color w:val="000000"/>
          <w:sz w:val="28"/>
          <w:szCs w:val="28"/>
        </w:rPr>
        <w:t>Триган</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р-р</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д</w:t>
      </w:r>
      <w:proofErr w:type="spellEnd"/>
      <w:r w:rsidRPr="007422D7">
        <w:rPr>
          <w:rFonts w:ascii="Times New Roman" w:eastAsia="Times New Roman" w:hAnsi="Times New Roman" w:cs="Times New Roman"/>
          <w:b/>
          <w:bCs/>
          <w:color w:val="000000"/>
          <w:sz w:val="28"/>
          <w:szCs w:val="28"/>
        </w:rPr>
        <w:t>/ин 1% –2мл амп.№5</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ГН – </w:t>
      </w:r>
      <w:proofErr w:type="spellStart"/>
      <w:r w:rsidRPr="007422D7">
        <w:rPr>
          <w:rFonts w:ascii="Times New Roman" w:eastAsia="Times New Roman" w:hAnsi="Times New Roman" w:cs="Times New Roman"/>
          <w:b/>
          <w:bCs/>
          <w:color w:val="000000"/>
          <w:sz w:val="28"/>
          <w:szCs w:val="28"/>
        </w:rPr>
        <w:t>Дицикловерин+парацетамол</w:t>
      </w:r>
      <w:proofErr w:type="spellEnd"/>
      <w:r w:rsidRPr="007422D7">
        <w:rPr>
          <w:rFonts w:ascii="Times New Roman" w:eastAsia="Times New Roman" w:hAnsi="Times New Roman" w:cs="Times New Roman"/>
          <w:b/>
          <w:bCs/>
          <w:color w:val="000000"/>
          <w:sz w:val="28"/>
          <w:szCs w:val="28"/>
        </w:rPr>
        <w:t xml:space="preserve">, ТН – </w:t>
      </w:r>
      <w:proofErr w:type="spellStart"/>
      <w:r w:rsidRPr="007422D7">
        <w:rPr>
          <w:rFonts w:ascii="Times New Roman" w:eastAsia="Times New Roman" w:hAnsi="Times New Roman" w:cs="Times New Roman"/>
          <w:b/>
          <w:bCs/>
          <w:color w:val="000000"/>
          <w:sz w:val="28"/>
          <w:szCs w:val="28"/>
        </w:rPr>
        <w:t>Триган</w:t>
      </w:r>
      <w:proofErr w:type="spellEnd"/>
      <w:r w:rsidRPr="007422D7">
        <w:rPr>
          <w:rFonts w:ascii="Times New Roman" w:eastAsia="Times New Roman" w:hAnsi="Times New Roman" w:cs="Times New Roman"/>
          <w:b/>
          <w:bCs/>
          <w:color w:val="000000"/>
          <w:sz w:val="28"/>
          <w:szCs w:val="28"/>
        </w:rPr>
        <w:t xml:space="preserve"> Д табл. №10 и №100</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t>Дицикловерина</w:t>
      </w:r>
      <w:proofErr w:type="spellEnd"/>
      <w:r w:rsidRPr="007422D7">
        <w:rPr>
          <w:rFonts w:ascii="Times New Roman" w:eastAsia="Times New Roman" w:hAnsi="Times New Roman" w:cs="Times New Roman"/>
          <w:color w:val="000000"/>
          <w:sz w:val="28"/>
          <w:szCs w:val="28"/>
        </w:rPr>
        <w:t xml:space="preserve"> гидрохлорид третичный амин. Обладает относительно слабым неизбирательным </w:t>
      </w:r>
      <w:proofErr w:type="spellStart"/>
      <w:r w:rsidRPr="007422D7">
        <w:rPr>
          <w:rFonts w:ascii="Times New Roman" w:eastAsia="Times New Roman" w:hAnsi="Times New Roman" w:cs="Times New Roman"/>
          <w:color w:val="000000"/>
          <w:sz w:val="28"/>
          <w:szCs w:val="28"/>
        </w:rPr>
        <w:t>м-холиноблокирующим</w:t>
      </w:r>
      <w:proofErr w:type="spellEnd"/>
      <w:r w:rsidRPr="007422D7">
        <w:rPr>
          <w:rFonts w:ascii="Times New Roman" w:eastAsia="Times New Roman" w:hAnsi="Times New Roman" w:cs="Times New Roman"/>
          <w:color w:val="000000"/>
          <w:sz w:val="28"/>
          <w:szCs w:val="28"/>
        </w:rPr>
        <w:t xml:space="preserve"> и прямым </w:t>
      </w:r>
      <w:proofErr w:type="spellStart"/>
      <w:r w:rsidRPr="007422D7">
        <w:rPr>
          <w:rFonts w:ascii="Times New Roman" w:eastAsia="Times New Roman" w:hAnsi="Times New Roman" w:cs="Times New Roman"/>
          <w:color w:val="000000"/>
          <w:sz w:val="28"/>
          <w:szCs w:val="28"/>
        </w:rPr>
        <w:t>миотропным</w:t>
      </w:r>
      <w:proofErr w:type="spellEnd"/>
      <w:r w:rsidRPr="007422D7">
        <w:rPr>
          <w:rFonts w:ascii="Times New Roman" w:eastAsia="Times New Roman" w:hAnsi="Times New Roman" w:cs="Times New Roman"/>
          <w:color w:val="000000"/>
          <w:sz w:val="28"/>
          <w:szCs w:val="28"/>
        </w:rPr>
        <w:t xml:space="preserve"> спазмолитическим действием на гладкую мускулатуру внутренних органов. В терапевтических дозах вызывает эффективное расслабление гладких мышц, которое не сопровождается побочными эффектами, характерными для атропина.</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Проникает через ГЭБ и вызывает стимуляцию ЦНС.</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Отпуск из аптек: по рецепту.</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МНН - </w:t>
      </w:r>
      <w:proofErr w:type="spellStart"/>
      <w:r w:rsidRPr="007422D7">
        <w:rPr>
          <w:rFonts w:ascii="Times New Roman" w:eastAsia="Times New Roman" w:hAnsi="Times New Roman" w:cs="Times New Roman"/>
          <w:b/>
          <w:bCs/>
          <w:color w:val="000000"/>
          <w:sz w:val="28"/>
          <w:szCs w:val="28"/>
        </w:rPr>
        <w:t>Фенпивериния</w:t>
      </w:r>
      <w:proofErr w:type="spellEnd"/>
      <w:r w:rsidRPr="007422D7">
        <w:rPr>
          <w:rFonts w:ascii="Times New Roman" w:eastAsia="Times New Roman" w:hAnsi="Times New Roman" w:cs="Times New Roman"/>
          <w:b/>
          <w:bCs/>
          <w:color w:val="000000"/>
          <w:sz w:val="28"/>
          <w:szCs w:val="28"/>
        </w:rPr>
        <w:t xml:space="preserve"> бромид</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Входит в состав комбинированных препаратов:</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ГН – </w:t>
      </w:r>
      <w:proofErr w:type="spellStart"/>
      <w:r w:rsidRPr="007422D7">
        <w:rPr>
          <w:rFonts w:ascii="Times New Roman" w:eastAsia="Times New Roman" w:hAnsi="Times New Roman" w:cs="Times New Roman"/>
          <w:b/>
          <w:bCs/>
          <w:color w:val="000000"/>
          <w:sz w:val="28"/>
          <w:szCs w:val="28"/>
        </w:rPr>
        <w:t>фенпивериния</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бромид+питофенон+метамизол</w:t>
      </w:r>
      <w:proofErr w:type="spellEnd"/>
      <w:r w:rsidRPr="007422D7">
        <w:rPr>
          <w:rFonts w:ascii="Times New Roman" w:eastAsia="Times New Roman" w:hAnsi="Times New Roman" w:cs="Times New Roman"/>
          <w:b/>
          <w:bCs/>
          <w:color w:val="000000"/>
          <w:sz w:val="28"/>
          <w:szCs w:val="28"/>
        </w:rPr>
        <w:t xml:space="preserve"> натрия. ТН – Брал, </w:t>
      </w:r>
      <w:proofErr w:type="spellStart"/>
      <w:r w:rsidRPr="007422D7">
        <w:rPr>
          <w:rFonts w:ascii="Times New Roman" w:eastAsia="Times New Roman" w:hAnsi="Times New Roman" w:cs="Times New Roman"/>
          <w:b/>
          <w:bCs/>
          <w:color w:val="000000"/>
          <w:sz w:val="28"/>
          <w:szCs w:val="28"/>
        </w:rPr>
        <w:t>Максиган</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Ревалгин</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Спазган</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Спазмалин</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Спазмалгон</w:t>
      </w:r>
      <w:proofErr w:type="spellEnd"/>
      <w:r w:rsidRPr="007422D7">
        <w:rPr>
          <w:rFonts w:ascii="Times New Roman" w:eastAsia="Times New Roman" w:hAnsi="Times New Roman" w:cs="Times New Roman"/>
          <w:b/>
          <w:bCs/>
          <w:color w:val="000000"/>
          <w:sz w:val="28"/>
          <w:szCs w:val="28"/>
        </w:rPr>
        <w:t>.</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ГН – </w:t>
      </w:r>
      <w:proofErr w:type="spellStart"/>
      <w:r w:rsidRPr="007422D7">
        <w:rPr>
          <w:rFonts w:ascii="Times New Roman" w:eastAsia="Times New Roman" w:hAnsi="Times New Roman" w:cs="Times New Roman"/>
          <w:b/>
          <w:bCs/>
          <w:color w:val="000000"/>
          <w:sz w:val="28"/>
          <w:szCs w:val="28"/>
        </w:rPr>
        <w:t>фенпивериния</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бромид+питофенон+ибупрофен</w:t>
      </w:r>
      <w:proofErr w:type="spellEnd"/>
      <w:r w:rsidRPr="007422D7">
        <w:rPr>
          <w:rFonts w:ascii="Times New Roman" w:eastAsia="Times New Roman" w:hAnsi="Times New Roman" w:cs="Times New Roman"/>
          <w:b/>
          <w:bCs/>
          <w:color w:val="000000"/>
          <w:sz w:val="28"/>
          <w:szCs w:val="28"/>
        </w:rPr>
        <w:t xml:space="preserve">. ТН – </w:t>
      </w:r>
      <w:proofErr w:type="spellStart"/>
      <w:r w:rsidRPr="007422D7">
        <w:rPr>
          <w:rFonts w:ascii="Times New Roman" w:eastAsia="Times New Roman" w:hAnsi="Times New Roman" w:cs="Times New Roman"/>
          <w:b/>
          <w:bCs/>
          <w:color w:val="000000"/>
          <w:sz w:val="28"/>
          <w:szCs w:val="28"/>
        </w:rPr>
        <w:t>Новиган</w:t>
      </w:r>
      <w:proofErr w:type="spellEnd"/>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lastRenderedPageBreak/>
        <w:t>Фенпивериния</w:t>
      </w:r>
      <w:proofErr w:type="spellEnd"/>
      <w:r w:rsidRPr="007422D7">
        <w:rPr>
          <w:rFonts w:ascii="Times New Roman" w:eastAsia="Times New Roman" w:hAnsi="Times New Roman" w:cs="Times New Roman"/>
          <w:color w:val="000000"/>
          <w:sz w:val="28"/>
          <w:szCs w:val="28"/>
        </w:rPr>
        <w:t xml:space="preserve"> бромид – </w:t>
      </w:r>
      <w:proofErr w:type="spellStart"/>
      <w:r w:rsidRPr="007422D7">
        <w:rPr>
          <w:rFonts w:ascii="Times New Roman" w:eastAsia="Times New Roman" w:hAnsi="Times New Roman" w:cs="Times New Roman"/>
          <w:color w:val="000000"/>
          <w:sz w:val="28"/>
          <w:szCs w:val="28"/>
        </w:rPr>
        <w:t>м-холинолитик</w:t>
      </w:r>
      <w:proofErr w:type="spellEnd"/>
      <w:r w:rsidRPr="007422D7">
        <w:rPr>
          <w:rFonts w:ascii="Times New Roman" w:eastAsia="Times New Roman" w:hAnsi="Times New Roman" w:cs="Times New Roman"/>
          <w:color w:val="000000"/>
          <w:sz w:val="28"/>
          <w:szCs w:val="28"/>
        </w:rPr>
        <w:t xml:space="preserve">, оказывает дополнительное </w:t>
      </w:r>
      <w:proofErr w:type="spellStart"/>
      <w:r w:rsidRPr="007422D7">
        <w:rPr>
          <w:rFonts w:ascii="Times New Roman" w:eastAsia="Times New Roman" w:hAnsi="Times New Roman" w:cs="Times New Roman"/>
          <w:color w:val="000000"/>
          <w:sz w:val="28"/>
          <w:szCs w:val="28"/>
        </w:rPr>
        <w:t>миотропное</w:t>
      </w:r>
      <w:proofErr w:type="spellEnd"/>
      <w:r w:rsidRPr="007422D7">
        <w:rPr>
          <w:rFonts w:ascii="Times New Roman" w:eastAsia="Times New Roman" w:hAnsi="Times New Roman" w:cs="Times New Roman"/>
          <w:color w:val="000000"/>
          <w:sz w:val="28"/>
          <w:szCs w:val="28"/>
        </w:rPr>
        <w:t xml:space="preserve"> действие на гладкую мускулатуру.</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t>Питофенон</w:t>
      </w:r>
      <w:proofErr w:type="spellEnd"/>
      <w:r w:rsidRPr="007422D7">
        <w:rPr>
          <w:rFonts w:ascii="Times New Roman" w:eastAsia="Times New Roman" w:hAnsi="Times New Roman" w:cs="Times New Roman"/>
          <w:color w:val="000000"/>
          <w:sz w:val="28"/>
          <w:szCs w:val="28"/>
        </w:rPr>
        <w:t xml:space="preserve"> – оказывает прямое </w:t>
      </w:r>
      <w:proofErr w:type="spellStart"/>
      <w:r w:rsidRPr="007422D7">
        <w:rPr>
          <w:rFonts w:ascii="Times New Roman" w:eastAsia="Times New Roman" w:hAnsi="Times New Roman" w:cs="Times New Roman"/>
          <w:color w:val="000000"/>
          <w:sz w:val="28"/>
          <w:szCs w:val="28"/>
        </w:rPr>
        <w:t>миотропное</w:t>
      </w:r>
      <w:proofErr w:type="spellEnd"/>
      <w:r w:rsidRPr="007422D7">
        <w:rPr>
          <w:rFonts w:ascii="Times New Roman" w:eastAsia="Times New Roman" w:hAnsi="Times New Roman" w:cs="Times New Roman"/>
          <w:color w:val="000000"/>
          <w:sz w:val="28"/>
          <w:szCs w:val="28"/>
        </w:rPr>
        <w:t xml:space="preserve"> действие на гладкую мускулатуру</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t>Метамизол</w:t>
      </w:r>
      <w:proofErr w:type="spellEnd"/>
      <w:r w:rsidRPr="007422D7">
        <w:rPr>
          <w:rFonts w:ascii="Times New Roman" w:eastAsia="Times New Roman" w:hAnsi="Times New Roman" w:cs="Times New Roman"/>
          <w:color w:val="000000"/>
          <w:sz w:val="28"/>
          <w:szCs w:val="28"/>
        </w:rPr>
        <w:t xml:space="preserve"> натрия, ибупрофен – оказывают обезболивающее, жаропонижающее и слабое противовоспалительное действие.</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Показания к применению:</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1. Слабо или умеренно выраженный болевой синдром при спазмах гладкой мускулатуры внутренних органов: почечная, печеночная, желчная и кишечная колики, </w:t>
      </w:r>
      <w:proofErr w:type="spellStart"/>
      <w:r w:rsidRPr="007422D7">
        <w:rPr>
          <w:rFonts w:ascii="Times New Roman" w:eastAsia="Times New Roman" w:hAnsi="Times New Roman" w:cs="Times New Roman"/>
          <w:color w:val="000000"/>
          <w:sz w:val="28"/>
          <w:szCs w:val="28"/>
        </w:rPr>
        <w:t>дискинезия</w:t>
      </w:r>
      <w:proofErr w:type="spellEnd"/>
      <w:r w:rsidRPr="007422D7">
        <w:rPr>
          <w:rFonts w:ascii="Times New Roman" w:eastAsia="Times New Roman" w:hAnsi="Times New Roman" w:cs="Times New Roman"/>
          <w:color w:val="000000"/>
          <w:sz w:val="28"/>
          <w:szCs w:val="28"/>
        </w:rPr>
        <w:t xml:space="preserve"> желчевыводящих путей, </w:t>
      </w:r>
      <w:proofErr w:type="spellStart"/>
      <w:r w:rsidRPr="007422D7">
        <w:rPr>
          <w:rFonts w:ascii="Times New Roman" w:eastAsia="Times New Roman" w:hAnsi="Times New Roman" w:cs="Times New Roman"/>
          <w:color w:val="000000"/>
          <w:sz w:val="28"/>
          <w:szCs w:val="28"/>
        </w:rPr>
        <w:t>альгодисменорея</w:t>
      </w:r>
      <w:proofErr w:type="spellEnd"/>
      <w:r w:rsidRPr="007422D7">
        <w:rPr>
          <w:rFonts w:ascii="Times New Roman" w:eastAsia="Times New Roman" w:hAnsi="Times New Roman" w:cs="Times New Roman"/>
          <w:color w:val="000000"/>
          <w:sz w:val="28"/>
          <w:szCs w:val="28"/>
        </w:rPr>
        <w:t xml:space="preserve"> (боли при менструациях, возникающие вследствие инфантилизма, неправильного положения матки, воспалительных процессов в половых органах, при </w:t>
      </w:r>
      <w:proofErr w:type="spellStart"/>
      <w:r w:rsidRPr="007422D7">
        <w:rPr>
          <w:rFonts w:ascii="Times New Roman" w:eastAsia="Times New Roman" w:hAnsi="Times New Roman" w:cs="Times New Roman"/>
          <w:color w:val="000000"/>
          <w:sz w:val="28"/>
          <w:szCs w:val="28"/>
        </w:rPr>
        <w:t>эндометриозе</w:t>
      </w:r>
      <w:proofErr w:type="spellEnd"/>
      <w:r w:rsidRPr="007422D7">
        <w:rPr>
          <w:rFonts w:ascii="Times New Roman" w:eastAsia="Times New Roman" w:hAnsi="Times New Roman" w:cs="Times New Roman"/>
          <w:color w:val="000000"/>
          <w:sz w:val="28"/>
          <w:szCs w:val="28"/>
        </w:rPr>
        <w:t xml:space="preserve"> и других заболеваниях, а также при повышенной возбудимости ЦНС.).</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2. Для кратковременного симптоматического лечения: артралгия, невралгия, миалгия, </w:t>
      </w:r>
      <w:proofErr w:type="spellStart"/>
      <w:r w:rsidRPr="007422D7">
        <w:rPr>
          <w:rFonts w:ascii="Times New Roman" w:eastAsia="Times New Roman" w:hAnsi="Times New Roman" w:cs="Times New Roman"/>
          <w:color w:val="000000"/>
          <w:sz w:val="28"/>
          <w:szCs w:val="28"/>
        </w:rPr>
        <w:t>ишиалгия</w:t>
      </w:r>
      <w:proofErr w:type="spellEnd"/>
      <w:r w:rsidRPr="007422D7">
        <w:rPr>
          <w:rFonts w:ascii="Times New Roman" w:eastAsia="Times New Roman" w:hAnsi="Times New Roman" w:cs="Times New Roman"/>
          <w:color w:val="000000"/>
          <w:sz w:val="28"/>
          <w:szCs w:val="28"/>
        </w:rPr>
        <w:t>.</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b/>
          <w:bCs/>
          <w:color w:val="000000"/>
          <w:sz w:val="28"/>
          <w:szCs w:val="28"/>
        </w:rPr>
        <w:t>М-холинолитики</w:t>
      </w:r>
      <w:proofErr w:type="spellEnd"/>
      <w:r w:rsidRPr="007422D7">
        <w:rPr>
          <w:rFonts w:ascii="Times New Roman" w:eastAsia="Times New Roman" w:hAnsi="Times New Roman" w:cs="Times New Roman"/>
          <w:b/>
          <w:bCs/>
          <w:color w:val="000000"/>
          <w:sz w:val="28"/>
          <w:szCs w:val="28"/>
        </w:rPr>
        <w:t>, применяемые в офтальмологии</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Механизм действия: блокируют </w:t>
      </w:r>
      <w:proofErr w:type="spellStart"/>
      <w:r w:rsidRPr="007422D7">
        <w:rPr>
          <w:rFonts w:ascii="Times New Roman" w:eastAsia="Times New Roman" w:hAnsi="Times New Roman" w:cs="Times New Roman"/>
          <w:color w:val="000000"/>
          <w:sz w:val="28"/>
          <w:szCs w:val="28"/>
        </w:rPr>
        <w:t>м-холинорецепторы</w:t>
      </w:r>
      <w:proofErr w:type="spellEnd"/>
      <w:r w:rsidRPr="007422D7">
        <w:rPr>
          <w:rFonts w:ascii="Times New Roman" w:eastAsia="Times New Roman" w:hAnsi="Times New Roman" w:cs="Times New Roman"/>
          <w:color w:val="000000"/>
          <w:sz w:val="28"/>
          <w:szCs w:val="28"/>
        </w:rPr>
        <w:t xml:space="preserve"> сфинктера радужки и цилиарной мышцы, вызывая </w:t>
      </w:r>
      <w:proofErr w:type="spellStart"/>
      <w:r w:rsidRPr="007422D7">
        <w:rPr>
          <w:rFonts w:ascii="Times New Roman" w:eastAsia="Times New Roman" w:hAnsi="Times New Roman" w:cs="Times New Roman"/>
          <w:color w:val="000000"/>
          <w:sz w:val="28"/>
          <w:szCs w:val="28"/>
        </w:rPr>
        <w:t>мидриаз</w:t>
      </w:r>
      <w:proofErr w:type="spellEnd"/>
      <w:r w:rsidRPr="007422D7">
        <w:rPr>
          <w:rFonts w:ascii="Times New Roman" w:eastAsia="Times New Roman" w:hAnsi="Times New Roman" w:cs="Times New Roman"/>
          <w:color w:val="000000"/>
          <w:sz w:val="28"/>
          <w:szCs w:val="28"/>
        </w:rPr>
        <w:t xml:space="preserve"> и паралич аккомодации.</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МНН – Атропин, ТН – Атропин, Атропина сульфата </w:t>
      </w:r>
      <w:proofErr w:type="spellStart"/>
      <w:r w:rsidRPr="007422D7">
        <w:rPr>
          <w:rFonts w:ascii="Times New Roman" w:eastAsia="Times New Roman" w:hAnsi="Times New Roman" w:cs="Times New Roman"/>
          <w:b/>
          <w:bCs/>
          <w:color w:val="000000"/>
          <w:sz w:val="28"/>
          <w:szCs w:val="28"/>
        </w:rPr>
        <w:t>р-р</w:t>
      </w:r>
      <w:proofErr w:type="spellEnd"/>
      <w:r w:rsidRPr="007422D7">
        <w:rPr>
          <w:rFonts w:ascii="Times New Roman" w:eastAsia="Times New Roman" w:hAnsi="Times New Roman" w:cs="Times New Roman"/>
          <w:b/>
          <w:bCs/>
          <w:color w:val="000000"/>
          <w:sz w:val="28"/>
          <w:szCs w:val="28"/>
        </w:rPr>
        <w:t xml:space="preserve"> 1% – 5 мл гл.кап.</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Максимальное расширение зрачка наступает через 30-40 мин и исчезает через 7-10 дней.</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МНН – </w:t>
      </w:r>
      <w:proofErr w:type="spellStart"/>
      <w:r w:rsidRPr="007422D7">
        <w:rPr>
          <w:rFonts w:ascii="Times New Roman" w:eastAsia="Times New Roman" w:hAnsi="Times New Roman" w:cs="Times New Roman"/>
          <w:b/>
          <w:bCs/>
          <w:color w:val="000000"/>
          <w:sz w:val="28"/>
          <w:szCs w:val="28"/>
        </w:rPr>
        <w:t>Тропикамид</w:t>
      </w:r>
      <w:proofErr w:type="spellEnd"/>
      <w:r w:rsidRPr="007422D7">
        <w:rPr>
          <w:rFonts w:ascii="Times New Roman" w:eastAsia="Times New Roman" w:hAnsi="Times New Roman" w:cs="Times New Roman"/>
          <w:b/>
          <w:bCs/>
          <w:color w:val="000000"/>
          <w:sz w:val="28"/>
          <w:szCs w:val="28"/>
        </w:rPr>
        <w:t>, ТН – </w:t>
      </w:r>
      <w:proofErr w:type="spellStart"/>
      <w:r w:rsidRPr="007422D7">
        <w:rPr>
          <w:rFonts w:ascii="Times New Roman" w:eastAsia="Times New Roman" w:hAnsi="Times New Roman" w:cs="Times New Roman"/>
          <w:b/>
          <w:bCs/>
          <w:color w:val="000000"/>
          <w:sz w:val="28"/>
          <w:szCs w:val="28"/>
        </w:rPr>
        <w:t>Тропикамид</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Мидриацил</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р-р</w:t>
      </w:r>
      <w:proofErr w:type="spellEnd"/>
      <w:r w:rsidRPr="007422D7">
        <w:rPr>
          <w:rFonts w:ascii="Times New Roman" w:eastAsia="Times New Roman" w:hAnsi="Times New Roman" w:cs="Times New Roman"/>
          <w:b/>
          <w:bCs/>
          <w:color w:val="000000"/>
          <w:sz w:val="28"/>
          <w:szCs w:val="28"/>
        </w:rPr>
        <w:t xml:space="preserve"> 0,5% или 1% – 5мл или 10мл, гл.кап.</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Действие наступает быстро, является непродолжительным. Расширение зрачков наблюдается через 5-10 мин после закапывания; максимальный </w:t>
      </w:r>
      <w:proofErr w:type="spellStart"/>
      <w:r w:rsidRPr="007422D7">
        <w:rPr>
          <w:rFonts w:ascii="Times New Roman" w:eastAsia="Times New Roman" w:hAnsi="Times New Roman" w:cs="Times New Roman"/>
          <w:color w:val="000000"/>
          <w:sz w:val="28"/>
          <w:szCs w:val="28"/>
        </w:rPr>
        <w:t>мидриаз</w:t>
      </w:r>
      <w:proofErr w:type="spellEnd"/>
      <w:r w:rsidRPr="007422D7">
        <w:rPr>
          <w:rFonts w:ascii="Times New Roman" w:eastAsia="Times New Roman" w:hAnsi="Times New Roman" w:cs="Times New Roman"/>
          <w:color w:val="000000"/>
          <w:sz w:val="28"/>
          <w:szCs w:val="28"/>
        </w:rPr>
        <w:t xml:space="preserve"> отмечаются через 20-45 мин и сохраняются в течение 1-2 ч. Исходная ширина зрачков восстанавливается через 6 часов.</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Меньше, чем атропин повышает внутриглазное давление.</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МНН – </w:t>
      </w:r>
      <w:proofErr w:type="spellStart"/>
      <w:r w:rsidRPr="007422D7">
        <w:rPr>
          <w:rFonts w:ascii="Times New Roman" w:eastAsia="Times New Roman" w:hAnsi="Times New Roman" w:cs="Times New Roman"/>
          <w:b/>
          <w:bCs/>
          <w:color w:val="000000"/>
          <w:sz w:val="28"/>
          <w:szCs w:val="28"/>
        </w:rPr>
        <w:t>Циклопентолат</w:t>
      </w:r>
      <w:proofErr w:type="spellEnd"/>
      <w:r w:rsidRPr="007422D7">
        <w:rPr>
          <w:rFonts w:ascii="Times New Roman" w:eastAsia="Times New Roman" w:hAnsi="Times New Roman" w:cs="Times New Roman"/>
          <w:b/>
          <w:bCs/>
          <w:color w:val="000000"/>
          <w:sz w:val="28"/>
          <w:szCs w:val="28"/>
        </w:rPr>
        <w:t xml:space="preserve">, ТН – </w:t>
      </w:r>
      <w:proofErr w:type="spellStart"/>
      <w:r w:rsidRPr="007422D7">
        <w:rPr>
          <w:rFonts w:ascii="Times New Roman" w:eastAsia="Times New Roman" w:hAnsi="Times New Roman" w:cs="Times New Roman"/>
          <w:b/>
          <w:bCs/>
          <w:color w:val="000000"/>
          <w:sz w:val="28"/>
          <w:szCs w:val="28"/>
        </w:rPr>
        <w:t>Цикломед</w:t>
      </w:r>
      <w:proofErr w:type="spellEnd"/>
      <w:r w:rsidRPr="007422D7">
        <w:rPr>
          <w:rFonts w:ascii="Times New Roman" w:eastAsia="Times New Roman" w:hAnsi="Times New Roman" w:cs="Times New Roman"/>
          <w:b/>
          <w:bCs/>
          <w:color w:val="000000"/>
          <w:sz w:val="28"/>
          <w:szCs w:val="28"/>
        </w:rPr>
        <w:t xml:space="preserve"> гл.кап. 1% – 5,0</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lastRenderedPageBreak/>
        <w:t xml:space="preserve">Расширение зрачка наступает в течение 15-30 мин после однократного закапывания. </w:t>
      </w:r>
      <w:proofErr w:type="spellStart"/>
      <w:r w:rsidRPr="007422D7">
        <w:rPr>
          <w:rFonts w:ascii="Times New Roman" w:eastAsia="Times New Roman" w:hAnsi="Times New Roman" w:cs="Times New Roman"/>
          <w:color w:val="000000"/>
          <w:sz w:val="28"/>
          <w:szCs w:val="28"/>
        </w:rPr>
        <w:t>Мидриаз</w:t>
      </w:r>
      <w:proofErr w:type="spellEnd"/>
      <w:r w:rsidRPr="007422D7">
        <w:rPr>
          <w:rFonts w:ascii="Times New Roman" w:eastAsia="Times New Roman" w:hAnsi="Times New Roman" w:cs="Times New Roman"/>
          <w:color w:val="000000"/>
          <w:sz w:val="28"/>
          <w:szCs w:val="28"/>
        </w:rPr>
        <w:t xml:space="preserve"> сохраняется в течение 6-12 часов. Исходная ширина зрачков восстанавливается через 3 дня.</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Показания:</w:t>
      </w:r>
      <w:r w:rsidRPr="007422D7">
        <w:rPr>
          <w:rFonts w:ascii="Times New Roman" w:eastAsia="Times New Roman" w:hAnsi="Times New Roman" w:cs="Times New Roman"/>
          <w:color w:val="000000"/>
          <w:sz w:val="28"/>
          <w:szCs w:val="28"/>
        </w:rPr>
        <w:t> для расширения зрачка для исследования глазного дна, в составе комплексной терапии воспалительных процессов.</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Атропин и </w:t>
      </w:r>
      <w:proofErr w:type="spellStart"/>
      <w:r w:rsidRPr="007422D7">
        <w:rPr>
          <w:rFonts w:ascii="Times New Roman" w:eastAsia="Times New Roman" w:hAnsi="Times New Roman" w:cs="Times New Roman"/>
          <w:color w:val="000000"/>
          <w:sz w:val="28"/>
          <w:szCs w:val="28"/>
        </w:rPr>
        <w:t>цикломед</w:t>
      </w:r>
      <w:proofErr w:type="spellEnd"/>
      <w:r w:rsidRPr="007422D7">
        <w:rPr>
          <w:rFonts w:ascii="Times New Roman" w:eastAsia="Times New Roman" w:hAnsi="Times New Roman" w:cs="Times New Roman"/>
          <w:color w:val="000000"/>
          <w:sz w:val="28"/>
          <w:szCs w:val="28"/>
        </w:rPr>
        <w:t xml:space="preserve"> – для расширения зрачка и достижения паралича аккомодации с целью определения истинной рефракции глаза.</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Побочное действие: </w:t>
      </w:r>
      <w:r w:rsidRPr="007422D7">
        <w:rPr>
          <w:rFonts w:ascii="Times New Roman" w:eastAsia="Times New Roman" w:hAnsi="Times New Roman" w:cs="Times New Roman"/>
          <w:color w:val="000000"/>
          <w:sz w:val="28"/>
          <w:szCs w:val="28"/>
        </w:rPr>
        <w:t>через слезные каналы растворы препаратов могут поступать в нос и оказывать системное действие.</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Отпуск из аптек:</w:t>
      </w:r>
      <w:r w:rsidRPr="007422D7">
        <w:rPr>
          <w:rFonts w:ascii="Times New Roman" w:eastAsia="Times New Roman" w:hAnsi="Times New Roman" w:cs="Times New Roman"/>
          <w:color w:val="000000"/>
          <w:sz w:val="28"/>
          <w:szCs w:val="28"/>
        </w:rPr>
        <w:t> </w:t>
      </w:r>
      <w:proofErr w:type="spellStart"/>
      <w:r w:rsidRPr="007422D7">
        <w:rPr>
          <w:rFonts w:ascii="Times New Roman" w:eastAsia="Times New Roman" w:hAnsi="Times New Roman" w:cs="Times New Roman"/>
          <w:color w:val="000000"/>
          <w:sz w:val="28"/>
          <w:szCs w:val="28"/>
        </w:rPr>
        <w:t>Тропикамид</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Циклопентолат</w:t>
      </w:r>
      <w:proofErr w:type="spellEnd"/>
      <w:r w:rsidRPr="007422D7">
        <w:rPr>
          <w:rFonts w:ascii="Times New Roman" w:eastAsia="Times New Roman" w:hAnsi="Times New Roman" w:cs="Times New Roman"/>
          <w:color w:val="000000"/>
          <w:sz w:val="28"/>
          <w:szCs w:val="28"/>
        </w:rPr>
        <w:t xml:space="preserve"> - ПКУ, </w:t>
      </w:r>
      <w:proofErr w:type="spellStart"/>
      <w:r w:rsidRPr="007422D7">
        <w:rPr>
          <w:rFonts w:ascii="Times New Roman" w:eastAsia="Times New Roman" w:hAnsi="Times New Roman" w:cs="Times New Roman"/>
          <w:color w:val="000000"/>
          <w:sz w:val="28"/>
          <w:szCs w:val="28"/>
        </w:rPr>
        <w:t>пр.МЗ</w:t>
      </w:r>
      <w:proofErr w:type="spellEnd"/>
      <w:r w:rsidRPr="007422D7">
        <w:rPr>
          <w:rFonts w:ascii="Times New Roman" w:eastAsia="Times New Roman" w:hAnsi="Times New Roman" w:cs="Times New Roman"/>
          <w:color w:val="000000"/>
          <w:sz w:val="28"/>
          <w:szCs w:val="28"/>
        </w:rPr>
        <w:t xml:space="preserve"> РФ №183н – </w:t>
      </w:r>
      <w:proofErr w:type="spellStart"/>
      <w:r w:rsidRPr="007422D7">
        <w:rPr>
          <w:rFonts w:ascii="Times New Roman" w:eastAsia="Times New Roman" w:hAnsi="Times New Roman" w:cs="Times New Roman"/>
          <w:color w:val="000000"/>
          <w:sz w:val="28"/>
          <w:szCs w:val="28"/>
        </w:rPr>
        <w:t>рец.бланк</w:t>
      </w:r>
      <w:proofErr w:type="spellEnd"/>
      <w:r w:rsidRPr="007422D7">
        <w:rPr>
          <w:rFonts w:ascii="Times New Roman" w:eastAsia="Times New Roman" w:hAnsi="Times New Roman" w:cs="Times New Roman"/>
          <w:color w:val="000000"/>
          <w:sz w:val="28"/>
          <w:szCs w:val="28"/>
        </w:rPr>
        <w:t xml:space="preserve"> -148-1/у-88</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Атропин - по рецепту, </w:t>
      </w:r>
      <w:proofErr w:type="spellStart"/>
      <w:r w:rsidRPr="007422D7">
        <w:rPr>
          <w:rFonts w:ascii="Times New Roman" w:eastAsia="Times New Roman" w:hAnsi="Times New Roman" w:cs="Times New Roman"/>
          <w:color w:val="000000"/>
          <w:sz w:val="28"/>
          <w:szCs w:val="28"/>
        </w:rPr>
        <w:t>рец.бланк</w:t>
      </w:r>
      <w:proofErr w:type="spellEnd"/>
      <w:r w:rsidRPr="007422D7">
        <w:rPr>
          <w:rFonts w:ascii="Times New Roman" w:eastAsia="Times New Roman" w:hAnsi="Times New Roman" w:cs="Times New Roman"/>
          <w:color w:val="000000"/>
          <w:sz w:val="28"/>
          <w:szCs w:val="28"/>
        </w:rPr>
        <w:t>  107-1/у..</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Лекарственные препараты, применяемые для лечения БА и ХОБЛ</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МНН</w:t>
      </w:r>
      <w:r w:rsidRPr="007422D7">
        <w:rPr>
          <w:rFonts w:ascii="Times New Roman" w:eastAsia="Times New Roman" w:hAnsi="Times New Roman" w:cs="Times New Roman"/>
          <w:color w:val="000000"/>
          <w:sz w:val="28"/>
          <w:szCs w:val="28"/>
        </w:rPr>
        <w:t xml:space="preserve"> – </w:t>
      </w:r>
      <w:proofErr w:type="spellStart"/>
      <w:r w:rsidRPr="007422D7">
        <w:rPr>
          <w:rFonts w:ascii="Times New Roman" w:eastAsia="Times New Roman" w:hAnsi="Times New Roman" w:cs="Times New Roman"/>
          <w:color w:val="000000"/>
          <w:sz w:val="28"/>
          <w:szCs w:val="28"/>
        </w:rPr>
        <w:t>Ипратропия</w:t>
      </w:r>
      <w:proofErr w:type="spellEnd"/>
      <w:r w:rsidRPr="007422D7">
        <w:rPr>
          <w:rFonts w:ascii="Times New Roman" w:eastAsia="Times New Roman" w:hAnsi="Times New Roman" w:cs="Times New Roman"/>
          <w:color w:val="000000"/>
          <w:sz w:val="28"/>
          <w:szCs w:val="28"/>
        </w:rPr>
        <w:t xml:space="preserve"> бромид, </w:t>
      </w:r>
      <w:r w:rsidRPr="007422D7">
        <w:rPr>
          <w:rFonts w:ascii="Times New Roman" w:eastAsia="Times New Roman" w:hAnsi="Times New Roman" w:cs="Times New Roman"/>
          <w:b/>
          <w:bCs/>
          <w:color w:val="000000"/>
          <w:sz w:val="28"/>
          <w:szCs w:val="28"/>
        </w:rPr>
        <w:t>ТН</w:t>
      </w:r>
      <w:r w:rsidRPr="007422D7">
        <w:rPr>
          <w:rFonts w:ascii="Times New Roman" w:eastAsia="Times New Roman" w:hAnsi="Times New Roman" w:cs="Times New Roman"/>
          <w:color w:val="000000"/>
          <w:sz w:val="28"/>
          <w:szCs w:val="28"/>
        </w:rPr>
        <w:t> </w:t>
      </w:r>
      <w:r w:rsidRPr="007422D7">
        <w:rPr>
          <w:rFonts w:ascii="Times New Roman" w:eastAsia="Times New Roman" w:hAnsi="Times New Roman" w:cs="Times New Roman"/>
          <w:b/>
          <w:bCs/>
          <w:color w:val="000000"/>
          <w:sz w:val="28"/>
          <w:szCs w:val="28"/>
        </w:rPr>
        <w:t>– </w:t>
      </w:r>
      <w:proofErr w:type="spellStart"/>
      <w:r w:rsidRPr="007422D7">
        <w:rPr>
          <w:rFonts w:ascii="Times New Roman" w:eastAsia="Times New Roman" w:hAnsi="Times New Roman" w:cs="Times New Roman"/>
          <w:color w:val="000000"/>
          <w:sz w:val="28"/>
          <w:szCs w:val="28"/>
        </w:rPr>
        <w:t>Атровент</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р-р</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д</w:t>
      </w:r>
      <w:proofErr w:type="spellEnd"/>
      <w:r w:rsidRPr="007422D7">
        <w:rPr>
          <w:rFonts w:ascii="Times New Roman" w:eastAsia="Times New Roman" w:hAnsi="Times New Roman" w:cs="Times New Roman"/>
          <w:color w:val="000000"/>
          <w:sz w:val="28"/>
          <w:szCs w:val="28"/>
        </w:rPr>
        <w:t>/</w:t>
      </w:r>
      <w:proofErr w:type="spellStart"/>
      <w:r w:rsidRPr="007422D7">
        <w:rPr>
          <w:rFonts w:ascii="Times New Roman" w:eastAsia="Times New Roman" w:hAnsi="Times New Roman" w:cs="Times New Roman"/>
          <w:color w:val="000000"/>
          <w:sz w:val="28"/>
          <w:szCs w:val="28"/>
        </w:rPr>
        <w:t>инг</w:t>
      </w:r>
      <w:proofErr w:type="spellEnd"/>
      <w:r w:rsidRPr="007422D7">
        <w:rPr>
          <w:rFonts w:ascii="Times New Roman" w:eastAsia="Times New Roman" w:hAnsi="Times New Roman" w:cs="Times New Roman"/>
          <w:color w:val="000000"/>
          <w:sz w:val="28"/>
          <w:szCs w:val="28"/>
        </w:rPr>
        <w:t xml:space="preserve">. 20 мл, </w:t>
      </w:r>
      <w:proofErr w:type="spellStart"/>
      <w:r w:rsidRPr="007422D7">
        <w:rPr>
          <w:rFonts w:ascii="Times New Roman" w:eastAsia="Times New Roman" w:hAnsi="Times New Roman" w:cs="Times New Roman"/>
          <w:color w:val="000000"/>
          <w:sz w:val="28"/>
          <w:szCs w:val="28"/>
        </w:rPr>
        <w:t>Атровент</w:t>
      </w:r>
      <w:proofErr w:type="spellEnd"/>
      <w:r w:rsidRPr="007422D7">
        <w:rPr>
          <w:rFonts w:ascii="Times New Roman" w:eastAsia="Times New Roman" w:hAnsi="Times New Roman" w:cs="Times New Roman"/>
          <w:color w:val="000000"/>
          <w:sz w:val="28"/>
          <w:szCs w:val="28"/>
        </w:rPr>
        <w:t xml:space="preserve"> Н </w:t>
      </w:r>
      <w:proofErr w:type="spellStart"/>
      <w:r w:rsidRPr="007422D7">
        <w:rPr>
          <w:rFonts w:ascii="Times New Roman" w:eastAsia="Times New Roman" w:hAnsi="Times New Roman" w:cs="Times New Roman"/>
          <w:color w:val="000000"/>
          <w:sz w:val="28"/>
          <w:szCs w:val="28"/>
        </w:rPr>
        <w:t>аэр</w:t>
      </w:r>
      <w:proofErr w:type="spellEnd"/>
      <w:r w:rsidRPr="007422D7">
        <w:rPr>
          <w:rFonts w:ascii="Times New Roman" w:eastAsia="Times New Roman" w:hAnsi="Times New Roman" w:cs="Times New Roman"/>
          <w:color w:val="000000"/>
          <w:sz w:val="28"/>
          <w:szCs w:val="28"/>
        </w:rPr>
        <w:t>. 200 доз</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МНН</w:t>
      </w:r>
      <w:r w:rsidRPr="007422D7">
        <w:rPr>
          <w:rFonts w:ascii="Times New Roman" w:eastAsia="Times New Roman" w:hAnsi="Times New Roman" w:cs="Times New Roman"/>
          <w:color w:val="000000"/>
          <w:sz w:val="28"/>
          <w:szCs w:val="28"/>
        </w:rPr>
        <w:t> – </w:t>
      </w:r>
      <w:proofErr w:type="spellStart"/>
      <w:r w:rsidRPr="007422D7">
        <w:rPr>
          <w:rFonts w:ascii="Times New Roman" w:eastAsia="Times New Roman" w:hAnsi="Times New Roman" w:cs="Times New Roman"/>
          <w:color w:val="000000"/>
          <w:sz w:val="28"/>
          <w:szCs w:val="28"/>
        </w:rPr>
        <w:t>Тиотропия</w:t>
      </w:r>
      <w:proofErr w:type="spellEnd"/>
      <w:r w:rsidRPr="007422D7">
        <w:rPr>
          <w:rFonts w:ascii="Times New Roman" w:eastAsia="Times New Roman" w:hAnsi="Times New Roman" w:cs="Times New Roman"/>
          <w:color w:val="000000"/>
          <w:sz w:val="28"/>
          <w:szCs w:val="28"/>
        </w:rPr>
        <w:t xml:space="preserve"> бромид, </w:t>
      </w:r>
      <w:r w:rsidRPr="007422D7">
        <w:rPr>
          <w:rFonts w:ascii="Times New Roman" w:eastAsia="Times New Roman" w:hAnsi="Times New Roman" w:cs="Times New Roman"/>
          <w:b/>
          <w:bCs/>
          <w:color w:val="000000"/>
          <w:sz w:val="28"/>
          <w:szCs w:val="28"/>
        </w:rPr>
        <w:t>ТН</w:t>
      </w:r>
      <w:r w:rsidRPr="007422D7">
        <w:rPr>
          <w:rFonts w:ascii="Times New Roman" w:eastAsia="Times New Roman" w:hAnsi="Times New Roman" w:cs="Times New Roman"/>
          <w:color w:val="000000"/>
          <w:sz w:val="28"/>
          <w:szCs w:val="28"/>
        </w:rPr>
        <w:t> </w:t>
      </w:r>
      <w:r w:rsidRPr="007422D7">
        <w:rPr>
          <w:rFonts w:ascii="Times New Roman" w:eastAsia="Times New Roman" w:hAnsi="Times New Roman" w:cs="Times New Roman"/>
          <w:b/>
          <w:bCs/>
          <w:color w:val="000000"/>
          <w:sz w:val="28"/>
          <w:szCs w:val="28"/>
        </w:rPr>
        <w:t>– </w:t>
      </w:r>
      <w:proofErr w:type="spellStart"/>
      <w:r w:rsidRPr="007422D7">
        <w:rPr>
          <w:rFonts w:ascii="Times New Roman" w:eastAsia="Times New Roman" w:hAnsi="Times New Roman" w:cs="Times New Roman"/>
          <w:color w:val="000000"/>
          <w:sz w:val="28"/>
          <w:szCs w:val="28"/>
        </w:rPr>
        <w:t>Спирива</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капс</w:t>
      </w:r>
      <w:proofErr w:type="spellEnd"/>
      <w:r w:rsidRPr="007422D7">
        <w:rPr>
          <w:rFonts w:ascii="Times New Roman" w:eastAsia="Times New Roman" w:hAnsi="Times New Roman" w:cs="Times New Roman"/>
          <w:color w:val="000000"/>
          <w:sz w:val="28"/>
          <w:szCs w:val="28"/>
        </w:rPr>
        <w:t xml:space="preserve">. с </w:t>
      </w:r>
      <w:proofErr w:type="spellStart"/>
      <w:r w:rsidRPr="007422D7">
        <w:rPr>
          <w:rFonts w:ascii="Times New Roman" w:eastAsia="Times New Roman" w:hAnsi="Times New Roman" w:cs="Times New Roman"/>
          <w:color w:val="000000"/>
          <w:sz w:val="28"/>
          <w:szCs w:val="28"/>
        </w:rPr>
        <w:t>пор.д</w:t>
      </w:r>
      <w:proofErr w:type="spellEnd"/>
      <w:r w:rsidRPr="007422D7">
        <w:rPr>
          <w:rFonts w:ascii="Times New Roman" w:eastAsia="Times New Roman" w:hAnsi="Times New Roman" w:cs="Times New Roman"/>
          <w:color w:val="000000"/>
          <w:sz w:val="28"/>
          <w:szCs w:val="28"/>
        </w:rPr>
        <w:t>/</w:t>
      </w:r>
      <w:proofErr w:type="spellStart"/>
      <w:r w:rsidRPr="007422D7">
        <w:rPr>
          <w:rFonts w:ascii="Times New Roman" w:eastAsia="Times New Roman" w:hAnsi="Times New Roman" w:cs="Times New Roman"/>
          <w:color w:val="000000"/>
          <w:sz w:val="28"/>
          <w:szCs w:val="28"/>
        </w:rPr>
        <w:t>ингал</w:t>
      </w:r>
      <w:proofErr w:type="spellEnd"/>
      <w:r w:rsidRPr="007422D7">
        <w:rPr>
          <w:rFonts w:ascii="Times New Roman" w:eastAsia="Times New Roman" w:hAnsi="Times New Roman" w:cs="Times New Roman"/>
          <w:color w:val="000000"/>
          <w:sz w:val="28"/>
          <w:szCs w:val="28"/>
        </w:rPr>
        <w:t>. 18Мкг №60</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Блокируют </w:t>
      </w:r>
      <w:proofErr w:type="spellStart"/>
      <w:r w:rsidRPr="007422D7">
        <w:rPr>
          <w:rFonts w:ascii="Times New Roman" w:eastAsia="Times New Roman" w:hAnsi="Times New Roman" w:cs="Times New Roman"/>
          <w:color w:val="000000"/>
          <w:sz w:val="28"/>
          <w:szCs w:val="28"/>
        </w:rPr>
        <w:t>м-холинорецепторы</w:t>
      </w:r>
      <w:proofErr w:type="spellEnd"/>
      <w:r w:rsidRPr="007422D7">
        <w:rPr>
          <w:rFonts w:ascii="Times New Roman" w:eastAsia="Times New Roman" w:hAnsi="Times New Roman" w:cs="Times New Roman"/>
          <w:color w:val="000000"/>
          <w:sz w:val="28"/>
          <w:szCs w:val="28"/>
        </w:rPr>
        <w:t xml:space="preserve"> гладкой мускулатуры трахеи и бронхов и подавляют их рефлекторное сужение. Оказывают местное </w:t>
      </w:r>
      <w:proofErr w:type="spellStart"/>
      <w:r w:rsidRPr="007422D7">
        <w:rPr>
          <w:rFonts w:ascii="Times New Roman" w:eastAsia="Times New Roman" w:hAnsi="Times New Roman" w:cs="Times New Roman"/>
          <w:color w:val="000000"/>
          <w:sz w:val="28"/>
          <w:szCs w:val="28"/>
        </w:rPr>
        <w:t>бронхорасширяющее</w:t>
      </w:r>
      <w:proofErr w:type="spellEnd"/>
      <w:r w:rsidRPr="007422D7">
        <w:rPr>
          <w:rFonts w:ascii="Times New Roman" w:eastAsia="Times New Roman" w:hAnsi="Times New Roman" w:cs="Times New Roman"/>
          <w:color w:val="000000"/>
          <w:sz w:val="28"/>
          <w:szCs w:val="28"/>
        </w:rPr>
        <w:t xml:space="preserve"> действие. Эффективно предупреждает </w:t>
      </w:r>
      <w:proofErr w:type="spellStart"/>
      <w:r w:rsidRPr="007422D7">
        <w:rPr>
          <w:rFonts w:ascii="Times New Roman" w:eastAsia="Times New Roman" w:hAnsi="Times New Roman" w:cs="Times New Roman"/>
          <w:color w:val="000000"/>
          <w:sz w:val="28"/>
          <w:szCs w:val="28"/>
        </w:rPr>
        <w:t>бронхоспазм</w:t>
      </w:r>
      <w:proofErr w:type="spellEnd"/>
      <w:r w:rsidRPr="007422D7">
        <w:rPr>
          <w:rFonts w:ascii="Times New Roman" w:eastAsia="Times New Roman" w:hAnsi="Times New Roman" w:cs="Times New Roman"/>
          <w:color w:val="000000"/>
          <w:sz w:val="28"/>
          <w:szCs w:val="28"/>
        </w:rPr>
        <w:t>, возникающий в результате вдыхания сигаретного дыма, холодного воздуха, действия различных препаратов.</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Показания:</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t>Атровент</w:t>
      </w:r>
      <w:proofErr w:type="spellEnd"/>
      <w:r w:rsidRPr="007422D7">
        <w:rPr>
          <w:rFonts w:ascii="Times New Roman" w:eastAsia="Times New Roman" w:hAnsi="Times New Roman" w:cs="Times New Roman"/>
          <w:color w:val="000000"/>
          <w:sz w:val="28"/>
          <w:szCs w:val="28"/>
        </w:rPr>
        <w:t>: БА и ХОБЛ.</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t>Спирива</w:t>
      </w:r>
      <w:proofErr w:type="spellEnd"/>
      <w:r w:rsidRPr="007422D7">
        <w:rPr>
          <w:rFonts w:ascii="Times New Roman" w:eastAsia="Times New Roman" w:hAnsi="Times New Roman" w:cs="Times New Roman"/>
          <w:color w:val="000000"/>
          <w:sz w:val="28"/>
          <w:szCs w:val="28"/>
        </w:rPr>
        <w:t>: ХОБЛ.</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Отпуск из аптек: по рецепту</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Селективные </w:t>
      </w:r>
      <w:proofErr w:type="spellStart"/>
      <w:r w:rsidRPr="007422D7">
        <w:rPr>
          <w:rFonts w:ascii="Times New Roman" w:eastAsia="Times New Roman" w:hAnsi="Times New Roman" w:cs="Times New Roman"/>
          <w:b/>
          <w:bCs/>
          <w:color w:val="000000"/>
          <w:sz w:val="28"/>
          <w:szCs w:val="28"/>
        </w:rPr>
        <w:t>М-холинолитики</w:t>
      </w:r>
      <w:proofErr w:type="spellEnd"/>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Селективные М3-холинолитики</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Блокируют М3-холинорецепторы и вызывают сокращение </w:t>
      </w:r>
      <w:proofErr w:type="spellStart"/>
      <w:r w:rsidRPr="007422D7">
        <w:rPr>
          <w:rFonts w:ascii="Times New Roman" w:eastAsia="Times New Roman" w:hAnsi="Times New Roman" w:cs="Times New Roman"/>
          <w:color w:val="000000"/>
          <w:sz w:val="28"/>
          <w:szCs w:val="28"/>
        </w:rPr>
        <w:t>детрузора</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Детрузор</w:t>
      </w:r>
      <w:proofErr w:type="spellEnd"/>
      <w:r w:rsidRPr="007422D7">
        <w:rPr>
          <w:rFonts w:ascii="Times New Roman" w:eastAsia="Times New Roman" w:hAnsi="Times New Roman" w:cs="Times New Roman"/>
          <w:color w:val="000000"/>
          <w:sz w:val="28"/>
          <w:szCs w:val="28"/>
        </w:rPr>
        <w:t xml:space="preserve"> – мышечная оболочка мочевого пузыря, сокращение которой приводит к мочеиспусканию.</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lastRenderedPageBreak/>
        <w:t>Показание: недержание мочи, связанное с нестабильностью функции мочевого пузыря.</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МНН</w:t>
      </w:r>
      <w:r w:rsidRPr="007422D7">
        <w:rPr>
          <w:rFonts w:ascii="Times New Roman" w:eastAsia="Times New Roman" w:hAnsi="Times New Roman" w:cs="Times New Roman"/>
          <w:color w:val="000000"/>
          <w:sz w:val="28"/>
          <w:szCs w:val="28"/>
        </w:rPr>
        <w:t> – </w:t>
      </w:r>
      <w:proofErr w:type="spellStart"/>
      <w:r w:rsidRPr="007422D7">
        <w:rPr>
          <w:rFonts w:ascii="Times New Roman" w:eastAsia="Times New Roman" w:hAnsi="Times New Roman" w:cs="Times New Roman"/>
          <w:color w:val="000000"/>
          <w:sz w:val="28"/>
          <w:szCs w:val="28"/>
        </w:rPr>
        <w:t>Солифенацин</w:t>
      </w:r>
      <w:proofErr w:type="spellEnd"/>
      <w:r w:rsidRPr="007422D7">
        <w:rPr>
          <w:rFonts w:ascii="Times New Roman" w:eastAsia="Times New Roman" w:hAnsi="Times New Roman" w:cs="Times New Roman"/>
          <w:color w:val="000000"/>
          <w:sz w:val="28"/>
          <w:szCs w:val="28"/>
        </w:rPr>
        <w:t>, ТН – </w:t>
      </w:r>
      <w:proofErr w:type="spellStart"/>
      <w:r w:rsidRPr="007422D7">
        <w:rPr>
          <w:rFonts w:ascii="Times New Roman" w:eastAsia="Times New Roman" w:hAnsi="Times New Roman" w:cs="Times New Roman"/>
          <w:color w:val="000000"/>
          <w:sz w:val="28"/>
          <w:szCs w:val="28"/>
        </w:rPr>
        <w:t>Везикар</w:t>
      </w:r>
      <w:proofErr w:type="spellEnd"/>
      <w:r w:rsidRPr="007422D7">
        <w:rPr>
          <w:rFonts w:ascii="Times New Roman" w:eastAsia="Times New Roman" w:hAnsi="Times New Roman" w:cs="Times New Roman"/>
          <w:color w:val="000000"/>
          <w:sz w:val="28"/>
          <w:szCs w:val="28"/>
        </w:rPr>
        <w:t xml:space="preserve"> табл. 5 мг №30 и 10 мг №30</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МНН </w:t>
      </w:r>
      <w:r w:rsidRPr="007422D7">
        <w:rPr>
          <w:rFonts w:ascii="Times New Roman" w:eastAsia="Times New Roman" w:hAnsi="Times New Roman" w:cs="Times New Roman"/>
          <w:color w:val="000000"/>
          <w:sz w:val="28"/>
          <w:szCs w:val="28"/>
        </w:rPr>
        <w:t>– </w:t>
      </w:r>
      <w:proofErr w:type="spellStart"/>
      <w:r w:rsidRPr="007422D7">
        <w:rPr>
          <w:rFonts w:ascii="Times New Roman" w:eastAsia="Times New Roman" w:hAnsi="Times New Roman" w:cs="Times New Roman"/>
          <w:color w:val="000000"/>
          <w:sz w:val="28"/>
          <w:szCs w:val="28"/>
        </w:rPr>
        <w:t>Толтеродин</w:t>
      </w:r>
      <w:proofErr w:type="spellEnd"/>
      <w:r w:rsidRPr="007422D7">
        <w:rPr>
          <w:rFonts w:ascii="Times New Roman" w:eastAsia="Times New Roman" w:hAnsi="Times New Roman" w:cs="Times New Roman"/>
          <w:color w:val="000000"/>
          <w:sz w:val="28"/>
          <w:szCs w:val="28"/>
        </w:rPr>
        <w:t>. ТН – </w:t>
      </w:r>
      <w:proofErr w:type="spellStart"/>
      <w:r w:rsidRPr="007422D7">
        <w:rPr>
          <w:rFonts w:ascii="Times New Roman" w:eastAsia="Times New Roman" w:hAnsi="Times New Roman" w:cs="Times New Roman"/>
          <w:color w:val="000000"/>
          <w:sz w:val="28"/>
          <w:szCs w:val="28"/>
        </w:rPr>
        <w:t>Детрузитол</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капс</w:t>
      </w:r>
      <w:proofErr w:type="spellEnd"/>
      <w:r w:rsidRPr="007422D7">
        <w:rPr>
          <w:rFonts w:ascii="Times New Roman" w:eastAsia="Times New Roman" w:hAnsi="Times New Roman" w:cs="Times New Roman"/>
          <w:color w:val="000000"/>
          <w:sz w:val="28"/>
          <w:szCs w:val="28"/>
        </w:rPr>
        <w:t xml:space="preserve">. 2 мг и 4 мг №40; </w:t>
      </w:r>
      <w:proofErr w:type="spellStart"/>
      <w:r w:rsidRPr="007422D7">
        <w:rPr>
          <w:rFonts w:ascii="Times New Roman" w:eastAsia="Times New Roman" w:hAnsi="Times New Roman" w:cs="Times New Roman"/>
          <w:color w:val="000000"/>
          <w:sz w:val="28"/>
          <w:szCs w:val="28"/>
        </w:rPr>
        <w:t>Ролитен</w:t>
      </w:r>
      <w:proofErr w:type="spellEnd"/>
      <w:r w:rsidRPr="007422D7">
        <w:rPr>
          <w:rFonts w:ascii="Times New Roman" w:eastAsia="Times New Roman" w:hAnsi="Times New Roman" w:cs="Times New Roman"/>
          <w:color w:val="000000"/>
          <w:sz w:val="28"/>
          <w:szCs w:val="28"/>
        </w:rPr>
        <w:t xml:space="preserve"> табл. 2 мг №30;</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w:t>
      </w:r>
      <w:proofErr w:type="spellStart"/>
      <w:r w:rsidRPr="007422D7">
        <w:rPr>
          <w:rFonts w:ascii="Times New Roman" w:eastAsia="Times New Roman" w:hAnsi="Times New Roman" w:cs="Times New Roman"/>
          <w:color w:val="000000"/>
          <w:sz w:val="28"/>
          <w:szCs w:val="28"/>
        </w:rPr>
        <w:t>Уротол</w:t>
      </w:r>
      <w:proofErr w:type="spellEnd"/>
      <w:r w:rsidRPr="007422D7">
        <w:rPr>
          <w:rFonts w:ascii="Times New Roman" w:eastAsia="Times New Roman" w:hAnsi="Times New Roman" w:cs="Times New Roman"/>
          <w:color w:val="000000"/>
          <w:sz w:val="28"/>
          <w:szCs w:val="28"/>
        </w:rPr>
        <w:t xml:space="preserve"> табл. 1 мг и 2 мг №56</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МНН</w:t>
      </w:r>
      <w:r w:rsidRPr="007422D7">
        <w:rPr>
          <w:rFonts w:ascii="Times New Roman" w:eastAsia="Times New Roman" w:hAnsi="Times New Roman" w:cs="Times New Roman"/>
          <w:color w:val="000000"/>
          <w:sz w:val="28"/>
          <w:szCs w:val="28"/>
        </w:rPr>
        <w:t> – </w:t>
      </w:r>
      <w:proofErr w:type="spellStart"/>
      <w:r w:rsidRPr="007422D7">
        <w:rPr>
          <w:rFonts w:ascii="Times New Roman" w:eastAsia="Times New Roman" w:hAnsi="Times New Roman" w:cs="Times New Roman"/>
          <w:color w:val="000000"/>
          <w:sz w:val="28"/>
          <w:szCs w:val="28"/>
        </w:rPr>
        <w:t>Оксибутинина</w:t>
      </w:r>
      <w:proofErr w:type="spellEnd"/>
      <w:r w:rsidRPr="007422D7">
        <w:rPr>
          <w:rFonts w:ascii="Times New Roman" w:eastAsia="Times New Roman" w:hAnsi="Times New Roman" w:cs="Times New Roman"/>
          <w:color w:val="000000"/>
          <w:sz w:val="28"/>
          <w:szCs w:val="28"/>
        </w:rPr>
        <w:t xml:space="preserve"> гидрохлорид, ТН </w:t>
      </w:r>
      <w:r w:rsidRPr="007422D7">
        <w:rPr>
          <w:rFonts w:ascii="Times New Roman" w:eastAsia="Times New Roman" w:hAnsi="Times New Roman" w:cs="Times New Roman"/>
          <w:b/>
          <w:bCs/>
          <w:color w:val="000000"/>
          <w:sz w:val="28"/>
          <w:szCs w:val="28"/>
        </w:rPr>
        <w:t>– </w:t>
      </w:r>
      <w:proofErr w:type="spellStart"/>
      <w:r w:rsidRPr="007422D7">
        <w:rPr>
          <w:rFonts w:ascii="Times New Roman" w:eastAsia="Times New Roman" w:hAnsi="Times New Roman" w:cs="Times New Roman"/>
          <w:color w:val="000000"/>
          <w:sz w:val="28"/>
          <w:szCs w:val="28"/>
        </w:rPr>
        <w:t>Дриптан</w:t>
      </w:r>
      <w:proofErr w:type="spellEnd"/>
      <w:r w:rsidRPr="007422D7">
        <w:rPr>
          <w:rFonts w:ascii="Times New Roman" w:eastAsia="Times New Roman" w:hAnsi="Times New Roman" w:cs="Times New Roman"/>
          <w:color w:val="000000"/>
          <w:sz w:val="28"/>
          <w:szCs w:val="28"/>
        </w:rPr>
        <w:t xml:space="preserve"> табл. 5 мг №30</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МНН </w:t>
      </w:r>
      <w:r w:rsidRPr="007422D7">
        <w:rPr>
          <w:rFonts w:ascii="Times New Roman" w:eastAsia="Times New Roman" w:hAnsi="Times New Roman" w:cs="Times New Roman"/>
          <w:color w:val="000000"/>
          <w:sz w:val="28"/>
          <w:szCs w:val="28"/>
        </w:rPr>
        <w:t>– </w:t>
      </w:r>
      <w:proofErr w:type="spellStart"/>
      <w:r w:rsidRPr="007422D7">
        <w:rPr>
          <w:rFonts w:ascii="Times New Roman" w:eastAsia="Times New Roman" w:hAnsi="Times New Roman" w:cs="Times New Roman"/>
          <w:color w:val="000000"/>
          <w:sz w:val="28"/>
          <w:szCs w:val="28"/>
        </w:rPr>
        <w:t>Тропсия</w:t>
      </w:r>
      <w:proofErr w:type="spellEnd"/>
      <w:r w:rsidRPr="007422D7">
        <w:rPr>
          <w:rFonts w:ascii="Times New Roman" w:eastAsia="Times New Roman" w:hAnsi="Times New Roman" w:cs="Times New Roman"/>
          <w:color w:val="000000"/>
          <w:sz w:val="28"/>
          <w:szCs w:val="28"/>
        </w:rPr>
        <w:t xml:space="preserve"> хлорид, ТН – </w:t>
      </w:r>
      <w:proofErr w:type="spellStart"/>
      <w:r w:rsidRPr="007422D7">
        <w:rPr>
          <w:rFonts w:ascii="Times New Roman" w:eastAsia="Times New Roman" w:hAnsi="Times New Roman" w:cs="Times New Roman"/>
          <w:color w:val="000000"/>
          <w:sz w:val="28"/>
          <w:szCs w:val="28"/>
        </w:rPr>
        <w:t>Спазмекс</w:t>
      </w:r>
      <w:proofErr w:type="spellEnd"/>
      <w:r w:rsidRPr="007422D7">
        <w:rPr>
          <w:rFonts w:ascii="Times New Roman" w:eastAsia="Times New Roman" w:hAnsi="Times New Roman" w:cs="Times New Roman"/>
          <w:color w:val="000000"/>
          <w:sz w:val="28"/>
          <w:szCs w:val="28"/>
        </w:rPr>
        <w:t xml:space="preserve"> табл. 5 мг, 15 мг, 30 мг №30</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b/>
          <w:bCs/>
          <w:color w:val="000000"/>
          <w:sz w:val="28"/>
          <w:szCs w:val="28"/>
        </w:rPr>
        <w:t>Н-холинолитики</w:t>
      </w:r>
      <w:proofErr w:type="spellEnd"/>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а) </w:t>
      </w:r>
      <w:proofErr w:type="spellStart"/>
      <w:r w:rsidRPr="007422D7">
        <w:rPr>
          <w:rFonts w:ascii="Times New Roman" w:eastAsia="Times New Roman" w:hAnsi="Times New Roman" w:cs="Times New Roman"/>
          <w:b/>
          <w:bCs/>
          <w:color w:val="000000"/>
          <w:sz w:val="28"/>
          <w:szCs w:val="28"/>
        </w:rPr>
        <w:t>Ганглиоблокаторы</w:t>
      </w:r>
      <w:proofErr w:type="spellEnd"/>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Механизм действия</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Вызывают блокаду передачи импульсов в вегетативных ганглиях. Поскольку ганглии имеются и в симпатической и в парасимпатической нервных системах, затрагиваются обе эти системы, в связи с чем </w:t>
      </w:r>
      <w:proofErr w:type="spellStart"/>
      <w:r w:rsidRPr="007422D7">
        <w:rPr>
          <w:rFonts w:ascii="Times New Roman" w:eastAsia="Times New Roman" w:hAnsi="Times New Roman" w:cs="Times New Roman"/>
          <w:color w:val="000000"/>
          <w:sz w:val="28"/>
          <w:szCs w:val="28"/>
        </w:rPr>
        <w:t>ганглиоблокаторы</w:t>
      </w:r>
      <w:proofErr w:type="spellEnd"/>
      <w:r w:rsidRPr="007422D7">
        <w:rPr>
          <w:rFonts w:ascii="Times New Roman" w:eastAsia="Times New Roman" w:hAnsi="Times New Roman" w:cs="Times New Roman"/>
          <w:color w:val="000000"/>
          <w:sz w:val="28"/>
          <w:szCs w:val="28"/>
        </w:rPr>
        <w:t xml:space="preserve"> имеют очень широкий спектр действия. Наиболее важными являются их эффекты на ССС и на гладкомышечные органы.</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t>Гангалиоблокаторы</w:t>
      </w:r>
      <w:proofErr w:type="spellEnd"/>
      <w:r w:rsidRPr="007422D7">
        <w:rPr>
          <w:rFonts w:ascii="Times New Roman" w:eastAsia="Times New Roman" w:hAnsi="Times New Roman" w:cs="Times New Roman"/>
          <w:color w:val="000000"/>
          <w:sz w:val="28"/>
          <w:szCs w:val="28"/>
        </w:rPr>
        <w:t xml:space="preserve"> оказывают выраженное снижение артериального давление за счет расширения сосудов.</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t>Ганглиоблокаторы</w:t>
      </w:r>
      <w:proofErr w:type="spellEnd"/>
      <w:r w:rsidRPr="007422D7">
        <w:rPr>
          <w:rFonts w:ascii="Times New Roman" w:eastAsia="Times New Roman" w:hAnsi="Times New Roman" w:cs="Times New Roman"/>
          <w:color w:val="000000"/>
          <w:sz w:val="28"/>
          <w:szCs w:val="28"/>
        </w:rPr>
        <w:t xml:space="preserve"> угнетают секрецию и двигательную активность всех отделов ЖКТ, ослабляют секреторную функцию. Это свойство использовалось при лечении язвенной болезни, однако опасность развития гипотонии, сделало невозможность их применения.</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Препараты</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t>Гигроний</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бензогексоний</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пирилен</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пахикарпина</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гидройодид</w:t>
      </w:r>
      <w:proofErr w:type="spellEnd"/>
      <w:r w:rsidRPr="007422D7">
        <w:rPr>
          <w:rFonts w:ascii="Times New Roman" w:eastAsia="Times New Roman" w:hAnsi="Times New Roman" w:cs="Times New Roman"/>
          <w:color w:val="000000"/>
          <w:sz w:val="28"/>
          <w:szCs w:val="28"/>
        </w:rPr>
        <w:t> – в настоящее время не применяются.</w:t>
      </w:r>
    </w:p>
    <w:tbl>
      <w:tblPr>
        <w:tblW w:w="12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1918"/>
        <w:gridCol w:w="2693"/>
        <w:gridCol w:w="7964"/>
      </w:tblGrid>
      <w:tr w:rsidR="00355BCC" w:rsidRPr="007422D7" w:rsidTr="00CD2A51">
        <w:tc>
          <w:tcPr>
            <w:tcW w:w="1918"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r w:rsidRPr="007422D7">
              <w:rPr>
                <w:rFonts w:ascii="Times New Roman" w:eastAsia="Times New Roman" w:hAnsi="Times New Roman" w:cs="Times New Roman"/>
                <w:color w:val="000000"/>
                <w:sz w:val="28"/>
                <w:szCs w:val="28"/>
              </w:rPr>
              <w:t>МНН</w:t>
            </w:r>
          </w:p>
        </w:tc>
        <w:tc>
          <w:tcPr>
            <w:tcW w:w="2693"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r w:rsidRPr="007422D7">
              <w:rPr>
                <w:rFonts w:ascii="Times New Roman" w:eastAsia="Times New Roman" w:hAnsi="Times New Roman" w:cs="Times New Roman"/>
                <w:color w:val="000000"/>
                <w:sz w:val="28"/>
                <w:szCs w:val="28"/>
              </w:rPr>
              <w:t>Торговое название, форма выпуска</w:t>
            </w:r>
          </w:p>
        </w:tc>
        <w:tc>
          <w:tcPr>
            <w:tcW w:w="7964"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r w:rsidRPr="007422D7">
              <w:rPr>
                <w:rFonts w:ascii="Times New Roman" w:eastAsia="Times New Roman" w:hAnsi="Times New Roman" w:cs="Times New Roman"/>
                <w:color w:val="000000"/>
                <w:sz w:val="28"/>
                <w:szCs w:val="28"/>
              </w:rPr>
              <w:t>Показания</w:t>
            </w:r>
          </w:p>
        </w:tc>
      </w:tr>
      <w:tr w:rsidR="00355BCC" w:rsidRPr="007422D7" w:rsidTr="00CD2A51">
        <w:tc>
          <w:tcPr>
            <w:tcW w:w="1918"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proofErr w:type="spellStart"/>
            <w:r w:rsidRPr="007422D7">
              <w:rPr>
                <w:rFonts w:ascii="Times New Roman" w:eastAsia="Times New Roman" w:hAnsi="Times New Roman" w:cs="Times New Roman"/>
                <w:color w:val="000000"/>
                <w:sz w:val="28"/>
                <w:szCs w:val="28"/>
              </w:rPr>
              <w:t>Азаметония</w:t>
            </w:r>
            <w:proofErr w:type="spellEnd"/>
            <w:r w:rsidRPr="007422D7">
              <w:rPr>
                <w:rFonts w:ascii="Times New Roman" w:eastAsia="Times New Roman" w:hAnsi="Times New Roman" w:cs="Times New Roman"/>
                <w:color w:val="000000"/>
                <w:sz w:val="28"/>
                <w:szCs w:val="28"/>
              </w:rPr>
              <w:t xml:space="preserve"> бромид</w:t>
            </w:r>
          </w:p>
        </w:tc>
        <w:tc>
          <w:tcPr>
            <w:tcW w:w="2693"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proofErr w:type="spellStart"/>
            <w:r w:rsidRPr="007422D7">
              <w:rPr>
                <w:rFonts w:ascii="Times New Roman" w:eastAsia="Times New Roman" w:hAnsi="Times New Roman" w:cs="Times New Roman"/>
                <w:color w:val="000000"/>
                <w:sz w:val="28"/>
                <w:szCs w:val="28"/>
              </w:rPr>
              <w:t>Пентамин</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р-р</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д</w:t>
            </w:r>
            <w:proofErr w:type="spellEnd"/>
            <w:r w:rsidRPr="007422D7">
              <w:rPr>
                <w:rFonts w:ascii="Times New Roman" w:eastAsia="Times New Roman" w:hAnsi="Times New Roman" w:cs="Times New Roman"/>
                <w:color w:val="000000"/>
                <w:sz w:val="28"/>
                <w:szCs w:val="28"/>
              </w:rPr>
              <w:t xml:space="preserve">/ин. 5% –1,0 №10 </w:t>
            </w:r>
            <w:proofErr w:type="spellStart"/>
            <w:r w:rsidRPr="007422D7">
              <w:rPr>
                <w:rFonts w:ascii="Times New Roman" w:eastAsia="Times New Roman" w:hAnsi="Times New Roman" w:cs="Times New Roman"/>
                <w:color w:val="000000"/>
                <w:sz w:val="28"/>
                <w:szCs w:val="28"/>
              </w:rPr>
              <w:lastRenderedPageBreak/>
              <w:t>амп</w:t>
            </w:r>
            <w:proofErr w:type="spellEnd"/>
          </w:p>
        </w:tc>
        <w:tc>
          <w:tcPr>
            <w:tcW w:w="7964" w:type="dxa"/>
            <w:hideMark/>
          </w:tcPr>
          <w:p w:rsidR="00355BCC" w:rsidRDefault="00355BCC" w:rsidP="00CD2A51">
            <w:pPr>
              <w:spacing w:after="100" w:afterAutospacing="1" w:line="240" w:lineRule="auto"/>
              <w:ind w:left="134" w:right="134"/>
              <w:rPr>
                <w:rFonts w:ascii="Times New Roman" w:eastAsia="Times New Roman" w:hAnsi="Times New Roman" w:cs="Times New Roman"/>
                <w:color w:val="000000"/>
                <w:sz w:val="28"/>
                <w:szCs w:val="28"/>
              </w:rPr>
            </w:pPr>
            <w:r w:rsidRPr="007422D7">
              <w:rPr>
                <w:rFonts w:ascii="Times New Roman" w:eastAsia="Times New Roman" w:hAnsi="Times New Roman" w:cs="Times New Roman"/>
                <w:color w:val="000000"/>
                <w:sz w:val="28"/>
                <w:szCs w:val="28"/>
              </w:rPr>
              <w:lastRenderedPageBreak/>
              <w:t xml:space="preserve">В составе комбинированной </w:t>
            </w:r>
          </w:p>
          <w:p w:rsidR="00355BCC" w:rsidRDefault="00355BCC" w:rsidP="00CD2A51">
            <w:pPr>
              <w:spacing w:after="100" w:afterAutospacing="1" w:line="240" w:lineRule="auto"/>
              <w:ind w:left="134" w:right="134"/>
              <w:rPr>
                <w:rFonts w:ascii="Times New Roman" w:eastAsia="Times New Roman" w:hAnsi="Times New Roman" w:cs="Times New Roman"/>
                <w:color w:val="000000"/>
                <w:sz w:val="28"/>
                <w:szCs w:val="28"/>
              </w:rPr>
            </w:pPr>
            <w:r w:rsidRPr="007422D7">
              <w:rPr>
                <w:rFonts w:ascii="Times New Roman" w:eastAsia="Times New Roman" w:hAnsi="Times New Roman" w:cs="Times New Roman"/>
                <w:color w:val="000000"/>
                <w:sz w:val="28"/>
                <w:szCs w:val="28"/>
              </w:rPr>
              <w:lastRenderedPageBreak/>
              <w:t xml:space="preserve">терапии при гипертоническом кризе, </w:t>
            </w:r>
          </w:p>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r w:rsidRPr="007422D7">
              <w:rPr>
                <w:rFonts w:ascii="Times New Roman" w:eastAsia="Times New Roman" w:hAnsi="Times New Roman" w:cs="Times New Roman"/>
                <w:color w:val="000000"/>
                <w:sz w:val="28"/>
                <w:szCs w:val="28"/>
              </w:rPr>
              <w:t>отеке легких, отеке мозга.</w:t>
            </w:r>
          </w:p>
          <w:p w:rsidR="00355BCC" w:rsidRDefault="00355BCC" w:rsidP="00CD2A51">
            <w:pPr>
              <w:spacing w:after="100" w:afterAutospacing="1" w:line="240" w:lineRule="auto"/>
              <w:ind w:left="134" w:right="134"/>
              <w:rPr>
                <w:rFonts w:ascii="Times New Roman" w:eastAsia="Times New Roman" w:hAnsi="Times New Roman" w:cs="Times New Roman"/>
                <w:color w:val="000000"/>
                <w:sz w:val="28"/>
                <w:szCs w:val="28"/>
              </w:rPr>
            </w:pPr>
            <w:r w:rsidRPr="007422D7">
              <w:rPr>
                <w:rFonts w:ascii="Times New Roman" w:eastAsia="Times New Roman" w:hAnsi="Times New Roman" w:cs="Times New Roman"/>
                <w:color w:val="000000"/>
                <w:sz w:val="28"/>
                <w:szCs w:val="28"/>
              </w:rPr>
              <w:t xml:space="preserve">В анестезиологической практике - </w:t>
            </w:r>
          </w:p>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r w:rsidRPr="007422D7">
              <w:rPr>
                <w:rFonts w:ascii="Times New Roman" w:eastAsia="Times New Roman" w:hAnsi="Times New Roman" w:cs="Times New Roman"/>
                <w:color w:val="000000"/>
                <w:sz w:val="28"/>
                <w:szCs w:val="28"/>
              </w:rPr>
              <w:t>для управляемой артериальной гипотензии.</w:t>
            </w:r>
          </w:p>
        </w:tc>
      </w:tr>
    </w:tbl>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Противопоказания: глаукома, острая фаза инфаркта миокарда, выраженная артериальная гипотензия, шок, нарушения функции печени и/или почек .</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 xml:space="preserve">б) </w:t>
      </w:r>
      <w:proofErr w:type="spellStart"/>
      <w:r w:rsidRPr="007422D7">
        <w:rPr>
          <w:rFonts w:ascii="Times New Roman" w:eastAsia="Times New Roman" w:hAnsi="Times New Roman" w:cs="Times New Roman"/>
          <w:b/>
          <w:bCs/>
          <w:color w:val="000000"/>
          <w:sz w:val="28"/>
          <w:szCs w:val="28"/>
        </w:rPr>
        <w:t>Миорелаксанты</w:t>
      </w:r>
      <w:proofErr w:type="spellEnd"/>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color w:val="000000"/>
          <w:sz w:val="28"/>
          <w:szCs w:val="28"/>
        </w:rPr>
        <w:t>Миорелаксантами</w:t>
      </w:r>
      <w:proofErr w:type="spellEnd"/>
      <w:r w:rsidRPr="007422D7">
        <w:rPr>
          <w:rFonts w:ascii="Times New Roman" w:eastAsia="Times New Roman" w:hAnsi="Times New Roman" w:cs="Times New Roman"/>
          <w:color w:val="000000"/>
          <w:sz w:val="28"/>
          <w:szCs w:val="28"/>
        </w:rPr>
        <w:t xml:space="preserve"> называются потому, что вызывают расслабление скелетных мышц, которое происходит в результате блокады </w:t>
      </w:r>
      <w:proofErr w:type="spellStart"/>
      <w:r w:rsidRPr="007422D7">
        <w:rPr>
          <w:rFonts w:ascii="Times New Roman" w:eastAsia="Times New Roman" w:hAnsi="Times New Roman" w:cs="Times New Roman"/>
          <w:color w:val="000000"/>
          <w:sz w:val="28"/>
          <w:szCs w:val="28"/>
        </w:rPr>
        <w:t>н-холинорецепторов</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поперечно-полосатой</w:t>
      </w:r>
      <w:proofErr w:type="spellEnd"/>
      <w:r w:rsidRPr="007422D7">
        <w:rPr>
          <w:rFonts w:ascii="Times New Roman" w:eastAsia="Times New Roman" w:hAnsi="Times New Roman" w:cs="Times New Roman"/>
          <w:color w:val="000000"/>
          <w:sz w:val="28"/>
          <w:szCs w:val="28"/>
        </w:rPr>
        <w:t xml:space="preserve">, в том числе, дыхательной мускулатуры. Родоначальником </w:t>
      </w:r>
      <w:proofErr w:type="spellStart"/>
      <w:r w:rsidRPr="007422D7">
        <w:rPr>
          <w:rFonts w:ascii="Times New Roman" w:eastAsia="Times New Roman" w:hAnsi="Times New Roman" w:cs="Times New Roman"/>
          <w:color w:val="000000"/>
          <w:sz w:val="28"/>
          <w:szCs w:val="28"/>
        </w:rPr>
        <w:t>миорелаксантов</w:t>
      </w:r>
      <w:proofErr w:type="spellEnd"/>
      <w:r w:rsidRPr="007422D7">
        <w:rPr>
          <w:rFonts w:ascii="Times New Roman" w:eastAsia="Times New Roman" w:hAnsi="Times New Roman" w:cs="Times New Roman"/>
          <w:color w:val="000000"/>
          <w:sz w:val="28"/>
          <w:szCs w:val="28"/>
        </w:rPr>
        <w:t xml:space="preserve"> является кураре, представляющее собой смесь алкалоидов ряда южно-американских растений. Кураре использовалось индейцами как стреляный яд при охоте на птиц или животных. Важным качеством кураре при этом являлось то, что при использовании в пищу мясо убитых этим ядом животных было абсолютно безвредно.</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В зависимости от механизма блокирующего действия они делятся на 2 группы:</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а) препараты </w:t>
      </w:r>
      <w:proofErr w:type="spellStart"/>
      <w:r w:rsidRPr="007422D7">
        <w:rPr>
          <w:rFonts w:ascii="Times New Roman" w:eastAsia="Times New Roman" w:hAnsi="Times New Roman" w:cs="Times New Roman"/>
          <w:color w:val="000000"/>
          <w:sz w:val="28"/>
          <w:szCs w:val="28"/>
        </w:rPr>
        <w:t>недеполяризующего</w:t>
      </w:r>
      <w:proofErr w:type="spellEnd"/>
      <w:r w:rsidRPr="007422D7">
        <w:rPr>
          <w:rFonts w:ascii="Times New Roman" w:eastAsia="Times New Roman" w:hAnsi="Times New Roman" w:cs="Times New Roman"/>
          <w:color w:val="000000"/>
          <w:sz w:val="28"/>
          <w:szCs w:val="28"/>
        </w:rPr>
        <w:t xml:space="preserve"> (конкурентного) действия;</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б) препараты деполяризующего действия.</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b/>
          <w:bCs/>
          <w:color w:val="000000"/>
          <w:sz w:val="28"/>
          <w:szCs w:val="28"/>
        </w:rPr>
        <w:t>Миорелаксанты</w:t>
      </w:r>
      <w:proofErr w:type="spellEnd"/>
      <w:r w:rsidRPr="007422D7">
        <w:rPr>
          <w:rFonts w:ascii="Times New Roman" w:eastAsia="Times New Roman" w:hAnsi="Times New Roman" w:cs="Times New Roman"/>
          <w:b/>
          <w:bCs/>
          <w:color w:val="000000"/>
          <w:sz w:val="28"/>
          <w:szCs w:val="28"/>
        </w:rPr>
        <w:t xml:space="preserve"> </w:t>
      </w:r>
      <w:proofErr w:type="spellStart"/>
      <w:r w:rsidRPr="007422D7">
        <w:rPr>
          <w:rFonts w:ascii="Times New Roman" w:eastAsia="Times New Roman" w:hAnsi="Times New Roman" w:cs="Times New Roman"/>
          <w:b/>
          <w:bCs/>
          <w:color w:val="000000"/>
          <w:sz w:val="28"/>
          <w:szCs w:val="28"/>
        </w:rPr>
        <w:t>недеполяризующего</w:t>
      </w:r>
      <w:proofErr w:type="spellEnd"/>
      <w:r w:rsidRPr="007422D7">
        <w:rPr>
          <w:rFonts w:ascii="Times New Roman" w:eastAsia="Times New Roman" w:hAnsi="Times New Roman" w:cs="Times New Roman"/>
          <w:b/>
          <w:bCs/>
          <w:color w:val="000000"/>
          <w:sz w:val="28"/>
          <w:szCs w:val="28"/>
        </w:rPr>
        <w:t xml:space="preserve"> (конкурентного) действия.</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Механизм действия: молекулы </w:t>
      </w:r>
      <w:proofErr w:type="spellStart"/>
      <w:r w:rsidRPr="007422D7">
        <w:rPr>
          <w:rFonts w:ascii="Times New Roman" w:eastAsia="Times New Roman" w:hAnsi="Times New Roman" w:cs="Times New Roman"/>
          <w:color w:val="000000"/>
          <w:sz w:val="28"/>
          <w:szCs w:val="28"/>
        </w:rPr>
        <w:t>недеполяризующих</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миорелаксантов</w:t>
      </w:r>
      <w:proofErr w:type="spellEnd"/>
      <w:r w:rsidRPr="007422D7">
        <w:rPr>
          <w:rFonts w:ascii="Times New Roman" w:eastAsia="Times New Roman" w:hAnsi="Times New Roman" w:cs="Times New Roman"/>
          <w:color w:val="000000"/>
          <w:sz w:val="28"/>
          <w:szCs w:val="28"/>
        </w:rPr>
        <w:t xml:space="preserve"> конкурируют с молекулой </w:t>
      </w:r>
      <w:proofErr w:type="spellStart"/>
      <w:r w:rsidRPr="007422D7">
        <w:rPr>
          <w:rFonts w:ascii="Times New Roman" w:eastAsia="Times New Roman" w:hAnsi="Times New Roman" w:cs="Times New Roman"/>
          <w:color w:val="000000"/>
          <w:sz w:val="28"/>
          <w:szCs w:val="28"/>
        </w:rPr>
        <w:t>ацецилхолина</w:t>
      </w:r>
      <w:proofErr w:type="spellEnd"/>
      <w:r w:rsidRPr="007422D7">
        <w:rPr>
          <w:rFonts w:ascii="Times New Roman" w:eastAsia="Times New Roman" w:hAnsi="Times New Roman" w:cs="Times New Roman"/>
          <w:color w:val="000000"/>
          <w:sz w:val="28"/>
          <w:szCs w:val="28"/>
        </w:rPr>
        <w:t xml:space="preserve"> за право связаться с рецептором. При связывания </w:t>
      </w:r>
      <w:proofErr w:type="spellStart"/>
      <w:r w:rsidRPr="007422D7">
        <w:rPr>
          <w:rFonts w:ascii="Times New Roman" w:eastAsia="Times New Roman" w:hAnsi="Times New Roman" w:cs="Times New Roman"/>
          <w:color w:val="000000"/>
          <w:sz w:val="28"/>
          <w:szCs w:val="28"/>
        </w:rPr>
        <w:t>миорелаксанта</w:t>
      </w:r>
      <w:proofErr w:type="spellEnd"/>
      <w:r w:rsidRPr="007422D7">
        <w:rPr>
          <w:rFonts w:ascii="Times New Roman" w:eastAsia="Times New Roman" w:hAnsi="Times New Roman" w:cs="Times New Roman"/>
          <w:color w:val="000000"/>
          <w:sz w:val="28"/>
          <w:szCs w:val="28"/>
        </w:rPr>
        <w:t xml:space="preserve"> с рецептором последний теряет чувствительность к ацетилхолину.</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В результате блокады нервно-мышечной проводимости последовательно расслабляются: мимическая мускулатура лица, затем крупные мышцы конечностей, голосовые связки, мышцы туловища, диафрагма. Дыхание прекращается и, если не перевести больного на искусственную вентиляцию легких, быстро наступает смерть от асфиксии. Поэтому обязательным условием применения мышечных релаксантов является наличие необходимой аппаратуры для проведения искусственного дыхания.</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roofErr w:type="spellStart"/>
      <w:r w:rsidRPr="007422D7">
        <w:rPr>
          <w:rFonts w:ascii="Times New Roman" w:eastAsia="Times New Roman" w:hAnsi="Times New Roman" w:cs="Times New Roman"/>
          <w:b/>
          <w:bCs/>
          <w:color w:val="000000"/>
          <w:sz w:val="28"/>
          <w:szCs w:val="28"/>
        </w:rPr>
        <w:lastRenderedPageBreak/>
        <w:t>Миорелаксанты</w:t>
      </w:r>
      <w:proofErr w:type="spellEnd"/>
      <w:r w:rsidRPr="007422D7">
        <w:rPr>
          <w:rFonts w:ascii="Times New Roman" w:eastAsia="Times New Roman" w:hAnsi="Times New Roman" w:cs="Times New Roman"/>
          <w:b/>
          <w:bCs/>
          <w:color w:val="000000"/>
          <w:sz w:val="28"/>
          <w:szCs w:val="28"/>
        </w:rPr>
        <w:t xml:space="preserve"> деполяризующего действия.</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Механизм действия: эти вещества структурно близки к ацетилхолину, подобно которым обладают возбуждающим действием на </w:t>
      </w:r>
      <w:proofErr w:type="spellStart"/>
      <w:r w:rsidRPr="007422D7">
        <w:rPr>
          <w:rFonts w:ascii="Times New Roman" w:eastAsia="Times New Roman" w:hAnsi="Times New Roman" w:cs="Times New Roman"/>
          <w:color w:val="000000"/>
          <w:sz w:val="28"/>
          <w:szCs w:val="28"/>
        </w:rPr>
        <w:t>н-холинорецепторы</w:t>
      </w:r>
      <w:proofErr w:type="spellEnd"/>
      <w:r w:rsidRPr="007422D7">
        <w:rPr>
          <w:rFonts w:ascii="Times New Roman" w:eastAsia="Times New Roman" w:hAnsi="Times New Roman" w:cs="Times New Roman"/>
          <w:color w:val="000000"/>
          <w:sz w:val="28"/>
          <w:szCs w:val="28"/>
        </w:rPr>
        <w:t xml:space="preserve"> и вызывают деполяризацию мембран — проявляется судорожным подергиванием отдельных мышечных волокон (фибрилляция), вслед за которой развивается расслабление. Деполяризованные мембраны становятся нечувствительными к поступающим импульсам, в результате этого наступает спастический паралич мышц. Выраженность действия зависит от величины введенной дозы.</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Показания к применению </w:t>
      </w:r>
      <w:proofErr w:type="spellStart"/>
      <w:r w:rsidRPr="007422D7">
        <w:rPr>
          <w:rFonts w:ascii="Times New Roman" w:eastAsia="Times New Roman" w:hAnsi="Times New Roman" w:cs="Times New Roman"/>
          <w:color w:val="000000"/>
          <w:sz w:val="28"/>
          <w:szCs w:val="28"/>
        </w:rPr>
        <w:t>миорелаксантов</w:t>
      </w:r>
      <w:proofErr w:type="spellEnd"/>
      <w:r w:rsidRPr="007422D7">
        <w:rPr>
          <w:rFonts w:ascii="Times New Roman" w:eastAsia="Times New Roman" w:hAnsi="Times New Roman" w:cs="Times New Roman"/>
          <w:color w:val="000000"/>
          <w:sz w:val="28"/>
          <w:szCs w:val="28"/>
        </w:rPr>
        <w:t>:</w:t>
      </w:r>
    </w:p>
    <w:p w:rsidR="00355BCC" w:rsidRPr="007422D7" w:rsidRDefault="00355BCC" w:rsidP="00355BCC">
      <w:pPr>
        <w:numPr>
          <w:ilvl w:val="0"/>
          <w:numId w:val="3"/>
        </w:num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Расслабление голосовой щели, мышц глотки и шеи перед интубацией (</w:t>
      </w:r>
      <w:proofErr w:type="spellStart"/>
      <w:r w:rsidRPr="007422D7">
        <w:rPr>
          <w:rFonts w:ascii="Times New Roman" w:eastAsia="Times New Roman" w:hAnsi="Times New Roman" w:cs="Times New Roman"/>
          <w:color w:val="000000"/>
          <w:sz w:val="28"/>
          <w:szCs w:val="28"/>
        </w:rPr>
        <w:t>дитилин</w:t>
      </w:r>
      <w:proofErr w:type="spellEnd"/>
      <w:r w:rsidRPr="007422D7">
        <w:rPr>
          <w:rFonts w:ascii="Times New Roman" w:eastAsia="Times New Roman" w:hAnsi="Times New Roman" w:cs="Times New Roman"/>
          <w:color w:val="000000"/>
          <w:sz w:val="28"/>
          <w:szCs w:val="28"/>
        </w:rPr>
        <w:t>).</w:t>
      </w:r>
    </w:p>
    <w:p w:rsidR="00355BCC" w:rsidRPr="007422D7" w:rsidRDefault="00355BCC" w:rsidP="00355BCC">
      <w:pPr>
        <w:numPr>
          <w:ilvl w:val="0"/>
          <w:numId w:val="3"/>
        </w:num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Обездвиживание больного перед хирургическими вмешательствами под наркозом.</w:t>
      </w:r>
    </w:p>
    <w:p w:rsidR="00355BCC" w:rsidRPr="007422D7" w:rsidRDefault="00355BCC" w:rsidP="00355BCC">
      <w:pPr>
        <w:numPr>
          <w:ilvl w:val="0"/>
          <w:numId w:val="3"/>
        </w:num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При переводе больных на искусственную вентиляцию легких (ИВЛ).</w:t>
      </w:r>
    </w:p>
    <w:p w:rsidR="00355BCC" w:rsidRPr="007422D7" w:rsidRDefault="00355BCC" w:rsidP="00355BCC">
      <w:pPr>
        <w:numPr>
          <w:ilvl w:val="0"/>
          <w:numId w:val="3"/>
        </w:num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В ортопедической практике для расслабления мышц при репозиции костных отломков, вправлении вывихов.</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b/>
          <w:bCs/>
          <w:color w:val="000000"/>
          <w:sz w:val="28"/>
          <w:szCs w:val="28"/>
        </w:rPr>
        <w:t>Препараты</w:t>
      </w:r>
    </w:p>
    <w:tbl>
      <w:tblPr>
        <w:tblW w:w="1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2122"/>
        <w:gridCol w:w="10302"/>
      </w:tblGrid>
      <w:tr w:rsidR="00355BCC" w:rsidRPr="007422D7" w:rsidTr="00CD2A51">
        <w:tc>
          <w:tcPr>
            <w:tcW w:w="2122"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r w:rsidRPr="007422D7">
              <w:rPr>
                <w:rFonts w:ascii="Times New Roman" w:eastAsia="Times New Roman" w:hAnsi="Times New Roman" w:cs="Times New Roman"/>
                <w:color w:val="000000"/>
                <w:sz w:val="28"/>
                <w:szCs w:val="28"/>
              </w:rPr>
              <w:t>МНН</w:t>
            </w:r>
          </w:p>
        </w:tc>
        <w:tc>
          <w:tcPr>
            <w:tcW w:w="10302"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r w:rsidRPr="007422D7">
              <w:rPr>
                <w:rFonts w:ascii="Times New Roman" w:eastAsia="Times New Roman" w:hAnsi="Times New Roman" w:cs="Times New Roman"/>
                <w:color w:val="000000"/>
                <w:sz w:val="28"/>
                <w:szCs w:val="28"/>
              </w:rPr>
              <w:t>Торговое название, форма выпуска</w:t>
            </w:r>
          </w:p>
        </w:tc>
      </w:tr>
      <w:tr w:rsidR="00355BCC" w:rsidRPr="007422D7" w:rsidTr="00CD2A51">
        <w:tc>
          <w:tcPr>
            <w:tcW w:w="12424" w:type="dxa"/>
            <w:gridSpan w:val="2"/>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r w:rsidRPr="007422D7">
              <w:rPr>
                <w:rFonts w:ascii="Times New Roman" w:eastAsia="Times New Roman" w:hAnsi="Times New Roman" w:cs="Times New Roman"/>
                <w:color w:val="000000"/>
                <w:sz w:val="28"/>
                <w:szCs w:val="28"/>
              </w:rPr>
              <w:t xml:space="preserve">Деполяризующие </w:t>
            </w:r>
            <w:proofErr w:type="spellStart"/>
            <w:r w:rsidRPr="007422D7">
              <w:rPr>
                <w:rFonts w:ascii="Times New Roman" w:eastAsia="Times New Roman" w:hAnsi="Times New Roman" w:cs="Times New Roman"/>
                <w:color w:val="000000"/>
                <w:sz w:val="28"/>
                <w:szCs w:val="28"/>
              </w:rPr>
              <w:t>миорелаксанты</w:t>
            </w:r>
            <w:proofErr w:type="spellEnd"/>
            <w:r w:rsidRPr="007422D7">
              <w:rPr>
                <w:rFonts w:ascii="Times New Roman" w:eastAsia="Times New Roman" w:hAnsi="Times New Roman" w:cs="Times New Roman"/>
                <w:color w:val="000000"/>
                <w:sz w:val="28"/>
                <w:szCs w:val="28"/>
              </w:rPr>
              <w:t xml:space="preserve"> ультракороткого действия (менее 5-7 минут)</w:t>
            </w:r>
          </w:p>
        </w:tc>
      </w:tr>
      <w:tr w:rsidR="00355BCC" w:rsidRPr="007422D7" w:rsidTr="00CD2A51">
        <w:tc>
          <w:tcPr>
            <w:tcW w:w="2122"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proofErr w:type="spellStart"/>
            <w:r w:rsidRPr="007422D7">
              <w:rPr>
                <w:rFonts w:ascii="Times New Roman" w:eastAsia="Times New Roman" w:hAnsi="Times New Roman" w:cs="Times New Roman"/>
                <w:color w:val="000000"/>
                <w:sz w:val="28"/>
                <w:szCs w:val="28"/>
              </w:rPr>
              <w:t>Суксаметония</w:t>
            </w:r>
            <w:proofErr w:type="spellEnd"/>
            <w:r w:rsidRPr="007422D7">
              <w:rPr>
                <w:rFonts w:ascii="Times New Roman" w:eastAsia="Times New Roman" w:hAnsi="Times New Roman" w:cs="Times New Roman"/>
                <w:color w:val="000000"/>
                <w:sz w:val="28"/>
                <w:szCs w:val="28"/>
              </w:rPr>
              <w:t xml:space="preserve"> йодид</w:t>
            </w:r>
          </w:p>
        </w:tc>
        <w:tc>
          <w:tcPr>
            <w:tcW w:w="10302"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proofErr w:type="spellStart"/>
            <w:r w:rsidRPr="007422D7">
              <w:rPr>
                <w:rFonts w:ascii="Times New Roman" w:eastAsia="Times New Roman" w:hAnsi="Times New Roman" w:cs="Times New Roman"/>
                <w:color w:val="000000"/>
                <w:sz w:val="28"/>
                <w:szCs w:val="28"/>
              </w:rPr>
              <w:t>Дитилин</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Листенон</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р-р</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д</w:t>
            </w:r>
            <w:proofErr w:type="spellEnd"/>
            <w:r w:rsidRPr="007422D7">
              <w:rPr>
                <w:rFonts w:ascii="Times New Roman" w:eastAsia="Times New Roman" w:hAnsi="Times New Roman" w:cs="Times New Roman"/>
                <w:color w:val="000000"/>
                <w:sz w:val="28"/>
                <w:szCs w:val="28"/>
              </w:rPr>
              <w:t>/ин. 2% – 5 мл №10</w:t>
            </w:r>
          </w:p>
        </w:tc>
      </w:tr>
      <w:tr w:rsidR="00355BCC" w:rsidRPr="007422D7" w:rsidTr="00CD2A51">
        <w:tc>
          <w:tcPr>
            <w:tcW w:w="12424" w:type="dxa"/>
            <w:gridSpan w:val="2"/>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proofErr w:type="spellStart"/>
            <w:r w:rsidRPr="007422D7">
              <w:rPr>
                <w:rFonts w:ascii="Times New Roman" w:eastAsia="Times New Roman" w:hAnsi="Times New Roman" w:cs="Times New Roman"/>
                <w:color w:val="000000"/>
                <w:sz w:val="28"/>
                <w:szCs w:val="28"/>
              </w:rPr>
              <w:t>Недеполяризующие</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миорелаксанты</w:t>
            </w:r>
            <w:proofErr w:type="spellEnd"/>
            <w:r w:rsidRPr="007422D7">
              <w:rPr>
                <w:rFonts w:ascii="Times New Roman" w:eastAsia="Times New Roman" w:hAnsi="Times New Roman" w:cs="Times New Roman"/>
                <w:color w:val="000000"/>
                <w:sz w:val="28"/>
                <w:szCs w:val="28"/>
              </w:rPr>
              <w:t xml:space="preserve"> среднего действия (менее 40 минут)</w:t>
            </w:r>
          </w:p>
        </w:tc>
      </w:tr>
      <w:tr w:rsidR="00355BCC" w:rsidRPr="007422D7" w:rsidTr="00CD2A51">
        <w:tc>
          <w:tcPr>
            <w:tcW w:w="2122"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proofErr w:type="spellStart"/>
            <w:r w:rsidRPr="007422D7">
              <w:rPr>
                <w:rFonts w:ascii="Times New Roman" w:eastAsia="Times New Roman" w:hAnsi="Times New Roman" w:cs="Times New Roman"/>
                <w:color w:val="000000"/>
                <w:sz w:val="28"/>
                <w:szCs w:val="28"/>
              </w:rPr>
              <w:t>Атракурия</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безилат</w:t>
            </w:r>
            <w:proofErr w:type="spellEnd"/>
          </w:p>
        </w:tc>
        <w:tc>
          <w:tcPr>
            <w:tcW w:w="10302"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proofErr w:type="spellStart"/>
            <w:r w:rsidRPr="007422D7">
              <w:rPr>
                <w:rFonts w:ascii="Times New Roman" w:eastAsia="Times New Roman" w:hAnsi="Times New Roman" w:cs="Times New Roman"/>
                <w:color w:val="000000"/>
                <w:sz w:val="28"/>
                <w:szCs w:val="28"/>
              </w:rPr>
              <w:t>Тракриум</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р-р</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д</w:t>
            </w:r>
            <w:proofErr w:type="spellEnd"/>
            <w:r w:rsidRPr="007422D7">
              <w:rPr>
                <w:rFonts w:ascii="Times New Roman" w:eastAsia="Times New Roman" w:hAnsi="Times New Roman" w:cs="Times New Roman"/>
                <w:color w:val="000000"/>
                <w:sz w:val="28"/>
                <w:szCs w:val="28"/>
              </w:rPr>
              <w:t>/ин. 1% – 1 мл №5</w:t>
            </w:r>
          </w:p>
        </w:tc>
      </w:tr>
      <w:tr w:rsidR="00355BCC" w:rsidRPr="007422D7" w:rsidTr="00CD2A51">
        <w:tc>
          <w:tcPr>
            <w:tcW w:w="12424" w:type="dxa"/>
            <w:gridSpan w:val="2"/>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proofErr w:type="spellStart"/>
            <w:r w:rsidRPr="007422D7">
              <w:rPr>
                <w:rFonts w:ascii="Times New Roman" w:eastAsia="Times New Roman" w:hAnsi="Times New Roman" w:cs="Times New Roman"/>
                <w:color w:val="000000"/>
                <w:sz w:val="28"/>
                <w:szCs w:val="28"/>
              </w:rPr>
              <w:t>Недеполяризующие</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миорелаксанты</w:t>
            </w:r>
            <w:proofErr w:type="spellEnd"/>
            <w:r w:rsidRPr="007422D7">
              <w:rPr>
                <w:rFonts w:ascii="Times New Roman" w:eastAsia="Times New Roman" w:hAnsi="Times New Roman" w:cs="Times New Roman"/>
                <w:color w:val="000000"/>
                <w:sz w:val="28"/>
                <w:szCs w:val="28"/>
              </w:rPr>
              <w:t xml:space="preserve"> длительного действия (более 40 минут)</w:t>
            </w:r>
          </w:p>
        </w:tc>
      </w:tr>
      <w:tr w:rsidR="00355BCC" w:rsidRPr="007422D7" w:rsidTr="00CD2A51">
        <w:tc>
          <w:tcPr>
            <w:tcW w:w="2122"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proofErr w:type="spellStart"/>
            <w:r w:rsidRPr="007422D7">
              <w:rPr>
                <w:rFonts w:ascii="Times New Roman" w:eastAsia="Times New Roman" w:hAnsi="Times New Roman" w:cs="Times New Roman"/>
                <w:color w:val="000000"/>
                <w:sz w:val="28"/>
                <w:szCs w:val="28"/>
              </w:rPr>
              <w:t>Пипекурония</w:t>
            </w:r>
            <w:proofErr w:type="spellEnd"/>
            <w:r w:rsidRPr="007422D7">
              <w:rPr>
                <w:rFonts w:ascii="Times New Roman" w:eastAsia="Times New Roman" w:hAnsi="Times New Roman" w:cs="Times New Roman"/>
                <w:color w:val="000000"/>
                <w:sz w:val="28"/>
                <w:szCs w:val="28"/>
              </w:rPr>
              <w:t xml:space="preserve"> бромид</w:t>
            </w:r>
          </w:p>
        </w:tc>
        <w:tc>
          <w:tcPr>
            <w:tcW w:w="10302" w:type="dxa"/>
            <w:hideMark/>
          </w:tcPr>
          <w:p w:rsidR="00355BCC" w:rsidRPr="007422D7" w:rsidRDefault="00355BCC" w:rsidP="00CD2A51">
            <w:pPr>
              <w:spacing w:after="100" w:afterAutospacing="1" w:line="240" w:lineRule="auto"/>
              <w:ind w:left="134" w:right="134"/>
              <w:rPr>
                <w:rFonts w:ascii="Verdana" w:eastAsia="Times New Roman" w:hAnsi="Verdana" w:cs="Segoe UI"/>
                <w:color w:val="000000"/>
                <w:sz w:val="28"/>
                <w:szCs w:val="28"/>
              </w:rPr>
            </w:pPr>
            <w:proofErr w:type="spellStart"/>
            <w:r w:rsidRPr="007422D7">
              <w:rPr>
                <w:rFonts w:ascii="Times New Roman" w:eastAsia="Times New Roman" w:hAnsi="Times New Roman" w:cs="Times New Roman"/>
                <w:color w:val="000000"/>
                <w:sz w:val="28"/>
                <w:szCs w:val="28"/>
              </w:rPr>
              <w:t>Ардуан</w:t>
            </w:r>
            <w:proofErr w:type="spellEnd"/>
            <w:r w:rsidRPr="007422D7">
              <w:rPr>
                <w:rFonts w:ascii="Times New Roman" w:eastAsia="Times New Roman" w:hAnsi="Times New Roman" w:cs="Times New Roman"/>
                <w:color w:val="000000"/>
                <w:sz w:val="28"/>
                <w:szCs w:val="28"/>
              </w:rPr>
              <w:t xml:space="preserve"> </w:t>
            </w:r>
            <w:proofErr w:type="spellStart"/>
            <w:r w:rsidRPr="007422D7">
              <w:rPr>
                <w:rFonts w:ascii="Times New Roman" w:eastAsia="Times New Roman" w:hAnsi="Times New Roman" w:cs="Times New Roman"/>
                <w:color w:val="000000"/>
                <w:sz w:val="28"/>
                <w:szCs w:val="28"/>
              </w:rPr>
              <w:t>лиофил</w:t>
            </w:r>
            <w:proofErr w:type="spellEnd"/>
            <w:r w:rsidRPr="007422D7">
              <w:rPr>
                <w:rFonts w:ascii="Times New Roman" w:eastAsia="Times New Roman" w:hAnsi="Times New Roman" w:cs="Times New Roman"/>
                <w:color w:val="000000"/>
                <w:sz w:val="28"/>
                <w:szCs w:val="28"/>
              </w:rPr>
              <w:t xml:space="preserve">. 4 мг </w:t>
            </w:r>
            <w:proofErr w:type="spellStart"/>
            <w:r w:rsidRPr="007422D7">
              <w:rPr>
                <w:rFonts w:ascii="Times New Roman" w:eastAsia="Times New Roman" w:hAnsi="Times New Roman" w:cs="Times New Roman"/>
                <w:color w:val="000000"/>
                <w:sz w:val="28"/>
                <w:szCs w:val="28"/>
              </w:rPr>
              <w:t>фл</w:t>
            </w:r>
            <w:proofErr w:type="spellEnd"/>
            <w:r w:rsidRPr="007422D7">
              <w:rPr>
                <w:rFonts w:ascii="Times New Roman" w:eastAsia="Times New Roman" w:hAnsi="Times New Roman" w:cs="Times New Roman"/>
                <w:color w:val="000000"/>
                <w:sz w:val="28"/>
                <w:szCs w:val="28"/>
              </w:rPr>
              <w:t>.</w:t>
            </w:r>
          </w:p>
        </w:tc>
      </w:tr>
    </w:tbl>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 xml:space="preserve">Побочное действие: аллергические реакции (анафилактический шок, </w:t>
      </w:r>
      <w:proofErr w:type="spellStart"/>
      <w:r w:rsidRPr="007422D7">
        <w:rPr>
          <w:rFonts w:ascii="Times New Roman" w:eastAsia="Times New Roman" w:hAnsi="Times New Roman" w:cs="Times New Roman"/>
          <w:color w:val="000000"/>
          <w:sz w:val="28"/>
          <w:szCs w:val="28"/>
        </w:rPr>
        <w:t>бронхоспазм</w:t>
      </w:r>
      <w:proofErr w:type="spellEnd"/>
      <w:r w:rsidRPr="007422D7">
        <w:rPr>
          <w:rFonts w:ascii="Times New Roman" w:eastAsia="Times New Roman" w:hAnsi="Times New Roman" w:cs="Times New Roman"/>
          <w:color w:val="000000"/>
          <w:sz w:val="28"/>
          <w:szCs w:val="28"/>
        </w:rPr>
        <w:t xml:space="preserve">); снижение АД, аритмия, брадикардия, </w:t>
      </w:r>
      <w:proofErr w:type="spellStart"/>
      <w:r w:rsidRPr="007422D7">
        <w:rPr>
          <w:rFonts w:ascii="Times New Roman" w:eastAsia="Times New Roman" w:hAnsi="Times New Roman" w:cs="Times New Roman"/>
          <w:color w:val="000000"/>
          <w:sz w:val="28"/>
          <w:szCs w:val="28"/>
        </w:rPr>
        <w:t>кардиогенный</w:t>
      </w:r>
      <w:proofErr w:type="spellEnd"/>
      <w:r w:rsidRPr="007422D7">
        <w:rPr>
          <w:rFonts w:ascii="Times New Roman" w:eastAsia="Times New Roman" w:hAnsi="Times New Roman" w:cs="Times New Roman"/>
          <w:color w:val="000000"/>
          <w:sz w:val="28"/>
          <w:szCs w:val="28"/>
        </w:rPr>
        <w:t xml:space="preserve"> шок; повышение внутриглазного давления, </w:t>
      </w:r>
      <w:proofErr w:type="spellStart"/>
      <w:r w:rsidRPr="007422D7">
        <w:rPr>
          <w:rFonts w:ascii="Times New Roman" w:eastAsia="Times New Roman" w:hAnsi="Times New Roman" w:cs="Times New Roman"/>
          <w:color w:val="000000"/>
          <w:sz w:val="28"/>
          <w:szCs w:val="28"/>
        </w:rPr>
        <w:t>гиперсаливация</w:t>
      </w:r>
      <w:proofErr w:type="spellEnd"/>
      <w:r w:rsidRPr="007422D7">
        <w:rPr>
          <w:rFonts w:ascii="Times New Roman" w:eastAsia="Times New Roman" w:hAnsi="Times New Roman" w:cs="Times New Roman"/>
          <w:color w:val="000000"/>
          <w:sz w:val="28"/>
          <w:szCs w:val="28"/>
        </w:rPr>
        <w:t>, миалгия (после операции).</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lastRenderedPageBreak/>
        <w:t xml:space="preserve">Противопоказания: миастения, </w:t>
      </w:r>
      <w:proofErr w:type="spellStart"/>
      <w:r w:rsidRPr="007422D7">
        <w:rPr>
          <w:rFonts w:ascii="Times New Roman" w:eastAsia="Times New Roman" w:hAnsi="Times New Roman" w:cs="Times New Roman"/>
          <w:color w:val="000000"/>
          <w:sz w:val="28"/>
          <w:szCs w:val="28"/>
        </w:rPr>
        <w:t>закрытоугольная</w:t>
      </w:r>
      <w:proofErr w:type="spellEnd"/>
      <w:r w:rsidRPr="007422D7">
        <w:rPr>
          <w:rFonts w:ascii="Times New Roman" w:eastAsia="Times New Roman" w:hAnsi="Times New Roman" w:cs="Times New Roman"/>
          <w:color w:val="000000"/>
          <w:sz w:val="28"/>
          <w:szCs w:val="28"/>
        </w:rPr>
        <w:t xml:space="preserve"> глаукома, отек легких, бронхиальная астма, беременность, лактация. Ограничения к применению в детском возрасте.</w:t>
      </w:r>
    </w:p>
    <w:p w:rsidR="00355BCC" w:rsidRPr="007422D7" w:rsidRDefault="00355BCC" w:rsidP="00355BCC">
      <w:pPr>
        <w:spacing w:after="100" w:afterAutospacing="1" w:line="240" w:lineRule="auto"/>
        <w:jc w:val="both"/>
        <w:rPr>
          <w:rFonts w:ascii="Segoe UI" w:eastAsia="Times New Roman" w:hAnsi="Segoe UI" w:cs="Segoe UI"/>
          <w:color w:val="212529"/>
          <w:sz w:val="28"/>
          <w:szCs w:val="28"/>
        </w:rPr>
      </w:pPr>
      <w:r w:rsidRPr="007422D7">
        <w:rPr>
          <w:rFonts w:ascii="Times New Roman" w:eastAsia="Times New Roman" w:hAnsi="Times New Roman" w:cs="Times New Roman"/>
          <w:color w:val="000000"/>
          <w:sz w:val="28"/>
          <w:szCs w:val="28"/>
        </w:rPr>
        <w:t>Отпуск из аптек: только по требованиям медицинских организаций, поскольку должны применяться только в условиях лечебного стационара.</w:t>
      </w:r>
    </w:p>
    <w:p w:rsidR="00DF629F" w:rsidRDefault="00DF629F"/>
    <w:sectPr w:rsidR="00DF6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0C7"/>
    <w:multiLevelType w:val="multilevel"/>
    <w:tmpl w:val="0180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F5081"/>
    <w:multiLevelType w:val="multilevel"/>
    <w:tmpl w:val="5CF4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2D3EFB"/>
    <w:multiLevelType w:val="multilevel"/>
    <w:tmpl w:val="CC34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355BCC"/>
    <w:rsid w:val="00355BCC"/>
    <w:rsid w:val="00DF6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1625</Words>
  <Characters>9265</Characters>
  <Application>Microsoft Office Word</Application>
  <DocSecurity>0</DocSecurity>
  <Lines>77</Lines>
  <Paragraphs>21</Paragraphs>
  <ScaleCrop>false</ScaleCrop>
  <Company>Grizli777</Company>
  <LinksUpToDate>false</LinksUpToDate>
  <CharactersWithSpaces>10869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Fox</cp:lastModifiedBy>
  <cp:revision>2</cp:revision>
  <dcterms:created xsi:type="dcterms:W3CDTF">2023-03-29T13:35:00Z</dcterms:created>
  <dcterms:modified xsi:type="dcterms:W3CDTF">2023-03-29T13:36:00Z</dcterms:modified>
</cp:coreProperties>
</file>