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715" w:rsidRPr="00B66715" w:rsidRDefault="00B66715" w:rsidP="00B66715">
      <w:pPr>
        <w:pStyle w:val="a3"/>
        <w:spacing w:before="0" w:beforeAutospacing="0" w:after="0" w:afterAutospacing="0"/>
        <w:jc w:val="center"/>
      </w:pPr>
      <w:r w:rsidRPr="00B66715">
        <w:rPr>
          <w:rFonts w:eastAsiaTheme="minorEastAsia"/>
          <w:color w:val="000000" w:themeColor="text1"/>
          <w:kern w:val="24"/>
        </w:rPr>
        <w:t xml:space="preserve">Государственное бюджетное образовательное учреждение высшего профессионального образования «Красноярский государственный медицинский университет имени профессора В.Ф. Войно-Ясенецкого» Министерства здравоохранения Российской Федерации Фармацевтический колледж </w:t>
      </w:r>
    </w:p>
    <w:p w:rsidR="009D1B42" w:rsidRDefault="009D1B42"/>
    <w:p w:rsidR="00B66715" w:rsidRDefault="00B66715">
      <w:r>
        <w:rPr>
          <w:noProof/>
          <w:lang w:eastAsia="ru-RU"/>
        </w:rPr>
        <w:drawing>
          <wp:inline distT="0" distB="0" distL="0" distR="0" wp14:anchorId="1D459A3F" wp14:editId="123B18B0">
            <wp:extent cx="2819400" cy="1592027"/>
            <wp:effectExtent l="0" t="0" r="0" b="8255"/>
            <wp:docPr id="4" name="Рисунок 4" descr="C:\Users\Пользователь\Desktop\legk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esktop\legki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312" cy="1594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6715" w:rsidRPr="00B66715" w:rsidRDefault="00B66715">
      <w:pPr>
        <w:rPr>
          <w:rFonts w:ascii="Times New Roman" w:hAnsi="Times New Roman" w:cs="Times New Roman"/>
          <w:sz w:val="56"/>
          <w:szCs w:val="56"/>
        </w:rPr>
      </w:pPr>
      <w:r w:rsidRPr="00B66715">
        <w:rPr>
          <w:rFonts w:ascii="Times New Roman" w:hAnsi="Times New Roman" w:cs="Times New Roman"/>
          <w:sz w:val="56"/>
          <w:szCs w:val="56"/>
        </w:rPr>
        <w:t>Профилактика туберкулёза</w:t>
      </w:r>
    </w:p>
    <w:p w:rsidR="00B66715" w:rsidRDefault="00B66715">
      <w:pPr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noProof/>
          <w:sz w:val="72"/>
          <w:szCs w:val="72"/>
          <w:lang w:eastAsia="ru-RU"/>
        </w:rPr>
        <w:drawing>
          <wp:inline distT="0" distB="0" distL="0" distR="0">
            <wp:extent cx="2705100" cy="2030958"/>
            <wp:effectExtent l="0" t="0" r="0" b="7620"/>
            <wp:docPr id="5" name="Рисунок 5" descr="C:\Users\Пользователь\Desktop\f9f10196-876a-5fd7-bcae-778318fc24b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ользователь\Desktop\f9f10196-876a-5fd7-bcae-778318fc24b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9404" cy="2034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6715" w:rsidRDefault="00B66715">
      <w:pPr>
        <w:rPr>
          <w:rFonts w:ascii="Times New Roman" w:hAnsi="Times New Roman" w:cs="Times New Roman"/>
          <w:sz w:val="36"/>
          <w:szCs w:val="36"/>
        </w:rPr>
      </w:pPr>
      <w:r w:rsidRPr="00B66715">
        <w:rPr>
          <w:rFonts w:ascii="Times New Roman" w:hAnsi="Times New Roman" w:cs="Times New Roman"/>
          <w:sz w:val="36"/>
          <w:szCs w:val="36"/>
        </w:rPr>
        <w:t>Выполнила: Иминова М. А.</w:t>
      </w:r>
    </w:p>
    <w:p w:rsidR="003A75EA" w:rsidRPr="00A37B48" w:rsidRDefault="003A75EA" w:rsidP="006173E8">
      <w:pPr>
        <w:jc w:val="center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A37B48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Как происходит заражение туберкулезом?</w:t>
      </w:r>
    </w:p>
    <w:p w:rsidR="003A75EA" w:rsidRDefault="003A75EA" w:rsidP="006173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173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Туберкулез передается от уже болеющего человека воздушно-капельным,</w:t>
      </w:r>
      <w:r w:rsidR="006173E8" w:rsidRPr="006173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воздушно </w:t>
      </w:r>
      <w:r w:rsidRPr="006173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пылевым,</w:t>
      </w:r>
      <w:r w:rsidR="006173E8" w:rsidRPr="006173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контактно-бытовым путями. </w:t>
      </w:r>
      <w:r w:rsidRPr="006173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Наибольшему риску</w:t>
      </w:r>
      <w:r w:rsidR="006173E8" w:rsidRPr="006173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6173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подвергаются</w:t>
      </w:r>
      <w:r w:rsidR="006173E8" w:rsidRPr="006173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6173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лица,</w:t>
      </w:r>
      <w:r w:rsidR="006173E8" w:rsidRPr="006173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6173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находящиеся</w:t>
      </w:r>
      <w:r w:rsidR="006173E8" w:rsidRPr="006173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6173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продолжительном близком контакте с больным</w:t>
      </w:r>
      <w:r w:rsidR="006173E8" w:rsidRPr="006173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6173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туберкулезом.</w:t>
      </w:r>
      <w:r w:rsidR="006173E8" w:rsidRPr="006173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6173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Заболеванию</w:t>
      </w:r>
      <w:r w:rsidR="006173E8" w:rsidRPr="006173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6173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способствуют</w:t>
      </w:r>
      <w:r w:rsidR="006173E8" w:rsidRPr="006173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ВИЧ/СПИД, </w:t>
      </w:r>
      <w:r w:rsidRPr="006173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постоянные стрессы, недоедание,</w:t>
      </w:r>
      <w:r w:rsidR="006173E8" w:rsidRPr="006173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6173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плохие бытовые условия, алкоголизм и наркомания, курение,</w:t>
      </w:r>
      <w:r w:rsidR="006173E8" w:rsidRPr="006173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6173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хронические заболевания легких, сахарный диабет, язвенная</w:t>
      </w:r>
      <w:r w:rsidR="006173E8" w:rsidRPr="006173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6173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болезнь.</w:t>
      </w:r>
    </w:p>
    <w:p w:rsidR="006173E8" w:rsidRDefault="006173E8" w:rsidP="006173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173E8" w:rsidRPr="006173E8" w:rsidRDefault="006173E8" w:rsidP="006173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drawing>
          <wp:inline distT="0" distB="0" distL="0" distR="0">
            <wp:extent cx="3019425" cy="1809750"/>
            <wp:effectExtent l="0" t="0" r="9525" b="0"/>
            <wp:docPr id="1" name="Рисунок 1" descr="C:\Users\Пользователь\Desktop\tuberculosis_poster_chart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tuberculosis_poster_chart_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767"/>
                    <a:stretch/>
                  </pic:blipFill>
                  <pic:spPr bwMode="auto">
                    <a:xfrm>
                      <a:off x="0" y="0"/>
                      <a:ext cx="301942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173E8" w:rsidRDefault="006173E8" w:rsidP="006173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A75EA" w:rsidRPr="006173E8" w:rsidRDefault="003A75EA" w:rsidP="006173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173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Зараз</w:t>
      </w:r>
      <w:r w:rsidR="006173E8" w:rsidRPr="006173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иться - еще не значит заболеть. </w:t>
      </w:r>
      <w:r w:rsidRPr="006173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Вероятность заболеть</w:t>
      </w:r>
      <w:r w:rsidR="006173E8" w:rsidRPr="006173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6173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активным туберкулезом у здорового человека, получившего</w:t>
      </w:r>
      <w:r w:rsidR="006173E8" w:rsidRPr="006173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6173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палочку Коха, составляет около 5-10 %. При этом заболевание,</w:t>
      </w:r>
      <w:r w:rsidR="006173E8" w:rsidRPr="006173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6173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чаще всего, наступает не сразу, а в первые 1-2 года после</w:t>
      </w:r>
      <w:r w:rsidR="006173E8" w:rsidRPr="006173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6173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заражения.</w:t>
      </w:r>
    </w:p>
    <w:p w:rsidR="00A37B48" w:rsidRDefault="00A37B48" w:rsidP="00A37B4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37B48" w:rsidRDefault="00A37B48" w:rsidP="00A37B4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A75EA" w:rsidRPr="00A37B48" w:rsidRDefault="003A75EA" w:rsidP="00A37B48">
      <w:pPr>
        <w:jc w:val="center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A37B48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Как распознать туберкулез?</w:t>
      </w:r>
    </w:p>
    <w:p w:rsidR="003A75EA" w:rsidRPr="006173E8" w:rsidRDefault="003A75EA" w:rsidP="006173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173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Человек,</w:t>
      </w:r>
      <w:r w:rsidR="006173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заболевший туберкулезом, может </w:t>
      </w:r>
      <w:r w:rsidRPr="006173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жаловаться на:</w:t>
      </w:r>
    </w:p>
    <w:p w:rsidR="003A75EA" w:rsidRPr="006173E8" w:rsidRDefault="003A75EA" w:rsidP="006173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173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ym w:font="Symbol" w:char="F0B7"/>
      </w:r>
      <w:r w:rsidRPr="006173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кашель с выделением мокроты;</w:t>
      </w:r>
    </w:p>
    <w:p w:rsidR="003A75EA" w:rsidRPr="006173E8" w:rsidRDefault="003A75EA" w:rsidP="006173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173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ym w:font="Symbol" w:char="F0B7"/>
      </w:r>
      <w:r w:rsidRPr="006173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кровохарканье</w:t>
      </w:r>
    </w:p>
    <w:p w:rsidR="003A75EA" w:rsidRPr="006173E8" w:rsidRDefault="003A75EA" w:rsidP="006173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173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ym w:font="Symbol" w:char="F0B7"/>
      </w:r>
      <w:r w:rsidRPr="006173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одышку</w:t>
      </w:r>
      <w:r w:rsidR="006173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6173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(при</w:t>
      </w:r>
      <w:r w:rsidR="006173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6173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далеко</w:t>
      </w:r>
      <w:r w:rsidR="006173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поражении легочной </w:t>
      </w:r>
      <w:r w:rsidRPr="006173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ткани);</w:t>
      </w:r>
    </w:p>
    <w:p w:rsidR="003A75EA" w:rsidRPr="006173E8" w:rsidRDefault="003A75EA" w:rsidP="006173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173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ym w:font="Symbol" w:char="F0B7"/>
      </w:r>
      <w:r w:rsidRPr="006173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боли в</w:t>
      </w:r>
      <w:r w:rsidR="006173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грудной клетке (при напряжении </w:t>
      </w:r>
      <w:r w:rsidRPr="006173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мышц вследствие кашля</w:t>
      </w:r>
      <w:r w:rsidR="006173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6173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или при поражении плевры);</w:t>
      </w:r>
    </w:p>
    <w:p w:rsidR="003A75EA" w:rsidRPr="006173E8" w:rsidRDefault="003A75EA" w:rsidP="006173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173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ym w:font="Symbol" w:char="F0B7"/>
      </w:r>
      <w:r w:rsidRPr="006173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отсутстви</w:t>
      </w:r>
      <w:r w:rsidR="006173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е аппетита, похудание на 5 – 10 </w:t>
      </w:r>
      <w:r w:rsidRPr="006173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 более кг;</w:t>
      </w:r>
    </w:p>
    <w:p w:rsidR="003A75EA" w:rsidRPr="006173E8" w:rsidRDefault="003A75EA" w:rsidP="006173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173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ym w:font="Symbol" w:char="F0B7"/>
      </w:r>
      <w:r w:rsidRPr="006173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сл</w:t>
      </w:r>
      <w:r w:rsidR="006173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абость, разбитость, потливость, </w:t>
      </w:r>
      <w:r w:rsidRPr="006173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повышенную утомляемость,</w:t>
      </w:r>
      <w:r w:rsidR="006173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6173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снижение работоспособности;</w:t>
      </w:r>
    </w:p>
    <w:p w:rsidR="003A75EA" w:rsidRDefault="003A75EA" w:rsidP="006173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173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ym w:font="Symbol" w:char="F0B7"/>
      </w:r>
      <w:r w:rsidRPr="006173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лихора</w:t>
      </w:r>
      <w:r w:rsidR="00B54A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дку (повышение температуры тела </w:t>
      </w:r>
      <w:r w:rsidRPr="006173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вечерние часы, при</w:t>
      </w:r>
      <w:r w:rsidR="00B54A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6173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физической и эмоциональной нагрузке).</w:t>
      </w:r>
    </w:p>
    <w:p w:rsidR="00B54A75" w:rsidRPr="006173E8" w:rsidRDefault="00B54A75" w:rsidP="006173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drawing>
          <wp:inline distT="0" distB="0" distL="0" distR="0">
            <wp:extent cx="3019425" cy="1704975"/>
            <wp:effectExtent l="0" t="0" r="9525" b="9525"/>
            <wp:docPr id="2" name="Рисунок 2" descr="C:\Users\Пользователь\Desktop\9b29a0f8b0b32119d21e27552e62b0c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9b29a0f8b0b32119d21e27552e62b0cd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4A75" w:rsidRDefault="003A75EA" w:rsidP="00B54A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173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Все указанные симптомы могут быть и при других заболеваниях, но</w:t>
      </w:r>
      <w:r w:rsidR="00B54A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6173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сохранении любого из них в течение трех недель и более</w:t>
      </w:r>
      <w:r w:rsidR="00B54A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6173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необходимо</w:t>
      </w:r>
      <w:r w:rsidR="00B54A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6173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обратиться</w:t>
      </w:r>
      <w:r w:rsidR="00B54A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специальные исследования для </w:t>
      </w:r>
      <w:r w:rsidRPr="006173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подтверждения или исключения</w:t>
      </w:r>
      <w:r w:rsidR="00B54A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диагноза </w:t>
      </w:r>
      <w:r w:rsidRPr="006173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туберкулез.</w:t>
      </w:r>
    </w:p>
    <w:p w:rsidR="003A75EA" w:rsidRDefault="005C3688" w:rsidP="00A37B4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A37B48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lastRenderedPageBreak/>
        <w:t>Как выявить туберкулез?</w:t>
      </w:r>
    </w:p>
    <w:p w:rsidR="00A37B48" w:rsidRPr="00A37B48" w:rsidRDefault="00A37B48" w:rsidP="00A37B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90780" w:rsidRDefault="00A37B48" w:rsidP="00A37B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</w:t>
      </w:r>
    </w:p>
    <w:p w:rsidR="005C3688" w:rsidRPr="00A37B48" w:rsidRDefault="00A37B48" w:rsidP="00A37B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5C3688" w:rsidRPr="00A37B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Основные методы - рентгенологическое обследование,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 детей – </w:t>
      </w:r>
      <w:proofErr w:type="spellStart"/>
      <w:r w:rsidR="005C3688" w:rsidRPr="00A37B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туберкулинодиаг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5C3688" w:rsidRPr="00A37B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ностика</w:t>
      </w:r>
      <w:proofErr w:type="spellEnd"/>
      <w:r w:rsidR="005C3688" w:rsidRPr="00A37B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(проба Манту).</w:t>
      </w:r>
    </w:p>
    <w:p w:rsidR="005C3688" w:rsidRPr="00A37B48" w:rsidRDefault="005C3688" w:rsidP="00A37B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37B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Бактериол</w:t>
      </w:r>
      <w:r w:rsidR="00A37B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огическое обследование – самое н</w:t>
      </w:r>
      <w:r w:rsidRPr="00A37B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адежное</w:t>
      </w:r>
      <w:r w:rsidR="00A37B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подтверждение диагноза </w:t>
      </w:r>
      <w:r w:rsidRPr="00A37B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туберкулеза, потому что</w:t>
      </w:r>
      <w:r w:rsidR="00A37B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37B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непосредственно в мокроте больного обнаруживается возбудитель заболевания. Для массового обследования взрослого</w:t>
      </w:r>
      <w:r w:rsidR="00A37B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37B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населения на туберкулез проводится флюорография, детей – проба</w:t>
      </w:r>
      <w:r w:rsidR="00A37B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37B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Манту.</w:t>
      </w:r>
    </w:p>
    <w:p w:rsidR="005C3688" w:rsidRDefault="005C3688" w:rsidP="005C3688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3"/>
          <w:szCs w:val="23"/>
          <w:lang w:eastAsia="ru-RU"/>
        </w:rPr>
      </w:pPr>
    </w:p>
    <w:p w:rsidR="005C3688" w:rsidRDefault="005C3688" w:rsidP="005C3688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3"/>
          <w:szCs w:val="23"/>
          <w:lang w:eastAsia="ru-RU"/>
        </w:rPr>
      </w:pPr>
    </w:p>
    <w:p w:rsidR="005C3688" w:rsidRDefault="005C3688" w:rsidP="005C3688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3"/>
          <w:szCs w:val="23"/>
          <w:lang w:eastAsia="ru-RU"/>
        </w:rPr>
      </w:pPr>
    </w:p>
    <w:p w:rsidR="005C3688" w:rsidRDefault="00A37B48" w:rsidP="005C3688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drawing>
          <wp:inline distT="0" distB="0" distL="0" distR="0" wp14:anchorId="34206AB9" wp14:editId="5AAB12F2">
            <wp:extent cx="3019425" cy="2419350"/>
            <wp:effectExtent l="0" t="0" r="9525" b="0"/>
            <wp:docPr id="3" name="Рисунок 3" descr="C:\Users\Пользователь\Desktop\lech-sarkoidoz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esktop\lech-sarkoidoza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3688" w:rsidRDefault="005C3688" w:rsidP="005C3688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3"/>
          <w:szCs w:val="23"/>
          <w:lang w:eastAsia="ru-RU"/>
        </w:rPr>
      </w:pPr>
    </w:p>
    <w:p w:rsidR="005C3688" w:rsidRDefault="005C3688" w:rsidP="005C3688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3"/>
          <w:szCs w:val="23"/>
          <w:lang w:eastAsia="ru-RU"/>
        </w:rPr>
      </w:pPr>
    </w:p>
    <w:p w:rsidR="005C3688" w:rsidRDefault="005C3688" w:rsidP="005C3688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3"/>
          <w:szCs w:val="23"/>
          <w:lang w:eastAsia="ru-RU"/>
        </w:rPr>
      </w:pPr>
    </w:p>
    <w:p w:rsidR="005C3688" w:rsidRDefault="005C3688" w:rsidP="005C3688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3"/>
          <w:szCs w:val="23"/>
          <w:lang w:eastAsia="ru-RU"/>
        </w:rPr>
      </w:pPr>
    </w:p>
    <w:p w:rsidR="005C3688" w:rsidRDefault="005C3688" w:rsidP="005C3688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3"/>
          <w:szCs w:val="23"/>
          <w:lang w:eastAsia="ru-RU"/>
        </w:rPr>
      </w:pPr>
    </w:p>
    <w:p w:rsidR="00D90780" w:rsidRDefault="00D90780" w:rsidP="00D9078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:rsidR="005C3688" w:rsidRDefault="005C3688" w:rsidP="00D9078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A37B48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Какие способы профилактики туберкулеза?</w:t>
      </w:r>
    </w:p>
    <w:p w:rsidR="00D90780" w:rsidRPr="00A37B48" w:rsidRDefault="00D90780" w:rsidP="00D9078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:rsidR="00D90780" w:rsidRPr="00D90780" w:rsidRDefault="005C3688" w:rsidP="00D9078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9078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D907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ym w:font="Symbol" w:char="F0B7"/>
      </w:r>
      <w:r w:rsidRPr="00D907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мероприятия,</w:t>
      </w:r>
      <w:r w:rsidR="00D90780" w:rsidRPr="00D907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907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повышающие</w:t>
      </w:r>
      <w:r w:rsidR="00D907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D90780" w:rsidRPr="00D907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(рациональный </w:t>
      </w:r>
      <w:r w:rsidRPr="00D907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режим труда и отдыха, </w:t>
      </w:r>
      <w:r w:rsidR="00D90780" w:rsidRPr="00D907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правильное </w:t>
      </w:r>
      <w:r w:rsidRPr="00D907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полноценное</w:t>
      </w:r>
      <w:r w:rsidR="00D90780" w:rsidRPr="00D907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907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питание,</w:t>
      </w:r>
      <w:r w:rsidR="00D90780" w:rsidRPr="00D907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907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отказ</w:t>
      </w:r>
      <w:r w:rsidR="00D90780" w:rsidRPr="00D907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от курения, </w:t>
      </w:r>
      <w:r w:rsidR="00D907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закаливание, занятие </w:t>
      </w:r>
      <w:r w:rsidRPr="00D907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физкультурой и др.);</w:t>
      </w:r>
      <w:r w:rsidR="00D90780" w:rsidRPr="00D907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D90780" w:rsidRPr="00D90780" w:rsidRDefault="005C3688" w:rsidP="00D9078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907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ym w:font="Symbol" w:char="F0B7"/>
      </w:r>
      <w:r w:rsidRPr="00D907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мероприятия, </w:t>
      </w:r>
      <w:proofErr w:type="spellStart"/>
      <w:r w:rsidRPr="00D907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оздоравливающие</w:t>
      </w:r>
      <w:proofErr w:type="spellEnd"/>
      <w:r w:rsidRPr="00D907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жилищную и производственную</w:t>
      </w:r>
      <w:r w:rsidR="00D90780" w:rsidRPr="00D907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среду (снижение </w:t>
      </w:r>
      <w:r w:rsidRPr="00D907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скученности и запыленности помещений,</w:t>
      </w:r>
      <w:r w:rsidR="00D90780" w:rsidRPr="00D907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907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улучшение вентиляции);</w:t>
      </w:r>
      <w:r w:rsidR="00D90780" w:rsidRPr="00D907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D90780" w:rsidRPr="00D90780" w:rsidRDefault="005C3688" w:rsidP="00D9078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907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ym w:font="Symbol" w:char="F0B7"/>
      </w:r>
      <w:r w:rsidRPr="00D907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проведение противотуберкулезных прививок (вакцинацию всем</w:t>
      </w:r>
      <w:r w:rsidR="00D90780" w:rsidRPr="00D907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907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здоровым ново</w:t>
      </w:r>
      <w:r w:rsidR="00D90780" w:rsidRPr="00D907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рожденным на 3 - 4 день жизни и </w:t>
      </w:r>
      <w:r w:rsidRPr="00D907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ревакцинацию</w:t>
      </w:r>
      <w:r w:rsidR="00D90780" w:rsidRPr="00D907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БЦЖ -</w:t>
      </w:r>
      <w:r w:rsidRPr="00D907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детям 7 лет,</w:t>
      </w:r>
      <w:r w:rsidR="00D90780" w:rsidRPr="00D907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неинфицированным туберкулезом, </w:t>
      </w:r>
      <w:r w:rsidRPr="00D907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т.е. с</w:t>
      </w:r>
      <w:r w:rsidR="00D90780" w:rsidRPr="00D907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907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отрицательными пробами Манту);</w:t>
      </w:r>
      <w:r w:rsidR="00D90780" w:rsidRPr="00D907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5C3688" w:rsidRPr="00D90780" w:rsidRDefault="005C3688" w:rsidP="00D9078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907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ym w:font="Symbol" w:char="F0B7"/>
      </w:r>
      <w:r w:rsidR="00D907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  <w:r w:rsidRPr="00D907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D907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химиопрофилактика</w:t>
      </w:r>
      <w:proofErr w:type="spellEnd"/>
      <w:r w:rsidRPr="00D907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(в основном, лицам из контакта с больными</w:t>
      </w:r>
      <w:r w:rsidR="00D90780" w:rsidRPr="00D907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</w:t>
      </w:r>
      <w:r w:rsidRPr="00D907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аразной</w:t>
      </w:r>
      <w:r w:rsidR="00D90780" w:rsidRPr="00D907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907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формой</w:t>
      </w:r>
      <w:r w:rsidR="00D90780" w:rsidRPr="00D907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907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туберкулеза)</w:t>
      </w:r>
    </w:p>
    <w:p w:rsidR="005C3688" w:rsidRDefault="005C3688" w:rsidP="005C3688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3"/>
          <w:szCs w:val="23"/>
          <w:lang w:eastAsia="ru-RU"/>
        </w:rPr>
      </w:pPr>
    </w:p>
    <w:p w:rsidR="005C3688" w:rsidRDefault="00D90780" w:rsidP="005C3688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3"/>
          <w:szCs w:val="23"/>
          <w:lang w:eastAsia="ru-RU"/>
        </w:rPr>
      </w:pPr>
      <w:r>
        <w:rPr>
          <w:rFonts w:eastAsia="Times New Roman" w:cs="Times New Roman"/>
          <w:noProof/>
          <w:color w:val="000000"/>
          <w:sz w:val="23"/>
          <w:szCs w:val="23"/>
          <w:lang w:eastAsia="ru-RU"/>
        </w:rPr>
        <w:drawing>
          <wp:inline distT="0" distB="0" distL="0" distR="0" wp14:anchorId="777DED56" wp14:editId="3506FCD2">
            <wp:extent cx="3019425" cy="1885950"/>
            <wp:effectExtent l="0" t="0" r="9525" b="0"/>
            <wp:docPr id="6" name="Рисунок 6" descr="C:\Users\Пользователь\Desktop\9024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ользователь\Desktop\9024b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3688" w:rsidRDefault="005C3688" w:rsidP="00D907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9078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Методами раннего выявления туберкулеза являются:</w:t>
      </w:r>
    </w:p>
    <w:p w:rsidR="00D90780" w:rsidRPr="00D90780" w:rsidRDefault="00D90780" w:rsidP="00D907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5C3688" w:rsidRPr="00FD2A3D" w:rsidRDefault="00FD2A3D" w:rsidP="00FD2A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907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D90780" w:rsidRPr="00FD2A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флюорографическое обследование </w:t>
      </w:r>
      <w:r w:rsidR="005C3688" w:rsidRPr="00FD2A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(ФЛО с 15 лет);</w:t>
      </w:r>
    </w:p>
    <w:p w:rsidR="005C3688" w:rsidRPr="00FD2A3D" w:rsidRDefault="00FD2A3D" w:rsidP="00FD2A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907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5C3688" w:rsidRPr="00FD2A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иммунодиагностика (детям до 17 лет);</w:t>
      </w:r>
    </w:p>
    <w:p w:rsidR="005C3688" w:rsidRPr="00FD2A3D" w:rsidRDefault="00D90780" w:rsidP="00FD2A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D2A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бактериологический метод </w:t>
      </w:r>
      <w:r w:rsidR="005C3688" w:rsidRPr="00FD2A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(исследование мокроты).</w:t>
      </w:r>
    </w:p>
    <w:p w:rsidR="005C3688" w:rsidRPr="00FD2A3D" w:rsidRDefault="00FD2A3D" w:rsidP="00FD2A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907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D2A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Флюорографические осмотры – основной и </w:t>
      </w:r>
      <w:r w:rsidR="005C3688" w:rsidRPr="00FD2A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пока единственный способ выявления начальных</w:t>
      </w:r>
      <w:r w:rsidR="00D90780" w:rsidRPr="00FD2A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D2A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форм заболевания туберкулезом у </w:t>
      </w:r>
      <w:proofErr w:type="gramStart"/>
      <w:r w:rsidRPr="00FD2A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взрос- </w:t>
      </w:r>
      <w:proofErr w:type="spellStart"/>
      <w:r w:rsidRPr="00FD2A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лых</w:t>
      </w:r>
      <w:proofErr w:type="spellEnd"/>
      <w:proofErr w:type="gramEnd"/>
      <w:r w:rsidRPr="00FD2A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5C3688" w:rsidRPr="00FD2A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 подростков, обследование необходимо проходить</w:t>
      </w:r>
      <w:r w:rsidR="00D90780" w:rsidRPr="00FD2A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5C3688" w:rsidRPr="00FD2A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ежегодно. </w:t>
      </w:r>
      <w:r w:rsidR="00D90780">
        <w:rPr>
          <w:noProof/>
          <w:lang w:eastAsia="ru-RU"/>
        </w:rPr>
        <w:drawing>
          <wp:inline distT="0" distB="0" distL="0" distR="0">
            <wp:extent cx="3019425" cy="2019300"/>
            <wp:effectExtent l="0" t="0" r="9525" b="0"/>
            <wp:docPr id="7" name="Рисунок 7" descr="C:\Users\Пользователь\Desktop\shutterstock_1816789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Пользователь\Desktop\shutterstock_18167892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3688" w:rsidRPr="00FD2A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Своевременное выявление заболевания на</w:t>
      </w:r>
      <w:r w:rsidR="00D90780" w:rsidRPr="00FD2A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5C3688" w:rsidRPr="00FD2A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ранних стадиях дает возможность полностью излечить заболевание, вернуть здоровье, а с ним и</w:t>
      </w:r>
      <w:r w:rsidR="00D90780" w:rsidRPr="00FD2A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5C3688" w:rsidRPr="00FD2A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привычный ритм и стиль жизни.</w:t>
      </w:r>
    </w:p>
    <w:p w:rsidR="005C3688" w:rsidRPr="00D90780" w:rsidRDefault="005C3688" w:rsidP="00D907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C3688" w:rsidRPr="00FD2A3D" w:rsidRDefault="005C3688" w:rsidP="00FD2A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FD2A3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Главное, помнить – туберкулез излечим.</w:t>
      </w:r>
    </w:p>
    <w:p w:rsidR="005C3688" w:rsidRPr="00FD2A3D" w:rsidRDefault="005C3688" w:rsidP="00FD2A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FD2A3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Это не приговор!</w:t>
      </w:r>
    </w:p>
    <w:p w:rsidR="005C3688" w:rsidRPr="00FD2A3D" w:rsidRDefault="005C3688" w:rsidP="00FD2A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FD2A3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Будьте внимательны к своему самочувствию!</w:t>
      </w:r>
    </w:p>
    <w:p w:rsidR="005C3688" w:rsidRPr="00D90780" w:rsidRDefault="005C3688" w:rsidP="00D907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0" w:name="_GoBack"/>
      <w:bookmarkEnd w:id="0"/>
    </w:p>
    <w:sectPr w:rsidR="005C3688" w:rsidRPr="00D90780" w:rsidSect="00876B0F">
      <w:pgSz w:w="16838" w:h="11906" w:orient="landscape"/>
      <w:pgMar w:top="567" w:right="567" w:bottom="567" w:left="567" w:header="709" w:footer="709" w:gutter="0"/>
      <w:cols w:num="3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A64D1"/>
    <w:multiLevelType w:val="hybridMultilevel"/>
    <w:tmpl w:val="D78ED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B0F"/>
    <w:rsid w:val="003A75EA"/>
    <w:rsid w:val="005C3688"/>
    <w:rsid w:val="006173E8"/>
    <w:rsid w:val="00876B0F"/>
    <w:rsid w:val="009D1B42"/>
    <w:rsid w:val="00A37B48"/>
    <w:rsid w:val="00B54A75"/>
    <w:rsid w:val="00B66715"/>
    <w:rsid w:val="00D90780"/>
    <w:rsid w:val="00FD2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8A6D6"/>
  <w15:chartTrackingRefBased/>
  <w15:docId w15:val="{344CAB29-4461-4702-AA99-96DDEE461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6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173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F4702E-CCC5-497C-BB9A-4180A7DAD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2022-05-25T13:07:00Z</dcterms:created>
  <dcterms:modified xsi:type="dcterms:W3CDTF">2022-05-25T14:08:00Z</dcterms:modified>
</cp:coreProperties>
</file>