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2E18" w:rsidRDefault="000C2E18" w:rsidP="000C2E18">
      <w:pPr>
        <w:shd w:val="clear" w:color="auto" w:fill="FFFFFF"/>
        <w:spacing w:after="0" w:line="240" w:lineRule="auto"/>
        <w:jc w:val="center"/>
        <w:rPr>
          <w:rFonts w:ascii="Times New Roman" w:hAnsi="Times New Roman" w:cs="Times New Roman"/>
          <w:sz w:val="28"/>
          <w:szCs w:val="28"/>
        </w:rPr>
      </w:pPr>
      <w:r w:rsidRPr="00FE70E5">
        <w:rPr>
          <w:rFonts w:ascii="Times New Roman" w:hAnsi="Times New Roman" w:cs="Times New Roman"/>
          <w:b/>
          <w:sz w:val="28"/>
          <w:szCs w:val="28"/>
        </w:rPr>
        <w:t>Тема практического занятия:</w:t>
      </w:r>
      <w:r w:rsidRPr="00D97A0F">
        <w:rPr>
          <w:rFonts w:ascii="Times New Roman" w:hAnsi="Times New Roman" w:cs="Times New Roman"/>
          <w:sz w:val="28"/>
          <w:szCs w:val="28"/>
        </w:rPr>
        <w:t xml:space="preserve"> </w:t>
      </w:r>
      <w:r w:rsidR="00F52CFE">
        <w:rPr>
          <w:rFonts w:ascii="Times New Roman" w:hAnsi="Times New Roman" w:cs="Times New Roman"/>
          <w:sz w:val="28"/>
          <w:szCs w:val="28"/>
        </w:rPr>
        <w:t>«Правила техники безопасности при работе с химическими реактивами</w:t>
      </w:r>
      <w:r>
        <w:rPr>
          <w:rFonts w:ascii="Times New Roman" w:hAnsi="Times New Roman" w:cs="Times New Roman"/>
          <w:sz w:val="28"/>
          <w:szCs w:val="28"/>
        </w:rPr>
        <w:t>»</w:t>
      </w:r>
    </w:p>
    <w:p w:rsidR="000C2E18" w:rsidRDefault="000C2E18" w:rsidP="000C2E18">
      <w:pPr>
        <w:shd w:val="clear" w:color="auto" w:fill="FFFFFF"/>
        <w:spacing w:after="180" w:line="240" w:lineRule="auto"/>
        <w:outlineLvl w:val="2"/>
        <w:rPr>
          <w:color w:val="000000"/>
          <w:sz w:val="27"/>
          <w:szCs w:val="27"/>
          <w:shd w:val="clear" w:color="auto" w:fill="FFFFFF"/>
        </w:rPr>
      </w:pPr>
    </w:p>
    <w:p w:rsidR="000C2E18" w:rsidRPr="000C2E18" w:rsidRDefault="000C2E18" w:rsidP="000C2E18">
      <w:pPr>
        <w:shd w:val="clear" w:color="auto" w:fill="FFFFFF"/>
        <w:spacing w:after="0" w:line="240" w:lineRule="auto"/>
        <w:jc w:val="both"/>
        <w:rPr>
          <w:rFonts w:ascii="Times New Roman" w:hAnsi="Times New Roman" w:cs="Times New Roman"/>
          <w:sz w:val="28"/>
          <w:szCs w:val="28"/>
        </w:rPr>
      </w:pPr>
      <w:r w:rsidRPr="000C2E18">
        <w:rPr>
          <w:rFonts w:ascii="Times New Roman" w:hAnsi="Times New Roman" w:cs="Times New Roman"/>
          <w:b/>
          <w:sz w:val="28"/>
          <w:szCs w:val="28"/>
        </w:rPr>
        <w:t>Значение темы:</w:t>
      </w:r>
      <w:r w:rsidRPr="000C2E18">
        <w:rPr>
          <w:rFonts w:ascii="Times New Roman" w:hAnsi="Times New Roman" w:cs="Times New Roman"/>
          <w:sz w:val="28"/>
          <w:szCs w:val="28"/>
        </w:rPr>
        <w:t xml:space="preserve"> Проведение анализа в лаборатории невозможно без использования химических веществ, называемых реактивами. Количество различных веществ, используемых в анализе огромно. Знания свойств реактивов, правил их хранения и работы с ними необходимо в каждодневной работе медицинского лабораторного техника. В лаборатории может не оказаться реактива нужной степени чистоты. Кроме того, многие соли, содержащие кристаллизационную воду, при хранении теряют часть этой воды. Гигроскопичные вещества при хранении поглощают пары воды из воздуха. Такие реактивы, как спирт, бензол, эфир, содержат большее или меньшее количество воды. Во всех этих случаях реактивы очищают.</w:t>
      </w:r>
    </w:p>
    <w:p w:rsidR="000C2E18" w:rsidRPr="00D97A0F" w:rsidRDefault="000C2E18" w:rsidP="000C2E18">
      <w:pPr>
        <w:shd w:val="clear" w:color="auto" w:fill="FFFFFF"/>
        <w:spacing w:after="0" w:line="240" w:lineRule="auto"/>
        <w:jc w:val="center"/>
        <w:rPr>
          <w:rFonts w:ascii="Times New Roman" w:hAnsi="Times New Roman" w:cs="Times New Roman"/>
          <w:sz w:val="28"/>
          <w:szCs w:val="28"/>
        </w:rPr>
      </w:pPr>
    </w:p>
    <w:p w:rsidR="000C2E18" w:rsidRDefault="000C2E18" w:rsidP="000C2E18">
      <w:pPr>
        <w:jc w:val="both"/>
        <w:rPr>
          <w:rFonts w:ascii="Times New Roman" w:hAnsi="Times New Roman" w:cs="Times New Roman"/>
          <w:b/>
          <w:color w:val="FF0000"/>
          <w:sz w:val="28"/>
          <w:szCs w:val="28"/>
          <w:u w:val="single"/>
        </w:rPr>
      </w:pPr>
      <w:r>
        <w:t xml:space="preserve"> </w:t>
      </w:r>
      <w:r w:rsidRPr="00517DC9">
        <w:rPr>
          <w:rFonts w:ascii="Times New Roman" w:hAnsi="Times New Roman" w:cs="Times New Roman"/>
          <w:b/>
          <w:color w:val="FF0000"/>
          <w:sz w:val="28"/>
          <w:szCs w:val="28"/>
          <w:u w:val="single"/>
        </w:rPr>
        <w:t>ЗАДАНИЯ ДЛЯ САМОСТОЯТЕЛЬНОЙ РАБОТЫ СТУДЕНТОВ</w:t>
      </w:r>
    </w:p>
    <w:p w:rsidR="000C2E18" w:rsidRPr="00947963" w:rsidRDefault="00A42869" w:rsidP="00947963">
      <w:pPr>
        <w:pStyle w:val="a4"/>
        <w:numPr>
          <w:ilvl w:val="0"/>
          <w:numId w:val="2"/>
        </w:numPr>
        <w:ind w:left="0" w:firstLine="709"/>
        <w:jc w:val="both"/>
        <w:rPr>
          <w:rFonts w:ascii="Times New Roman" w:hAnsi="Times New Roman" w:cs="Times New Roman"/>
          <w:sz w:val="28"/>
          <w:szCs w:val="28"/>
        </w:rPr>
      </w:pPr>
      <w:r>
        <w:rPr>
          <w:rFonts w:ascii="Times New Roman" w:hAnsi="Times New Roman" w:cs="Times New Roman"/>
          <w:sz w:val="28"/>
          <w:szCs w:val="28"/>
        </w:rPr>
        <w:t>Используя методические рекомендации для ст</w:t>
      </w:r>
      <w:r w:rsidR="00F52CFE">
        <w:rPr>
          <w:rFonts w:ascii="Times New Roman" w:hAnsi="Times New Roman" w:cs="Times New Roman"/>
          <w:sz w:val="28"/>
          <w:szCs w:val="28"/>
        </w:rPr>
        <w:t>удентов практического занятия №7 стр. 32-38</w:t>
      </w:r>
      <w:r w:rsidR="00947963">
        <w:rPr>
          <w:rFonts w:ascii="Times New Roman" w:hAnsi="Times New Roman" w:cs="Times New Roman"/>
          <w:sz w:val="28"/>
          <w:szCs w:val="28"/>
        </w:rPr>
        <w:t xml:space="preserve"> (ссылка: </w:t>
      </w:r>
      <w:hyperlink r:id="rId5" w:history="1">
        <w:r w:rsidR="00947963" w:rsidRPr="0035518C">
          <w:rPr>
            <w:rStyle w:val="a5"/>
            <w:rFonts w:ascii="Times New Roman" w:hAnsi="Times New Roman" w:cs="Times New Roman"/>
            <w:sz w:val="28"/>
            <w:szCs w:val="28"/>
          </w:rPr>
          <w:t>https://krasgmu.ru/index.php?page[common]=download&amp;md=1bf4366ad549214e6d1fa42e3a3d8048&amp;cid=11&amp;oid=72429</w:t>
        </w:r>
      </w:hyperlink>
      <w:r w:rsidR="00947963">
        <w:rPr>
          <w:rFonts w:ascii="Times New Roman" w:hAnsi="Times New Roman" w:cs="Times New Roman"/>
          <w:sz w:val="28"/>
          <w:szCs w:val="28"/>
        </w:rPr>
        <w:t xml:space="preserve">), </w:t>
      </w:r>
      <w:r w:rsidRPr="00947963">
        <w:rPr>
          <w:rFonts w:ascii="Times New Roman" w:hAnsi="Times New Roman" w:cs="Times New Roman"/>
          <w:sz w:val="28"/>
          <w:szCs w:val="28"/>
        </w:rPr>
        <w:t xml:space="preserve">изучите </w:t>
      </w:r>
      <w:r w:rsidR="00F52CFE" w:rsidRPr="00F52CFE">
        <w:rPr>
          <w:rFonts w:ascii="Times New Roman" w:hAnsi="Times New Roman" w:cs="Times New Roman"/>
          <w:sz w:val="28"/>
          <w:szCs w:val="28"/>
        </w:rPr>
        <w:t>правила безопасной работы с химическими реактивами</w:t>
      </w:r>
    </w:p>
    <w:p w:rsidR="000C2E18" w:rsidRDefault="00A42869" w:rsidP="000C2E18">
      <w:pPr>
        <w:pStyle w:val="a4"/>
        <w:numPr>
          <w:ilvl w:val="0"/>
          <w:numId w:val="2"/>
        </w:numPr>
        <w:ind w:left="0" w:firstLine="709"/>
        <w:jc w:val="both"/>
        <w:rPr>
          <w:rFonts w:ascii="Times New Roman" w:hAnsi="Times New Roman" w:cs="Times New Roman"/>
          <w:sz w:val="28"/>
          <w:szCs w:val="28"/>
        </w:rPr>
      </w:pPr>
      <w:r>
        <w:rPr>
          <w:rFonts w:ascii="Times New Roman" w:hAnsi="Times New Roman" w:cs="Times New Roman"/>
          <w:sz w:val="28"/>
          <w:szCs w:val="28"/>
        </w:rPr>
        <w:t>Заполнить</w:t>
      </w:r>
      <w:r w:rsidR="00F52CFE" w:rsidRPr="00F52CFE">
        <w:rPr>
          <w:rFonts w:ascii="Times New Roman" w:hAnsi="Times New Roman" w:cs="Times New Roman"/>
          <w:sz w:val="28"/>
          <w:szCs w:val="28"/>
        </w:rPr>
        <w:t xml:space="preserve"> </w:t>
      </w:r>
      <w:r w:rsidR="00F52CFE">
        <w:rPr>
          <w:rFonts w:ascii="Times New Roman" w:hAnsi="Times New Roman" w:cs="Times New Roman"/>
          <w:sz w:val="28"/>
          <w:szCs w:val="28"/>
        </w:rPr>
        <w:t>предложенную</w:t>
      </w:r>
      <w:r>
        <w:rPr>
          <w:rFonts w:ascii="Times New Roman" w:hAnsi="Times New Roman" w:cs="Times New Roman"/>
          <w:sz w:val="28"/>
          <w:szCs w:val="28"/>
        </w:rPr>
        <w:t xml:space="preserve"> таблицу, </w:t>
      </w:r>
      <w:r w:rsidR="00F52CFE">
        <w:rPr>
          <w:rFonts w:ascii="Times New Roman" w:hAnsi="Times New Roman" w:cs="Times New Roman"/>
          <w:sz w:val="28"/>
          <w:szCs w:val="28"/>
        </w:rPr>
        <w:t>используя правила безопасной работы с реактивами</w:t>
      </w:r>
      <w:r w:rsidR="000C2E18" w:rsidRPr="000C2E18">
        <w:rPr>
          <w:rFonts w:ascii="Times New Roman" w:hAnsi="Times New Roman" w:cs="Times New Roman"/>
          <w:sz w:val="28"/>
          <w:szCs w:val="28"/>
        </w:rPr>
        <w:t>.</w:t>
      </w:r>
    </w:p>
    <w:p w:rsidR="00F52CFE" w:rsidRDefault="00F52CFE" w:rsidP="00F52CFE">
      <w:pPr>
        <w:pStyle w:val="a4"/>
        <w:ind w:left="709"/>
        <w:jc w:val="both"/>
        <w:rPr>
          <w:rFonts w:ascii="Times New Roman" w:hAnsi="Times New Roman" w:cs="Times New Roman"/>
          <w:sz w:val="28"/>
          <w:szCs w:val="28"/>
        </w:rPr>
      </w:pPr>
    </w:p>
    <w:tbl>
      <w:tblPr>
        <w:tblStyle w:val="a6"/>
        <w:tblW w:w="0" w:type="auto"/>
        <w:tblInd w:w="709" w:type="dxa"/>
        <w:tblLook w:val="04A0"/>
      </w:tblPr>
      <w:tblGrid>
        <w:gridCol w:w="959"/>
        <w:gridCol w:w="3471"/>
        <w:gridCol w:w="2216"/>
        <w:gridCol w:w="2216"/>
      </w:tblGrid>
      <w:tr w:rsidR="00F52CFE" w:rsidTr="00F52CFE">
        <w:tc>
          <w:tcPr>
            <w:tcW w:w="959" w:type="dxa"/>
          </w:tcPr>
          <w:p w:rsidR="00F52CFE" w:rsidRDefault="00F52CFE" w:rsidP="00F52CFE">
            <w:pPr>
              <w:pStyle w:val="a4"/>
              <w:ind w:left="0"/>
              <w:jc w:val="center"/>
              <w:rPr>
                <w:rFonts w:ascii="Times New Roman" w:hAnsi="Times New Roman" w:cs="Times New Roman"/>
                <w:sz w:val="28"/>
                <w:szCs w:val="28"/>
              </w:rPr>
            </w:pPr>
            <w:r>
              <w:rPr>
                <w:rFonts w:ascii="Times New Roman" w:hAnsi="Times New Roman" w:cs="Times New Roman"/>
                <w:sz w:val="28"/>
                <w:szCs w:val="28"/>
              </w:rPr>
              <w:t xml:space="preserve">№ </w:t>
            </w:r>
            <w:proofErr w:type="spellStart"/>
            <w:proofErr w:type="gramStart"/>
            <w:r>
              <w:rPr>
                <w:rFonts w:ascii="Times New Roman" w:hAnsi="Times New Roman" w:cs="Times New Roman"/>
                <w:sz w:val="28"/>
                <w:szCs w:val="28"/>
              </w:rPr>
              <w:t>п</w:t>
            </w:r>
            <w:proofErr w:type="spellEnd"/>
            <w:proofErr w:type="gramEnd"/>
            <w:r>
              <w:rPr>
                <w:rFonts w:ascii="Times New Roman" w:hAnsi="Times New Roman" w:cs="Times New Roman"/>
                <w:sz w:val="28"/>
                <w:szCs w:val="28"/>
              </w:rPr>
              <w:t>/</w:t>
            </w:r>
            <w:proofErr w:type="spellStart"/>
            <w:r>
              <w:rPr>
                <w:rFonts w:ascii="Times New Roman" w:hAnsi="Times New Roman" w:cs="Times New Roman"/>
                <w:sz w:val="28"/>
                <w:szCs w:val="28"/>
              </w:rPr>
              <w:t>п</w:t>
            </w:r>
            <w:proofErr w:type="spellEnd"/>
          </w:p>
        </w:tc>
        <w:tc>
          <w:tcPr>
            <w:tcW w:w="3471" w:type="dxa"/>
          </w:tcPr>
          <w:p w:rsidR="00F52CFE" w:rsidRDefault="00F52CFE" w:rsidP="00F52CFE">
            <w:pPr>
              <w:pStyle w:val="a4"/>
              <w:ind w:left="0"/>
              <w:jc w:val="center"/>
              <w:rPr>
                <w:rFonts w:ascii="Times New Roman" w:hAnsi="Times New Roman" w:cs="Times New Roman"/>
                <w:sz w:val="28"/>
                <w:szCs w:val="28"/>
              </w:rPr>
            </w:pPr>
            <w:r>
              <w:rPr>
                <w:rFonts w:ascii="Times New Roman" w:hAnsi="Times New Roman" w:cs="Times New Roman"/>
                <w:sz w:val="28"/>
                <w:szCs w:val="28"/>
              </w:rPr>
              <w:t>Параметры</w:t>
            </w:r>
          </w:p>
        </w:tc>
        <w:tc>
          <w:tcPr>
            <w:tcW w:w="2216" w:type="dxa"/>
          </w:tcPr>
          <w:p w:rsidR="00F52CFE" w:rsidRDefault="00F52CFE" w:rsidP="00F52CFE">
            <w:pPr>
              <w:pStyle w:val="a4"/>
              <w:ind w:left="0"/>
              <w:jc w:val="center"/>
              <w:rPr>
                <w:rFonts w:ascii="Times New Roman" w:hAnsi="Times New Roman" w:cs="Times New Roman"/>
                <w:sz w:val="28"/>
                <w:szCs w:val="28"/>
              </w:rPr>
            </w:pPr>
            <w:r>
              <w:rPr>
                <w:rFonts w:ascii="Times New Roman" w:hAnsi="Times New Roman" w:cs="Times New Roman"/>
                <w:sz w:val="28"/>
                <w:szCs w:val="28"/>
              </w:rPr>
              <w:t>Кислоты</w:t>
            </w:r>
          </w:p>
        </w:tc>
        <w:tc>
          <w:tcPr>
            <w:tcW w:w="2216" w:type="dxa"/>
          </w:tcPr>
          <w:p w:rsidR="00F52CFE" w:rsidRDefault="00F52CFE" w:rsidP="00F52CFE">
            <w:pPr>
              <w:pStyle w:val="a4"/>
              <w:ind w:left="0"/>
              <w:jc w:val="center"/>
              <w:rPr>
                <w:rFonts w:ascii="Times New Roman" w:hAnsi="Times New Roman" w:cs="Times New Roman"/>
                <w:sz w:val="28"/>
                <w:szCs w:val="28"/>
              </w:rPr>
            </w:pPr>
            <w:r>
              <w:rPr>
                <w:rFonts w:ascii="Times New Roman" w:hAnsi="Times New Roman" w:cs="Times New Roman"/>
                <w:sz w:val="28"/>
                <w:szCs w:val="28"/>
              </w:rPr>
              <w:t>Щелочи</w:t>
            </w:r>
          </w:p>
        </w:tc>
      </w:tr>
      <w:tr w:rsidR="00F52CFE" w:rsidTr="00F52CFE">
        <w:tc>
          <w:tcPr>
            <w:tcW w:w="959" w:type="dxa"/>
          </w:tcPr>
          <w:p w:rsidR="00F52CFE" w:rsidRDefault="00F52CFE" w:rsidP="00F52CFE">
            <w:pPr>
              <w:pStyle w:val="a4"/>
              <w:ind w:left="0"/>
              <w:jc w:val="both"/>
              <w:rPr>
                <w:rFonts w:ascii="Times New Roman" w:hAnsi="Times New Roman" w:cs="Times New Roman"/>
                <w:sz w:val="28"/>
                <w:szCs w:val="28"/>
              </w:rPr>
            </w:pPr>
            <w:r>
              <w:rPr>
                <w:rFonts w:ascii="Times New Roman" w:hAnsi="Times New Roman" w:cs="Times New Roman"/>
                <w:sz w:val="28"/>
                <w:szCs w:val="28"/>
              </w:rPr>
              <w:t>1</w:t>
            </w:r>
          </w:p>
        </w:tc>
        <w:tc>
          <w:tcPr>
            <w:tcW w:w="3471" w:type="dxa"/>
          </w:tcPr>
          <w:p w:rsidR="00F52CFE" w:rsidRDefault="00F52CFE" w:rsidP="00F52CFE">
            <w:pPr>
              <w:pStyle w:val="a4"/>
              <w:ind w:left="0"/>
              <w:jc w:val="both"/>
              <w:rPr>
                <w:rFonts w:ascii="Times New Roman" w:hAnsi="Times New Roman" w:cs="Times New Roman"/>
                <w:sz w:val="28"/>
                <w:szCs w:val="28"/>
              </w:rPr>
            </w:pPr>
            <w:r>
              <w:rPr>
                <w:rFonts w:ascii="Times New Roman" w:hAnsi="Times New Roman" w:cs="Times New Roman"/>
                <w:sz w:val="28"/>
                <w:szCs w:val="28"/>
              </w:rPr>
              <w:t>Правила хранения</w:t>
            </w:r>
          </w:p>
        </w:tc>
        <w:tc>
          <w:tcPr>
            <w:tcW w:w="2216" w:type="dxa"/>
          </w:tcPr>
          <w:p w:rsidR="00F52CFE" w:rsidRDefault="00F52CFE" w:rsidP="00F52CFE">
            <w:pPr>
              <w:pStyle w:val="a4"/>
              <w:ind w:left="0"/>
              <w:jc w:val="both"/>
              <w:rPr>
                <w:rFonts w:ascii="Times New Roman" w:hAnsi="Times New Roman" w:cs="Times New Roman"/>
                <w:sz w:val="28"/>
                <w:szCs w:val="28"/>
              </w:rPr>
            </w:pPr>
          </w:p>
        </w:tc>
        <w:tc>
          <w:tcPr>
            <w:tcW w:w="2216" w:type="dxa"/>
          </w:tcPr>
          <w:p w:rsidR="00F52CFE" w:rsidRDefault="00F52CFE" w:rsidP="00F52CFE">
            <w:pPr>
              <w:pStyle w:val="a4"/>
              <w:ind w:left="0"/>
              <w:jc w:val="both"/>
              <w:rPr>
                <w:rFonts w:ascii="Times New Roman" w:hAnsi="Times New Roman" w:cs="Times New Roman"/>
                <w:sz w:val="28"/>
                <w:szCs w:val="28"/>
              </w:rPr>
            </w:pPr>
          </w:p>
        </w:tc>
      </w:tr>
      <w:tr w:rsidR="00F52CFE" w:rsidTr="00F52CFE">
        <w:tc>
          <w:tcPr>
            <w:tcW w:w="959" w:type="dxa"/>
          </w:tcPr>
          <w:p w:rsidR="00F52CFE" w:rsidRDefault="00F52CFE" w:rsidP="00F52CFE">
            <w:pPr>
              <w:pStyle w:val="a4"/>
              <w:ind w:left="0"/>
              <w:jc w:val="both"/>
              <w:rPr>
                <w:rFonts w:ascii="Times New Roman" w:hAnsi="Times New Roman" w:cs="Times New Roman"/>
                <w:sz w:val="28"/>
                <w:szCs w:val="28"/>
              </w:rPr>
            </w:pPr>
            <w:r>
              <w:rPr>
                <w:rFonts w:ascii="Times New Roman" w:hAnsi="Times New Roman" w:cs="Times New Roman"/>
                <w:sz w:val="28"/>
                <w:szCs w:val="28"/>
              </w:rPr>
              <w:t>2</w:t>
            </w:r>
          </w:p>
        </w:tc>
        <w:tc>
          <w:tcPr>
            <w:tcW w:w="3471" w:type="dxa"/>
          </w:tcPr>
          <w:p w:rsidR="00F52CFE" w:rsidRDefault="00F52CFE" w:rsidP="00F52CFE">
            <w:pPr>
              <w:pStyle w:val="a4"/>
              <w:ind w:left="0"/>
              <w:jc w:val="both"/>
              <w:rPr>
                <w:rFonts w:ascii="Times New Roman" w:hAnsi="Times New Roman" w:cs="Times New Roman"/>
                <w:sz w:val="28"/>
                <w:szCs w:val="28"/>
              </w:rPr>
            </w:pPr>
            <w:r>
              <w:rPr>
                <w:rFonts w:ascii="Times New Roman" w:hAnsi="Times New Roman" w:cs="Times New Roman"/>
                <w:sz w:val="28"/>
                <w:szCs w:val="28"/>
              </w:rPr>
              <w:t>Правила работы</w:t>
            </w:r>
          </w:p>
        </w:tc>
        <w:tc>
          <w:tcPr>
            <w:tcW w:w="2216" w:type="dxa"/>
          </w:tcPr>
          <w:p w:rsidR="00F52CFE" w:rsidRDefault="00F52CFE" w:rsidP="00F52CFE">
            <w:pPr>
              <w:pStyle w:val="a4"/>
              <w:ind w:left="0"/>
              <w:jc w:val="both"/>
              <w:rPr>
                <w:rFonts w:ascii="Times New Roman" w:hAnsi="Times New Roman" w:cs="Times New Roman"/>
                <w:sz w:val="28"/>
                <w:szCs w:val="28"/>
              </w:rPr>
            </w:pPr>
          </w:p>
        </w:tc>
        <w:tc>
          <w:tcPr>
            <w:tcW w:w="2216" w:type="dxa"/>
          </w:tcPr>
          <w:p w:rsidR="00F52CFE" w:rsidRDefault="00F52CFE" w:rsidP="00F52CFE">
            <w:pPr>
              <w:pStyle w:val="a4"/>
              <w:ind w:left="0"/>
              <w:jc w:val="both"/>
              <w:rPr>
                <w:rFonts w:ascii="Times New Roman" w:hAnsi="Times New Roman" w:cs="Times New Roman"/>
                <w:sz w:val="28"/>
                <w:szCs w:val="28"/>
              </w:rPr>
            </w:pPr>
          </w:p>
        </w:tc>
      </w:tr>
      <w:tr w:rsidR="00F52CFE" w:rsidTr="00F52CFE">
        <w:tc>
          <w:tcPr>
            <w:tcW w:w="959" w:type="dxa"/>
          </w:tcPr>
          <w:p w:rsidR="00F52CFE" w:rsidRDefault="00F52CFE" w:rsidP="00F52CFE">
            <w:pPr>
              <w:pStyle w:val="a4"/>
              <w:ind w:left="0"/>
              <w:jc w:val="both"/>
              <w:rPr>
                <w:rFonts w:ascii="Times New Roman" w:hAnsi="Times New Roman" w:cs="Times New Roman"/>
                <w:sz w:val="28"/>
                <w:szCs w:val="28"/>
              </w:rPr>
            </w:pPr>
            <w:r>
              <w:rPr>
                <w:rFonts w:ascii="Times New Roman" w:hAnsi="Times New Roman" w:cs="Times New Roman"/>
                <w:sz w:val="28"/>
                <w:szCs w:val="28"/>
              </w:rPr>
              <w:t>3</w:t>
            </w:r>
          </w:p>
        </w:tc>
        <w:tc>
          <w:tcPr>
            <w:tcW w:w="3471" w:type="dxa"/>
          </w:tcPr>
          <w:p w:rsidR="00F52CFE" w:rsidRDefault="00F52CFE" w:rsidP="00F52CFE">
            <w:pPr>
              <w:pStyle w:val="a4"/>
              <w:ind w:left="0"/>
              <w:jc w:val="both"/>
              <w:rPr>
                <w:rFonts w:ascii="Times New Roman" w:hAnsi="Times New Roman" w:cs="Times New Roman"/>
                <w:sz w:val="28"/>
                <w:szCs w:val="28"/>
              </w:rPr>
            </w:pPr>
            <w:r>
              <w:rPr>
                <w:rFonts w:ascii="Times New Roman" w:hAnsi="Times New Roman" w:cs="Times New Roman"/>
                <w:sz w:val="28"/>
                <w:szCs w:val="28"/>
              </w:rPr>
              <w:t>Первая помощь при ожогах</w:t>
            </w:r>
          </w:p>
        </w:tc>
        <w:tc>
          <w:tcPr>
            <w:tcW w:w="2216" w:type="dxa"/>
          </w:tcPr>
          <w:p w:rsidR="00F52CFE" w:rsidRDefault="00F52CFE" w:rsidP="00F52CFE">
            <w:pPr>
              <w:pStyle w:val="a4"/>
              <w:ind w:left="0"/>
              <w:jc w:val="both"/>
              <w:rPr>
                <w:rFonts w:ascii="Times New Roman" w:hAnsi="Times New Roman" w:cs="Times New Roman"/>
                <w:sz w:val="28"/>
                <w:szCs w:val="28"/>
              </w:rPr>
            </w:pPr>
          </w:p>
        </w:tc>
        <w:tc>
          <w:tcPr>
            <w:tcW w:w="2216" w:type="dxa"/>
          </w:tcPr>
          <w:p w:rsidR="00F52CFE" w:rsidRDefault="00F52CFE" w:rsidP="00F52CFE">
            <w:pPr>
              <w:pStyle w:val="a4"/>
              <w:ind w:left="0"/>
              <w:jc w:val="both"/>
              <w:rPr>
                <w:rFonts w:ascii="Times New Roman" w:hAnsi="Times New Roman" w:cs="Times New Roman"/>
                <w:sz w:val="28"/>
                <w:szCs w:val="28"/>
              </w:rPr>
            </w:pPr>
          </w:p>
        </w:tc>
      </w:tr>
      <w:tr w:rsidR="00F52CFE" w:rsidTr="00F52CFE">
        <w:tc>
          <w:tcPr>
            <w:tcW w:w="959" w:type="dxa"/>
          </w:tcPr>
          <w:p w:rsidR="00F52CFE" w:rsidRDefault="00F52CFE" w:rsidP="00F52CFE">
            <w:pPr>
              <w:pStyle w:val="a4"/>
              <w:ind w:left="0"/>
              <w:jc w:val="both"/>
              <w:rPr>
                <w:rFonts w:ascii="Times New Roman" w:hAnsi="Times New Roman" w:cs="Times New Roman"/>
                <w:sz w:val="28"/>
                <w:szCs w:val="28"/>
              </w:rPr>
            </w:pPr>
            <w:r>
              <w:rPr>
                <w:rFonts w:ascii="Times New Roman" w:hAnsi="Times New Roman" w:cs="Times New Roman"/>
                <w:sz w:val="28"/>
                <w:szCs w:val="28"/>
              </w:rPr>
              <w:t>4</w:t>
            </w:r>
          </w:p>
        </w:tc>
        <w:tc>
          <w:tcPr>
            <w:tcW w:w="3471" w:type="dxa"/>
          </w:tcPr>
          <w:p w:rsidR="00F52CFE" w:rsidRDefault="00F52CFE" w:rsidP="00F52CFE">
            <w:pPr>
              <w:pStyle w:val="a4"/>
              <w:ind w:left="0"/>
              <w:jc w:val="both"/>
              <w:rPr>
                <w:rFonts w:ascii="Times New Roman" w:hAnsi="Times New Roman" w:cs="Times New Roman"/>
                <w:sz w:val="28"/>
                <w:szCs w:val="28"/>
              </w:rPr>
            </w:pPr>
            <w:r>
              <w:rPr>
                <w:rFonts w:ascii="Times New Roman" w:hAnsi="Times New Roman" w:cs="Times New Roman"/>
                <w:sz w:val="28"/>
                <w:szCs w:val="28"/>
              </w:rPr>
              <w:t xml:space="preserve">Нейтрализация в случае </w:t>
            </w:r>
            <w:proofErr w:type="spellStart"/>
            <w:r>
              <w:rPr>
                <w:rFonts w:ascii="Times New Roman" w:hAnsi="Times New Roman" w:cs="Times New Roman"/>
                <w:sz w:val="28"/>
                <w:szCs w:val="28"/>
              </w:rPr>
              <w:t>проливания</w:t>
            </w:r>
            <w:proofErr w:type="spellEnd"/>
          </w:p>
        </w:tc>
        <w:tc>
          <w:tcPr>
            <w:tcW w:w="2216" w:type="dxa"/>
          </w:tcPr>
          <w:p w:rsidR="00F52CFE" w:rsidRDefault="00F52CFE" w:rsidP="00F52CFE">
            <w:pPr>
              <w:pStyle w:val="a4"/>
              <w:ind w:left="0"/>
              <w:jc w:val="both"/>
              <w:rPr>
                <w:rFonts w:ascii="Times New Roman" w:hAnsi="Times New Roman" w:cs="Times New Roman"/>
                <w:sz w:val="28"/>
                <w:szCs w:val="28"/>
              </w:rPr>
            </w:pPr>
          </w:p>
        </w:tc>
        <w:tc>
          <w:tcPr>
            <w:tcW w:w="2216" w:type="dxa"/>
          </w:tcPr>
          <w:p w:rsidR="00F52CFE" w:rsidRDefault="00F52CFE" w:rsidP="00F52CFE">
            <w:pPr>
              <w:pStyle w:val="a4"/>
              <w:ind w:left="0"/>
              <w:jc w:val="both"/>
              <w:rPr>
                <w:rFonts w:ascii="Times New Roman" w:hAnsi="Times New Roman" w:cs="Times New Roman"/>
                <w:sz w:val="28"/>
                <w:szCs w:val="28"/>
              </w:rPr>
            </w:pPr>
          </w:p>
        </w:tc>
      </w:tr>
    </w:tbl>
    <w:p w:rsidR="00F52CFE" w:rsidRDefault="00F52CFE" w:rsidP="00F52CFE">
      <w:pPr>
        <w:pStyle w:val="a4"/>
        <w:ind w:left="709"/>
        <w:jc w:val="both"/>
        <w:rPr>
          <w:rFonts w:ascii="Times New Roman" w:hAnsi="Times New Roman" w:cs="Times New Roman"/>
          <w:sz w:val="28"/>
          <w:szCs w:val="28"/>
        </w:rPr>
      </w:pPr>
    </w:p>
    <w:p w:rsidR="00F52CFE" w:rsidRPr="000C2E18" w:rsidRDefault="00F52CFE" w:rsidP="009C410F">
      <w:pPr>
        <w:pStyle w:val="a4"/>
        <w:ind w:left="709"/>
        <w:jc w:val="both"/>
        <w:rPr>
          <w:rFonts w:ascii="Times New Roman" w:hAnsi="Times New Roman" w:cs="Times New Roman"/>
          <w:sz w:val="28"/>
          <w:szCs w:val="28"/>
        </w:rPr>
      </w:pPr>
    </w:p>
    <w:p w:rsidR="00B2521E" w:rsidRPr="00A42869" w:rsidRDefault="00B2521E" w:rsidP="00A42869">
      <w:pPr>
        <w:shd w:val="clear" w:color="auto" w:fill="FFFFFF"/>
        <w:spacing w:after="0" w:line="240" w:lineRule="auto"/>
        <w:jc w:val="both"/>
        <w:rPr>
          <w:rFonts w:ascii="Times New Roman" w:eastAsia="Times New Roman" w:hAnsi="Times New Roman" w:cs="Times New Roman"/>
          <w:color w:val="000000"/>
          <w:sz w:val="28"/>
          <w:szCs w:val="28"/>
          <w:lang w:eastAsia="ru-RU"/>
        </w:rPr>
      </w:pPr>
    </w:p>
    <w:sectPr w:rsidR="00B2521E" w:rsidRPr="00A42869" w:rsidSect="00B2521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81204F"/>
    <w:multiLevelType w:val="hybridMultilevel"/>
    <w:tmpl w:val="60CA9B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88E4C87"/>
    <w:multiLevelType w:val="multilevel"/>
    <w:tmpl w:val="60AC0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0C2E18"/>
    <w:rsid w:val="000C2E18"/>
    <w:rsid w:val="00947963"/>
    <w:rsid w:val="009C410F"/>
    <w:rsid w:val="00A42869"/>
    <w:rsid w:val="00B038D2"/>
    <w:rsid w:val="00B2521E"/>
    <w:rsid w:val="00D76A7B"/>
    <w:rsid w:val="00F52CF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521E"/>
  </w:style>
  <w:style w:type="paragraph" w:styleId="3">
    <w:name w:val="heading 3"/>
    <w:basedOn w:val="a"/>
    <w:link w:val="30"/>
    <w:uiPriority w:val="9"/>
    <w:qFormat/>
    <w:rsid w:val="000C2E1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0C2E18"/>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0C2E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0C2E18"/>
    <w:pPr>
      <w:ind w:left="720"/>
      <w:contextualSpacing/>
    </w:pPr>
  </w:style>
  <w:style w:type="character" w:styleId="a5">
    <w:name w:val="Hyperlink"/>
    <w:basedOn w:val="a0"/>
    <w:uiPriority w:val="99"/>
    <w:unhideWhenUsed/>
    <w:rsid w:val="00947963"/>
    <w:rPr>
      <w:color w:val="0000FF" w:themeColor="hyperlink"/>
      <w:u w:val="single"/>
    </w:rPr>
  </w:style>
  <w:style w:type="table" w:styleId="a6">
    <w:name w:val="Table Grid"/>
    <w:basedOn w:val="a1"/>
    <w:uiPriority w:val="59"/>
    <w:rsid w:val="00F52CF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93755769">
      <w:bodyDiv w:val="1"/>
      <w:marLeft w:val="0"/>
      <w:marRight w:val="0"/>
      <w:marTop w:val="0"/>
      <w:marBottom w:val="0"/>
      <w:divBdr>
        <w:top w:val="none" w:sz="0" w:space="0" w:color="auto"/>
        <w:left w:val="none" w:sz="0" w:space="0" w:color="auto"/>
        <w:bottom w:val="none" w:sz="0" w:space="0" w:color="auto"/>
        <w:right w:val="none" w:sz="0" w:space="0" w:color="auto"/>
      </w:divBdr>
    </w:div>
    <w:div w:id="974523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krasgmu.ru/index.php?page%5bcommon%5d=download&amp;md=1bf4366ad549214e6d1fa42e3a3d8048&amp;cid=11&amp;oid=72429"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1</Pages>
  <Words>212</Words>
  <Characters>1213</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dc:creator>
  <cp:lastModifiedBy>Дмитрий</cp:lastModifiedBy>
  <cp:revision>4</cp:revision>
  <dcterms:created xsi:type="dcterms:W3CDTF">2021-02-22T01:18:00Z</dcterms:created>
  <dcterms:modified xsi:type="dcterms:W3CDTF">2021-02-22T04:15:00Z</dcterms:modified>
</cp:coreProperties>
</file>