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>Войно-Ясенецкого</w:t>
      </w:r>
      <w:proofErr w:type="spellEnd"/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>" Министерства здравоохранения Российской Федерации</w:t>
      </w: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Кафедра: Кафедра </w:t>
      </w:r>
      <w:proofErr w:type="spellStart"/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>дерматовенерологии</w:t>
      </w:r>
      <w:proofErr w:type="spellEnd"/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профессора </w:t>
      </w:r>
      <w:proofErr w:type="spellStart"/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>В.И.Прохоренкова</w:t>
      </w:r>
      <w:proofErr w:type="spellEnd"/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курсом косметологии и </w:t>
      </w:r>
      <w:proofErr w:type="gramStart"/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Реферат на тему: </w:t>
      </w:r>
      <w:proofErr w:type="spellStart"/>
      <w:r w:rsidRPr="006C5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Розацеа</w:t>
      </w:r>
      <w:proofErr w:type="spellEnd"/>
      <w:r w:rsidRPr="006C5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ординатор </w:t>
      </w:r>
    </w:p>
    <w:p w:rsidR="006C5DE4" w:rsidRPr="006C5DE4" w:rsidRDefault="006C5DE4" w:rsidP="006C5D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Костылева Е.О.</w:t>
      </w: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DE4" w:rsidRPr="006C5DE4" w:rsidRDefault="006C5DE4" w:rsidP="006C5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</w:t>
      </w:r>
    </w:p>
    <w:p w:rsidR="004402B2" w:rsidRPr="006C5DE4" w:rsidRDefault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lastRenderedPageBreak/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– хронический дерматоз, преимущественно поражающий кожу лица в виде эритемы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папуло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-пустулёзных элементов.</w:t>
      </w:r>
    </w:p>
    <w:p w:rsidR="006C5DE4" w:rsidRPr="006C5DE4" w:rsidRDefault="006C5DE4" w:rsidP="00302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является довольно час</w:t>
      </w:r>
      <w:r w:rsidR="00302C27">
        <w:rPr>
          <w:rFonts w:ascii="Times New Roman" w:hAnsi="Times New Roman" w:cs="Times New Roman"/>
          <w:sz w:val="24"/>
          <w:szCs w:val="24"/>
        </w:rPr>
        <w:t xml:space="preserve">то встречающейся патологией и в </w:t>
      </w:r>
      <w:r w:rsidRPr="006C5DE4">
        <w:rPr>
          <w:rFonts w:ascii="Times New Roman" w:hAnsi="Times New Roman" w:cs="Times New Roman"/>
          <w:sz w:val="24"/>
          <w:szCs w:val="24"/>
        </w:rPr>
        <w:t xml:space="preserve">структуре дерматологических </w:t>
      </w:r>
      <w:r w:rsidR="00302C27">
        <w:rPr>
          <w:rFonts w:ascii="Times New Roman" w:hAnsi="Times New Roman" w:cs="Times New Roman"/>
          <w:sz w:val="24"/>
          <w:szCs w:val="24"/>
        </w:rPr>
        <w:t xml:space="preserve">диагнозов составляет, по данным </w:t>
      </w:r>
      <w:r w:rsidRPr="006C5DE4">
        <w:rPr>
          <w:rFonts w:ascii="Times New Roman" w:hAnsi="Times New Roman" w:cs="Times New Roman"/>
          <w:sz w:val="24"/>
          <w:szCs w:val="24"/>
        </w:rPr>
        <w:t>различных авторов, от 5-10% до 20%.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встречается у всех </w:t>
      </w:r>
      <w:r w:rsidR="00302C27">
        <w:rPr>
          <w:rFonts w:ascii="Times New Roman" w:hAnsi="Times New Roman" w:cs="Times New Roman"/>
          <w:sz w:val="24"/>
          <w:szCs w:val="24"/>
        </w:rPr>
        <w:t xml:space="preserve">рас, преимущественно у людей со </w:t>
      </w:r>
      <w:r w:rsidRPr="006C5DE4">
        <w:rPr>
          <w:rFonts w:ascii="Times New Roman" w:hAnsi="Times New Roman" w:cs="Times New Roman"/>
          <w:sz w:val="24"/>
          <w:szCs w:val="24"/>
        </w:rPr>
        <w:t xml:space="preserve">светлой кожей, первый и второй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фототип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Фицпатрик</w:t>
      </w:r>
      <w:r w:rsidR="00302C2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(Кельтский </w:t>
      </w:r>
      <w:r w:rsidRPr="006C5DE4">
        <w:rPr>
          <w:rFonts w:ascii="Times New Roman" w:hAnsi="Times New Roman" w:cs="Times New Roman"/>
          <w:sz w:val="24"/>
          <w:szCs w:val="24"/>
        </w:rPr>
        <w:t>тип кожи), в возрасте 30-60 лет. Пи</w:t>
      </w:r>
      <w:r w:rsidR="00302C27">
        <w:rPr>
          <w:rFonts w:ascii="Times New Roman" w:hAnsi="Times New Roman" w:cs="Times New Roman"/>
          <w:sz w:val="24"/>
          <w:szCs w:val="24"/>
        </w:rPr>
        <w:t xml:space="preserve">к заболеваемости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обычно </w:t>
      </w:r>
      <w:r w:rsidRPr="006C5DE4">
        <w:rPr>
          <w:rFonts w:ascii="Times New Roman" w:hAnsi="Times New Roman" w:cs="Times New Roman"/>
          <w:sz w:val="24"/>
          <w:szCs w:val="24"/>
        </w:rPr>
        <w:t>отмечается к 40 годам.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Женщины болеют чаще</w:t>
      </w:r>
      <w:r w:rsidR="00302C27">
        <w:rPr>
          <w:rFonts w:ascii="Times New Roman" w:hAnsi="Times New Roman" w:cs="Times New Roman"/>
          <w:sz w:val="24"/>
          <w:szCs w:val="24"/>
        </w:rPr>
        <w:t xml:space="preserve"> мужчин, однако тяжелые формы с </w:t>
      </w:r>
      <w:r w:rsidRPr="006C5DE4">
        <w:rPr>
          <w:rFonts w:ascii="Times New Roman" w:hAnsi="Times New Roman" w:cs="Times New Roman"/>
          <w:sz w:val="24"/>
          <w:szCs w:val="24"/>
        </w:rPr>
        <w:t>гиперплазией сальных желёз и с</w:t>
      </w:r>
      <w:r w:rsidR="00302C27">
        <w:rPr>
          <w:rFonts w:ascii="Times New Roman" w:hAnsi="Times New Roman" w:cs="Times New Roman"/>
          <w:sz w:val="24"/>
          <w:szCs w:val="24"/>
        </w:rPr>
        <w:t xml:space="preserve">оединительной ткани встречаются </w:t>
      </w:r>
      <w:r w:rsidRPr="006C5DE4">
        <w:rPr>
          <w:rFonts w:ascii="Times New Roman" w:hAnsi="Times New Roman" w:cs="Times New Roman"/>
          <w:sz w:val="24"/>
          <w:szCs w:val="24"/>
        </w:rPr>
        <w:t>преимущественно у мужчин. Возможно, част</w:t>
      </w:r>
      <w:r w:rsidR="00302C27">
        <w:rPr>
          <w:rFonts w:ascii="Times New Roman" w:hAnsi="Times New Roman" w:cs="Times New Roman"/>
          <w:sz w:val="24"/>
          <w:szCs w:val="24"/>
        </w:rPr>
        <w:t xml:space="preserve">ота встречаемости у </w:t>
      </w:r>
      <w:r w:rsidRPr="006C5DE4">
        <w:rPr>
          <w:rFonts w:ascii="Times New Roman" w:hAnsi="Times New Roman" w:cs="Times New Roman"/>
          <w:sz w:val="24"/>
          <w:szCs w:val="24"/>
        </w:rPr>
        <w:t>женщин связана с более часты</w:t>
      </w:r>
      <w:r w:rsidR="00302C27">
        <w:rPr>
          <w:rFonts w:ascii="Times New Roman" w:hAnsi="Times New Roman" w:cs="Times New Roman"/>
          <w:sz w:val="24"/>
          <w:szCs w:val="24"/>
        </w:rPr>
        <w:t xml:space="preserve">м и ранним обращением женщин за </w:t>
      </w:r>
      <w:r w:rsidRPr="006C5DE4">
        <w:rPr>
          <w:rFonts w:ascii="Times New Roman" w:hAnsi="Times New Roman" w:cs="Times New Roman"/>
          <w:sz w:val="24"/>
          <w:szCs w:val="24"/>
        </w:rPr>
        <w:t>медицинской помощью. Редкие ф</w:t>
      </w:r>
      <w:r w:rsidR="00302C27">
        <w:rPr>
          <w:rFonts w:ascii="Times New Roman" w:hAnsi="Times New Roman" w:cs="Times New Roman"/>
          <w:sz w:val="24"/>
          <w:szCs w:val="24"/>
        </w:rPr>
        <w:t xml:space="preserve">ормы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такие как болезнь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Морбигана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, встречаются чаще у </w:t>
      </w:r>
      <w:r w:rsidR="00302C27">
        <w:rPr>
          <w:rFonts w:ascii="Times New Roman" w:hAnsi="Times New Roman" w:cs="Times New Roman"/>
          <w:sz w:val="24"/>
          <w:szCs w:val="24"/>
        </w:rPr>
        <w:t xml:space="preserve">мужчин, а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фульминантный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о</w:t>
      </w:r>
      <w:r w:rsidRPr="006C5DE4">
        <w:rPr>
          <w:rFonts w:ascii="Times New Roman" w:hAnsi="Times New Roman" w:cs="Times New Roman"/>
          <w:sz w:val="24"/>
          <w:szCs w:val="24"/>
        </w:rPr>
        <w:t xml:space="preserve">тмечается у молодых женщин. То, что возникновение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фи</w:t>
      </w:r>
      <w:r w:rsidR="00302C2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встречается реже у женщин</w:t>
      </w:r>
      <w:r w:rsidR="00302C27">
        <w:rPr>
          <w:rFonts w:ascii="Times New Roman" w:hAnsi="Times New Roman" w:cs="Times New Roman"/>
          <w:sz w:val="24"/>
          <w:szCs w:val="24"/>
        </w:rPr>
        <w:t xml:space="preserve">, чем у мужчин предположительно </w:t>
      </w:r>
      <w:r w:rsidRPr="006C5DE4">
        <w:rPr>
          <w:rFonts w:ascii="Times New Roman" w:hAnsi="Times New Roman" w:cs="Times New Roman"/>
          <w:sz w:val="24"/>
          <w:szCs w:val="24"/>
        </w:rPr>
        <w:t>связано с гормональными измен</w:t>
      </w:r>
      <w:r w:rsidR="00302C27">
        <w:rPr>
          <w:rFonts w:ascii="Times New Roman" w:hAnsi="Times New Roman" w:cs="Times New Roman"/>
          <w:sz w:val="24"/>
          <w:szCs w:val="24"/>
        </w:rPr>
        <w:t xml:space="preserve">ениями, при этом чаще возникает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гландулярный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</w:t>
      </w:r>
      <w:r w:rsidR="00302C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(избыточная пористость кожи с </w:t>
      </w:r>
      <w:r w:rsidRPr="006C5DE4">
        <w:rPr>
          <w:rFonts w:ascii="Times New Roman" w:hAnsi="Times New Roman" w:cs="Times New Roman"/>
          <w:sz w:val="24"/>
          <w:szCs w:val="24"/>
        </w:rPr>
        <w:t>гиперплазией сальных желез).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DE4">
        <w:rPr>
          <w:rFonts w:ascii="Times New Roman" w:hAnsi="Times New Roman" w:cs="Times New Roman"/>
          <w:sz w:val="24"/>
          <w:szCs w:val="24"/>
        </w:rPr>
        <w:t>Офтальмологическая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– поражение глаз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r w:rsidR="00302C27">
        <w:rPr>
          <w:rFonts w:ascii="Times New Roman" w:hAnsi="Times New Roman" w:cs="Times New Roman"/>
          <w:sz w:val="24"/>
          <w:szCs w:val="24"/>
        </w:rPr>
        <w:t xml:space="preserve">у 20% </w:t>
      </w:r>
      <w:r w:rsidRPr="006C5DE4">
        <w:rPr>
          <w:rFonts w:ascii="Times New Roman" w:hAnsi="Times New Roman" w:cs="Times New Roman"/>
          <w:sz w:val="24"/>
          <w:szCs w:val="24"/>
        </w:rPr>
        <w:t xml:space="preserve">пациентов возникает до появления </w:t>
      </w:r>
      <w:r w:rsidR="00302C27">
        <w:rPr>
          <w:rFonts w:ascii="Times New Roman" w:hAnsi="Times New Roman" w:cs="Times New Roman"/>
          <w:sz w:val="24"/>
          <w:szCs w:val="24"/>
        </w:rPr>
        <w:t xml:space="preserve">кожного процесса, а у 50% после </w:t>
      </w:r>
      <w:r w:rsidRPr="006C5DE4">
        <w:rPr>
          <w:rFonts w:ascii="Times New Roman" w:hAnsi="Times New Roman" w:cs="Times New Roman"/>
          <w:sz w:val="24"/>
          <w:szCs w:val="24"/>
        </w:rPr>
        <w:t>появления кожного процесса.</w:t>
      </w:r>
    </w:p>
    <w:p w:rsidR="00302C27" w:rsidRDefault="00302C27" w:rsidP="006C5DE4">
      <w:pPr>
        <w:rPr>
          <w:rFonts w:ascii="Times New Roman" w:hAnsi="Times New Roman" w:cs="Times New Roman"/>
          <w:sz w:val="24"/>
          <w:szCs w:val="24"/>
        </w:rPr>
      </w:pPr>
    </w:p>
    <w:p w:rsidR="006C5DE4" w:rsidRPr="006C5DE4" w:rsidRDefault="006C5DE4" w:rsidP="00302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ЭТИОЛОГИЯ И ПАТОГЕНЕЗ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За последние 10 лет в науч</w:t>
      </w:r>
      <w:r w:rsidR="00302C27">
        <w:rPr>
          <w:rFonts w:ascii="Times New Roman" w:hAnsi="Times New Roman" w:cs="Times New Roman"/>
          <w:sz w:val="24"/>
          <w:szCs w:val="24"/>
        </w:rPr>
        <w:t xml:space="preserve">ном мире в понимании патогенеза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сделаны важные</w:t>
      </w:r>
      <w:r w:rsidR="00302C27">
        <w:rPr>
          <w:rFonts w:ascii="Times New Roman" w:hAnsi="Times New Roman" w:cs="Times New Roman"/>
          <w:sz w:val="24"/>
          <w:szCs w:val="24"/>
        </w:rPr>
        <w:t xml:space="preserve"> шаги. Несмотря на обилие работ </w:t>
      </w:r>
      <w:r w:rsidRPr="006C5DE4">
        <w:rPr>
          <w:rFonts w:ascii="Times New Roman" w:hAnsi="Times New Roman" w:cs="Times New Roman"/>
          <w:sz w:val="24"/>
          <w:szCs w:val="24"/>
        </w:rPr>
        <w:t>отечественных и зарубежных и</w:t>
      </w:r>
      <w:r w:rsidR="00302C27">
        <w:rPr>
          <w:rFonts w:ascii="Times New Roman" w:hAnsi="Times New Roman" w:cs="Times New Roman"/>
          <w:sz w:val="24"/>
          <w:szCs w:val="24"/>
        </w:rPr>
        <w:t xml:space="preserve">сследователей этиология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неизвестна, а патогенетичес</w:t>
      </w:r>
      <w:r w:rsidR="00302C27">
        <w:rPr>
          <w:rFonts w:ascii="Times New Roman" w:hAnsi="Times New Roman" w:cs="Times New Roman"/>
          <w:sz w:val="24"/>
          <w:szCs w:val="24"/>
        </w:rPr>
        <w:t xml:space="preserve">кие механизмы развития до конца </w:t>
      </w:r>
      <w:r w:rsidRPr="006C5DE4">
        <w:rPr>
          <w:rFonts w:ascii="Times New Roman" w:hAnsi="Times New Roman" w:cs="Times New Roman"/>
          <w:sz w:val="24"/>
          <w:szCs w:val="24"/>
        </w:rPr>
        <w:t xml:space="preserve">неясны. Существующие теории </w:t>
      </w:r>
      <w:r w:rsidR="00302C27">
        <w:rPr>
          <w:rFonts w:ascii="Times New Roman" w:hAnsi="Times New Roman" w:cs="Times New Roman"/>
          <w:sz w:val="24"/>
          <w:szCs w:val="24"/>
        </w:rPr>
        <w:t xml:space="preserve">дополняются все новыми данными, </w:t>
      </w:r>
      <w:r w:rsidRPr="006C5DE4">
        <w:rPr>
          <w:rFonts w:ascii="Times New Roman" w:hAnsi="Times New Roman" w:cs="Times New Roman"/>
          <w:sz w:val="24"/>
          <w:szCs w:val="24"/>
        </w:rPr>
        <w:t>при этом более ранние теории не потеряли актуальности.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DE4">
        <w:rPr>
          <w:rFonts w:ascii="Times New Roman" w:hAnsi="Times New Roman" w:cs="Times New Roman"/>
          <w:sz w:val="24"/>
          <w:szCs w:val="24"/>
        </w:rPr>
        <w:t>Предполагается, что различны</w:t>
      </w:r>
      <w:r w:rsidR="00302C27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субтипы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отличаются по </w:t>
      </w:r>
      <w:r w:rsidRPr="006C5DE4">
        <w:rPr>
          <w:rFonts w:ascii="Times New Roman" w:hAnsi="Times New Roman" w:cs="Times New Roman"/>
          <w:sz w:val="24"/>
          <w:szCs w:val="24"/>
        </w:rPr>
        <w:t>этиологии и патогенезу.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 xml:space="preserve"> Веду</w:t>
      </w:r>
      <w:r w:rsidR="00302C27">
        <w:rPr>
          <w:rFonts w:ascii="Times New Roman" w:hAnsi="Times New Roman" w:cs="Times New Roman"/>
          <w:sz w:val="24"/>
          <w:szCs w:val="24"/>
        </w:rPr>
        <w:t xml:space="preserve">щей теорией на сегодня является 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иммунная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Несомненным является </w:t>
      </w:r>
      <w:r w:rsidR="00302C27">
        <w:rPr>
          <w:rFonts w:ascii="Times New Roman" w:hAnsi="Times New Roman" w:cs="Times New Roman"/>
          <w:sz w:val="24"/>
          <w:szCs w:val="24"/>
        </w:rPr>
        <w:t xml:space="preserve">появление клинических признаков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под влиянием экз</w:t>
      </w:r>
      <w:r w:rsidR="00302C27">
        <w:rPr>
          <w:rFonts w:ascii="Times New Roman" w:hAnsi="Times New Roman" w:cs="Times New Roman"/>
          <w:sz w:val="24"/>
          <w:szCs w:val="24"/>
        </w:rPr>
        <w:t xml:space="preserve">огенных и эндогенных триггерных </w:t>
      </w:r>
      <w:r w:rsidRPr="006C5DE4">
        <w:rPr>
          <w:rFonts w:ascii="Times New Roman" w:hAnsi="Times New Roman" w:cs="Times New Roman"/>
          <w:sz w:val="24"/>
          <w:szCs w:val="24"/>
        </w:rPr>
        <w:t>факторов. К экзогенным триггерным факторам относят: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экстремальные температуры (жара, холод, ветер);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инсоляцию;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алиментарные факторы (г</w:t>
      </w:r>
      <w:r>
        <w:rPr>
          <w:rFonts w:ascii="Times New Roman" w:hAnsi="Times New Roman" w:cs="Times New Roman"/>
          <w:sz w:val="24"/>
          <w:szCs w:val="24"/>
        </w:rPr>
        <w:t xml:space="preserve">орячая и холодная, острая пища, </w:t>
      </w:r>
      <w:r w:rsidR="006C5DE4" w:rsidRPr="006C5DE4">
        <w:rPr>
          <w:rFonts w:ascii="Times New Roman" w:hAnsi="Times New Roman" w:cs="Times New Roman"/>
          <w:sz w:val="24"/>
          <w:szCs w:val="24"/>
        </w:rPr>
        <w:t>алкоголь);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стресс;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физическую нагрузку;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лекарственные препараты (местные и системные);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косметические средства;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Demodex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. и B.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Oleoronius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>.</w:t>
      </w:r>
    </w:p>
    <w:p w:rsidR="00302C27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К эндогенн</w:t>
      </w:r>
      <w:r w:rsidR="00302C27">
        <w:rPr>
          <w:rFonts w:ascii="Times New Roman" w:hAnsi="Times New Roman" w:cs="Times New Roman"/>
          <w:sz w:val="24"/>
          <w:szCs w:val="24"/>
        </w:rPr>
        <w:t>ым триггерным факторам относят: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патологию желудочно-кишечного тракта;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H.pylori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>;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гормональные изменения.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Триггерные факторы выз</w:t>
      </w:r>
      <w:r w:rsidR="00302C27">
        <w:rPr>
          <w:rFonts w:ascii="Times New Roman" w:hAnsi="Times New Roman" w:cs="Times New Roman"/>
          <w:sz w:val="24"/>
          <w:szCs w:val="24"/>
        </w:rPr>
        <w:t xml:space="preserve">ывают изменения, способствующие связыванию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толл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>-</w:t>
      </w:r>
      <w:r w:rsidRPr="006C5DE4">
        <w:rPr>
          <w:rFonts w:ascii="Times New Roman" w:hAnsi="Times New Roman" w:cs="Times New Roman"/>
          <w:sz w:val="24"/>
          <w:szCs w:val="24"/>
        </w:rPr>
        <w:t>подобными рецепторами 2 т</w:t>
      </w:r>
      <w:r w:rsidR="00302C27">
        <w:rPr>
          <w:rFonts w:ascii="Times New Roman" w:hAnsi="Times New Roman" w:cs="Times New Roman"/>
          <w:sz w:val="24"/>
          <w:szCs w:val="24"/>
        </w:rPr>
        <w:t xml:space="preserve">ипа (TLR2) </w:t>
      </w:r>
      <w:r w:rsidRPr="006C5DE4">
        <w:rPr>
          <w:rFonts w:ascii="Times New Roman" w:hAnsi="Times New Roman" w:cs="Times New Roman"/>
          <w:sz w:val="24"/>
          <w:szCs w:val="24"/>
        </w:rPr>
        <w:t xml:space="preserve">и активацию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кателецидиново</w:t>
      </w:r>
      <w:r w:rsidR="00302C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пути. При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отмечается </w:t>
      </w:r>
      <w:r w:rsidRPr="006C5DE4">
        <w:rPr>
          <w:rFonts w:ascii="Times New Roman" w:hAnsi="Times New Roman" w:cs="Times New Roman"/>
          <w:sz w:val="24"/>
          <w:szCs w:val="24"/>
        </w:rPr>
        <w:t>повышенная экспрессия T</w:t>
      </w:r>
      <w:r w:rsidR="00302C27">
        <w:rPr>
          <w:rFonts w:ascii="Times New Roman" w:hAnsi="Times New Roman" w:cs="Times New Roman"/>
          <w:sz w:val="24"/>
          <w:szCs w:val="24"/>
        </w:rPr>
        <w:t xml:space="preserve">LR2 на пораженной коже, повышен </w:t>
      </w:r>
      <w:r w:rsidRPr="006C5DE4">
        <w:rPr>
          <w:rFonts w:ascii="Times New Roman" w:hAnsi="Times New Roman" w:cs="Times New Roman"/>
          <w:sz w:val="24"/>
          <w:szCs w:val="24"/>
        </w:rPr>
        <w:t>уровень антимикробного п</w:t>
      </w:r>
      <w:r w:rsidR="00302C27">
        <w:rPr>
          <w:rFonts w:ascii="Times New Roman" w:hAnsi="Times New Roman" w:cs="Times New Roman"/>
          <w:sz w:val="24"/>
          <w:szCs w:val="24"/>
        </w:rPr>
        <w:t xml:space="preserve">ептида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кателицина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(LL 37) и его </w:t>
      </w:r>
      <w:r w:rsidRPr="006C5DE4">
        <w:rPr>
          <w:rFonts w:ascii="Times New Roman" w:hAnsi="Times New Roman" w:cs="Times New Roman"/>
          <w:sz w:val="24"/>
          <w:szCs w:val="24"/>
        </w:rPr>
        <w:t xml:space="preserve">активатора калликреина-5 </w:t>
      </w:r>
      <w:r w:rsidR="00302C2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калликреин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химотрипсиновый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фермент рогового слоя). Калликре</w:t>
      </w:r>
      <w:r w:rsidR="00302C27">
        <w:rPr>
          <w:rFonts w:ascii="Times New Roman" w:hAnsi="Times New Roman" w:cs="Times New Roman"/>
          <w:sz w:val="24"/>
          <w:szCs w:val="24"/>
        </w:rPr>
        <w:t xml:space="preserve">ин-5 при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экспрессирован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во всех слоях эпидермиса, а у здоровых лиц только в верхних слоях.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Дальнейшее развитие в</w:t>
      </w:r>
      <w:r w:rsidR="00302C27">
        <w:rPr>
          <w:rFonts w:ascii="Times New Roman" w:hAnsi="Times New Roman" w:cs="Times New Roman"/>
          <w:sz w:val="24"/>
          <w:szCs w:val="24"/>
        </w:rPr>
        <w:t xml:space="preserve">оспаления обусловлено секрецией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кератиноцитами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вос</w:t>
      </w:r>
      <w:r w:rsidR="00302C27">
        <w:rPr>
          <w:rFonts w:ascii="Times New Roman" w:hAnsi="Times New Roman" w:cs="Times New Roman"/>
          <w:sz w:val="24"/>
          <w:szCs w:val="24"/>
        </w:rPr>
        <w:t xml:space="preserve">палительных протеаз (матриксные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металлопротеиназы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калликреинк</w:t>
      </w:r>
      <w:r w:rsidR="00302C27">
        <w:rPr>
          <w:rFonts w:ascii="Times New Roman" w:hAnsi="Times New Roman" w:cs="Times New Roman"/>
          <w:sz w:val="24"/>
          <w:szCs w:val="24"/>
        </w:rPr>
        <w:t>иназы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) и антимикробных пептидов </w:t>
      </w:r>
      <w:r w:rsidRPr="006C5DE4">
        <w:rPr>
          <w:rFonts w:ascii="Times New Roman" w:hAnsi="Times New Roman" w:cs="Times New Roman"/>
          <w:sz w:val="24"/>
          <w:szCs w:val="24"/>
        </w:rPr>
        <w:t>(альф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бетадефензины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кателицидин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LL-37).</w:t>
      </w:r>
    </w:p>
    <w:p w:rsidR="00302C27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У больных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о</w:t>
      </w:r>
      <w:r w:rsidR="00302C27">
        <w:rPr>
          <w:rFonts w:ascii="Times New Roman" w:hAnsi="Times New Roman" w:cs="Times New Roman"/>
          <w:sz w:val="24"/>
          <w:szCs w:val="24"/>
        </w:rPr>
        <w:t xml:space="preserve">тмечается повышения уровня VEGF </w:t>
      </w:r>
      <w:r w:rsidRPr="006C5DE4">
        <w:rPr>
          <w:rFonts w:ascii="Times New Roman" w:hAnsi="Times New Roman" w:cs="Times New Roman"/>
          <w:sz w:val="24"/>
          <w:szCs w:val="24"/>
        </w:rPr>
        <w:t>индуцирующей образов</w:t>
      </w:r>
      <w:r w:rsidR="00302C27">
        <w:rPr>
          <w:rFonts w:ascii="Times New Roman" w:hAnsi="Times New Roman" w:cs="Times New Roman"/>
          <w:sz w:val="24"/>
          <w:szCs w:val="24"/>
        </w:rPr>
        <w:t xml:space="preserve">ание новых сосудов, и эндотелий </w:t>
      </w:r>
      <w:r w:rsidRPr="006C5DE4">
        <w:rPr>
          <w:rFonts w:ascii="Times New Roman" w:hAnsi="Times New Roman" w:cs="Times New Roman"/>
          <w:sz w:val="24"/>
          <w:szCs w:val="24"/>
        </w:rPr>
        <w:t>кровеносных сосудов к</w:t>
      </w:r>
      <w:r w:rsidR="00302C27">
        <w:rPr>
          <w:rFonts w:ascii="Times New Roman" w:hAnsi="Times New Roman" w:cs="Times New Roman"/>
          <w:sz w:val="24"/>
          <w:szCs w:val="24"/>
        </w:rPr>
        <w:t xml:space="preserve">ожи лица имеет функциональную и </w:t>
      </w:r>
      <w:r w:rsidRPr="006C5DE4">
        <w:rPr>
          <w:rFonts w:ascii="Times New Roman" w:hAnsi="Times New Roman" w:cs="Times New Roman"/>
          <w:sz w:val="24"/>
          <w:szCs w:val="24"/>
        </w:rPr>
        <w:t>органическую недостаточность.</w:t>
      </w:r>
      <w:r w:rsidRPr="006C5DE4">
        <w:rPr>
          <w:rFonts w:ascii="Times New Roman" w:hAnsi="Times New Roman" w:cs="Times New Roman"/>
          <w:sz w:val="24"/>
          <w:szCs w:val="24"/>
        </w:rPr>
        <w:cr/>
      </w:r>
    </w:p>
    <w:p w:rsidR="00302C27" w:rsidRDefault="00302C27" w:rsidP="00302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6C5DE4" w:rsidRPr="00302C27" w:rsidRDefault="006C5DE4" w:rsidP="00302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C27">
        <w:rPr>
          <w:rFonts w:ascii="Times New Roman" w:hAnsi="Times New Roman" w:cs="Times New Roman"/>
          <w:b/>
          <w:sz w:val="24"/>
          <w:szCs w:val="24"/>
        </w:rPr>
        <w:t xml:space="preserve">Классические стадии </w:t>
      </w:r>
      <w:proofErr w:type="spellStart"/>
      <w:r w:rsidRPr="00302C27">
        <w:rPr>
          <w:rFonts w:ascii="Times New Roman" w:hAnsi="Times New Roman" w:cs="Times New Roman"/>
          <w:b/>
          <w:sz w:val="24"/>
          <w:szCs w:val="24"/>
        </w:rPr>
        <w:t>розацеа</w:t>
      </w:r>
      <w:proofErr w:type="spellEnd"/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Эпизодическая эритема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диатез)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Стадия 1 - эритематозно</w:t>
      </w:r>
      <w:r w:rsidR="005657B4">
        <w:rPr>
          <w:rFonts w:ascii="Times New Roman" w:hAnsi="Times New Roman" w:cs="Times New Roman"/>
          <w:sz w:val="24"/>
          <w:szCs w:val="24"/>
        </w:rPr>
        <w:t xml:space="preserve">-телеангиэктатическая: стойкая, </w:t>
      </w:r>
      <w:r w:rsidRPr="006C5DE4">
        <w:rPr>
          <w:rFonts w:ascii="Times New Roman" w:hAnsi="Times New Roman" w:cs="Times New Roman"/>
          <w:sz w:val="24"/>
          <w:szCs w:val="24"/>
        </w:rPr>
        <w:t xml:space="preserve">умеренно выраженная эритема с 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рассеянными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телеангиэктазиями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Стадия 2 -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папуло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-пустулёзна</w:t>
      </w:r>
      <w:r w:rsidR="005657B4">
        <w:rPr>
          <w:rFonts w:ascii="Times New Roman" w:hAnsi="Times New Roman" w:cs="Times New Roman"/>
          <w:sz w:val="24"/>
          <w:szCs w:val="24"/>
        </w:rPr>
        <w:t xml:space="preserve">я: стойкая, умеренно выраженная </w:t>
      </w:r>
      <w:r w:rsidRPr="006C5DE4">
        <w:rPr>
          <w:rFonts w:ascii="Times New Roman" w:hAnsi="Times New Roman" w:cs="Times New Roman"/>
          <w:sz w:val="24"/>
          <w:szCs w:val="24"/>
        </w:rPr>
        <w:t xml:space="preserve">эритема, множественные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, папулы, пустулы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Стадия 3 -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пустулёзно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-узловата</w:t>
      </w:r>
      <w:r w:rsidR="005657B4">
        <w:rPr>
          <w:rFonts w:ascii="Times New Roman" w:hAnsi="Times New Roman" w:cs="Times New Roman"/>
          <w:sz w:val="24"/>
          <w:szCs w:val="24"/>
        </w:rPr>
        <w:t xml:space="preserve">я: стойкая, насыщенная эритема, </w:t>
      </w:r>
      <w:r w:rsidRPr="006C5DE4">
        <w:rPr>
          <w:rFonts w:ascii="Times New Roman" w:hAnsi="Times New Roman" w:cs="Times New Roman"/>
          <w:sz w:val="24"/>
          <w:szCs w:val="24"/>
        </w:rPr>
        <w:t xml:space="preserve">густые скопления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</w:t>
      </w:r>
      <w:r w:rsidR="005657B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, образующие сосудистые пучки, </w:t>
      </w:r>
      <w:r w:rsidRPr="006C5DE4">
        <w:rPr>
          <w:rFonts w:ascii="Times New Roman" w:hAnsi="Times New Roman" w:cs="Times New Roman"/>
          <w:sz w:val="24"/>
          <w:szCs w:val="24"/>
        </w:rPr>
        <w:t>особенно на носу, папулы, пустулы.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Помимо классических ва</w:t>
      </w:r>
      <w:r w:rsidR="005657B4">
        <w:rPr>
          <w:rFonts w:ascii="Times New Roman" w:hAnsi="Times New Roman" w:cs="Times New Roman"/>
          <w:sz w:val="24"/>
          <w:szCs w:val="24"/>
        </w:rPr>
        <w:t xml:space="preserve">риантов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авторы выделяют </w:t>
      </w:r>
      <w:r w:rsidRPr="006C5DE4">
        <w:rPr>
          <w:rFonts w:ascii="Times New Roman" w:hAnsi="Times New Roman" w:cs="Times New Roman"/>
          <w:sz w:val="24"/>
          <w:szCs w:val="24"/>
        </w:rPr>
        <w:t xml:space="preserve">особые или атипичные варианты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: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Персистирующий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розацейный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отек кожи.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Офтальморозацеа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: блефарит,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конъюктивит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, ирит, иридоциклит, </w:t>
      </w:r>
      <w:r w:rsidRPr="006C5DE4">
        <w:rPr>
          <w:rFonts w:ascii="Times New Roman" w:hAnsi="Times New Roman" w:cs="Times New Roman"/>
          <w:sz w:val="24"/>
          <w:szCs w:val="24"/>
        </w:rPr>
        <w:t>кератит.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Люпоидная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или гранулематозная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lastRenderedPageBreak/>
        <w:t xml:space="preserve">Стероидная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Грамнеготивная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Молниеностная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rosacea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fulminants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Конглобатная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Фимы при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ринофим</w:t>
      </w:r>
      <w:r w:rsidR="005657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(нос),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гнатофима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подородок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метофима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(лоб),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отофима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(ухо),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блефарофима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(веки).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В 2002 г. экспертный коми</w:t>
      </w:r>
      <w:r w:rsidR="005657B4">
        <w:rPr>
          <w:rFonts w:ascii="Times New Roman" w:hAnsi="Times New Roman" w:cs="Times New Roman"/>
          <w:sz w:val="24"/>
          <w:szCs w:val="24"/>
        </w:rPr>
        <w:t xml:space="preserve">тет американского национального </w:t>
      </w:r>
      <w:r w:rsidRPr="006C5DE4">
        <w:rPr>
          <w:rFonts w:ascii="Times New Roman" w:hAnsi="Times New Roman" w:cs="Times New Roman"/>
          <w:sz w:val="24"/>
          <w:szCs w:val="24"/>
        </w:rPr>
        <w:t>общества</w:t>
      </w:r>
      <w:r w:rsidRPr="00565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5657B4">
        <w:rPr>
          <w:rFonts w:ascii="Times New Roman" w:hAnsi="Times New Roman" w:cs="Times New Roman"/>
          <w:sz w:val="24"/>
          <w:szCs w:val="24"/>
        </w:rPr>
        <w:t xml:space="preserve"> (</w:t>
      </w:r>
      <w:r w:rsidRPr="006C5DE4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  <w:lang w:val="en-US"/>
        </w:rPr>
        <w:t>Rosacea</w:t>
      </w:r>
      <w:r w:rsidRP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P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  <w:lang w:val="en-US"/>
        </w:rPr>
        <w:t>Committee</w:t>
      </w:r>
      <w:r w:rsidR="005657B4">
        <w:rPr>
          <w:rFonts w:ascii="Times New Roman" w:hAnsi="Times New Roman" w:cs="Times New Roman"/>
          <w:sz w:val="24"/>
          <w:szCs w:val="24"/>
        </w:rPr>
        <w:t xml:space="preserve">) </w:t>
      </w:r>
      <w:r w:rsidRPr="006C5DE4">
        <w:rPr>
          <w:rFonts w:ascii="Times New Roman" w:hAnsi="Times New Roman" w:cs="Times New Roman"/>
          <w:sz w:val="24"/>
          <w:szCs w:val="24"/>
        </w:rPr>
        <w:t>предложили другую классификацию с разделением на подтипы: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1. Эритематозно-телеангиэ</w:t>
      </w:r>
      <w:r w:rsidR="005657B4">
        <w:rPr>
          <w:rFonts w:ascii="Times New Roman" w:hAnsi="Times New Roman" w:cs="Times New Roman"/>
          <w:sz w:val="24"/>
          <w:szCs w:val="24"/>
        </w:rPr>
        <w:t>ктатическая (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центрофасциальная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, </w:t>
      </w:r>
      <w:r w:rsidRPr="006C5DE4">
        <w:rPr>
          <w:rFonts w:ascii="Times New Roman" w:hAnsi="Times New Roman" w:cs="Times New Roman"/>
          <w:sz w:val="24"/>
          <w:szCs w:val="24"/>
        </w:rPr>
        <w:t>сосудистая эритема).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Папуло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-пустулёзная (воспалительная,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акнеподобная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Фимозная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(утолщение кожи с искажением контуров лица).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4. Глазная.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Морфологический вариант - 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гранулематозная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желтокоричневые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или розовые папулы).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По мнению А.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Kligman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, дан</w:t>
      </w:r>
      <w:r w:rsidR="005657B4">
        <w:rPr>
          <w:rFonts w:ascii="Times New Roman" w:hAnsi="Times New Roman" w:cs="Times New Roman"/>
          <w:sz w:val="24"/>
          <w:szCs w:val="24"/>
        </w:rPr>
        <w:t xml:space="preserve">ная классификация (деление на 4 </w:t>
      </w:r>
      <w:r w:rsidRPr="006C5DE4">
        <w:rPr>
          <w:rFonts w:ascii="Times New Roman" w:hAnsi="Times New Roman" w:cs="Times New Roman"/>
          <w:sz w:val="24"/>
          <w:szCs w:val="24"/>
        </w:rPr>
        <w:t>подтипа) не отражает полн</w:t>
      </w:r>
      <w:r w:rsidR="005657B4">
        <w:rPr>
          <w:rFonts w:ascii="Times New Roman" w:hAnsi="Times New Roman" w:cs="Times New Roman"/>
          <w:sz w:val="24"/>
          <w:szCs w:val="24"/>
        </w:rPr>
        <w:t xml:space="preserve">ый спектр возможных клинических </w:t>
      </w:r>
      <w:r w:rsidRPr="006C5DE4">
        <w:rPr>
          <w:rFonts w:ascii="Times New Roman" w:hAnsi="Times New Roman" w:cs="Times New Roman"/>
          <w:sz w:val="24"/>
          <w:szCs w:val="24"/>
        </w:rPr>
        <w:t xml:space="preserve">проявлений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 является неполноценной.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В России распрос</w:t>
      </w:r>
      <w:r w:rsidR="005657B4">
        <w:rPr>
          <w:rFonts w:ascii="Times New Roman" w:hAnsi="Times New Roman" w:cs="Times New Roman"/>
          <w:sz w:val="24"/>
          <w:szCs w:val="24"/>
        </w:rPr>
        <w:t xml:space="preserve">транена клинико-морфологическая </w:t>
      </w:r>
      <w:r w:rsidRPr="006C5DE4">
        <w:rPr>
          <w:rFonts w:ascii="Times New Roman" w:hAnsi="Times New Roman" w:cs="Times New Roman"/>
          <w:sz w:val="24"/>
          <w:szCs w:val="24"/>
        </w:rPr>
        <w:t>классификация Е.И. Рыжковой (1976):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Эритематозная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стадия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rosacea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erithematosa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)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2. Папулёзная стадия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rosacea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papulosa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)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3. Пустулёзная стадия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rosacea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pustulosa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)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4. Инфильтративно-продуктивная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rinophyma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)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5. Кистозная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Для постановки </w:t>
      </w:r>
      <w:r w:rsidR="005657B4">
        <w:rPr>
          <w:rFonts w:ascii="Times New Roman" w:hAnsi="Times New Roman" w:cs="Times New Roman"/>
          <w:sz w:val="24"/>
          <w:szCs w:val="24"/>
        </w:rPr>
        <w:t xml:space="preserve">диагноза используется следующая </w:t>
      </w:r>
      <w:r w:rsidRPr="006C5DE4">
        <w:rPr>
          <w:rFonts w:ascii="Times New Roman" w:hAnsi="Times New Roman" w:cs="Times New Roman"/>
          <w:sz w:val="24"/>
          <w:szCs w:val="24"/>
        </w:rPr>
        <w:t>классификация клинических приз</w:t>
      </w:r>
      <w:r w:rsidR="005657B4">
        <w:rPr>
          <w:rFonts w:ascii="Times New Roman" w:hAnsi="Times New Roman" w:cs="Times New Roman"/>
          <w:sz w:val="24"/>
          <w:szCs w:val="24"/>
        </w:rPr>
        <w:t xml:space="preserve">наков, предложенная J.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Wilkin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 (2002). Наличие 1 первичного</w:t>
      </w:r>
      <w:r w:rsidR="005657B4">
        <w:rPr>
          <w:rFonts w:ascii="Times New Roman" w:hAnsi="Times New Roman" w:cs="Times New Roman"/>
          <w:sz w:val="24"/>
          <w:szCs w:val="24"/>
        </w:rPr>
        <w:t xml:space="preserve"> и 1 дополнительного достаточно </w:t>
      </w:r>
      <w:r w:rsidRPr="006C5DE4">
        <w:rPr>
          <w:rFonts w:ascii="Times New Roman" w:hAnsi="Times New Roman" w:cs="Times New Roman"/>
          <w:sz w:val="24"/>
          <w:szCs w:val="24"/>
        </w:rPr>
        <w:t xml:space="preserve">для постановки диагноза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: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Первичные признаки (наличие одного или более признака):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1) переходящая эритема (</w:t>
      </w:r>
      <w:r w:rsidR="005657B4">
        <w:rPr>
          <w:rFonts w:ascii="Times New Roman" w:hAnsi="Times New Roman" w:cs="Times New Roman"/>
          <w:sz w:val="24"/>
          <w:szCs w:val="24"/>
        </w:rPr>
        <w:t xml:space="preserve">транзиторная) центральной части </w:t>
      </w:r>
      <w:r w:rsidRPr="006C5DE4">
        <w:rPr>
          <w:rFonts w:ascii="Times New Roman" w:hAnsi="Times New Roman" w:cs="Times New Roman"/>
          <w:sz w:val="24"/>
          <w:szCs w:val="24"/>
        </w:rPr>
        <w:t xml:space="preserve">лица, усиливающиеся в виде вспышек,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2) стойкая эритема;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3) папулы и пустулы;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Вторичные признаки (наличие одного или более признака):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1) жжение или болезненность;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2) бляшки (красные);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3) сухость кожи;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4) отек;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5) поражение глаз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глзные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симптомы);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перифи</w:t>
      </w:r>
      <w:r w:rsidR="005657B4">
        <w:rPr>
          <w:rFonts w:ascii="Times New Roman" w:hAnsi="Times New Roman" w:cs="Times New Roman"/>
          <w:sz w:val="24"/>
          <w:szCs w:val="24"/>
        </w:rPr>
        <w:t>рическое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расположение высыпаний </w:t>
      </w:r>
      <w:r w:rsidRPr="006C5D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экстрафациальная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локализация);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фиматозные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изменения.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</w:p>
    <w:p w:rsidR="006C5DE4" w:rsidRPr="006C5DE4" w:rsidRDefault="006C5DE4" w:rsidP="005657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КЛИНИЧЕСКИЕ ПРОЯВЛЕНИЯ</w:t>
      </w:r>
    </w:p>
    <w:p w:rsidR="006C5DE4" w:rsidRPr="005657B4" w:rsidRDefault="006C5DE4" w:rsidP="006C5DE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657B4">
        <w:rPr>
          <w:rFonts w:ascii="Times New Roman" w:hAnsi="Times New Roman" w:cs="Times New Roman"/>
          <w:b/>
          <w:sz w:val="24"/>
          <w:szCs w:val="24"/>
        </w:rPr>
        <w:t>Прерозацеа</w:t>
      </w:r>
      <w:proofErr w:type="spellEnd"/>
      <w:r w:rsidRPr="00565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7B4">
        <w:rPr>
          <w:rFonts w:ascii="Times New Roman" w:hAnsi="Times New Roman" w:cs="Times New Roman"/>
          <w:i/>
          <w:sz w:val="24"/>
          <w:szCs w:val="24"/>
        </w:rPr>
        <w:t>(эпизодиче</w:t>
      </w:r>
      <w:r w:rsidR="005657B4">
        <w:rPr>
          <w:rFonts w:ascii="Times New Roman" w:hAnsi="Times New Roman" w:cs="Times New Roman"/>
          <w:i/>
          <w:sz w:val="24"/>
          <w:szCs w:val="24"/>
        </w:rPr>
        <w:t xml:space="preserve">ская эритема, </w:t>
      </w:r>
      <w:proofErr w:type="spellStart"/>
      <w:r w:rsidR="005657B4">
        <w:rPr>
          <w:rFonts w:ascii="Times New Roman" w:hAnsi="Times New Roman" w:cs="Times New Roman"/>
          <w:i/>
          <w:sz w:val="24"/>
          <w:szCs w:val="24"/>
        </w:rPr>
        <w:t>розацейный</w:t>
      </w:r>
      <w:proofErr w:type="spellEnd"/>
      <w:r w:rsidR="005657B4">
        <w:rPr>
          <w:rFonts w:ascii="Times New Roman" w:hAnsi="Times New Roman" w:cs="Times New Roman"/>
          <w:i/>
          <w:sz w:val="24"/>
          <w:szCs w:val="24"/>
        </w:rPr>
        <w:t xml:space="preserve"> диатез.</w:t>
      </w:r>
      <w:proofErr w:type="gramEnd"/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Прерозацеа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проявляется нес</w:t>
      </w:r>
      <w:r w:rsidR="005657B4">
        <w:rPr>
          <w:rFonts w:ascii="Times New Roman" w:hAnsi="Times New Roman" w:cs="Times New Roman"/>
          <w:sz w:val="24"/>
          <w:szCs w:val="24"/>
        </w:rPr>
        <w:t xml:space="preserve">тойкой эритемой (покраснением), </w:t>
      </w:r>
      <w:r w:rsidRPr="006C5DE4">
        <w:rPr>
          <w:rFonts w:ascii="Times New Roman" w:hAnsi="Times New Roman" w:cs="Times New Roman"/>
          <w:sz w:val="24"/>
          <w:szCs w:val="24"/>
        </w:rPr>
        <w:t>преимущественно в центральной част</w:t>
      </w:r>
      <w:r w:rsidR="005657B4">
        <w:rPr>
          <w:rFonts w:ascii="Times New Roman" w:hAnsi="Times New Roman" w:cs="Times New Roman"/>
          <w:sz w:val="24"/>
          <w:szCs w:val="24"/>
        </w:rPr>
        <w:t xml:space="preserve">и лица: средняя часть лба, нос, </w:t>
      </w:r>
      <w:r w:rsidRPr="006C5DE4">
        <w:rPr>
          <w:rFonts w:ascii="Times New Roman" w:hAnsi="Times New Roman" w:cs="Times New Roman"/>
          <w:sz w:val="24"/>
          <w:szCs w:val="24"/>
        </w:rPr>
        <w:t>щёки иногда захватывает зону деколь</w:t>
      </w:r>
      <w:r w:rsidR="005657B4">
        <w:rPr>
          <w:rFonts w:ascii="Times New Roman" w:hAnsi="Times New Roman" w:cs="Times New Roman"/>
          <w:sz w:val="24"/>
          <w:szCs w:val="24"/>
        </w:rPr>
        <w:t xml:space="preserve">те. Эритема ярко розового цвета </w:t>
      </w:r>
      <w:r w:rsidRPr="006C5DE4">
        <w:rPr>
          <w:rFonts w:ascii="Times New Roman" w:hAnsi="Times New Roman" w:cs="Times New Roman"/>
          <w:sz w:val="24"/>
          <w:szCs w:val="24"/>
        </w:rPr>
        <w:t>возникает под воздействием три</w:t>
      </w:r>
      <w:r w:rsidR="005657B4">
        <w:rPr>
          <w:rFonts w:ascii="Times New Roman" w:hAnsi="Times New Roman" w:cs="Times New Roman"/>
          <w:sz w:val="24"/>
          <w:szCs w:val="24"/>
        </w:rPr>
        <w:t xml:space="preserve">ггерных факторов и держится от </w:t>
      </w:r>
      <w:r w:rsidRPr="006C5DE4">
        <w:rPr>
          <w:rFonts w:ascii="Times New Roman" w:hAnsi="Times New Roman" w:cs="Times New Roman"/>
          <w:sz w:val="24"/>
          <w:szCs w:val="24"/>
        </w:rPr>
        <w:t>нескольких минут до нес</w:t>
      </w:r>
      <w:r w:rsidR="005657B4">
        <w:rPr>
          <w:rFonts w:ascii="Times New Roman" w:hAnsi="Times New Roman" w:cs="Times New Roman"/>
          <w:sz w:val="24"/>
          <w:szCs w:val="24"/>
        </w:rPr>
        <w:t xml:space="preserve">кольких часов. Приступы эритемы </w:t>
      </w:r>
      <w:r w:rsidRPr="006C5DE4">
        <w:rPr>
          <w:rFonts w:ascii="Times New Roman" w:hAnsi="Times New Roman" w:cs="Times New Roman"/>
          <w:sz w:val="24"/>
          <w:szCs w:val="24"/>
        </w:rPr>
        <w:t>субъективно сопровождаются чу</w:t>
      </w:r>
      <w:r w:rsidR="005657B4">
        <w:rPr>
          <w:rFonts w:ascii="Times New Roman" w:hAnsi="Times New Roman" w:cs="Times New Roman"/>
          <w:sz w:val="24"/>
          <w:szCs w:val="24"/>
        </w:rPr>
        <w:t xml:space="preserve">вством жара на лице, приливами. </w:t>
      </w:r>
      <w:r w:rsidRPr="006C5DE4">
        <w:rPr>
          <w:rFonts w:ascii="Times New Roman" w:hAnsi="Times New Roman" w:cs="Times New Roman"/>
          <w:sz w:val="24"/>
          <w:szCs w:val="24"/>
        </w:rPr>
        <w:t>Кожа в промежутках эрит</w:t>
      </w:r>
      <w:r w:rsidR="005657B4">
        <w:rPr>
          <w:rFonts w:ascii="Times New Roman" w:hAnsi="Times New Roman" w:cs="Times New Roman"/>
          <w:sz w:val="24"/>
          <w:szCs w:val="24"/>
        </w:rPr>
        <w:t xml:space="preserve">емы остаётся нормальной. Данная </w:t>
      </w:r>
      <w:r w:rsidRPr="006C5DE4">
        <w:rPr>
          <w:rFonts w:ascii="Times New Roman" w:hAnsi="Times New Roman" w:cs="Times New Roman"/>
          <w:sz w:val="24"/>
          <w:szCs w:val="24"/>
        </w:rPr>
        <w:t>сосудистая реакция являе</w:t>
      </w:r>
      <w:r w:rsidR="005657B4">
        <w:rPr>
          <w:rFonts w:ascii="Times New Roman" w:hAnsi="Times New Roman" w:cs="Times New Roman"/>
          <w:sz w:val="24"/>
          <w:szCs w:val="24"/>
        </w:rPr>
        <w:t xml:space="preserve">тся симптомом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генерализованного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увеличения кровотока во всем теле,</w:t>
      </w:r>
      <w:r w:rsidR="005657B4">
        <w:rPr>
          <w:rFonts w:ascii="Times New Roman" w:hAnsi="Times New Roman" w:cs="Times New Roman"/>
          <w:sz w:val="24"/>
          <w:szCs w:val="24"/>
        </w:rPr>
        <w:t xml:space="preserve"> клинически проявляется на коже </w:t>
      </w:r>
      <w:r w:rsidRPr="006C5DE4">
        <w:rPr>
          <w:rFonts w:ascii="Times New Roman" w:hAnsi="Times New Roman" w:cs="Times New Roman"/>
          <w:sz w:val="24"/>
          <w:szCs w:val="24"/>
        </w:rPr>
        <w:t>лица. Это связано с поверхностны</w:t>
      </w:r>
      <w:r w:rsidR="005657B4">
        <w:rPr>
          <w:rFonts w:ascii="Times New Roman" w:hAnsi="Times New Roman" w:cs="Times New Roman"/>
          <w:sz w:val="24"/>
          <w:szCs w:val="24"/>
        </w:rPr>
        <w:t xml:space="preserve">м расположением сосудистой сети </w:t>
      </w:r>
      <w:r w:rsidRPr="006C5DE4">
        <w:rPr>
          <w:rFonts w:ascii="Times New Roman" w:hAnsi="Times New Roman" w:cs="Times New Roman"/>
          <w:sz w:val="24"/>
          <w:szCs w:val="24"/>
        </w:rPr>
        <w:t>на лице. В отличие от физиолог</w:t>
      </w:r>
      <w:r w:rsidR="005657B4">
        <w:rPr>
          <w:rFonts w:ascii="Times New Roman" w:hAnsi="Times New Roman" w:cs="Times New Roman"/>
          <w:sz w:val="24"/>
          <w:szCs w:val="24"/>
        </w:rPr>
        <w:t xml:space="preserve">ической менопаузальной эритемы,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карциноидного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синдрома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</w:t>
      </w:r>
      <w:r w:rsidR="005657B4">
        <w:rPr>
          <w:rFonts w:ascii="Times New Roman" w:hAnsi="Times New Roman" w:cs="Times New Roman"/>
          <w:sz w:val="24"/>
          <w:szCs w:val="24"/>
        </w:rPr>
        <w:t>ейная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эритема не сопровождается потоотделением. </w:t>
      </w:r>
      <w:r w:rsidRPr="006C5DE4">
        <w:rPr>
          <w:rFonts w:ascii="Times New Roman" w:hAnsi="Times New Roman" w:cs="Times New Roman"/>
          <w:sz w:val="24"/>
          <w:szCs w:val="24"/>
        </w:rPr>
        <w:t>Прогрессирование пр</w:t>
      </w:r>
      <w:r w:rsidR="005657B4">
        <w:rPr>
          <w:rFonts w:ascii="Times New Roman" w:hAnsi="Times New Roman" w:cs="Times New Roman"/>
          <w:sz w:val="24"/>
          <w:szCs w:val="24"/>
        </w:rPr>
        <w:t xml:space="preserve">оцесса при несоблюдении режим и </w:t>
      </w:r>
      <w:r w:rsidRPr="006C5DE4">
        <w:rPr>
          <w:rFonts w:ascii="Times New Roman" w:hAnsi="Times New Roman" w:cs="Times New Roman"/>
          <w:sz w:val="24"/>
          <w:szCs w:val="24"/>
        </w:rPr>
        <w:t>профилактических мер при</w:t>
      </w:r>
      <w:r w:rsidR="005657B4">
        <w:rPr>
          <w:rFonts w:ascii="Times New Roman" w:hAnsi="Times New Roman" w:cs="Times New Roman"/>
          <w:sz w:val="24"/>
          <w:szCs w:val="24"/>
        </w:rPr>
        <w:t xml:space="preserve">водит к возникновению комплекса симптомов, называемых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5657B4" w:rsidRDefault="006C5DE4" w:rsidP="006C5D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7B4">
        <w:rPr>
          <w:rFonts w:ascii="Times New Roman" w:hAnsi="Times New Roman" w:cs="Times New Roman"/>
          <w:b/>
          <w:sz w:val="24"/>
          <w:szCs w:val="24"/>
        </w:rPr>
        <w:t>Эритематознотелеангиэктатический</w:t>
      </w:r>
      <w:proofErr w:type="spellEnd"/>
      <w:r w:rsidRPr="005657B4">
        <w:rPr>
          <w:rFonts w:ascii="Times New Roman" w:hAnsi="Times New Roman" w:cs="Times New Roman"/>
          <w:b/>
          <w:sz w:val="24"/>
          <w:szCs w:val="24"/>
        </w:rPr>
        <w:t xml:space="preserve"> подтип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Приступы нестойкой или пери</w:t>
      </w:r>
      <w:r w:rsidR="005657B4">
        <w:rPr>
          <w:rFonts w:ascii="Times New Roman" w:hAnsi="Times New Roman" w:cs="Times New Roman"/>
          <w:sz w:val="24"/>
          <w:szCs w:val="24"/>
        </w:rPr>
        <w:t xml:space="preserve">одической эритемы лица приводят </w:t>
      </w:r>
      <w:r w:rsidRPr="006C5DE4">
        <w:rPr>
          <w:rFonts w:ascii="Times New Roman" w:hAnsi="Times New Roman" w:cs="Times New Roman"/>
          <w:sz w:val="24"/>
          <w:szCs w:val="24"/>
        </w:rPr>
        <w:t>к стойкой эритеме. Вначале кожа им</w:t>
      </w:r>
      <w:r w:rsidR="005657B4">
        <w:rPr>
          <w:rFonts w:ascii="Times New Roman" w:hAnsi="Times New Roman" w:cs="Times New Roman"/>
          <w:sz w:val="24"/>
          <w:szCs w:val="24"/>
        </w:rPr>
        <w:t xml:space="preserve">еет ярко красный оттенок, затем </w:t>
      </w:r>
      <w:r w:rsidRPr="006C5DE4">
        <w:rPr>
          <w:rFonts w:ascii="Times New Roman" w:hAnsi="Times New Roman" w:cs="Times New Roman"/>
          <w:sz w:val="24"/>
          <w:szCs w:val="24"/>
        </w:rPr>
        <w:t>приобретает синюшно-крас</w:t>
      </w:r>
      <w:r w:rsidR="005657B4">
        <w:rPr>
          <w:rFonts w:ascii="Times New Roman" w:hAnsi="Times New Roman" w:cs="Times New Roman"/>
          <w:sz w:val="24"/>
          <w:szCs w:val="24"/>
        </w:rPr>
        <w:t xml:space="preserve">ный застойный цвет. Покраснение </w:t>
      </w:r>
      <w:r w:rsidRPr="006C5DE4">
        <w:rPr>
          <w:rFonts w:ascii="Times New Roman" w:hAnsi="Times New Roman" w:cs="Times New Roman"/>
          <w:sz w:val="24"/>
          <w:szCs w:val="24"/>
        </w:rPr>
        <w:t>сопровождается постоянной или пе</w:t>
      </w:r>
      <w:r w:rsidR="005657B4">
        <w:rPr>
          <w:rFonts w:ascii="Times New Roman" w:hAnsi="Times New Roman" w:cs="Times New Roman"/>
          <w:sz w:val="24"/>
          <w:szCs w:val="24"/>
        </w:rPr>
        <w:t xml:space="preserve">реходящей отечностью кожи лица, </w:t>
      </w:r>
      <w:r w:rsidRPr="006C5DE4">
        <w:rPr>
          <w:rFonts w:ascii="Times New Roman" w:hAnsi="Times New Roman" w:cs="Times New Roman"/>
          <w:sz w:val="24"/>
          <w:szCs w:val="24"/>
        </w:rPr>
        <w:t>локализованной преимущественн</w:t>
      </w:r>
      <w:r w:rsidR="005657B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центрифасцеально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, формируются </w:t>
      </w:r>
      <w:r w:rsidRPr="006C5DE4">
        <w:rPr>
          <w:rFonts w:ascii="Times New Roman" w:hAnsi="Times New Roman" w:cs="Times New Roman"/>
          <w:sz w:val="24"/>
          <w:szCs w:val="24"/>
        </w:rPr>
        <w:t>застойные явления. На эт</w:t>
      </w:r>
      <w:r w:rsidR="005657B4">
        <w:rPr>
          <w:rFonts w:ascii="Times New Roman" w:hAnsi="Times New Roman" w:cs="Times New Roman"/>
          <w:sz w:val="24"/>
          <w:szCs w:val="24"/>
        </w:rPr>
        <w:t xml:space="preserve">ом фоне формируются </w:t>
      </w:r>
      <w:proofErr w:type="gramStart"/>
      <w:r w:rsidR="005657B4">
        <w:rPr>
          <w:rFonts w:ascii="Times New Roman" w:hAnsi="Times New Roman" w:cs="Times New Roman"/>
          <w:sz w:val="24"/>
          <w:szCs w:val="24"/>
        </w:rPr>
        <w:t>капиллярные</w:t>
      </w:r>
      <w:proofErr w:type="gramEnd"/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. Поражение </w:t>
      </w:r>
      <w:r w:rsidR="005657B4">
        <w:rPr>
          <w:rFonts w:ascii="Times New Roman" w:hAnsi="Times New Roman" w:cs="Times New Roman"/>
          <w:sz w:val="24"/>
          <w:szCs w:val="24"/>
        </w:rPr>
        <w:t xml:space="preserve">лимфатических сосудов кожи лица </w:t>
      </w:r>
      <w:r w:rsidRPr="006C5DE4">
        <w:rPr>
          <w:rFonts w:ascii="Times New Roman" w:hAnsi="Times New Roman" w:cs="Times New Roman"/>
          <w:sz w:val="24"/>
          <w:szCs w:val="24"/>
        </w:rPr>
        <w:t>возникает также. Эритема может рас</w:t>
      </w:r>
      <w:r w:rsidR="005657B4">
        <w:rPr>
          <w:rFonts w:ascii="Times New Roman" w:hAnsi="Times New Roman" w:cs="Times New Roman"/>
          <w:sz w:val="24"/>
          <w:szCs w:val="24"/>
        </w:rPr>
        <w:t xml:space="preserve">пространяться на всю кожу лица, </w:t>
      </w:r>
      <w:r w:rsidRPr="006C5DE4">
        <w:rPr>
          <w:rFonts w:ascii="Times New Roman" w:hAnsi="Times New Roman" w:cs="Times New Roman"/>
          <w:sz w:val="24"/>
          <w:szCs w:val="24"/>
        </w:rPr>
        <w:t>захватывать область шеи, декольте и</w:t>
      </w:r>
      <w:r w:rsidR="005657B4">
        <w:rPr>
          <w:rFonts w:ascii="Times New Roman" w:hAnsi="Times New Roman" w:cs="Times New Roman"/>
          <w:sz w:val="24"/>
          <w:szCs w:val="24"/>
        </w:rPr>
        <w:t xml:space="preserve"> сопровождается инфильтрацией </w:t>
      </w:r>
      <w:r w:rsidRPr="006C5DE4">
        <w:rPr>
          <w:rFonts w:ascii="Times New Roman" w:hAnsi="Times New Roman" w:cs="Times New Roman"/>
          <w:sz w:val="24"/>
          <w:szCs w:val="24"/>
        </w:rPr>
        <w:t>и шелушением.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Субъективно больных беспоко</w:t>
      </w:r>
      <w:r w:rsidR="005657B4">
        <w:rPr>
          <w:rFonts w:ascii="Times New Roman" w:hAnsi="Times New Roman" w:cs="Times New Roman"/>
          <w:sz w:val="24"/>
          <w:szCs w:val="24"/>
        </w:rPr>
        <w:t xml:space="preserve">ит чувство жжения, покалывания, </w:t>
      </w:r>
      <w:r w:rsidRPr="006C5DE4">
        <w:rPr>
          <w:rFonts w:ascii="Times New Roman" w:hAnsi="Times New Roman" w:cs="Times New Roman"/>
          <w:sz w:val="24"/>
          <w:szCs w:val="24"/>
        </w:rPr>
        <w:t>жара и зуда. Больные отмечают повышенную чувствительность кожи</w:t>
      </w:r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к косметическим средствам, воде,</w:t>
      </w:r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горячему или холодному воздуху,</w:t>
      </w:r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травмам. У каждого пациент</w:t>
      </w:r>
      <w:r w:rsidR="005657B4">
        <w:rPr>
          <w:rFonts w:ascii="Times New Roman" w:hAnsi="Times New Roman" w:cs="Times New Roman"/>
          <w:sz w:val="24"/>
          <w:szCs w:val="24"/>
        </w:rPr>
        <w:t xml:space="preserve">а возможны различные </w:t>
      </w:r>
      <w:r w:rsidR="005657B4">
        <w:rPr>
          <w:rFonts w:ascii="Times New Roman" w:hAnsi="Times New Roman" w:cs="Times New Roman"/>
          <w:sz w:val="24"/>
          <w:szCs w:val="24"/>
        </w:rPr>
        <w:lastRenderedPageBreak/>
        <w:t xml:space="preserve">комбинации симптомов. </w:t>
      </w:r>
      <w:r w:rsidRPr="006C5DE4">
        <w:rPr>
          <w:rFonts w:ascii="Times New Roman" w:hAnsi="Times New Roman" w:cs="Times New Roman"/>
          <w:sz w:val="24"/>
          <w:szCs w:val="24"/>
        </w:rPr>
        <w:t>Иногда выраженная э</w:t>
      </w:r>
      <w:r w:rsidR="005657B4">
        <w:rPr>
          <w:rFonts w:ascii="Times New Roman" w:hAnsi="Times New Roman" w:cs="Times New Roman"/>
          <w:sz w:val="24"/>
          <w:szCs w:val="24"/>
        </w:rPr>
        <w:t xml:space="preserve">ритемы и инфильтрация маскирует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, мелкие папулы.</w:t>
      </w:r>
    </w:p>
    <w:p w:rsidR="006C5DE4" w:rsidRPr="005657B4" w:rsidRDefault="006C5DE4" w:rsidP="006C5D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7B4">
        <w:rPr>
          <w:rFonts w:ascii="Times New Roman" w:hAnsi="Times New Roman" w:cs="Times New Roman"/>
          <w:b/>
          <w:sz w:val="24"/>
          <w:szCs w:val="24"/>
        </w:rPr>
        <w:t>Папулопустулезный</w:t>
      </w:r>
      <w:proofErr w:type="spellEnd"/>
      <w:r w:rsidRPr="005657B4">
        <w:rPr>
          <w:rFonts w:ascii="Times New Roman" w:hAnsi="Times New Roman" w:cs="Times New Roman"/>
          <w:b/>
          <w:sz w:val="24"/>
          <w:szCs w:val="24"/>
        </w:rPr>
        <w:t xml:space="preserve"> подтип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На фоне различной</w:t>
      </w:r>
      <w:r w:rsidR="005657B4">
        <w:rPr>
          <w:rFonts w:ascii="Times New Roman" w:hAnsi="Times New Roman" w:cs="Times New Roman"/>
          <w:sz w:val="24"/>
          <w:szCs w:val="24"/>
        </w:rPr>
        <w:t xml:space="preserve"> степени выраженности эритемы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возникают п</w:t>
      </w:r>
      <w:r w:rsidR="005657B4">
        <w:rPr>
          <w:rFonts w:ascii="Times New Roman" w:hAnsi="Times New Roman" w:cs="Times New Roman"/>
          <w:sz w:val="24"/>
          <w:szCs w:val="24"/>
        </w:rPr>
        <w:t xml:space="preserve">апулы. Папулы воспалительные от </w:t>
      </w:r>
      <w:r w:rsidRPr="006C5DE4">
        <w:rPr>
          <w:rFonts w:ascii="Times New Roman" w:hAnsi="Times New Roman" w:cs="Times New Roman"/>
          <w:sz w:val="24"/>
          <w:szCs w:val="24"/>
        </w:rPr>
        <w:t xml:space="preserve">розового до красного цвета, мелкие </w:t>
      </w:r>
      <w:r w:rsidR="005657B4">
        <w:rPr>
          <w:rFonts w:ascii="Times New Roman" w:hAnsi="Times New Roman" w:cs="Times New Roman"/>
          <w:sz w:val="24"/>
          <w:szCs w:val="24"/>
        </w:rPr>
        <w:t xml:space="preserve">разбросаны по всей поверхности, </w:t>
      </w:r>
      <w:r w:rsidRPr="006C5DE4">
        <w:rPr>
          <w:rFonts w:ascii="Times New Roman" w:hAnsi="Times New Roman" w:cs="Times New Roman"/>
          <w:sz w:val="24"/>
          <w:szCs w:val="24"/>
        </w:rPr>
        <w:t>но часто группи</w:t>
      </w:r>
      <w:r w:rsidR="005657B4">
        <w:rPr>
          <w:rFonts w:ascii="Times New Roman" w:hAnsi="Times New Roman" w:cs="Times New Roman"/>
          <w:sz w:val="24"/>
          <w:szCs w:val="24"/>
        </w:rPr>
        <w:t xml:space="preserve">руются. Папулы полусферические, </w:t>
      </w:r>
      <w:r w:rsidRPr="006C5DE4">
        <w:rPr>
          <w:rFonts w:ascii="Times New Roman" w:hAnsi="Times New Roman" w:cs="Times New Roman"/>
          <w:sz w:val="24"/>
          <w:szCs w:val="24"/>
        </w:rPr>
        <w:t>плотноэластической конси</w:t>
      </w:r>
      <w:r w:rsidR="005657B4">
        <w:rPr>
          <w:rFonts w:ascii="Times New Roman" w:hAnsi="Times New Roman" w:cs="Times New Roman"/>
          <w:sz w:val="24"/>
          <w:szCs w:val="24"/>
        </w:rPr>
        <w:t xml:space="preserve">стенции, с нечеткими границами. </w:t>
      </w:r>
      <w:r w:rsidRPr="006C5DE4">
        <w:rPr>
          <w:rFonts w:ascii="Times New Roman" w:hAnsi="Times New Roman" w:cs="Times New Roman"/>
          <w:sz w:val="24"/>
          <w:szCs w:val="24"/>
        </w:rPr>
        <w:t>Поверхность папул иногда по</w:t>
      </w:r>
      <w:r w:rsidR="005657B4">
        <w:rPr>
          <w:rFonts w:ascii="Times New Roman" w:hAnsi="Times New Roman" w:cs="Times New Roman"/>
          <w:sz w:val="24"/>
          <w:szCs w:val="24"/>
        </w:rPr>
        <w:t xml:space="preserve">крыта мелкими чешуйками. При </w:t>
      </w:r>
      <w:r w:rsidRPr="006C5DE4">
        <w:rPr>
          <w:rFonts w:ascii="Times New Roman" w:hAnsi="Times New Roman" w:cs="Times New Roman"/>
          <w:sz w:val="24"/>
          <w:szCs w:val="24"/>
        </w:rPr>
        <w:t>сильном раздражении папул</w:t>
      </w:r>
      <w:r w:rsidR="005657B4">
        <w:rPr>
          <w:rFonts w:ascii="Times New Roman" w:hAnsi="Times New Roman" w:cs="Times New Roman"/>
          <w:sz w:val="24"/>
          <w:szCs w:val="24"/>
        </w:rPr>
        <w:t xml:space="preserve">ы инфильтрируются и покрываются </w:t>
      </w:r>
      <w:r w:rsidRPr="006C5DE4">
        <w:rPr>
          <w:rFonts w:ascii="Times New Roman" w:hAnsi="Times New Roman" w:cs="Times New Roman"/>
          <w:sz w:val="24"/>
          <w:szCs w:val="24"/>
        </w:rPr>
        <w:t>средне и крупнопластинч</w:t>
      </w:r>
      <w:r w:rsidR="005657B4">
        <w:rPr>
          <w:rFonts w:ascii="Times New Roman" w:hAnsi="Times New Roman" w:cs="Times New Roman"/>
          <w:sz w:val="24"/>
          <w:szCs w:val="24"/>
        </w:rPr>
        <w:t xml:space="preserve">атым шелушением. Элементы могут </w:t>
      </w:r>
      <w:r w:rsidRPr="006C5DE4">
        <w:rPr>
          <w:rFonts w:ascii="Times New Roman" w:hAnsi="Times New Roman" w:cs="Times New Roman"/>
          <w:sz w:val="24"/>
          <w:szCs w:val="24"/>
        </w:rPr>
        <w:t>существовать несколько неде</w:t>
      </w:r>
      <w:r w:rsidR="005657B4">
        <w:rPr>
          <w:rFonts w:ascii="Times New Roman" w:hAnsi="Times New Roman" w:cs="Times New Roman"/>
          <w:sz w:val="24"/>
          <w:szCs w:val="24"/>
        </w:rPr>
        <w:t xml:space="preserve">ль. Количество папул может быть </w:t>
      </w:r>
      <w:r w:rsidRPr="006C5DE4">
        <w:rPr>
          <w:rFonts w:ascii="Times New Roman" w:hAnsi="Times New Roman" w:cs="Times New Roman"/>
          <w:sz w:val="24"/>
          <w:szCs w:val="24"/>
        </w:rPr>
        <w:t>единичным или множественным. Элементы располагаются н</w:t>
      </w:r>
      <w:r w:rsidR="005657B4">
        <w:rPr>
          <w:rFonts w:ascii="Times New Roman" w:hAnsi="Times New Roman" w:cs="Times New Roman"/>
          <w:sz w:val="24"/>
          <w:szCs w:val="24"/>
        </w:rPr>
        <w:t xml:space="preserve">а коже </w:t>
      </w:r>
      <w:r w:rsidRPr="006C5DE4">
        <w:rPr>
          <w:rFonts w:ascii="Times New Roman" w:hAnsi="Times New Roman" w:cs="Times New Roman"/>
          <w:sz w:val="24"/>
          <w:szCs w:val="24"/>
        </w:rPr>
        <w:t>лба, щек, подбородка, на границе во</w:t>
      </w:r>
      <w:r w:rsidR="005657B4">
        <w:rPr>
          <w:rFonts w:ascii="Times New Roman" w:hAnsi="Times New Roman" w:cs="Times New Roman"/>
          <w:sz w:val="24"/>
          <w:szCs w:val="24"/>
        </w:rPr>
        <w:t xml:space="preserve">лосистой части головы, на шее и </w:t>
      </w:r>
      <w:r w:rsidRPr="006C5DE4">
        <w:rPr>
          <w:rFonts w:ascii="Times New Roman" w:hAnsi="Times New Roman" w:cs="Times New Roman"/>
          <w:sz w:val="24"/>
          <w:szCs w:val="24"/>
        </w:rPr>
        <w:t>даже в стернальной области. Папулы</w:t>
      </w:r>
      <w:r w:rsidR="005657B4">
        <w:rPr>
          <w:rFonts w:ascii="Times New Roman" w:hAnsi="Times New Roman" w:cs="Times New Roman"/>
          <w:sz w:val="24"/>
          <w:szCs w:val="24"/>
        </w:rPr>
        <w:t xml:space="preserve"> могут возникать самостоятельно </w:t>
      </w:r>
      <w:r w:rsidRPr="006C5DE4">
        <w:rPr>
          <w:rFonts w:ascii="Times New Roman" w:hAnsi="Times New Roman" w:cs="Times New Roman"/>
          <w:sz w:val="24"/>
          <w:szCs w:val="24"/>
        </w:rPr>
        <w:t>на неизмененной коже. Иног</w:t>
      </w:r>
      <w:r w:rsidR="005657B4">
        <w:rPr>
          <w:rFonts w:ascii="Times New Roman" w:hAnsi="Times New Roman" w:cs="Times New Roman"/>
          <w:sz w:val="24"/>
          <w:szCs w:val="24"/>
        </w:rPr>
        <w:t xml:space="preserve">да группируясь, папулы образуют </w:t>
      </w:r>
      <w:r w:rsidRPr="006C5DE4">
        <w:rPr>
          <w:rFonts w:ascii="Times New Roman" w:hAnsi="Times New Roman" w:cs="Times New Roman"/>
          <w:sz w:val="24"/>
          <w:szCs w:val="24"/>
        </w:rPr>
        <w:t>бляшки застойного кр</w:t>
      </w:r>
      <w:r w:rsidR="005657B4">
        <w:rPr>
          <w:rFonts w:ascii="Times New Roman" w:hAnsi="Times New Roman" w:cs="Times New Roman"/>
          <w:sz w:val="24"/>
          <w:szCs w:val="24"/>
        </w:rPr>
        <w:t xml:space="preserve">асного цвета без четких границ. </w:t>
      </w:r>
      <w:r w:rsidRPr="006C5DE4">
        <w:rPr>
          <w:rFonts w:ascii="Times New Roman" w:hAnsi="Times New Roman" w:cs="Times New Roman"/>
          <w:sz w:val="24"/>
          <w:szCs w:val="24"/>
        </w:rPr>
        <w:t xml:space="preserve">На фоне эритемы и папул </w:t>
      </w:r>
      <w:r w:rsidR="005657B4">
        <w:rPr>
          <w:rFonts w:ascii="Times New Roman" w:hAnsi="Times New Roman" w:cs="Times New Roman"/>
          <w:sz w:val="24"/>
          <w:szCs w:val="24"/>
        </w:rPr>
        <w:t xml:space="preserve">развиваются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папуло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-пустулезные, </w:t>
      </w:r>
      <w:r w:rsidRPr="006C5DE4">
        <w:rPr>
          <w:rFonts w:ascii="Times New Roman" w:hAnsi="Times New Roman" w:cs="Times New Roman"/>
          <w:sz w:val="24"/>
          <w:szCs w:val="24"/>
        </w:rPr>
        <w:t xml:space="preserve">пустулезные элементы. Пустулы </w:t>
      </w:r>
      <w:r w:rsidR="005657B4">
        <w:rPr>
          <w:rFonts w:ascii="Times New Roman" w:hAnsi="Times New Roman" w:cs="Times New Roman"/>
          <w:sz w:val="24"/>
          <w:szCs w:val="24"/>
        </w:rPr>
        <w:t xml:space="preserve">небольшие (1-5 мм) с желтым или </w:t>
      </w:r>
      <w:r w:rsidRPr="006C5DE4">
        <w:rPr>
          <w:rFonts w:ascii="Times New Roman" w:hAnsi="Times New Roman" w:cs="Times New Roman"/>
          <w:sz w:val="24"/>
          <w:szCs w:val="24"/>
        </w:rPr>
        <w:t>зеленым содержимым. Часто сод</w:t>
      </w:r>
      <w:r w:rsidR="005657B4">
        <w:rPr>
          <w:rFonts w:ascii="Times New Roman" w:hAnsi="Times New Roman" w:cs="Times New Roman"/>
          <w:sz w:val="24"/>
          <w:szCs w:val="24"/>
        </w:rPr>
        <w:t xml:space="preserve">ержимое пустул стерильное или с </w:t>
      </w:r>
      <w:r w:rsidRPr="006C5DE4">
        <w:rPr>
          <w:rFonts w:ascii="Times New Roman" w:hAnsi="Times New Roman" w:cs="Times New Roman"/>
          <w:sz w:val="24"/>
          <w:szCs w:val="24"/>
        </w:rPr>
        <w:t>нормальной микрофлорой. П</w:t>
      </w:r>
      <w:r w:rsidR="005657B4">
        <w:rPr>
          <w:rFonts w:ascii="Times New Roman" w:hAnsi="Times New Roman" w:cs="Times New Roman"/>
          <w:sz w:val="24"/>
          <w:szCs w:val="24"/>
        </w:rPr>
        <w:t xml:space="preserve">устулы также имеют склонность к </w:t>
      </w:r>
      <w:r w:rsidRPr="006C5DE4">
        <w:rPr>
          <w:rFonts w:ascii="Times New Roman" w:hAnsi="Times New Roman" w:cs="Times New Roman"/>
          <w:sz w:val="24"/>
          <w:szCs w:val="24"/>
        </w:rPr>
        <w:t xml:space="preserve">группировке, особенно в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цен</w:t>
      </w:r>
      <w:r w:rsidR="005657B4">
        <w:rPr>
          <w:rFonts w:ascii="Times New Roman" w:hAnsi="Times New Roman" w:cs="Times New Roman"/>
          <w:sz w:val="24"/>
          <w:szCs w:val="24"/>
        </w:rPr>
        <w:t>трофасциальной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области. Пустулы </w:t>
      </w:r>
      <w:r w:rsidRPr="006C5DE4">
        <w:rPr>
          <w:rFonts w:ascii="Times New Roman" w:hAnsi="Times New Roman" w:cs="Times New Roman"/>
          <w:sz w:val="24"/>
          <w:szCs w:val="24"/>
        </w:rPr>
        <w:t>покрываются гнойными корочками</w:t>
      </w:r>
      <w:r w:rsidR="005657B4">
        <w:rPr>
          <w:rFonts w:ascii="Times New Roman" w:hAnsi="Times New Roman" w:cs="Times New Roman"/>
          <w:sz w:val="24"/>
          <w:szCs w:val="24"/>
        </w:rPr>
        <w:t xml:space="preserve">. Иногда отмечаются кровянистые </w:t>
      </w:r>
      <w:r w:rsidRPr="006C5DE4">
        <w:rPr>
          <w:rFonts w:ascii="Times New Roman" w:hAnsi="Times New Roman" w:cs="Times New Roman"/>
          <w:sz w:val="24"/>
          <w:szCs w:val="24"/>
        </w:rPr>
        <w:t>корочки.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Пациентов субъективные ощу</w:t>
      </w:r>
      <w:r w:rsidR="005657B4">
        <w:rPr>
          <w:rFonts w:ascii="Times New Roman" w:hAnsi="Times New Roman" w:cs="Times New Roman"/>
          <w:sz w:val="24"/>
          <w:szCs w:val="24"/>
        </w:rPr>
        <w:t xml:space="preserve">щения зуда, жжения, покалывания </w:t>
      </w:r>
      <w:r w:rsidRPr="006C5DE4">
        <w:rPr>
          <w:rFonts w:ascii="Times New Roman" w:hAnsi="Times New Roman" w:cs="Times New Roman"/>
          <w:sz w:val="24"/>
          <w:szCs w:val="24"/>
        </w:rPr>
        <w:t>беспокоят меньше чем при эр</w:t>
      </w:r>
      <w:r w:rsidR="005657B4">
        <w:rPr>
          <w:rFonts w:ascii="Times New Roman" w:hAnsi="Times New Roman" w:cs="Times New Roman"/>
          <w:sz w:val="24"/>
          <w:szCs w:val="24"/>
        </w:rPr>
        <w:t xml:space="preserve">итематозно-телеангиэктатической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5657B4" w:rsidRDefault="006C5DE4" w:rsidP="006C5D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7B4">
        <w:rPr>
          <w:rFonts w:ascii="Times New Roman" w:hAnsi="Times New Roman" w:cs="Times New Roman"/>
          <w:b/>
          <w:sz w:val="24"/>
          <w:szCs w:val="24"/>
        </w:rPr>
        <w:t>Фиматозный</w:t>
      </w:r>
      <w:proofErr w:type="spellEnd"/>
      <w:r w:rsidRPr="005657B4">
        <w:rPr>
          <w:rFonts w:ascii="Times New Roman" w:hAnsi="Times New Roman" w:cs="Times New Roman"/>
          <w:b/>
          <w:sz w:val="24"/>
          <w:szCs w:val="24"/>
        </w:rPr>
        <w:t xml:space="preserve"> подтип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Длительное течение восп</w:t>
      </w:r>
      <w:r w:rsidR="005657B4">
        <w:rPr>
          <w:rFonts w:ascii="Times New Roman" w:hAnsi="Times New Roman" w:cs="Times New Roman"/>
          <w:sz w:val="24"/>
          <w:szCs w:val="24"/>
        </w:rPr>
        <w:t xml:space="preserve">алительного процесса приводит к </w:t>
      </w:r>
      <w:r w:rsidRPr="006C5DE4">
        <w:rPr>
          <w:rFonts w:ascii="Times New Roman" w:hAnsi="Times New Roman" w:cs="Times New Roman"/>
          <w:sz w:val="24"/>
          <w:szCs w:val="24"/>
        </w:rPr>
        <w:t>формированию инфильтративно-п</w:t>
      </w:r>
      <w:r w:rsidR="005657B4">
        <w:rPr>
          <w:rFonts w:ascii="Times New Roman" w:hAnsi="Times New Roman" w:cs="Times New Roman"/>
          <w:sz w:val="24"/>
          <w:szCs w:val="24"/>
        </w:rPr>
        <w:t xml:space="preserve">родуктивных изменений у больных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 Возникает прогрессиру</w:t>
      </w:r>
      <w:r w:rsidR="005657B4">
        <w:rPr>
          <w:rFonts w:ascii="Times New Roman" w:hAnsi="Times New Roman" w:cs="Times New Roman"/>
          <w:sz w:val="24"/>
          <w:szCs w:val="24"/>
        </w:rPr>
        <w:t xml:space="preserve">ющая гиперплазия соединительных </w:t>
      </w:r>
      <w:r w:rsidRPr="006C5DE4">
        <w:rPr>
          <w:rFonts w:ascii="Times New Roman" w:hAnsi="Times New Roman" w:cs="Times New Roman"/>
          <w:sz w:val="24"/>
          <w:szCs w:val="24"/>
        </w:rPr>
        <w:t>тканей и сальных желез. На пораж</w:t>
      </w:r>
      <w:r w:rsidR="005657B4">
        <w:rPr>
          <w:rFonts w:ascii="Times New Roman" w:hAnsi="Times New Roman" w:cs="Times New Roman"/>
          <w:sz w:val="24"/>
          <w:szCs w:val="24"/>
        </w:rPr>
        <w:t xml:space="preserve">енной коже видны воспалительные </w:t>
      </w:r>
      <w:r w:rsidRPr="006C5DE4">
        <w:rPr>
          <w:rFonts w:ascii="Times New Roman" w:hAnsi="Times New Roman" w:cs="Times New Roman"/>
          <w:sz w:val="24"/>
          <w:szCs w:val="24"/>
        </w:rPr>
        <w:t>узлы и расширенные</w:t>
      </w:r>
      <w:r w:rsidR="005657B4">
        <w:rPr>
          <w:rFonts w:ascii="Times New Roman" w:hAnsi="Times New Roman" w:cs="Times New Roman"/>
          <w:sz w:val="24"/>
          <w:szCs w:val="24"/>
        </w:rPr>
        <w:t xml:space="preserve"> сосуды. Поражение локализуется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центрафациально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, и кожа</w:t>
      </w:r>
      <w:r w:rsidR="005657B4">
        <w:rPr>
          <w:rFonts w:ascii="Times New Roman" w:hAnsi="Times New Roman" w:cs="Times New Roman"/>
          <w:sz w:val="24"/>
          <w:szCs w:val="24"/>
        </w:rPr>
        <w:t xml:space="preserve"> напоминает апельсиновую корку: </w:t>
      </w:r>
      <w:r w:rsidRPr="006C5DE4">
        <w:rPr>
          <w:rFonts w:ascii="Times New Roman" w:hAnsi="Times New Roman" w:cs="Times New Roman"/>
          <w:sz w:val="24"/>
          <w:szCs w:val="24"/>
        </w:rPr>
        <w:t>бугристая, грубая с зияющи</w:t>
      </w:r>
      <w:r w:rsidR="005657B4">
        <w:rPr>
          <w:rFonts w:ascii="Times New Roman" w:hAnsi="Times New Roman" w:cs="Times New Roman"/>
          <w:sz w:val="24"/>
          <w:szCs w:val="24"/>
        </w:rPr>
        <w:t xml:space="preserve">ми расширенными устьями сальных </w:t>
      </w:r>
      <w:r w:rsidRPr="006C5DE4">
        <w:rPr>
          <w:rFonts w:ascii="Times New Roman" w:hAnsi="Times New Roman" w:cs="Times New Roman"/>
          <w:sz w:val="24"/>
          <w:szCs w:val="24"/>
        </w:rPr>
        <w:t>желез. Кожа становится грубой з</w:t>
      </w:r>
      <w:r w:rsidR="005657B4">
        <w:rPr>
          <w:rFonts w:ascii="Times New Roman" w:hAnsi="Times New Roman" w:cs="Times New Roman"/>
          <w:sz w:val="24"/>
          <w:szCs w:val="24"/>
        </w:rPr>
        <w:t xml:space="preserve">астойного цвета, изменяет черты </w:t>
      </w:r>
      <w:r w:rsidRPr="006C5DE4">
        <w:rPr>
          <w:rFonts w:ascii="Times New Roman" w:hAnsi="Times New Roman" w:cs="Times New Roman"/>
          <w:sz w:val="24"/>
          <w:szCs w:val="24"/>
        </w:rPr>
        <w:t>лица. Разрастание, инфильтрати</w:t>
      </w:r>
      <w:r w:rsidR="005657B4">
        <w:rPr>
          <w:rFonts w:ascii="Times New Roman" w:hAnsi="Times New Roman" w:cs="Times New Roman"/>
          <w:sz w:val="24"/>
          <w:szCs w:val="24"/>
        </w:rPr>
        <w:t xml:space="preserve">вно-продуктивные изменения </w:t>
      </w:r>
      <w:r w:rsidRPr="006C5DE4">
        <w:rPr>
          <w:rFonts w:ascii="Times New Roman" w:hAnsi="Times New Roman" w:cs="Times New Roman"/>
          <w:sz w:val="24"/>
          <w:szCs w:val="24"/>
        </w:rPr>
        <w:t>располагаются на определенных уч</w:t>
      </w:r>
      <w:r w:rsidR="005657B4">
        <w:rPr>
          <w:rFonts w:ascii="Times New Roman" w:hAnsi="Times New Roman" w:cs="Times New Roman"/>
          <w:sz w:val="24"/>
          <w:szCs w:val="24"/>
        </w:rPr>
        <w:t xml:space="preserve">астках и носят название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Phym</w:t>
      </w:r>
      <w:proofErr w:type="gramStart"/>
      <w:r w:rsidR="005657B4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5657B4">
        <w:rPr>
          <w:rFonts w:ascii="Times New Roman" w:hAnsi="Times New Roman" w:cs="Times New Roman"/>
          <w:sz w:val="24"/>
          <w:szCs w:val="24"/>
        </w:rPr>
        <w:t xml:space="preserve"> – </w:t>
      </w:r>
      <w:r w:rsidRPr="006C5DE4">
        <w:rPr>
          <w:rFonts w:ascii="Times New Roman" w:hAnsi="Times New Roman" w:cs="Times New Roman"/>
          <w:sz w:val="24"/>
          <w:szCs w:val="24"/>
        </w:rPr>
        <w:t>шишка.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В зависимости от област</w:t>
      </w:r>
      <w:r w:rsidR="005657B4">
        <w:rPr>
          <w:rFonts w:ascii="Times New Roman" w:hAnsi="Times New Roman" w:cs="Times New Roman"/>
          <w:sz w:val="24"/>
          <w:szCs w:val="24"/>
        </w:rPr>
        <w:t xml:space="preserve">и поражения различают: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ринофима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 xml:space="preserve">(шишковидный нос),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метофим</w:t>
      </w:r>
      <w:r w:rsidR="005657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(утолщение кожи лба),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отофима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 xml:space="preserve">(мочки уха),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блефарофима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(утолщение и гиперпл</w:t>
      </w:r>
      <w:r w:rsidR="005657B4">
        <w:rPr>
          <w:rFonts w:ascii="Times New Roman" w:hAnsi="Times New Roman" w:cs="Times New Roman"/>
          <w:sz w:val="24"/>
          <w:szCs w:val="24"/>
        </w:rPr>
        <w:t xml:space="preserve">азия сальных желёз </w:t>
      </w:r>
      <w:r w:rsidRPr="006C5DE4">
        <w:rPr>
          <w:rFonts w:ascii="Times New Roman" w:hAnsi="Times New Roman" w:cs="Times New Roman"/>
          <w:sz w:val="24"/>
          <w:szCs w:val="24"/>
        </w:rPr>
        <w:t xml:space="preserve">века),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гнатофима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(утолщение кожи подбородка).</w:t>
      </w:r>
    </w:p>
    <w:p w:rsidR="005657B4" w:rsidRPr="005657B4" w:rsidRDefault="006C5DE4" w:rsidP="006C5D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7B4">
        <w:rPr>
          <w:rFonts w:ascii="Times New Roman" w:hAnsi="Times New Roman" w:cs="Times New Roman"/>
          <w:b/>
          <w:sz w:val="24"/>
          <w:szCs w:val="24"/>
        </w:rPr>
        <w:t>Офтальморозац</w:t>
      </w:r>
      <w:r w:rsidR="005657B4" w:rsidRPr="005657B4">
        <w:rPr>
          <w:rFonts w:ascii="Times New Roman" w:hAnsi="Times New Roman" w:cs="Times New Roman"/>
          <w:b/>
          <w:sz w:val="24"/>
          <w:szCs w:val="24"/>
        </w:rPr>
        <w:t>еа</w:t>
      </w:r>
      <w:proofErr w:type="spellEnd"/>
      <w:r w:rsidR="005657B4" w:rsidRPr="005657B4">
        <w:rPr>
          <w:rFonts w:ascii="Times New Roman" w:hAnsi="Times New Roman" w:cs="Times New Roman"/>
          <w:b/>
          <w:sz w:val="24"/>
          <w:szCs w:val="24"/>
        </w:rPr>
        <w:t xml:space="preserve"> (окулярная, глазная </w:t>
      </w:r>
      <w:proofErr w:type="spellStart"/>
      <w:r w:rsidR="005657B4" w:rsidRPr="005657B4">
        <w:rPr>
          <w:rFonts w:ascii="Times New Roman" w:hAnsi="Times New Roman" w:cs="Times New Roman"/>
          <w:b/>
          <w:sz w:val="24"/>
          <w:szCs w:val="24"/>
        </w:rPr>
        <w:t>розацеа</w:t>
      </w:r>
      <w:proofErr w:type="spellEnd"/>
      <w:r w:rsidR="005657B4" w:rsidRPr="005657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Поражения глаз проявляю</w:t>
      </w:r>
      <w:r w:rsidR="005657B4">
        <w:rPr>
          <w:rFonts w:ascii="Times New Roman" w:hAnsi="Times New Roman" w:cs="Times New Roman"/>
          <w:sz w:val="24"/>
          <w:szCs w:val="24"/>
        </w:rPr>
        <w:t xml:space="preserve">тся блефаритом, конъюнктивитом, </w:t>
      </w:r>
      <w:r w:rsidRPr="006C5DE4">
        <w:rPr>
          <w:rFonts w:ascii="Times New Roman" w:hAnsi="Times New Roman" w:cs="Times New Roman"/>
          <w:sz w:val="24"/>
          <w:szCs w:val="24"/>
        </w:rPr>
        <w:t xml:space="preserve">иритом, склеритом,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гипопионом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 </w:t>
      </w:r>
      <w:r w:rsidR="005657B4">
        <w:rPr>
          <w:rFonts w:ascii="Times New Roman" w:hAnsi="Times New Roman" w:cs="Times New Roman"/>
          <w:sz w:val="24"/>
          <w:szCs w:val="24"/>
        </w:rPr>
        <w:t xml:space="preserve">кератитом. Вовлечение в процесс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мейбомиевых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желез приводит к развитию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мейбомитов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халазион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Больные предъявляют жалобы </w:t>
      </w:r>
      <w:r w:rsidR="005657B4">
        <w:rPr>
          <w:rFonts w:ascii="Times New Roman" w:hAnsi="Times New Roman" w:cs="Times New Roman"/>
          <w:sz w:val="24"/>
          <w:szCs w:val="24"/>
        </w:rPr>
        <w:t xml:space="preserve">на сухость и чувство инородного </w:t>
      </w:r>
      <w:r w:rsidRPr="006C5DE4">
        <w:rPr>
          <w:rFonts w:ascii="Times New Roman" w:hAnsi="Times New Roman" w:cs="Times New Roman"/>
          <w:sz w:val="24"/>
          <w:szCs w:val="24"/>
        </w:rPr>
        <w:t>тела в глазах («песок»), слезотече</w:t>
      </w:r>
      <w:r w:rsidR="005657B4">
        <w:rPr>
          <w:rFonts w:ascii="Times New Roman" w:hAnsi="Times New Roman" w:cs="Times New Roman"/>
          <w:sz w:val="24"/>
          <w:szCs w:val="24"/>
        </w:rPr>
        <w:t xml:space="preserve">ние, покраснение и светобоязнь. </w:t>
      </w:r>
      <w:r w:rsidRPr="006C5DE4">
        <w:rPr>
          <w:rFonts w:ascii="Times New Roman" w:hAnsi="Times New Roman" w:cs="Times New Roman"/>
          <w:sz w:val="24"/>
          <w:szCs w:val="24"/>
        </w:rPr>
        <w:t>Блефарит проявляется покраснением и отёчностью век и часто</w:t>
      </w:r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сопровождается конъюнктивитом. Иногда наблюдаются мелкие</w:t>
      </w:r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lastRenderedPageBreak/>
        <w:t xml:space="preserve">чешуйки по краю 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век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 xml:space="preserve"> и появляется слипание век по утрам. При</w:t>
      </w:r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 xml:space="preserve">длительном течении блефарит может привести к развитию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халазиона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Холазион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- чаще безболезненное</w:t>
      </w:r>
      <w:r w:rsidR="005657B4">
        <w:rPr>
          <w:rFonts w:ascii="Times New Roman" w:hAnsi="Times New Roman" w:cs="Times New Roman"/>
          <w:sz w:val="24"/>
          <w:szCs w:val="24"/>
        </w:rPr>
        <w:t xml:space="preserve"> образование, спаянное с хрящом </w:t>
      </w:r>
      <w:r w:rsidRPr="006C5DE4">
        <w:rPr>
          <w:rFonts w:ascii="Times New Roman" w:hAnsi="Times New Roman" w:cs="Times New Roman"/>
          <w:sz w:val="24"/>
          <w:szCs w:val="24"/>
        </w:rPr>
        <w:t>века, размерами от просяного зерна до горошины.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Реже встречается ирит (в</w:t>
      </w:r>
      <w:r w:rsidR="005657B4">
        <w:rPr>
          <w:rFonts w:ascii="Times New Roman" w:hAnsi="Times New Roman" w:cs="Times New Roman"/>
          <w:sz w:val="24"/>
          <w:szCs w:val="24"/>
        </w:rPr>
        <w:t xml:space="preserve">оспаление радужки), иридоциклит </w:t>
      </w:r>
      <w:r w:rsidRPr="006C5DE4">
        <w:rPr>
          <w:rFonts w:ascii="Times New Roman" w:hAnsi="Times New Roman" w:cs="Times New Roman"/>
          <w:sz w:val="24"/>
          <w:szCs w:val="24"/>
        </w:rPr>
        <w:t>(воспаление в ресничном теле) и кератит (воспаление роговицы).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Перечисленные поражения п</w:t>
      </w:r>
      <w:r w:rsidR="005657B4">
        <w:rPr>
          <w:rFonts w:ascii="Times New Roman" w:hAnsi="Times New Roman" w:cs="Times New Roman"/>
          <w:sz w:val="24"/>
          <w:szCs w:val="24"/>
        </w:rPr>
        <w:t xml:space="preserve">ротекают тяжело, сопровождаются </w:t>
      </w:r>
      <w:r w:rsidRPr="006C5DE4">
        <w:rPr>
          <w:rFonts w:ascii="Times New Roman" w:hAnsi="Times New Roman" w:cs="Times New Roman"/>
          <w:sz w:val="24"/>
          <w:szCs w:val="24"/>
        </w:rPr>
        <w:t>сильными болями и приводят к снижению и потере зрения.</w:t>
      </w:r>
    </w:p>
    <w:p w:rsidR="006C5DE4" w:rsidRPr="006C5DE4" w:rsidRDefault="006C5DE4" w:rsidP="005657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ДИФФЕРЕНЦИАЛЬНАЯ ДИАГНОСТИКА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Довольно широкая группа де</w:t>
      </w:r>
      <w:r w:rsidR="005657B4">
        <w:rPr>
          <w:rFonts w:ascii="Times New Roman" w:hAnsi="Times New Roman" w:cs="Times New Roman"/>
          <w:sz w:val="24"/>
          <w:szCs w:val="24"/>
        </w:rPr>
        <w:t xml:space="preserve">рматозов характеризуется схожей </w:t>
      </w:r>
      <w:r w:rsidRPr="006C5DE4">
        <w:rPr>
          <w:rFonts w:ascii="Times New Roman" w:hAnsi="Times New Roman" w:cs="Times New Roman"/>
          <w:sz w:val="24"/>
          <w:szCs w:val="24"/>
        </w:rPr>
        <w:t xml:space="preserve">картиной поражения с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. К данным дерматозам относятся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периоральный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дерматит,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, себ</w:t>
      </w:r>
      <w:r w:rsidR="005657B4">
        <w:rPr>
          <w:rFonts w:ascii="Times New Roman" w:hAnsi="Times New Roman" w:cs="Times New Roman"/>
          <w:sz w:val="24"/>
          <w:szCs w:val="24"/>
        </w:rPr>
        <w:t xml:space="preserve">орейный дерматит, фотодерматит, </w:t>
      </w:r>
      <w:r w:rsidRPr="006C5DE4">
        <w:rPr>
          <w:rFonts w:ascii="Times New Roman" w:hAnsi="Times New Roman" w:cs="Times New Roman"/>
          <w:sz w:val="24"/>
          <w:szCs w:val="24"/>
        </w:rPr>
        <w:t xml:space="preserve">волчанка,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дерматомизит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и другие более редкие </w:t>
      </w:r>
      <w:r w:rsidRPr="006C5DE4">
        <w:rPr>
          <w:rFonts w:ascii="Times New Roman" w:hAnsi="Times New Roman" w:cs="Times New Roman"/>
          <w:sz w:val="24"/>
          <w:szCs w:val="24"/>
        </w:rPr>
        <w:t>заболевания. Для постановки</w:t>
      </w:r>
      <w:r w:rsidR="005657B4">
        <w:rPr>
          <w:rFonts w:ascii="Times New Roman" w:hAnsi="Times New Roman" w:cs="Times New Roman"/>
          <w:sz w:val="24"/>
          <w:szCs w:val="24"/>
        </w:rPr>
        <w:t xml:space="preserve"> окончательного диагноза помимо </w:t>
      </w:r>
      <w:r w:rsidRPr="006C5DE4">
        <w:rPr>
          <w:rFonts w:ascii="Times New Roman" w:hAnsi="Times New Roman" w:cs="Times New Roman"/>
          <w:sz w:val="24"/>
          <w:szCs w:val="24"/>
        </w:rPr>
        <w:t>правильно собранного ана</w:t>
      </w:r>
      <w:r w:rsidR="005657B4">
        <w:rPr>
          <w:rFonts w:ascii="Times New Roman" w:hAnsi="Times New Roman" w:cs="Times New Roman"/>
          <w:sz w:val="24"/>
          <w:szCs w:val="24"/>
        </w:rPr>
        <w:t xml:space="preserve">мнеза, тщательного клинического </w:t>
      </w:r>
      <w:r w:rsidRPr="006C5DE4">
        <w:rPr>
          <w:rFonts w:ascii="Times New Roman" w:hAnsi="Times New Roman" w:cs="Times New Roman"/>
          <w:sz w:val="24"/>
          <w:szCs w:val="24"/>
        </w:rPr>
        <w:t>обследование в некоторых слу</w:t>
      </w:r>
      <w:r w:rsidR="005657B4">
        <w:rPr>
          <w:rFonts w:ascii="Times New Roman" w:hAnsi="Times New Roman" w:cs="Times New Roman"/>
          <w:sz w:val="24"/>
          <w:szCs w:val="24"/>
        </w:rPr>
        <w:t xml:space="preserve">чаях необходимо гистологическое </w:t>
      </w:r>
      <w:r w:rsidRPr="006C5DE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По данным литературы, во</w:t>
      </w:r>
      <w:r w:rsidR="005657B4">
        <w:rPr>
          <w:rFonts w:ascii="Times New Roman" w:hAnsi="Times New Roman" w:cs="Times New Roman"/>
          <w:sz w:val="24"/>
          <w:szCs w:val="24"/>
        </w:rPr>
        <w:t xml:space="preserve">зможно применение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 В со</w:t>
      </w:r>
      <w:r w:rsidR="005657B4">
        <w:rPr>
          <w:rFonts w:ascii="Times New Roman" w:hAnsi="Times New Roman" w:cs="Times New Roman"/>
          <w:sz w:val="24"/>
          <w:szCs w:val="24"/>
        </w:rPr>
        <w:t xml:space="preserve">бственных исследованиях мы дали </w:t>
      </w:r>
      <w:r w:rsidRPr="006C5DE4">
        <w:rPr>
          <w:rFonts w:ascii="Times New Roman" w:hAnsi="Times New Roman" w:cs="Times New Roman"/>
          <w:sz w:val="24"/>
          <w:szCs w:val="24"/>
        </w:rPr>
        <w:t xml:space="preserve">описание наиболее частых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дермат</w:t>
      </w:r>
      <w:r w:rsidR="005657B4">
        <w:rPr>
          <w:rFonts w:ascii="Times New Roman" w:hAnsi="Times New Roman" w:cs="Times New Roman"/>
          <w:sz w:val="24"/>
          <w:szCs w:val="24"/>
        </w:rPr>
        <w:t>оскопических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признаков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, </w:t>
      </w:r>
      <w:r w:rsidRPr="006C5DE4">
        <w:rPr>
          <w:rFonts w:ascii="Times New Roman" w:hAnsi="Times New Roman" w:cs="Times New Roman"/>
          <w:sz w:val="24"/>
          <w:szCs w:val="24"/>
        </w:rPr>
        <w:t>которые могут помочь в постановке диагноза.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Дерматоскопия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осуществляетс</w:t>
      </w:r>
      <w:r w:rsidR="005657B4">
        <w:rPr>
          <w:rFonts w:ascii="Times New Roman" w:hAnsi="Times New Roman" w:cs="Times New Roman"/>
          <w:sz w:val="24"/>
          <w:szCs w:val="24"/>
        </w:rPr>
        <w:t xml:space="preserve">я методом кросс поляризации или </w:t>
      </w:r>
      <w:r w:rsidRPr="006C5DE4">
        <w:rPr>
          <w:rFonts w:ascii="Times New Roman" w:hAnsi="Times New Roman" w:cs="Times New Roman"/>
          <w:sz w:val="24"/>
          <w:szCs w:val="24"/>
        </w:rPr>
        <w:t>с иммерсией (вода, масло, спирт). Исслед</w:t>
      </w:r>
      <w:r w:rsidR="005657B4">
        <w:rPr>
          <w:rFonts w:ascii="Times New Roman" w:hAnsi="Times New Roman" w:cs="Times New Roman"/>
          <w:sz w:val="24"/>
          <w:szCs w:val="24"/>
        </w:rPr>
        <w:t xml:space="preserve">ование проводится чистой </w:t>
      </w:r>
      <w:r w:rsidRPr="006C5DE4">
        <w:rPr>
          <w:rFonts w:ascii="Times New Roman" w:hAnsi="Times New Roman" w:cs="Times New Roman"/>
          <w:sz w:val="24"/>
          <w:szCs w:val="24"/>
        </w:rPr>
        <w:t>кожи области лба, щек, носа, подбо</w:t>
      </w:r>
      <w:r w:rsidR="005657B4">
        <w:rPr>
          <w:rFonts w:ascii="Times New Roman" w:hAnsi="Times New Roman" w:cs="Times New Roman"/>
          <w:sz w:val="24"/>
          <w:szCs w:val="24"/>
        </w:rPr>
        <w:t xml:space="preserve">родка, при необходимости других </w:t>
      </w:r>
      <w:r w:rsidRPr="006C5DE4">
        <w:rPr>
          <w:rFonts w:ascii="Times New Roman" w:hAnsi="Times New Roman" w:cs="Times New Roman"/>
          <w:sz w:val="24"/>
          <w:szCs w:val="24"/>
        </w:rPr>
        <w:t>участков кожи лица.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Изменения носят различный ха</w:t>
      </w:r>
      <w:r w:rsidR="005657B4">
        <w:rPr>
          <w:rFonts w:ascii="Times New Roman" w:hAnsi="Times New Roman" w:cs="Times New Roman"/>
          <w:sz w:val="24"/>
          <w:szCs w:val="24"/>
        </w:rPr>
        <w:t xml:space="preserve">рактер в зависимости от подтипа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Так при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эритематотелеа</w:t>
      </w:r>
      <w:r w:rsidR="005657B4">
        <w:rPr>
          <w:rFonts w:ascii="Times New Roman" w:hAnsi="Times New Roman" w:cs="Times New Roman"/>
          <w:sz w:val="24"/>
          <w:szCs w:val="24"/>
        </w:rPr>
        <w:t>нгиэктатическом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подтипе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дерматоскопически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кожа имеет </w:t>
      </w:r>
      <w:r w:rsidR="005657B4">
        <w:rPr>
          <w:rFonts w:ascii="Times New Roman" w:hAnsi="Times New Roman" w:cs="Times New Roman"/>
          <w:sz w:val="24"/>
          <w:szCs w:val="24"/>
        </w:rPr>
        <w:t xml:space="preserve">розовый окрас. На </w:t>
      </w:r>
      <w:proofErr w:type="spellStart"/>
      <w:r w:rsidR="005657B4">
        <w:rPr>
          <w:rFonts w:ascii="Times New Roman" w:hAnsi="Times New Roman" w:cs="Times New Roman"/>
          <w:sz w:val="24"/>
          <w:szCs w:val="24"/>
        </w:rPr>
        <w:t>эритематозном</w:t>
      </w:r>
      <w:proofErr w:type="spellEnd"/>
      <w:r w:rsidR="005657B4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фоне видны расширенные сосуды</w:t>
      </w:r>
      <w:r w:rsidR="005657B4">
        <w:rPr>
          <w:rFonts w:ascii="Times New Roman" w:hAnsi="Times New Roman" w:cs="Times New Roman"/>
          <w:sz w:val="24"/>
          <w:szCs w:val="24"/>
        </w:rPr>
        <w:t xml:space="preserve">. Сосудистая сеть располагается </w:t>
      </w:r>
      <w:r w:rsidRPr="006C5DE4">
        <w:rPr>
          <w:rFonts w:ascii="Times New Roman" w:hAnsi="Times New Roman" w:cs="Times New Roman"/>
          <w:sz w:val="24"/>
          <w:szCs w:val="24"/>
        </w:rPr>
        <w:t>поверхностно, при этом сосуды и</w:t>
      </w:r>
      <w:r w:rsidR="005657B4">
        <w:rPr>
          <w:rFonts w:ascii="Times New Roman" w:hAnsi="Times New Roman" w:cs="Times New Roman"/>
          <w:sz w:val="24"/>
          <w:szCs w:val="24"/>
        </w:rPr>
        <w:t xml:space="preserve">меют полигональную форму. Редко </w:t>
      </w:r>
      <w:r w:rsidRPr="006C5DE4">
        <w:rPr>
          <w:rFonts w:ascii="Times New Roman" w:hAnsi="Times New Roman" w:cs="Times New Roman"/>
          <w:sz w:val="24"/>
          <w:szCs w:val="24"/>
        </w:rPr>
        <w:t>встречаются поверхностные чешуйки и фолликулярные пробки.</w:t>
      </w:r>
    </w:p>
    <w:p w:rsidR="00C33CD0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У больных с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папулопустулёзным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подти</w:t>
      </w:r>
      <w:r w:rsidR="00C33CD0">
        <w:rPr>
          <w:rFonts w:ascii="Times New Roman" w:hAnsi="Times New Roman" w:cs="Times New Roman"/>
          <w:sz w:val="24"/>
          <w:szCs w:val="24"/>
        </w:rPr>
        <w:t xml:space="preserve">пом эритема неяркая, </w:t>
      </w:r>
      <w:r w:rsidRPr="006C5DE4">
        <w:rPr>
          <w:rFonts w:ascii="Times New Roman" w:hAnsi="Times New Roman" w:cs="Times New Roman"/>
          <w:sz w:val="24"/>
          <w:szCs w:val="24"/>
        </w:rPr>
        <w:t xml:space="preserve">единичные полигональные сосуды </w:t>
      </w:r>
      <w:r w:rsidR="00C33CD0">
        <w:rPr>
          <w:rFonts w:ascii="Times New Roman" w:hAnsi="Times New Roman" w:cs="Times New Roman"/>
          <w:sz w:val="24"/>
          <w:szCs w:val="24"/>
        </w:rPr>
        <w:t xml:space="preserve">располагаются </w:t>
      </w:r>
      <w:proofErr w:type="spellStart"/>
      <w:r w:rsidR="00C33CD0">
        <w:rPr>
          <w:rFonts w:ascii="Times New Roman" w:hAnsi="Times New Roman" w:cs="Times New Roman"/>
          <w:sz w:val="24"/>
          <w:szCs w:val="24"/>
        </w:rPr>
        <w:t>центрифасциально</w:t>
      </w:r>
      <w:proofErr w:type="spellEnd"/>
      <w:r w:rsidR="00C33CD0">
        <w:rPr>
          <w:rFonts w:ascii="Times New Roman" w:hAnsi="Times New Roman" w:cs="Times New Roman"/>
          <w:sz w:val="24"/>
          <w:szCs w:val="24"/>
        </w:rPr>
        <w:t xml:space="preserve">, </w:t>
      </w:r>
      <w:r w:rsidRPr="006C5DE4">
        <w:rPr>
          <w:rFonts w:ascii="Times New Roman" w:hAnsi="Times New Roman" w:cs="Times New Roman"/>
          <w:sz w:val="24"/>
          <w:szCs w:val="24"/>
        </w:rPr>
        <w:t>визуализируются фолликул</w:t>
      </w:r>
      <w:r w:rsidR="00C33CD0">
        <w:rPr>
          <w:rFonts w:ascii="Times New Roman" w:hAnsi="Times New Roman" w:cs="Times New Roman"/>
          <w:sz w:val="24"/>
          <w:szCs w:val="24"/>
        </w:rPr>
        <w:t xml:space="preserve">ярные пробки, расширенные устья </w:t>
      </w:r>
      <w:r w:rsidRPr="006C5DE4">
        <w:rPr>
          <w:rFonts w:ascii="Times New Roman" w:hAnsi="Times New Roman" w:cs="Times New Roman"/>
          <w:sz w:val="24"/>
          <w:szCs w:val="24"/>
        </w:rPr>
        <w:t xml:space="preserve">сальных желёз. 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</w:t>
      </w:r>
      <w:r w:rsidR="00C33CD0">
        <w:rPr>
          <w:rFonts w:ascii="Times New Roman" w:hAnsi="Times New Roman" w:cs="Times New Roman"/>
          <w:sz w:val="24"/>
          <w:szCs w:val="24"/>
        </w:rPr>
        <w:t xml:space="preserve">апулы и пустулы визуализируются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дерматоскопически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 Поверхностные чешуйки встречаются реже.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У пациентов с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ринофимой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</w:t>
      </w:r>
      <w:r w:rsidR="00C33CD0">
        <w:rPr>
          <w:rFonts w:ascii="Times New Roman" w:hAnsi="Times New Roman" w:cs="Times New Roman"/>
          <w:sz w:val="24"/>
          <w:szCs w:val="24"/>
        </w:rPr>
        <w:t>ерматоскопически</w:t>
      </w:r>
      <w:proofErr w:type="spellEnd"/>
      <w:r w:rsidR="00C33CD0">
        <w:rPr>
          <w:rFonts w:ascii="Times New Roman" w:hAnsi="Times New Roman" w:cs="Times New Roman"/>
          <w:sz w:val="24"/>
          <w:szCs w:val="24"/>
        </w:rPr>
        <w:t xml:space="preserve"> обнаруживается </w:t>
      </w:r>
      <w:r w:rsidRPr="006C5DE4">
        <w:rPr>
          <w:rFonts w:ascii="Times New Roman" w:hAnsi="Times New Roman" w:cs="Times New Roman"/>
          <w:sz w:val="24"/>
          <w:szCs w:val="24"/>
        </w:rPr>
        <w:t>синюшная эритема с желтыми мас</w:t>
      </w:r>
      <w:r w:rsidR="00C33CD0">
        <w:rPr>
          <w:rFonts w:ascii="Times New Roman" w:hAnsi="Times New Roman" w:cs="Times New Roman"/>
          <w:sz w:val="24"/>
          <w:szCs w:val="24"/>
        </w:rPr>
        <w:t xml:space="preserve">сами (фолликулярные аномалии) и </w:t>
      </w:r>
      <w:r w:rsidRPr="006C5DE4">
        <w:rPr>
          <w:rFonts w:ascii="Times New Roman" w:hAnsi="Times New Roman" w:cs="Times New Roman"/>
          <w:sz w:val="24"/>
          <w:szCs w:val="24"/>
        </w:rPr>
        <w:t>полигональными сосудами. Местами</w:t>
      </w:r>
      <w:r w:rsidR="00C33CD0">
        <w:rPr>
          <w:rFonts w:ascii="Times New Roman" w:hAnsi="Times New Roman" w:cs="Times New Roman"/>
          <w:sz w:val="24"/>
          <w:szCs w:val="24"/>
        </w:rPr>
        <w:t xml:space="preserve"> просвечивали участки фиброза в </w:t>
      </w:r>
      <w:r w:rsidRPr="006C5DE4">
        <w:rPr>
          <w:rFonts w:ascii="Times New Roman" w:hAnsi="Times New Roman" w:cs="Times New Roman"/>
          <w:sz w:val="24"/>
          <w:szCs w:val="24"/>
        </w:rPr>
        <w:t>виде просветлений. На кож</w:t>
      </w:r>
      <w:r w:rsidR="00C33CD0">
        <w:rPr>
          <w:rFonts w:ascii="Times New Roman" w:hAnsi="Times New Roman" w:cs="Times New Roman"/>
          <w:sz w:val="24"/>
          <w:szCs w:val="24"/>
        </w:rPr>
        <w:t xml:space="preserve">е носа отмечаются фолликулярные </w:t>
      </w:r>
      <w:r w:rsidRPr="006C5DE4">
        <w:rPr>
          <w:rFonts w:ascii="Times New Roman" w:hAnsi="Times New Roman" w:cs="Times New Roman"/>
          <w:sz w:val="24"/>
          <w:szCs w:val="24"/>
        </w:rPr>
        <w:t>пробки.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lastRenderedPageBreak/>
        <w:t>Таким образом, полигональны</w:t>
      </w:r>
      <w:r w:rsidR="00C33CD0">
        <w:rPr>
          <w:rFonts w:ascii="Times New Roman" w:hAnsi="Times New Roman" w:cs="Times New Roman"/>
          <w:sz w:val="24"/>
          <w:szCs w:val="24"/>
        </w:rPr>
        <w:t xml:space="preserve">е сосуды, фолликулярные пробки, </w:t>
      </w:r>
      <w:r w:rsidRPr="006C5DE4">
        <w:rPr>
          <w:rFonts w:ascii="Times New Roman" w:hAnsi="Times New Roman" w:cs="Times New Roman"/>
          <w:sz w:val="24"/>
          <w:szCs w:val="24"/>
        </w:rPr>
        <w:t>поверхностные чешуйки являются специфическим</w:t>
      </w:r>
      <w:r w:rsidR="00C33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дерматоскопическим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признаком при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Дерматоскопию</w:t>
      </w:r>
      <w:proofErr w:type="spellEnd"/>
      <w:r w:rsidR="00C33CD0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можно рекомендовать, как доступный и быстрый метод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Лабораторные методы исследования</w:t>
      </w:r>
      <w:r w:rsidR="00C33CD0">
        <w:rPr>
          <w:rFonts w:ascii="Times New Roman" w:hAnsi="Times New Roman" w:cs="Times New Roman"/>
          <w:sz w:val="24"/>
          <w:szCs w:val="24"/>
        </w:rPr>
        <w:t>: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тестирование крови на сифилис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>общий анализ крови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общий анализ мочи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биохимический анализ крови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соскоб с кожи лица на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Demodex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Инструментальные методы исследования</w:t>
      </w:r>
      <w:r w:rsidR="00C33CD0">
        <w:rPr>
          <w:rFonts w:ascii="Times New Roman" w:hAnsi="Times New Roman" w:cs="Times New Roman"/>
          <w:sz w:val="24"/>
          <w:szCs w:val="24"/>
        </w:rPr>
        <w:t>: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при наличии симптомов со сторон</w:t>
      </w:r>
      <w:r>
        <w:rPr>
          <w:rFonts w:ascii="Times New Roman" w:hAnsi="Times New Roman" w:cs="Times New Roman"/>
          <w:sz w:val="24"/>
          <w:szCs w:val="24"/>
        </w:rPr>
        <w:t xml:space="preserve">ы ЖКТ - (ФЭГДС,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определение H.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>)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при наличии симптомов со - УЗИ органов брюшной полости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УЗИ сосудов лица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Показания консультации других специалистов</w:t>
      </w:r>
      <w:r w:rsidR="00C33CD0">
        <w:rPr>
          <w:rFonts w:ascii="Times New Roman" w:hAnsi="Times New Roman" w:cs="Times New Roman"/>
          <w:sz w:val="24"/>
          <w:szCs w:val="24"/>
        </w:rPr>
        <w:t>: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консультация гастроэ</w:t>
      </w:r>
      <w:r>
        <w:rPr>
          <w:rFonts w:ascii="Times New Roman" w:hAnsi="Times New Roman" w:cs="Times New Roman"/>
          <w:sz w:val="24"/>
          <w:szCs w:val="24"/>
        </w:rPr>
        <w:t xml:space="preserve">нтеролога при наличии патологий </w:t>
      </w:r>
      <w:r w:rsidR="006C5DE4" w:rsidRPr="006C5DE4">
        <w:rPr>
          <w:rFonts w:ascii="Times New Roman" w:hAnsi="Times New Roman" w:cs="Times New Roman"/>
          <w:sz w:val="24"/>
          <w:szCs w:val="24"/>
        </w:rPr>
        <w:t>ЖКТ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консультация офтальмолога при наличии поражения глаз</w:t>
      </w:r>
    </w:p>
    <w:p w:rsidR="006C5DE4" w:rsidRPr="006C5DE4" w:rsidRDefault="00C33CD0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консультация психотерапевта при тревожных/депрессивных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C5DE4" w:rsidRPr="006C5DE4">
        <w:rPr>
          <w:rFonts w:ascii="Times New Roman" w:hAnsi="Times New Roman" w:cs="Times New Roman"/>
          <w:sz w:val="24"/>
          <w:szCs w:val="24"/>
        </w:rPr>
        <w:t>остояниях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</w:p>
    <w:p w:rsidR="006C5DE4" w:rsidRPr="006C5DE4" w:rsidRDefault="006C5DE4" w:rsidP="00302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МЕСТНАЯ ТЕРАПИЯ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Условием успешной тера</w:t>
      </w:r>
      <w:r w:rsidR="00302C27">
        <w:rPr>
          <w:rFonts w:ascii="Times New Roman" w:hAnsi="Times New Roman" w:cs="Times New Roman"/>
          <w:sz w:val="24"/>
          <w:szCs w:val="24"/>
        </w:rPr>
        <w:t xml:space="preserve">пии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является устранение </w:t>
      </w:r>
      <w:r w:rsidRPr="006C5DE4">
        <w:rPr>
          <w:rFonts w:ascii="Times New Roman" w:hAnsi="Times New Roman" w:cs="Times New Roman"/>
          <w:sz w:val="24"/>
          <w:szCs w:val="24"/>
        </w:rPr>
        <w:t>триггерных факторов и подобранный уход за чувствительной кожей.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Необходимо информировать пац</w:t>
      </w:r>
      <w:r w:rsidR="00302C27">
        <w:rPr>
          <w:rFonts w:ascii="Times New Roman" w:hAnsi="Times New Roman" w:cs="Times New Roman"/>
          <w:sz w:val="24"/>
          <w:szCs w:val="24"/>
        </w:rPr>
        <w:t xml:space="preserve">иента о провоцирующих факторах: </w:t>
      </w:r>
      <w:r w:rsidRPr="006C5DE4">
        <w:rPr>
          <w:rFonts w:ascii="Times New Roman" w:hAnsi="Times New Roman" w:cs="Times New Roman"/>
          <w:sz w:val="24"/>
          <w:szCs w:val="24"/>
        </w:rPr>
        <w:t xml:space="preserve">горячая и острая пища, алкоголь, </w:t>
      </w:r>
      <w:r w:rsidR="00302C27">
        <w:rPr>
          <w:rFonts w:ascii="Times New Roman" w:hAnsi="Times New Roman" w:cs="Times New Roman"/>
          <w:sz w:val="24"/>
          <w:szCs w:val="24"/>
        </w:rPr>
        <w:t xml:space="preserve">экстремальные погодные условия, </w:t>
      </w:r>
      <w:r w:rsidRPr="006C5DE4">
        <w:rPr>
          <w:rFonts w:ascii="Times New Roman" w:hAnsi="Times New Roman" w:cs="Times New Roman"/>
          <w:sz w:val="24"/>
          <w:szCs w:val="24"/>
        </w:rPr>
        <w:t xml:space="preserve">стресс,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фзическая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нагрузка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Тактика местной терапии </w:t>
      </w:r>
      <w:r w:rsidR="00302C27">
        <w:rPr>
          <w:rFonts w:ascii="Times New Roman" w:hAnsi="Times New Roman" w:cs="Times New Roman"/>
          <w:sz w:val="24"/>
          <w:szCs w:val="24"/>
        </w:rPr>
        <w:t xml:space="preserve">определяется клинической формой </w:t>
      </w:r>
      <w:r w:rsidRPr="006C5DE4">
        <w:rPr>
          <w:rFonts w:ascii="Times New Roman" w:hAnsi="Times New Roman" w:cs="Times New Roman"/>
          <w:sz w:val="24"/>
          <w:szCs w:val="24"/>
        </w:rPr>
        <w:t xml:space="preserve">(подтипом)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 При наличии эри</w:t>
      </w:r>
      <w:r w:rsidR="00302C27">
        <w:rPr>
          <w:rFonts w:ascii="Times New Roman" w:hAnsi="Times New Roman" w:cs="Times New Roman"/>
          <w:sz w:val="24"/>
          <w:szCs w:val="24"/>
        </w:rPr>
        <w:t xml:space="preserve">темы и остром процессе местно </w:t>
      </w:r>
      <w:r w:rsidRPr="006C5DE4">
        <w:rPr>
          <w:rFonts w:ascii="Times New Roman" w:hAnsi="Times New Roman" w:cs="Times New Roman"/>
          <w:sz w:val="24"/>
          <w:szCs w:val="24"/>
        </w:rPr>
        <w:t xml:space="preserve">применяют холодные примочки </w:t>
      </w:r>
      <w:r w:rsidR="00302C27">
        <w:rPr>
          <w:rFonts w:ascii="Times New Roman" w:hAnsi="Times New Roman" w:cs="Times New Roman"/>
          <w:sz w:val="24"/>
          <w:szCs w:val="24"/>
        </w:rPr>
        <w:t xml:space="preserve">с 1-2% раствором борной кислоты </w:t>
      </w:r>
      <w:r w:rsidRPr="006C5DE4">
        <w:rPr>
          <w:rFonts w:ascii="Times New Roman" w:hAnsi="Times New Roman" w:cs="Times New Roman"/>
          <w:sz w:val="24"/>
          <w:szCs w:val="24"/>
        </w:rPr>
        <w:t>или резорцина, чая 5 и более раз в день.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˗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Метранидазол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- 0,75% гель и 1% крем 2р/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 3-4 мес.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˗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Азалаиновая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кислота - крем и гель 15% 2 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˗ Антибактериальные препараты: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C5DE4" w:rsidRPr="006C5DE4">
        <w:rPr>
          <w:rFonts w:ascii="Times New Roman" w:hAnsi="Times New Roman" w:cs="Times New Roman"/>
          <w:sz w:val="24"/>
          <w:szCs w:val="24"/>
        </w:rPr>
        <w:t>линдамицин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1% (гель, раствор) 2 </w:t>
      </w:r>
      <w:proofErr w:type="gramStart"/>
      <w:r w:rsidR="006C5DE4" w:rsidRPr="006C5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5DE4" w:rsidRPr="006C5D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6-8 недель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lastRenderedPageBreak/>
        <w:t>˗ Топич</w:t>
      </w:r>
      <w:r w:rsidR="00302C27">
        <w:rPr>
          <w:rFonts w:ascii="Times New Roman" w:hAnsi="Times New Roman" w:cs="Times New Roman"/>
          <w:sz w:val="24"/>
          <w:szCs w:val="24"/>
        </w:rPr>
        <w:t xml:space="preserve">еские ингибиторы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кальцийневрина</w:t>
      </w:r>
      <w:proofErr w:type="spellEnd"/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6C5DE4" w:rsidRPr="006C5DE4">
        <w:rPr>
          <w:rFonts w:ascii="Times New Roman" w:hAnsi="Times New Roman" w:cs="Times New Roman"/>
          <w:sz w:val="24"/>
          <w:szCs w:val="24"/>
        </w:rPr>
        <w:t>акролимус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0,03%, 1% (2 </w:t>
      </w:r>
      <w:proofErr w:type="gramStart"/>
      <w:r w:rsidR="006C5DE4" w:rsidRPr="006C5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5DE4" w:rsidRPr="006C5D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. до 2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>.)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C5DE4" w:rsidRPr="006C5DE4">
        <w:rPr>
          <w:rFonts w:ascii="Times New Roman" w:hAnsi="Times New Roman" w:cs="Times New Roman"/>
          <w:sz w:val="24"/>
          <w:szCs w:val="24"/>
        </w:rPr>
        <w:t>имекралимус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1% (2 </w:t>
      </w:r>
      <w:proofErr w:type="gramStart"/>
      <w:r w:rsidR="006C5DE4" w:rsidRPr="006C5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5DE4" w:rsidRPr="006C5D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>.)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˗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Бензаилпероксид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- 2,5-5-10% гель 2 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 (до 3 месяцев)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˗ Топические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ретиноиды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: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6C5DE4" w:rsidRPr="006C5DE4">
        <w:rPr>
          <w:rFonts w:ascii="Times New Roman" w:hAnsi="Times New Roman" w:cs="Times New Roman"/>
          <w:sz w:val="24"/>
          <w:szCs w:val="24"/>
        </w:rPr>
        <w:t>дапален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0,1% крем, гель 1 </w:t>
      </w:r>
      <w:proofErr w:type="gramStart"/>
      <w:r w:rsidR="006C5DE4" w:rsidRPr="006C5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5DE4" w:rsidRPr="006C5D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>. от 3 месяцев.</w:t>
      </w:r>
    </w:p>
    <w:p w:rsidR="006C5DE4" w:rsidRPr="006C5DE4" w:rsidRDefault="006C5DE4" w:rsidP="00302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СИСТЕМНАЯ ТЕРАПИЯ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Системная терапия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вк</w:t>
      </w:r>
      <w:r w:rsidR="00302C27">
        <w:rPr>
          <w:rFonts w:ascii="Times New Roman" w:hAnsi="Times New Roman" w:cs="Times New Roman"/>
          <w:sz w:val="24"/>
          <w:szCs w:val="24"/>
        </w:rPr>
        <w:t xml:space="preserve">лючает препараты, применяемые в </w:t>
      </w:r>
      <w:r w:rsidRPr="006C5DE4">
        <w:rPr>
          <w:rFonts w:ascii="Times New Roman" w:hAnsi="Times New Roman" w:cs="Times New Roman"/>
          <w:sz w:val="24"/>
          <w:szCs w:val="24"/>
        </w:rPr>
        <w:t xml:space="preserve">виде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или в комби</w:t>
      </w:r>
      <w:r w:rsidR="00302C27">
        <w:rPr>
          <w:rFonts w:ascii="Times New Roman" w:hAnsi="Times New Roman" w:cs="Times New Roman"/>
          <w:sz w:val="24"/>
          <w:szCs w:val="24"/>
        </w:rPr>
        <w:t xml:space="preserve">нации. Основные группы включают </w:t>
      </w:r>
      <w:r w:rsidRPr="006C5DE4">
        <w:rPr>
          <w:rFonts w:ascii="Times New Roman" w:hAnsi="Times New Roman" w:cs="Times New Roman"/>
          <w:sz w:val="24"/>
          <w:szCs w:val="24"/>
        </w:rPr>
        <w:t xml:space="preserve">антибиотики,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ретиноиды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, противопаразитарные средства.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– пре</w:t>
      </w:r>
      <w:r w:rsidR="00302C27">
        <w:rPr>
          <w:rFonts w:ascii="Times New Roman" w:hAnsi="Times New Roman" w:cs="Times New Roman"/>
          <w:sz w:val="24"/>
          <w:szCs w:val="24"/>
        </w:rPr>
        <w:t xml:space="preserve">парат из группы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</w:t>
      </w:r>
      <w:r w:rsidRPr="006C5DE4">
        <w:rPr>
          <w:rFonts w:ascii="Times New Roman" w:hAnsi="Times New Roman" w:cs="Times New Roman"/>
          <w:sz w:val="24"/>
          <w:szCs w:val="24"/>
        </w:rPr>
        <w:t>эффективен при всех проявлениях</w:t>
      </w:r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. Схема терапии 1-2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</w:t>
      </w:r>
      <w:r w:rsidRPr="006C5DE4">
        <w:rPr>
          <w:rFonts w:ascii="Times New Roman" w:hAnsi="Times New Roman" w:cs="Times New Roman"/>
          <w:sz w:val="24"/>
          <w:szCs w:val="24"/>
        </w:rPr>
        <w:t>среднесуточная доза</w:t>
      </w:r>
      <w:r w:rsidR="00302C27">
        <w:rPr>
          <w:rFonts w:ascii="Times New Roman" w:hAnsi="Times New Roman" w:cs="Times New Roman"/>
          <w:sz w:val="24"/>
          <w:szCs w:val="24"/>
        </w:rPr>
        <w:t xml:space="preserve"> и курсовая 20 грамм (28 дней). </w:t>
      </w:r>
      <w:r w:rsidRPr="006C5DE4">
        <w:rPr>
          <w:rFonts w:ascii="Times New Roman" w:hAnsi="Times New Roman" w:cs="Times New Roman"/>
          <w:sz w:val="24"/>
          <w:szCs w:val="24"/>
        </w:rPr>
        <w:t>Необходимо информировать пациентов об исключении алкоголя.</w:t>
      </w:r>
    </w:p>
    <w:p w:rsidR="00302C27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Орнидазол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– по 500 мг два</w:t>
      </w:r>
      <w:r w:rsidR="00302C27">
        <w:rPr>
          <w:rFonts w:ascii="Times New Roman" w:hAnsi="Times New Roman" w:cs="Times New Roman"/>
          <w:sz w:val="24"/>
          <w:szCs w:val="24"/>
        </w:rPr>
        <w:t xml:space="preserve"> раза в сутки курсом в 10 дней.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Изотретиноин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– 13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цис</w:t>
      </w:r>
      <w:r w:rsidR="00302C27">
        <w:rPr>
          <w:rFonts w:ascii="Times New Roman" w:hAnsi="Times New Roman" w:cs="Times New Roman"/>
          <w:sz w:val="24"/>
          <w:szCs w:val="24"/>
        </w:rPr>
        <w:t>ретинойная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кислота системно при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является альтернативн</w:t>
      </w:r>
      <w:r w:rsidR="00302C27">
        <w:rPr>
          <w:rFonts w:ascii="Times New Roman" w:hAnsi="Times New Roman" w:cs="Times New Roman"/>
          <w:sz w:val="24"/>
          <w:szCs w:val="24"/>
        </w:rPr>
        <w:t xml:space="preserve">ым препаратом резистентных форм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Изотретиноина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назначать в дозе 0,</w:t>
      </w:r>
      <w:r w:rsidR="00302C27">
        <w:rPr>
          <w:rFonts w:ascii="Times New Roman" w:hAnsi="Times New Roman" w:cs="Times New Roman"/>
          <w:sz w:val="24"/>
          <w:szCs w:val="24"/>
        </w:rPr>
        <w:t xml:space="preserve">1-0,3 мг/кг 1 раз в сутки после </w:t>
      </w:r>
      <w:r w:rsidRPr="006C5DE4">
        <w:rPr>
          <w:rFonts w:ascii="Times New Roman" w:hAnsi="Times New Roman" w:cs="Times New Roman"/>
          <w:sz w:val="24"/>
          <w:szCs w:val="24"/>
        </w:rPr>
        <w:t>еды в течение 4-6 месяцев.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изотретиноина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следует учитывать </w:t>
      </w:r>
      <w:r w:rsidRPr="006C5DE4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ретиноевого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де</w:t>
      </w:r>
      <w:r w:rsidR="00302C27">
        <w:rPr>
          <w:rFonts w:ascii="Times New Roman" w:hAnsi="Times New Roman" w:cs="Times New Roman"/>
          <w:sz w:val="24"/>
          <w:szCs w:val="24"/>
        </w:rPr>
        <w:t xml:space="preserve">рматита у пациентов и назначать </w:t>
      </w:r>
      <w:r w:rsidRPr="006C5DE4">
        <w:rPr>
          <w:rFonts w:ascii="Times New Roman" w:hAnsi="Times New Roman" w:cs="Times New Roman"/>
          <w:sz w:val="24"/>
          <w:szCs w:val="24"/>
        </w:rPr>
        <w:t>увлажняющие средства ух</w:t>
      </w:r>
      <w:r w:rsidR="00302C27">
        <w:rPr>
          <w:rFonts w:ascii="Times New Roman" w:hAnsi="Times New Roman" w:cs="Times New Roman"/>
          <w:sz w:val="24"/>
          <w:szCs w:val="24"/>
        </w:rPr>
        <w:t xml:space="preserve">ода. В связи с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тератогенностью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фотосенсибилизирущим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эффектом</w:t>
      </w:r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ретиноиды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необходимо назначать </w:t>
      </w:r>
      <w:r w:rsidRPr="006C5DE4">
        <w:rPr>
          <w:rFonts w:ascii="Times New Roman" w:hAnsi="Times New Roman" w:cs="Times New Roman"/>
          <w:sz w:val="24"/>
          <w:szCs w:val="24"/>
        </w:rPr>
        <w:t>с осторожностью. У женщин репродуктивног</w:t>
      </w:r>
      <w:r w:rsidR="00302C27">
        <w:rPr>
          <w:rFonts w:ascii="Times New Roman" w:hAnsi="Times New Roman" w:cs="Times New Roman"/>
          <w:sz w:val="24"/>
          <w:szCs w:val="24"/>
        </w:rPr>
        <w:t xml:space="preserve">о возраста необходима </w:t>
      </w:r>
      <w:r w:rsidRPr="006C5DE4">
        <w:rPr>
          <w:rFonts w:ascii="Times New Roman" w:hAnsi="Times New Roman" w:cs="Times New Roman"/>
          <w:sz w:val="24"/>
          <w:szCs w:val="24"/>
        </w:rPr>
        <w:t>контрацепция в период лечения и 1 месяц после него.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До начала и ежемесячн</w:t>
      </w:r>
      <w:r w:rsidR="00302C27">
        <w:rPr>
          <w:rFonts w:ascii="Times New Roman" w:hAnsi="Times New Roman" w:cs="Times New Roman"/>
          <w:sz w:val="24"/>
          <w:szCs w:val="24"/>
        </w:rPr>
        <w:t xml:space="preserve">о во время приема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изотретиноина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пациенты сдают биохимически</w:t>
      </w:r>
      <w:r w:rsidR="00302C27">
        <w:rPr>
          <w:rFonts w:ascii="Times New Roman" w:hAnsi="Times New Roman" w:cs="Times New Roman"/>
          <w:sz w:val="24"/>
          <w:szCs w:val="24"/>
        </w:rPr>
        <w:t xml:space="preserve">й анализ крови (билирубин, АСТ, </w:t>
      </w:r>
      <w:r w:rsidRPr="006C5DE4">
        <w:rPr>
          <w:rFonts w:ascii="Times New Roman" w:hAnsi="Times New Roman" w:cs="Times New Roman"/>
          <w:sz w:val="24"/>
          <w:szCs w:val="24"/>
        </w:rPr>
        <w:t xml:space="preserve">АЛТ,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триглецириды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, общий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холестирин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глюкоза,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</w:t>
      </w:r>
      <w:r w:rsidRPr="006C5DE4">
        <w:rPr>
          <w:rFonts w:ascii="Times New Roman" w:hAnsi="Times New Roman" w:cs="Times New Roman"/>
          <w:sz w:val="24"/>
          <w:szCs w:val="24"/>
        </w:rPr>
        <w:t>щелочная фосфатаза).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Тетрациклины – антибиотик</w:t>
      </w:r>
      <w:r w:rsidR="00302C27">
        <w:rPr>
          <w:rFonts w:ascii="Times New Roman" w:hAnsi="Times New Roman" w:cs="Times New Roman"/>
          <w:sz w:val="24"/>
          <w:szCs w:val="24"/>
        </w:rPr>
        <w:t xml:space="preserve">и группы тетрациклинов наиболее </w:t>
      </w:r>
      <w:r w:rsidRPr="006C5DE4">
        <w:rPr>
          <w:rFonts w:ascii="Times New Roman" w:hAnsi="Times New Roman" w:cs="Times New Roman"/>
          <w:sz w:val="24"/>
          <w:szCs w:val="24"/>
        </w:rPr>
        <w:t>обширная группа препаратов, рек</w:t>
      </w:r>
      <w:r w:rsidR="00302C27">
        <w:rPr>
          <w:rFonts w:ascii="Times New Roman" w:hAnsi="Times New Roman" w:cs="Times New Roman"/>
          <w:sz w:val="24"/>
          <w:szCs w:val="24"/>
        </w:rPr>
        <w:t xml:space="preserve">омендованных при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. К ним </w:t>
      </w:r>
      <w:r w:rsidRPr="006C5DE4">
        <w:rPr>
          <w:rFonts w:ascii="Times New Roman" w:hAnsi="Times New Roman" w:cs="Times New Roman"/>
          <w:sz w:val="24"/>
          <w:szCs w:val="24"/>
        </w:rPr>
        <w:t>относятся препа</w:t>
      </w:r>
      <w:r w:rsidR="00302C27">
        <w:rPr>
          <w:rFonts w:ascii="Times New Roman" w:hAnsi="Times New Roman" w:cs="Times New Roman"/>
          <w:sz w:val="24"/>
          <w:szCs w:val="24"/>
        </w:rPr>
        <w:t xml:space="preserve">раты первой и второй генерации. </w:t>
      </w:r>
      <w:r w:rsidRPr="006C5DE4">
        <w:rPr>
          <w:rFonts w:ascii="Times New Roman" w:hAnsi="Times New Roman" w:cs="Times New Roman"/>
          <w:sz w:val="24"/>
          <w:szCs w:val="24"/>
        </w:rPr>
        <w:t>Препарат первой генерации (тетр</w:t>
      </w:r>
      <w:r w:rsidR="00302C27">
        <w:rPr>
          <w:rFonts w:ascii="Times New Roman" w:hAnsi="Times New Roman" w:cs="Times New Roman"/>
          <w:sz w:val="24"/>
          <w:szCs w:val="24"/>
        </w:rPr>
        <w:t xml:space="preserve">ациклин): прием два раза в день </w:t>
      </w:r>
      <w:r w:rsidRPr="006C5DE4">
        <w:rPr>
          <w:rFonts w:ascii="Times New Roman" w:hAnsi="Times New Roman" w:cs="Times New Roman"/>
          <w:sz w:val="24"/>
          <w:szCs w:val="24"/>
        </w:rPr>
        <w:t>по 250 мг в течени</w:t>
      </w:r>
      <w:proofErr w:type="gramStart"/>
      <w:r w:rsidRPr="006C5D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C5DE4">
        <w:rPr>
          <w:rFonts w:ascii="Times New Roman" w:hAnsi="Times New Roman" w:cs="Times New Roman"/>
          <w:sz w:val="24"/>
          <w:szCs w:val="24"/>
        </w:rPr>
        <w:t xml:space="preserve"> 4 недель.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Второе поколение тетрациклинов: (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миноциклин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)</w:t>
      </w:r>
      <w:r w:rsidR="00302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Рекомендованные дозы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миноцик</w:t>
      </w:r>
      <w:r w:rsidR="00302C27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302C27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по данным 100- </w:t>
      </w:r>
      <w:r w:rsidRPr="006C5DE4">
        <w:rPr>
          <w:rFonts w:ascii="Times New Roman" w:hAnsi="Times New Roman" w:cs="Times New Roman"/>
          <w:sz w:val="24"/>
          <w:szCs w:val="24"/>
        </w:rPr>
        <w:t>200 мг в день 3-4 недель.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назначается в суто</w:t>
      </w:r>
      <w:r w:rsidR="00302C27">
        <w:rPr>
          <w:rFonts w:ascii="Times New Roman" w:hAnsi="Times New Roman" w:cs="Times New Roman"/>
          <w:sz w:val="24"/>
          <w:szCs w:val="24"/>
        </w:rPr>
        <w:t xml:space="preserve">чной дозировке 200 мг, курсовая </w:t>
      </w:r>
      <w:r w:rsidRPr="006C5DE4">
        <w:rPr>
          <w:rFonts w:ascii="Times New Roman" w:hAnsi="Times New Roman" w:cs="Times New Roman"/>
          <w:sz w:val="24"/>
          <w:szCs w:val="24"/>
        </w:rPr>
        <w:t>доза составляет 2000 мг.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lastRenderedPageBreak/>
        <w:t>Курс терапии тетрацикли</w:t>
      </w:r>
      <w:r w:rsidR="00302C27">
        <w:rPr>
          <w:rFonts w:ascii="Times New Roman" w:hAnsi="Times New Roman" w:cs="Times New Roman"/>
          <w:sz w:val="24"/>
          <w:szCs w:val="24"/>
        </w:rPr>
        <w:t xml:space="preserve">новыми антибиотиками в основном </w:t>
      </w:r>
      <w:r w:rsidRPr="006C5DE4">
        <w:rPr>
          <w:rFonts w:ascii="Times New Roman" w:hAnsi="Times New Roman" w:cs="Times New Roman"/>
          <w:sz w:val="24"/>
          <w:szCs w:val="24"/>
        </w:rPr>
        <w:t>составляет 3-4 недель.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– у пациентов с н</w:t>
      </w:r>
      <w:r w:rsidR="00302C27">
        <w:rPr>
          <w:rFonts w:ascii="Times New Roman" w:hAnsi="Times New Roman" w:cs="Times New Roman"/>
          <w:sz w:val="24"/>
          <w:szCs w:val="24"/>
        </w:rPr>
        <w:t xml:space="preserve">епереносимостью тетрациклиновой </w:t>
      </w:r>
      <w:r w:rsidRPr="006C5DE4">
        <w:rPr>
          <w:rFonts w:ascii="Times New Roman" w:hAnsi="Times New Roman" w:cs="Times New Roman"/>
          <w:sz w:val="24"/>
          <w:szCs w:val="24"/>
        </w:rPr>
        <w:t xml:space="preserve">группы или с противопоказаниями к ним назначают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Эритромицин,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, являются возможн</w:t>
      </w:r>
      <w:r w:rsidR="00302C27">
        <w:rPr>
          <w:rFonts w:ascii="Times New Roman" w:hAnsi="Times New Roman" w:cs="Times New Roman"/>
          <w:sz w:val="24"/>
          <w:szCs w:val="24"/>
        </w:rPr>
        <w:t xml:space="preserve">ой </w:t>
      </w:r>
      <w:r w:rsidRPr="006C5DE4">
        <w:rPr>
          <w:rFonts w:ascii="Times New Roman" w:hAnsi="Times New Roman" w:cs="Times New Roman"/>
          <w:sz w:val="24"/>
          <w:szCs w:val="24"/>
        </w:rPr>
        <w:t>альтернативой. Эритромицин в дозе 250-1,000 мг в день.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в дозе 250 </w:t>
      </w:r>
      <w:r w:rsidR="00302C27">
        <w:rPr>
          <w:rFonts w:ascii="Times New Roman" w:hAnsi="Times New Roman" w:cs="Times New Roman"/>
          <w:sz w:val="24"/>
          <w:szCs w:val="24"/>
        </w:rPr>
        <w:t xml:space="preserve">мг через день в течение четырех </w:t>
      </w:r>
      <w:r w:rsidRPr="006C5DE4">
        <w:rPr>
          <w:rFonts w:ascii="Times New Roman" w:hAnsi="Times New Roman" w:cs="Times New Roman"/>
          <w:sz w:val="24"/>
          <w:szCs w:val="24"/>
        </w:rPr>
        <w:t>недель, с последующим снижением д</w:t>
      </w:r>
      <w:r w:rsidR="00302C27">
        <w:rPr>
          <w:rFonts w:ascii="Times New Roman" w:hAnsi="Times New Roman" w:cs="Times New Roman"/>
          <w:sz w:val="24"/>
          <w:szCs w:val="24"/>
        </w:rPr>
        <w:t xml:space="preserve">озы по 250 мг один раз в день в </w:t>
      </w:r>
      <w:r w:rsidRPr="006C5DE4">
        <w:rPr>
          <w:rFonts w:ascii="Times New Roman" w:hAnsi="Times New Roman" w:cs="Times New Roman"/>
          <w:sz w:val="24"/>
          <w:szCs w:val="24"/>
        </w:rPr>
        <w:t>течение четырех недель.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Приводим разработанн</w:t>
      </w:r>
      <w:r w:rsidR="00302C27">
        <w:rPr>
          <w:rFonts w:ascii="Times New Roman" w:hAnsi="Times New Roman" w:cs="Times New Roman"/>
          <w:sz w:val="24"/>
          <w:szCs w:val="24"/>
        </w:rPr>
        <w:t xml:space="preserve">ую схему комплексной (местная и </w:t>
      </w:r>
      <w:r w:rsidRPr="006C5DE4">
        <w:rPr>
          <w:rFonts w:ascii="Times New Roman" w:hAnsi="Times New Roman" w:cs="Times New Roman"/>
          <w:sz w:val="24"/>
          <w:szCs w:val="24"/>
        </w:rPr>
        <w:t xml:space="preserve">системная) терапии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эритематознот</w:t>
      </w:r>
      <w:r w:rsidR="00302C27">
        <w:rPr>
          <w:rFonts w:ascii="Times New Roman" w:hAnsi="Times New Roman" w:cs="Times New Roman"/>
          <w:sz w:val="24"/>
          <w:szCs w:val="24"/>
        </w:rPr>
        <w:t>елангиэкатической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папулезной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папулопустулёзной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</w:t>
      </w:r>
      <w:r w:rsidR="00302C27">
        <w:rPr>
          <w:rFonts w:ascii="Times New Roman" w:hAnsi="Times New Roman" w:cs="Times New Roman"/>
          <w:sz w:val="24"/>
          <w:szCs w:val="24"/>
        </w:rPr>
        <w:t>ацеа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 в комбинации со средствами </w:t>
      </w:r>
      <w:r w:rsidRPr="006C5DE4">
        <w:rPr>
          <w:rFonts w:ascii="Times New Roman" w:hAnsi="Times New Roman" w:cs="Times New Roman"/>
          <w:sz w:val="24"/>
          <w:szCs w:val="24"/>
        </w:rPr>
        <w:t>ухода: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0,25 мг. 3 </w:t>
      </w:r>
      <w:proofErr w:type="gramStart"/>
      <w:r w:rsidR="006C5DE4" w:rsidRPr="006C5D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5DE4" w:rsidRPr="006C5DE4">
        <w:rPr>
          <w:rFonts w:ascii="Times New Roman" w:hAnsi="Times New Roman" w:cs="Times New Roman"/>
          <w:sz w:val="24"/>
          <w:szCs w:val="24"/>
        </w:rPr>
        <w:t>/д в течение 28 дней</w:t>
      </w:r>
    </w:p>
    <w:p w:rsidR="006C5DE4" w:rsidRPr="006C5DE4" w:rsidRDefault="00302C27" w:rsidP="006C5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DE4" w:rsidRPr="006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E4" w:rsidRPr="006C5DE4">
        <w:rPr>
          <w:rFonts w:ascii="Times New Roman" w:hAnsi="Times New Roman" w:cs="Times New Roman"/>
          <w:sz w:val="24"/>
          <w:szCs w:val="24"/>
        </w:rPr>
        <w:t>Аскорутин</w:t>
      </w:r>
      <w:proofErr w:type="spellEnd"/>
      <w:r w:rsidR="006C5DE4" w:rsidRPr="006C5DE4">
        <w:rPr>
          <w:rFonts w:ascii="Times New Roman" w:hAnsi="Times New Roman" w:cs="Times New Roman"/>
          <w:sz w:val="24"/>
          <w:szCs w:val="24"/>
        </w:rPr>
        <w:t xml:space="preserve"> по 1таблетке 3 раза в день 1 месяц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</w:p>
    <w:p w:rsidR="006C5DE4" w:rsidRPr="006C5DE4" w:rsidRDefault="006C5DE4" w:rsidP="006C5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ФИЗИОТЕРАПИЯ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Лазеротерапия. Точкой п</w:t>
      </w:r>
      <w:r>
        <w:rPr>
          <w:rFonts w:ascii="Times New Roman" w:hAnsi="Times New Roman" w:cs="Times New Roman"/>
          <w:sz w:val="24"/>
          <w:szCs w:val="24"/>
        </w:rPr>
        <w:t xml:space="preserve">риложения лазерного излучения в </w:t>
      </w:r>
      <w:r w:rsidRPr="006C5DE4">
        <w:rPr>
          <w:rFonts w:ascii="Times New Roman" w:hAnsi="Times New Roman" w:cs="Times New Roman"/>
          <w:sz w:val="24"/>
          <w:szCs w:val="24"/>
        </w:rPr>
        <w:t xml:space="preserve">терапии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 xml:space="preserve"> сосудистые высыпания (эритема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телеангиэктазии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) и абляция при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фимах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Импульсные лазеры на красител</w:t>
      </w:r>
      <w:r>
        <w:rPr>
          <w:rFonts w:ascii="Times New Roman" w:hAnsi="Times New Roman" w:cs="Times New Roman"/>
          <w:sz w:val="24"/>
          <w:szCs w:val="24"/>
        </w:rPr>
        <w:t xml:space="preserve">ях (PDL), лазеры на парах меди,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Nd:YAG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александритовый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лазе</w:t>
      </w:r>
      <w:r>
        <w:rPr>
          <w:rFonts w:ascii="Times New Roman" w:hAnsi="Times New Roman" w:cs="Times New Roman"/>
          <w:sz w:val="24"/>
          <w:szCs w:val="24"/>
        </w:rPr>
        <w:t xml:space="preserve">р, диодный лазер, калий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фосфатный лазер (KTP). Длина вол</w:t>
      </w:r>
      <w:r>
        <w:rPr>
          <w:rFonts w:ascii="Times New Roman" w:hAnsi="Times New Roman" w:cs="Times New Roman"/>
          <w:sz w:val="24"/>
          <w:szCs w:val="24"/>
        </w:rPr>
        <w:t xml:space="preserve">ны 411, 511, 577, 585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>. СО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5DE4">
        <w:rPr>
          <w:rFonts w:ascii="Times New Roman" w:hAnsi="Times New Roman" w:cs="Times New Roman"/>
          <w:sz w:val="24"/>
          <w:szCs w:val="24"/>
        </w:rPr>
        <w:t>ER:YAG применяются в хирур</w:t>
      </w:r>
      <w:r>
        <w:rPr>
          <w:rFonts w:ascii="Times New Roman" w:hAnsi="Times New Roman" w:cs="Times New Roman"/>
          <w:sz w:val="24"/>
          <w:szCs w:val="24"/>
        </w:rPr>
        <w:t xml:space="preserve">гической терапии при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фиматозных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E4">
        <w:rPr>
          <w:rFonts w:ascii="Times New Roman" w:hAnsi="Times New Roman" w:cs="Times New Roman"/>
          <w:sz w:val="24"/>
          <w:szCs w:val="24"/>
        </w:rPr>
        <w:t>изменениях.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 xml:space="preserve">Импульсный свет высокой </w:t>
      </w:r>
      <w:r w:rsidR="00302C27">
        <w:rPr>
          <w:rFonts w:ascii="Times New Roman" w:hAnsi="Times New Roman" w:cs="Times New Roman"/>
          <w:sz w:val="24"/>
          <w:szCs w:val="24"/>
        </w:rPr>
        <w:t xml:space="preserve">интенсивности (IPL) применяется </w:t>
      </w:r>
      <w:r w:rsidRPr="006C5DE4">
        <w:rPr>
          <w:rFonts w:ascii="Times New Roman" w:hAnsi="Times New Roman" w:cs="Times New Roman"/>
          <w:sz w:val="24"/>
          <w:szCs w:val="24"/>
        </w:rPr>
        <w:t xml:space="preserve">также в терапии эритемы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тел</w:t>
      </w:r>
      <w:r w:rsidR="00302C27">
        <w:rPr>
          <w:rFonts w:ascii="Times New Roman" w:hAnsi="Times New Roman" w:cs="Times New Roman"/>
          <w:sz w:val="24"/>
          <w:szCs w:val="24"/>
        </w:rPr>
        <w:t>еангиэктазий</w:t>
      </w:r>
      <w:proofErr w:type="spellEnd"/>
      <w:r w:rsidR="00302C27">
        <w:rPr>
          <w:rFonts w:ascii="Times New Roman" w:hAnsi="Times New Roman" w:cs="Times New Roman"/>
          <w:sz w:val="24"/>
          <w:szCs w:val="24"/>
        </w:rPr>
        <w:t xml:space="preserve">, преимущественно в </w:t>
      </w:r>
      <w:r w:rsidRPr="006C5DE4">
        <w:rPr>
          <w:rFonts w:ascii="Times New Roman" w:hAnsi="Times New Roman" w:cs="Times New Roman"/>
          <w:sz w:val="24"/>
          <w:szCs w:val="24"/>
        </w:rPr>
        <w:t xml:space="preserve">осенне-зимний период на фоне адекватной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фотопротекции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>.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Микротоковая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терапия применяется в режиме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лимфодренажа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раза в неделю 10 процедур.</w:t>
      </w:r>
    </w:p>
    <w:p w:rsidR="006C5DE4" w:rsidRPr="006C5DE4" w:rsidRDefault="006C5DE4" w:rsidP="00C3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C33CD0" w:rsidRDefault="006C5DE4" w:rsidP="006C5D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DE4">
        <w:rPr>
          <w:rFonts w:ascii="Times New Roman" w:hAnsi="Times New Roman" w:cs="Times New Roman"/>
          <w:sz w:val="24"/>
          <w:szCs w:val="24"/>
        </w:rPr>
        <w:t>Неспецифические профилактические меры: избегать в</w:t>
      </w:r>
      <w:r w:rsidR="00C33CD0">
        <w:rPr>
          <w:rFonts w:ascii="Times New Roman" w:hAnsi="Times New Roman" w:cs="Times New Roman"/>
          <w:sz w:val="24"/>
          <w:szCs w:val="24"/>
        </w:rPr>
        <w:t xml:space="preserve">оздействия </w:t>
      </w:r>
      <w:r w:rsidRPr="006C5DE4">
        <w:rPr>
          <w:rFonts w:ascii="Times New Roman" w:hAnsi="Times New Roman" w:cs="Times New Roman"/>
          <w:sz w:val="24"/>
          <w:szCs w:val="24"/>
        </w:rPr>
        <w:t xml:space="preserve">метеорологических факторов, </w:t>
      </w:r>
      <w:r w:rsidR="00C33CD0">
        <w:rPr>
          <w:rFonts w:ascii="Times New Roman" w:hAnsi="Times New Roman" w:cs="Times New Roman"/>
          <w:sz w:val="24"/>
          <w:szCs w:val="24"/>
        </w:rPr>
        <w:t xml:space="preserve">соблюдать тепловой режим приема </w:t>
      </w:r>
      <w:r w:rsidRPr="006C5DE4">
        <w:rPr>
          <w:rFonts w:ascii="Times New Roman" w:hAnsi="Times New Roman" w:cs="Times New Roman"/>
          <w:sz w:val="24"/>
          <w:szCs w:val="24"/>
        </w:rPr>
        <w:t>пищи, санация хрони</w:t>
      </w:r>
      <w:r w:rsidR="00C33CD0">
        <w:rPr>
          <w:rFonts w:ascii="Times New Roman" w:hAnsi="Times New Roman" w:cs="Times New Roman"/>
          <w:sz w:val="24"/>
          <w:szCs w:val="24"/>
        </w:rPr>
        <w:t xml:space="preserve">ческих очагов инфекции, лечение </w:t>
      </w:r>
      <w:r w:rsidRPr="006C5DE4">
        <w:rPr>
          <w:rFonts w:ascii="Times New Roman" w:hAnsi="Times New Roman" w:cs="Times New Roman"/>
          <w:sz w:val="24"/>
          <w:szCs w:val="24"/>
        </w:rPr>
        <w:t>сопутствующий патолог</w:t>
      </w:r>
      <w:r w:rsidR="00C33CD0">
        <w:rPr>
          <w:rFonts w:ascii="Times New Roman" w:hAnsi="Times New Roman" w:cs="Times New Roman"/>
          <w:sz w:val="24"/>
          <w:szCs w:val="24"/>
        </w:rPr>
        <w:t xml:space="preserve">ии (ЖКТ, эндокринная), избегать </w:t>
      </w:r>
      <w:r w:rsidRPr="006C5DE4">
        <w:rPr>
          <w:rFonts w:ascii="Times New Roman" w:hAnsi="Times New Roman" w:cs="Times New Roman"/>
          <w:sz w:val="24"/>
          <w:szCs w:val="24"/>
        </w:rPr>
        <w:t>агрессив</w:t>
      </w:r>
      <w:r w:rsidR="00C33CD0">
        <w:rPr>
          <w:rFonts w:ascii="Times New Roman" w:hAnsi="Times New Roman" w:cs="Times New Roman"/>
          <w:sz w:val="24"/>
          <w:szCs w:val="24"/>
        </w:rPr>
        <w:t>ных косметологических процедур.</w:t>
      </w:r>
      <w:proofErr w:type="gramEnd"/>
    </w:p>
    <w:p w:rsidR="006C5DE4" w:rsidRP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Применять мягкие средства очищения, увлаж</w:t>
      </w:r>
      <w:r w:rsidR="00C33CD0">
        <w:rPr>
          <w:rFonts w:ascii="Times New Roman" w:hAnsi="Times New Roman" w:cs="Times New Roman"/>
          <w:sz w:val="24"/>
          <w:szCs w:val="24"/>
        </w:rPr>
        <w:t xml:space="preserve">нения и </w:t>
      </w:r>
      <w:proofErr w:type="spellStart"/>
      <w:r w:rsidRPr="006C5DE4">
        <w:rPr>
          <w:rFonts w:ascii="Times New Roman" w:hAnsi="Times New Roman" w:cs="Times New Roman"/>
          <w:sz w:val="24"/>
          <w:szCs w:val="24"/>
        </w:rPr>
        <w:t>фотопротективные</w:t>
      </w:r>
      <w:proofErr w:type="spellEnd"/>
      <w:r w:rsidRPr="006C5DE4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6C5DE4" w:rsidRDefault="006C5DE4" w:rsidP="006C5DE4">
      <w:pPr>
        <w:rPr>
          <w:rFonts w:ascii="Times New Roman" w:hAnsi="Times New Roman" w:cs="Times New Roman"/>
          <w:sz w:val="24"/>
          <w:szCs w:val="24"/>
        </w:rPr>
      </w:pPr>
      <w:r w:rsidRPr="006C5DE4">
        <w:rPr>
          <w:rFonts w:ascii="Times New Roman" w:hAnsi="Times New Roman" w:cs="Times New Roman"/>
          <w:sz w:val="24"/>
          <w:szCs w:val="24"/>
        </w:rPr>
        <w:t>Специфической профилактики нет.</w:t>
      </w:r>
    </w:p>
    <w:p w:rsidR="002340E9" w:rsidRDefault="002340E9" w:rsidP="006C5DE4">
      <w:pPr>
        <w:rPr>
          <w:rFonts w:ascii="Times New Roman" w:hAnsi="Times New Roman" w:cs="Times New Roman"/>
          <w:sz w:val="24"/>
          <w:szCs w:val="24"/>
        </w:rPr>
      </w:pPr>
    </w:p>
    <w:p w:rsidR="002340E9" w:rsidRDefault="002340E9" w:rsidP="006C5DE4">
      <w:pPr>
        <w:rPr>
          <w:rFonts w:ascii="Times New Roman" w:hAnsi="Times New Roman" w:cs="Times New Roman"/>
          <w:sz w:val="24"/>
          <w:szCs w:val="24"/>
        </w:rPr>
      </w:pPr>
    </w:p>
    <w:p w:rsidR="002340E9" w:rsidRDefault="002340E9" w:rsidP="00234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2340E9" w:rsidRPr="002340E9" w:rsidRDefault="002340E9" w:rsidP="00234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Акне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розацеа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Клинические проявления, диагностика и лечение / Л. С. Круглова, А. 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Стенько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Н. 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Грязева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[и др.]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ред. Л. С. Круглова. - Москва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ГЭОТАР-Медиа, 2022. - 208 с.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электронный. - URL: </w:t>
      </w:r>
      <w:hyperlink r:id="rId6" w:history="1">
        <w:r w:rsidRPr="00413A19">
          <w:rPr>
            <w:rStyle w:val="a4"/>
            <w:rFonts w:ascii="Times New Roman" w:hAnsi="Times New Roman"/>
            <w:sz w:val="24"/>
            <w:szCs w:val="24"/>
            <w:lang w:eastAsia="ru-RU"/>
          </w:rPr>
          <w:t>https://www.rosmedlib.ru/book/ISBN9785970467480.html</w:t>
        </w:r>
      </w:hyperlink>
    </w:p>
    <w:p w:rsidR="002340E9" w:rsidRPr="002340E9" w:rsidRDefault="002340E9" w:rsidP="00234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Клинические рекомендации.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Российское 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косметологов. 2020г</w:t>
      </w:r>
      <w:bookmarkStart w:id="0" w:name="_GoBack"/>
      <w:bookmarkEnd w:id="0"/>
    </w:p>
    <w:sectPr w:rsidR="002340E9" w:rsidRPr="0023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641D"/>
    <w:multiLevelType w:val="hybridMultilevel"/>
    <w:tmpl w:val="2DBE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F7"/>
    <w:rsid w:val="00000541"/>
    <w:rsid w:val="00047C2B"/>
    <w:rsid w:val="000761F7"/>
    <w:rsid w:val="00080978"/>
    <w:rsid w:val="000B573B"/>
    <w:rsid w:val="000B71B4"/>
    <w:rsid w:val="00134101"/>
    <w:rsid w:val="00162EFF"/>
    <w:rsid w:val="00173148"/>
    <w:rsid w:val="00200F87"/>
    <w:rsid w:val="002340E9"/>
    <w:rsid w:val="00302C27"/>
    <w:rsid w:val="0037033F"/>
    <w:rsid w:val="00383D98"/>
    <w:rsid w:val="003A7064"/>
    <w:rsid w:val="003D5349"/>
    <w:rsid w:val="00431935"/>
    <w:rsid w:val="004402B2"/>
    <w:rsid w:val="004446A1"/>
    <w:rsid w:val="00446822"/>
    <w:rsid w:val="004D0D89"/>
    <w:rsid w:val="00504309"/>
    <w:rsid w:val="00520DF0"/>
    <w:rsid w:val="00523AB3"/>
    <w:rsid w:val="005657B4"/>
    <w:rsid w:val="005945DC"/>
    <w:rsid w:val="005A0DE1"/>
    <w:rsid w:val="005A7690"/>
    <w:rsid w:val="005C5CD5"/>
    <w:rsid w:val="005D323D"/>
    <w:rsid w:val="006A34AD"/>
    <w:rsid w:val="006C5DE4"/>
    <w:rsid w:val="00704238"/>
    <w:rsid w:val="00704F33"/>
    <w:rsid w:val="00774E46"/>
    <w:rsid w:val="007B3BE8"/>
    <w:rsid w:val="00821161"/>
    <w:rsid w:val="008431DA"/>
    <w:rsid w:val="008464D4"/>
    <w:rsid w:val="008A44E0"/>
    <w:rsid w:val="008C379E"/>
    <w:rsid w:val="0092661A"/>
    <w:rsid w:val="009D4DE0"/>
    <w:rsid w:val="009E2A91"/>
    <w:rsid w:val="009E5476"/>
    <w:rsid w:val="009F3DF5"/>
    <w:rsid w:val="009F6B6D"/>
    <w:rsid w:val="00A7448B"/>
    <w:rsid w:val="00A8733D"/>
    <w:rsid w:val="00AA77C7"/>
    <w:rsid w:val="00AD41B8"/>
    <w:rsid w:val="00AE38E2"/>
    <w:rsid w:val="00AE49D0"/>
    <w:rsid w:val="00AF3519"/>
    <w:rsid w:val="00B34151"/>
    <w:rsid w:val="00B375EE"/>
    <w:rsid w:val="00B56B85"/>
    <w:rsid w:val="00B60653"/>
    <w:rsid w:val="00C33CD0"/>
    <w:rsid w:val="00C6023C"/>
    <w:rsid w:val="00CE6E1C"/>
    <w:rsid w:val="00D46F51"/>
    <w:rsid w:val="00D5520C"/>
    <w:rsid w:val="00D74F69"/>
    <w:rsid w:val="00E009FB"/>
    <w:rsid w:val="00E01DAC"/>
    <w:rsid w:val="00E46552"/>
    <w:rsid w:val="00E47080"/>
    <w:rsid w:val="00E85170"/>
    <w:rsid w:val="00EC7A9F"/>
    <w:rsid w:val="00EE7FF5"/>
    <w:rsid w:val="00FB1463"/>
    <w:rsid w:val="00FD0004"/>
    <w:rsid w:val="00FD25AD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6748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2023-10-09T13:49:00Z</dcterms:created>
  <dcterms:modified xsi:type="dcterms:W3CDTF">2023-10-31T14:53:00Z</dcterms:modified>
</cp:coreProperties>
</file>