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257" w:rsidRPr="006F421A" w:rsidRDefault="003D5257" w:rsidP="003D525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421A">
        <w:rPr>
          <w:rFonts w:ascii="Times New Roman" w:hAnsi="Times New Roman" w:cs="Times New Roman"/>
          <w:b/>
          <w:sz w:val="32"/>
          <w:szCs w:val="32"/>
        </w:rPr>
        <w:t>ВНИМАНИЕ!!!</w:t>
      </w:r>
    </w:p>
    <w:p w:rsidR="003D5257" w:rsidRPr="006F421A" w:rsidRDefault="003D5257" w:rsidP="003D525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421A">
        <w:rPr>
          <w:rFonts w:ascii="Times New Roman" w:hAnsi="Times New Roman" w:cs="Times New Roman"/>
          <w:b/>
          <w:sz w:val="32"/>
          <w:szCs w:val="32"/>
        </w:rPr>
        <w:t>Данный материал только для юношей.</w:t>
      </w:r>
    </w:p>
    <w:p w:rsidR="003D5257" w:rsidRPr="006F421A" w:rsidRDefault="003D5257" w:rsidP="003D525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D5257" w:rsidRPr="006F421A" w:rsidRDefault="003D5257" w:rsidP="003A4CF3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6F421A">
        <w:rPr>
          <w:rFonts w:ascii="Times New Roman" w:hAnsi="Times New Roman" w:cs="Times New Roman"/>
          <w:sz w:val="24"/>
          <w:szCs w:val="24"/>
        </w:rPr>
        <w:t xml:space="preserve">Добрый день. Мы </w:t>
      </w:r>
      <w:r w:rsidR="003A4CF3">
        <w:rPr>
          <w:rFonts w:ascii="Times New Roman" w:hAnsi="Times New Roman" w:cs="Times New Roman"/>
          <w:sz w:val="24"/>
          <w:szCs w:val="24"/>
        </w:rPr>
        <w:t>заканчиваем</w:t>
      </w:r>
      <w:r w:rsidRPr="006F421A">
        <w:rPr>
          <w:rFonts w:ascii="Times New Roman" w:hAnsi="Times New Roman" w:cs="Times New Roman"/>
          <w:sz w:val="24"/>
          <w:szCs w:val="24"/>
        </w:rPr>
        <w:t xml:space="preserve"> предмет ОБЖ, раздел «Основы военной службы».</w:t>
      </w:r>
    </w:p>
    <w:p w:rsidR="0024146B" w:rsidRDefault="003D5257" w:rsidP="003A4CF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21A">
        <w:rPr>
          <w:rFonts w:ascii="Times New Roman" w:hAnsi="Times New Roman" w:cs="Times New Roman"/>
          <w:sz w:val="24"/>
          <w:szCs w:val="24"/>
        </w:rPr>
        <w:t xml:space="preserve">Сегодня мы с Вами </w:t>
      </w:r>
      <w:r w:rsidR="003A4CF3">
        <w:rPr>
          <w:rFonts w:ascii="Times New Roman" w:hAnsi="Times New Roman" w:cs="Times New Roman"/>
          <w:sz w:val="24"/>
          <w:szCs w:val="24"/>
        </w:rPr>
        <w:t>ответим на ряд контрольных вопросов.</w:t>
      </w:r>
    </w:p>
    <w:p w:rsidR="003A4CF3" w:rsidRDefault="003A4CF3" w:rsidP="003A4CF3">
      <w:pPr>
        <w:spacing w:after="0" w:line="240" w:lineRule="auto"/>
        <w:jc w:val="right"/>
        <w:rPr>
          <w:rFonts w:ascii="Arial Narrow" w:hAnsi="Arial Narrow" w:cs="Times New Roman"/>
          <w:b/>
          <w:color w:val="000000" w:themeColor="text1"/>
          <w:sz w:val="24"/>
          <w:szCs w:val="24"/>
          <w:lang w:eastAsia="ru-RU"/>
        </w:rPr>
      </w:pPr>
    </w:p>
    <w:p w:rsidR="003A4CF3" w:rsidRPr="00A57A26" w:rsidRDefault="003A4CF3" w:rsidP="003A4CF3">
      <w:pPr>
        <w:spacing w:after="0" w:line="240" w:lineRule="auto"/>
        <w:jc w:val="right"/>
        <w:rPr>
          <w:rFonts w:ascii="Arial Narrow" w:hAnsi="Arial Narrow" w:cs="Times New Roman"/>
          <w:b/>
          <w:color w:val="000000" w:themeColor="text1"/>
          <w:sz w:val="24"/>
          <w:szCs w:val="24"/>
          <w:lang w:eastAsia="ru-RU"/>
        </w:rPr>
      </w:pPr>
      <w:r w:rsidRPr="00A57A26">
        <w:rPr>
          <w:rFonts w:ascii="Arial Narrow" w:hAnsi="Arial Narrow" w:cs="Times New Roman"/>
          <w:b/>
          <w:color w:val="000000" w:themeColor="text1"/>
          <w:sz w:val="24"/>
          <w:szCs w:val="24"/>
          <w:lang w:eastAsia="ru-RU"/>
        </w:rPr>
        <w:t>Контрольная работа по ОБЖ «Основы обороны государства»</w:t>
      </w:r>
    </w:p>
    <w:p w:rsidR="003A4CF3" w:rsidRPr="00C57808" w:rsidRDefault="003A4CF3" w:rsidP="003A4CF3">
      <w:pPr>
        <w:spacing w:after="0" w:line="240" w:lineRule="auto"/>
        <w:rPr>
          <w:rFonts w:ascii="Arial Narrow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1.Что такое оборона Российской Федерации?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А. Военное учреждение;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Б. Военные законы;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В. Система политических, экономических, военных, социальных, правовых и иных мер по   обеспечению готовности государства к вооружённому нападению на противника;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Г. Система политических, экономических, военных, социальных, правовых и иных мер по обеспечению готовности государства к защите от вооруженного нападения.</w:t>
      </w:r>
    </w:p>
    <w:p w:rsidR="003A4CF3" w:rsidRPr="00C57808" w:rsidRDefault="003A4CF3" w:rsidP="003A4CF3">
      <w:pPr>
        <w:spacing w:after="0" w:line="240" w:lineRule="auto"/>
        <w:rPr>
          <w:rFonts w:ascii="Arial Narrow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2. Что представляет собой военная служба?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А. Особый вид наказания граждан Российской Федерации;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Б. Военная служба имеет приоритет перед другими видами государственной службы, осуществляется только на воинских должностях в армии и на флоте;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В. Особый вид общественной работы граждан Российской Федерации;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Г. Особый вид государственной службы граждан Российской Федерации.</w:t>
      </w:r>
    </w:p>
    <w:p w:rsidR="003A4CF3" w:rsidRPr="00C57808" w:rsidRDefault="003A4CF3" w:rsidP="003A4CF3">
      <w:pPr>
        <w:spacing w:after="0" w:line="240" w:lineRule="auto"/>
        <w:rPr>
          <w:rFonts w:ascii="Arial Narrow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3.Как называются люди, находящиеся на военной службе?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А. Гражданами;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Б. Военнообязанными;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В. Призывниками;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Г. Военнослужащими.</w:t>
      </w:r>
    </w:p>
    <w:p w:rsidR="003A4CF3" w:rsidRPr="00C57808" w:rsidRDefault="003A4CF3" w:rsidP="003A4CF3">
      <w:pPr>
        <w:spacing w:after="0" w:line="240" w:lineRule="auto"/>
        <w:rPr>
          <w:rFonts w:ascii="Arial Narrow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4.В каком возрасте призывают мужчину на военную службу в Российскую армию?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А. От 16 до 18 лет;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Б. От 18 до 27 лет;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В. От 28 до 32 лет;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Г. От 33 до 35 лет.</w:t>
      </w:r>
    </w:p>
    <w:p w:rsidR="003A4CF3" w:rsidRPr="00C57808" w:rsidRDefault="003A4CF3" w:rsidP="003A4CF3">
      <w:pPr>
        <w:spacing w:after="0" w:line="240" w:lineRule="auto"/>
        <w:rPr>
          <w:rFonts w:ascii="Arial Narrow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5.В какие сроки осуществляется призыв на действительную военную службу граждан Российской Федерации, проживающих в сельской местности?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А. С 15 октября по 31 декабря;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Б. С 1 января по 31 марта;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В. С 1 апреля по 30 июня;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Г. В любые сроки.</w:t>
      </w:r>
    </w:p>
    <w:p w:rsidR="003A4CF3" w:rsidRPr="00C57808" w:rsidRDefault="003A4CF3" w:rsidP="003A4CF3">
      <w:pPr>
        <w:spacing w:after="0" w:line="240" w:lineRule="auto"/>
        <w:rPr>
          <w:rFonts w:ascii="Arial Narrow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6.Какое наказание ожидает гражданина, уклоняющегося от призыва на военную или альтернативную службу в соответствии со статьёй 328 Уголовного Кодекса Российской Федерации?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А. В виде лишения свободы на срок до 15 суток;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Б. В виде лишения свободы на срок до одного года;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В. в виде лишения свободы на срок до двух лет;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Г. В виде лишения свободы на срок до трёх лет.</w:t>
      </w:r>
    </w:p>
    <w:p w:rsidR="003A4CF3" w:rsidRPr="00C57808" w:rsidRDefault="003A4CF3" w:rsidP="003A4CF3">
      <w:pPr>
        <w:spacing w:after="0" w:line="240" w:lineRule="auto"/>
        <w:rPr>
          <w:rFonts w:ascii="Arial Narrow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7.Какая мера наказания предусмотрена законом, если гражданин уклоняется от призыва путём причинения себе телесного повреждения или симуляции болезни, посредством подлога или путём другого обмана?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А. Лишение свободы на срок до одного года;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Б. Лишение свободы на срок от одного до пяти лет;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lastRenderedPageBreak/>
        <w:t>В. Лишение свободы на срок от двух до шести лет;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Г. Лишение свободы на срок от трёх до восьми лет.</w:t>
      </w:r>
    </w:p>
    <w:p w:rsidR="003A4CF3" w:rsidRPr="00C57808" w:rsidRDefault="003A4CF3" w:rsidP="003A4CF3">
      <w:pPr>
        <w:spacing w:after="0" w:line="240" w:lineRule="auto"/>
        <w:rPr>
          <w:rFonts w:ascii="Arial Narrow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8.Под воинской обязанностью понимается: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А. Установленный законом почётный долг граждан с оружием в руках защищать своё Отечество, нести службу в рядах Вооруженных Сил, проходить вневойсковую подготовку и выполнять другие связанные с обороной страны обязанности;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Б. Прохождение военной службы в мирное и военное время, самостоятельная подготовка к службе в Вооруженных Силах;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В. Долг граждан нести службу в Вооруженных Силах в период военного положения и в военное время.</w:t>
      </w:r>
    </w:p>
    <w:p w:rsidR="003A4CF3" w:rsidRPr="00C57808" w:rsidRDefault="003A4CF3" w:rsidP="003A4CF3">
      <w:pPr>
        <w:spacing w:after="0" w:line="240" w:lineRule="auto"/>
        <w:rPr>
          <w:rFonts w:ascii="Arial Narrow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9.Военная служба исполняется гражданами: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А. Только в Вооруженных Силах Российской Федерации;</w:t>
      </w:r>
    </w:p>
    <w:p w:rsidR="003A4CF3" w:rsidRPr="00A57A26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  <w:t>Б. В Вооруженных Силах Российской Федерации, пограничных войсках Федеральной пограничной службы Российской Федерации и в войсках гражданской обороны;</w:t>
      </w:r>
    </w:p>
    <w:p w:rsidR="003A4CF3" w:rsidRPr="007E7EB9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7E7EB9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В. В Вооруженных Силах Российской Федерации, других войсках, органах и формированиях.</w:t>
      </w:r>
    </w:p>
    <w:p w:rsidR="003A4CF3" w:rsidRPr="00C57808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eastAsia="Times New Roman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10.Граждане Российской Федерации проходят военную службу: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 xml:space="preserve">А. По призыву и в добровольном порядке </w:t>
      </w:r>
      <w:proofErr w:type="gramStart"/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( по</w:t>
      </w:r>
      <w:proofErr w:type="gramEnd"/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 xml:space="preserve"> контракту);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 xml:space="preserve">Б. только в добровольном порядке </w:t>
      </w:r>
      <w:proofErr w:type="gramStart"/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( по</w:t>
      </w:r>
      <w:proofErr w:type="gramEnd"/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 xml:space="preserve"> контракту);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В. только по призыву, по достижении определенного возраста.</w:t>
      </w:r>
    </w:p>
    <w:p w:rsidR="003A4CF3" w:rsidRPr="00C57808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eastAsia="Times New Roman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11.Составная часть воинской обязанности граждан Российской Федерации, которая заключается в специальном учете всех призывников и военнообязанных по месту жительства, — это: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А. Воинский учет;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Б. Воинский контроль;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В. Учёт военнослужащих.</w:t>
      </w:r>
    </w:p>
    <w:p w:rsidR="003A4CF3" w:rsidRPr="00C57808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eastAsia="Times New Roman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12.Заключение по результатам освидетельствования категории «Д» означает: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А. Не годен к военной службе;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Б. ограниченно годен к военной службе;</w:t>
      </w: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В. Годен к военной службе.</w:t>
      </w:r>
    </w:p>
    <w:p w:rsidR="003A4CF3" w:rsidRPr="00C57808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eastAsia="Times New Roman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13.Под увольнением с военной службы понимается: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А. Установленное законом освобождение от дальнейшего несения службы в рядах Вооруженных Сил Российской Федерации, других войсках, воинских формированиях и органах;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Б. Снятие военнослужащего со всех видов довольствия;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В. Убытие военнослужащего в краткосрочный отпуск.</w:t>
      </w:r>
    </w:p>
    <w:p w:rsidR="003A4CF3" w:rsidRPr="00C57808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eastAsia="Times New Roman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14.Запас Вооруженных Сил Российской Федерации предназначен для: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А. Развертывания армии при мобилизации и её пополнения во время войны;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Б. Создания резерва дефицитных военных специалистов;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В. Развертывания в военное время народного ополчения.</w:t>
      </w:r>
    </w:p>
    <w:p w:rsidR="003A4CF3" w:rsidRPr="00C57808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eastAsia="Times New Roman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15.Граждане, состоящие в запасе, могут призываться на военные сборы продолжительностью: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А. До двух месяцев, ноне чаще одного раза в три года;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Б. До одного месяца, но не чаще одного раза в пять лет;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В. До трех месяцев, но не чаще одного раза в четыре года.</w:t>
      </w:r>
    </w:p>
    <w:p w:rsidR="003A4CF3" w:rsidRPr="00C57808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eastAsia="Times New Roman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 xml:space="preserve">16.Уставы ВС РФ подразделяются </w:t>
      </w:r>
      <w:proofErr w:type="gramStart"/>
      <w:r w:rsidRPr="00C57808">
        <w:rPr>
          <w:rFonts w:ascii="Arial Narrow" w:eastAsia="Times New Roman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на :</w:t>
      </w:r>
      <w:proofErr w:type="gramEnd"/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А. Боевые и общевоинские;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Б. Тактические, стрелковые и общевоинские;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В. Уставы родов войск и строевые.</w:t>
      </w:r>
    </w:p>
    <w:p w:rsidR="003A4CF3" w:rsidRPr="00C57808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eastAsia="Times New Roman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17.Боевые уставы ВС   РФ содержат: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А. Теоретические положения и практические рекомендации на использование войск в бою;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Б. Организационные принципы боевой деятельности военнослужащих;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В. Практические рекомендации родам войск о их задачах в военное время.</w:t>
      </w: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</w:pPr>
    </w:p>
    <w:p w:rsidR="003A4CF3" w:rsidRPr="00C57808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eastAsia="Times New Roman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lastRenderedPageBreak/>
        <w:t>18.Общевоинские уставы ВС РФ регламентируют: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А. Жизнь, быт и деятельность военнослужащих армии;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Б. Действия военнослужащих при ведении военных операций;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В. Основы ведения боевых действий.</w:t>
      </w:r>
    </w:p>
    <w:p w:rsidR="003A4CF3" w:rsidRPr="00C57808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eastAsia="Times New Roman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19.Началом военной службы для граждан, не пребывающих в запасе и призванных на службу, считается: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А. День убытия из военного комиссариата к месту службы;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Б. День прибытия в воинское подразделение;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В. День принятия воинской присяги.</w:t>
      </w:r>
    </w:p>
    <w:p w:rsidR="003A4CF3" w:rsidRPr="00C57808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b/>
          <w:color w:val="000000" w:themeColor="text1"/>
          <w:sz w:val="20"/>
          <w:szCs w:val="20"/>
          <w:u w:val="single"/>
          <w:lang w:eastAsia="ru-RU"/>
        </w:rPr>
      </w:pPr>
      <w:r w:rsidRPr="00C57808">
        <w:rPr>
          <w:rFonts w:ascii="Arial Narrow" w:eastAsia="Times New Roman" w:hAnsi="Arial Narrow" w:cs="Times New Roman"/>
          <w:b/>
          <w:i/>
          <w:i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20.Окончанием военной службы считается день: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А. В который истек срок военной службы;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Б. Подписания приказа об увольнении со срочной военной службы;</w:t>
      </w:r>
    </w:p>
    <w:p w:rsidR="003A4CF3" w:rsidRPr="00A57A26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r w:rsidRPr="00A57A26"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  <w:t>В. Передачи личного оружия другому военнослужащему.</w:t>
      </w:r>
    </w:p>
    <w:p w:rsidR="003A4CF3" w:rsidRDefault="003A4CF3" w:rsidP="003A4CF3">
      <w:pPr>
        <w:pStyle w:val="a3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000000"/>
          <w:sz w:val="20"/>
          <w:szCs w:val="20"/>
        </w:rPr>
      </w:pPr>
    </w:p>
    <w:p w:rsidR="003A4CF3" w:rsidRPr="003A4CF3" w:rsidRDefault="003A4CF3" w:rsidP="003A4CF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 Narrow" w:hAnsi="Arial Narrow" w:cs="Arial"/>
          <w:b/>
          <w:color w:val="000000"/>
          <w:sz w:val="20"/>
          <w:szCs w:val="20"/>
        </w:rPr>
      </w:pPr>
      <w:r w:rsidRPr="003A4CF3">
        <w:rPr>
          <w:rFonts w:ascii="Arial Narrow" w:hAnsi="Arial Narrow" w:cs="Arial"/>
          <w:b/>
          <w:color w:val="000000"/>
          <w:sz w:val="20"/>
          <w:szCs w:val="20"/>
        </w:rPr>
        <w:t>Фамилия, Инициалы_________________________________________________________________</w:t>
      </w:r>
    </w:p>
    <w:p w:rsidR="003A4CF3" w:rsidRPr="003A4CF3" w:rsidRDefault="003A4CF3" w:rsidP="003A4CF3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b/>
          <w:color w:val="000000" w:themeColor="text1"/>
          <w:sz w:val="20"/>
          <w:szCs w:val="20"/>
          <w:lang w:eastAsia="ru-RU"/>
        </w:rPr>
      </w:pPr>
      <w:r w:rsidRPr="003A4CF3">
        <w:rPr>
          <w:rFonts w:ascii="Arial Narrow" w:eastAsia="Times New Roman" w:hAnsi="Arial Narrow" w:cs="Times New Roman"/>
          <w:b/>
          <w:color w:val="000000" w:themeColor="text1"/>
          <w:sz w:val="20"/>
          <w:szCs w:val="20"/>
          <w:lang w:eastAsia="ru-RU"/>
        </w:rPr>
        <w:t>Ответы:</w:t>
      </w:r>
    </w:p>
    <w:tbl>
      <w:tblPr>
        <w:tblW w:w="9616" w:type="dxa"/>
        <w:jc w:val="center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3"/>
        <w:gridCol w:w="958"/>
        <w:gridCol w:w="958"/>
        <w:gridCol w:w="958"/>
        <w:gridCol w:w="959"/>
        <w:gridCol w:w="959"/>
        <w:gridCol w:w="959"/>
        <w:gridCol w:w="959"/>
        <w:gridCol w:w="959"/>
        <w:gridCol w:w="974"/>
      </w:tblGrid>
      <w:tr w:rsidR="003A4CF3" w:rsidRPr="003A4CF3" w:rsidTr="00DB0BF4">
        <w:trPr>
          <w:trHeight w:val="205"/>
          <w:tblCellSpacing w:w="15" w:type="dxa"/>
          <w:jc w:val="center"/>
        </w:trPr>
        <w:tc>
          <w:tcPr>
            <w:tcW w:w="0" w:type="auto"/>
            <w:gridSpan w:val="10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3A3A3A"/>
                <w:sz w:val="20"/>
                <w:szCs w:val="20"/>
                <w:lang w:eastAsia="ru-RU"/>
              </w:rPr>
            </w:pPr>
            <w:r w:rsidRPr="003A4CF3">
              <w:rPr>
                <w:rFonts w:ascii="Arial Narrow" w:hAnsi="Arial Narrow" w:cs="Times New Roman"/>
                <w:b/>
                <w:color w:val="000000" w:themeColor="text1"/>
                <w:sz w:val="20"/>
                <w:szCs w:val="20"/>
                <w:lang w:eastAsia="ru-RU"/>
              </w:rPr>
              <w:t>Карточка №1.  Контрольная работа по ОБЖ «Основы обороны государства»</w:t>
            </w:r>
          </w:p>
        </w:tc>
      </w:tr>
      <w:tr w:rsidR="003A4CF3" w:rsidRPr="003A4CF3" w:rsidTr="00DB0BF4">
        <w:trPr>
          <w:trHeight w:val="205"/>
          <w:tblCellSpacing w:w="15" w:type="dxa"/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10</w:t>
            </w:r>
          </w:p>
        </w:tc>
      </w:tr>
      <w:tr w:rsidR="003A4CF3" w:rsidRPr="003A4CF3" w:rsidTr="003A4CF3">
        <w:trPr>
          <w:trHeight w:val="81"/>
          <w:tblCellSpacing w:w="15" w:type="dxa"/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A4CF3" w:rsidRPr="003A4CF3" w:rsidTr="00DB0BF4">
        <w:trPr>
          <w:trHeight w:val="205"/>
          <w:tblCellSpacing w:w="15" w:type="dxa"/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3A4CF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20</w:t>
            </w:r>
          </w:p>
        </w:tc>
      </w:tr>
      <w:tr w:rsidR="003A4CF3" w:rsidRPr="003A4CF3" w:rsidTr="00DB0BF4">
        <w:trPr>
          <w:trHeight w:val="205"/>
          <w:tblCellSpacing w:w="15" w:type="dxa"/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3A4CF3" w:rsidRPr="003A4CF3" w:rsidRDefault="003A4CF3" w:rsidP="00DB0BF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A4CF3" w:rsidRPr="003A4CF3" w:rsidRDefault="003A4CF3" w:rsidP="003A4CF3">
      <w:pPr>
        <w:spacing w:after="0" w:line="240" w:lineRule="auto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Pr="003A4CF3" w:rsidRDefault="003A4CF3" w:rsidP="003A4CF3">
      <w:pPr>
        <w:spacing w:after="0" w:line="240" w:lineRule="auto"/>
        <w:jc w:val="right"/>
        <w:rPr>
          <w:rFonts w:ascii="Arial Narrow" w:hAnsi="Arial Narrow" w:cs="Times New Roman"/>
          <w:color w:val="000000" w:themeColor="text1"/>
          <w:sz w:val="20"/>
          <w:szCs w:val="20"/>
          <w:lang w:eastAsia="ru-RU"/>
        </w:rPr>
      </w:pPr>
      <w:proofErr w:type="gramStart"/>
      <w:r w:rsidRPr="003A4CF3">
        <w:rPr>
          <w:rFonts w:ascii="Arial Narrow" w:hAnsi="Arial Narrow" w:cs="Arial"/>
          <w:b/>
          <w:bCs/>
          <w:color w:val="000000"/>
          <w:sz w:val="20"/>
          <w:szCs w:val="20"/>
        </w:rPr>
        <w:t>Оценка:_</w:t>
      </w:r>
      <w:proofErr w:type="gramEnd"/>
      <w:r w:rsidRPr="003A4CF3">
        <w:rPr>
          <w:rFonts w:ascii="Arial Narrow" w:hAnsi="Arial Narrow" w:cs="Arial"/>
          <w:b/>
          <w:bCs/>
          <w:color w:val="000000"/>
          <w:sz w:val="20"/>
          <w:szCs w:val="20"/>
        </w:rPr>
        <w:t>____________________________________</w:t>
      </w: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jc w:val="center"/>
        <w:rPr>
          <w:rFonts w:ascii="Arial Narrow" w:hAnsi="Arial Narrow" w:cs="Times New Roman"/>
          <w:b/>
          <w:sz w:val="32"/>
          <w:szCs w:val="32"/>
        </w:rPr>
      </w:pPr>
    </w:p>
    <w:p w:rsidR="003A4CF3" w:rsidRDefault="003A4CF3" w:rsidP="003A4CF3">
      <w:pPr>
        <w:jc w:val="center"/>
        <w:rPr>
          <w:rFonts w:ascii="Arial Narrow" w:hAnsi="Arial Narrow" w:cs="Times New Roman"/>
          <w:b/>
          <w:sz w:val="32"/>
          <w:szCs w:val="32"/>
        </w:rPr>
      </w:pPr>
    </w:p>
    <w:p w:rsidR="003A4CF3" w:rsidRDefault="003A4CF3" w:rsidP="003A4CF3">
      <w:pPr>
        <w:jc w:val="center"/>
        <w:rPr>
          <w:rFonts w:ascii="Arial Narrow" w:hAnsi="Arial Narrow" w:cs="Times New Roman"/>
          <w:b/>
          <w:sz w:val="32"/>
          <w:szCs w:val="32"/>
        </w:rPr>
      </w:pPr>
    </w:p>
    <w:p w:rsidR="003A4CF3" w:rsidRDefault="003A4CF3" w:rsidP="003A4CF3">
      <w:pPr>
        <w:jc w:val="center"/>
        <w:rPr>
          <w:rFonts w:ascii="Arial Narrow" w:hAnsi="Arial Narrow" w:cs="Times New Roman"/>
          <w:b/>
          <w:sz w:val="32"/>
          <w:szCs w:val="32"/>
        </w:rPr>
      </w:pPr>
    </w:p>
    <w:p w:rsidR="003A4CF3" w:rsidRDefault="003A4CF3" w:rsidP="003A4CF3">
      <w:pPr>
        <w:jc w:val="center"/>
        <w:rPr>
          <w:rFonts w:ascii="Arial Narrow" w:hAnsi="Arial Narrow" w:cs="Times New Roman"/>
          <w:b/>
          <w:sz w:val="32"/>
          <w:szCs w:val="32"/>
        </w:rPr>
      </w:pPr>
    </w:p>
    <w:p w:rsidR="003A4CF3" w:rsidRDefault="003A4CF3" w:rsidP="003A4CF3">
      <w:pPr>
        <w:jc w:val="center"/>
        <w:rPr>
          <w:rFonts w:ascii="Arial Narrow" w:hAnsi="Arial Narrow" w:cs="Times New Roman"/>
          <w:b/>
          <w:sz w:val="32"/>
          <w:szCs w:val="32"/>
        </w:rPr>
      </w:pPr>
    </w:p>
    <w:p w:rsidR="003A4CF3" w:rsidRDefault="003A4CF3" w:rsidP="003A4CF3">
      <w:pPr>
        <w:jc w:val="center"/>
        <w:rPr>
          <w:rFonts w:ascii="Arial Narrow" w:hAnsi="Arial Narrow" w:cs="Times New Roman"/>
          <w:b/>
          <w:sz w:val="32"/>
          <w:szCs w:val="32"/>
        </w:rPr>
      </w:pPr>
    </w:p>
    <w:p w:rsidR="003A4CF3" w:rsidRDefault="003A4CF3" w:rsidP="003A4CF3">
      <w:pPr>
        <w:jc w:val="center"/>
        <w:rPr>
          <w:rFonts w:ascii="Arial Narrow" w:hAnsi="Arial Narrow" w:cs="Times New Roman"/>
          <w:b/>
          <w:sz w:val="32"/>
          <w:szCs w:val="32"/>
        </w:rPr>
      </w:pPr>
    </w:p>
    <w:p w:rsidR="003A4CF3" w:rsidRPr="008A7735" w:rsidRDefault="003A4CF3" w:rsidP="003A4CF3">
      <w:pPr>
        <w:jc w:val="center"/>
        <w:rPr>
          <w:rFonts w:ascii="Arial Narrow" w:hAnsi="Arial Narrow" w:cs="Times New Roman"/>
          <w:b/>
          <w:sz w:val="32"/>
          <w:szCs w:val="32"/>
        </w:rPr>
      </w:pPr>
      <w:r w:rsidRPr="008A7735"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02134CB3" wp14:editId="397224D4">
            <wp:simplePos x="0" y="0"/>
            <wp:positionH relativeFrom="column">
              <wp:posOffset>1680210</wp:posOffset>
            </wp:positionH>
            <wp:positionV relativeFrom="paragraph">
              <wp:posOffset>242570</wp:posOffset>
            </wp:positionV>
            <wp:extent cx="6115050" cy="4090035"/>
            <wp:effectExtent l="0" t="0" r="0" b="5715"/>
            <wp:wrapNone/>
            <wp:docPr id="17" name="Рисунок 17" descr="CA16E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16E98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735">
        <w:rPr>
          <w:rFonts w:ascii="Arial Narrow" w:hAnsi="Arial Narrow" w:cs="Times New Roman"/>
          <w:b/>
          <w:sz w:val="32"/>
          <w:szCs w:val="32"/>
        </w:rPr>
        <w:t>Определите воинские звания по погонам офицеров Российской Армии.</w:t>
      </w:r>
    </w:p>
    <w:p w:rsidR="003A4CF3" w:rsidRPr="008A7735" w:rsidRDefault="003A4CF3" w:rsidP="003A4CF3">
      <w:pPr>
        <w:jc w:val="center"/>
        <w:rPr>
          <w:rFonts w:ascii="Arial Narrow" w:hAnsi="Arial Narrow"/>
          <w:sz w:val="28"/>
          <w:szCs w:val="28"/>
        </w:rPr>
      </w:pPr>
    </w:p>
    <w:p w:rsidR="003A4CF3" w:rsidRPr="008A7735" w:rsidRDefault="003A4CF3" w:rsidP="003A4CF3">
      <w:pPr>
        <w:jc w:val="center"/>
        <w:rPr>
          <w:rFonts w:ascii="Arial Narrow" w:hAnsi="Arial Narrow"/>
          <w:sz w:val="28"/>
          <w:szCs w:val="28"/>
        </w:rPr>
      </w:pPr>
    </w:p>
    <w:p w:rsidR="003A4CF3" w:rsidRPr="008A7735" w:rsidRDefault="003A4CF3" w:rsidP="003A4CF3">
      <w:pPr>
        <w:jc w:val="center"/>
        <w:rPr>
          <w:rFonts w:ascii="Arial Narrow" w:hAnsi="Arial Narrow"/>
          <w:noProof/>
          <w:lang w:eastAsia="ru-RU"/>
        </w:rPr>
      </w:pPr>
    </w:p>
    <w:p w:rsidR="003A4CF3" w:rsidRPr="008A7735" w:rsidRDefault="003A4CF3" w:rsidP="003A4CF3">
      <w:pPr>
        <w:jc w:val="center"/>
        <w:rPr>
          <w:rFonts w:ascii="Arial Narrow" w:hAnsi="Arial Narrow"/>
          <w:noProof/>
          <w:lang w:eastAsia="ru-RU"/>
        </w:rPr>
      </w:pPr>
    </w:p>
    <w:p w:rsidR="003A4CF3" w:rsidRPr="008A7735" w:rsidRDefault="003A4CF3" w:rsidP="003A4CF3">
      <w:pPr>
        <w:jc w:val="center"/>
        <w:rPr>
          <w:rFonts w:ascii="Arial Narrow" w:hAnsi="Arial Narrow"/>
          <w:noProof/>
          <w:lang w:eastAsia="ru-RU"/>
        </w:rPr>
      </w:pPr>
    </w:p>
    <w:p w:rsidR="003A4CF3" w:rsidRPr="008A7735" w:rsidRDefault="003A4CF3" w:rsidP="003A4CF3">
      <w:pPr>
        <w:jc w:val="center"/>
        <w:rPr>
          <w:rFonts w:ascii="Arial Narrow" w:hAnsi="Arial Narrow"/>
          <w:noProof/>
          <w:lang w:eastAsia="ru-RU"/>
        </w:rPr>
      </w:pPr>
    </w:p>
    <w:p w:rsidR="003A4CF3" w:rsidRPr="008A7735" w:rsidRDefault="003A4CF3" w:rsidP="003A4CF3">
      <w:pPr>
        <w:jc w:val="center"/>
        <w:rPr>
          <w:rFonts w:ascii="Arial Narrow" w:hAnsi="Arial Narrow"/>
          <w:noProof/>
          <w:lang w:eastAsia="ru-RU"/>
        </w:rPr>
      </w:pPr>
      <w:r w:rsidRPr="008A7735">
        <w:rPr>
          <w:rFonts w:ascii="Arial Narrow" w:hAnsi="Arial Narrow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FB9C87" wp14:editId="51B0CAC6">
                <wp:simplePos x="0" y="0"/>
                <wp:positionH relativeFrom="column">
                  <wp:posOffset>1613535</wp:posOffset>
                </wp:positionH>
                <wp:positionV relativeFrom="paragraph">
                  <wp:posOffset>215900</wp:posOffset>
                </wp:positionV>
                <wp:extent cx="6731635" cy="217487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217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CF3" w:rsidRPr="001D0AE4" w:rsidRDefault="003A4CF3" w:rsidP="003A4CF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1D0AE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_____________________________________     6  ________________________________________</w:t>
                            </w:r>
                          </w:p>
                          <w:p w:rsidR="003A4CF3" w:rsidRPr="001D0AE4" w:rsidRDefault="003A4CF3" w:rsidP="003A4CF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1D0AE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_____________________________________     </w:t>
                            </w:r>
                            <w:r w:rsidRPr="001D0AE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________________________________________</w:t>
                            </w:r>
                          </w:p>
                          <w:p w:rsidR="003A4CF3" w:rsidRPr="001D0AE4" w:rsidRDefault="003A4CF3" w:rsidP="003A4CF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3 _____________________________________     </w:t>
                            </w: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lang w:eastAsia="ru-RU"/>
                              </w:rPr>
                              <w:t>Ф.И.О. _______________________________________</w:t>
                            </w:r>
                          </w:p>
                          <w:p w:rsidR="003A4CF3" w:rsidRDefault="003A4CF3" w:rsidP="003A4CF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4 _____________________________________    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Группа:  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 _________________________</w:t>
                            </w:r>
                          </w:p>
                          <w:p w:rsidR="003A4CF3" w:rsidRPr="001D0AE4" w:rsidRDefault="003A4CF3" w:rsidP="003A4CF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5 _____________________________________    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Оценка:   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__________________________</w:t>
                            </w:r>
                          </w:p>
                          <w:p w:rsidR="003A4CF3" w:rsidRDefault="003A4CF3" w:rsidP="003A4CF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B9C87"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127.05pt;margin-top:17pt;width:530.05pt;height:1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" fillcolor="white [3201]" stroked="f" strokeweight=".5pt">
                <v:textbox>
                  <w:txbxContent>
                    <w:p w:rsidR="003A4CF3" w:rsidRPr="001D0AE4" w:rsidRDefault="003A4CF3" w:rsidP="003A4CF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1D0AE4">
                        <w:rPr>
                          <w:rFonts w:ascii="Arial Black" w:hAnsi="Arial Black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_____________________________________     6  ________________________________________</w:t>
                      </w:r>
                    </w:p>
                    <w:p w:rsidR="003A4CF3" w:rsidRPr="001D0AE4" w:rsidRDefault="003A4CF3" w:rsidP="003A4CF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1D0AE4">
                        <w:rPr>
                          <w:rFonts w:ascii="Arial Black" w:hAnsi="Arial Black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_____________________________________     </w:t>
                      </w:r>
                      <w:r w:rsidRPr="001D0AE4">
                        <w:rPr>
                          <w:rFonts w:ascii="Arial Black" w:hAnsi="Arial Black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________________________________________</w:t>
                      </w:r>
                    </w:p>
                    <w:p w:rsidR="003A4CF3" w:rsidRPr="001D0AE4" w:rsidRDefault="003A4CF3" w:rsidP="003A4CF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3 _____________________________________     </w:t>
                      </w:r>
                      <w:r>
                        <w:rPr>
                          <w:rFonts w:ascii="Arial Black" w:hAnsi="Arial Black"/>
                          <w:b/>
                          <w:noProof/>
                          <w:lang w:eastAsia="ru-RU"/>
                        </w:rPr>
                        <w:t>Ф.И.О. _______________________________________</w:t>
                      </w:r>
                    </w:p>
                    <w:p w:rsidR="003A4CF3" w:rsidRDefault="003A4CF3" w:rsidP="003A4CF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4 _____________________________________     </w:t>
                      </w:r>
                      <w:proofErr w:type="gramStart"/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Группа:  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 _________________________</w:t>
                      </w:r>
                    </w:p>
                    <w:p w:rsidR="003A4CF3" w:rsidRPr="001D0AE4" w:rsidRDefault="003A4CF3" w:rsidP="003A4CF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5 _____________________________________     </w:t>
                      </w:r>
                      <w:proofErr w:type="gramStart"/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Оценка:   </w:t>
                      </w:r>
                      <w:proofErr w:type="gramEnd"/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__________________________</w:t>
                      </w:r>
                    </w:p>
                    <w:p w:rsidR="003A4CF3" w:rsidRDefault="003A4CF3" w:rsidP="003A4CF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4CF3" w:rsidRPr="008A7735" w:rsidRDefault="003A4CF3" w:rsidP="003A4CF3">
      <w:pPr>
        <w:jc w:val="center"/>
        <w:rPr>
          <w:rFonts w:ascii="Arial Narrow" w:hAnsi="Arial Narrow"/>
          <w:noProof/>
          <w:lang w:eastAsia="ru-RU"/>
        </w:rPr>
      </w:pPr>
    </w:p>
    <w:p w:rsidR="003A4CF3" w:rsidRPr="008A7735" w:rsidRDefault="003A4CF3" w:rsidP="003A4CF3">
      <w:pPr>
        <w:jc w:val="center"/>
        <w:rPr>
          <w:rFonts w:ascii="Arial Narrow" w:hAnsi="Arial Narrow"/>
          <w:noProof/>
          <w:lang w:eastAsia="ru-RU"/>
        </w:rPr>
      </w:pPr>
    </w:p>
    <w:p w:rsidR="003A4CF3" w:rsidRPr="008A7735" w:rsidRDefault="003A4CF3" w:rsidP="003A4CF3">
      <w:pPr>
        <w:jc w:val="center"/>
        <w:rPr>
          <w:rFonts w:ascii="Arial Narrow" w:hAnsi="Arial Narrow"/>
          <w:noProof/>
          <w:lang w:eastAsia="ru-RU"/>
        </w:rPr>
      </w:pPr>
    </w:p>
    <w:p w:rsidR="003A4CF3" w:rsidRPr="008A7735" w:rsidRDefault="003A4CF3" w:rsidP="003A4CF3">
      <w:pPr>
        <w:jc w:val="center"/>
        <w:rPr>
          <w:rFonts w:ascii="Arial Narrow" w:hAnsi="Arial Narrow"/>
          <w:noProof/>
          <w:lang w:eastAsia="ru-RU"/>
        </w:rPr>
      </w:pPr>
    </w:p>
    <w:p w:rsidR="003A4CF3" w:rsidRPr="008A7735" w:rsidRDefault="003A4CF3" w:rsidP="003A4CF3">
      <w:pPr>
        <w:jc w:val="center"/>
        <w:rPr>
          <w:rFonts w:ascii="Arial Narrow" w:hAnsi="Arial Narrow"/>
          <w:noProof/>
          <w:lang w:eastAsia="ru-RU"/>
        </w:rPr>
      </w:pPr>
    </w:p>
    <w:p w:rsidR="003A4CF3" w:rsidRDefault="003A4CF3" w:rsidP="003A4CF3">
      <w:pPr>
        <w:pBdr>
          <w:bottom w:val="single" w:sz="12" w:space="1" w:color="auto"/>
        </w:pBdr>
        <w:jc w:val="center"/>
        <w:rPr>
          <w:rFonts w:ascii="Arial Narrow" w:hAnsi="Arial Narrow"/>
          <w:noProof/>
          <w:lang w:eastAsia="ru-RU"/>
        </w:rPr>
      </w:pPr>
    </w:p>
    <w:p w:rsidR="003A4CF3" w:rsidRDefault="003A4CF3" w:rsidP="003A4CF3">
      <w:pPr>
        <w:pBdr>
          <w:bottom w:val="single" w:sz="12" w:space="1" w:color="auto"/>
        </w:pBdr>
        <w:jc w:val="center"/>
        <w:rPr>
          <w:rFonts w:ascii="Arial Narrow" w:hAnsi="Arial Narrow"/>
          <w:noProof/>
          <w:lang w:eastAsia="ru-RU"/>
        </w:rPr>
      </w:pPr>
    </w:p>
    <w:p w:rsidR="003A4CF3" w:rsidRDefault="003A4CF3" w:rsidP="003A4CF3">
      <w:pPr>
        <w:pBdr>
          <w:bottom w:val="single" w:sz="12" w:space="1" w:color="auto"/>
        </w:pBdr>
        <w:jc w:val="center"/>
        <w:rPr>
          <w:rFonts w:ascii="Arial Narrow" w:hAnsi="Arial Narrow"/>
          <w:noProof/>
          <w:lang w:eastAsia="ru-RU"/>
        </w:rPr>
      </w:pPr>
    </w:p>
    <w:p w:rsidR="003A4CF3" w:rsidRPr="008A7735" w:rsidRDefault="003A4CF3" w:rsidP="003A4CF3">
      <w:pPr>
        <w:pBdr>
          <w:bottom w:val="single" w:sz="12" w:space="1" w:color="auto"/>
        </w:pBdr>
        <w:jc w:val="center"/>
        <w:rPr>
          <w:rFonts w:ascii="Arial Narrow" w:hAnsi="Arial Narrow"/>
          <w:noProof/>
          <w:lang w:eastAsia="ru-RU"/>
        </w:rPr>
      </w:pPr>
    </w:p>
    <w:p w:rsidR="003A4CF3" w:rsidRPr="008A7735" w:rsidRDefault="003A4CF3" w:rsidP="003A4CF3">
      <w:pPr>
        <w:rPr>
          <w:rFonts w:ascii="Arial Narrow" w:hAnsi="Arial Narrow"/>
          <w:noProof/>
          <w:lang w:eastAsia="ru-RU"/>
        </w:rPr>
      </w:pPr>
    </w:p>
    <w:p w:rsidR="003A4CF3" w:rsidRPr="008A7735" w:rsidRDefault="003A4CF3" w:rsidP="003A4CF3">
      <w:pPr>
        <w:rPr>
          <w:rFonts w:ascii="Arial Narrow" w:hAnsi="Arial Narrow"/>
          <w:sz w:val="28"/>
          <w:szCs w:val="28"/>
        </w:rPr>
      </w:pPr>
    </w:p>
    <w:p w:rsidR="003A4CF3" w:rsidRDefault="003A4CF3" w:rsidP="003A4CF3"/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Pr="003A5477" w:rsidRDefault="003A4CF3" w:rsidP="003A4CF3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bCs/>
          <w:color w:val="000000"/>
          <w:sz w:val="36"/>
          <w:szCs w:val="36"/>
        </w:rPr>
      </w:pPr>
      <w:r w:rsidRPr="0089237E">
        <w:rPr>
          <w:rFonts w:ascii="Arial" w:hAnsi="Arial" w:cs="Arial"/>
          <w:b/>
          <w:bCs/>
          <w:color w:val="000000"/>
          <w:sz w:val="28"/>
          <w:szCs w:val="28"/>
        </w:rPr>
        <w:t>Карточка №3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  </w:t>
      </w:r>
      <w:r w:rsidRPr="003A5477">
        <w:rPr>
          <w:rFonts w:ascii="Arial" w:hAnsi="Arial" w:cs="Arial"/>
          <w:b/>
          <w:bCs/>
          <w:color w:val="000000"/>
          <w:sz w:val="36"/>
          <w:szCs w:val="36"/>
        </w:rPr>
        <w:t>Сборка после неполной разборки автомата АК-74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36"/>
        <w:gridCol w:w="3696"/>
        <w:gridCol w:w="3726"/>
        <w:gridCol w:w="3636"/>
      </w:tblGrid>
      <w:tr w:rsidR="003A4CF3" w:rsidTr="00DB0BF4">
        <w:tc>
          <w:tcPr>
            <w:tcW w:w="3636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636E244C" wp14:editId="1373587F">
                  <wp:extent cx="2169042" cy="1388948"/>
                  <wp:effectExtent l="0" t="0" r="3175" b="1905"/>
                  <wp:docPr id="3" name="Рисунок 3" descr="hello_html_m5d75c3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m5d75c3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4B16AE4B" wp14:editId="402948E4">
                  <wp:extent cx="2200940" cy="1403498"/>
                  <wp:effectExtent l="0" t="0" r="8890" b="6350"/>
                  <wp:docPr id="11" name="Рисунок 11" descr="hello_html_m31817f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ello_html_m31817f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09" cy="141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0ADE1DE9" wp14:editId="062E2746">
                  <wp:extent cx="2222204" cy="1403498"/>
                  <wp:effectExtent l="0" t="0" r="6985" b="6350"/>
                  <wp:docPr id="4" name="Рисунок 4" descr="hello_html_m75bd6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m75bd6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246" cy="140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33A561AD" wp14:editId="6AA0FAFE">
                  <wp:extent cx="2165147" cy="1392865"/>
                  <wp:effectExtent l="0" t="0" r="6985" b="0"/>
                  <wp:docPr id="14" name="Рисунок 14" descr="hello_html_mc5c39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mc5c39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9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F3" w:rsidTr="00DB0BF4">
        <w:tc>
          <w:tcPr>
            <w:tcW w:w="3636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3CC9D79D" wp14:editId="266166BF">
                  <wp:extent cx="2147776" cy="1392865"/>
                  <wp:effectExtent l="0" t="0" r="5080" b="0"/>
                  <wp:docPr id="13" name="Рисунок 13" descr="hello_html_m217a5f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m217a5f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01AF7685" wp14:editId="43628A95">
                  <wp:extent cx="2147776" cy="1392865"/>
                  <wp:effectExtent l="0" t="0" r="5080" b="0"/>
                  <wp:docPr id="12" name="Рисунок 12" descr="hello_html_3f8bc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3f8bc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366B4DCC" wp14:editId="4D946985">
                  <wp:extent cx="2169042" cy="1392865"/>
                  <wp:effectExtent l="0" t="0" r="3175" b="0"/>
                  <wp:docPr id="10" name="Рисунок 10" descr="hello_html_m2d6eec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ello_html_m2d6eec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963" cy="139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51A0E80F" wp14:editId="24F37200">
                  <wp:extent cx="2169042" cy="1392865"/>
                  <wp:effectExtent l="0" t="0" r="3175" b="0"/>
                  <wp:docPr id="16" name="Рисунок 16" descr="hello_html_12c2c4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12c2c4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9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F3" w:rsidTr="00DB0BF4">
        <w:tc>
          <w:tcPr>
            <w:tcW w:w="3636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2A6928B7" wp14:editId="1F4BCF98">
                  <wp:extent cx="2152650" cy="1352550"/>
                  <wp:effectExtent l="0" t="0" r="0" b="0"/>
                  <wp:docPr id="9" name="Рисунок 9" descr="hello_html_1a2949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ello_html_1a2949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8" w:type="dxa"/>
            <w:gridSpan w:val="3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</w:p>
          <w:p w:rsidR="003A4CF3" w:rsidRPr="00527C7C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 Narrow" w:hAnsi="Arial Narrow" w:cs="Arial"/>
                <w:b/>
                <w:noProof/>
                <w:color w:val="000000"/>
                <w:sz w:val="28"/>
                <w:szCs w:val="28"/>
              </w:rPr>
            </w:pPr>
            <w:r w:rsidRPr="0089237E">
              <w:rPr>
                <w:rFonts w:ascii="Arial Narrow" w:hAnsi="Arial Narrow" w:cs="Arial"/>
                <w:b/>
                <w:noProof/>
                <w:color w:val="000000"/>
                <w:sz w:val="52"/>
                <w:szCs w:val="52"/>
              </w:rPr>
              <w:t>Проставить числа по порядку сборки автомата после неполной разборки</w:t>
            </w:r>
            <w:r w:rsidRPr="00527C7C">
              <w:rPr>
                <w:rFonts w:ascii="Arial Narrow" w:hAnsi="Arial Narrow" w:cs="Arial"/>
                <w:b/>
                <w:noProof/>
                <w:color w:val="000000"/>
                <w:sz w:val="28"/>
                <w:szCs w:val="28"/>
              </w:rPr>
              <w:t xml:space="preserve">. </w:t>
            </w:r>
          </w:p>
        </w:tc>
      </w:tr>
    </w:tbl>
    <w:p w:rsidR="003A4CF3" w:rsidRDefault="003A4CF3" w:rsidP="003A4CF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</w:p>
    <w:p w:rsidR="003A4CF3" w:rsidRDefault="003A4CF3" w:rsidP="003A4CF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Группа ________________   Фамилия, Инициалы ____________________________________________________</w:t>
      </w:r>
    </w:p>
    <w:p w:rsidR="003A4CF3" w:rsidRDefault="003A4CF3" w:rsidP="003A4CF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1087"/>
        <w:gridCol w:w="1087"/>
        <w:gridCol w:w="1087"/>
        <w:gridCol w:w="1089"/>
        <w:gridCol w:w="1089"/>
        <w:gridCol w:w="1089"/>
        <w:gridCol w:w="1089"/>
        <w:gridCol w:w="1139"/>
      </w:tblGrid>
      <w:tr w:rsidR="003A4CF3" w:rsidTr="00DB0BF4">
        <w:trPr>
          <w:trHeight w:val="492"/>
          <w:jc w:val="center"/>
        </w:trPr>
        <w:tc>
          <w:tcPr>
            <w:tcW w:w="9843" w:type="dxa"/>
            <w:gridSpan w:val="9"/>
          </w:tcPr>
          <w:p w:rsidR="003A4CF3" w:rsidRPr="00527C7C" w:rsidRDefault="003A4CF3" w:rsidP="00DB0BF4">
            <w:pPr>
              <w:pStyle w:val="a3"/>
              <w:shd w:val="clear" w:color="auto" w:fill="FFFFFF"/>
              <w:spacing w:before="0" w:beforeAutospacing="0" w:after="0" w:afterAutospacing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7C7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Карточка №3</w:t>
            </w:r>
          </w:p>
          <w:p w:rsidR="003A4CF3" w:rsidRDefault="003A4CF3" w:rsidP="00DB0BF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 w:rsidRPr="00527C7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Сборка после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неполной разборки автомата.</w:t>
            </w:r>
          </w:p>
        </w:tc>
      </w:tr>
      <w:tr w:rsidR="003A4CF3" w:rsidTr="00DB0BF4">
        <w:trPr>
          <w:trHeight w:val="473"/>
          <w:jc w:val="center"/>
        </w:trPr>
        <w:tc>
          <w:tcPr>
            <w:tcW w:w="1087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087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087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087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089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089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089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089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138" w:type="dxa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3A4CF3" w:rsidTr="00DB0BF4">
        <w:trPr>
          <w:trHeight w:val="330"/>
          <w:jc w:val="center"/>
        </w:trPr>
        <w:tc>
          <w:tcPr>
            <w:tcW w:w="9843" w:type="dxa"/>
            <w:gridSpan w:val="9"/>
          </w:tcPr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3A4CF3" w:rsidRDefault="003A4CF3" w:rsidP="00DB0BF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       </w:t>
            </w:r>
            <w:proofErr w:type="gramStart"/>
            <w:r w:rsidRPr="008923D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Оценка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:_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____________________ </w:t>
            </w:r>
          </w:p>
        </w:tc>
      </w:tr>
    </w:tbl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545B">
        <w:rPr>
          <w:rFonts w:ascii="Times New Roman" w:hAnsi="Times New Roman" w:cs="Times New Roman"/>
          <w:b/>
          <w:sz w:val="28"/>
          <w:szCs w:val="28"/>
        </w:rPr>
        <w:lastRenderedPageBreak/>
        <w:t>Кроссворд «Воинские звания и знаки различия военнослужащих»</w:t>
      </w:r>
    </w:p>
    <w:p w:rsidR="003A4CF3" w:rsidRDefault="003A4CF3" w:rsidP="003A4C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>Знак различия, символ воинской чести военнослужащих, носимый на плечах и указывающий на воинское звание и принадлежность к роду войск.</w:t>
      </w:r>
    </w:p>
    <w:p w:rsidR="003A4CF3" w:rsidRPr="00D8545B" w:rsidRDefault="003A4CF3" w:rsidP="003A4CF3">
      <w:pPr>
        <w:spacing w:after="0" w:line="240" w:lineRule="auto"/>
        <w:ind w:left="284" w:right="252"/>
        <w:jc w:val="both"/>
        <w:rPr>
          <w:rFonts w:ascii="Times New Roman" w:hAnsi="Times New Roman" w:cs="Times New Roman"/>
          <w:sz w:val="16"/>
          <w:szCs w:val="16"/>
        </w:rPr>
      </w:pP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>В ВМФ – старшина 1-й статьи, а в Российской Армии - ……?</w:t>
      </w:r>
    </w:p>
    <w:p w:rsidR="003A4CF3" w:rsidRPr="00D8545B" w:rsidRDefault="003A4CF3" w:rsidP="003A4CF3">
      <w:pPr>
        <w:spacing w:after="0" w:line="240" w:lineRule="auto"/>
        <w:ind w:left="284" w:right="252"/>
        <w:jc w:val="both"/>
        <w:rPr>
          <w:rFonts w:ascii="Times New Roman" w:hAnsi="Times New Roman" w:cs="Times New Roman"/>
          <w:sz w:val="16"/>
          <w:szCs w:val="16"/>
        </w:rPr>
      </w:pP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 xml:space="preserve">В </w:t>
      </w:r>
      <w:smartTag w:uri="urn:schemas-microsoft-com:office:smarttags" w:element="metricconverter">
        <w:smartTagPr>
          <w:attr w:name="ProductID" w:val="1631 г"/>
        </w:smartTagPr>
        <w:r w:rsidRPr="00D8545B">
          <w:rPr>
            <w:rFonts w:ascii="Times New Roman" w:hAnsi="Times New Roman" w:cs="Times New Roman"/>
          </w:rPr>
          <w:t>1631 г</w:t>
        </w:r>
      </w:smartTag>
      <w:r w:rsidRPr="00D8545B">
        <w:rPr>
          <w:rFonts w:ascii="Times New Roman" w:hAnsi="Times New Roman" w:cs="Times New Roman"/>
        </w:rPr>
        <w:t>. это воинское звание пришло на смену званиям «воевода» и «полковой голова». Теперь это самое высокое звание старшего офицерского состава.</w:t>
      </w:r>
    </w:p>
    <w:p w:rsidR="003A4CF3" w:rsidRPr="00D8545B" w:rsidRDefault="003A4CF3" w:rsidP="003A4CF3">
      <w:pPr>
        <w:spacing w:after="0" w:line="240" w:lineRule="auto"/>
        <w:ind w:left="284" w:right="252"/>
        <w:jc w:val="both"/>
        <w:rPr>
          <w:rFonts w:ascii="Times New Roman" w:hAnsi="Times New Roman" w:cs="Times New Roman"/>
          <w:sz w:val="16"/>
          <w:szCs w:val="16"/>
        </w:rPr>
      </w:pP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 xml:space="preserve">Воинское звание, введённое в России Петром </w:t>
      </w:r>
      <w:r w:rsidRPr="00D8545B">
        <w:rPr>
          <w:rFonts w:ascii="Times New Roman" w:hAnsi="Times New Roman" w:cs="Times New Roman"/>
          <w:lang w:val="en-US"/>
        </w:rPr>
        <w:t>I</w:t>
      </w:r>
      <w:r w:rsidRPr="00D8545B">
        <w:rPr>
          <w:rFonts w:ascii="Times New Roman" w:hAnsi="Times New Roman" w:cs="Times New Roman"/>
        </w:rPr>
        <w:t xml:space="preserve"> в </w:t>
      </w:r>
      <w:smartTag w:uri="urn:schemas-microsoft-com:office:smarttags" w:element="metricconverter">
        <w:smartTagPr>
          <w:attr w:name="ProductID" w:val="1716 г"/>
        </w:smartTagPr>
        <w:r w:rsidRPr="00D8545B">
          <w:rPr>
            <w:rFonts w:ascii="Times New Roman" w:hAnsi="Times New Roman" w:cs="Times New Roman"/>
          </w:rPr>
          <w:t>1716 г</w:t>
        </w:r>
      </w:smartTag>
      <w:r w:rsidRPr="00D8545B">
        <w:rPr>
          <w:rFonts w:ascii="Times New Roman" w:hAnsi="Times New Roman" w:cs="Times New Roman"/>
        </w:rPr>
        <w:t xml:space="preserve">. Получить его было не просто. С </w:t>
      </w:r>
      <w:smartTag w:uri="urn:schemas-microsoft-com:office:smarttags" w:element="metricconverter">
        <w:smartTagPr>
          <w:attr w:name="ProductID" w:val="1940 г"/>
        </w:smartTagPr>
        <w:r w:rsidRPr="00D8545B">
          <w:rPr>
            <w:rFonts w:ascii="Times New Roman" w:hAnsi="Times New Roman" w:cs="Times New Roman"/>
          </w:rPr>
          <w:t>1940 г</w:t>
        </w:r>
      </w:smartTag>
      <w:r w:rsidRPr="00D8545B">
        <w:rPr>
          <w:rFonts w:ascii="Times New Roman" w:hAnsi="Times New Roman" w:cs="Times New Roman"/>
        </w:rPr>
        <w:t>. им отмечали лучшего воина, проявившего мужество в бою или достигшего высоких показателей в боевой и политической подготовке.</w:t>
      </w:r>
    </w:p>
    <w:p w:rsidR="003A4CF3" w:rsidRPr="00D8545B" w:rsidRDefault="003A4CF3" w:rsidP="003A4CF3">
      <w:pPr>
        <w:spacing w:after="0" w:line="240" w:lineRule="auto"/>
        <w:ind w:left="284" w:right="252"/>
        <w:jc w:val="both"/>
        <w:rPr>
          <w:rFonts w:ascii="Times New Roman" w:hAnsi="Times New Roman" w:cs="Times New Roman"/>
          <w:sz w:val="16"/>
          <w:szCs w:val="16"/>
        </w:rPr>
      </w:pP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>Это воинское звание имеет второе значение: должностное лицо в роте, отвечающее за правильное несение службы личным составом и порядок в подразделении.</w:t>
      </w:r>
    </w:p>
    <w:p w:rsidR="003A4CF3" w:rsidRPr="00D8545B" w:rsidRDefault="003A4CF3" w:rsidP="003A4CF3">
      <w:pPr>
        <w:spacing w:after="0" w:line="240" w:lineRule="auto"/>
        <w:ind w:left="284" w:right="252"/>
        <w:jc w:val="both"/>
        <w:rPr>
          <w:rFonts w:ascii="Times New Roman" w:hAnsi="Times New Roman" w:cs="Times New Roman"/>
          <w:sz w:val="16"/>
          <w:szCs w:val="16"/>
        </w:rPr>
      </w:pP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 xml:space="preserve">Впервые это звание утверждено Петром </w:t>
      </w:r>
      <w:r w:rsidRPr="00D8545B">
        <w:rPr>
          <w:rFonts w:ascii="Times New Roman" w:hAnsi="Times New Roman" w:cs="Times New Roman"/>
          <w:lang w:val="en-US"/>
        </w:rPr>
        <w:t>I</w:t>
      </w:r>
      <w:r w:rsidRPr="00D8545B">
        <w:rPr>
          <w:rFonts w:ascii="Times New Roman" w:hAnsi="Times New Roman" w:cs="Times New Roman"/>
        </w:rPr>
        <w:t xml:space="preserve"> при создании регулярной армии и являлось первым младшим офицерским чином и присваивалось тем, кто назначался знаменосцем.</w:t>
      </w:r>
    </w:p>
    <w:p w:rsidR="003A4CF3" w:rsidRPr="00D8545B" w:rsidRDefault="003A4CF3" w:rsidP="003A4CF3">
      <w:pPr>
        <w:spacing w:after="0" w:line="240" w:lineRule="auto"/>
        <w:ind w:left="284" w:right="252"/>
        <w:jc w:val="both"/>
        <w:rPr>
          <w:rFonts w:ascii="Times New Roman" w:hAnsi="Times New Roman" w:cs="Times New Roman"/>
          <w:sz w:val="16"/>
          <w:szCs w:val="16"/>
        </w:rPr>
      </w:pP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 xml:space="preserve">Сначала так называлась хозяйственная должность помощника командира полка, а потом это слово стало обозначать и воинский чин. Это звание в Советской Армии установлено в </w:t>
      </w:r>
      <w:smartTag w:uri="urn:schemas-microsoft-com:office:smarttags" w:element="metricconverter">
        <w:smartTagPr>
          <w:attr w:name="ProductID" w:val="1939 г"/>
        </w:smartTagPr>
        <w:r w:rsidRPr="00D8545B">
          <w:rPr>
            <w:rFonts w:ascii="Times New Roman" w:hAnsi="Times New Roman" w:cs="Times New Roman"/>
          </w:rPr>
          <w:t>1939 г</w:t>
        </w:r>
      </w:smartTag>
      <w:r w:rsidRPr="00D8545B">
        <w:rPr>
          <w:rFonts w:ascii="Times New Roman" w:hAnsi="Times New Roman" w:cs="Times New Roman"/>
        </w:rPr>
        <w:t>.</w:t>
      </w:r>
    </w:p>
    <w:p w:rsidR="003A4CF3" w:rsidRPr="00D8545B" w:rsidRDefault="003A4CF3" w:rsidP="003A4CF3">
      <w:pPr>
        <w:spacing w:after="0" w:line="240" w:lineRule="auto"/>
        <w:ind w:left="284" w:right="252"/>
        <w:jc w:val="both"/>
        <w:rPr>
          <w:rFonts w:ascii="Times New Roman" w:hAnsi="Times New Roman" w:cs="Times New Roman"/>
          <w:sz w:val="16"/>
          <w:szCs w:val="16"/>
        </w:rPr>
      </w:pP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 xml:space="preserve">Слово латинского происхождения, означающее «общий», «главный». В Советской Армии это звание было установлено 7 мая </w:t>
      </w:r>
      <w:smartTag w:uri="urn:schemas-microsoft-com:office:smarttags" w:element="metricconverter">
        <w:smartTagPr>
          <w:attr w:name="ProductID" w:val="1940 г"/>
        </w:smartTagPr>
        <w:r w:rsidRPr="00D8545B">
          <w:rPr>
            <w:rFonts w:ascii="Times New Roman" w:hAnsi="Times New Roman" w:cs="Times New Roman"/>
          </w:rPr>
          <w:t>1940 г</w:t>
        </w:r>
      </w:smartTag>
      <w:r w:rsidRPr="00D8545B">
        <w:rPr>
          <w:rFonts w:ascii="Times New Roman" w:hAnsi="Times New Roman" w:cs="Times New Roman"/>
        </w:rPr>
        <w:t>. взамен существующих тогда званий «комбриг», «комдив», «командарм».</w:t>
      </w:r>
    </w:p>
    <w:p w:rsidR="003A4CF3" w:rsidRPr="00D8545B" w:rsidRDefault="003A4CF3" w:rsidP="003A4CF3">
      <w:pPr>
        <w:spacing w:after="0" w:line="240" w:lineRule="auto"/>
        <w:ind w:left="284" w:right="252"/>
        <w:jc w:val="both"/>
        <w:rPr>
          <w:rFonts w:ascii="Times New Roman" w:hAnsi="Times New Roman" w:cs="Times New Roman"/>
          <w:sz w:val="16"/>
          <w:szCs w:val="16"/>
        </w:rPr>
      </w:pP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>Звание высшего офицерского состава в Военно-Морском Флоте.</w:t>
      </w:r>
    </w:p>
    <w:p w:rsidR="003A4CF3" w:rsidRPr="00D8545B" w:rsidRDefault="003A4CF3" w:rsidP="003A4CF3">
      <w:pPr>
        <w:spacing w:after="0" w:line="240" w:lineRule="auto"/>
        <w:ind w:left="284" w:right="252"/>
        <w:jc w:val="both"/>
        <w:rPr>
          <w:rFonts w:ascii="Times New Roman" w:hAnsi="Times New Roman" w:cs="Times New Roman"/>
          <w:sz w:val="16"/>
          <w:szCs w:val="16"/>
        </w:rPr>
      </w:pP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>Самое низкое воинское звание военнослужащего в Военно-Морском флоте.</w:t>
      </w:r>
    </w:p>
    <w:p w:rsidR="003A4CF3" w:rsidRPr="00D8545B" w:rsidRDefault="003A4CF3" w:rsidP="003A4CF3">
      <w:pPr>
        <w:spacing w:after="0" w:line="240" w:lineRule="auto"/>
        <w:ind w:left="284" w:right="252"/>
        <w:jc w:val="both"/>
        <w:rPr>
          <w:rFonts w:ascii="Times New Roman" w:hAnsi="Times New Roman" w:cs="Times New Roman"/>
          <w:sz w:val="16"/>
          <w:szCs w:val="16"/>
        </w:rPr>
      </w:pP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 xml:space="preserve">Звание, введённое Петром </w:t>
      </w:r>
      <w:r w:rsidRPr="00D8545B">
        <w:rPr>
          <w:rFonts w:ascii="Times New Roman" w:hAnsi="Times New Roman" w:cs="Times New Roman"/>
          <w:lang w:val="en-US"/>
        </w:rPr>
        <w:t>I</w:t>
      </w:r>
      <w:r w:rsidRPr="00D8545B">
        <w:rPr>
          <w:rFonts w:ascii="Times New Roman" w:hAnsi="Times New Roman" w:cs="Times New Roman"/>
        </w:rPr>
        <w:t xml:space="preserve"> на заре зарождения русского флота. В переводе на русский язык означает «корабельный человек». Его присваивали гардемаринам, успешно окончившим морской кадетский корпус.</w:t>
      </w:r>
    </w:p>
    <w:p w:rsidR="003A4CF3" w:rsidRPr="00D8545B" w:rsidRDefault="003A4CF3" w:rsidP="003A4CF3">
      <w:pPr>
        <w:spacing w:after="0" w:line="240" w:lineRule="auto"/>
        <w:ind w:left="284" w:right="252"/>
        <w:jc w:val="both"/>
        <w:rPr>
          <w:rFonts w:ascii="Times New Roman" w:hAnsi="Times New Roman" w:cs="Times New Roman"/>
          <w:sz w:val="16"/>
          <w:szCs w:val="16"/>
        </w:rPr>
      </w:pP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 xml:space="preserve">Слово латинского происхождения, означающее – большой, старший. В России это воинское звание появилось в </w:t>
      </w:r>
      <w:smartTag w:uri="urn:schemas-microsoft-com:office:smarttags" w:element="metricconverter">
        <w:smartTagPr>
          <w:attr w:name="ProductID" w:val="1711 г"/>
        </w:smartTagPr>
        <w:r w:rsidRPr="00D8545B">
          <w:rPr>
            <w:rFonts w:ascii="Times New Roman" w:hAnsi="Times New Roman" w:cs="Times New Roman"/>
          </w:rPr>
          <w:t>1711 г</w:t>
        </w:r>
      </w:smartTag>
      <w:r w:rsidRPr="00D8545B">
        <w:rPr>
          <w:rFonts w:ascii="Times New Roman" w:hAnsi="Times New Roman" w:cs="Times New Roman"/>
        </w:rPr>
        <w:t xml:space="preserve">. сначала для штаб-офицеров линейных частей. </w:t>
      </w:r>
      <w:proofErr w:type="gramStart"/>
      <w:r w:rsidRPr="00D8545B">
        <w:rPr>
          <w:rFonts w:ascii="Times New Roman" w:hAnsi="Times New Roman" w:cs="Times New Roman"/>
        </w:rPr>
        <w:t>Позднее  стало</w:t>
      </w:r>
      <w:proofErr w:type="gramEnd"/>
      <w:r w:rsidRPr="00D8545B">
        <w:rPr>
          <w:rFonts w:ascii="Times New Roman" w:hAnsi="Times New Roman" w:cs="Times New Roman"/>
        </w:rPr>
        <w:t xml:space="preserve"> присваиваться командирам батальонов.</w:t>
      </w:r>
    </w:p>
    <w:p w:rsidR="003A4CF3" w:rsidRPr="00D8545B" w:rsidRDefault="003A4CF3" w:rsidP="003A4CF3">
      <w:pPr>
        <w:spacing w:after="0" w:line="240" w:lineRule="auto"/>
        <w:ind w:left="284" w:right="252"/>
        <w:jc w:val="both"/>
        <w:rPr>
          <w:rFonts w:ascii="Times New Roman" w:hAnsi="Times New Roman" w:cs="Times New Roman"/>
          <w:sz w:val="16"/>
          <w:szCs w:val="16"/>
        </w:rPr>
      </w:pP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>Повседневный и парадный головной убор, цвет околыша и кантов которого отличает рода войск, в котором служит солдат или офицер.</w:t>
      </w:r>
    </w:p>
    <w:p w:rsidR="003A4CF3" w:rsidRPr="00D8545B" w:rsidRDefault="003A4CF3" w:rsidP="003A4CF3">
      <w:pPr>
        <w:numPr>
          <w:ilvl w:val="0"/>
          <w:numId w:val="15"/>
        </w:numPr>
        <w:spacing w:after="0" w:line="240" w:lineRule="auto"/>
        <w:ind w:left="284" w:right="252" w:firstLine="0"/>
        <w:jc w:val="both"/>
        <w:rPr>
          <w:rFonts w:ascii="Times New Roman" w:hAnsi="Times New Roman" w:cs="Times New Roman"/>
        </w:rPr>
      </w:pPr>
      <w:r w:rsidRPr="00D8545B">
        <w:rPr>
          <w:rFonts w:ascii="Times New Roman" w:hAnsi="Times New Roman" w:cs="Times New Roman"/>
        </w:rPr>
        <w:t>Самый старый головной убор, одна из разновидностей боевых шлемов, предохраняющий голову от мелких осколков, частично от пуль, а также от ударов холодным оружием.</w:t>
      </w:r>
    </w:p>
    <w:p w:rsidR="003A4CF3" w:rsidRPr="00D8545B" w:rsidRDefault="003A4CF3" w:rsidP="003A4CF3">
      <w:pPr>
        <w:spacing w:after="0" w:line="240" w:lineRule="auto"/>
        <w:ind w:left="284" w:right="252"/>
        <w:jc w:val="both"/>
        <w:rPr>
          <w:rFonts w:ascii="Times New Roman" w:hAnsi="Times New Roman" w:cs="Times New Roman"/>
          <w:sz w:val="16"/>
          <w:szCs w:val="16"/>
        </w:rPr>
      </w:pPr>
    </w:p>
    <w:p w:rsidR="003A4CF3" w:rsidRPr="00D8545B" w:rsidRDefault="003A4CF3" w:rsidP="003A4CF3">
      <w:pPr>
        <w:spacing w:after="0" w:line="240" w:lineRule="auto"/>
        <w:ind w:left="284" w:right="252"/>
        <w:jc w:val="right"/>
        <w:rPr>
          <w:rFonts w:ascii="Times New Roman" w:hAnsi="Times New Roman" w:cs="Times New Roman"/>
          <w:b/>
        </w:rPr>
      </w:pPr>
      <w:r w:rsidRPr="00D8545B">
        <w:rPr>
          <w:rFonts w:ascii="Times New Roman" w:hAnsi="Times New Roman" w:cs="Times New Roman"/>
          <w:b/>
        </w:rPr>
        <w:t>Заполнив кроссворд, узнаете воинское звание великого русского полководца А.В. Суворова</w:t>
      </w:r>
    </w:p>
    <w:p w:rsidR="003A4CF3" w:rsidRDefault="003A4CF3" w:rsidP="003A4CF3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  <w:bookmarkStart w:id="0" w:name="_GoBack"/>
      <w:r>
        <w:rPr>
          <w:rFonts w:ascii="Times New Roman" w:hAnsi="Times New Roman" w:cs="Times New Roman"/>
          <w:lang w:eastAsia="ko-K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pt;margin-top:7.55pt;width:420.3pt;height:428.2pt;z-index:251662336">
            <v:imagedata r:id="rId15" o:title="" croptop="2360f" cropleft="5199f" cropright="13681f"/>
            <w10:wrap type="square"/>
          </v:shape>
          <o:OLEObject Type="Embed" ProgID="PowerPoint.Slide.8" ShapeID="_x0000_s1026" DrawAspect="Content" ObjectID="_1669185156" r:id="rId16"/>
        </w:object>
      </w:r>
      <w:bookmarkEnd w:id="0"/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p w:rsidR="003A4CF3" w:rsidRPr="003A4CF3" w:rsidRDefault="003A4CF3" w:rsidP="003A4CF3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  <w:lang w:eastAsia="ru-RU"/>
        </w:rPr>
      </w:pPr>
    </w:p>
    <w:sectPr w:rsidR="003A4CF3" w:rsidRPr="003A4CF3" w:rsidSect="003A4CF3">
      <w:pgSz w:w="16838" w:h="11906" w:orient="landscape"/>
      <w:pgMar w:top="709" w:right="99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73C91"/>
    <w:multiLevelType w:val="multilevel"/>
    <w:tmpl w:val="8A426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954187"/>
    <w:multiLevelType w:val="multilevel"/>
    <w:tmpl w:val="1212B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D2060"/>
    <w:multiLevelType w:val="hybridMultilevel"/>
    <w:tmpl w:val="9940C9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25300"/>
    <w:multiLevelType w:val="multilevel"/>
    <w:tmpl w:val="E3967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191154"/>
    <w:multiLevelType w:val="multilevel"/>
    <w:tmpl w:val="D44CE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A7269A"/>
    <w:multiLevelType w:val="hybridMultilevel"/>
    <w:tmpl w:val="42A2C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F239E"/>
    <w:multiLevelType w:val="multilevel"/>
    <w:tmpl w:val="33DCE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4A0AD1"/>
    <w:multiLevelType w:val="multilevel"/>
    <w:tmpl w:val="40686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E24816"/>
    <w:multiLevelType w:val="hybridMultilevel"/>
    <w:tmpl w:val="41C0E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A3014B"/>
    <w:multiLevelType w:val="multilevel"/>
    <w:tmpl w:val="A9B02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5A626D"/>
    <w:multiLevelType w:val="multilevel"/>
    <w:tmpl w:val="8B745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D724DF"/>
    <w:multiLevelType w:val="multilevel"/>
    <w:tmpl w:val="77242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8A1443"/>
    <w:multiLevelType w:val="multilevel"/>
    <w:tmpl w:val="E368B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BA3A07"/>
    <w:multiLevelType w:val="hybridMultilevel"/>
    <w:tmpl w:val="99DC1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017211"/>
    <w:multiLevelType w:val="multilevel"/>
    <w:tmpl w:val="7EC4B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4"/>
  </w:num>
  <w:num w:numId="5">
    <w:abstractNumId w:val="5"/>
  </w:num>
  <w:num w:numId="6">
    <w:abstractNumId w:val="11"/>
  </w:num>
  <w:num w:numId="7">
    <w:abstractNumId w:val="10"/>
  </w:num>
  <w:num w:numId="8">
    <w:abstractNumId w:val="9"/>
  </w:num>
  <w:num w:numId="9">
    <w:abstractNumId w:val="3"/>
  </w:num>
  <w:num w:numId="10">
    <w:abstractNumId w:val="7"/>
  </w:num>
  <w:num w:numId="11">
    <w:abstractNumId w:val="1"/>
  </w:num>
  <w:num w:numId="12">
    <w:abstractNumId w:val="8"/>
  </w:num>
  <w:num w:numId="13">
    <w:abstractNumId w:val="13"/>
  </w:num>
  <w:num w:numId="14">
    <w:abstractNumId w:val="12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366"/>
    <w:rsid w:val="0001746D"/>
    <w:rsid w:val="00053366"/>
    <w:rsid w:val="00111F76"/>
    <w:rsid w:val="001D00AE"/>
    <w:rsid w:val="00204807"/>
    <w:rsid w:val="0024146B"/>
    <w:rsid w:val="002614E0"/>
    <w:rsid w:val="002D2A39"/>
    <w:rsid w:val="00364889"/>
    <w:rsid w:val="003A4CF3"/>
    <w:rsid w:val="003D5257"/>
    <w:rsid w:val="004E3665"/>
    <w:rsid w:val="005B61CC"/>
    <w:rsid w:val="00612932"/>
    <w:rsid w:val="006141F9"/>
    <w:rsid w:val="006A787C"/>
    <w:rsid w:val="006F421A"/>
    <w:rsid w:val="00731606"/>
    <w:rsid w:val="007424BA"/>
    <w:rsid w:val="007606A2"/>
    <w:rsid w:val="008025EC"/>
    <w:rsid w:val="00882EA1"/>
    <w:rsid w:val="008C6C71"/>
    <w:rsid w:val="00A61C33"/>
    <w:rsid w:val="00D07CFE"/>
    <w:rsid w:val="00E52EE2"/>
    <w:rsid w:val="00F84507"/>
    <w:rsid w:val="00FE42D3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131CDB7-1F1A-4401-8BBE-08C35984F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F75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52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78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E52EE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606A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606A2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Strong"/>
    <w:basedOn w:val="a0"/>
    <w:uiPriority w:val="22"/>
    <w:qFormat/>
    <w:rsid w:val="007606A2"/>
    <w:rPr>
      <w:b/>
      <w:bCs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606A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606A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F75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1">
    <w:name w:val="c1"/>
    <w:basedOn w:val="a0"/>
    <w:rsid w:val="00882EA1"/>
  </w:style>
  <w:style w:type="character" w:customStyle="1" w:styleId="green">
    <w:name w:val="green"/>
    <w:basedOn w:val="a0"/>
    <w:rsid w:val="008025EC"/>
  </w:style>
  <w:style w:type="character" w:customStyle="1" w:styleId="orange">
    <w:name w:val="orange"/>
    <w:basedOn w:val="a0"/>
    <w:rsid w:val="008025EC"/>
  </w:style>
  <w:style w:type="character" w:customStyle="1" w:styleId="30">
    <w:name w:val="Заголовок 3 Знак"/>
    <w:basedOn w:val="a0"/>
    <w:link w:val="3"/>
    <w:uiPriority w:val="9"/>
    <w:semiHidden/>
    <w:rsid w:val="003D52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1D00AE"/>
    <w:pPr>
      <w:ind w:left="720"/>
      <w:contextualSpacing/>
    </w:pPr>
  </w:style>
  <w:style w:type="table" w:styleId="a6">
    <w:name w:val="Table Grid"/>
    <w:basedOn w:val="a1"/>
    <w:uiPriority w:val="59"/>
    <w:rsid w:val="00A61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6A787C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7">
    <w:name w:val="Hyperlink"/>
    <w:basedOn w:val="a0"/>
    <w:uiPriority w:val="99"/>
    <w:unhideWhenUsed/>
    <w:rsid w:val="0024146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4146B"/>
    <w:rPr>
      <w:color w:val="954F72" w:themeColor="followedHyperlink"/>
      <w:u w:val="single"/>
    </w:rPr>
  </w:style>
  <w:style w:type="character" w:customStyle="1" w:styleId="c8">
    <w:name w:val="c8"/>
    <w:basedOn w:val="a0"/>
    <w:rsid w:val="0024146B"/>
  </w:style>
  <w:style w:type="character" w:customStyle="1" w:styleId="c9">
    <w:name w:val="c9"/>
    <w:basedOn w:val="a0"/>
    <w:rsid w:val="0024146B"/>
  </w:style>
  <w:style w:type="paragraph" w:customStyle="1" w:styleId="c44">
    <w:name w:val="c44"/>
    <w:basedOn w:val="a"/>
    <w:rsid w:val="00241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4146B"/>
  </w:style>
  <w:style w:type="character" w:customStyle="1" w:styleId="c23">
    <w:name w:val="c23"/>
    <w:basedOn w:val="a0"/>
    <w:rsid w:val="00241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2184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3406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91526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148912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79250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22363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4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5094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99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090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3692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8875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1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91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8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84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89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3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5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31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16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3395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9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65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09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1482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1430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1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5873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69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502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29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5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7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87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5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5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98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5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1785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9074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59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13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39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60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33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91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22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0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59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17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3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62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3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5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73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00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6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58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89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7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 ЮННАТ</dc:creator>
  <cp:keywords/>
  <dc:description/>
  <cp:lastModifiedBy>Сотрудник ЮННАТ</cp:lastModifiedBy>
  <cp:revision>16</cp:revision>
  <dcterms:created xsi:type="dcterms:W3CDTF">2020-10-29T02:20:00Z</dcterms:created>
  <dcterms:modified xsi:type="dcterms:W3CDTF">2020-12-11T02:46:00Z</dcterms:modified>
</cp:coreProperties>
</file>