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BD" w:rsidRDefault="002E07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группа 203</w:t>
      </w:r>
    </w:p>
    <w:p w:rsidR="002E0775" w:rsidRPr="00024263" w:rsidRDefault="002E0775" w:rsidP="002E0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№ 6 (12 часов)</w:t>
      </w:r>
      <w:proofErr w:type="gramStart"/>
      <w:r w:rsidRPr="00024263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024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иологически-активные добавки. Анализ ассортимента. Хранение. Реализация. </w:t>
      </w:r>
      <w:r w:rsidRPr="00024263">
        <w:rPr>
          <w:rFonts w:ascii="Times New Roman" w:eastAsia="Times New Roman" w:hAnsi="Times New Roman" w:cs="Times New Roman"/>
          <w:b/>
          <w:sz w:val="28"/>
          <w:szCs w:val="28"/>
        </w:rPr>
        <w:t>Документы, подтверждающие качество.</w:t>
      </w:r>
    </w:p>
    <w:p w:rsidR="002E0775" w:rsidRDefault="002E0775" w:rsidP="002E0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775" w:rsidRDefault="002E0775" w:rsidP="002E0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75">
        <w:rPr>
          <w:rFonts w:ascii="Times New Roman" w:eastAsia="Times New Roman" w:hAnsi="Times New Roman" w:cs="Times New Roman"/>
          <w:b/>
          <w:sz w:val="28"/>
          <w:szCs w:val="28"/>
        </w:rPr>
        <w:t>Биологически активные добавки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пище – композиция натуральных или идентичных биологически активных веществ, предназначенных для непосредственного приёма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введения в состав пищевых продуктов с целью обогащения рациона отдельными биологически активными добавками из растительного, животного, минерального сырья,</w:t>
      </w:r>
      <w:r w:rsidRPr="002E0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75">
        <w:rPr>
          <w:rFonts w:ascii="Times New Roman" w:hAnsi="Times New Roman" w:cs="Times New Roman"/>
          <w:sz w:val="28"/>
          <w:szCs w:val="28"/>
        </w:rPr>
        <w:t>а также химическими или биологически активными веществами и их комплексами.</w:t>
      </w:r>
    </w:p>
    <w:p w:rsidR="002E0775" w:rsidRDefault="002E0775" w:rsidP="002E0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775" w:rsidRDefault="002E0775" w:rsidP="002E0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Классификация БАД:</w:t>
      </w:r>
    </w:p>
    <w:p w:rsidR="002E0775" w:rsidRPr="002E0775" w:rsidRDefault="002E0775" w:rsidP="002E077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24263">
        <w:rPr>
          <w:rFonts w:ascii="Times New Roman" w:eastAsia="Times New Roman" w:hAnsi="Times New Roman" w:cs="Times New Roman"/>
          <w:b/>
          <w:bCs/>
          <w:sz w:val="28"/>
          <w:szCs w:val="28"/>
        </w:rPr>
        <w:t>Нутрицевтики</w:t>
      </w:r>
      <w:proofErr w:type="spellEnd"/>
      <w:r w:rsidRPr="00024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0775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E0775">
        <w:rPr>
          <w:rFonts w:ascii="Times New Roman" w:hAnsi="Times New Roman" w:cs="Times New Roman"/>
          <w:sz w:val="28"/>
          <w:szCs w:val="28"/>
        </w:rPr>
        <w:t>это биологически активные добавки к пище, применяемые для коррекции химичес</w:t>
      </w:r>
      <w:r w:rsidR="006B4BC8">
        <w:rPr>
          <w:rFonts w:ascii="Times New Roman" w:hAnsi="Times New Roman" w:cs="Times New Roman"/>
          <w:sz w:val="28"/>
          <w:szCs w:val="28"/>
        </w:rPr>
        <w:t>кого состава пищи человека. С</w:t>
      </w:r>
      <w:r w:rsidRPr="002E0775">
        <w:rPr>
          <w:rFonts w:ascii="Times New Roman" w:hAnsi="Times New Roman" w:cs="Times New Roman"/>
          <w:sz w:val="28"/>
          <w:szCs w:val="28"/>
        </w:rPr>
        <w:t xml:space="preserve">одержат незаменимые пищевые вещества: витамины, </w:t>
      </w:r>
      <w:proofErr w:type="spellStart"/>
      <w:r w:rsidRPr="002E0775">
        <w:rPr>
          <w:rFonts w:ascii="Times New Roman" w:hAnsi="Times New Roman" w:cs="Times New Roman"/>
          <w:sz w:val="28"/>
          <w:szCs w:val="28"/>
        </w:rPr>
        <w:t>полинасыщенные</w:t>
      </w:r>
      <w:proofErr w:type="spellEnd"/>
      <w:r w:rsidRPr="002E0775">
        <w:rPr>
          <w:rFonts w:ascii="Times New Roman" w:hAnsi="Times New Roman" w:cs="Times New Roman"/>
          <w:sz w:val="28"/>
          <w:szCs w:val="28"/>
        </w:rPr>
        <w:t xml:space="preserve"> жирные кислоты, макро- и микроэлементы, пищевые волокна, другие пищевые вещества</w:t>
      </w:r>
      <w:r w:rsidR="006B4BC8">
        <w:rPr>
          <w:rFonts w:ascii="Times New Roman" w:hAnsi="Times New Roman" w:cs="Times New Roman"/>
          <w:sz w:val="28"/>
          <w:szCs w:val="28"/>
        </w:rPr>
        <w:t>,</w:t>
      </w:r>
      <w:r w:rsidRPr="002E0775">
        <w:rPr>
          <w:rFonts w:ascii="Times New Roman" w:hAnsi="Times New Roman" w:cs="Times New Roman"/>
          <w:sz w:val="28"/>
          <w:szCs w:val="28"/>
        </w:rPr>
        <w:t xml:space="preserve"> восполняют дефицит </w:t>
      </w:r>
      <w:proofErr w:type="spellStart"/>
      <w:r w:rsidRPr="002E0775">
        <w:rPr>
          <w:rFonts w:ascii="Times New Roman" w:hAnsi="Times New Roman" w:cs="Times New Roman"/>
          <w:sz w:val="28"/>
          <w:szCs w:val="28"/>
        </w:rPr>
        <w:t>эссенциальных</w:t>
      </w:r>
      <w:proofErr w:type="spellEnd"/>
      <w:r w:rsidRPr="002E0775">
        <w:rPr>
          <w:rFonts w:ascii="Times New Roman" w:hAnsi="Times New Roman" w:cs="Times New Roman"/>
          <w:sz w:val="28"/>
          <w:szCs w:val="28"/>
        </w:rPr>
        <w:t xml:space="preserve"> пищевых веществ, улучшают обмен веществ, укрепляют иммунитет, способствуют </w:t>
      </w:r>
      <w:proofErr w:type="spellStart"/>
      <w:r w:rsidRPr="002E0775">
        <w:rPr>
          <w:rFonts w:ascii="Times New Roman" w:hAnsi="Times New Roman" w:cs="Times New Roman"/>
          <w:sz w:val="28"/>
          <w:szCs w:val="28"/>
        </w:rPr>
        <w:t>адаптогенному</w:t>
      </w:r>
      <w:proofErr w:type="spellEnd"/>
      <w:r w:rsidRPr="002E0775">
        <w:rPr>
          <w:rFonts w:ascii="Times New Roman" w:hAnsi="Times New Roman" w:cs="Times New Roman"/>
          <w:sz w:val="28"/>
          <w:szCs w:val="28"/>
        </w:rPr>
        <w:t xml:space="preserve"> эффекту к неблагоприятным факторам внешней среды.</w:t>
      </w:r>
    </w:p>
    <w:p w:rsidR="002E0775" w:rsidRPr="006B4BC8" w:rsidRDefault="002E0775" w:rsidP="002E077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24263">
        <w:rPr>
          <w:rFonts w:ascii="Times New Roman" w:hAnsi="Times New Roman" w:cs="Times New Roman"/>
          <w:b/>
          <w:sz w:val="28"/>
          <w:szCs w:val="28"/>
        </w:rPr>
        <w:t>Парафармацевтики</w:t>
      </w:r>
      <w:proofErr w:type="spellEnd"/>
      <w:r w:rsidRPr="002E0775">
        <w:rPr>
          <w:rFonts w:ascii="Times New Roman" w:hAnsi="Times New Roman" w:cs="Times New Roman"/>
          <w:sz w:val="28"/>
          <w:szCs w:val="28"/>
        </w:rPr>
        <w:t xml:space="preserve"> – это биологически активные добавки к пище, применяемые для профилактики, вспомогательной терапии и поддержки в физиологических границах функциональной активности органов и систем.</w:t>
      </w:r>
      <w:r w:rsidR="006B4BC8">
        <w:rPr>
          <w:rFonts w:ascii="Times New Roman" w:hAnsi="Times New Roman" w:cs="Times New Roman"/>
          <w:sz w:val="28"/>
          <w:szCs w:val="28"/>
        </w:rPr>
        <w:t xml:space="preserve"> Они </w:t>
      </w:r>
      <w:r w:rsidR="006B4BC8" w:rsidRPr="006B4BC8">
        <w:rPr>
          <w:rFonts w:ascii="Times New Roman" w:hAnsi="Times New Roman" w:cs="Times New Roman"/>
          <w:sz w:val="28"/>
          <w:szCs w:val="28"/>
        </w:rPr>
        <w:t>содержат компоненты растительного, животного, минерального или другого происхождения, способные оказывать регулирующие влияние на функции отдельных органов и систем организма человека.</w:t>
      </w:r>
      <w:r w:rsidR="006B4BC8">
        <w:rPr>
          <w:rFonts w:ascii="Times New Roman" w:hAnsi="Times New Roman" w:cs="Times New Roman"/>
          <w:sz w:val="28"/>
          <w:szCs w:val="28"/>
        </w:rPr>
        <w:t xml:space="preserve"> П</w:t>
      </w:r>
      <w:r w:rsidRPr="002E0775">
        <w:rPr>
          <w:rFonts w:ascii="Times New Roman" w:hAnsi="Times New Roman" w:cs="Times New Roman"/>
          <w:sz w:val="28"/>
          <w:szCs w:val="28"/>
        </w:rPr>
        <w:t xml:space="preserve">ока неизвестна физиологическая потребность в них взрослого человека, а у многих не идентифицированы действующие вещества. В связи с этим применение БАД – </w:t>
      </w:r>
      <w:proofErr w:type="spellStart"/>
      <w:r w:rsidRPr="002E0775">
        <w:rPr>
          <w:rFonts w:ascii="Times New Roman" w:hAnsi="Times New Roman" w:cs="Times New Roman"/>
          <w:sz w:val="28"/>
          <w:szCs w:val="28"/>
        </w:rPr>
        <w:t>парафармацевтиков</w:t>
      </w:r>
      <w:proofErr w:type="spellEnd"/>
      <w:r w:rsidRPr="002E0775">
        <w:rPr>
          <w:rFonts w:ascii="Times New Roman" w:hAnsi="Times New Roman" w:cs="Times New Roman"/>
          <w:sz w:val="28"/>
          <w:szCs w:val="28"/>
        </w:rPr>
        <w:t xml:space="preserve"> может привести к неадекватным реакциям организма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BC8" w:rsidRDefault="006B4BC8" w:rsidP="006B4BC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24263">
        <w:rPr>
          <w:rFonts w:ascii="Times New Roman" w:eastAsia="Times New Roman" w:hAnsi="Times New Roman" w:cs="Times New Roman"/>
          <w:b/>
          <w:bCs/>
          <w:sz w:val="28"/>
          <w:szCs w:val="28"/>
        </w:rPr>
        <w:t>Эубиотики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: а)</w:t>
      </w:r>
      <w:r w:rsidR="000242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Пробиотики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БАД, содержащие микроорганизмы нормальной микрофлоры или продукты их жизнедеятельности. Способствуют восстановлению нормальной микрофлоры кишечника или усилению активности кишечника. </w:t>
      </w:r>
    </w:p>
    <w:p w:rsidR="006B4BC8" w:rsidRDefault="006B4BC8" w:rsidP="006B4BC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б)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Пребиотики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вещества растительного происхождения, которые способствуют жизнедеятельности нормальной микрофлоры. </w:t>
      </w:r>
    </w:p>
    <w:p w:rsidR="006B4BC8" w:rsidRDefault="00024263" w:rsidP="006B4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в) </w:t>
      </w:r>
      <w:proofErr w:type="spellStart"/>
      <w:r w:rsidRPr="00024263">
        <w:rPr>
          <w:rFonts w:ascii="Times New Roman" w:hAnsi="Times New Roman" w:cs="Times New Roman"/>
          <w:color w:val="000000"/>
          <w:sz w:val="28"/>
          <w:szCs w:val="27"/>
        </w:rPr>
        <w:t>Симбиотик</w:t>
      </w:r>
      <w:proofErr w:type="gramStart"/>
      <w:r w:rsidRPr="00024263">
        <w:rPr>
          <w:rFonts w:ascii="Times New Roman" w:hAnsi="Times New Roman" w:cs="Times New Roman"/>
          <w:color w:val="000000"/>
          <w:sz w:val="28"/>
          <w:szCs w:val="27"/>
        </w:rPr>
        <w:t>и</w:t>
      </w:r>
      <w:proofErr w:type="spellEnd"/>
      <w:r w:rsidRPr="00024263">
        <w:rPr>
          <w:rFonts w:ascii="Times New Roman" w:hAnsi="Times New Roman" w:cs="Times New Roman"/>
          <w:color w:val="000000"/>
          <w:sz w:val="28"/>
          <w:szCs w:val="27"/>
        </w:rPr>
        <w:t>-</w:t>
      </w:r>
      <w:proofErr w:type="gramEnd"/>
      <w:r w:rsidRPr="00024263">
        <w:rPr>
          <w:rFonts w:ascii="Times New Roman" w:hAnsi="Times New Roman" w:cs="Times New Roman"/>
          <w:color w:val="000000"/>
          <w:sz w:val="28"/>
          <w:szCs w:val="27"/>
        </w:rPr>
        <w:t xml:space="preserve"> комбинированные препараты, в которые входят </w:t>
      </w:r>
      <w:proofErr w:type="spellStart"/>
      <w:r w:rsidRPr="00024263">
        <w:rPr>
          <w:rFonts w:ascii="Times New Roman" w:hAnsi="Times New Roman" w:cs="Times New Roman"/>
          <w:color w:val="000000"/>
          <w:sz w:val="28"/>
          <w:szCs w:val="27"/>
        </w:rPr>
        <w:t>пробиотики</w:t>
      </w:r>
      <w:proofErr w:type="spellEnd"/>
      <w:r w:rsidRPr="00024263">
        <w:rPr>
          <w:rFonts w:ascii="Times New Roman" w:hAnsi="Times New Roman" w:cs="Times New Roman"/>
          <w:color w:val="000000"/>
          <w:sz w:val="28"/>
          <w:szCs w:val="27"/>
        </w:rPr>
        <w:t xml:space="preserve"> и </w:t>
      </w:r>
      <w:proofErr w:type="spellStart"/>
      <w:r w:rsidRPr="00024263">
        <w:rPr>
          <w:rFonts w:ascii="Times New Roman" w:hAnsi="Times New Roman" w:cs="Times New Roman"/>
          <w:color w:val="000000"/>
          <w:sz w:val="28"/>
          <w:szCs w:val="27"/>
        </w:rPr>
        <w:t>пребиотики</w:t>
      </w:r>
      <w:proofErr w:type="spellEnd"/>
      <w:r w:rsidRPr="00024263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6B4BC8" w:rsidRDefault="006B4BC8" w:rsidP="006B4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4BC8" w:rsidRDefault="006B4BC8" w:rsidP="006B4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4BC8" w:rsidRDefault="006B4BC8" w:rsidP="006B4B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4BC8" w:rsidRPr="00024263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2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маркировке в соответствии с требованиями  </w:t>
      </w:r>
      <w:proofErr w:type="spellStart"/>
      <w:r w:rsidRPr="00024263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024263">
        <w:rPr>
          <w:rFonts w:ascii="Times New Roman" w:hAnsi="Times New Roman" w:cs="Times New Roman"/>
          <w:b/>
          <w:bCs/>
          <w:sz w:val="28"/>
          <w:szCs w:val="28"/>
        </w:rPr>
        <w:t xml:space="preserve"> 2.3.2.1290-03 «Гигиенические требования к организации производства и оборота БАД»</w:t>
      </w:r>
      <w:proofErr w:type="gramStart"/>
      <w:r w:rsidRPr="00024263">
        <w:rPr>
          <w:rFonts w:ascii="Times New Roman" w:hAnsi="Times New Roman" w:cs="Times New Roman"/>
          <w:b/>
          <w:bCs/>
          <w:sz w:val="28"/>
          <w:szCs w:val="28"/>
        </w:rPr>
        <w:t>,Т</w:t>
      </w:r>
      <w:proofErr w:type="gramEnd"/>
      <w:r w:rsidRPr="00024263">
        <w:rPr>
          <w:rFonts w:ascii="Times New Roman" w:hAnsi="Times New Roman" w:cs="Times New Roman"/>
          <w:b/>
          <w:bCs/>
          <w:sz w:val="28"/>
          <w:szCs w:val="28"/>
        </w:rPr>
        <w:t>ехнического регламента Таможенного Союза  (ТР ТМ)</w:t>
      </w:r>
    </w:p>
    <w:p w:rsidR="006B4BC8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4BC8" w:rsidRPr="00024263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1. Упаковка БАД должна обеспечивать сохранность и обеспечивать качество БАД на всех этапах оборота. </w:t>
      </w:r>
    </w:p>
    <w:p w:rsidR="006B4BC8" w:rsidRPr="00024263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>2. При упаковке БАД должны использоваться материалы, разрешенные для использования в установленном порядке для контакта с пищевыми продуктами или лекарственными средствами.</w:t>
      </w:r>
    </w:p>
    <w:p w:rsidR="006B4BC8" w:rsidRPr="00024263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3. Требования к информации, нанесенной на этикетку БАД,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 </w:t>
      </w:r>
    </w:p>
    <w:p w:rsidR="006B4BC8" w:rsidRPr="00024263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4. Информация о БАД должна содержать: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наименования БАД, и в частности: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товарный знак изготовителя (при наличии);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обозначения нормативной или технической документации, обязательным требованиям которых должны соответствовать БАД (для БАД отечественного производства и стран СНГ);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состав БАД, с указанием ингредиентного состава в порядке, соответствующем их убыванию в весовом или процентном выражении;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сведения об основных потребительских свойствах БАД;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сведения о весе или объеме БАД в единице потребительской упаковки и весе или объеме единицы продукта;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сведения о противопоказаниях для применения при отдельных видах заболеваний;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указание, что БАД не является лекарством;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дата изготовления, гарантийный срок годности или дата конечного срока реализации продукции; ·условия хранения; </w:t>
      </w:r>
    </w:p>
    <w:p w:rsidR="00024263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информация о государственной регистрации БАД с указанием номера и даты; </w:t>
      </w:r>
    </w:p>
    <w:p w:rsidR="006B4BC8" w:rsidRPr="00024263" w:rsidRDefault="006B4BC8" w:rsidP="00024263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место нахождения, наименование изготовителя (продавца) и место нахождения и телефон организации, уполномоченной изготовителем (продавцом) на принятие претензий от потребителей. </w:t>
      </w:r>
    </w:p>
    <w:p w:rsidR="006B4BC8" w:rsidRPr="00024263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 xml:space="preserve">5. Информация, предусмотренная настоящей статьей, доводится до сведения потребителей в любой доступной для прочтения потребителем форме. </w:t>
      </w:r>
    </w:p>
    <w:p w:rsidR="00024263" w:rsidRDefault="006B4BC8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4263">
        <w:rPr>
          <w:rFonts w:ascii="Times New Roman" w:hAnsi="Times New Roman" w:cs="Times New Roman"/>
          <w:sz w:val="28"/>
        </w:rPr>
        <w:t>6. Использование термина «экологически чистый продукт» в названии и при нанесении информации на этикетку БАД, а также использование иных терминов, не имеющих законодательного и научного обоснования, не допускается.</w:t>
      </w:r>
    </w:p>
    <w:p w:rsidR="00024263" w:rsidRDefault="00024263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4263" w:rsidRDefault="00024263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24263">
        <w:rPr>
          <w:rFonts w:ascii="Times New Roman" w:hAnsi="Times New Roman" w:cs="Times New Roman"/>
          <w:b/>
          <w:sz w:val="28"/>
        </w:rPr>
        <w:t xml:space="preserve">Правила хранения </w:t>
      </w:r>
      <w:r>
        <w:rPr>
          <w:rFonts w:ascii="Times New Roman" w:hAnsi="Times New Roman" w:cs="Times New Roman"/>
          <w:b/>
          <w:sz w:val="28"/>
        </w:rPr>
        <w:t>БАД</w:t>
      </w:r>
    </w:p>
    <w:p w:rsidR="00024263" w:rsidRDefault="00024263" w:rsidP="006B4B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24263">
        <w:rPr>
          <w:rFonts w:ascii="Times New Roman" w:eastAsia="Times New Roman" w:hAnsi="Times New Roman" w:cs="Times New Roman"/>
          <w:sz w:val="28"/>
          <w:szCs w:val="26"/>
        </w:rPr>
        <w:t>Для обеспечения правильного хранения БАД в организации должно присутствовать следующее оборудование:</w:t>
      </w:r>
    </w:p>
    <w:p w:rsidR="00024263" w:rsidRPr="00024263" w:rsidRDefault="00024263" w:rsidP="0002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24263">
        <w:rPr>
          <w:rFonts w:ascii="Times New Roman" w:eastAsia="Times New Roman" w:hAnsi="Times New Roman" w:cs="Times New Roman"/>
          <w:sz w:val="28"/>
          <w:szCs w:val="26"/>
        </w:rPr>
        <w:lastRenderedPageBreak/>
        <w:t>стеллажи, поддоны, подтоварники, шкафы для хранения БАД;</w:t>
      </w:r>
    </w:p>
    <w:p w:rsidR="00024263" w:rsidRPr="00024263" w:rsidRDefault="00024263" w:rsidP="0002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24263">
        <w:rPr>
          <w:rFonts w:ascii="Times New Roman" w:eastAsia="Times New Roman" w:hAnsi="Times New Roman" w:cs="Times New Roman"/>
          <w:sz w:val="28"/>
          <w:szCs w:val="26"/>
        </w:rPr>
        <w:t xml:space="preserve">холодильные камеры для хранения </w:t>
      </w:r>
      <w:proofErr w:type="spellStart"/>
      <w:r w:rsidRPr="00024263">
        <w:rPr>
          <w:rFonts w:ascii="Times New Roman" w:eastAsia="Times New Roman" w:hAnsi="Times New Roman" w:cs="Times New Roman"/>
          <w:sz w:val="28"/>
          <w:szCs w:val="26"/>
        </w:rPr>
        <w:t>термолабильных</w:t>
      </w:r>
      <w:proofErr w:type="spellEnd"/>
      <w:r w:rsidRPr="00024263">
        <w:rPr>
          <w:rFonts w:ascii="Times New Roman" w:eastAsia="Times New Roman" w:hAnsi="Times New Roman" w:cs="Times New Roman"/>
          <w:sz w:val="28"/>
          <w:szCs w:val="26"/>
        </w:rPr>
        <w:t xml:space="preserve"> БАД;</w:t>
      </w:r>
    </w:p>
    <w:p w:rsidR="00024263" w:rsidRPr="00024263" w:rsidRDefault="00024263" w:rsidP="0002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24263">
        <w:rPr>
          <w:rFonts w:ascii="Times New Roman" w:eastAsia="Times New Roman" w:hAnsi="Times New Roman" w:cs="Times New Roman"/>
          <w:sz w:val="28"/>
          <w:szCs w:val="26"/>
        </w:rPr>
        <w:t>средства механизации для погрузочно-разгрузочных работ;</w:t>
      </w:r>
    </w:p>
    <w:p w:rsidR="00024263" w:rsidRPr="00024263" w:rsidRDefault="00024263" w:rsidP="000242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24263">
        <w:rPr>
          <w:rFonts w:ascii="Times New Roman" w:eastAsia="Times New Roman" w:hAnsi="Times New Roman" w:cs="Times New Roman"/>
          <w:sz w:val="28"/>
          <w:szCs w:val="26"/>
        </w:rPr>
        <w:t>приборы для регистрации параметров воздуха – термометры, психрометры, гигрометры (размещаются вдали от нагревательных приборов на высоте 1,5-1,7 м от пола и на расстоянии не менее 3 м от двери)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24263">
        <w:rPr>
          <w:rFonts w:ascii="Times New Roman" w:eastAsia="Times New Roman" w:hAnsi="Times New Roman" w:cs="Times New Roman"/>
          <w:sz w:val="28"/>
          <w:szCs w:val="26"/>
        </w:rPr>
        <w:t>Каждое наименование и каждая партия (серия) БАД хранятся на отдельных поддонах. При хранении на стеллажах, шкафах или полках к ним следует прикрепить специальную карточку с указанием наименования, партии/серии, срока годности и количества.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024263">
        <w:rPr>
          <w:rFonts w:ascii="Times New Roman" w:eastAsia="Times New Roman" w:hAnsi="Times New Roman" w:cs="Times New Roman"/>
          <w:sz w:val="28"/>
          <w:szCs w:val="26"/>
        </w:rPr>
        <w:t>При хранении БАД следует учитывать их физико-химические свойства и соблюдать условия производителя (температурный режим, влажность, освещение). Если в процессе хранения или транспортировки БАД получили воздействие, приведшее к утрате их качеств или приобретению опасных свойств, лица, осуществляющие или участвующие в процессе оборота, обязаны сообщить об этом получателю и отправить средства на экспертизу. 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 реализации БАД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законодательству, розничная торговля БАД осуществляется через аптечные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4263">
        <w:rPr>
          <w:rFonts w:ascii="Times New Roman" w:eastAsia="Times New Roman" w:hAnsi="Times New Roman" w:cs="Times New Roman"/>
          <w:sz w:val="28"/>
          <w:szCs w:val="28"/>
        </w:rPr>
        <w:t>специализированные магазины по продаже диетических продукт</w:t>
      </w:r>
      <w:r>
        <w:rPr>
          <w:rFonts w:ascii="Times New Roman" w:eastAsia="Times New Roman" w:hAnsi="Times New Roman" w:cs="Times New Roman"/>
          <w:sz w:val="28"/>
          <w:szCs w:val="28"/>
        </w:rPr>
        <w:t>ов, продовольственные магазины</w:t>
      </w:r>
      <w:r w:rsidRPr="00024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Реализуемые БАД должны соответствовать требованиям, установленным нормативной и технической документацией. Основные  документы по сопровождению: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024263">
        <w:rPr>
          <w:rFonts w:ascii="Times New Roman" w:eastAsia="Times New Roman" w:hAnsi="Times New Roman" w:cs="Times New Roman"/>
          <w:sz w:val="28"/>
          <w:szCs w:val="28"/>
        </w:rPr>
        <w:t>регистрационное свидетельство  либо заключение санитарно-эпидемиологической экспертизы;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263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о качестве и безопасности БАД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Продажа может осуществляться только в потребительской упаковке. Маркировочный ярлык каждого тарного места с указанием срока годности, вида продукции следует сохранять до окончания реализации продукта.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Не допускается реализация БАД:</w:t>
      </w:r>
    </w:p>
    <w:p w:rsidR="00024263" w:rsidRPr="00024263" w:rsidRDefault="00024263" w:rsidP="0002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024263"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proofErr w:type="gramEnd"/>
      <w:r w:rsidRPr="0002426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регистрации;</w:t>
      </w:r>
    </w:p>
    <w:p w:rsidR="00024263" w:rsidRPr="00024263" w:rsidRDefault="00024263" w:rsidP="0002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без удостоверения о качестве и безопасности;</w:t>
      </w:r>
    </w:p>
    <w:p w:rsidR="00024263" w:rsidRPr="00024263" w:rsidRDefault="00024263" w:rsidP="0002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024263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proofErr w:type="gramEnd"/>
      <w:r w:rsidRPr="00024263">
        <w:rPr>
          <w:rFonts w:ascii="Times New Roman" w:eastAsia="Times New Roman" w:hAnsi="Times New Roman" w:cs="Times New Roman"/>
          <w:sz w:val="28"/>
          <w:szCs w:val="28"/>
        </w:rPr>
        <w:t xml:space="preserve"> санитарным правилам и нормам;</w:t>
      </w:r>
    </w:p>
    <w:p w:rsidR="00024263" w:rsidRPr="00024263" w:rsidRDefault="00024263" w:rsidP="0002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с истекшим сроком годности;</w:t>
      </w:r>
    </w:p>
    <w:p w:rsidR="00024263" w:rsidRPr="00024263" w:rsidRDefault="00024263" w:rsidP="0002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при отсутствии надлежащих условий реализации;</w:t>
      </w:r>
    </w:p>
    <w:p w:rsidR="00024263" w:rsidRPr="00024263" w:rsidRDefault="00024263" w:rsidP="0002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lastRenderedPageBreak/>
        <w:t>без этикетки, а также в случае, когда информация на этикетке не соответствует согласованной при государственной регистрации;</w:t>
      </w:r>
    </w:p>
    <w:p w:rsidR="00024263" w:rsidRPr="00024263" w:rsidRDefault="00024263" w:rsidP="00024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при отсутствии на этикетке информации, наносимой в соответствии с требованиями действующего законодательства.</w:t>
      </w:r>
    </w:p>
    <w:p w:rsidR="00024263" w:rsidRP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>Решение об утилизации или уничтожении принимается в соответствии с Положением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263">
        <w:rPr>
          <w:rFonts w:ascii="Times New Roman" w:eastAsia="Times New Roman" w:hAnsi="Times New Roman" w:cs="Times New Roman"/>
          <w:sz w:val="28"/>
          <w:szCs w:val="28"/>
        </w:rPr>
        <w:t>Изъятая продукция до ее использования, утилизации или уничтожения подлежит хранению в отдельном помещении (шкафу), на особом учете, с точным указанием ее количества. Ответственность за сохранность этой продукции несет владелец.</w:t>
      </w:r>
    </w:p>
    <w:p w:rsidR="00024263" w:rsidRDefault="00024263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63">
        <w:rPr>
          <w:rFonts w:ascii="Times New Roman" w:eastAsia="Times New Roman" w:hAnsi="Times New Roman" w:cs="Times New Roman"/>
          <w:sz w:val="28"/>
          <w:szCs w:val="28"/>
        </w:rPr>
        <w:t xml:space="preserve">В случае окончания срока действия Регистрационного удостоверения допускается реализация БАД с </w:t>
      </w:r>
      <w:proofErr w:type="spellStart"/>
      <w:r w:rsidRPr="00024263">
        <w:rPr>
          <w:rFonts w:ascii="Times New Roman" w:eastAsia="Times New Roman" w:hAnsi="Times New Roman" w:cs="Times New Roman"/>
          <w:sz w:val="28"/>
          <w:szCs w:val="28"/>
        </w:rPr>
        <w:t>неистекшим</w:t>
      </w:r>
      <w:proofErr w:type="spellEnd"/>
      <w:r w:rsidRPr="00024263">
        <w:rPr>
          <w:rFonts w:ascii="Times New Roman" w:eastAsia="Times New Roman" w:hAnsi="Times New Roman" w:cs="Times New Roman"/>
          <w:sz w:val="28"/>
          <w:szCs w:val="28"/>
        </w:rPr>
        <w:t xml:space="preserve"> сроком годности при наличии документов, подтверждающих дату выпуска в период действия Регистрационного удостоверения.</w:t>
      </w:r>
    </w:p>
    <w:p w:rsidR="007B106F" w:rsidRDefault="007B106F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06F" w:rsidRP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106F">
        <w:rPr>
          <w:rFonts w:ascii="Times New Roman" w:eastAsia="Times New Roman" w:hAnsi="Times New Roman" w:cs="Times New Roman"/>
          <w:b/>
          <w:sz w:val="28"/>
          <w:szCs w:val="28"/>
        </w:rPr>
        <w:t>Глицин</w:t>
      </w:r>
    </w:p>
    <w:p w:rsid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АТХ: </w:t>
      </w:r>
      <w:hyperlink r:id="rId5" w:history="1">
        <w:r w:rsidRPr="007B106F">
          <w:rPr>
            <w:rFonts w:ascii="Times New Roman" w:eastAsia="Times New Roman" w:hAnsi="Times New Roman" w:cs="Times New Roman"/>
            <w:sz w:val="28"/>
            <w:szCs w:val="28"/>
          </w:rPr>
          <w:t xml:space="preserve">N06BX Другие </w:t>
        </w:r>
        <w:proofErr w:type="spellStart"/>
        <w:r w:rsidRPr="007B106F">
          <w:rPr>
            <w:rFonts w:ascii="Times New Roman" w:eastAsia="Times New Roman" w:hAnsi="Times New Roman" w:cs="Times New Roman"/>
            <w:sz w:val="28"/>
            <w:szCs w:val="28"/>
          </w:rPr>
          <w:t>психостимуляторы</w:t>
        </w:r>
        <w:proofErr w:type="spellEnd"/>
        <w:r w:rsidRPr="007B106F">
          <w:rPr>
            <w:rFonts w:ascii="Times New Roman" w:eastAsia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7B106F">
          <w:rPr>
            <w:rFonts w:ascii="Times New Roman" w:eastAsia="Times New Roman" w:hAnsi="Times New Roman" w:cs="Times New Roman"/>
            <w:sz w:val="28"/>
            <w:szCs w:val="28"/>
          </w:rPr>
          <w:t>ноотропные</w:t>
        </w:r>
        <w:proofErr w:type="spellEnd"/>
        <w:r w:rsidRPr="007B106F">
          <w:rPr>
            <w:rFonts w:ascii="Times New Roman" w:eastAsia="Times New Roman" w:hAnsi="Times New Roman" w:cs="Times New Roman"/>
            <w:sz w:val="28"/>
            <w:szCs w:val="28"/>
          </w:rPr>
          <w:t xml:space="preserve"> препараты</w:t>
        </w:r>
      </w:hyperlink>
    </w:p>
    <w:p w:rsid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Состав: глицин,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метилцеллюлоза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водорастворимая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магния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стеарат</w:t>
      </w:r>
      <w:proofErr w:type="spellEnd"/>
    </w:p>
    <w:p w:rsid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Описание: таблетки белого цвета с элементами мраморности, плоскоцилиндрической формы с фаской</w:t>
      </w:r>
    </w:p>
    <w:p w:rsid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Фармакологическое действие: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нейрометаболическое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антиоксидантное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нейропротективное</w:t>
      </w:r>
      <w:proofErr w:type="spellEnd"/>
    </w:p>
    <w:p w:rsid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Показания: сниженная умственная работоспособность,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напряжение в стрессовых ситуация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т.ч. экзамены, конфликтные ситуации),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девиантноые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поведения детей и подростков, ишемический инсульт, различные функциональные и органические заболевания нервной системы</w:t>
      </w:r>
    </w:p>
    <w:p w:rsid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Противопоказания: гиперчувствительность</w:t>
      </w:r>
    </w:p>
    <w:p w:rsidR="007B106F" w:rsidRDefault="007B106F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Побочные действия: возможны аллергические реакции</w:t>
      </w:r>
    </w:p>
    <w:p w:rsidR="007B106F" w:rsidRDefault="009C42E2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Взаимодействие: ослабляет выраженность побочных эффектов нейролептиков,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анксиолитиков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антидепрессантов, снотворных и противосудорожных средств</w:t>
      </w:r>
    </w:p>
    <w:p w:rsidR="009C42E2" w:rsidRDefault="009C42E2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 применения: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сублингвально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трансбуккально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0A26">
        <w:rPr>
          <w:rFonts w:ascii="Times New Roman" w:hAnsi="Times New Roman" w:cs="Times New Roman"/>
          <w:sz w:val="28"/>
          <w:szCs w:val="28"/>
        </w:rPr>
        <w:t>зрослым и детям старше 14 лет по 1 таблетке 1-2 раза в день.</w:t>
      </w:r>
    </w:p>
    <w:p w:rsidR="009C42E2" w:rsidRDefault="00796827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</w:t>
      </w:r>
      <w:r w:rsidR="009C42E2">
        <w:rPr>
          <w:rFonts w:ascii="Times New Roman" w:hAnsi="Times New Roman" w:cs="Times New Roman"/>
          <w:sz w:val="28"/>
          <w:szCs w:val="28"/>
        </w:rPr>
        <w:t xml:space="preserve">рма выпуска: таблетки подъязычные 100мг. По 50 табл. В контурной ячейковой упаковке, в пачке картонной 1 упаковка  </w:t>
      </w:r>
    </w:p>
    <w:p w:rsidR="009C42E2" w:rsidRDefault="009C42E2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отпуска из аптек: без рецепта</w:t>
      </w:r>
    </w:p>
    <w:p w:rsidR="009C42E2" w:rsidRDefault="009C42E2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хранения: при температуре не выше 25</w:t>
      </w:r>
      <w:r w:rsidRPr="009C42E2">
        <w:rPr>
          <w:rFonts w:ascii="Arial" w:hAnsi="Arial" w:cs="Arial"/>
          <w:color w:val="000000"/>
          <w:sz w:val="26"/>
          <w:szCs w:val="26"/>
          <w:shd w:val="clear" w:color="auto" w:fill="F7F7F7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7F7F7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  в оригинальной упаковке. Хранить в недоступном для детей месте</w:t>
      </w:r>
    </w:p>
    <w:p w:rsidR="009C42E2" w:rsidRPr="009C42E2" w:rsidRDefault="009C42E2" w:rsidP="007B106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годности: 3 года. Не применять по истечении срока годности, указанного на упаковке</w:t>
      </w:r>
    </w:p>
    <w:p w:rsidR="007D11EE" w:rsidRDefault="007D11EE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Атероклефит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био</w:t>
      </w:r>
      <w:proofErr w:type="spellEnd"/>
    </w:p>
    <w:p w:rsidR="00796827" w:rsidRP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796827">
        <w:rPr>
          <w:rStyle w:val="a9"/>
          <w:rFonts w:ascii="Times New Roman" w:hAnsi="Times New Roman" w:cs="Times New Roman"/>
          <w:b w:val="0"/>
          <w:sz w:val="28"/>
          <w:szCs w:val="31"/>
          <w:shd w:val="clear" w:color="auto" w:fill="FFFFFF"/>
        </w:rPr>
        <w:t>Код АТХ: 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C10AX</w:t>
      </w:r>
    </w:p>
    <w:p w:rsidR="00796827" w:rsidRP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Состав: </w:t>
      </w:r>
      <w:r w:rsidRPr="00796827">
        <w:rPr>
          <w:rStyle w:val="aa"/>
          <w:rFonts w:ascii="Times New Roman" w:hAnsi="Times New Roman" w:cs="Times New Roman"/>
          <w:bCs/>
          <w:i w:val="0"/>
          <w:iCs w:val="0"/>
          <w:sz w:val="28"/>
          <w:szCs w:val="31"/>
          <w:shd w:val="clear" w:color="auto" w:fill="FFFFFF"/>
        </w:rPr>
        <w:t>витамины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 (</w:t>
      </w:r>
      <w:r w:rsidRPr="00796827">
        <w:rPr>
          <w:rStyle w:val="aa"/>
          <w:rFonts w:ascii="Times New Roman" w:hAnsi="Times New Roman" w:cs="Times New Roman"/>
          <w:bCs/>
          <w:i w:val="0"/>
          <w:iCs w:val="0"/>
          <w:sz w:val="28"/>
          <w:szCs w:val="31"/>
          <w:shd w:val="clear" w:color="auto" w:fill="FFFFFF"/>
        </w:rPr>
        <w:t>аскорбиновая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 и </w:t>
      </w:r>
      <w:r w:rsidRPr="00796827">
        <w:rPr>
          <w:rStyle w:val="aa"/>
          <w:rFonts w:ascii="Times New Roman" w:hAnsi="Times New Roman" w:cs="Times New Roman"/>
          <w:bCs/>
          <w:i w:val="0"/>
          <w:iCs w:val="0"/>
          <w:sz w:val="28"/>
          <w:szCs w:val="31"/>
          <w:shd w:val="clear" w:color="auto" w:fill="FFFFFF"/>
        </w:rPr>
        <w:t>никотиновая кислоты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), </w:t>
      </w:r>
      <w:r w:rsidRPr="00796827">
        <w:rPr>
          <w:rStyle w:val="aa"/>
          <w:rFonts w:ascii="Times New Roman" w:hAnsi="Times New Roman" w:cs="Times New Roman"/>
          <w:bCs/>
          <w:i w:val="0"/>
          <w:iCs w:val="0"/>
          <w:sz w:val="28"/>
          <w:szCs w:val="31"/>
          <w:shd w:val="clear" w:color="auto" w:fill="FFFFFF"/>
        </w:rPr>
        <w:t>рутин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, вещества растительного происхождения: </w:t>
      </w:r>
      <w:r w:rsidRPr="00796827">
        <w:rPr>
          <w:rStyle w:val="aa"/>
          <w:rFonts w:ascii="Times New Roman" w:hAnsi="Times New Roman" w:cs="Times New Roman"/>
          <w:bCs/>
          <w:i w:val="0"/>
          <w:iCs w:val="0"/>
          <w:sz w:val="28"/>
          <w:szCs w:val="31"/>
          <w:shd w:val="clear" w:color="auto" w:fill="FFFFFF"/>
        </w:rPr>
        <w:t>цветки боярышника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 и </w:t>
      </w:r>
      <w:r w:rsidRPr="00796827">
        <w:rPr>
          <w:rStyle w:val="aa"/>
          <w:rFonts w:ascii="Times New Roman" w:hAnsi="Times New Roman" w:cs="Times New Roman"/>
          <w:bCs/>
          <w:i w:val="0"/>
          <w:iCs w:val="0"/>
          <w:sz w:val="28"/>
          <w:szCs w:val="31"/>
          <w:shd w:val="clear" w:color="auto" w:fill="FFFFFF"/>
        </w:rPr>
        <w:t>экстракт красного клевера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.</w:t>
      </w:r>
    </w:p>
    <w:p w:rsid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Форма выпуска: </w:t>
      </w:r>
      <w:r w:rsidRPr="00796827">
        <w:rPr>
          <w:rStyle w:val="aa"/>
          <w:rFonts w:ascii="Times New Roman" w:hAnsi="Times New Roman" w:cs="Times New Roman"/>
          <w:bCs/>
          <w:i w:val="0"/>
          <w:iCs w:val="0"/>
          <w:sz w:val="28"/>
          <w:szCs w:val="31"/>
          <w:shd w:val="clear" w:color="auto" w:fill="FFFFFF"/>
        </w:rPr>
        <w:t>Капсулы</w:t>
      </w:r>
      <w:r w:rsidRPr="00796827">
        <w:rPr>
          <w:rStyle w:val="a9"/>
          <w:rFonts w:ascii="Times New Roman" w:hAnsi="Times New Roman" w:cs="Times New Roman"/>
          <w:sz w:val="28"/>
          <w:szCs w:val="31"/>
          <w:shd w:val="clear" w:color="auto" w:fill="FFFFFF"/>
        </w:rPr>
        <w:t> 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>250 мг упакованы по 30 и 60 штук.</w:t>
      </w:r>
    </w:p>
    <w:p w:rsid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Показания: </w:t>
      </w:r>
      <w:proofErr w:type="spellStart"/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>гиперхолестеринемия</w:t>
      </w:r>
      <w:proofErr w:type="spellEnd"/>
    </w:p>
    <w:p w:rsid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>Противопоказания: индивидуальная непереносимость</w:t>
      </w:r>
    </w:p>
    <w:p w:rsid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>Побочное действие: аллергические реакции</w:t>
      </w:r>
    </w:p>
    <w:p w:rsidR="00796827" w:rsidRDefault="00796827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>Способ применения: внутрь</w:t>
      </w:r>
      <w:r>
        <w:rPr>
          <w:rFonts w:ascii="Segoe UI" w:hAnsi="Segoe UI" w:cs="Segoe UI"/>
          <w:color w:val="242424"/>
          <w:sz w:val="31"/>
          <w:szCs w:val="31"/>
          <w:shd w:val="clear" w:color="auto" w:fill="FFFFFF"/>
        </w:rPr>
        <w:t xml:space="preserve"> 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по 1 штуке 1-2 раза в день. </w:t>
      </w:r>
    </w:p>
    <w:p w:rsidR="00796827" w:rsidRDefault="00796827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отпуска из аптек: без рецепта</w:t>
      </w:r>
    </w:p>
    <w:p w:rsidR="00796827" w:rsidRDefault="00796827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хранения: при температуре не выше 25</w:t>
      </w:r>
      <w:r w:rsidRPr="009C42E2">
        <w:rPr>
          <w:rFonts w:ascii="Arial" w:hAnsi="Arial" w:cs="Arial"/>
          <w:color w:val="000000"/>
          <w:sz w:val="26"/>
          <w:szCs w:val="26"/>
          <w:shd w:val="clear" w:color="auto" w:fill="F7F7F7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7F7F7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  в оригинальной упаковке. Хранить в недоступном для детей месте</w:t>
      </w:r>
    </w:p>
    <w:p w:rsidR="00796827" w:rsidRDefault="00796827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годности: 3 года. Не применять по истечении срока годности, указанного на упаковке</w:t>
      </w:r>
    </w:p>
    <w:p w:rsidR="00796827" w:rsidRDefault="00796827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27" w:rsidRDefault="00796827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27" w:rsidRDefault="00796827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27" w:rsidRDefault="00C20196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196">
        <w:rPr>
          <w:rFonts w:ascii="Times New Roman" w:hAnsi="Times New Roman" w:cs="Times New Roman"/>
          <w:b/>
          <w:sz w:val="28"/>
          <w:szCs w:val="28"/>
        </w:rPr>
        <w:lastRenderedPageBreak/>
        <w:t>Цинк + витамин</w:t>
      </w:r>
      <w:proofErr w:type="gramStart"/>
      <w:r w:rsidRPr="00C20196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C20196" w:rsidRDefault="00C20196" w:rsidP="0079682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АТХ: А11</w:t>
      </w:r>
      <w:r>
        <w:rPr>
          <w:rFonts w:ascii="Times New Roman" w:hAnsi="Times New Roman" w:cs="Times New Roman"/>
          <w:sz w:val="28"/>
          <w:szCs w:val="28"/>
          <w:lang w:val="en-US"/>
        </w:rPr>
        <w:t>GB</w:t>
      </w:r>
    </w:p>
    <w:p w:rsidR="00796827" w:rsidRDefault="00C20196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 цинк,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C20196" w:rsidRDefault="00C20196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</w:t>
      </w:r>
      <w:r w:rsidRPr="00C20196">
        <w:rPr>
          <w:rFonts w:ascii="Times New Roman" w:hAnsi="Times New Roman" w:cs="Times New Roman"/>
          <w:sz w:val="28"/>
          <w:szCs w:val="28"/>
        </w:rPr>
        <w:t xml:space="preserve">: </w:t>
      </w:r>
      <w:r w:rsidRPr="00C20196">
        <w:rPr>
          <w:rFonts w:ascii="Times New Roman" w:hAnsi="Times New Roman" w:cs="Times New Roman"/>
          <w:color w:val="000000"/>
          <w:sz w:val="28"/>
          <w:szCs w:val="28"/>
        </w:rPr>
        <w:t>в период сезонных простудных заболеваний в качестве дополнительного источника витамина</w:t>
      </w:r>
      <w:proofErr w:type="gramStart"/>
      <w:r w:rsidRPr="00C2019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20196">
        <w:rPr>
          <w:rFonts w:ascii="Times New Roman" w:hAnsi="Times New Roman" w:cs="Times New Roman"/>
          <w:color w:val="000000"/>
          <w:sz w:val="28"/>
          <w:szCs w:val="28"/>
        </w:rPr>
        <w:t xml:space="preserve"> и цинка.</w:t>
      </w:r>
    </w:p>
    <w:p w:rsidR="00C20196" w:rsidRDefault="00C20196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Противопоказания: </w:t>
      </w:r>
      <w:r w:rsidRPr="00C20196">
        <w:rPr>
          <w:rFonts w:ascii="Times New Roman" w:hAnsi="Times New Roman" w:cs="Times New Roman"/>
          <w:color w:val="000000"/>
          <w:sz w:val="28"/>
        </w:rPr>
        <w:t>беременность и период лактации; наличие индивидуальной непереносимости компонентов</w:t>
      </w:r>
    </w:p>
    <w:p w:rsidR="00C20196" w:rsidRDefault="00C20196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Побочное действие: нет</w:t>
      </w:r>
    </w:p>
    <w:p w:rsidR="00C20196" w:rsidRDefault="00C20196" w:rsidP="00C2019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31"/>
          <w:shd w:val="clear" w:color="auto" w:fill="FFFFFF"/>
        </w:rPr>
        <w:t>Способ применения: внутрь</w:t>
      </w:r>
      <w:r>
        <w:rPr>
          <w:rFonts w:ascii="Segoe UI" w:hAnsi="Segoe UI" w:cs="Segoe UI"/>
          <w:color w:val="242424"/>
          <w:sz w:val="31"/>
          <w:szCs w:val="31"/>
          <w:shd w:val="clear" w:color="auto" w:fill="FFFFFF"/>
        </w:rPr>
        <w:t xml:space="preserve"> </w:t>
      </w:r>
      <w:r w:rsidRPr="00796827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по 1 штуке 1-2 раза в день. </w:t>
      </w:r>
    </w:p>
    <w:p w:rsidR="00C20196" w:rsidRDefault="00C20196" w:rsidP="00C2019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отпуска из аптек: без рецепта</w:t>
      </w:r>
    </w:p>
    <w:p w:rsidR="00C20196" w:rsidRDefault="00C20196" w:rsidP="00C2019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хранения: при температуре не выше 25</w:t>
      </w:r>
      <w:r w:rsidRPr="009C42E2">
        <w:rPr>
          <w:rFonts w:ascii="Arial" w:hAnsi="Arial" w:cs="Arial"/>
          <w:color w:val="000000"/>
          <w:sz w:val="26"/>
          <w:szCs w:val="26"/>
          <w:shd w:val="clear" w:color="auto" w:fill="F7F7F7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7F7F7"/>
        </w:rPr>
        <w:t>°C</w:t>
      </w:r>
      <w:r>
        <w:rPr>
          <w:rFonts w:ascii="Times New Roman" w:hAnsi="Times New Roman" w:cs="Times New Roman"/>
          <w:sz w:val="28"/>
          <w:szCs w:val="28"/>
        </w:rPr>
        <w:t xml:space="preserve">  в оригинальной упаковке. Хранить в недоступном для детей месте</w:t>
      </w:r>
    </w:p>
    <w:p w:rsidR="00C20196" w:rsidRDefault="00C20196" w:rsidP="00C2019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годности: 3 года. Не применять по истечении срока годности, указанного на упаковке</w:t>
      </w:r>
    </w:p>
    <w:p w:rsidR="00C20196" w:rsidRDefault="00C20196" w:rsidP="0002426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A0D" w:rsidRPr="00691A0D" w:rsidRDefault="00691A0D" w:rsidP="00691A0D">
      <w:pPr>
        <w:suppressAutoHyphens/>
        <w:spacing w:after="0" w:line="240" w:lineRule="auto"/>
        <w:rPr>
          <w:rFonts w:ascii="Times New Roman" w:hAnsi="Times New Roman" w:cs="Times New Roman"/>
          <w:sz w:val="28"/>
        </w:rPr>
      </w:pPr>
    </w:p>
    <w:sectPr w:rsidR="00691A0D" w:rsidRPr="00691A0D" w:rsidSect="004A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309B"/>
    <w:multiLevelType w:val="multilevel"/>
    <w:tmpl w:val="BC1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0CFE"/>
    <w:multiLevelType w:val="multilevel"/>
    <w:tmpl w:val="21C2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37390"/>
    <w:multiLevelType w:val="hybridMultilevel"/>
    <w:tmpl w:val="3E825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C1B9B"/>
    <w:multiLevelType w:val="hybridMultilevel"/>
    <w:tmpl w:val="A0AE9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F1797"/>
    <w:multiLevelType w:val="hybridMultilevel"/>
    <w:tmpl w:val="5F106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B4229"/>
    <w:multiLevelType w:val="hybridMultilevel"/>
    <w:tmpl w:val="A1FCE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44456"/>
    <w:multiLevelType w:val="multilevel"/>
    <w:tmpl w:val="BDC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E0775"/>
    <w:rsid w:val="00024263"/>
    <w:rsid w:val="001B2ED9"/>
    <w:rsid w:val="002E0775"/>
    <w:rsid w:val="00420929"/>
    <w:rsid w:val="004A71BD"/>
    <w:rsid w:val="005F435E"/>
    <w:rsid w:val="00691A0D"/>
    <w:rsid w:val="006B4BC8"/>
    <w:rsid w:val="00796827"/>
    <w:rsid w:val="007B106F"/>
    <w:rsid w:val="007D11EE"/>
    <w:rsid w:val="0080428F"/>
    <w:rsid w:val="009C42E2"/>
    <w:rsid w:val="00C2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BD"/>
  </w:style>
  <w:style w:type="paragraph" w:styleId="2">
    <w:name w:val="heading 2"/>
    <w:basedOn w:val="a"/>
    <w:link w:val="20"/>
    <w:uiPriority w:val="9"/>
    <w:qFormat/>
    <w:rsid w:val="007B1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4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10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7B106F"/>
    <w:rPr>
      <w:color w:val="0000FF"/>
      <w:u w:val="single"/>
    </w:rPr>
  </w:style>
  <w:style w:type="character" w:styleId="a9">
    <w:name w:val="Strong"/>
    <w:basedOn w:val="a0"/>
    <w:uiPriority w:val="22"/>
    <w:qFormat/>
    <w:rsid w:val="00796827"/>
    <w:rPr>
      <w:b/>
      <w:bCs/>
    </w:rPr>
  </w:style>
  <w:style w:type="character" w:styleId="aa">
    <w:name w:val="Emphasis"/>
    <w:basedOn w:val="a0"/>
    <w:uiPriority w:val="20"/>
    <w:qFormat/>
    <w:rsid w:val="00796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lsnet.ru/atc_index_id_134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2020-06-02T03:27:00Z</dcterms:created>
  <dcterms:modified xsi:type="dcterms:W3CDTF">2020-06-02T08:16:00Z</dcterms:modified>
</cp:coreProperties>
</file>