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BF" w:rsidRDefault="002779B6" w:rsidP="00A50F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A50FBF">
        <w:rPr>
          <w:rFonts w:ascii="Times New Roman" w:hAnsi="Times New Roman"/>
          <w:b/>
          <w:sz w:val="20"/>
          <w:szCs w:val="20"/>
        </w:rPr>
        <w:t xml:space="preserve">ГОСУДАРСТВЕННОЕ БЮДЖЕТНОЕ ОБРАЗОВАТЕЛЬНОЕ УЧРЕЖДЕНИЕ </w:t>
      </w:r>
    </w:p>
    <w:p w:rsidR="00A50FBF" w:rsidRDefault="00A50FBF" w:rsidP="00A50F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ВЫСШЕГО ПРОФЕССИОНАЛЬНОГО ОБРАЗОВАНИЯ </w:t>
      </w:r>
    </w:p>
    <w:p w:rsidR="00A50FBF" w:rsidRDefault="00A50FBF" w:rsidP="00A50F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«КРАСНОЯРСКИЙ ГОСУДАРСТВЕННЫЙ МЕДИЦИНСКИЙ УНИВЕРСИТЕТ </w:t>
      </w:r>
    </w:p>
    <w:p w:rsidR="00A50FBF" w:rsidRDefault="00A50FBF" w:rsidP="00A50F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ИМЕНИ ПРОФЕССОРА В.Ф. ВОЙНО-ЯСЕНЕЦКОГО»</w:t>
      </w:r>
    </w:p>
    <w:p w:rsidR="00A50FBF" w:rsidRDefault="00A50FBF" w:rsidP="00A50F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МИНИСТЕРСТВА ЗДРАВООХРАНЕНИЯ РОССИЙСКОЙ ФЕДЕРАЦИИ</w:t>
      </w:r>
    </w:p>
    <w:p w:rsidR="00A50FBF" w:rsidRDefault="00A50FBF" w:rsidP="00A50FBF">
      <w:pPr>
        <w:pStyle w:val="a7"/>
        <w:ind w:firstLine="709"/>
        <w:jc w:val="center"/>
      </w:pPr>
      <w:r>
        <w:rPr>
          <w:b/>
          <w:sz w:val="20"/>
          <w:szCs w:val="20"/>
        </w:rPr>
        <w:t>ФАРМАЦЕВТИЧЕСКИЙ КОЛЛЕДЖ</w:t>
      </w:r>
    </w:p>
    <w:p w:rsidR="006A027A" w:rsidRDefault="006A027A" w:rsidP="006A027A">
      <w:pPr>
        <w:pStyle w:val="a7"/>
        <w:ind w:firstLine="709"/>
        <w:jc w:val="center"/>
      </w:pPr>
    </w:p>
    <w:p w:rsidR="006A027A" w:rsidRDefault="006A027A" w:rsidP="006A027A">
      <w:pPr>
        <w:pStyle w:val="a7"/>
        <w:ind w:firstLine="709"/>
        <w:jc w:val="center"/>
      </w:pPr>
    </w:p>
    <w:p w:rsidR="006A027A" w:rsidRDefault="006A027A" w:rsidP="006A02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Специальность  Сестринское дело</w:t>
      </w:r>
    </w:p>
    <w:p w:rsidR="006A027A" w:rsidRDefault="006A027A" w:rsidP="006A027A">
      <w:pPr>
        <w:pStyle w:val="a7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Квалификация   Медицинская сестра</w:t>
      </w:r>
    </w:p>
    <w:p w:rsidR="006A027A" w:rsidRDefault="006A027A" w:rsidP="006A027A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 ПРАКТИЧЕСКОМУ ЗАНЯТИЮ № 4</w:t>
      </w:r>
    </w:p>
    <w:p w:rsidR="006A027A" w:rsidRDefault="006A027A" w:rsidP="006A027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027A" w:rsidRDefault="006A027A" w:rsidP="006A02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Сосудистые заболевания нервной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27A" w:rsidRDefault="006A027A" w:rsidP="006A027A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p w:rsidR="006A027A" w:rsidRDefault="006A027A" w:rsidP="006A027A">
      <w:pPr>
        <w:spacing w:line="240" w:lineRule="auto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на заседании ЦМК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протокола …………….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 2013 г.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ЦМК № 1 Н.В.Шаталова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………………  (ФИО)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…………  (ФИО).…………</w:t>
      </w:r>
    </w:p>
    <w:p w:rsidR="006A027A" w:rsidRDefault="006A027A" w:rsidP="006A02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027A" w:rsidRDefault="006A027A" w:rsidP="006A027A">
      <w:pPr>
        <w:spacing w:line="240" w:lineRule="auto"/>
        <w:rPr>
          <w:rFonts w:ascii="Times New Roman" w:hAnsi="Times New Roman" w:cs="Times New Roman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Красноярск </w:t>
      </w:r>
    </w:p>
    <w:p w:rsidR="006A027A" w:rsidRDefault="006A027A" w:rsidP="006A027A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</w:p>
    <w:p w:rsidR="006A027A" w:rsidRDefault="006A027A" w:rsidP="006A027A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7A" w:rsidRDefault="006A027A" w:rsidP="006A027A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7A" w:rsidRDefault="006A027A" w:rsidP="006A027A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преподавателя</w:t>
      </w:r>
    </w:p>
    <w:p w:rsidR="006A027A" w:rsidRDefault="006A027A" w:rsidP="006A027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Сосудистые заболевания нервной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027A" w:rsidRPr="00427EDD" w:rsidRDefault="006A027A" w:rsidP="004703C5">
      <w:pPr>
        <w:pStyle w:val="ac"/>
        <w:shd w:val="clear" w:color="auto" w:fill="FFFFFF"/>
        <w:spacing w:before="0" w:after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Значение темы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703C5" w:rsidRPr="004703C5">
        <w:rPr>
          <w:color w:val="000000"/>
          <w:sz w:val="28"/>
          <w:szCs w:val="28"/>
        </w:rPr>
        <w:t>Сосудистые заболевания нервной системы подразделяются на нарушения кровоснабжения головного и спинного мозга.</w:t>
      </w:r>
      <w:r w:rsidR="004703C5">
        <w:rPr>
          <w:color w:val="333333"/>
          <w:sz w:val="28"/>
          <w:szCs w:val="28"/>
        </w:rPr>
        <w:t xml:space="preserve"> </w:t>
      </w:r>
      <w:r w:rsidR="004703C5" w:rsidRPr="004703C5">
        <w:rPr>
          <w:color w:val="000000"/>
          <w:sz w:val="28"/>
          <w:szCs w:val="28"/>
        </w:rPr>
        <w:t xml:space="preserve">Цереброваскулярная патология является одной из самых актуальных проблем современной неврологии. Сосудистые заболевания головного мозга находятся на втором месте среди всех причин смерти, уступая заболеваниям </w:t>
      </w:r>
      <w:proofErr w:type="spellStart"/>
      <w:proofErr w:type="gramStart"/>
      <w:r w:rsidR="004703C5" w:rsidRPr="004703C5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="004703C5" w:rsidRPr="004703C5">
        <w:rPr>
          <w:color w:val="000000"/>
          <w:sz w:val="28"/>
          <w:szCs w:val="28"/>
        </w:rPr>
        <w:t xml:space="preserve"> системы и опережая онкологическую патологию. Среди всех заболеваний человека смертность в результате инсульта составляет 12%. Ежегодно в России инсульты возникают у 450000 человек, у 35% из них наблюдается летальный исход. </w:t>
      </w:r>
      <w:r w:rsidR="004703C5" w:rsidRPr="00427EDD">
        <w:rPr>
          <w:color w:val="000000"/>
          <w:sz w:val="28"/>
          <w:szCs w:val="28"/>
        </w:rPr>
        <w:t>Отмечается более раннее возникновение ишемического инсульта в популяции. Каждый восьмой больной ишем</w:t>
      </w:r>
      <w:r w:rsidR="00427EDD" w:rsidRPr="00427EDD">
        <w:rPr>
          <w:color w:val="000000"/>
          <w:sz w:val="28"/>
          <w:szCs w:val="28"/>
        </w:rPr>
        <w:t>ическим инсультом моложе 40 лет, поэтому</w:t>
      </w:r>
      <w:r w:rsidR="004703C5" w:rsidRPr="00427EDD">
        <w:rPr>
          <w:color w:val="000000"/>
          <w:sz w:val="28"/>
          <w:szCs w:val="28"/>
        </w:rPr>
        <w:t xml:space="preserve"> вопросы лечения и реабилитации пациентов, перенесших инфаркт мозга, в настоящее время остаются чрезвычайно актуальными.</w:t>
      </w:r>
    </w:p>
    <w:p w:rsidR="006A027A" w:rsidRDefault="006A027A" w:rsidP="006A027A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обучения</w:t>
      </w:r>
      <w:r>
        <w:rPr>
          <w:rFonts w:ascii="Times New Roman" w:hAnsi="Times New Roman"/>
          <w:sz w:val="28"/>
          <w:szCs w:val="28"/>
        </w:rPr>
        <w:t>:</w:t>
      </w:r>
    </w:p>
    <w:p w:rsidR="006A027A" w:rsidRDefault="006A027A" w:rsidP="006A0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цель:</w:t>
      </w:r>
    </w:p>
    <w:p w:rsidR="006A027A" w:rsidRDefault="006A027A" w:rsidP="006A02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sz w:val="28"/>
          <w:szCs w:val="28"/>
        </w:rPr>
        <w:t>:</w:t>
      </w:r>
    </w:p>
    <w:p w:rsidR="006A027A" w:rsidRPr="002779B6" w:rsidRDefault="002779B6" w:rsidP="002779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ОК 1.</w:t>
      </w:r>
      <w:r w:rsidRPr="002779B6">
        <w:rPr>
          <w:sz w:val="28"/>
        </w:rPr>
        <w:t xml:space="preserve"> </w:t>
      </w:r>
      <w:r w:rsidRPr="002779B6">
        <w:rPr>
          <w:rFonts w:ascii="Times New Roman" w:hAnsi="Times New Roman" w:cs="Times New Roman"/>
          <w:sz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2779B6" w:rsidRPr="002779B6" w:rsidRDefault="002779B6" w:rsidP="00277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B6">
        <w:rPr>
          <w:rFonts w:ascii="Times New Roman" w:hAnsi="Times New Roman" w:cs="Times New Roman"/>
          <w:sz w:val="28"/>
        </w:rPr>
        <w:t>ОК 3. Принимать решения в стандартных и нестандартных ситуациях и нести за них ответственность</w:t>
      </w:r>
    </w:p>
    <w:p w:rsidR="006A027A" w:rsidRDefault="006A027A" w:rsidP="006A027A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должен овладеть </w:t>
      </w:r>
      <w:r>
        <w:rPr>
          <w:rFonts w:ascii="Times New Roman" w:hAnsi="Times New Roman"/>
          <w:b/>
          <w:sz w:val="28"/>
          <w:szCs w:val="28"/>
        </w:rPr>
        <w:t>профессиональными компетенциями:</w:t>
      </w:r>
    </w:p>
    <w:p w:rsidR="006A027A" w:rsidRPr="002779B6" w:rsidRDefault="002779B6" w:rsidP="006A027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9B6">
        <w:rPr>
          <w:rFonts w:ascii="Times New Roman" w:hAnsi="Times New Roman" w:cs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</w:t>
      </w:r>
    </w:p>
    <w:p w:rsidR="002779B6" w:rsidRPr="002779B6" w:rsidRDefault="002779B6" w:rsidP="006A027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9B6">
        <w:rPr>
          <w:rFonts w:ascii="Times New Roman" w:hAnsi="Times New Roman" w:cs="Times New Roman"/>
          <w:sz w:val="28"/>
          <w:szCs w:val="28"/>
        </w:rPr>
        <w:t>ПК  2.6. Вести утвержденную медицинскую документацию</w:t>
      </w:r>
    </w:p>
    <w:p w:rsidR="002779B6" w:rsidRPr="002779B6" w:rsidRDefault="002779B6" w:rsidP="006A027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9B6">
        <w:rPr>
          <w:rFonts w:ascii="Times New Roman" w:hAnsi="Times New Roman" w:cs="Times New Roman"/>
          <w:sz w:val="28"/>
          <w:szCs w:val="28"/>
        </w:rPr>
        <w:t>ПК 2.7. Осуществлять реабилитационные меропр</w:t>
      </w:r>
      <w:r>
        <w:rPr>
          <w:rFonts w:ascii="Times New Roman" w:hAnsi="Times New Roman" w:cs="Times New Roman"/>
          <w:sz w:val="28"/>
          <w:szCs w:val="28"/>
        </w:rPr>
        <w:t>иятия</w:t>
      </w:r>
    </w:p>
    <w:p w:rsidR="006A027A" w:rsidRDefault="006A027A" w:rsidP="006A027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цель:</w:t>
      </w:r>
    </w:p>
    <w:p w:rsidR="006A027A" w:rsidRPr="002779B6" w:rsidRDefault="006A027A" w:rsidP="002779B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Знать:</w:t>
      </w:r>
      <w:r>
        <w:rPr>
          <w:rFonts w:ascii="Times New Roman" w:hAnsi="Times New Roman" w:cs="Times New Roman"/>
        </w:rPr>
        <w:t xml:space="preserve"> </w:t>
      </w:r>
      <w:r w:rsidR="002779B6" w:rsidRPr="002779B6">
        <w:rPr>
          <w:rFonts w:ascii="Times New Roman" w:hAnsi="Times New Roman" w:cs="Times New Roman"/>
          <w:sz w:val="28"/>
          <w:szCs w:val="28"/>
        </w:rPr>
        <w:t xml:space="preserve">Причины возникновения сосудистых заболеваний нервной системы (атеросклероз, гипертония, болезни крови, аномалия сосудов). Основные клинические </w:t>
      </w:r>
      <w:proofErr w:type="gramStart"/>
      <w:r w:rsidR="002779B6" w:rsidRPr="002779B6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="002779B6" w:rsidRPr="002779B6">
        <w:rPr>
          <w:rFonts w:ascii="Times New Roman" w:hAnsi="Times New Roman" w:cs="Times New Roman"/>
          <w:sz w:val="28"/>
          <w:szCs w:val="28"/>
        </w:rPr>
        <w:t xml:space="preserve"> сосудистой патологии нервной системы (геморрагический, ишемический, спинальный инсульт).  Сущность сестринского вмешательства на </w:t>
      </w:r>
      <w:proofErr w:type="spellStart"/>
      <w:r w:rsidR="002779B6" w:rsidRPr="002779B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2779B6" w:rsidRPr="002779B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779B6" w:rsidRPr="002779B6">
        <w:rPr>
          <w:rFonts w:ascii="Times New Roman" w:hAnsi="Times New Roman" w:cs="Times New Roman"/>
          <w:sz w:val="28"/>
          <w:szCs w:val="28"/>
        </w:rPr>
        <w:t>госпитальном</w:t>
      </w:r>
      <w:proofErr w:type="gramEnd"/>
      <w:r w:rsidR="002779B6" w:rsidRPr="002779B6">
        <w:rPr>
          <w:rFonts w:ascii="Times New Roman" w:hAnsi="Times New Roman" w:cs="Times New Roman"/>
          <w:sz w:val="28"/>
          <w:szCs w:val="28"/>
        </w:rPr>
        <w:t xml:space="preserve"> этапах. Особенности общения с больными с нарушением речи и двигательными расстройствами. Особенности ухода за больным с нарушением сознания.</w:t>
      </w:r>
    </w:p>
    <w:p w:rsidR="006A027A" w:rsidRPr="002779B6" w:rsidRDefault="006A027A" w:rsidP="002779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Уметь: </w:t>
      </w:r>
      <w:r w:rsidR="002779B6">
        <w:rPr>
          <w:rFonts w:ascii="Times New Roman" w:hAnsi="Times New Roman" w:cs="Times New Roman"/>
          <w:sz w:val="28"/>
          <w:szCs w:val="28"/>
        </w:rPr>
        <w:t>Обследовать</w:t>
      </w:r>
      <w:r w:rsidR="002779B6" w:rsidRPr="002779B6">
        <w:rPr>
          <w:rFonts w:ascii="Times New Roman" w:hAnsi="Times New Roman" w:cs="Times New Roman"/>
          <w:sz w:val="28"/>
          <w:szCs w:val="28"/>
        </w:rPr>
        <w:t xml:space="preserve"> больных с сосудистыми </w:t>
      </w:r>
      <w:r w:rsidR="002779B6">
        <w:rPr>
          <w:rFonts w:ascii="Times New Roman" w:hAnsi="Times New Roman" w:cs="Times New Roman"/>
          <w:sz w:val="28"/>
          <w:szCs w:val="28"/>
        </w:rPr>
        <w:t>заболеваниями  нервной системы</w:t>
      </w:r>
      <w:r w:rsidR="00104198">
        <w:rPr>
          <w:rFonts w:ascii="Times New Roman" w:hAnsi="Times New Roman" w:cs="Times New Roman"/>
          <w:sz w:val="28"/>
          <w:szCs w:val="28"/>
        </w:rPr>
        <w:t>, о</w:t>
      </w:r>
      <w:r w:rsidR="002779B6">
        <w:rPr>
          <w:rFonts w:ascii="Times New Roman" w:hAnsi="Times New Roman" w:cs="Times New Roman"/>
          <w:sz w:val="28"/>
          <w:szCs w:val="28"/>
        </w:rPr>
        <w:t>казать помощь</w:t>
      </w:r>
      <w:r w:rsidR="00104198">
        <w:rPr>
          <w:rFonts w:ascii="Times New Roman" w:hAnsi="Times New Roman" w:cs="Times New Roman"/>
          <w:sz w:val="28"/>
          <w:szCs w:val="28"/>
        </w:rPr>
        <w:t xml:space="preserve"> больному с инсультом</w:t>
      </w:r>
      <w:r w:rsidR="00732D92">
        <w:rPr>
          <w:rFonts w:ascii="Times New Roman" w:hAnsi="Times New Roman" w:cs="Times New Roman"/>
          <w:sz w:val="28"/>
          <w:szCs w:val="28"/>
        </w:rPr>
        <w:t>,</w:t>
      </w:r>
      <w:r w:rsidR="00104198">
        <w:rPr>
          <w:rFonts w:ascii="Times New Roman" w:hAnsi="Times New Roman" w:cs="Times New Roman"/>
          <w:sz w:val="28"/>
          <w:szCs w:val="28"/>
        </w:rPr>
        <w:t xml:space="preserve"> </w:t>
      </w:r>
      <w:r w:rsidR="00732D92">
        <w:rPr>
          <w:rFonts w:ascii="Times New Roman" w:hAnsi="Times New Roman" w:cs="Times New Roman"/>
          <w:sz w:val="28"/>
          <w:szCs w:val="28"/>
        </w:rPr>
        <w:t>о</w:t>
      </w:r>
      <w:r w:rsidR="002779B6" w:rsidRPr="002779B6">
        <w:rPr>
          <w:rFonts w:ascii="Times New Roman" w:hAnsi="Times New Roman" w:cs="Times New Roman"/>
          <w:sz w:val="28"/>
          <w:szCs w:val="28"/>
        </w:rPr>
        <w:t>существление профилакти</w:t>
      </w:r>
      <w:r w:rsidR="002779B6">
        <w:rPr>
          <w:rFonts w:ascii="Times New Roman" w:hAnsi="Times New Roman" w:cs="Times New Roman"/>
          <w:sz w:val="28"/>
          <w:szCs w:val="28"/>
        </w:rPr>
        <w:t>ки и лечения пролежней</w:t>
      </w:r>
      <w:r w:rsidR="00732D92">
        <w:rPr>
          <w:rFonts w:ascii="Times New Roman" w:hAnsi="Times New Roman" w:cs="Times New Roman"/>
          <w:sz w:val="28"/>
          <w:szCs w:val="28"/>
        </w:rPr>
        <w:t xml:space="preserve"> на примере ситуационной задачи</w:t>
      </w:r>
      <w:r w:rsidR="002779B6">
        <w:rPr>
          <w:rFonts w:ascii="Times New Roman" w:hAnsi="Times New Roman" w:cs="Times New Roman"/>
          <w:sz w:val="28"/>
          <w:szCs w:val="28"/>
        </w:rPr>
        <w:t>. Оказать помощь</w:t>
      </w:r>
      <w:r w:rsidR="00254C20">
        <w:rPr>
          <w:rFonts w:ascii="Times New Roman" w:hAnsi="Times New Roman" w:cs="Times New Roman"/>
          <w:sz w:val="28"/>
          <w:szCs w:val="28"/>
        </w:rPr>
        <w:t xml:space="preserve"> при рвоте. Выполнить  </w:t>
      </w:r>
      <w:proofErr w:type="spellStart"/>
      <w:proofErr w:type="gramStart"/>
      <w:r w:rsidR="00254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4C20">
        <w:rPr>
          <w:rFonts w:ascii="Times New Roman" w:hAnsi="Times New Roman" w:cs="Times New Roman"/>
          <w:sz w:val="28"/>
          <w:szCs w:val="28"/>
        </w:rPr>
        <w:t>\к</w:t>
      </w:r>
      <w:proofErr w:type="spellEnd"/>
      <w:r w:rsidR="00254C20">
        <w:rPr>
          <w:rFonts w:ascii="Times New Roman" w:hAnsi="Times New Roman" w:cs="Times New Roman"/>
          <w:sz w:val="28"/>
          <w:szCs w:val="28"/>
        </w:rPr>
        <w:t xml:space="preserve"> инъекцию</w:t>
      </w:r>
      <w:r w:rsidR="00ED6E81">
        <w:rPr>
          <w:rFonts w:ascii="Times New Roman" w:hAnsi="Times New Roman" w:cs="Times New Roman"/>
          <w:sz w:val="28"/>
          <w:szCs w:val="28"/>
        </w:rPr>
        <w:t>.</w:t>
      </w:r>
    </w:p>
    <w:p w:rsidR="006A027A" w:rsidRDefault="006A027A" w:rsidP="006A027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обучения</w:t>
      </w:r>
      <w:r>
        <w:rPr>
          <w:rFonts w:ascii="Times New Roman" w:hAnsi="Times New Roman"/>
          <w:sz w:val="28"/>
          <w:szCs w:val="28"/>
        </w:rPr>
        <w:t>: репродуктивно-побуждающий</w:t>
      </w:r>
    </w:p>
    <w:p w:rsidR="006A027A" w:rsidRDefault="006A027A" w:rsidP="006A027A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занятия</w:t>
      </w:r>
      <w:r>
        <w:rPr>
          <w:rFonts w:ascii="Times New Roman" w:hAnsi="Times New Roman"/>
          <w:sz w:val="28"/>
          <w:szCs w:val="28"/>
        </w:rPr>
        <w:t>: формирование знаний и умений.</w:t>
      </w:r>
    </w:p>
    <w:p w:rsidR="006A027A" w:rsidRDefault="006A027A" w:rsidP="006A027A">
      <w:pPr>
        <w:tabs>
          <w:tab w:val="num" w:pos="0"/>
          <w:tab w:val="left" w:pos="142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 практического занятия: учебная комната.</w:t>
      </w:r>
    </w:p>
    <w:p w:rsidR="006A027A" w:rsidRDefault="006A027A" w:rsidP="006A027A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Оснащение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4703C5" w:rsidRPr="004703C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703C5">
        <w:rPr>
          <w:rFonts w:ascii="Times New Roman" w:hAnsi="Times New Roman"/>
          <w:color w:val="000000" w:themeColor="text1"/>
          <w:sz w:val="28"/>
          <w:szCs w:val="28"/>
        </w:rPr>
        <w:t>леенчатый фартук, таз</w:t>
      </w:r>
      <w:r w:rsidR="004703C5" w:rsidRPr="004703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703C5">
        <w:rPr>
          <w:rFonts w:ascii="Times New Roman" w:hAnsi="Times New Roman"/>
          <w:color w:val="000000" w:themeColor="text1"/>
          <w:sz w:val="28"/>
          <w:szCs w:val="28"/>
        </w:rPr>
        <w:t xml:space="preserve">стерильный </w:t>
      </w:r>
      <w:r w:rsidR="004703C5" w:rsidRPr="004703C5">
        <w:rPr>
          <w:rFonts w:ascii="Times New Roman" w:hAnsi="Times New Roman"/>
          <w:color w:val="000000" w:themeColor="text1"/>
          <w:sz w:val="28"/>
          <w:szCs w:val="28"/>
        </w:rPr>
        <w:t>лоток</w:t>
      </w:r>
      <w:r w:rsidR="00427EDD">
        <w:rPr>
          <w:rFonts w:ascii="Times New Roman" w:hAnsi="Times New Roman"/>
          <w:color w:val="000000" w:themeColor="text1"/>
          <w:sz w:val="28"/>
          <w:szCs w:val="28"/>
        </w:rPr>
        <w:t>, вода</w:t>
      </w:r>
      <w:r w:rsidR="004703C5">
        <w:rPr>
          <w:rFonts w:ascii="Times New Roman" w:hAnsi="Times New Roman"/>
          <w:color w:val="000000" w:themeColor="text1"/>
          <w:sz w:val="28"/>
          <w:szCs w:val="28"/>
        </w:rPr>
        <w:t>, перчатки, полотенце</w:t>
      </w:r>
      <w:r w:rsidR="00ED6E81">
        <w:rPr>
          <w:rFonts w:ascii="Times New Roman" w:hAnsi="Times New Roman"/>
          <w:color w:val="000000" w:themeColor="text1"/>
          <w:sz w:val="28"/>
          <w:szCs w:val="28"/>
        </w:rPr>
        <w:t>, стерильный бикс с шариками, 70 % спирт, контейнер для замачивания шприцев, муляж руки.</w:t>
      </w:r>
      <w:proofErr w:type="gramEnd"/>
    </w:p>
    <w:p w:rsidR="006A027A" w:rsidRDefault="006A027A" w:rsidP="006A02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Хронокарта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практического занятия 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3239"/>
        <w:gridCol w:w="1619"/>
        <w:gridCol w:w="4130"/>
      </w:tblGrid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9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</w:t>
            </w:r>
          </w:p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9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практического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Продолжи-тельность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(мин)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этапа и оснащенность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посещаемости и внешнего вида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Формулировка темы и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Преподавателем объявляется тема и ее актуальность, цели занятия.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исходного уровня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Методические указания для самостоятельной  работы студентов.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Раскрыть этапы выполнения практической работы.</w:t>
            </w:r>
          </w:p>
          <w:p w:rsidR="00104198" w:rsidRDefault="00104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Объяснение решения ситуационной задачи, тестов. Демонстрация оказание помощи при рвоте.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(текущий контроль).</w:t>
            </w:r>
          </w:p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04198">
              <w:rPr>
                <w:rFonts w:ascii="Times New Roman" w:hAnsi="Times New Roman"/>
                <w:sz w:val="28"/>
                <w:szCs w:val="28"/>
              </w:rPr>
              <w:t>Ситуационная задача</w:t>
            </w:r>
          </w:p>
          <w:p w:rsidR="006A027A" w:rsidRDefault="006A027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04198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  <w:p w:rsidR="006A027A" w:rsidRDefault="006A027A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04198">
              <w:rPr>
                <w:rFonts w:ascii="Times New Roman" w:hAnsi="Times New Roman"/>
                <w:sz w:val="28"/>
                <w:szCs w:val="28"/>
              </w:rPr>
              <w:t>Помощь при рвоте</w:t>
            </w:r>
          </w:p>
          <w:p w:rsidR="00ED6E81" w:rsidRDefault="00ED6E8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Постановка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\к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инъекции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контроль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Ответы на вопросы:</w:t>
            </w:r>
          </w:p>
          <w:p w:rsidR="006A027A" w:rsidRDefault="006A02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right="-5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Подведение итогов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Подводится итог занятия. Выставляются отметки.</w:t>
            </w:r>
          </w:p>
        </w:tc>
      </w:tr>
      <w:tr w:rsidR="006A027A" w:rsidTr="006A0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Задание на дом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43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hanging="36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(1)</w:t>
            </w:r>
          </w:p>
          <w:p w:rsidR="006A027A" w:rsidRDefault="0025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hanging="36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</w:t>
            </w:r>
            <w:r w:rsidR="0043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432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6A027A" w:rsidTr="006A027A"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7A" w:rsidRDefault="006A027A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027A" w:rsidRDefault="006A027A" w:rsidP="006A027A">
      <w:pPr>
        <w:ind w:left="180"/>
        <w:rPr>
          <w:rFonts w:ascii="Times New Roman" w:hAnsi="Times New Roman"/>
          <w:sz w:val="28"/>
          <w:szCs w:val="28"/>
        </w:rPr>
      </w:pPr>
    </w:p>
    <w:p w:rsidR="006A027A" w:rsidRDefault="006A027A" w:rsidP="006A02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 исходного уровня: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2D92" w:rsidRDefault="00732D92" w:rsidP="00732D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F82">
        <w:rPr>
          <w:rFonts w:ascii="Times New Roman" w:hAnsi="Times New Roman"/>
          <w:sz w:val="28"/>
          <w:szCs w:val="28"/>
        </w:rPr>
        <w:t>Причины возникновения сосудистых заболеваний нервной системы (атеросклероз, гипертония, болезни крови, аномалия сосудов).</w:t>
      </w:r>
    </w:p>
    <w:p w:rsidR="00732D92" w:rsidRDefault="00732D92" w:rsidP="00732D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F82">
        <w:rPr>
          <w:rFonts w:ascii="Times New Roman" w:hAnsi="Times New Roman"/>
          <w:sz w:val="28"/>
          <w:szCs w:val="28"/>
        </w:rPr>
        <w:t xml:space="preserve"> Основные клинические</w:t>
      </w:r>
      <w:r>
        <w:rPr>
          <w:rFonts w:ascii="Times New Roman" w:hAnsi="Times New Roman"/>
          <w:sz w:val="28"/>
          <w:szCs w:val="28"/>
        </w:rPr>
        <w:t xml:space="preserve"> проявления</w:t>
      </w:r>
      <w:r w:rsidRPr="002B2F82">
        <w:rPr>
          <w:rFonts w:ascii="Times New Roman" w:hAnsi="Times New Roman"/>
          <w:sz w:val="28"/>
          <w:szCs w:val="28"/>
        </w:rPr>
        <w:t xml:space="preserve"> сосудистой патологии нервной системы (геморрагический, ишемический, спинальный инсульт).  </w:t>
      </w:r>
    </w:p>
    <w:p w:rsidR="00732D92" w:rsidRDefault="00732D92" w:rsidP="00732D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F82">
        <w:rPr>
          <w:rFonts w:ascii="Times New Roman" w:hAnsi="Times New Roman"/>
          <w:sz w:val="28"/>
          <w:szCs w:val="28"/>
        </w:rPr>
        <w:t>Сущность сестринского вмешательства на 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2F82">
        <w:rPr>
          <w:rFonts w:ascii="Times New Roman" w:hAnsi="Times New Roman"/>
          <w:sz w:val="28"/>
          <w:szCs w:val="28"/>
        </w:rPr>
        <w:t>госпитальном</w:t>
      </w:r>
      <w:proofErr w:type="gramEnd"/>
      <w:r w:rsidRPr="002B2F82">
        <w:rPr>
          <w:rFonts w:ascii="Times New Roman" w:hAnsi="Times New Roman"/>
          <w:sz w:val="28"/>
          <w:szCs w:val="28"/>
        </w:rPr>
        <w:t xml:space="preserve"> и госпитальном этапах.</w:t>
      </w:r>
    </w:p>
    <w:p w:rsidR="006A027A" w:rsidRPr="00732D92" w:rsidRDefault="00732D92" w:rsidP="00732D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F82">
        <w:rPr>
          <w:rFonts w:ascii="Times New Roman" w:hAnsi="Times New Roman"/>
          <w:sz w:val="28"/>
          <w:szCs w:val="28"/>
        </w:rPr>
        <w:lastRenderedPageBreak/>
        <w:t xml:space="preserve"> Особенности общения с больными с нарушением речи и двигательными расстройствами. Особенности ухода за больным с нарушением сознания.</w:t>
      </w:r>
    </w:p>
    <w:p w:rsidR="006A027A" w:rsidRDefault="006A027A" w:rsidP="006A02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04198" w:rsidRDefault="00104198" w:rsidP="006A02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104198" w:rsidRDefault="00104198" w:rsidP="00104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1.Решение ситуационной задачи</w:t>
      </w:r>
    </w:p>
    <w:p w:rsidR="00104198" w:rsidRDefault="00104198" w:rsidP="00104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тестовых заданий</w:t>
      </w:r>
    </w:p>
    <w:p w:rsidR="00104198" w:rsidRDefault="00104198" w:rsidP="00104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Оказание помощи при рвоте</w:t>
      </w:r>
    </w:p>
    <w:p w:rsidR="00ED6E81" w:rsidRPr="00104198" w:rsidRDefault="00ED6E81" w:rsidP="00104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\к</w:t>
      </w:r>
      <w:proofErr w:type="spellEnd"/>
      <w:r>
        <w:rPr>
          <w:rFonts w:ascii="Times New Roman" w:hAnsi="Times New Roman"/>
          <w:sz w:val="28"/>
          <w:szCs w:val="28"/>
        </w:rPr>
        <w:t xml:space="preserve"> инъекции</w:t>
      </w:r>
    </w:p>
    <w:p w:rsidR="00104198" w:rsidRDefault="00104198" w:rsidP="001041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9C3" w:rsidRDefault="003E49C3" w:rsidP="00104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C3">
        <w:rPr>
          <w:rFonts w:ascii="Times New Roman" w:hAnsi="Times New Roman" w:cs="Times New Roman"/>
          <w:sz w:val="28"/>
          <w:szCs w:val="28"/>
        </w:rPr>
        <w:t>Больная М., 63 лет полтора года назад перенесла инсульт с последующим</w:t>
      </w:r>
      <w:r w:rsidRPr="00F107AC">
        <w:rPr>
          <w:rFonts w:ascii="Times New Roman" w:hAnsi="Times New Roman" w:cs="Times New Roman"/>
          <w:sz w:val="28"/>
          <w:szCs w:val="28"/>
        </w:rPr>
        <w:t xml:space="preserve"> развитием </w:t>
      </w:r>
      <w:r w:rsidRPr="00F107AC">
        <w:rPr>
          <w:rFonts w:ascii="Times New Roman" w:hAnsi="Times New Roman" w:cs="Times New Roman"/>
          <w:bCs/>
          <w:sz w:val="28"/>
          <w:szCs w:val="28"/>
        </w:rPr>
        <w:t>правостороннего гемипареза</w:t>
      </w:r>
      <w:r w:rsidRPr="00F10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После длительного лечения отмечается частичное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восстановление двигательной функции руки и ноги. Пациентка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самостоятельно ходит при помощи палки-костыля.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В настоящее время общее состояние удовлетворительное.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 xml:space="preserve">АД=150/90 мм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. ст. сохраняется характерная </w:t>
      </w:r>
      <w:r w:rsidRPr="00F107AC">
        <w:rPr>
          <w:rFonts w:ascii="Times New Roman" w:hAnsi="Times New Roman" w:cs="Times New Roman"/>
          <w:bCs/>
          <w:sz w:val="28"/>
          <w:szCs w:val="28"/>
        </w:rPr>
        <w:t xml:space="preserve">поза </w:t>
      </w:r>
      <w:proofErr w:type="spellStart"/>
      <w:r w:rsidRPr="00F107AC">
        <w:rPr>
          <w:rFonts w:ascii="Times New Roman" w:hAnsi="Times New Roman" w:cs="Times New Roman"/>
          <w:bCs/>
          <w:sz w:val="28"/>
          <w:szCs w:val="28"/>
        </w:rPr>
        <w:t>Вернике-Манна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>. Сила мышц пальцев правой кисти снижена.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Больная обеспокоена и подавлена своим состоянием, остро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переживает дефицит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из-за слабости правой кисти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хромоты, часто плачет.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7A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107AC">
        <w:rPr>
          <w:rFonts w:ascii="Times New Roman" w:hAnsi="Times New Roman" w:cs="Times New Roman"/>
          <w:sz w:val="28"/>
          <w:szCs w:val="28"/>
        </w:rPr>
        <w:t xml:space="preserve"> невропатологом на плановый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bCs/>
          <w:sz w:val="28"/>
          <w:szCs w:val="28"/>
        </w:rPr>
        <w:t>классического массажа</w:t>
      </w:r>
      <w:r w:rsidRPr="00F107AC">
        <w:rPr>
          <w:rFonts w:ascii="Times New Roman" w:hAnsi="Times New Roman" w:cs="Times New Roman"/>
          <w:sz w:val="28"/>
          <w:szCs w:val="28"/>
        </w:rPr>
        <w:t>.</w:t>
      </w:r>
    </w:p>
    <w:p w:rsidR="003E49C3" w:rsidRPr="00F107AC" w:rsidRDefault="003E49C3" w:rsidP="003E49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07AC">
        <w:rPr>
          <w:rFonts w:ascii="Times New Roman" w:hAnsi="Times New Roman" w:cs="Times New Roman"/>
          <w:sz w:val="28"/>
          <w:szCs w:val="28"/>
        </w:rPr>
        <w:t>Поставьте сестринский диагноз.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2. Укажите проблемы пациента, выделите приоритеты.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3. Определите тактику массажиста, план и цели массажа.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4. Укажите рациональные сочетания классического массажа </w:t>
      </w:r>
      <w:proofErr w:type="gramStart"/>
      <w:r w:rsidRPr="00F107A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другими физиотерапевтическими и реабилитационными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методами лечения.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5. Оцените эффективность проведенной работы.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Сестринский диагноз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слабость мышц пальцев правой кисти; хромота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- контрактуры верхней и нижней конечности справа по типу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Вернике-Манна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>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7A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Проблемы пациента: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7AC"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слабость мышц пальцев правой кисти; хромота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психо-эмоциональная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неустойчивость</w:t>
      </w:r>
      <w:proofErr w:type="gramEnd"/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bCs/>
          <w:sz w:val="28"/>
          <w:szCs w:val="28"/>
        </w:rPr>
        <w:t>Потенциальные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усиление контрактур на конечностях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прогрессирование мышечной атрофии на пораженны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конечностях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107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107AC">
        <w:rPr>
          <w:rFonts w:ascii="Times New Roman" w:hAnsi="Times New Roman" w:cs="Times New Roman"/>
          <w:sz w:val="28"/>
          <w:szCs w:val="28"/>
        </w:rPr>
        <w:t>гроза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формирования анкилозов на правой руке и ноге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полная утрата двигательной функции пораженных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конечностей.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Приоритетная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 xml:space="preserve">слабость мышц правой кисти; дефицит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психо-эмоциональная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неустойчивость.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Курс массажа</w:t>
      </w:r>
      <w:r w:rsidRPr="00F10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 xml:space="preserve">проводят по </w:t>
      </w:r>
      <w:r w:rsidRPr="00F107AC">
        <w:rPr>
          <w:rFonts w:ascii="Times New Roman" w:hAnsi="Times New Roman" w:cs="Times New Roman"/>
          <w:bCs/>
          <w:sz w:val="28"/>
          <w:szCs w:val="28"/>
        </w:rPr>
        <w:t>классической методике</w:t>
      </w:r>
      <w:r w:rsidRPr="00F10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избирательно воздействуя на мышцы конечностей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 xml:space="preserve">соответствии с их тонусом и характерными </w:t>
      </w:r>
      <w:r w:rsidRPr="00F107AC">
        <w:rPr>
          <w:rFonts w:ascii="Times New Roman" w:hAnsi="Times New Roman" w:cs="Times New Roman"/>
          <w:bCs/>
          <w:sz w:val="28"/>
          <w:szCs w:val="28"/>
        </w:rPr>
        <w:t>контрактурами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bCs/>
          <w:sz w:val="28"/>
          <w:szCs w:val="28"/>
        </w:rPr>
        <w:t xml:space="preserve">типу </w:t>
      </w:r>
      <w:proofErr w:type="spellStart"/>
      <w:r w:rsidRPr="00F107AC">
        <w:rPr>
          <w:rFonts w:ascii="Times New Roman" w:hAnsi="Times New Roman" w:cs="Times New Roman"/>
          <w:bCs/>
          <w:sz w:val="28"/>
          <w:szCs w:val="28"/>
        </w:rPr>
        <w:t>Вернике-Манна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>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массажа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bCs/>
          <w:sz w:val="28"/>
          <w:szCs w:val="28"/>
        </w:rPr>
        <w:t>Краткосрочные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уменьшение тонуса и рефлектор</w:t>
      </w:r>
      <w:r>
        <w:rPr>
          <w:rFonts w:ascii="Times New Roman" w:hAnsi="Times New Roman" w:cs="Times New Roman"/>
          <w:sz w:val="28"/>
          <w:szCs w:val="28"/>
        </w:rPr>
        <w:t xml:space="preserve">ной возбудимости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укрепление растянутых и ослабленных мышц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Pr="00F107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07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 xml:space="preserve">ликвидация дефицита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>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bCs/>
          <w:sz w:val="28"/>
          <w:szCs w:val="28"/>
        </w:rPr>
        <w:t>Долгосрочные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предупреждение развития атрофии мышц конечностей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предупреждение дальнейшего формирования контрактур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верхних и нижних конечностей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улучшение функции суставов пораженных конечностей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проприоцективной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чувствительности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пораженной конечности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тренировка мышечно-суставного чувства пораженных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107AC">
        <w:rPr>
          <w:rFonts w:ascii="Times New Roman" w:hAnsi="Times New Roman" w:cs="Times New Roman"/>
          <w:sz w:val="28"/>
          <w:szCs w:val="28"/>
        </w:rPr>
        <w:t>онечностей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улучшение общего состояния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7AC">
        <w:rPr>
          <w:rFonts w:ascii="Times New Roman" w:hAnsi="Times New Roman" w:cs="Times New Roman"/>
          <w:sz w:val="28"/>
          <w:szCs w:val="28"/>
        </w:rPr>
        <w:t>нормализация настроения.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7AC">
        <w:rPr>
          <w:rFonts w:ascii="Times New Roman" w:hAnsi="Times New Roman" w:cs="Times New Roman"/>
          <w:bCs/>
          <w:sz w:val="28"/>
          <w:szCs w:val="28"/>
        </w:rPr>
        <w:t>План массажа: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I. </w:t>
      </w:r>
      <w:r w:rsidRPr="00F107AC">
        <w:rPr>
          <w:rFonts w:ascii="Times New Roman" w:hAnsi="Times New Roman" w:cs="Times New Roman"/>
          <w:bCs/>
          <w:sz w:val="28"/>
          <w:szCs w:val="28"/>
        </w:rPr>
        <w:t xml:space="preserve">Подготовительный </w:t>
      </w:r>
      <w:r w:rsidRPr="00F107AC">
        <w:rPr>
          <w:rFonts w:ascii="Times New Roman" w:hAnsi="Times New Roman" w:cs="Times New Roman"/>
          <w:sz w:val="28"/>
          <w:szCs w:val="28"/>
        </w:rPr>
        <w:t>массаж мышц плечевого пояса: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 xml:space="preserve">шеи и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надплечий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на стороне пораженной руки, область лопатки,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область большой грудной мышцы; в области дельтовидной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мышцы более глубокий массаж.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II. </w:t>
      </w:r>
      <w:r w:rsidRPr="00F107AC">
        <w:rPr>
          <w:rFonts w:ascii="Times New Roman" w:hAnsi="Times New Roman" w:cs="Times New Roman"/>
          <w:bCs/>
          <w:sz w:val="28"/>
          <w:szCs w:val="28"/>
        </w:rPr>
        <w:t>Массаж верхних конечностей: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1. Легкий подготовительный массаж всей руки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2. Избирательный массаж мышц области плеча: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а) легкий массаж двуглавой мышцы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б) глубокий массаж в области 3-х гл. мышцы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3. Избирательный массаж области предплечья: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а) легкий массаж на сгибателях кисти и пальцев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б) глубокий массаж на разгибателях кисти и пальцев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4. Массаж плечевого, локтевого и лучезапястного суставов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(общий план)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5. Легкое поглаживание всей руки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107AC">
        <w:rPr>
          <w:rFonts w:ascii="Times New Roman" w:hAnsi="Times New Roman" w:cs="Times New Roman"/>
          <w:sz w:val="28"/>
          <w:szCs w:val="28"/>
        </w:rPr>
        <w:t>Пассивные движения (особенно на разгибание и отведение в</w:t>
      </w:r>
      <w:proofErr w:type="gramEnd"/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плечевом суставе; на разгибание и супинацию </w:t>
      </w:r>
      <w:proofErr w:type="gramStart"/>
      <w:r w:rsidRPr="00F107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07AC">
        <w:rPr>
          <w:rFonts w:ascii="Times New Roman" w:hAnsi="Times New Roman" w:cs="Times New Roman"/>
          <w:sz w:val="28"/>
          <w:szCs w:val="28"/>
        </w:rPr>
        <w:t xml:space="preserve"> локтевом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7AC">
        <w:rPr>
          <w:rFonts w:ascii="Times New Roman" w:hAnsi="Times New Roman" w:cs="Times New Roman"/>
          <w:sz w:val="28"/>
          <w:szCs w:val="28"/>
        </w:rPr>
        <w:t>суставе</w:t>
      </w:r>
      <w:proofErr w:type="gramEnd"/>
      <w:r w:rsidRPr="00F107AC">
        <w:rPr>
          <w:rFonts w:ascii="Times New Roman" w:hAnsi="Times New Roman" w:cs="Times New Roman"/>
          <w:sz w:val="28"/>
          <w:szCs w:val="28"/>
        </w:rPr>
        <w:t>; на разгибание в лучезапястном суставе и суставах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пальцев).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III. </w:t>
      </w:r>
      <w:r w:rsidRPr="00F107AC">
        <w:rPr>
          <w:rFonts w:ascii="Times New Roman" w:hAnsi="Times New Roman" w:cs="Times New Roman"/>
          <w:bCs/>
          <w:sz w:val="28"/>
          <w:szCs w:val="28"/>
        </w:rPr>
        <w:t>Массаж мышц тазового пояса</w:t>
      </w:r>
      <w:r w:rsidRPr="00F107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107AC">
        <w:rPr>
          <w:rFonts w:ascii="Times New Roman" w:hAnsi="Times New Roman" w:cs="Times New Roman"/>
          <w:sz w:val="28"/>
          <w:szCs w:val="28"/>
        </w:rPr>
        <w:t>пояснично-крестцовая</w:t>
      </w:r>
      <w:proofErr w:type="gramEnd"/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область, область соответствующей ягодицы (по общему плану).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IV. </w:t>
      </w:r>
      <w:r w:rsidRPr="00F107AC">
        <w:rPr>
          <w:rFonts w:ascii="Times New Roman" w:hAnsi="Times New Roman" w:cs="Times New Roman"/>
          <w:bCs/>
          <w:sz w:val="28"/>
          <w:szCs w:val="28"/>
        </w:rPr>
        <w:t>Массаж нижних конечностей</w:t>
      </w:r>
      <w:r w:rsidRPr="00F107AC">
        <w:rPr>
          <w:rFonts w:ascii="Times New Roman" w:hAnsi="Times New Roman" w:cs="Times New Roman"/>
          <w:sz w:val="28"/>
          <w:szCs w:val="28"/>
        </w:rPr>
        <w:t>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1. Легкий подготовительный массаж всей ноги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2. Избирательный массаж области бедра: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а) легкий массаж приводящих мышц бедра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б) глубокий массаж мышц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задне-наружной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области бедра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3. Массаж области коленного сустава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4. Избирательный массаж области голени: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а) легкий массаж задней группы мышц голени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б) глубокий массаж мышц </w:t>
      </w:r>
      <w:proofErr w:type="spellStart"/>
      <w:r w:rsidRPr="00F107AC">
        <w:rPr>
          <w:rFonts w:ascii="Times New Roman" w:hAnsi="Times New Roman" w:cs="Times New Roman"/>
          <w:sz w:val="28"/>
          <w:szCs w:val="28"/>
        </w:rPr>
        <w:t>задне-наружной</w:t>
      </w:r>
      <w:proofErr w:type="spellEnd"/>
      <w:r w:rsidRPr="00F107AC">
        <w:rPr>
          <w:rFonts w:ascii="Times New Roman" w:hAnsi="Times New Roman" w:cs="Times New Roman"/>
          <w:sz w:val="28"/>
          <w:szCs w:val="28"/>
        </w:rPr>
        <w:t xml:space="preserve"> области бедра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5. Массаж голеностопного сустава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6. Легкое поглаживание всей ноги</w:t>
      </w:r>
    </w:p>
    <w:p w:rsidR="003E49C3" w:rsidRPr="00F107AC" w:rsidRDefault="003E49C3" w:rsidP="003E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lastRenderedPageBreak/>
        <w:t>7. Пассивные движения в суставах нижних конечностей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Комплекс лечебной гимнастики</w:t>
      </w:r>
      <w:r w:rsidRPr="00F10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дополняет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закрепляет эффект от проведенного курса лечебного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классического массажа.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Критерии эффективности проведённого лечения</w:t>
      </w:r>
      <w:r w:rsidRPr="00F107AC">
        <w:rPr>
          <w:rFonts w:ascii="Times New Roman" w:hAnsi="Times New Roman" w:cs="Times New Roman"/>
          <w:sz w:val="28"/>
          <w:szCs w:val="28"/>
        </w:rPr>
        <w:t>.</w:t>
      </w:r>
    </w:p>
    <w:p w:rsidR="003E49C3" w:rsidRPr="00F107AC" w:rsidRDefault="003E49C3" w:rsidP="003E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AC">
        <w:rPr>
          <w:rFonts w:ascii="Times New Roman" w:hAnsi="Times New Roman" w:cs="Times New Roman"/>
          <w:sz w:val="28"/>
          <w:szCs w:val="28"/>
        </w:rPr>
        <w:t>Улучшение общего состояния, двигательной функции руки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AC">
        <w:rPr>
          <w:rFonts w:ascii="Times New Roman" w:hAnsi="Times New Roman" w:cs="Times New Roman"/>
          <w:sz w:val="28"/>
          <w:szCs w:val="28"/>
        </w:rPr>
        <w:t>ноги.</w:t>
      </w:r>
    </w:p>
    <w:p w:rsidR="003E49C3" w:rsidRPr="003E49C3" w:rsidRDefault="003E49C3" w:rsidP="00104198">
      <w:pPr>
        <w:spacing w:after="0"/>
        <w:rPr>
          <w:rFonts w:ascii="Times New Roman" w:hAnsi="Times New Roman"/>
          <w:sz w:val="28"/>
          <w:szCs w:val="28"/>
        </w:rPr>
      </w:pPr>
    </w:p>
    <w:p w:rsidR="003E49C3" w:rsidRDefault="003E49C3" w:rsidP="00104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557193" w:rsidRPr="00557193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1.</w:t>
      </w: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Основной признак коматозного состояния: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утрата сознания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зрачков и их реакция</w:t>
      </w:r>
    </w:p>
    <w:p w:rsidR="00557193" w:rsidRP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регуляции АД и дыхания</w:t>
      </w:r>
    </w:p>
    <w:p w:rsidR="00557193" w:rsidRPr="00557193" w:rsidRDefault="00557193" w:rsidP="00BF422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2.</w:t>
      </w: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Положение больного при </w:t>
      </w:r>
      <w:proofErr w:type="spellStart"/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люнбальной</w:t>
      </w:r>
      <w:proofErr w:type="spellEnd"/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пункции: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боку, ноги согнуты в коленных суставах и подогнуты к животу, голова наклоняется </w:t>
      </w:r>
      <w:proofErr w:type="gramStart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перёд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боку, ноги согнуты в коленных суставах и подогнуты к животу, голова отклоняется назад</w:t>
      </w:r>
    </w:p>
    <w:p w:rsidR="00557193" w:rsidRPr="00BF4226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животе с </w:t>
      </w:r>
      <w:proofErr w:type="spellStart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выпрямлеными</w:t>
      </w:r>
      <w:proofErr w:type="spellEnd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конечностями</w:t>
      </w:r>
    </w:p>
    <w:p w:rsidR="00557193" w:rsidRPr="00557193" w:rsidRDefault="00557193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3.</w:t>
      </w: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 мигрени  характерны: </w:t>
      </w:r>
      <w:proofErr w:type="gramEnd"/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пароксизмальные боли в одной половине головы сопровождающиеся рвотой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пароксизмов в течение нескольких часов</w:t>
      </w:r>
    </w:p>
    <w:p w:rsidR="00557193" w:rsidRPr="00BF4226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длительные тяжёлые пароксизмы сверлящих болей в области глаза или верхней челюсти</w:t>
      </w:r>
    </w:p>
    <w:p w:rsidR="00557193" w:rsidRPr="00557193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4.</w:t>
      </w:r>
      <w:r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Острое нарушение мозгового кровообращения является преходящим если: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регресс неврологических признаков происходит в течение суток после их проявления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неврологические симптомы выпадения исчезают в сроки до 30 недель</w:t>
      </w:r>
    </w:p>
    <w:p w:rsidR="00557193" w:rsidRP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неврологическая симптоматика стойкая длительная</w:t>
      </w:r>
    </w:p>
    <w:p w:rsidR="00557193" w:rsidRPr="00557193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5.</w:t>
      </w: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клинике острого ишемического инсульта преобладает: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очаговая неврологическая симптоматика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общемозговая</w:t>
      </w:r>
      <w:proofErr w:type="spellEnd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симптоматика</w:t>
      </w:r>
    </w:p>
    <w:p w:rsidR="00557193" w:rsidRPr="00BF4226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судорожного синдрома</w:t>
      </w:r>
    </w:p>
    <w:p w:rsidR="00557193" w:rsidRPr="00BF4226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6.</w:t>
      </w: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Клиника </w:t>
      </w:r>
      <w:proofErr w:type="spellStart"/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геморатического</w:t>
      </w:r>
      <w:proofErr w:type="spellEnd"/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инсульта: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внезапное начало часто на фоне </w:t>
      </w:r>
      <w:proofErr w:type="gramStart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proofErr w:type="gramEnd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гиперемия лица</w:t>
      </w:r>
    </w:p>
    <w:p w:rsidR="00557193" w:rsidRP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овышения температуры</w:t>
      </w:r>
    </w:p>
    <w:p w:rsidR="00557193" w:rsidRPr="00BF4226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Признаки развивающего отёка головного мозга: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нарастающая</w:t>
      </w:r>
      <w:proofErr w:type="gramEnd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брадикардия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гемодинамических показателей</w:t>
      </w:r>
    </w:p>
    <w:p w:rsidR="00557193" w:rsidRP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урежения</w:t>
      </w:r>
      <w:proofErr w:type="spellEnd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дыхания</w:t>
      </w:r>
    </w:p>
    <w:p w:rsidR="00557193" w:rsidRPr="00557193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Первостепенными проблемами в сестринском процессе в острейшем периоде инсульта </w:t>
      </w:r>
      <w:proofErr w:type="gramStart"/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первые</w:t>
      </w:r>
      <w:proofErr w:type="gramEnd"/>
      <w:r w:rsidRPr="00557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часы являются: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проходимости верхних дыхательных путей и контроль адекватности дыхания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гемодинамики</w:t>
      </w:r>
    </w:p>
    <w:p w:rsidR="00557193" w:rsidRPr="00BF4226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аспирационно-обтурационных</w:t>
      </w:r>
      <w:proofErr w:type="spellEnd"/>
      <w:r w:rsidR="00557193" w:rsidRPr="00BF4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дыхания</w:t>
      </w:r>
    </w:p>
    <w:p w:rsidR="00557193" w:rsidRPr="00BF4226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9.</w:t>
      </w:r>
      <w:r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Сестринский процесс при эпилептическом статусе должен быть ориентирован </w:t>
      </w:r>
      <w:proofErr w:type="gramStart"/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западения корня языка, аспирацию слюной и бронхиальной слизью</w:t>
      </w:r>
    </w:p>
    <w:p w:rsidR="00BF4226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АД пульса дыхания</w:t>
      </w:r>
    </w:p>
    <w:p w:rsidR="00557193" w:rsidRP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профилактику гипоксии и отёка мозга</w:t>
      </w:r>
    </w:p>
    <w:p w:rsidR="00557193" w:rsidRPr="00BF4226" w:rsidRDefault="00557193" w:rsidP="005571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193">
        <w:rPr>
          <w:rFonts w:ascii="Times New Roman" w:hAnsi="Times New Roman"/>
          <w:b/>
          <w:sz w:val="28"/>
          <w:szCs w:val="28"/>
        </w:rPr>
        <w:t>10.</w:t>
      </w:r>
      <w:r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купирования острых невротических расст</w:t>
      </w:r>
      <w:r w:rsid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ройств на </w:t>
      </w:r>
      <w:proofErr w:type="spellStart"/>
      <w:r w:rsid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догоспитальном</w:t>
      </w:r>
      <w:proofErr w:type="spellEnd"/>
      <w:r w:rsid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этапе </w:t>
      </w:r>
      <w:r w:rsidRPr="00BF4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применяются: 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транквилизаторы;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нейролептики;</w:t>
      </w:r>
    </w:p>
    <w:p w:rsid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ноотропы</w:t>
      </w:r>
      <w:proofErr w:type="spellEnd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7193" w:rsidRPr="00557193" w:rsidRDefault="00BF4226" w:rsidP="00BF4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психостимуляторы</w:t>
      </w:r>
      <w:proofErr w:type="spellEnd"/>
      <w:r w:rsidR="00557193" w:rsidRPr="00557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226" w:rsidRDefault="00BF4226" w:rsidP="00557193">
      <w:pPr>
        <w:spacing w:after="0"/>
        <w:rPr>
          <w:rFonts w:ascii="Times New Roman" w:hAnsi="Times New Roman"/>
          <w:sz w:val="28"/>
          <w:szCs w:val="28"/>
        </w:rPr>
      </w:pPr>
    </w:p>
    <w:p w:rsidR="00BF4226" w:rsidRDefault="00557193" w:rsidP="00104198">
      <w:pPr>
        <w:spacing w:after="0"/>
        <w:rPr>
          <w:rFonts w:ascii="Times New Roman" w:hAnsi="Times New Roman"/>
          <w:sz w:val="28"/>
          <w:szCs w:val="28"/>
        </w:rPr>
      </w:pPr>
      <w:r w:rsidRPr="00557193">
        <w:rPr>
          <w:rFonts w:ascii="Times New Roman" w:hAnsi="Times New Roman"/>
          <w:sz w:val="28"/>
          <w:szCs w:val="28"/>
        </w:rPr>
        <w:t>Эталоны ответов:</w:t>
      </w:r>
      <w:r w:rsidR="00BF4226">
        <w:rPr>
          <w:rFonts w:ascii="Times New Roman" w:hAnsi="Times New Roman"/>
          <w:sz w:val="28"/>
          <w:szCs w:val="28"/>
        </w:rPr>
        <w:t>1-а, 2-а, 3-а</w:t>
      </w:r>
      <w:proofErr w:type="gramStart"/>
      <w:r w:rsidR="00BF4226">
        <w:rPr>
          <w:rFonts w:ascii="Times New Roman" w:hAnsi="Times New Roman"/>
          <w:sz w:val="28"/>
          <w:szCs w:val="28"/>
        </w:rPr>
        <w:t>,б</w:t>
      </w:r>
      <w:proofErr w:type="gramEnd"/>
      <w:r w:rsidR="00BF4226">
        <w:rPr>
          <w:rFonts w:ascii="Times New Roman" w:hAnsi="Times New Roman"/>
          <w:sz w:val="28"/>
          <w:szCs w:val="28"/>
        </w:rPr>
        <w:t>, 4-а, 5-б, 6-а.б, 7-а.б, 8-а,б, 9-а,б, 10-а.</w:t>
      </w:r>
    </w:p>
    <w:p w:rsidR="00732D92" w:rsidRPr="00732D92" w:rsidRDefault="00732D92" w:rsidP="00104198">
      <w:pPr>
        <w:spacing w:after="0"/>
        <w:rPr>
          <w:rFonts w:ascii="Times New Roman" w:hAnsi="Times New Roman"/>
          <w:sz w:val="28"/>
          <w:szCs w:val="28"/>
        </w:rPr>
      </w:pPr>
    </w:p>
    <w:p w:rsidR="00104198" w:rsidRDefault="00104198" w:rsidP="001041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Оказание помощи при рвоте</w:t>
      </w:r>
    </w:p>
    <w:p w:rsidR="00104198" w:rsidRDefault="00104198" w:rsidP="0010419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Оснащение: клеенчатый фартук,  таз или ведро, лоток. </w:t>
      </w:r>
      <w:proofErr w:type="spellStart"/>
      <w:r>
        <w:rPr>
          <w:color w:val="000000" w:themeColor="text1"/>
          <w:sz w:val="28"/>
          <w:szCs w:val="28"/>
        </w:rPr>
        <w:t>Дезрастворы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104198">
        <w:rPr>
          <w:color w:val="000000" w:themeColor="text1"/>
          <w:sz w:val="28"/>
          <w:szCs w:val="28"/>
        </w:rPr>
        <w:t>(перманганат калия или 2-ный рас</w:t>
      </w:r>
      <w:r>
        <w:rPr>
          <w:color w:val="000000" w:themeColor="text1"/>
          <w:sz w:val="28"/>
          <w:szCs w:val="28"/>
        </w:rPr>
        <w:t>твор гидрокарбоната натрия); банка</w:t>
      </w:r>
      <w:r w:rsidRPr="00104198">
        <w:rPr>
          <w:color w:val="000000" w:themeColor="text1"/>
          <w:sz w:val="28"/>
          <w:szCs w:val="28"/>
        </w:rPr>
        <w:t xml:space="preserve"> с крыш</w:t>
      </w:r>
      <w:r>
        <w:rPr>
          <w:color w:val="000000" w:themeColor="text1"/>
          <w:sz w:val="28"/>
          <w:szCs w:val="28"/>
        </w:rPr>
        <w:t>кой; резиновая</w:t>
      </w:r>
      <w:r w:rsidRPr="00104198">
        <w:rPr>
          <w:color w:val="000000" w:themeColor="text1"/>
          <w:sz w:val="28"/>
          <w:szCs w:val="28"/>
        </w:rPr>
        <w:t xml:space="preserve"> грушу или </w:t>
      </w:r>
      <w:proofErr w:type="spellStart"/>
      <w:r w:rsidRPr="00104198">
        <w:rPr>
          <w:color w:val="000000" w:themeColor="text1"/>
          <w:sz w:val="28"/>
          <w:szCs w:val="28"/>
        </w:rPr>
        <w:t>электроотсос</w:t>
      </w:r>
      <w:proofErr w:type="spellEnd"/>
      <w:r w:rsidRPr="00104198">
        <w:rPr>
          <w:color w:val="000000" w:themeColor="text1"/>
          <w:sz w:val="28"/>
          <w:szCs w:val="28"/>
        </w:rPr>
        <w:t>.</w:t>
      </w:r>
    </w:p>
    <w:p w:rsidR="004328DE" w:rsidRDefault="004328DE" w:rsidP="004328DE">
      <w:pPr>
        <w:pStyle w:val="ac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104198" w:rsidRPr="00104198">
        <w:rPr>
          <w:color w:val="000000" w:themeColor="text1"/>
          <w:sz w:val="28"/>
          <w:szCs w:val="28"/>
        </w:rPr>
        <w:t>Пациента следует</w:t>
      </w:r>
      <w:r>
        <w:rPr>
          <w:color w:val="000000" w:themeColor="text1"/>
          <w:sz w:val="28"/>
          <w:szCs w:val="28"/>
        </w:rPr>
        <w:t xml:space="preserve"> успокоить и удобно усадить. </w:t>
      </w:r>
    </w:p>
    <w:p w:rsidR="004328DE" w:rsidRDefault="004328DE" w:rsidP="004328DE">
      <w:pPr>
        <w:pStyle w:val="ac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04198" w:rsidRPr="00104198">
        <w:rPr>
          <w:color w:val="000000" w:themeColor="text1"/>
          <w:sz w:val="28"/>
          <w:szCs w:val="28"/>
        </w:rPr>
        <w:t>Грудь его закр</w:t>
      </w:r>
      <w:r>
        <w:rPr>
          <w:color w:val="000000" w:themeColor="text1"/>
          <w:sz w:val="28"/>
          <w:szCs w:val="28"/>
        </w:rPr>
        <w:t xml:space="preserve">ыть клеенкой или полотенцем. </w:t>
      </w:r>
    </w:p>
    <w:p w:rsidR="004328DE" w:rsidRDefault="004703C5" w:rsidP="004328DE">
      <w:pPr>
        <w:pStyle w:val="ac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104198" w:rsidRPr="00104198">
        <w:rPr>
          <w:color w:val="000000" w:themeColor="text1"/>
          <w:sz w:val="28"/>
          <w:szCs w:val="28"/>
        </w:rPr>
        <w:t>Поставить перед больным тазик, ведр</w:t>
      </w:r>
      <w:r w:rsidR="004328DE">
        <w:rPr>
          <w:color w:val="000000" w:themeColor="text1"/>
          <w:sz w:val="28"/>
          <w:szCs w:val="28"/>
        </w:rPr>
        <w:t>о или поднести ко рту лоток.   4.</w:t>
      </w:r>
      <w:r w:rsidR="00104198" w:rsidRPr="00104198">
        <w:rPr>
          <w:color w:val="000000" w:themeColor="text1"/>
          <w:sz w:val="28"/>
          <w:szCs w:val="28"/>
        </w:rPr>
        <w:t>Тяжелобольным, находящимся на строгом постельном режиме, повернуть голову набок, постелить</w:t>
      </w:r>
      <w:r w:rsidR="004328DE">
        <w:rPr>
          <w:color w:val="000000" w:themeColor="text1"/>
          <w:sz w:val="28"/>
          <w:szCs w:val="28"/>
        </w:rPr>
        <w:t xml:space="preserve"> клеенку и подставить лоток. </w:t>
      </w:r>
    </w:p>
    <w:p w:rsidR="004328DE" w:rsidRDefault="004328DE" w:rsidP="004328DE">
      <w:pPr>
        <w:pStyle w:val="ac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104198" w:rsidRPr="00104198">
        <w:rPr>
          <w:color w:val="000000" w:themeColor="text1"/>
          <w:sz w:val="28"/>
          <w:szCs w:val="28"/>
        </w:rPr>
        <w:t>Во время рвоты надо придерживать голову пациента.</w:t>
      </w:r>
      <w:r w:rsidR="00104198" w:rsidRPr="00104198">
        <w:rPr>
          <w:color w:val="000000" w:themeColor="text1"/>
          <w:sz w:val="28"/>
          <w:szCs w:val="28"/>
        </w:rPr>
        <w:br/>
        <w:t xml:space="preserve">6. Если в ротовой полости образовалось скопление рвотных масс, то их следует удалить с помощью резиновой груши или </w:t>
      </w:r>
      <w:proofErr w:type="spellStart"/>
      <w:r w:rsidR="00104198" w:rsidRPr="00104198">
        <w:rPr>
          <w:color w:val="000000" w:themeColor="text1"/>
          <w:sz w:val="28"/>
          <w:szCs w:val="28"/>
        </w:rPr>
        <w:t>электроотсоса</w:t>
      </w:r>
      <w:proofErr w:type="spellEnd"/>
      <w:r w:rsidR="00104198" w:rsidRPr="00104198">
        <w:rPr>
          <w:color w:val="000000" w:themeColor="text1"/>
          <w:sz w:val="28"/>
          <w:szCs w:val="28"/>
        </w:rPr>
        <w:t>.</w:t>
      </w:r>
      <w:r w:rsidR="00104198" w:rsidRPr="00104198">
        <w:rPr>
          <w:color w:val="000000" w:themeColor="text1"/>
          <w:sz w:val="28"/>
          <w:szCs w:val="28"/>
        </w:rPr>
        <w:br/>
        <w:t>7. После прекращения рвоты нужно дать боль</w:t>
      </w:r>
      <w:r>
        <w:rPr>
          <w:color w:val="000000" w:themeColor="text1"/>
          <w:sz w:val="28"/>
          <w:szCs w:val="28"/>
        </w:rPr>
        <w:t>ному прополоскать рот водой.</w:t>
      </w:r>
      <w:r>
        <w:rPr>
          <w:color w:val="000000" w:themeColor="text1"/>
          <w:sz w:val="28"/>
          <w:szCs w:val="28"/>
        </w:rPr>
        <w:br/>
        <w:t>8.</w:t>
      </w:r>
      <w:r w:rsidR="00104198" w:rsidRPr="00104198">
        <w:rPr>
          <w:color w:val="000000" w:themeColor="text1"/>
          <w:sz w:val="28"/>
          <w:szCs w:val="28"/>
        </w:rPr>
        <w:t xml:space="preserve">Тяжелым больным провести обработку полости рта раствором перманганата калия или 2-ным раствором натрия </w:t>
      </w:r>
      <w:proofErr w:type="spellStart"/>
      <w:r w:rsidR="00104198" w:rsidRPr="00104198">
        <w:rPr>
          <w:color w:val="000000" w:themeColor="text1"/>
          <w:sz w:val="28"/>
          <w:szCs w:val="28"/>
        </w:rPr>
        <w:t>гидгрокарбона</w:t>
      </w:r>
      <w:r>
        <w:rPr>
          <w:color w:val="000000" w:themeColor="text1"/>
          <w:sz w:val="28"/>
          <w:szCs w:val="28"/>
        </w:rPr>
        <w:t>та</w:t>
      </w:r>
      <w:proofErr w:type="spellEnd"/>
      <w:r>
        <w:rPr>
          <w:color w:val="000000" w:themeColor="text1"/>
          <w:sz w:val="28"/>
          <w:szCs w:val="28"/>
        </w:rPr>
        <w:t xml:space="preserve">, вытереть лицо полотенцем. </w:t>
      </w:r>
    </w:p>
    <w:p w:rsidR="00104198" w:rsidRPr="00104198" w:rsidRDefault="004328DE" w:rsidP="004328DE">
      <w:pPr>
        <w:pStyle w:val="ac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="00104198" w:rsidRPr="00104198">
        <w:rPr>
          <w:color w:val="000000" w:themeColor="text1"/>
          <w:sz w:val="28"/>
          <w:szCs w:val="28"/>
        </w:rPr>
        <w:t xml:space="preserve"> Сообщить врачу о рвоте.</w:t>
      </w:r>
    </w:p>
    <w:p w:rsidR="00104198" w:rsidRDefault="00104198" w:rsidP="00104198">
      <w:pPr>
        <w:spacing w:after="0"/>
        <w:rPr>
          <w:rFonts w:ascii="Times New Roman" w:hAnsi="Times New Roman"/>
          <w:sz w:val="28"/>
          <w:szCs w:val="28"/>
        </w:rPr>
      </w:pPr>
    </w:p>
    <w:p w:rsidR="00D65CDB" w:rsidRDefault="00D65CDB" w:rsidP="00D65C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8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Профилактика застойной пневмонии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профилактика контрактур</w:t>
      </w:r>
    </w:p>
    <w:p w:rsidR="00D65CDB" w:rsidRPr="00DF188D" w:rsidRDefault="00D65CDB" w:rsidP="00D6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88D">
        <w:rPr>
          <w:rFonts w:ascii="Times New Roman" w:eastAsia="Times New Roman" w:hAnsi="Symbol" w:cs="Times New Roman"/>
          <w:color w:val="000000"/>
          <w:sz w:val="28"/>
          <w:szCs w:val="28"/>
        </w:rPr>
        <w:t></w:t>
      </w:r>
      <w:r w:rsidRPr="00DF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Активная гимнастика показана практически всем лежачим пациентам, находящимся в сознании. Предлагайте больному выполнять посильные упражнения, самостоятельно перекатываться на кровати, приподниматься, садиться.</w:t>
      </w:r>
    </w:p>
    <w:p w:rsidR="00D65CDB" w:rsidRPr="00DF188D" w:rsidRDefault="00D65CDB" w:rsidP="00D6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88D">
        <w:rPr>
          <w:rFonts w:ascii="Times New Roman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DF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 больной не в силах делать упражнения самостоятельно, выполняйте с ним пассивную гимнастику. Для этого самостоятельно сгибайте и разгибайте конечности пациента, прорабатывая поочередно все его суставы. Следите, чтобы пассивная гимнастика не травмировала больного и не причиняла ему боль.</w:t>
      </w:r>
    </w:p>
    <w:p w:rsidR="00D65CDB" w:rsidRPr="00DF188D" w:rsidRDefault="00D65CDB" w:rsidP="00D6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88D">
        <w:rPr>
          <w:rFonts w:ascii="Times New Roman" w:eastAsia="Times New Roman" w:hAnsi="Symbol" w:cs="Times New Roman"/>
          <w:color w:val="000000"/>
          <w:sz w:val="28"/>
          <w:szCs w:val="28"/>
        </w:rPr>
        <w:t></w:t>
      </w:r>
      <w:r w:rsidRPr="00DF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Вибромассаж легких позволяет избежать скопления мокроты в дыхательных путях, а также уменьшает застойные явления. Чтобы выполнить его, положите пациента на любой бок и хорошо разотрите кожу спины камфорным спиртом. Затем постукивайте открытой ладонью по грудной клетке больного через ладонь своей второй руки. Избегайте постукиваний в области позвоночника и почек.</w:t>
      </w:r>
    </w:p>
    <w:p w:rsidR="00D65CDB" w:rsidRPr="00DF188D" w:rsidRDefault="00D65CDB" w:rsidP="00D65C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88D">
        <w:rPr>
          <w:rFonts w:ascii="Times New Roman" w:eastAsia="Times New Roman" w:hAnsi="Symbol" w:cs="Times New Roman"/>
          <w:color w:val="000000"/>
          <w:sz w:val="28"/>
          <w:szCs w:val="28"/>
        </w:rPr>
        <w:t></w:t>
      </w:r>
      <w:r w:rsidRPr="00DF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Дыхательные упражнения для лежачих больных являются еще одним эффективным способом профилактики гипостатической пневмонии. Предлагайте пациенту надувать воздушные шарики, пускать мыльные пузыри, петь песни или просто глубоко дышать время от времени</w:t>
      </w:r>
      <w:r w:rsidRPr="00DF18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E81" w:rsidRDefault="00ED6E81" w:rsidP="00ED6E81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Алгоритм постановки подкожной инъекции</w:t>
      </w:r>
    </w:p>
    <w:p w:rsidR="00ED6E81" w:rsidRPr="00E66487" w:rsidRDefault="00ED6E81" w:rsidP="00ED6E81">
      <w:pPr>
        <w:shd w:val="clear" w:color="auto" w:fill="FFFFFF"/>
        <w:spacing w:after="67" w:line="22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Цель:</w:t>
      </w:r>
      <w:r w:rsidRPr="00E66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487">
        <w:rPr>
          <w:rFonts w:ascii="Times New Roman" w:eastAsia="Times New Roman" w:hAnsi="Times New Roman" w:cs="Times New Roman"/>
          <w:sz w:val="28"/>
          <w:szCs w:val="28"/>
        </w:rPr>
        <w:t>ввести 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рственное вещество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кож</w:t>
      </w:r>
      <w:r w:rsidRPr="00E66487">
        <w:rPr>
          <w:rFonts w:ascii="Times New Roman" w:eastAsia="Times New Roman" w:hAnsi="Times New Roman" w:cs="Times New Roman"/>
          <w:sz w:val="28"/>
          <w:szCs w:val="28"/>
        </w:rPr>
        <w:t>у с помощью шприца.</w:t>
      </w:r>
    </w:p>
    <w:p w:rsidR="00ED6E81" w:rsidRPr="001F09DA" w:rsidRDefault="00ED6E81" w:rsidP="00ED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48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Оснащение: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стерильный бикс с ватными шариками, 2 лотка, шприц и 2 иглы, стерильные перчатки, маска,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66487">
        <w:rPr>
          <w:rFonts w:ascii="Times New Roman" w:eastAsia="Times New Roman" w:hAnsi="Times New Roman" w:cs="Times New Roman"/>
          <w:sz w:val="28"/>
          <w:szCs w:val="28"/>
        </w:rPr>
        <w:t>тиловый спирт 70%-ный</w:t>
      </w:r>
      <w:r>
        <w:rPr>
          <w:rFonts w:ascii="Times New Roman" w:eastAsia="Times New Roman" w:hAnsi="Times New Roman" w:cs="Times New Roman"/>
          <w:sz w:val="28"/>
          <w:szCs w:val="28"/>
        </w:rPr>
        <w:t>, ёмкости для дезинфекции,</w:t>
      </w:r>
      <w:r w:rsidRPr="00E6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дезинфицирующие средства,</w:t>
      </w:r>
      <w:r w:rsidRPr="00E6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набор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Анти-СПИД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противошоковая укладка</w:t>
      </w:r>
      <w:r w:rsidRPr="00E66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6E81" w:rsidRDefault="00ED6E81" w:rsidP="00ED6E81">
      <w:pPr>
        <w:pStyle w:val="ab"/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Уточните у пациента информированность о лекарственном средстве, уточните индивидуальную переносимость препарата, получите его согласие на инъекцию.</w:t>
      </w:r>
    </w:p>
    <w:p w:rsidR="00ED6E81" w:rsidRDefault="00ED6E81" w:rsidP="00ED6E81">
      <w:pPr>
        <w:pStyle w:val="ab"/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Наберите в шприц назначенную дозу лекарственного средства.</w:t>
      </w:r>
    </w:p>
    <w:p w:rsidR="00ED6E81" w:rsidRDefault="00ED6E81" w:rsidP="00ED6E81">
      <w:pPr>
        <w:pStyle w:val="ab"/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Помогите пациенту занять нужное положение.</w:t>
      </w:r>
    </w:p>
    <w:p w:rsidR="00ED6E81" w:rsidRDefault="00ED6E81" w:rsidP="00ED6E81">
      <w:pPr>
        <w:pStyle w:val="ab"/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Обработайте руки.</w:t>
      </w:r>
    </w:p>
    <w:p w:rsidR="00ED6E81" w:rsidRPr="001F09DA" w:rsidRDefault="00ED6E81" w:rsidP="00ED6E81">
      <w:pPr>
        <w:pStyle w:val="ab"/>
        <w:numPr>
          <w:ilvl w:val="0"/>
          <w:numId w:val="3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Наденьте перчатки.</w:t>
      </w:r>
    </w:p>
    <w:p w:rsidR="00ED6E81" w:rsidRDefault="00ED6E81" w:rsidP="00ED6E81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054600" cy="2726055"/>
            <wp:effectExtent l="19050" t="0" r="0" b="0"/>
            <wp:docPr id="3" name="Рисунок 3" descr="http://vmede.org/sait/content/Anatomija_topograficheskaja_sukov_xir_bol_2008/9_files/mb4_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de.org/sait/content/Anatomija_topograficheskaja_sukov_xir_bol_2008/9_files/mb4_0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81" w:rsidRPr="001F09DA" w:rsidRDefault="00ED6E81" w:rsidP="00ED6E81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Рис.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Техника подкожных инъекций (а, б)</w:t>
      </w:r>
    </w:p>
    <w:p w:rsidR="00ED6E81" w:rsidRPr="001F09DA" w:rsidRDefault="00ED6E81" w:rsidP="00ED6E81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Обработайте кожу в месте инъекции двумя ватными шариками со спиртом: вначале большую зону, затем место инъекции; второй шарик положите под мизинец.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 xml:space="preserve">В правую </w:t>
      </w:r>
      <w:proofErr w:type="spellStart"/>
      <w:r w:rsidRPr="001F09DA">
        <w:rPr>
          <w:rFonts w:ascii="Times New Roman" w:eastAsia="Times New Roman" w:hAnsi="Times New Roman" w:cs="Times New Roman"/>
          <w:sz w:val="28"/>
          <w:szCs w:val="28"/>
        </w:rPr>
        <w:t>супинированную</w:t>
      </w:r>
      <w:proofErr w:type="spellEnd"/>
      <w:r w:rsidRPr="001F09DA">
        <w:rPr>
          <w:rFonts w:ascii="Times New Roman" w:eastAsia="Times New Roman" w:hAnsi="Times New Roman" w:cs="Times New Roman"/>
          <w:sz w:val="28"/>
          <w:szCs w:val="28"/>
        </w:rPr>
        <w:t xml:space="preserve"> кисть возьмите шприц. При этом II палец правой руки лежит на основании иглы, V - на поршне, а остальные держат цилиндр.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>Левой рукой соберите кожу в складку треугольной формы, основанием вниз.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ыстрым движением введите иглу срезом вверх, в основание треугольника, по направлению снизу вверх, под углом 45° на глубину 1 см (2/3 длины иглы).</w:t>
      </w:r>
    </w:p>
    <w:p w:rsidR="00ED6E81" w:rsidRPr="001F09DA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Перенесите левую руку на поршень и введите лекарственное вещество.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Опустив левую руку, медленно введите содержимое шприца.</w:t>
      </w:r>
    </w:p>
    <w:p w:rsidR="00ED6E81" w:rsidRPr="001F09DA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Приложите шарик из-под мизинца к месту инъекции и быстрым движением извлеките иглу.</w:t>
      </w:r>
    </w:p>
    <w:p w:rsidR="00ED6E81" w:rsidRPr="001F09DA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Сделайте легкий массаж места инъекции, не отнимая ваты от кожи.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Опустите шприц в дезинфицирующий раствор.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Спросите о самочувствии пациента.</w:t>
      </w:r>
    </w:p>
    <w:p w:rsidR="00ED6E81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</w:rPr>
        <w:t>Снимите перчатки.</w:t>
      </w:r>
    </w:p>
    <w:p w:rsidR="00ED6E81" w:rsidRPr="001F09DA" w:rsidRDefault="00ED6E81" w:rsidP="00ED6E81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</w:rPr>
        <w:t xml:space="preserve"> Вымойте руки</w:t>
      </w:r>
    </w:p>
    <w:p w:rsidR="00D65CDB" w:rsidRPr="00104198" w:rsidRDefault="00D65CDB" w:rsidP="00104198">
      <w:pPr>
        <w:spacing w:after="0"/>
        <w:rPr>
          <w:rFonts w:ascii="Times New Roman" w:hAnsi="Times New Roman"/>
          <w:sz w:val="28"/>
          <w:szCs w:val="28"/>
        </w:rPr>
      </w:pPr>
    </w:p>
    <w:p w:rsidR="006A027A" w:rsidRDefault="006A027A" w:rsidP="001041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контроль знаний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27A" w:rsidRDefault="006A027A" w:rsidP="006A027A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вопросы:</w:t>
      </w:r>
    </w:p>
    <w:p w:rsidR="00732D92" w:rsidRDefault="00732D92" w:rsidP="00732D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причины возникновения сосудистых заболеваний нервной системы</w:t>
      </w:r>
    </w:p>
    <w:p w:rsidR="00732D92" w:rsidRDefault="00732D92" w:rsidP="00732D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клинические проявления геморрагического инсульта</w:t>
      </w:r>
    </w:p>
    <w:p w:rsidR="006A027A" w:rsidRPr="00732D92" w:rsidRDefault="00732D92" w:rsidP="00732D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особенности общения с больными при нарушении речи</w:t>
      </w:r>
    </w:p>
    <w:p w:rsidR="006A027A" w:rsidRDefault="006A027A" w:rsidP="006A027A">
      <w:pPr>
        <w:rPr>
          <w:rFonts w:ascii="Times New Roman" w:hAnsi="Times New Roman"/>
          <w:b/>
          <w:sz w:val="28"/>
          <w:szCs w:val="28"/>
        </w:rPr>
      </w:pPr>
    </w:p>
    <w:p w:rsidR="006A027A" w:rsidRDefault="006A027A" w:rsidP="006A02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732D92" w:rsidRPr="00732D92" w:rsidRDefault="00AB5E79" w:rsidP="00732D9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Нервные болезни (с элементами физиотерапии, иглотерапии и массажа)</w:t>
        </w:r>
        <w:proofErr w:type="gram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учебник для средних медицинских учебных заведений / [А. М.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Спринц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и др.] ; под ред. А. М.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Спринца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. - 3-е изд., доп. и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испр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. - СПб. :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СпецЛит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, 2011. - 431 с.</w:t>
        </w:r>
        <w:proofErr w:type="gram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ил.</w:t>
        </w:r>
      </w:hyperlink>
    </w:p>
    <w:p w:rsidR="006A027A" w:rsidRPr="00732D92" w:rsidRDefault="00AB5E79" w:rsidP="00732D9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Организация специализированного сестринского ухода : учеб</w:t>
        </w:r>
        <w:proofErr w:type="gram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proofErr w:type="gram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</w:t>
        </w:r>
        <w:proofErr w:type="gram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п</w:t>
        </w:r>
        <w:proofErr w:type="gram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особие / Н.Ю.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Корягина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[и др.]; под ред. З.Е.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Сопиной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. - М.: </w:t>
        </w:r>
        <w:proofErr w:type="spellStart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ГЭОТАР-Медиа</w:t>
        </w:r>
        <w:proofErr w:type="spellEnd"/>
        <w:r w:rsidR="00732D92" w:rsidRPr="00732D92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, 2009. - 464 с.: ил.</w:t>
        </w:r>
      </w:hyperlink>
    </w:p>
    <w:p w:rsidR="006A027A" w:rsidRDefault="006A027A" w:rsidP="006A027A">
      <w:pPr>
        <w:rPr>
          <w:rFonts w:ascii="Times New Roman" w:hAnsi="Times New Roman"/>
          <w:sz w:val="24"/>
          <w:szCs w:val="24"/>
        </w:rPr>
      </w:pPr>
    </w:p>
    <w:p w:rsidR="006A027A" w:rsidRDefault="006A027A" w:rsidP="006A027A">
      <w:pPr>
        <w:rPr>
          <w:rFonts w:ascii="Times New Roman" w:hAnsi="Times New Roman"/>
          <w:sz w:val="24"/>
          <w:szCs w:val="24"/>
        </w:rPr>
      </w:pPr>
    </w:p>
    <w:p w:rsidR="006A027A" w:rsidRDefault="006A027A" w:rsidP="006A027A"/>
    <w:p w:rsidR="002D6E90" w:rsidRDefault="002D6E90"/>
    <w:sectPr w:rsidR="002D6E90" w:rsidSect="002D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94"/>
    <w:multiLevelType w:val="hybridMultilevel"/>
    <w:tmpl w:val="9594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32488"/>
    <w:multiLevelType w:val="hybridMultilevel"/>
    <w:tmpl w:val="DD4AE248"/>
    <w:lvl w:ilvl="0" w:tplc="74461C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B40C0"/>
    <w:multiLevelType w:val="multilevel"/>
    <w:tmpl w:val="A45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779AA"/>
    <w:multiLevelType w:val="multilevel"/>
    <w:tmpl w:val="A356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D410B"/>
    <w:multiLevelType w:val="multilevel"/>
    <w:tmpl w:val="F0E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26A5B"/>
    <w:multiLevelType w:val="multilevel"/>
    <w:tmpl w:val="FF5A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233ED"/>
    <w:multiLevelType w:val="hybridMultilevel"/>
    <w:tmpl w:val="7BEEDE18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">
    <w:nsid w:val="439C03A8"/>
    <w:multiLevelType w:val="multilevel"/>
    <w:tmpl w:val="0AF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90345"/>
    <w:multiLevelType w:val="hybridMultilevel"/>
    <w:tmpl w:val="18AC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D4A22"/>
    <w:multiLevelType w:val="hybridMultilevel"/>
    <w:tmpl w:val="685E34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0D6DEB"/>
    <w:multiLevelType w:val="multilevel"/>
    <w:tmpl w:val="2AA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45D28"/>
    <w:multiLevelType w:val="multilevel"/>
    <w:tmpl w:val="1DC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326D9"/>
    <w:multiLevelType w:val="multilevel"/>
    <w:tmpl w:val="12E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56E4F"/>
    <w:multiLevelType w:val="multilevel"/>
    <w:tmpl w:val="22B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64FD8"/>
    <w:multiLevelType w:val="multilevel"/>
    <w:tmpl w:val="BF3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D2E52"/>
    <w:multiLevelType w:val="multilevel"/>
    <w:tmpl w:val="856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94937"/>
    <w:multiLevelType w:val="hybridMultilevel"/>
    <w:tmpl w:val="96C46A9C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3"/>
  </w:num>
  <w:num w:numId="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</w:num>
  <w:num w:numId="1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3"/>
  </w:num>
  <w:num w:numId="1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5"/>
  </w:num>
  <w:num w:numId="2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1"/>
  </w:num>
  <w:num w:numId="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7"/>
  </w:num>
  <w:num w:numId="2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5"/>
  </w:num>
  <w:num w:numId="2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</w:num>
  <w:num w:numId="28">
    <w:abstractNumId w:val="6"/>
  </w:num>
  <w:num w:numId="29">
    <w:abstractNumId w:val="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27A"/>
    <w:rsid w:val="00104198"/>
    <w:rsid w:val="0010571A"/>
    <w:rsid w:val="00194ED3"/>
    <w:rsid w:val="00254C20"/>
    <w:rsid w:val="002779B6"/>
    <w:rsid w:val="002D6E90"/>
    <w:rsid w:val="003E49C3"/>
    <w:rsid w:val="00427EDD"/>
    <w:rsid w:val="004328DE"/>
    <w:rsid w:val="004703C5"/>
    <w:rsid w:val="00557193"/>
    <w:rsid w:val="00621DBB"/>
    <w:rsid w:val="006A027A"/>
    <w:rsid w:val="006F1F4E"/>
    <w:rsid w:val="00732D92"/>
    <w:rsid w:val="00A50FBF"/>
    <w:rsid w:val="00AB5E79"/>
    <w:rsid w:val="00BF4226"/>
    <w:rsid w:val="00D65CDB"/>
    <w:rsid w:val="00ED6E81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7A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A027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A027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6A0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A0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A02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027A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6A0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A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A02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A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6A027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6A027A"/>
    <w:rPr>
      <w:rFonts w:ascii="Consolas" w:eastAsia="Calibri" w:hAnsi="Consolas"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6A027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0419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732D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D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E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2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1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4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84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collegelib.ru/books/ISBN9785970411575.html?SSr=450132de4915637ef8f5520kost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collegelib.ru/books/ISBN9785299004335.html?SSr=450132de4915637ef8f5520kost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2013-02-02T07:36:00Z</dcterms:created>
  <dcterms:modified xsi:type="dcterms:W3CDTF">2013-08-24T08:35:00Z</dcterms:modified>
</cp:coreProperties>
</file>