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3D62E" w14:textId="77777777" w:rsidR="00F768BE" w:rsidRPr="00072F2E" w:rsidRDefault="00F768BE" w:rsidP="00F768BE">
      <w:pPr>
        <w:tabs>
          <w:tab w:val="left" w:pos="8364"/>
        </w:tabs>
        <w:spacing w:after="0" w:line="360" w:lineRule="auto"/>
        <w:rPr>
          <w:rFonts w:eastAsia="Times New Roman" w:cs="Times New Roman"/>
          <w:b/>
          <w:szCs w:val="24"/>
          <w:lang w:eastAsia="ru-RU"/>
        </w:rPr>
      </w:pPr>
    </w:p>
    <w:p w14:paraId="523CC71A" w14:textId="77777777" w:rsidR="00F768BE" w:rsidRPr="00072F2E" w:rsidRDefault="00F768BE" w:rsidP="00F768BE">
      <w:pPr>
        <w:spacing w:after="0" w:line="360" w:lineRule="auto"/>
        <w:rPr>
          <w:rFonts w:eastAsia="Times New Roman" w:cs="Times New Roman"/>
          <w:b/>
          <w:szCs w:val="24"/>
          <w:lang w:eastAsia="ru-RU"/>
        </w:rPr>
      </w:pPr>
    </w:p>
    <w:p w14:paraId="00AF0139" w14:textId="77777777" w:rsidR="00F768BE" w:rsidRPr="00072F2E" w:rsidRDefault="00F768BE" w:rsidP="00F768BE">
      <w:pPr>
        <w:spacing w:after="0" w:line="360" w:lineRule="auto"/>
        <w:rPr>
          <w:rFonts w:eastAsia="Times New Roman" w:cs="Times New Roman"/>
          <w:b/>
          <w:szCs w:val="24"/>
          <w:lang w:eastAsia="ru-RU"/>
        </w:rPr>
      </w:pPr>
    </w:p>
    <w:p w14:paraId="54CE93D7" w14:textId="77777777" w:rsidR="00F768BE" w:rsidRPr="00072F2E" w:rsidRDefault="00F768BE" w:rsidP="00F768BE">
      <w:pPr>
        <w:spacing w:after="0" w:line="360" w:lineRule="auto"/>
        <w:rPr>
          <w:rFonts w:eastAsia="Times New Roman" w:cs="Times New Roman"/>
          <w:b/>
          <w:szCs w:val="24"/>
          <w:lang w:eastAsia="ru-RU"/>
        </w:rPr>
      </w:pPr>
    </w:p>
    <w:p w14:paraId="140A786D" w14:textId="77777777" w:rsidR="00F768BE" w:rsidRPr="00072F2E" w:rsidRDefault="00F768BE" w:rsidP="00F768BE">
      <w:pPr>
        <w:spacing w:after="0" w:line="360" w:lineRule="auto"/>
        <w:rPr>
          <w:rFonts w:eastAsia="Times New Roman" w:cs="Times New Roman"/>
          <w:b/>
          <w:szCs w:val="24"/>
          <w:lang w:eastAsia="ru-RU"/>
        </w:rPr>
      </w:pPr>
    </w:p>
    <w:p w14:paraId="70BA99F4"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b/>
          <w:szCs w:val="24"/>
          <w:lang w:eastAsia="ru-RU"/>
        </w:rPr>
        <w:t xml:space="preserve"> </w:t>
      </w:r>
    </w:p>
    <w:p w14:paraId="41B113DC" w14:textId="77777777" w:rsidR="00F768BE" w:rsidRPr="00072F2E" w:rsidRDefault="00F768BE" w:rsidP="00F768BE">
      <w:pPr>
        <w:spacing w:after="0" w:line="360" w:lineRule="auto"/>
        <w:rPr>
          <w:rFonts w:eastAsia="Times New Roman" w:cs="Times New Roman"/>
          <w:b/>
          <w:sz w:val="28"/>
          <w:szCs w:val="24"/>
          <w:lang w:eastAsia="ru-RU"/>
        </w:rPr>
      </w:pPr>
      <w:r w:rsidRPr="00072F2E">
        <w:rPr>
          <w:rFonts w:eastAsia="Times New Roman" w:cs="Times New Roman"/>
          <w:b/>
          <w:sz w:val="28"/>
          <w:szCs w:val="24"/>
          <w:lang w:eastAsia="ru-RU"/>
        </w:rPr>
        <w:t>Методические рекомендации</w:t>
      </w:r>
    </w:p>
    <w:p w14:paraId="4153C041" w14:textId="77777777" w:rsidR="00F768BE" w:rsidRPr="00072F2E" w:rsidRDefault="00F768BE" w:rsidP="00F768BE">
      <w:pPr>
        <w:spacing w:after="0" w:line="360" w:lineRule="auto"/>
        <w:rPr>
          <w:rFonts w:eastAsia="Times New Roman" w:cs="Times New Roman"/>
          <w:szCs w:val="24"/>
          <w:lang w:eastAsia="ru-RU"/>
        </w:rPr>
      </w:pPr>
    </w:p>
    <w:p w14:paraId="45035594" w14:textId="77777777" w:rsidR="00F768BE" w:rsidRPr="00072F2E" w:rsidRDefault="00F768BE" w:rsidP="00F768BE">
      <w:pPr>
        <w:spacing w:after="0" w:line="360" w:lineRule="auto"/>
        <w:rPr>
          <w:rFonts w:eastAsia="Times New Roman" w:cs="Times New Roman"/>
          <w:szCs w:val="24"/>
          <w:lang w:eastAsia="ru-RU"/>
        </w:rPr>
      </w:pPr>
    </w:p>
    <w:p w14:paraId="2BF6F20C" w14:textId="77777777" w:rsidR="00F768BE" w:rsidRPr="00072F2E" w:rsidRDefault="00F768BE" w:rsidP="00F768BE">
      <w:pPr>
        <w:spacing w:after="0" w:line="360" w:lineRule="auto"/>
        <w:rPr>
          <w:rFonts w:eastAsia="Times New Roman" w:cs="Times New Roman"/>
          <w:szCs w:val="24"/>
          <w:lang w:eastAsia="ru-RU"/>
        </w:rPr>
      </w:pPr>
    </w:p>
    <w:p w14:paraId="3BB083B0" w14:textId="77777777" w:rsidR="00F768BE" w:rsidRPr="00072F2E" w:rsidRDefault="00F768BE" w:rsidP="00F768BE">
      <w:pPr>
        <w:spacing w:after="0" w:line="360" w:lineRule="auto"/>
        <w:rPr>
          <w:rFonts w:eastAsia="Times New Roman" w:cs="Times New Roman"/>
          <w:szCs w:val="24"/>
          <w:lang w:eastAsia="ru-RU"/>
        </w:rPr>
      </w:pPr>
    </w:p>
    <w:p w14:paraId="7DB8BBCB" w14:textId="77777777" w:rsidR="00F768BE" w:rsidRPr="00072F2E" w:rsidRDefault="00F768BE" w:rsidP="00F768BE">
      <w:pPr>
        <w:spacing w:after="0" w:line="360" w:lineRule="auto"/>
        <w:rPr>
          <w:rFonts w:eastAsia="Times New Roman" w:cs="Times New Roman"/>
          <w:szCs w:val="24"/>
          <w:lang w:eastAsia="ru-RU"/>
        </w:rPr>
      </w:pPr>
    </w:p>
    <w:p w14:paraId="3309582D" w14:textId="77777777" w:rsidR="00F768BE" w:rsidRPr="00072F2E" w:rsidRDefault="00F768BE" w:rsidP="00F768BE">
      <w:pPr>
        <w:spacing w:after="0" w:line="360" w:lineRule="auto"/>
        <w:jc w:val="center"/>
        <w:rPr>
          <w:rFonts w:eastAsia="Times New Roman" w:cs="Times New Roman"/>
          <w:sz w:val="40"/>
          <w:szCs w:val="24"/>
          <w:lang w:eastAsia="ru-RU"/>
        </w:rPr>
      </w:pPr>
      <w:r w:rsidRPr="00072F2E">
        <w:rPr>
          <w:rFonts w:eastAsia="Times New Roman" w:cs="Times New Roman"/>
          <w:b/>
          <w:bCs/>
          <w:sz w:val="44"/>
          <w:szCs w:val="28"/>
          <w:lang w:eastAsia="ru-RU"/>
        </w:rPr>
        <w:t xml:space="preserve">Анестезиолого-реанимационное обеспечение пациентов с новой </w:t>
      </w:r>
      <w:proofErr w:type="spellStart"/>
      <w:r w:rsidRPr="00072F2E">
        <w:rPr>
          <w:rFonts w:eastAsia="Times New Roman" w:cs="Times New Roman"/>
          <w:b/>
          <w:bCs/>
          <w:sz w:val="44"/>
          <w:szCs w:val="28"/>
          <w:lang w:eastAsia="ru-RU"/>
        </w:rPr>
        <w:t>коронавирусной</w:t>
      </w:r>
      <w:proofErr w:type="spellEnd"/>
      <w:r w:rsidRPr="00072F2E">
        <w:rPr>
          <w:rFonts w:eastAsia="Times New Roman" w:cs="Times New Roman"/>
          <w:b/>
          <w:bCs/>
          <w:sz w:val="44"/>
          <w:szCs w:val="28"/>
          <w:lang w:eastAsia="ru-RU"/>
        </w:rPr>
        <w:t xml:space="preserve"> инфекцией COVID-19</w:t>
      </w:r>
    </w:p>
    <w:p w14:paraId="088892E3" w14:textId="77777777" w:rsidR="00F768BE" w:rsidRPr="00072F2E" w:rsidRDefault="00F768BE" w:rsidP="00F768BE">
      <w:pPr>
        <w:spacing w:after="0" w:line="360" w:lineRule="auto"/>
        <w:rPr>
          <w:rFonts w:eastAsia="Times New Roman" w:cs="Times New Roman"/>
          <w:szCs w:val="24"/>
          <w:lang w:eastAsia="ru-RU"/>
        </w:rPr>
      </w:pPr>
    </w:p>
    <w:p w14:paraId="7A77CE73" w14:textId="77777777" w:rsidR="00F768BE" w:rsidRPr="00072F2E" w:rsidRDefault="00F768BE" w:rsidP="00F768BE">
      <w:pPr>
        <w:spacing w:after="0" w:line="360" w:lineRule="auto"/>
        <w:rPr>
          <w:rFonts w:eastAsia="Times New Roman" w:cs="Times New Roman"/>
          <w:szCs w:val="24"/>
          <w:lang w:eastAsia="ru-RU"/>
        </w:rPr>
      </w:pPr>
    </w:p>
    <w:p w14:paraId="613816A0" w14:textId="77777777" w:rsidR="00F768BE" w:rsidRPr="00072F2E" w:rsidRDefault="00F768BE" w:rsidP="00F768BE">
      <w:pPr>
        <w:spacing w:after="0" w:line="360" w:lineRule="auto"/>
        <w:rPr>
          <w:rFonts w:eastAsia="Times New Roman" w:cs="Times New Roman"/>
          <w:szCs w:val="24"/>
          <w:lang w:eastAsia="ru-RU"/>
        </w:rPr>
      </w:pPr>
    </w:p>
    <w:p w14:paraId="3FC8D3EA" w14:textId="77777777" w:rsidR="00F768BE" w:rsidRPr="00072F2E" w:rsidRDefault="00F768BE" w:rsidP="00F768BE">
      <w:pPr>
        <w:spacing w:after="0" w:line="360" w:lineRule="auto"/>
        <w:rPr>
          <w:rFonts w:eastAsia="Times New Roman" w:cs="Times New Roman"/>
          <w:szCs w:val="24"/>
          <w:lang w:eastAsia="ru-RU"/>
        </w:rPr>
      </w:pPr>
    </w:p>
    <w:p w14:paraId="16767F0B"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Год утверждения (частота пересмотра): </w:t>
      </w:r>
      <w:r w:rsidRPr="00072F2E">
        <w:rPr>
          <w:rFonts w:eastAsia="Times New Roman" w:cs="Times New Roman"/>
          <w:b/>
          <w:szCs w:val="24"/>
          <w:lang w:eastAsia="ru-RU"/>
        </w:rPr>
        <w:t>2020 (пересмотр по мере поступления новой информации, но не реже 1 раза в месяц)</w:t>
      </w:r>
    </w:p>
    <w:p w14:paraId="5AF483F7" w14:textId="77777777" w:rsidR="00F768BE" w:rsidRPr="00072F2E" w:rsidRDefault="00F768BE" w:rsidP="00F768BE">
      <w:pPr>
        <w:spacing w:after="0" w:line="360" w:lineRule="auto"/>
        <w:rPr>
          <w:rFonts w:eastAsia="Times New Roman" w:cs="Times New Roman"/>
          <w:szCs w:val="24"/>
          <w:lang w:eastAsia="ru-RU"/>
        </w:rPr>
      </w:pPr>
    </w:p>
    <w:p w14:paraId="717772B2" w14:textId="77777777" w:rsidR="00F768BE" w:rsidRPr="00072F2E" w:rsidRDefault="00F768BE" w:rsidP="00F768BE">
      <w:pPr>
        <w:spacing w:after="0" w:line="360" w:lineRule="auto"/>
        <w:rPr>
          <w:rFonts w:eastAsia="Times New Roman" w:cs="Times New Roman"/>
          <w:szCs w:val="24"/>
          <w:lang w:eastAsia="ru-RU"/>
        </w:rPr>
      </w:pPr>
    </w:p>
    <w:p w14:paraId="0E77F9F3" w14:textId="77777777" w:rsidR="00F768BE" w:rsidRPr="00072F2E" w:rsidRDefault="00F768BE" w:rsidP="00F768BE">
      <w:pPr>
        <w:spacing w:after="0" w:line="360" w:lineRule="auto"/>
        <w:rPr>
          <w:rFonts w:eastAsia="Times New Roman" w:cs="Times New Roman"/>
          <w:szCs w:val="24"/>
          <w:lang w:eastAsia="ru-RU"/>
        </w:rPr>
      </w:pPr>
    </w:p>
    <w:p w14:paraId="2BBC8651" w14:textId="77777777" w:rsidR="00F768BE" w:rsidRPr="00072F2E" w:rsidRDefault="00F768BE" w:rsidP="00F768BE">
      <w:pPr>
        <w:spacing w:after="0" w:line="360" w:lineRule="auto"/>
        <w:rPr>
          <w:rFonts w:eastAsia="Times New Roman" w:cs="Times New Roman"/>
          <w:szCs w:val="24"/>
          <w:lang w:eastAsia="ru-RU"/>
        </w:rPr>
      </w:pPr>
    </w:p>
    <w:p w14:paraId="7A799D40" w14:textId="77777777" w:rsidR="00F768BE" w:rsidRPr="00072F2E" w:rsidRDefault="00F768BE" w:rsidP="00F768BE">
      <w:pPr>
        <w:spacing w:after="0" w:line="360" w:lineRule="auto"/>
        <w:rPr>
          <w:rFonts w:ascii="Cambria" w:eastAsia="Times New Roman" w:hAnsi="Cambria" w:cs="Times New Roman"/>
          <w:b/>
          <w:sz w:val="32"/>
          <w:szCs w:val="32"/>
          <w:lang w:eastAsia="ru-RU"/>
        </w:rPr>
      </w:pPr>
      <w:r w:rsidRPr="00072F2E">
        <w:rPr>
          <w:rFonts w:ascii="Cambria" w:eastAsia="Times New Roman" w:hAnsi="Cambria" w:cs="Times New Roman"/>
          <w:b/>
          <w:sz w:val="32"/>
          <w:szCs w:val="32"/>
          <w:lang w:eastAsia="ru-RU"/>
        </w:rPr>
        <w:br w:type="page"/>
      </w:r>
    </w:p>
    <w:p w14:paraId="26929990" w14:textId="77777777" w:rsidR="00F768BE" w:rsidRPr="00072F2E" w:rsidRDefault="00F768BE" w:rsidP="00C672FD">
      <w:pPr>
        <w:spacing w:after="0" w:line="360" w:lineRule="auto"/>
        <w:ind w:left="708"/>
        <w:contextualSpacing/>
        <w:jc w:val="center"/>
        <w:rPr>
          <w:rFonts w:ascii="Cambria" w:eastAsia="Times New Roman" w:hAnsi="Cambria" w:cs="Times New Roman"/>
          <w:sz w:val="32"/>
          <w:szCs w:val="32"/>
          <w:lang w:eastAsia="ru-RU"/>
        </w:rPr>
      </w:pPr>
      <w:r w:rsidRPr="00072F2E">
        <w:rPr>
          <w:rFonts w:ascii="Cambria" w:eastAsia="Times New Roman" w:hAnsi="Cambria" w:cs="Times New Roman"/>
          <w:b/>
          <w:sz w:val="32"/>
          <w:szCs w:val="32"/>
          <w:lang w:eastAsia="ru-RU"/>
        </w:rPr>
        <w:lastRenderedPageBreak/>
        <w:t>Оглавление</w:t>
      </w:r>
    </w:p>
    <w:sdt>
      <w:sdtPr>
        <w:rPr>
          <w:rFonts w:eastAsia="Times New Roman" w:cs="Times New Roman"/>
          <w:szCs w:val="24"/>
          <w:lang w:eastAsia="ru-RU"/>
        </w:rPr>
        <w:id w:val="1040785143"/>
        <w:docPartObj>
          <w:docPartGallery w:val="Table of Contents"/>
          <w:docPartUnique/>
        </w:docPartObj>
      </w:sdtPr>
      <w:sdtEndPr>
        <w:rPr>
          <w:b/>
          <w:bCs/>
        </w:rPr>
      </w:sdtEndPr>
      <w:sdtContent>
        <w:p w14:paraId="6119DFC9" w14:textId="77777777" w:rsidR="00F768BE" w:rsidRPr="00072F2E" w:rsidRDefault="00F768BE" w:rsidP="00C672FD">
          <w:pPr>
            <w:keepNext/>
            <w:keepLines/>
            <w:spacing w:before="240" w:after="0" w:line="259" w:lineRule="auto"/>
            <w:ind w:left="708"/>
            <w:jc w:val="center"/>
            <w:rPr>
              <w:rFonts w:eastAsia="Malgun Gothic" w:cs="Times New Roman"/>
              <w:sz w:val="32"/>
              <w:szCs w:val="32"/>
              <w:lang w:eastAsia="ru-RU"/>
            </w:rPr>
          </w:pPr>
        </w:p>
        <w:p w14:paraId="37241D4D" w14:textId="77777777" w:rsidR="00C672FD" w:rsidRPr="00072F2E" w:rsidRDefault="00F768BE" w:rsidP="00C672FD">
          <w:pPr>
            <w:pStyle w:val="15"/>
            <w:rPr>
              <w:rFonts w:asciiTheme="minorHAnsi" w:eastAsiaTheme="minorEastAsia" w:hAnsiTheme="minorHAnsi" w:cstheme="minorBidi"/>
              <w:sz w:val="22"/>
              <w:szCs w:val="22"/>
            </w:rPr>
          </w:pPr>
          <w:r w:rsidRPr="00072F2E">
            <w:rPr>
              <w:bCs/>
            </w:rPr>
            <w:fldChar w:fldCharType="begin"/>
          </w:r>
          <w:r w:rsidRPr="00072F2E">
            <w:rPr>
              <w:bCs/>
            </w:rPr>
            <w:instrText xml:space="preserve"> TOC \o "1-3" \h \z \u </w:instrText>
          </w:r>
          <w:r w:rsidRPr="00072F2E">
            <w:rPr>
              <w:bCs/>
            </w:rPr>
            <w:fldChar w:fldCharType="separate"/>
          </w:r>
          <w:hyperlink w:anchor="_Toc39201646" w:history="1">
            <w:r w:rsidR="00C672FD" w:rsidRPr="00072F2E">
              <w:rPr>
                <w:rStyle w:val="a5"/>
                <w:rFonts w:eastAsia="Malgun Gothic"/>
                <w:color w:val="auto"/>
              </w:rPr>
              <w:t>Ключевые слова</w:t>
            </w:r>
            <w:r w:rsidR="00C672FD" w:rsidRPr="00072F2E">
              <w:rPr>
                <w:webHidden/>
              </w:rPr>
              <w:tab/>
            </w:r>
            <w:r w:rsidR="00C672FD" w:rsidRPr="00072F2E">
              <w:rPr>
                <w:webHidden/>
              </w:rPr>
              <w:fldChar w:fldCharType="begin"/>
            </w:r>
            <w:r w:rsidR="00C672FD" w:rsidRPr="00072F2E">
              <w:rPr>
                <w:webHidden/>
              </w:rPr>
              <w:instrText xml:space="preserve"> PAGEREF _Toc39201646 \h </w:instrText>
            </w:r>
            <w:r w:rsidR="00C672FD" w:rsidRPr="00072F2E">
              <w:rPr>
                <w:webHidden/>
              </w:rPr>
            </w:r>
            <w:r w:rsidR="00C672FD" w:rsidRPr="00072F2E">
              <w:rPr>
                <w:webHidden/>
              </w:rPr>
              <w:fldChar w:fldCharType="separate"/>
            </w:r>
            <w:r w:rsidR="00C672FD" w:rsidRPr="00072F2E">
              <w:rPr>
                <w:webHidden/>
              </w:rPr>
              <w:t>6</w:t>
            </w:r>
            <w:r w:rsidR="00C672FD" w:rsidRPr="00072F2E">
              <w:rPr>
                <w:webHidden/>
              </w:rPr>
              <w:fldChar w:fldCharType="end"/>
            </w:r>
          </w:hyperlink>
        </w:p>
        <w:p w14:paraId="7F84E850" w14:textId="77777777" w:rsidR="00C672FD" w:rsidRPr="00072F2E" w:rsidRDefault="00B23AE3" w:rsidP="00C672FD">
          <w:pPr>
            <w:pStyle w:val="15"/>
            <w:rPr>
              <w:rFonts w:asciiTheme="minorHAnsi" w:eastAsiaTheme="minorEastAsia" w:hAnsiTheme="minorHAnsi" w:cstheme="minorBidi"/>
              <w:sz w:val="22"/>
              <w:szCs w:val="22"/>
            </w:rPr>
          </w:pPr>
          <w:hyperlink w:anchor="_Toc39201647" w:history="1">
            <w:r w:rsidR="00C672FD" w:rsidRPr="00072F2E">
              <w:rPr>
                <w:rStyle w:val="a5"/>
                <w:rFonts w:eastAsia="Malgun Gothic"/>
                <w:color w:val="auto"/>
              </w:rPr>
              <w:t>Список сокращений</w:t>
            </w:r>
            <w:r w:rsidR="00C672FD" w:rsidRPr="00072F2E">
              <w:rPr>
                <w:webHidden/>
              </w:rPr>
              <w:tab/>
            </w:r>
            <w:r w:rsidR="00C672FD" w:rsidRPr="00072F2E">
              <w:rPr>
                <w:webHidden/>
              </w:rPr>
              <w:fldChar w:fldCharType="begin"/>
            </w:r>
            <w:r w:rsidR="00C672FD" w:rsidRPr="00072F2E">
              <w:rPr>
                <w:webHidden/>
              </w:rPr>
              <w:instrText xml:space="preserve"> PAGEREF _Toc39201647 \h </w:instrText>
            </w:r>
            <w:r w:rsidR="00C672FD" w:rsidRPr="00072F2E">
              <w:rPr>
                <w:webHidden/>
              </w:rPr>
            </w:r>
            <w:r w:rsidR="00C672FD" w:rsidRPr="00072F2E">
              <w:rPr>
                <w:webHidden/>
              </w:rPr>
              <w:fldChar w:fldCharType="separate"/>
            </w:r>
            <w:r w:rsidR="00C672FD" w:rsidRPr="00072F2E">
              <w:rPr>
                <w:webHidden/>
              </w:rPr>
              <w:t>7</w:t>
            </w:r>
            <w:r w:rsidR="00C672FD" w:rsidRPr="00072F2E">
              <w:rPr>
                <w:webHidden/>
              </w:rPr>
              <w:fldChar w:fldCharType="end"/>
            </w:r>
          </w:hyperlink>
        </w:p>
        <w:p w14:paraId="28D140FF" w14:textId="77777777" w:rsidR="00C672FD" w:rsidRPr="00072F2E" w:rsidRDefault="00B23AE3" w:rsidP="00C672FD">
          <w:pPr>
            <w:pStyle w:val="15"/>
            <w:rPr>
              <w:rFonts w:asciiTheme="minorHAnsi" w:eastAsiaTheme="minorEastAsia" w:hAnsiTheme="minorHAnsi" w:cstheme="minorBidi"/>
              <w:sz w:val="22"/>
              <w:szCs w:val="22"/>
            </w:rPr>
          </w:pPr>
          <w:hyperlink w:anchor="_Toc39201648" w:history="1">
            <w:r w:rsidR="00C672FD" w:rsidRPr="00072F2E">
              <w:rPr>
                <w:rStyle w:val="a5"/>
                <w:rFonts w:eastAsia="Malgun Gothic"/>
                <w:color w:val="auto"/>
              </w:rPr>
              <w:t>Скрининг</w:t>
            </w:r>
            <w:r w:rsidR="00C672FD" w:rsidRPr="00072F2E">
              <w:rPr>
                <w:rStyle w:val="a5"/>
                <w:rFonts w:eastAsia="Malgun Gothic"/>
                <w:color w:val="auto"/>
                <w:lang w:eastAsia="zh-CN"/>
              </w:rPr>
              <w:t xml:space="preserve"> и сортировка пациентов</w:t>
            </w:r>
            <w:r w:rsidR="00C672FD" w:rsidRPr="00072F2E">
              <w:rPr>
                <w:webHidden/>
              </w:rPr>
              <w:tab/>
            </w:r>
            <w:r w:rsidR="00C672FD" w:rsidRPr="00072F2E">
              <w:rPr>
                <w:webHidden/>
              </w:rPr>
              <w:fldChar w:fldCharType="begin"/>
            </w:r>
            <w:r w:rsidR="00C672FD" w:rsidRPr="00072F2E">
              <w:rPr>
                <w:webHidden/>
              </w:rPr>
              <w:instrText xml:space="preserve"> PAGEREF _Toc39201648 \h </w:instrText>
            </w:r>
            <w:r w:rsidR="00C672FD" w:rsidRPr="00072F2E">
              <w:rPr>
                <w:webHidden/>
              </w:rPr>
            </w:r>
            <w:r w:rsidR="00C672FD" w:rsidRPr="00072F2E">
              <w:rPr>
                <w:webHidden/>
              </w:rPr>
              <w:fldChar w:fldCharType="separate"/>
            </w:r>
            <w:r w:rsidR="00C672FD" w:rsidRPr="00072F2E">
              <w:rPr>
                <w:webHidden/>
              </w:rPr>
              <w:t>9</w:t>
            </w:r>
            <w:r w:rsidR="00C672FD" w:rsidRPr="00072F2E">
              <w:rPr>
                <w:webHidden/>
              </w:rPr>
              <w:fldChar w:fldCharType="end"/>
            </w:r>
          </w:hyperlink>
        </w:p>
        <w:p w14:paraId="7EB73AE5" w14:textId="77777777" w:rsidR="00C672FD" w:rsidRPr="00072F2E" w:rsidRDefault="00B23AE3" w:rsidP="00C672FD">
          <w:pPr>
            <w:pStyle w:val="22"/>
            <w:rPr>
              <w:rFonts w:asciiTheme="minorHAnsi" w:eastAsiaTheme="minorEastAsia" w:hAnsiTheme="minorHAnsi" w:cstheme="minorBidi"/>
              <w:sz w:val="22"/>
              <w:szCs w:val="22"/>
            </w:rPr>
          </w:pPr>
          <w:hyperlink w:anchor="_Toc39201649" w:history="1">
            <w:r w:rsidR="00C672FD" w:rsidRPr="00072F2E">
              <w:rPr>
                <w:rStyle w:val="a5"/>
                <w:i/>
                <w:color w:val="auto"/>
              </w:rPr>
              <w:t>Стандартное определение случая заболевания новой коронавирусной инфекцией (НКИ) COVID-19:</w:t>
            </w:r>
            <w:r w:rsidR="00C672FD" w:rsidRPr="00072F2E">
              <w:rPr>
                <w:webHidden/>
              </w:rPr>
              <w:tab/>
            </w:r>
            <w:r w:rsidR="00C672FD" w:rsidRPr="00072F2E">
              <w:rPr>
                <w:webHidden/>
              </w:rPr>
              <w:fldChar w:fldCharType="begin"/>
            </w:r>
            <w:r w:rsidR="00C672FD" w:rsidRPr="00072F2E">
              <w:rPr>
                <w:webHidden/>
              </w:rPr>
              <w:instrText xml:space="preserve"> PAGEREF _Toc39201649 \h </w:instrText>
            </w:r>
            <w:r w:rsidR="00C672FD" w:rsidRPr="00072F2E">
              <w:rPr>
                <w:webHidden/>
              </w:rPr>
            </w:r>
            <w:r w:rsidR="00C672FD" w:rsidRPr="00072F2E">
              <w:rPr>
                <w:webHidden/>
              </w:rPr>
              <w:fldChar w:fldCharType="separate"/>
            </w:r>
            <w:r w:rsidR="00C672FD" w:rsidRPr="00072F2E">
              <w:rPr>
                <w:webHidden/>
              </w:rPr>
              <w:t>9</w:t>
            </w:r>
            <w:r w:rsidR="00C672FD" w:rsidRPr="00072F2E">
              <w:rPr>
                <w:webHidden/>
              </w:rPr>
              <w:fldChar w:fldCharType="end"/>
            </w:r>
          </w:hyperlink>
        </w:p>
        <w:p w14:paraId="565B4F3D" w14:textId="77777777" w:rsidR="00C672FD" w:rsidRPr="00072F2E" w:rsidRDefault="00B23AE3" w:rsidP="00C672FD">
          <w:pPr>
            <w:pStyle w:val="22"/>
            <w:rPr>
              <w:rFonts w:asciiTheme="minorHAnsi" w:eastAsiaTheme="minorEastAsia" w:hAnsiTheme="minorHAnsi" w:cstheme="minorBidi"/>
              <w:sz w:val="22"/>
              <w:szCs w:val="22"/>
            </w:rPr>
          </w:pPr>
          <w:hyperlink w:anchor="_Toc39201650" w:history="1">
            <w:r w:rsidR="00C672FD" w:rsidRPr="00072F2E">
              <w:rPr>
                <w:rStyle w:val="a5"/>
                <w:i/>
                <w:color w:val="auto"/>
              </w:rPr>
              <w:t xml:space="preserve">Комплекс клинического обследования пациента при подозрении на </w:t>
            </w:r>
            <w:r w:rsidR="00C672FD" w:rsidRPr="00072F2E">
              <w:rPr>
                <w:rStyle w:val="a5"/>
                <w:bCs/>
                <w:i/>
                <w:color w:val="auto"/>
              </w:rPr>
              <w:t>НКИ COVID-19</w:t>
            </w:r>
            <w:r w:rsidR="00C672FD" w:rsidRPr="00072F2E">
              <w:rPr>
                <w:webHidden/>
              </w:rPr>
              <w:tab/>
            </w:r>
            <w:r w:rsidR="00C672FD" w:rsidRPr="00072F2E">
              <w:rPr>
                <w:webHidden/>
              </w:rPr>
              <w:fldChar w:fldCharType="begin"/>
            </w:r>
            <w:r w:rsidR="00C672FD" w:rsidRPr="00072F2E">
              <w:rPr>
                <w:webHidden/>
              </w:rPr>
              <w:instrText xml:space="preserve"> PAGEREF _Toc39201650 \h </w:instrText>
            </w:r>
            <w:r w:rsidR="00C672FD" w:rsidRPr="00072F2E">
              <w:rPr>
                <w:webHidden/>
              </w:rPr>
            </w:r>
            <w:r w:rsidR="00C672FD" w:rsidRPr="00072F2E">
              <w:rPr>
                <w:webHidden/>
              </w:rPr>
              <w:fldChar w:fldCharType="separate"/>
            </w:r>
            <w:r w:rsidR="00C672FD" w:rsidRPr="00072F2E">
              <w:rPr>
                <w:webHidden/>
              </w:rPr>
              <w:t>9</w:t>
            </w:r>
            <w:r w:rsidR="00C672FD" w:rsidRPr="00072F2E">
              <w:rPr>
                <w:webHidden/>
              </w:rPr>
              <w:fldChar w:fldCharType="end"/>
            </w:r>
          </w:hyperlink>
        </w:p>
        <w:p w14:paraId="07FBAE4E" w14:textId="77777777" w:rsidR="00C672FD" w:rsidRPr="00072F2E" w:rsidRDefault="00B23AE3" w:rsidP="00C672FD">
          <w:pPr>
            <w:pStyle w:val="22"/>
            <w:rPr>
              <w:rFonts w:asciiTheme="minorHAnsi" w:eastAsiaTheme="minorEastAsia" w:hAnsiTheme="minorHAnsi" w:cstheme="minorBidi"/>
              <w:sz w:val="22"/>
              <w:szCs w:val="22"/>
            </w:rPr>
          </w:pPr>
          <w:hyperlink w:anchor="_Toc39201651" w:history="1">
            <w:r w:rsidR="00C672FD" w:rsidRPr="00072F2E">
              <w:rPr>
                <w:rStyle w:val="a5"/>
                <w:i/>
                <w:color w:val="auto"/>
              </w:rPr>
              <w:t>Формы клинического течения заболевания</w:t>
            </w:r>
            <w:r w:rsidR="00C672FD" w:rsidRPr="00072F2E">
              <w:rPr>
                <w:webHidden/>
              </w:rPr>
              <w:tab/>
            </w:r>
            <w:r w:rsidR="00C672FD" w:rsidRPr="00072F2E">
              <w:rPr>
                <w:webHidden/>
              </w:rPr>
              <w:fldChar w:fldCharType="begin"/>
            </w:r>
            <w:r w:rsidR="00C672FD" w:rsidRPr="00072F2E">
              <w:rPr>
                <w:webHidden/>
              </w:rPr>
              <w:instrText xml:space="preserve"> PAGEREF _Toc39201651 \h </w:instrText>
            </w:r>
            <w:r w:rsidR="00C672FD" w:rsidRPr="00072F2E">
              <w:rPr>
                <w:webHidden/>
              </w:rPr>
            </w:r>
            <w:r w:rsidR="00C672FD" w:rsidRPr="00072F2E">
              <w:rPr>
                <w:webHidden/>
              </w:rPr>
              <w:fldChar w:fldCharType="separate"/>
            </w:r>
            <w:r w:rsidR="00C672FD" w:rsidRPr="00072F2E">
              <w:rPr>
                <w:webHidden/>
              </w:rPr>
              <w:t>11</w:t>
            </w:r>
            <w:r w:rsidR="00C672FD" w:rsidRPr="00072F2E">
              <w:rPr>
                <w:webHidden/>
              </w:rPr>
              <w:fldChar w:fldCharType="end"/>
            </w:r>
          </w:hyperlink>
        </w:p>
        <w:p w14:paraId="5D5AA353" w14:textId="77777777" w:rsidR="00C672FD" w:rsidRPr="00072F2E" w:rsidRDefault="00B23AE3" w:rsidP="00C672FD">
          <w:pPr>
            <w:pStyle w:val="22"/>
            <w:rPr>
              <w:rFonts w:asciiTheme="minorHAnsi" w:eastAsiaTheme="minorEastAsia" w:hAnsiTheme="minorHAnsi" w:cstheme="minorBidi"/>
              <w:sz w:val="22"/>
              <w:szCs w:val="22"/>
            </w:rPr>
          </w:pPr>
          <w:hyperlink w:anchor="_Toc39201652" w:history="1">
            <w:r w:rsidR="00C672FD" w:rsidRPr="00072F2E">
              <w:rPr>
                <w:rStyle w:val="a5"/>
                <w:i/>
                <w:color w:val="auto"/>
              </w:rPr>
              <w:t>Динамика инфильтративных изменений в легких</w:t>
            </w:r>
            <w:r w:rsidR="00C672FD" w:rsidRPr="00072F2E">
              <w:rPr>
                <w:webHidden/>
              </w:rPr>
              <w:tab/>
            </w:r>
            <w:r w:rsidR="00C672FD" w:rsidRPr="00072F2E">
              <w:rPr>
                <w:webHidden/>
              </w:rPr>
              <w:fldChar w:fldCharType="begin"/>
            </w:r>
            <w:r w:rsidR="00C672FD" w:rsidRPr="00072F2E">
              <w:rPr>
                <w:webHidden/>
              </w:rPr>
              <w:instrText xml:space="preserve"> PAGEREF _Toc39201652 \h </w:instrText>
            </w:r>
            <w:r w:rsidR="00C672FD" w:rsidRPr="00072F2E">
              <w:rPr>
                <w:webHidden/>
              </w:rPr>
            </w:r>
            <w:r w:rsidR="00C672FD" w:rsidRPr="00072F2E">
              <w:rPr>
                <w:webHidden/>
              </w:rPr>
              <w:fldChar w:fldCharType="separate"/>
            </w:r>
            <w:r w:rsidR="00C672FD" w:rsidRPr="00072F2E">
              <w:rPr>
                <w:webHidden/>
              </w:rPr>
              <w:t>12</w:t>
            </w:r>
            <w:r w:rsidR="00C672FD" w:rsidRPr="00072F2E">
              <w:rPr>
                <w:webHidden/>
              </w:rPr>
              <w:fldChar w:fldCharType="end"/>
            </w:r>
          </w:hyperlink>
        </w:p>
        <w:p w14:paraId="7938A1CF" w14:textId="77777777" w:rsidR="00C672FD" w:rsidRPr="00072F2E" w:rsidRDefault="00B23AE3" w:rsidP="00C672FD">
          <w:pPr>
            <w:pStyle w:val="22"/>
            <w:rPr>
              <w:rFonts w:asciiTheme="minorHAnsi" w:eastAsiaTheme="minorEastAsia" w:hAnsiTheme="minorHAnsi" w:cstheme="minorBidi"/>
              <w:sz w:val="22"/>
              <w:szCs w:val="22"/>
            </w:rPr>
          </w:pPr>
          <w:hyperlink w:anchor="_Toc39201653" w:history="1">
            <w:r w:rsidR="00C672FD" w:rsidRPr="00072F2E">
              <w:rPr>
                <w:rStyle w:val="a5"/>
                <w:i/>
                <w:color w:val="auto"/>
              </w:rPr>
              <w:t xml:space="preserve">Особенности ОРДС при НКИ </w:t>
            </w:r>
            <w:r w:rsidR="00C672FD" w:rsidRPr="00072F2E">
              <w:rPr>
                <w:rStyle w:val="a5"/>
                <w:i/>
                <w:color w:val="auto"/>
                <w:lang w:val="en-US"/>
              </w:rPr>
              <w:t>COVID</w:t>
            </w:r>
            <w:r w:rsidR="00C672FD" w:rsidRPr="00072F2E">
              <w:rPr>
                <w:rStyle w:val="a5"/>
                <w:i/>
                <w:color w:val="auto"/>
              </w:rPr>
              <w:t>-19</w:t>
            </w:r>
            <w:r w:rsidR="00C672FD" w:rsidRPr="00072F2E">
              <w:rPr>
                <w:webHidden/>
              </w:rPr>
              <w:tab/>
            </w:r>
            <w:r w:rsidR="00C672FD" w:rsidRPr="00072F2E">
              <w:rPr>
                <w:webHidden/>
              </w:rPr>
              <w:fldChar w:fldCharType="begin"/>
            </w:r>
            <w:r w:rsidR="00C672FD" w:rsidRPr="00072F2E">
              <w:rPr>
                <w:webHidden/>
              </w:rPr>
              <w:instrText xml:space="preserve"> PAGEREF _Toc39201653 \h </w:instrText>
            </w:r>
            <w:r w:rsidR="00C672FD" w:rsidRPr="00072F2E">
              <w:rPr>
                <w:webHidden/>
              </w:rPr>
            </w:r>
            <w:r w:rsidR="00C672FD" w:rsidRPr="00072F2E">
              <w:rPr>
                <w:webHidden/>
              </w:rPr>
              <w:fldChar w:fldCharType="separate"/>
            </w:r>
            <w:r w:rsidR="00C672FD" w:rsidRPr="00072F2E">
              <w:rPr>
                <w:webHidden/>
              </w:rPr>
              <w:t>13</w:t>
            </w:r>
            <w:r w:rsidR="00C672FD" w:rsidRPr="00072F2E">
              <w:rPr>
                <w:webHidden/>
              </w:rPr>
              <w:fldChar w:fldCharType="end"/>
            </w:r>
          </w:hyperlink>
        </w:p>
        <w:p w14:paraId="0CA4694E" w14:textId="77777777" w:rsidR="00C672FD" w:rsidRPr="00072F2E" w:rsidRDefault="00B23AE3" w:rsidP="00C672FD">
          <w:pPr>
            <w:pStyle w:val="22"/>
            <w:rPr>
              <w:rFonts w:asciiTheme="minorHAnsi" w:eastAsiaTheme="minorEastAsia" w:hAnsiTheme="minorHAnsi" w:cstheme="minorBidi"/>
              <w:sz w:val="22"/>
              <w:szCs w:val="22"/>
            </w:rPr>
          </w:pPr>
          <w:hyperlink w:anchor="_Toc39201654" w:history="1">
            <w:r w:rsidR="00C672FD" w:rsidRPr="00072F2E">
              <w:rPr>
                <w:rStyle w:val="a5"/>
                <w:i/>
                <w:color w:val="auto"/>
              </w:rPr>
              <w:t>Дисфункция других органов</w:t>
            </w:r>
            <w:r w:rsidR="00C672FD" w:rsidRPr="00072F2E">
              <w:rPr>
                <w:webHidden/>
              </w:rPr>
              <w:tab/>
            </w:r>
            <w:r w:rsidR="00C672FD" w:rsidRPr="00072F2E">
              <w:rPr>
                <w:webHidden/>
              </w:rPr>
              <w:fldChar w:fldCharType="begin"/>
            </w:r>
            <w:r w:rsidR="00C672FD" w:rsidRPr="00072F2E">
              <w:rPr>
                <w:webHidden/>
              </w:rPr>
              <w:instrText xml:space="preserve"> PAGEREF _Toc39201654 \h </w:instrText>
            </w:r>
            <w:r w:rsidR="00C672FD" w:rsidRPr="00072F2E">
              <w:rPr>
                <w:webHidden/>
              </w:rPr>
            </w:r>
            <w:r w:rsidR="00C672FD" w:rsidRPr="00072F2E">
              <w:rPr>
                <w:webHidden/>
              </w:rPr>
              <w:fldChar w:fldCharType="separate"/>
            </w:r>
            <w:r w:rsidR="00C672FD" w:rsidRPr="00072F2E">
              <w:rPr>
                <w:webHidden/>
              </w:rPr>
              <w:t>13</w:t>
            </w:r>
            <w:r w:rsidR="00C672FD" w:rsidRPr="00072F2E">
              <w:rPr>
                <w:webHidden/>
              </w:rPr>
              <w:fldChar w:fldCharType="end"/>
            </w:r>
          </w:hyperlink>
        </w:p>
        <w:p w14:paraId="1A68866B" w14:textId="77777777" w:rsidR="00C672FD" w:rsidRPr="00072F2E" w:rsidRDefault="00B23AE3" w:rsidP="00C672FD">
          <w:pPr>
            <w:pStyle w:val="15"/>
            <w:rPr>
              <w:rFonts w:asciiTheme="minorHAnsi" w:eastAsiaTheme="minorEastAsia" w:hAnsiTheme="minorHAnsi" w:cstheme="minorBidi"/>
              <w:sz w:val="22"/>
              <w:szCs w:val="22"/>
            </w:rPr>
          </w:pPr>
          <w:hyperlink w:anchor="_Toc39201655" w:history="1">
            <w:r w:rsidR="00C672FD" w:rsidRPr="00072F2E">
              <w:rPr>
                <w:rStyle w:val="a5"/>
                <w:rFonts w:eastAsia="Malgun Gothic"/>
                <w:color w:val="auto"/>
                <w:lang w:eastAsia="zh-CN"/>
              </w:rPr>
              <w:t>Санитарно-эпидемиологический режим в отделениях анестезиологии, реанимации и интенсивной терапии (ОАРИТ)</w:t>
            </w:r>
            <w:r w:rsidR="00C672FD" w:rsidRPr="00072F2E">
              <w:rPr>
                <w:webHidden/>
              </w:rPr>
              <w:tab/>
            </w:r>
            <w:r w:rsidR="00C672FD" w:rsidRPr="00072F2E">
              <w:rPr>
                <w:webHidden/>
              </w:rPr>
              <w:fldChar w:fldCharType="begin"/>
            </w:r>
            <w:r w:rsidR="00C672FD" w:rsidRPr="00072F2E">
              <w:rPr>
                <w:webHidden/>
              </w:rPr>
              <w:instrText xml:space="preserve"> PAGEREF _Toc39201655 \h </w:instrText>
            </w:r>
            <w:r w:rsidR="00C672FD" w:rsidRPr="00072F2E">
              <w:rPr>
                <w:webHidden/>
              </w:rPr>
            </w:r>
            <w:r w:rsidR="00C672FD" w:rsidRPr="00072F2E">
              <w:rPr>
                <w:webHidden/>
              </w:rPr>
              <w:fldChar w:fldCharType="separate"/>
            </w:r>
            <w:r w:rsidR="00C672FD" w:rsidRPr="00072F2E">
              <w:rPr>
                <w:webHidden/>
              </w:rPr>
              <w:t>14</w:t>
            </w:r>
            <w:r w:rsidR="00C672FD" w:rsidRPr="00072F2E">
              <w:rPr>
                <w:webHidden/>
              </w:rPr>
              <w:fldChar w:fldCharType="end"/>
            </w:r>
          </w:hyperlink>
        </w:p>
        <w:p w14:paraId="36F96960" w14:textId="77777777" w:rsidR="00C672FD" w:rsidRPr="00072F2E" w:rsidRDefault="00B23AE3" w:rsidP="00C672FD">
          <w:pPr>
            <w:pStyle w:val="22"/>
            <w:rPr>
              <w:rFonts w:asciiTheme="minorHAnsi" w:eastAsiaTheme="minorEastAsia" w:hAnsiTheme="minorHAnsi" w:cstheme="minorBidi"/>
              <w:sz w:val="22"/>
              <w:szCs w:val="22"/>
            </w:rPr>
          </w:pPr>
          <w:hyperlink w:anchor="_Toc39201656" w:history="1">
            <w:r w:rsidR="00C672FD" w:rsidRPr="00072F2E">
              <w:rPr>
                <w:rStyle w:val="a5"/>
                <w:i/>
                <w:color w:val="auto"/>
              </w:rPr>
              <w:t>Особенности защиты персонала ОАРИТ от заражения</w:t>
            </w:r>
            <w:r w:rsidR="00C672FD" w:rsidRPr="00072F2E">
              <w:rPr>
                <w:webHidden/>
              </w:rPr>
              <w:tab/>
            </w:r>
            <w:r w:rsidR="00C672FD" w:rsidRPr="00072F2E">
              <w:rPr>
                <w:webHidden/>
              </w:rPr>
              <w:fldChar w:fldCharType="begin"/>
            </w:r>
            <w:r w:rsidR="00C672FD" w:rsidRPr="00072F2E">
              <w:rPr>
                <w:webHidden/>
              </w:rPr>
              <w:instrText xml:space="preserve"> PAGEREF _Toc39201656 \h </w:instrText>
            </w:r>
            <w:r w:rsidR="00C672FD" w:rsidRPr="00072F2E">
              <w:rPr>
                <w:webHidden/>
              </w:rPr>
            </w:r>
            <w:r w:rsidR="00C672FD" w:rsidRPr="00072F2E">
              <w:rPr>
                <w:webHidden/>
              </w:rPr>
              <w:fldChar w:fldCharType="separate"/>
            </w:r>
            <w:r w:rsidR="00C672FD" w:rsidRPr="00072F2E">
              <w:rPr>
                <w:webHidden/>
              </w:rPr>
              <w:t>14</w:t>
            </w:r>
            <w:r w:rsidR="00C672FD" w:rsidRPr="00072F2E">
              <w:rPr>
                <w:webHidden/>
              </w:rPr>
              <w:fldChar w:fldCharType="end"/>
            </w:r>
          </w:hyperlink>
        </w:p>
        <w:p w14:paraId="194C4BB0" w14:textId="77777777" w:rsidR="00C672FD" w:rsidRPr="00072F2E" w:rsidRDefault="00B23AE3" w:rsidP="00C672FD">
          <w:pPr>
            <w:pStyle w:val="22"/>
            <w:rPr>
              <w:rFonts w:asciiTheme="minorHAnsi" w:eastAsiaTheme="minorEastAsia" w:hAnsiTheme="minorHAnsi" w:cstheme="minorBidi"/>
              <w:sz w:val="22"/>
              <w:szCs w:val="22"/>
            </w:rPr>
          </w:pPr>
          <w:hyperlink w:anchor="_Toc39201657" w:history="1">
            <w:r w:rsidR="00C672FD" w:rsidRPr="00072F2E">
              <w:rPr>
                <w:rStyle w:val="a5"/>
                <w:i/>
                <w:color w:val="auto"/>
              </w:rPr>
              <w:t>Правила использования респиратора</w:t>
            </w:r>
            <w:r w:rsidR="00C672FD" w:rsidRPr="00072F2E">
              <w:rPr>
                <w:webHidden/>
              </w:rPr>
              <w:tab/>
            </w:r>
            <w:r w:rsidR="00C672FD" w:rsidRPr="00072F2E">
              <w:rPr>
                <w:webHidden/>
              </w:rPr>
              <w:fldChar w:fldCharType="begin"/>
            </w:r>
            <w:r w:rsidR="00C672FD" w:rsidRPr="00072F2E">
              <w:rPr>
                <w:webHidden/>
              </w:rPr>
              <w:instrText xml:space="preserve"> PAGEREF _Toc39201657 \h </w:instrText>
            </w:r>
            <w:r w:rsidR="00C672FD" w:rsidRPr="00072F2E">
              <w:rPr>
                <w:webHidden/>
              </w:rPr>
            </w:r>
            <w:r w:rsidR="00C672FD" w:rsidRPr="00072F2E">
              <w:rPr>
                <w:webHidden/>
              </w:rPr>
              <w:fldChar w:fldCharType="separate"/>
            </w:r>
            <w:r w:rsidR="00C672FD" w:rsidRPr="00072F2E">
              <w:rPr>
                <w:webHidden/>
              </w:rPr>
              <w:t>22</w:t>
            </w:r>
            <w:r w:rsidR="00C672FD" w:rsidRPr="00072F2E">
              <w:rPr>
                <w:webHidden/>
              </w:rPr>
              <w:fldChar w:fldCharType="end"/>
            </w:r>
          </w:hyperlink>
        </w:p>
        <w:p w14:paraId="1F00612D" w14:textId="77777777" w:rsidR="00C672FD" w:rsidRPr="00072F2E" w:rsidRDefault="00B23AE3" w:rsidP="00C672FD">
          <w:pPr>
            <w:pStyle w:val="22"/>
            <w:rPr>
              <w:rFonts w:asciiTheme="minorHAnsi" w:eastAsiaTheme="minorEastAsia" w:hAnsiTheme="minorHAnsi" w:cstheme="minorBidi"/>
              <w:sz w:val="22"/>
              <w:szCs w:val="22"/>
            </w:rPr>
          </w:pPr>
          <w:hyperlink w:anchor="_Toc39201658" w:history="1">
            <w:r w:rsidR="00C672FD" w:rsidRPr="00072F2E">
              <w:rPr>
                <w:rStyle w:val="a5"/>
                <w:i/>
                <w:color w:val="auto"/>
              </w:rPr>
              <w:t>Уход за пациентами с НКИ COVID-19 в ОРИТ</w:t>
            </w:r>
            <w:r w:rsidR="00C672FD" w:rsidRPr="00072F2E">
              <w:rPr>
                <w:webHidden/>
              </w:rPr>
              <w:tab/>
            </w:r>
            <w:r w:rsidR="00C672FD" w:rsidRPr="00072F2E">
              <w:rPr>
                <w:webHidden/>
              </w:rPr>
              <w:fldChar w:fldCharType="begin"/>
            </w:r>
            <w:r w:rsidR="00C672FD" w:rsidRPr="00072F2E">
              <w:rPr>
                <w:webHidden/>
              </w:rPr>
              <w:instrText xml:space="preserve"> PAGEREF _Toc39201658 \h </w:instrText>
            </w:r>
            <w:r w:rsidR="00C672FD" w:rsidRPr="00072F2E">
              <w:rPr>
                <w:webHidden/>
              </w:rPr>
            </w:r>
            <w:r w:rsidR="00C672FD" w:rsidRPr="00072F2E">
              <w:rPr>
                <w:webHidden/>
              </w:rPr>
              <w:fldChar w:fldCharType="separate"/>
            </w:r>
            <w:r w:rsidR="00C672FD" w:rsidRPr="00072F2E">
              <w:rPr>
                <w:webHidden/>
              </w:rPr>
              <w:t>23</w:t>
            </w:r>
            <w:r w:rsidR="00C672FD" w:rsidRPr="00072F2E">
              <w:rPr>
                <w:webHidden/>
              </w:rPr>
              <w:fldChar w:fldCharType="end"/>
            </w:r>
          </w:hyperlink>
        </w:p>
        <w:p w14:paraId="6C9CC4B3" w14:textId="77777777" w:rsidR="00C672FD" w:rsidRPr="00072F2E" w:rsidRDefault="00B23AE3" w:rsidP="00C672FD">
          <w:pPr>
            <w:pStyle w:val="15"/>
            <w:rPr>
              <w:rFonts w:asciiTheme="minorHAnsi" w:eastAsiaTheme="minorEastAsia" w:hAnsiTheme="minorHAnsi" w:cstheme="minorBidi"/>
              <w:sz w:val="22"/>
              <w:szCs w:val="22"/>
            </w:rPr>
          </w:pPr>
          <w:hyperlink w:anchor="_Toc39201659" w:history="1">
            <w:r w:rsidR="00C672FD" w:rsidRPr="00072F2E">
              <w:rPr>
                <w:rStyle w:val="a5"/>
                <w:rFonts w:eastAsia="Malgun Gothic"/>
                <w:color w:val="auto"/>
              </w:rPr>
              <w:t xml:space="preserve">Обследование пациентов с НКИ </w:t>
            </w:r>
            <w:r w:rsidR="00C672FD" w:rsidRPr="00072F2E">
              <w:rPr>
                <w:rStyle w:val="a5"/>
                <w:rFonts w:eastAsia="Malgun Gothic"/>
                <w:color w:val="auto"/>
                <w:lang w:val="en-US"/>
              </w:rPr>
              <w:t>COVID</w:t>
            </w:r>
            <w:r w:rsidR="00C672FD" w:rsidRPr="00072F2E">
              <w:rPr>
                <w:rStyle w:val="a5"/>
                <w:rFonts w:eastAsia="Malgun Gothic"/>
                <w:color w:val="auto"/>
              </w:rPr>
              <w:t>-19</w:t>
            </w:r>
            <w:r w:rsidR="00C672FD" w:rsidRPr="00072F2E">
              <w:rPr>
                <w:webHidden/>
              </w:rPr>
              <w:tab/>
            </w:r>
            <w:r w:rsidR="00C672FD" w:rsidRPr="00072F2E">
              <w:rPr>
                <w:webHidden/>
              </w:rPr>
              <w:fldChar w:fldCharType="begin"/>
            </w:r>
            <w:r w:rsidR="00C672FD" w:rsidRPr="00072F2E">
              <w:rPr>
                <w:webHidden/>
              </w:rPr>
              <w:instrText xml:space="preserve"> PAGEREF _Toc39201659 \h </w:instrText>
            </w:r>
            <w:r w:rsidR="00C672FD" w:rsidRPr="00072F2E">
              <w:rPr>
                <w:webHidden/>
              </w:rPr>
            </w:r>
            <w:r w:rsidR="00C672FD" w:rsidRPr="00072F2E">
              <w:rPr>
                <w:webHidden/>
              </w:rPr>
              <w:fldChar w:fldCharType="separate"/>
            </w:r>
            <w:r w:rsidR="00C672FD" w:rsidRPr="00072F2E">
              <w:rPr>
                <w:webHidden/>
              </w:rPr>
              <w:t>25</w:t>
            </w:r>
            <w:r w:rsidR="00C672FD" w:rsidRPr="00072F2E">
              <w:rPr>
                <w:webHidden/>
              </w:rPr>
              <w:fldChar w:fldCharType="end"/>
            </w:r>
          </w:hyperlink>
        </w:p>
        <w:p w14:paraId="5533008F" w14:textId="77777777" w:rsidR="00C672FD" w:rsidRPr="00072F2E" w:rsidRDefault="00B23AE3" w:rsidP="00C672FD">
          <w:pPr>
            <w:pStyle w:val="22"/>
            <w:rPr>
              <w:rFonts w:asciiTheme="minorHAnsi" w:eastAsiaTheme="minorEastAsia" w:hAnsiTheme="minorHAnsi" w:cstheme="minorBidi"/>
              <w:sz w:val="22"/>
              <w:szCs w:val="22"/>
            </w:rPr>
          </w:pPr>
          <w:hyperlink w:anchor="_Toc39201660" w:history="1">
            <w:r w:rsidR="00C672FD" w:rsidRPr="00072F2E">
              <w:rPr>
                <w:rStyle w:val="a5"/>
                <w:color w:val="auto"/>
              </w:rPr>
              <w:t>Основные клинические признаки</w:t>
            </w:r>
            <w:r w:rsidR="00C672FD" w:rsidRPr="00072F2E">
              <w:rPr>
                <w:webHidden/>
              </w:rPr>
              <w:tab/>
            </w:r>
            <w:r w:rsidR="00C672FD" w:rsidRPr="00072F2E">
              <w:rPr>
                <w:webHidden/>
              </w:rPr>
              <w:fldChar w:fldCharType="begin"/>
            </w:r>
            <w:r w:rsidR="00C672FD" w:rsidRPr="00072F2E">
              <w:rPr>
                <w:webHidden/>
              </w:rPr>
              <w:instrText xml:space="preserve"> PAGEREF _Toc39201660 \h </w:instrText>
            </w:r>
            <w:r w:rsidR="00C672FD" w:rsidRPr="00072F2E">
              <w:rPr>
                <w:webHidden/>
              </w:rPr>
            </w:r>
            <w:r w:rsidR="00C672FD" w:rsidRPr="00072F2E">
              <w:rPr>
                <w:webHidden/>
              </w:rPr>
              <w:fldChar w:fldCharType="separate"/>
            </w:r>
            <w:r w:rsidR="00C672FD" w:rsidRPr="00072F2E">
              <w:rPr>
                <w:webHidden/>
              </w:rPr>
              <w:t>26</w:t>
            </w:r>
            <w:r w:rsidR="00C672FD" w:rsidRPr="00072F2E">
              <w:rPr>
                <w:webHidden/>
              </w:rPr>
              <w:fldChar w:fldCharType="end"/>
            </w:r>
          </w:hyperlink>
        </w:p>
        <w:p w14:paraId="20A95FC4" w14:textId="77777777" w:rsidR="00C672FD" w:rsidRPr="00072F2E" w:rsidRDefault="00B23AE3" w:rsidP="00C672FD">
          <w:pPr>
            <w:pStyle w:val="22"/>
            <w:rPr>
              <w:rFonts w:asciiTheme="minorHAnsi" w:eastAsiaTheme="minorEastAsia" w:hAnsiTheme="minorHAnsi" w:cstheme="minorBidi"/>
              <w:sz w:val="22"/>
              <w:szCs w:val="22"/>
            </w:rPr>
          </w:pPr>
          <w:hyperlink w:anchor="_Toc39201661" w:history="1">
            <w:r w:rsidR="00C672FD" w:rsidRPr="00072F2E">
              <w:rPr>
                <w:rStyle w:val="a5"/>
                <w:color w:val="auto"/>
                <w:lang w:eastAsia="zh-CN"/>
              </w:rPr>
              <w:t>Мониторинг</w:t>
            </w:r>
            <w:r w:rsidR="00C672FD" w:rsidRPr="00072F2E">
              <w:rPr>
                <w:webHidden/>
              </w:rPr>
              <w:tab/>
            </w:r>
            <w:r w:rsidR="00C672FD" w:rsidRPr="00072F2E">
              <w:rPr>
                <w:webHidden/>
              </w:rPr>
              <w:fldChar w:fldCharType="begin"/>
            </w:r>
            <w:r w:rsidR="00C672FD" w:rsidRPr="00072F2E">
              <w:rPr>
                <w:webHidden/>
              </w:rPr>
              <w:instrText xml:space="preserve"> PAGEREF _Toc39201661 \h </w:instrText>
            </w:r>
            <w:r w:rsidR="00C672FD" w:rsidRPr="00072F2E">
              <w:rPr>
                <w:webHidden/>
              </w:rPr>
            </w:r>
            <w:r w:rsidR="00C672FD" w:rsidRPr="00072F2E">
              <w:rPr>
                <w:webHidden/>
              </w:rPr>
              <w:fldChar w:fldCharType="separate"/>
            </w:r>
            <w:r w:rsidR="00C672FD" w:rsidRPr="00072F2E">
              <w:rPr>
                <w:webHidden/>
              </w:rPr>
              <w:t>28</w:t>
            </w:r>
            <w:r w:rsidR="00C672FD" w:rsidRPr="00072F2E">
              <w:rPr>
                <w:webHidden/>
              </w:rPr>
              <w:fldChar w:fldCharType="end"/>
            </w:r>
          </w:hyperlink>
        </w:p>
        <w:p w14:paraId="1CCBB8AC"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2" w:history="1">
            <w:r w:rsidR="00C672FD" w:rsidRPr="00072F2E">
              <w:rPr>
                <w:rStyle w:val="a5"/>
                <w:rFonts w:eastAsia="Malgun Gothic"/>
                <w:b/>
                <w:i/>
                <w:noProof/>
                <w:color w:val="auto"/>
              </w:rPr>
              <w:t>Контроль быстрого прогрессирования дыхательной недостаточности</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_Toc39201662 \h </w:instrText>
            </w:r>
            <w:r w:rsidR="00C672FD" w:rsidRPr="00072F2E">
              <w:rPr>
                <w:noProof/>
                <w:webHidden/>
              </w:rPr>
            </w:r>
            <w:r w:rsidR="00C672FD" w:rsidRPr="00072F2E">
              <w:rPr>
                <w:noProof/>
                <w:webHidden/>
              </w:rPr>
              <w:fldChar w:fldCharType="separate"/>
            </w:r>
            <w:r w:rsidR="00C672FD" w:rsidRPr="00072F2E">
              <w:rPr>
                <w:noProof/>
                <w:webHidden/>
              </w:rPr>
              <w:t>28</w:t>
            </w:r>
            <w:r w:rsidR="00C672FD" w:rsidRPr="00072F2E">
              <w:rPr>
                <w:noProof/>
                <w:webHidden/>
              </w:rPr>
              <w:fldChar w:fldCharType="end"/>
            </w:r>
          </w:hyperlink>
        </w:p>
        <w:p w14:paraId="4E78697D"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3" w:history="1">
            <w:r w:rsidR="00C672FD" w:rsidRPr="00072F2E">
              <w:rPr>
                <w:rStyle w:val="a5"/>
                <w:rFonts w:eastAsia="Malgun Gothic"/>
                <w:b/>
                <w:i/>
                <w:noProof/>
                <w:color w:val="auto"/>
                <w:lang w:eastAsia="zh-CN"/>
              </w:rPr>
              <w:t>Мониторинг гемодинамики</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_Toc39201663 \h </w:instrText>
            </w:r>
            <w:r w:rsidR="00C672FD" w:rsidRPr="00072F2E">
              <w:rPr>
                <w:noProof/>
                <w:webHidden/>
              </w:rPr>
            </w:r>
            <w:r w:rsidR="00C672FD" w:rsidRPr="00072F2E">
              <w:rPr>
                <w:noProof/>
                <w:webHidden/>
              </w:rPr>
              <w:fldChar w:fldCharType="separate"/>
            </w:r>
            <w:r w:rsidR="00C672FD" w:rsidRPr="00072F2E">
              <w:rPr>
                <w:noProof/>
                <w:webHidden/>
              </w:rPr>
              <w:t>29</w:t>
            </w:r>
            <w:r w:rsidR="00C672FD" w:rsidRPr="00072F2E">
              <w:rPr>
                <w:noProof/>
                <w:webHidden/>
              </w:rPr>
              <w:fldChar w:fldCharType="end"/>
            </w:r>
          </w:hyperlink>
        </w:p>
        <w:p w14:paraId="7C73B36D"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4" w:history="1">
            <w:r w:rsidR="00C672FD" w:rsidRPr="00072F2E">
              <w:rPr>
                <w:rStyle w:val="a5"/>
                <w:rFonts w:eastAsia="Malgun Gothic"/>
                <w:b/>
                <w:i/>
                <w:noProof/>
                <w:color w:val="auto"/>
              </w:rPr>
              <w:t>Оценка тяжести и мониторинг органной дисфункции</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_Toc39201664 \h </w:instrText>
            </w:r>
            <w:r w:rsidR="00C672FD" w:rsidRPr="00072F2E">
              <w:rPr>
                <w:noProof/>
                <w:webHidden/>
              </w:rPr>
            </w:r>
            <w:r w:rsidR="00C672FD" w:rsidRPr="00072F2E">
              <w:rPr>
                <w:noProof/>
                <w:webHidden/>
              </w:rPr>
              <w:fldChar w:fldCharType="separate"/>
            </w:r>
            <w:r w:rsidR="00C672FD" w:rsidRPr="00072F2E">
              <w:rPr>
                <w:noProof/>
                <w:webHidden/>
              </w:rPr>
              <w:t>30</w:t>
            </w:r>
            <w:r w:rsidR="00C672FD" w:rsidRPr="00072F2E">
              <w:rPr>
                <w:noProof/>
                <w:webHidden/>
              </w:rPr>
              <w:fldChar w:fldCharType="end"/>
            </w:r>
          </w:hyperlink>
        </w:p>
        <w:p w14:paraId="7DB766B0" w14:textId="77777777" w:rsidR="00C672FD" w:rsidRPr="00072F2E" w:rsidRDefault="00B23AE3" w:rsidP="00C672FD">
          <w:pPr>
            <w:pStyle w:val="15"/>
            <w:rPr>
              <w:rFonts w:asciiTheme="minorHAnsi" w:eastAsiaTheme="minorEastAsia" w:hAnsiTheme="minorHAnsi" w:cstheme="minorBidi"/>
              <w:sz w:val="22"/>
              <w:szCs w:val="22"/>
            </w:rPr>
          </w:pPr>
          <w:hyperlink w:anchor="_Toc39201665" w:history="1">
            <w:r w:rsidR="00C672FD" w:rsidRPr="00072F2E">
              <w:rPr>
                <w:rStyle w:val="a5"/>
                <w:rFonts w:eastAsia="Malgun Gothic"/>
                <w:color w:val="auto"/>
                <w:lang w:eastAsia="zh-CN"/>
              </w:rPr>
              <w:t>Принципы упреждающей интенсивной терапии</w:t>
            </w:r>
            <w:r w:rsidR="00C672FD" w:rsidRPr="00072F2E">
              <w:rPr>
                <w:webHidden/>
              </w:rPr>
              <w:tab/>
            </w:r>
            <w:r w:rsidR="00C672FD" w:rsidRPr="00072F2E">
              <w:rPr>
                <w:webHidden/>
              </w:rPr>
              <w:fldChar w:fldCharType="begin"/>
            </w:r>
            <w:r w:rsidR="00C672FD" w:rsidRPr="00072F2E">
              <w:rPr>
                <w:webHidden/>
              </w:rPr>
              <w:instrText xml:space="preserve"> PAGEREF _Toc39201665 \h </w:instrText>
            </w:r>
            <w:r w:rsidR="00C672FD" w:rsidRPr="00072F2E">
              <w:rPr>
                <w:webHidden/>
              </w:rPr>
            </w:r>
            <w:r w:rsidR="00C672FD" w:rsidRPr="00072F2E">
              <w:rPr>
                <w:webHidden/>
              </w:rPr>
              <w:fldChar w:fldCharType="separate"/>
            </w:r>
            <w:r w:rsidR="00C672FD" w:rsidRPr="00072F2E">
              <w:rPr>
                <w:webHidden/>
              </w:rPr>
              <w:t>30</w:t>
            </w:r>
            <w:r w:rsidR="00C672FD" w:rsidRPr="00072F2E">
              <w:rPr>
                <w:webHidden/>
              </w:rPr>
              <w:fldChar w:fldCharType="end"/>
            </w:r>
          </w:hyperlink>
        </w:p>
        <w:p w14:paraId="7FEB6525" w14:textId="77777777" w:rsidR="00C672FD" w:rsidRPr="00072F2E" w:rsidRDefault="00B23AE3" w:rsidP="00C672FD">
          <w:pPr>
            <w:pStyle w:val="22"/>
            <w:rPr>
              <w:rFonts w:asciiTheme="minorHAnsi" w:eastAsiaTheme="minorEastAsia" w:hAnsiTheme="minorHAnsi" w:cstheme="minorBidi"/>
              <w:sz w:val="22"/>
              <w:szCs w:val="22"/>
            </w:rPr>
          </w:pPr>
          <w:hyperlink w:anchor="_Toc39201666" w:history="1">
            <w:r w:rsidR="00C672FD" w:rsidRPr="00072F2E">
              <w:rPr>
                <w:rStyle w:val="a5"/>
                <w:color w:val="auto"/>
                <w:lang w:eastAsia="zh-CN"/>
              </w:rPr>
              <w:t>Особенности процедуры обеспечения проходимости верхних дыхательных путей</w:t>
            </w:r>
            <w:r w:rsidR="00C672FD" w:rsidRPr="00072F2E">
              <w:rPr>
                <w:webHidden/>
              </w:rPr>
              <w:tab/>
            </w:r>
            <w:r w:rsidR="00C672FD" w:rsidRPr="00072F2E">
              <w:rPr>
                <w:webHidden/>
              </w:rPr>
              <w:fldChar w:fldCharType="begin"/>
            </w:r>
            <w:r w:rsidR="00C672FD" w:rsidRPr="00072F2E">
              <w:rPr>
                <w:webHidden/>
              </w:rPr>
              <w:instrText xml:space="preserve"> PAGEREF _Toc39201666 \h </w:instrText>
            </w:r>
            <w:r w:rsidR="00C672FD" w:rsidRPr="00072F2E">
              <w:rPr>
                <w:webHidden/>
              </w:rPr>
            </w:r>
            <w:r w:rsidR="00C672FD" w:rsidRPr="00072F2E">
              <w:rPr>
                <w:webHidden/>
              </w:rPr>
              <w:fldChar w:fldCharType="separate"/>
            </w:r>
            <w:r w:rsidR="00C672FD" w:rsidRPr="00072F2E">
              <w:rPr>
                <w:webHidden/>
              </w:rPr>
              <w:t>30</w:t>
            </w:r>
            <w:r w:rsidR="00C672FD" w:rsidRPr="00072F2E">
              <w:rPr>
                <w:webHidden/>
              </w:rPr>
              <w:fldChar w:fldCharType="end"/>
            </w:r>
          </w:hyperlink>
        </w:p>
        <w:p w14:paraId="04943C59"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7" w:history="1">
            <w:r w:rsidR="00C672FD" w:rsidRPr="00072F2E">
              <w:rPr>
                <w:rStyle w:val="a5"/>
                <w:rFonts w:eastAsia="Malgun Gothic"/>
                <w:b/>
                <w:i/>
                <w:noProof/>
                <w:color w:val="auto"/>
                <w:lang w:eastAsia="zh-CN"/>
              </w:rPr>
              <w:t>Подготовка персонала, оборудования и расходного имущества к процедуре интубации трахеи пациентам с НКИ COVID-19 или подозрением на наличие НКИ COVID-19</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_Toc39201667 \h </w:instrText>
            </w:r>
            <w:r w:rsidR="00C672FD" w:rsidRPr="00072F2E">
              <w:rPr>
                <w:noProof/>
                <w:webHidden/>
              </w:rPr>
            </w:r>
            <w:r w:rsidR="00C672FD" w:rsidRPr="00072F2E">
              <w:rPr>
                <w:noProof/>
                <w:webHidden/>
              </w:rPr>
              <w:fldChar w:fldCharType="separate"/>
            </w:r>
            <w:r w:rsidR="00C672FD" w:rsidRPr="00072F2E">
              <w:rPr>
                <w:noProof/>
                <w:webHidden/>
              </w:rPr>
              <w:t>30</w:t>
            </w:r>
            <w:r w:rsidR="00C672FD" w:rsidRPr="00072F2E">
              <w:rPr>
                <w:noProof/>
                <w:webHidden/>
              </w:rPr>
              <w:fldChar w:fldCharType="end"/>
            </w:r>
          </w:hyperlink>
        </w:p>
        <w:p w14:paraId="45DBD835"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8" w:history="1">
            <w:r w:rsidR="00C672FD" w:rsidRPr="00072F2E">
              <w:rPr>
                <w:rStyle w:val="a5"/>
                <w:rFonts w:eastAsia="Malgun Gothic"/>
                <w:b/>
                <w:i/>
                <w:noProof/>
                <w:color w:val="auto"/>
                <w:lang w:eastAsia="zh-CN"/>
              </w:rPr>
              <w:t>Проведение преоксигенации перед выполнением интубации трахеи пациентам с НКИ COVID-19 или подозрением на наличие НКИ COVID-19:</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_Toc39201668 \h </w:instrText>
            </w:r>
            <w:r w:rsidR="00C672FD" w:rsidRPr="00072F2E">
              <w:rPr>
                <w:noProof/>
                <w:webHidden/>
              </w:rPr>
            </w:r>
            <w:r w:rsidR="00C672FD" w:rsidRPr="00072F2E">
              <w:rPr>
                <w:noProof/>
                <w:webHidden/>
              </w:rPr>
              <w:fldChar w:fldCharType="separate"/>
            </w:r>
            <w:r w:rsidR="00C672FD" w:rsidRPr="00072F2E">
              <w:rPr>
                <w:noProof/>
                <w:webHidden/>
              </w:rPr>
              <w:t>34</w:t>
            </w:r>
            <w:r w:rsidR="00C672FD" w:rsidRPr="00072F2E">
              <w:rPr>
                <w:noProof/>
                <w:webHidden/>
              </w:rPr>
              <w:fldChar w:fldCharType="end"/>
            </w:r>
          </w:hyperlink>
        </w:p>
        <w:p w14:paraId="1E0233BC"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69" w:history="1">
            <w:r w:rsidR="00C672FD" w:rsidRPr="00072F2E">
              <w:rPr>
                <w:rStyle w:val="a5"/>
                <w:rFonts w:eastAsia="Malgun Gothic"/>
                <w:b/>
                <w:i/>
                <w:noProof/>
                <w:color w:val="auto"/>
                <w:lang w:eastAsia="zh-CN"/>
              </w:rPr>
              <w:t xml:space="preserve">Проведение индукции и интубации трахеи пациентам с НКИ </w:t>
            </w:r>
            <w:r w:rsidR="00C672FD" w:rsidRPr="00072F2E">
              <w:rPr>
                <w:rStyle w:val="a5"/>
                <w:rFonts w:eastAsia="Malgun Gothic"/>
                <w:b/>
                <w:i/>
                <w:noProof/>
                <w:color w:val="auto"/>
                <w:lang w:val="en-US" w:eastAsia="zh-CN"/>
              </w:rPr>
              <w:t>COVID</w:t>
            </w:r>
            <w:r w:rsidR="00C672FD" w:rsidRPr="00072F2E">
              <w:rPr>
                <w:rStyle w:val="a5"/>
                <w:rFonts w:eastAsia="Malgun Gothic"/>
                <w:b/>
                <w:i/>
                <w:noProof/>
                <w:color w:val="auto"/>
                <w:lang w:eastAsia="zh-CN"/>
              </w:rPr>
              <w:t xml:space="preserve">-19 или подозрением на наличие НКИ </w:t>
            </w:r>
            <w:r w:rsidR="00C672FD" w:rsidRPr="00072F2E">
              <w:rPr>
                <w:rStyle w:val="a5"/>
                <w:rFonts w:eastAsia="Malgun Gothic"/>
                <w:b/>
                <w:i/>
                <w:noProof/>
                <w:color w:val="auto"/>
                <w:lang w:val="en-US" w:eastAsia="zh-CN"/>
              </w:rPr>
              <w:t>COVID</w:t>
            </w:r>
            <w:r w:rsidR="00C672FD" w:rsidRPr="00072F2E">
              <w:rPr>
                <w:rStyle w:val="a5"/>
                <w:rFonts w:eastAsia="Malgun Gothic"/>
                <w:b/>
                <w:i/>
                <w:noProof/>
                <w:color w:val="auto"/>
                <w:lang w:eastAsia="zh-CN"/>
              </w:rPr>
              <w:t>-19</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_Toc39201669 \h </w:instrText>
            </w:r>
            <w:r w:rsidR="00C672FD" w:rsidRPr="00072F2E">
              <w:rPr>
                <w:noProof/>
                <w:webHidden/>
              </w:rPr>
            </w:r>
            <w:r w:rsidR="00C672FD" w:rsidRPr="00072F2E">
              <w:rPr>
                <w:noProof/>
                <w:webHidden/>
              </w:rPr>
              <w:fldChar w:fldCharType="separate"/>
            </w:r>
            <w:r w:rsidR="00C672FD" w:rsidRPr="00072F2E">
              <w:rPr>
                <w:noProof/>
                <w:webHidden/>
              </w:rPr>
              <w:t>36</w:t>
            </w:r>
            <w:r w:rsidR="00C672FD" w:rsidRPr="00072F2E">
              <w:rPr>
                <w:noProof/>
                <w:webHidden/>
              </w:rPr>
              <w:fldChar w:fldCharType="end"/>
            </w:r>
          </w:hyperlink>
        </w:p>
        <w:p w14:paraId="55877BE7"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70" w:history="1">
            <w:r w:rsidR="00C672FD" w:rsidRPr="00072F2E">
              <w:rPr>
                <w:rStyle w:val="a5"/>
                <w:rFonts w:eastAsia="Malgun Gothic"/>
                <w:b/>
                <w:i/>
                <w:noProof/>
                <w:color w:val="auto"/>
                <w:lang w:eastAsia="zh-CN"/>
              </w:rPr>
              <w:t>Мероприятия, проводимые после интубации трахеи:</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_Toc39201670 \h </w:instrText>
            </w:r>
            <w:r w:rsidR="00C672FD" w:rsidRPr="00072F2E">
              <w:rPr>
                <w:noProof/>
                <w:webHidden/>
              </w:rPr>
            </w:r>
            <w:r w:rsidR="00C672FD" w:rsidRPr="00072F2E">
              <w:rPr>
                <w:noProof/>
                <w:webHidden/>
              </w:rPr>
              <w:fldChar w:fldCharType="separate"/>
            </w:r>
            <w:r w:rsidR="00C672FD" w:rsidRPr="00072F2E">
              <w:rPr>
                <w:noProof/>
                <w:webHidden/>
              </w:rPr>
              <w:t>38</w:t>
            </w:r>
            <w:r w:rsidR="00C672FD" w:rsidRPr="00072F2E">
              <w:rPr>
                <w:noProof/>
                <w:webHidden/>
              </w:rPr>
              <w:fldChar w:fldCharType="end"/>
            </w:r>
          </w:hyperlink>
        </w:p>
        <w:p w14:paraId="49A92722"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71" w:history="1">
            <w:r w:rsidR="00C672FD" w:rsidRPr="00072F2E">
              <w:rPr>
                <w:rStyle w:val="a5"/>
                <w:rFonts w:eastAsia="Malgun Gothic"/>
                <w:b/>
                <w:i/>
                <w:noProof/>
                <w:color w:val="auto"/>
                <w:lang w:eastAsia="zh-CN"/>
              </w:rPr>
              <w:t>Обеспечение проходимости верхних дыхательных путей пациентам с НКИ COVID-19 или подозрением на наличие НКИ COVID-19 во время экстренных оперативных вмешательств</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_Toc39201671 \h </w:instrText>
            </w:r>
            <w:r w:rsidR="00C672FD" w:rsidRPr="00072F2E">
              <w:rPr>
                <w:noProof/>
                <w:webHidden/>
              </w:rPr>
            </w:r>
            <w:r w:rsidR="00C672FD" w:rsidRPr="00072F2E">
              <w:rPr>
                <w:noProof/>
                <w:webHidden/>
              </w:rPr>
              <w:fldChar w:fldCharType="separate"/>
            </w:r>
            <w:r w:rsidR="00C672FD" w:rsidRPr="00072F2E">
              <w:rPr>
                <w:noProof/>
                <w:webHidden/>
              </w:rPr>
              <w:t>41</w:t>
            </w:r>
            <w:r w:rsidR="00C672FD" w:rsidRPr="00072F2E">
              <w:rPr>
                <w:noProof/>
                <w:webHidden/>
              </w:rPr>
              <w:fldChar w:fldCharType="end"/>
            </w:r>
          </w:hyperlink>
        </w:p>
        <w:p w14:paraId="794F1180"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72" w:history="1">
            <w:r w:rsidR="00C672FD" w:rsidRPr="00072F2E">
              <w:rPr>
                <w:rStyle w:val="a5"/>
                <w:rFonts w:eastAsia="Malgun Gothic"/>
                <w:b/>
                <w:i/>
                <w:noProof/>
                <w:color w:val="auto"/>
                <w:lang w:eastAsia="zh-CN"/>
              </w:rPr>
              <w:t>Обеспечение проходимости верхних дыхательных путей пациентам с НКИ COVID-19 или подозрением на наличие НКИ COVID-19 во время проведения сердечно-легочной реанимации в стационаре</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_Toc39201672 \h </w:instrText>
            </w:r>
            <w:r w:rsidR="00C672FD" w:rsidRPr="00072F2E">
              <w:rPr>
                <w:noProof/>
                <w:webHidden/>
              </w:rPr>
            </w:r>
            <w:r w:rsidR="00C672FD" w:rsidRPr="00072F2E">
              <w:rPr>
                <w:noProof/>
                <w:webHidden/>
              </w:rPr>
              <w:fldChar w:fldCharType="separate"/>
            </w:r>
            <w:r w:rsidR="00C672FD" w:rsidRPr="00072F2E">
              <w:rPr>
                <w:noProof/>
                <w:webHidden/>
              </w:rPr>
              <w:t>44</w:t>
            </w:r>
            <w:r w:rsidR="00C672FD" w:rsidRPr="00072F2E">
              <w:rPr>
                <w:noProof/>
                <w:webHidden/>
              </w:rPr>
              <w:fldChar w:fldCharType="end"/>
            </w:r>
          </w:hyperlink>
        </w:p>
        <w:p w14:paraId="695F46A5"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73" w:history="1">
            <w:r w:rsidR="00C672FD" w:rsidRPr="00072F2E">
              <w:rPr>
                <w:rStyle w:val="a5"/>
                <w:rFonts w:eastAsia="Malgun Gothic"/>
                <w:b/>
                <w:i/>
                <w:noProof/>
                <w:color w:val="auto"/>
                <w:lang w:eastAsia="zh-CN"/>
              </w:rPr>
              <w:t xml:space="preserve">Обеспечение проходимости верхних дыхательных путей у пациентов с НКИ </w:t>
            </w:r>
            <w:r w:rsidR="00C672FD" w:rsidRPr="00072F2E">
              <w:rPr>
                <w:rStyle w:val="a5"/>
                <w:rFonts w:eastAsia="Malgun Gothic"/>
                <w:b/>
                <w:i/>
                <w:noProof/>
                <w:color w:val="auto"/>
                <w:lang w:val="en-US" w:eastAsia="zh-CN"/>
              </w:rPr>
              <w:t>COVID</w:t>
            </w:r>
            <w:r w:rsidR="00C672FD" w:rsidRPr="00072F2E">
              <w:rPr>
                <w:rStyle w:val="a5"/>
                <w:rFonts w:eastAsia="Malgun Gothic"/>
                <w:b/>
                <w:i/>
                <w:noProof/>
                <w:color w:val="auto"/>
                <w:lang w:eastAsia="zh-CN"/>
              </w:rPr>
              <w:t xml:space="preserve">-19 или подозрением на наличие НКИ </w:t>
            </w:r>
            <w:r w:rsidR="00C672FD" w:rsidRPr="00072F2E">
              <w:rPr>
                <w:rStyle w:val="a5"/>
                <w:rFonts w:eastAsia="Malgun Gothic"/>
                <w:b/>
                <w:i/>
                <w:noProof/>
                <w:color w:val="auto"/>
                <w:lang w:val="en-US" w:eastAsia="zh-CN"/>
              </w:rPr>
              <w:t>COVID</w:t>
            </w:r>
            <w:r w:rsidR="00C672FD" w:rsidRPr="00072F2E">
              <w:rPr>
                <w:rStyle w:val="a5"/>
                <w:rFonts w:eastAsia="Malgun Gothic"/>
                <w:b/>
                <w:i/>
                <w:noProof/>
                <w:color w:val="auto"/>
                <w:lang w:eastAsia="zh-CN"/>
              </w:rPr>
              <w:t>-19 при возникновении непрогнозируемых ситуаций «трудных дыхательных путей»</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_Toc39201673 \h </w:instrText>
            </w:r>
            <w:r w:rsidR="00C672FD" w:rsidRPr="00072F2E">
              <w:rPr>
                <w:noProof/>
                <w:webHidden/>
              </w:rPr>
            </w:r>
            <w:r w:rsidR="00C672FD" w:rsidRPr="00072F2E">
              <w:rPr>
                <w:noProof/>
                <w:webHidden/>
              </w:rPr>
              <w:fldChar w:fldCharType="separate"/>
            </w:r>
            <w:r w:rsidR="00C672FD" w:rsidRPr="00072F2E">
              <w:rPr>
                <w:noProof/>
                <w:webHidden/>
              </w:rPr>
              <w:t>46</w:t>
            </w:r>
            <w:r w:rsidR="00C672FD" w:rsidRPr="00072F2E">
              <w:rPr>
                <w:noProof/>
                <w:webHidden/>
              </w:rPr>
              <w:fldChar w:fldCharType="end"/>
            </w:r>
          </w:hyperlink>
        </w:p>
        <w:p w14:paraId="07261E8F" w14:textId="77777777" w:rsidR="00C672FD" w:rsidRPr="00072F2E" w:rsidRDefault="00B23AE3" w:rsidP="00C672FD">
          <w:pPr>
            <w:pStyle w:val="22"/>
            <w:rPr>
              <w:rFonts w:asciiTheme="minorHAnsi" w:eastAsiaTheme="minorEastAsia" w:hAnsiTheme="minorHAnsi" w:cstheme="minorBidi"/>
              <w:sz w:val="22"/>
              <w:szCs w:val="22"/>
            </w:rPr>
          </w:pPr>
          <w:hyperlink w:anchor="_Toc39201674" w:history="1">
            <w:r w:rsidR="00C672FD" w:rsidRPr="00072F2E">
              <w:rPr>
                <w:rStyle w:val="a5"/>
                <w:color w:val="auto"/>
                <w:u w:color="000000"/>
                <w:bdr w:val="nil"/>
              </w:rPr>
              <w:t>Респираторная терапия</w:t>
            </w:r>
            <w:r w:rsidR="00C672FD" w:rsidRPr="00072F2E">
              <w:rPr>
                <w:webHidden/>
              </w:rPr>
              <w:tab/>
            </w:r>
            <w:r w:rsidR="00C672FD" w:rsidRPr="00072F2E">
              <w:rPr>
                <w:webHidden/>
              </w:rPr>
              <w:fldChar w:fldCharType="begin"/>
            </w:r>
            <w:r w:rsidR="00C672FD" w:rsidRPr="00072F2E">
              <w:rPr>
                <w:webHidden/>
              </w:rPr>
              <w:instrText xml:space="preserve"> PAGEREF _Toc39201674 \h </w:instrText>
            </w:r>
            <w:r w:rsidR="00C672FD" w:rsidRPr="00072F2E">
              <w:rPr>
                <w:webHidden/>
              </w:rPr>
            </w:r>
            <w:r w:rsidR="00C672FD" w:rsidRPr="00072F2E">
              <w:rPr>
                <w:webHidden/>
              </w:rPr>
              <w:fldChar w:fldCharType="separate"/>
            </w:r>
            <w:r w:rsidR="00C672FD" w:rsidRPr="00072F2E">
              <w:rPr>
                <w:webHidden/>
              </w:rPr>
              <w:t>46</w:t>
            </w:r>
            <w:r w:rsidR="00C672FD" w:rsidRPr="00072F2E">
              <w:rPr>
                <w:webHidden/>
              </w:rPr>
              <w:fldChar w:fldCharType="end"/>
            </w:r>
          </w:hyperlink>
        </w:p>
        <w:p w14:paraId="5C6EF5AA" w14:textId="77777777" w:rsidR="00C672FD" w:rsidRPr="00072F2E" w:rsidRDefault="00B23AE3" w:rsidP="00C672FD">
          <w:pPr>
            <w:pStyle w:val="22"/>
            <w:rPr>
              <w:rFonts w:asciiTheme="minorHAnsi" w:eastAsiaTheme="minorEastAsia" w:hAnsiTheme="minorHAnsi" w:cstheme="minorBidi"/>
              <w:sz w:val="22"/>
              <w:szCs w:val="22"/>
            </w:rPr>
          </w:pPr>
          <w:hyperlink w:anchor="_Toc39201675" w:history="1">
            <w:r w:rsidR="00C672FD" w:rsidRPr="00072F2E">
              <w:rPr>
                <w:rStyle w:val="a5"/>
                <w:color w:val="auto"/>
              </w:rPr>
              <w:t>Поддержание гемодинамики</w:t>
            </w:r>
            <w:r w:rsidR="00C672FD" w:rsidRPr="00072F2E">
              <w:rPr>
                <w:webHidden/>
              </w:rPr>
              <w:tab/>
            </w:r>
            <w:r w:rsidR="00C672FD" w:rsidRPr="00072F2E">
              <w:rPr>
                <w:webHidden/>
              </w:rPr>
              <w:fldChar w:fldCharType="begin"/>
            </w:r>
            <w:r w:rsidR="00C672FD" w:rsidRPr="00072F2E">
              <w:rPr>
                <w:webHidden/>
              </w:rPr>
              <w:instrText xml:space="preserve"> PAGEREF _Toc39201675 \h </w:instrText>
            </w:r>
            <w:r w:rsidR="00C672FD" w:rsidRPr="00072F2E">
              <w:rPr>
                <w:webHidden/>
              </w:rPr>
            </w:r>
            <w:r w:rsidR="00C672FD" w:rsidRPr="00072F2E">
              <w:rPr>
                <w:webHidden/>
              </w:rPr>
              <w:fldChar w:fldCharType="separate"/>
            </w:r>
            <w:r w:rsidR="00C672FD" w:rsidRPr="00072F2E">
              <w:rPr>
                <w:webHidden/>
              </w:rPr>
              <w:t>53</w:t>
            </w:r>
            <w:r w:rsidR="00C672FD" w:rsidRPr="00072F2E">
              <w:rPr>
                <w:webHidden/>
              </w:rPr>
              <w:fldChar w:fldCharType="end"/>
            </w:r>
          </w:hyperlink>
        </w:p>
        <w:p w14:paraId="27D370EC" w14:textId="77777777" w:rsidR="00C672FD" w:rsidRPr="00072F2E" w:rsidRDefault="00B23AE3" w:rsidP="00C672FD">
          <w:pPr>
            <w:pStyle w:val="22"/>
            <w:rPr>
              <w:rFonts w:asciiTheme="minorHAnsi" w:eastAsiaTheme="minorEastAsia" w:hAnsiTheme="minorHAnsi" w:cstheme="minorBidi"/>
              <w:sz w:val="22"/>
              <w:szCs w:val="22"/>
            </w:rPr>
          </w:pPr>
          <w:hyperlink w:anchor="_Toc39201676" w:history="1">
            <w:r w:rsidR="00C672FD" w:rsidRPr="00072F2E">
              <w:rPr>
                <w:rStyle w:val="a5"/>
                <w:color w:val="auto"/>
              </w:rPr>
              <w:t>Лекарственная терапия</w:t>
            </w:r>
            <w:r w:rsidR="00C672FD" w:rsidRPr="00072F2E">
              <w:rPr>
                <w:webHidden/>
              </w:rPr>
              <w:tab/>
            </w:r>
            <w:r w:rsidR="00C672FD" w:rsidRPr="00072F2E">
              <w:rPr>
                <w:webHidden/>
              </w:rPr>
              <w:fldChar w:fldCharType="begin"/>
            </w:r>
            <w:r w:rsidR="00C672FD" w:rsidRPr="00072F2E">
              <w:rPr>
                <w:webHidden/>
              </w:rPr>
              <w:instrText xml:space="preserve"> PAGEREF _Toc39201676 \h </w:instrText>
            </w:r>
            <w:r w:rsidR="00C672FD" w:rsidRPr="00072F2E">
              <w:rPr>
                <w:webHidden/>
              </w:rPr>
            </w:r>
            <w:r w:rsidR="00C672FD" w:rsidRPr="00072F2E">
              <w:rPr>
                <w:webHidden/>
              </w:rPr>
              <w:fldChar w:fldCharType="separate"/>
            </w:r>
            <w:r w:rsidR="00C672FD" w:rsidRPr="00072F2E">
              <w:rPr>
                <w:webHidden/>
              </w:rPr>
              <w:t>59</w:t>
            </w:r>
            <w:r w:rsidR="00C672FD" w:rsidRPr="00072F2E">
              <w:rPr>
                <w:webHidden/>
              </w:rPr>
              <w:fldChar w:fldCharType="end"/>
            </w:r>
          </w:hyperlink>
        </w:p>
        <w:p w14:paraId="759FD25E" w14:textId="77777777" w:rsidR="00C672FD" w:rsidRPr="00072F2E" w:rsidRDefault="00B23AE3" w:rsidP="00C672FD">
          <w:pPr>
            <w:pStyle w:val="22"/>
            <w:rPr>
              <w:rFonts w:asciiTheme="minorHAnsi" w:eastAsiaTheme="minorEastAsia" w:hAnsiTheme="minorHAnsi" w:cstheme="minorBidi"/>
              <w:sz w:val="22"/>
              <w:szCs w:val="22"/>
            </w:rPr>
          </w:pPr>
          <w:hyperlink w:anchor="_Toc39201677" w:history="1">
            <w:r w:rsidR="00C672FD" w:rsidRPr="00072F2E">
              <w:rPr>
                <w:rStyle w:val="a5"/>
                <w:color w:val="auto"/>
              </w:rPr>
              <w:t>Терапия, направленная на лечение НКИ COVID-19 как инфекционного заболевания</w:t>
            </w:r>
            <w:r w:rsidR="00C672FD" w:rsidRPr="00072F2E">
              <w:rPr>
                <w:webHidden/>
              </w:rPr>
              <w:tab/>
            </w:r>
            <w:r w:rsidR="00C672FD" w:rsidRPr="00072F2E">
              <w:rPr>
                <w:webHidden/>
              </w:rPr>
              <w:fldChar w:fldCharType="begin"/>
            </w:r>
            <w:r w:rsidR="00C672FD" w:rsidRPr="00072F2E">
              <w:rPr>
                <w:webHidden/>
              </w:rPr>
              <w:instrText xml:space="preserve"> PAGEREF _Toc39201677 \h </w:instrText>
            </w:r>
            <w:r w:rsidR="00C672FD" w:rsidRPr="00072F2E">
              <w:rPr>
                <w:webHidden/>
              </w:rPr>
            </w:r>
            <w:r w:rsidR="00C672FD" w:rsidRPr="00072F2E">
              <w:rPr>
                <w:webHidden/>
              </w:rPr>
              <w:fldChar w:fldCharType="separate"/>
            </w:r>
            <w:r w:rsidR="00C672FD" w:rsidRPr="00072F2E">
              <w:rPr>
                <w:webHidden/>
              </w:rPr>
              <w:t>60</w:t>
            </w:r>
            <w:r w:rsidR="00C672FD" w:rsidRPr="00072F2E">
              <w:rPr>
                <w:webHidden/>
              </w:rPr>
              <w:fldChar w:fldCharType="end"/>
            </w:r>
          </w:hyperlink>
        </w:p>
        <w:p w14:paraId="0F5648AD" w14:textId="77777777" w:rsidR="00C672FD" w:rsidRPr="00072F2E" w:rsidRDefault="00B23AE3" w:rsidP="00C672FD">
          <w:pPr>
            <w:pStyle w:val="22"/>
            <w:rPr>
              <w:rFonts w:asciiTheme="minorHAnsi" w:eastAsiaTheme="minorEastAsia" w:hAnsiTheme="minorHAnsi" w:cstheme="minorBidi"/>
              <w:sz w:val="22"/>
              <w:szCs w:val="22"/>
            </w:rPr>
          </w:pPr>
          <w:hyperlink w:anchor="_Toc39201678" w:history="1">
            <w:r w:rsidR="00C672FD" w:rsidRPr="00072F2E">
              <w:rPr>
                <w:rStyle w:val="a5"/>
                <w:color w:val="auto"/>
                <w:lang w:eastAsia="zh-CN"/>
              </w:rPr>
              <w:t>Миорелаксация и седация</w:t>
            </w:r>
            <w:r w:rsidR="00C672FD" w:rsidRPr="00072F2E">
              <w:rPr>
                <w:webHidden/>
              </w:rPr>
              <w:tab/>
            </w:r>
            <w:r w:rsidR="00C672FD" w:rsidRPr="00072F2E">
              <w:rPr>
                <w:webHidden/>
              </w:rPr>
              <w:fldChar w:fldCharType="begin"/>
            </w:r>
            <w:r w:rsidR="00C672FD" w:rsidRPr="00072F2E">
              <w:rPr>
                <w:webHidden/>
              </w:rPr>
              <w:instrText xml:space="preserve"> PAGEREF _Toc39201678 \h </w:instrText>
            </w:r>
            <w:r w:rsidR="00C672FD" w:rsidRPr="00072F2E">
              <w:rPr>
                <w:webHidden/>
              </w:rPr>
            </w:r>
            <w:r w:rsidR="00C672FD" w:rsidRPr="00072F2E">
              <w:rPr>
                <w:webHidden/>
              </w:rPr>
              <w:fldChar w:fldCharType="separate"/>
            </w:r>
            <w:r w:rsidR="00C672FD" w:rsidRPr="00072F2E">
              <w:rPr>
                <w:webHidden/>
              </w:rPr>
              <w:t>66</w:t>
            </w:r>
            <w:r w:rsidR="00C672FD" w:rsidRPr="00072F2E">
              <w:rPr>
                <w:webHidden/>
              </w:rPr>
              <w:fldChar w:fldCharType="end"/>
            </w:r>
          </w:hyperlink>
        </w:p>
        <w:p w14:paraId="7C2ED74E" w14:textId="77777777" w:rsidR="00C672FD" w:rsidRPr="00072F2E" w:rsidRDefault="00B23AE3" w:rsidP="00C672FD">
          <w:pPr>
            <w:pStyle w:val="22"/>
            <w:rPr>
              <w:rFonts w:asciiTheme="minorHAnsi" w:eastAsiaTheme="minorEastAsia" w:hAnsiTheme="minorHAnsi" w:cstheme="minorBidi"/>
              <w:sz w:val="22"/>
              <w:szCs w:val="22"/>
            </w:rPr>
          </w:pPr>
          <w:hyperlink w:anchor="_Toc39201679" w:history="1">
            <w:r w:rsidR="00C672FD" w:rsidRPr="00072F2E">
              <w:rPr>
                <w:rStyle w:val="a5"/>
                <w:color w:val="auto"/>
                <w:lang w:eastAsia="zh-CN"/>
              </w:rPr>
              <w:t>Нутритивная поддержка и гликемический контроль</w:t>
            </w:r>
            <w:r w:rsidR="00C672FD" w:rsidRPr="00072F2E">
              <w:rPr>
                <w:webHidden/>
              </w:rPr>
              <w:tab/>
            </w:r>
            <w:r w:rsidR="00C672FD" w:rsidRPr="00072F2E">
              <w:rPr>
                <w:webHidden/>
              </w:rPr>
              <w:fldChar w:fldCharType="begin"/>
            </w:r>
            <w:r w:rsidR="00C672FD" w:rsidRPr="00072F2E">
              <w:rPr>
                <w:webHidden/>
              </w:rPr>
              <w:instrText xml:space="preserve"> PAGEREF _Toc39201679 \h </w:instrText>
            </w:r>
            <w:r w:rsidR="00C672FD" w:rsidRPr="00072F2E">
              <w:rPr>
                <w:webHidden/>
              </w:rPr>
            </w:r>
            <w:r w:rsidR="00C672FD" w:rsidRPr="00072F2E">
              <w:rPr>
                <w:webHidden/>
              </w:rPr>
              <w:fldChar w:fldCharType="separate"/>
            </w:r>
            <w:r w:rsidR="00C672FD" w:rsidRPr="00072F2E">
              <w:rPr>
                <w:webHidden/>
              </w:rPr>
              <w:t>67</w:t>
            </w:r>
            <w:r w:rsidR="00C672FD" w:rsidRPr="00072F2E">
              <w:rPr>
                <w:webHidden/>
              </w:rPr>
              <w:fldChar w:fldCharType="end"/>
            </w:r>
          </w:hyperlink>
        </w:p>
        <w:p w14:paraId="2C06CFF6"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80" w:history="1">
            <w:r w:rsidR="00C672FD" w:rsidRPr="00072F2E">
              <w:rPr>
                <w:rStyle w:val="a5"/>
                <w:rFonts w:eastAsia="Malgun Gothic"/>
                <w:b/>
                <w:i/>
                <w:noProof/>
                <w:color w:val="auto"/>
              </w:rPr>
              <w:t>Контроль гликемии</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_Toc39201680 \h </w:instrText>
            </w:r>
            <w:r w:rsidR="00C672FD" w:rsidRPr="00072F2E">
              <w:rPr>
                <w:noProof/>
                <w:webHidden/>
              </w:rPr>
            </w:r>
            <w:r w:rsidR="00C672FD" w:rsidRPr="00072F2E">
              <w:rPr>
                <w:noProof/>
                <w:webHidden/>
              </w:rPr>
              <w:fldChar w:fldCharType="separate"/>
            </w:r>
            <w:r w:rsidR="00C672FD" w:rsidRPr="00072F2E">
              <w:rPr>
                <w:noProof/>
                <w:webHidden/>
              </w:rPr>
              <w:t>73</w:t>
            </w:r>
            <w:r w:rsidR="00C672FD" w:rsidRPr="00072F2E">
              <w:rPr>
                <w:noProof/>
                <w:webHidden/>
              </w:rPr>
              <w:fldChar w:fldCharType="end"/>
            </w:r>
          </w:hyperlink>
        </w:p>
        <w:p w14:paraId="1C64D754" w14:textId="77777777" w:rsidR="00C672FD" w:rsidRPr="00072F2E" w:rsidRDefault="00B23AE3" w:rsidP="00C672FD">
          <w:pPr>
            <w:pStyle w:val="22"/>
            <w:rPr>
              <w:rFonts w:asciiTheme="minorHAnsi" w:eastAsiaTheme="minorEastAsia" w:hAnsiTheme="minorHAnsi" w:cstheme="minorBidi"/>
              <w:sz w:val="22"/>
              <w:szCs w:val="22"/>
            </w:rPr>
          </w:pPr>
          <w:hyperlink w:anchor="_Toc39201681" w:history="1">
            <w:r w:rsidR="00C672FD" w:rsidRPr="00072F2E">
              <w:rPr>
                <w:rStyle w:val="a5"/>
                <w:color w:val="auto"/>
              </w:rPr>
              <w:t>Место ЭКМО</w:t>
            </w:r>
            <w:r w:rsidR="00C672FD" w:rsidRPr="00072F2E">
              <w:rPr>
                <w:webHidden/>
              </w:rPr>
              <w:tab/>
            </w:r>
            <w:r w:rsidR="00C672FD" w:rsidRPr="00072F2E">
              <w:rPr>
                <w:webHidden/>
              </w:rPr>
              <w:fldChar w:fldCharType="begin"/>
            </w:r>
            <w:r w:rsidR="00C672FD" w:rsidRPr="00072F2E">
              <w:rPr>
                <w:webHidden/>
              </w:rPr>
              <w:instrText xml:space="preserve"> PAGEREF _Toc39201681 \h </w:instrText>
            </w:r>
            <w:r w:rsidR="00C672FD" w:rsidRPr="00072F2E">
              <w:rPr>
                <w:webHidden/>
              </w:rPr>
            </w:r>
            <w:r w:rsidR="00C672FD" w:rsidRPr="00072F2E">
              <w:rPr>
                <w:webHidden/>
              </w:rPr>
              <w:fldChar w:fldCharType="separate"/>
            </w:r>
            <w:r w:rsidR="00C672FD" w:rsidRPr="00072F2E">
              <w:rPr>
                <w:webHidden/>
              </w:rPr>
              <w:t>73</w:t>
            </w:r>
            <w:r w:rsidR="00C672FD" w:rsidRPr="00072F2E">
              <w:rPr>
                <w:webHidden/>
              </w:rPr>
              <w:fldChar w:fldCharType="end"/>
            </w:r>
          </w:hyperlink>
        </w:p>
        <w:p w14:paraId="63A56584"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82" w:history="1">
            <w:r w:rsidR="00C672FD" w:rsidRPr="00072F2E">
              <w:rPr>
                <w:rStyle w:val="a5"/>
                <w:rFonts w:eastAsia="Malgun Gothic"/>
                <w:b/>
                <w:i/>
                <w:noProof/>
                <w:color w:val="auto"/>
              </w:rPr>
              <w:t>Особенности проведения ЭКМО у пациентов с НКИ COVID-19</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_Toc39201682 \h </w:instrText>
            </w:r>
            <w:r w:rsidR="00C672FD" w:rsidRPr="00072F2E">
              <w:rPr>
                <w:noProof/>
                <w:webHidden/>
              </w:rPr>
            </w:r>
            <w:r w:rsidR="00C672FD" w:rsidRPr="00072F2E">
              <w:rPr>
                <w:noProof/>
                <w:webHidden/>
              </w:rPr>
              <w:fldChar w:fldCharType="separate"/>
            </w:r>
            <w:r w:rsidR="00C672FD" w:rsidRPr="00072F2E">
              <w:rPr>
                <w:noProof/>
                <w:webHidden/>
              </w:rPr>
              <w:t>73</w:t>
            </w:r>
            <w:r w:rsidR="00C672FD" w:rsidRPr="00072F2E">
              <w:rPr>
                <w:noProof/>
                <w:webHidden/>
              </w:rPr>
              <w:fldChar w:fldCharType="end"/>
            </w:r>
          </w:hyperlink>
        </w:p>
        <w:p w14:paraId="5B34550A"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83" w:history="1">
            <w:r w:rsidR="00C672FD" w:rsidRPr="00072F2E">
              <w:rPr>
                <w:rStyle w:val="a5"/>
                <w:rFonts w:eastAsia="Malgun Gothic"/>
                <w:b/>
                <w:i/>
                <w:noProof/>
                <w:color w:val="auto"/>
                <w:lang w:eastAsia="zh-CN"/>
              </w:rPr>
              <w:t>Показания к ЭКМО</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_Toc39201683 \h </w:instrText>
            </w:r>
            <w:r w:rsidR="00C672FD" w:rsidRPr="00072F2E">
              <w:rPr>
                <w:noProof/>
                <w:webHidden/>
              </w:rPr>
            </w:r>
            <w:r w:rsidR="00C672FD" w:rsidRPr="00072F2E">
              <w:rPr>
                <w:noProof/>
                <w:webHidden/>
              </w:rPr>
              <w:fldChar w:fldCharType="separate"/>
            </w:r>
            <w:r w:rsidR="00C672FD" w:rsidRPr="00072F2E">
              <w:rPr>
                <w:noProof/>
                <w:webHidden/>
              </w:rPr>
              <w:t>74</w:t>
            </w:r>
            <w:r w:rsidR="00C672FD" w:rsidRPr="00072F2E">
              <w:rPr>
                <w:noProof/>
                <w:webHidden/>
              </w:rPr>
              <w:fldChar w:fldCharType="end"/>
            </w:r>
          </w:hyperlink>
        </w:p>
        <w:p w14:paraId="01AF438B" w14:textId="77777777" w:rsidR="00C672FD" w:rsidRPr="00072F2E" w:rsidRDefault="00B23AE3">
          <w:pPr>
            <w:pStyle w:val="32"/>
            <w:tabs>
              <w:tab w:val="right" w:leader="dot" w:pos="9628"/>
            </w:tabs>
            <w:rPr>
              <w:rFonts w:asciiTheme="minorHAnsi" w:eastAsiaTheme="minorEastAsia" w:hAnsiTheme="minorHAnsi" w:cstheme="minorBidi"/>
              <w:noProof/>
              <w:sz w:val="22"/>
              <w:szCs w:val="22"/>
            </w:rPr>
          </w:pPr>
          <w:hyperlink w:anchor="_Toc39201684" w:history="1">
            <w:r w:rsidR="00C672FD" w:rsidRPr="00072F2E">
              <w:rPr>
                <w:rStyle w:val="a5"/>
                <w:rFonts w:eastAsia="Malgun Gothic"/>
                <w:b/>
                <w:i/>
                <w:noProof/>
                <w:color w:val="auto"/>
                <w:lang w:eastAsia="zh-CN"/>
              </w:rPr>
              <w:t>Противопоказания к ЭКМО</w:t>
            </w:r>
            <w:r w:rsidR="00C672FD" w:rsidRPr="00072F2E">
              <w:rPr>
                <w:noProof/>
                <w:webHidden/>
              </w:rPr>
              <w:tab/>
            </w:r>
            <w:r w:rsidR="00C672FD" w:rsidRPr="00072F2E">
              <w:rPr>
                <w:noProof/>
                <w:webHidden/>
              </w:rPr>
              <w:fldChar w:fldCharType="begin"/>
            </w:r>
            <w:r w:rsidR="00C672FD" w:rsidRPr="00072F2E">
              <w:rPr>
                <w:noProof/>
                <w:webHidden/>
              </w:rPr>
              <w:instrText xml:space="preserve"> PAGEREF _Toc39201684 \h </w:instrText>
            </w:r>
            <w:r w:rsidR="00C672FD" w:rsidRPr="00072F2E">
              <w:rPr>
                <w:noProof/>
                <w:webHidden/>
              </w:rPr>
            </w:r>
            <w:r w:rsidR="00C672FD" w:rsidRPr="00072F2E">
              <w:rPr>
                <w:noProof/>
                <w:webHidden/>
              </w:rPr>
              <w:fldChar w:fldCharType="separate"/>
            </w:r>
            <w:r w:rsidR="00C672FD" w:rsidRPr="00072F2E">
              <w:rPr>
                <w:noProof/>
                <w:webHidden/>
              </w:rPr>
              <w:t>75</w:t>
            </w:r>
            <w:r w:rsidR="00C672FD" w:rsidRPr="00072F2E">
              <w:rPr>
                <w:noProof/>
                <w:webHidden/>
              </w:rPr>
              <w:fldChar w:fldCharType="end"/>
            </w:r>
          </w:hyperlink>
        </w:p>
        <w:p w14:paraId="3BBED5FB" w14:textId="77777777" w:rsidR="00C672FD" w:rsidRPr="00072F2E" w:rsidRDefault="00B23AE3" w:rsidP="00C672FD">
          <w:pPr>
            <w:pStyle w:val="15"/>
            <w:rPr>
              <w:rFonts w:asciiTheme="minorHAnsi" w:eastAsiaTheme="minorEastAsia" w:hAnsiTheme="minorHAnsi" w:cstheme="minorBidi"/>
              <w:sz w:val="22"/>
              <w:szCs w:val="22"/>
            </w:rPr>
          </w:pPr>
          <w:hyperlink w:anchor="_Toc39201685" w:history="1">
            <w:r w:rsidR="00C672FD" w:rsidRPr="00072F2E">
              <w:rPr>
                <w:rStyle w:val="a5"/>
                <w:rFonts w:eastAsia="Malgun Gothic"/>
                <w:color w:val="auto"/>
                <w:lang w:eastAsia="zh-CN"/>
              </w:rPr>
              <w:t>Особенности течения заболевания и интенсивной терапии при сопутствующей патологии</w:t>
            </w:r>
            <w:r w:rsidR="00C672FD" w:rsidRPr="00072F2E">
              <w:rPr>
                <w:webHidden/>
              </w:rPr>
              <w:tab/>
            </w:r>
            <w:r w:rsidR="00C672FD" w:rsidRPr="00072F2E">
              <w:rPr>
                <w:webHidden/>
              </w:rPr>
              <w:fldChar w:fldCharType="begin"/>
            </w:r>
            <w:r w:rsidR="00C672FD" w:rsidRPr="00072F2E">
              <w:rPr>
                <w:webHidden/>
              </w:rPr>
              <w:instrText xml:space="preserve"> PAGEREF _Toc39201685 \h </w:instrText>
            </w:r>
            <w:r w:rsidR="00C672FD" w:rsidRPr="00072F2E">
              <w:rPr>
                <w:webHidden/>
              </w:rPr>
            </w:r>
            <w:r w:rsidR="00C672FD" w:rsidRPr="00072F2E">
              <w:rPr>
                <w:webHidden/>
              </w:rPr>
              <w:fldChar w:fldCharType="separate"/>
            </w:r>
            <w:r w:rsidR="00C672FD" w:rsidRPr="00072F2E">
              <w:rPr>
                <w:webHidden/>
              </w:rPr>
              <w:t>79</w:t>
            </w:r>
            <w:r w:rsidR="00C672FD" w:rsidRPr="00072F2E">
              <w:rPr>
                <w:webHidden/>
              </w:rPr>
              <w:fldChar w:fldCharType="end"/>
            </w:r>
          </w:hyperlink>
        </w:p>
        <w:p w14:paraId="2323D7A7" w14:textId="77777777" w:rsidR="00C672FD" w:rsidRPr="00072F2E" w:rsidRDefault="00B23AE3" w:rsidP="00C672FD">
          <w:pPr>
            <w:pStyle w:val="22"/>
            <w:rPr>
              <w:rFonts w:asciiTheme="minorHAnsi" w:eastAsiaTheme="minorEastAsia" w:hAnsiTheme="minorHAnsi" w:cstheme="minorBidi"/>
              <w:sz w:val="22"/>
              <w:szCs w:val="22"/>
            </w:rPr>
          </w:pPr>
          <w:hyperlink w:anchor="_Toc39201686" w:history="1">
            <w:r w:rsidR="00C672FD" w:rsidRPr="00072F2E">
              <w:rPr>
                <w:rStyle w:val="a5"/>
                <w:i/>
                <w:color w:val="auto"/>
              </w:rPr>
              <w:t>Коррекция ранее получаемой терапии сопутствующих заболеваний</w:t>
            </w:r>
            <w:r w:rsidR="00C672FD" w:rsidRPr="00072F2E">
              <w:rPr>
                <w:webHidden/>
              </w:rPr>
              <w:tab/>
            </w:r>
            <w:r w:rsidR="00C672FD" w:rsidRPr="00072F2E">
              <w:rPr>
                <w:webHidden/>
              </w:rPr>
              <w:fldChar w:fldCharType="begin"/>
            </w:r>
            <w:r w:rsidR="00C672FD" w:rsidRPr="00072F2E">
              <w:rPr>
                <w:webHidden/>
              </w:rPr>
              <w:instrText xml:space="preserve"> PAGEREF _Toc39201686 \h </w:instrText>
            </w:r>
            <w:r w:rsidR="00C672FD" w:rsidRPr="00072F2E">
              <w:rPr>
                <w:webHidden/>
              </w:rPr>
            </w:r>
            <w:r w:rsidR="00C672FD" w:rsidRPr="00072F2E">
              <w:rPr>
                <w:webHidden/>
              </w:rPr>
              <w:fldChar w:fldCharType="separate"/>
            </w:r>
            <w:r w:rsidR="00C672FD" w:rsidRPr="00072F2E">
              <w:rPr>
                <w:webHidden/>
              </w:rPr>
              <w:t>79</w:t>
            </w:r>
            <w:r w:rsidR="00C672FD" w:rsidRPr="00072F2E">
              <w:rPr>
                <w:webHidden/>
              </w:rPr>
              <w:fldChar w:fldCharType="end"/>
            </w:r>
          </w:hyperlink>
        </w:p>
        <w:p w14:paraId="3114E781" w14:textId="77777777" w:rsidR="00C672FD" w:rsidRPr="00072F2E" w:rsidRDefault="00B23AE3" w:rsidP="00C672FD">
          <w:pPr>
            <w:pStyle w:val="22"/>
            <w:rPr>
              <w:rFonts w:asciiTheme="minorHAnsi" w:eastAsiaTheme="minorEastAsia" w:hAnsiTheme="minorHAnsi" w:cstheme="minorBidi"/>
              <w:sz w:val="22"/>
              <w:szCs w:val="22"/>
            </w:rPr>
          </w:pPr>
          <w:hyperlink w:anchor="_Toc39201687" w:history="1">
            <w:r w:rsidR="00C672FD" w:rsidRPr="00072F2E">
              <w:rPr>
                <w:rStyle w:val="a5"/>
                <w:i/>
                <w:color w:val="auto"/>
              </w:rPr>
              <w:t>Сердечно-сосудистая система</w:t>
            </w:r>
            <w:r w:rsidR="00C672FD" w:rsidRPr="00072F2E">
              <w:rPr>
                <w:webHidden/>
              </w:rPr>
              <w:tab/>
            </w:r>
            <w:r w:rsidR="00C672FD" w:rsidRPr="00072F2E">
              <w:rPr>
                <w:webHidden/>
              </w:rPr>
              <w:fldChar w:fldCharType="begin"/>
            </w:r>
            <w:r w:rsidR="00C672FD" w:rsidRPr="00072F2E">
              <w:rPr>
                <w:webHidden/>
              </w:rPr>
              <w:instrText xml:space="preserve"> PAGEREF _Toc39201687 \h </w:instrText>
            </w:r>
            <w:r w:rsidR="00C672FD" w:rsidRPr="00072F2E">
              <w:rPr>
                <w:webHidden/>
              </w:rPr>
            </w:r>
            <w:r w:rsidR="00C672FD" w:rsidRPr="00072F2E">
              <w:rPr>
                <w:webHidden/>
              </w:rPr>
              <w:fldChar w:fldCharType="separate"/>
            </w:r>
            <w:r w:rsidR="00C672FD" w:rsidRPr="00072F2E">
              <w:rPr>
                <w:webHidden/>
              </w:rPr>
              <w:t>81</w:t>
            </w:r>
            <w:r w:rsidR="00C672FD" w:rsidRPr="00072F2E">
              <w:rPr>
                <w:webHidden/>
              </w:rPr>
              <w:fldChar w:fldCharType="end"/>
            </w:r>
          </w:hyperlink>
        </w:p>
        <w:p w14:paraId="0A01FE6F" w14:textId="77777777" w:rsidR="00C672FD" w:rsidRPr="00072F2E" w:rsidRDefault="00B23AE3" w:rsidP="00C672FD">
          <w:pPr>
            <w:pStyle w:val="22"/>
            <w:rPr>
              <w:rFonts w:asciiTheme="minorHAnsi" w:eastAsiaTheme="minorEastAsia" w:hAnsiTheme="minorHAnsi" w:cstheme="minorBidi"/>
              <w:sz w:val="22"/>
              <w:szCs w:val="22"/>
            </w:rPr>
          </w:pPr>
          <w:hyperlink w:anchor="_Toc39201688" w:history="1">
            <w:r w:rsidR="00C672FD" w:rsidRPr="00072F2E">
              <w:rPr>
                <w:rStyle w:val="a5"/>
                <w:i/>
                <w:color w:val="auto"/>
                <w:lang w:eastAsia="zh-CN"/>
              </w:rPr>
              <w:t>Сахарный диабет</w:t>
            </w:r>
            <w:r w:rsidR="00C672FD" w:rsidRPr="00072F2E">
              <w:rPr>
                <w:webHidden/>
              </w:rPr>
              <w:tab/>
            </w:r>
            <w:r w:rsidR="00C672FD" w:rsidRPr="00072F2E">
              <w:rPr>
                <w:webHidden/>
              </w:rPr>
              <w:fldChar w:fldCharType="begin"/>
            </w:r>
            <w:r w:rsidR="00C672FD" w:rsidRPr="00072F2E">
              <w:rPr>
                <w:webHidden/>
              </w:rPr>
              <w:instrText xml:space="preserve"> PAGEREF _Toc39201688 \h </w:instrText>
            </w:r>
            <w:r w:rsidR="00C672FD" w:rsidRPr="00072F2E">
              <w:rPr>
                <w:webHidden/>
              </w:rPr>
            </w:r>
            <w:r w:rsidR="00C672FD" w:rsidRPr="00072F2E">
              <w:rPr>
                <w:webHidden/>
              </w:rPr>
              <w:fldChar w:fldCharType="separate"/>
            </w:r>
            <w:r w:rsidR="00C672FD" w:rsidRPr="00072F2E">
              <w:rPr>
                <w:webHidden/>
              </w:rPr>
              <w:t>82</w:t>
            </w:r>
            <w:r w:rsidR="00C672FD" w:rsidRPr="00072F2E">
              <w:rPr>
                <w:webHidden/>
              </w:rPr>
              <w:fldChar w:fldCharType="end"/>
            </w:r>
          </w:hyperlink>
        </w:p>
        <w:p w14:paraId="098A8F24" w14:textId="77777777" w:rsidR="00C672FD" w:rsidRPr="00072F2E" w:rsidRDefault="00B23AE3" w:rsidP="00C672FD">
          <w:pPr>
            <w:pStyle w:val="22"/>
            <w:rPr>
              <w:rFonts w:asciiTheme="minorHAnsi" w:eastAsiaTheme="minorEastAsia" w:hAnsiTheme="minorHAnsi" w:cstheme="minorBidi"/>
              <w:sz w:val="22"/>
              <w:szCs w:val="22"/>
            </w:rPr>
          </w:pPr>
          <w:hyperlink w:anchor="_Toc39201689" w:history="1">
            <w:r w:rsidR="00C672FD" w:rsidRPr="00072F2E">
              <w:rPr>
                <w:rStyle w:val="a5"/>
                <w:i/>
                <w:color w:val="auto"/>
                <w:lang w:eastAsia="zh-CN"/>
              </w:rPr>
              <w:t>Онкологические заболевания</w:t>
            </w:r>
            <w:r w:rsidR="00C672FD" w:rsidRPr="00072F2E">
              <w:rPr>
                <w:webHidden/>
              </w:rPr>
              <w:tab/>
            </w:r>
            <w:r w:rsidR="00C672FD" w:rsidRPr="00072F2E">
              <w:rPr>
                <w:webHidden/>
              </w:rPr>
              <w:fldChar w:fldCharType="begin"/>
            </w:r>
            <w:r w:rsidR="00C672FD" w:rsidRPr="00072F2E">
              <w:rPr>
                <w:webHidden/>
              </w:rPr>
              <w:instrText xml:space="preserve"> PAGEREF _Toc39201689 \h </w:instrText>
            </w:r>
            <w:r w:rsidR="00C672FD" w:rsidRPr="00072F2E">
              <w:rPr>
                <w:webHidden/>
              </w:rPr>
            </w:r>
            <w:r w:rsidR="00C672FD" w:rsidRPr="00072F2E">
              <w:rPr>
                <w:webHidden/>
              </w:rPr>
              <w:fldChar w:fldCharType="separate"/>
            </w:r>
            <w:r w:rsidR="00C672FD" w:rsidRPr="00072F2E">
              <w:rPr>
                <w:webHidden/>
              </w:rPr>
              <w:t>83</w:t>
            </w:r>
            <w:r w:rsidR="00C672FD" w:rsidRPr="00072F2E">
              <w:rPr>
                <w:webHidden/>
              </w:rPr>
              <w:fldChar w:fldCharType="end"/>
            </w:r>
          </w:hyperlink>
        </w:p>
        <w:p w14:paraId="23A20F01" w14:textId="77777777" w:rsidR="00C672FD" w:rsidRPr="00072F2E" w:rsidRDefault="00B23AE3" w:rsidP="00C672FD">
          <w:pPr>
            <w:pStyle w:val="22"/>
            <w:rPr>
              <w:rFonts w:asciiTheme="minorHAnsi" w:eastAsiaTheme="minorEastAsia" w:hAnsiTheme="minorHAnsi" w:cstheme="minorBidi"/>
              <w:sz w:val="22"/>
              <w:szCs w:val="22"/>
            </w:rPr>
          </w:pPr>
          <w:hyperlink w:anchor="_Toc39201690" w:history="1">
            <w:r w:rsidR="00C672FD" w:rsidRPr="00072F2E">
              <w:rPr>
                <w:rStyle w:val="a5"/>
                <w:i/>
                <w:color w:val="auto"/>
              </w:rPr>
              <w:t>Нарушения ритма и остановка кровообращения</w:t>
            </w:r>
            <w:r w:rsidR="00C672FD" w:rsidRPr="00072F2E">
              <w:rPr>
                <w:webHidden/>
              </w:rPr>
              <w:tab/>
            </w:r>
            <w:r w:rsidR="00C672FD" w:rsidRPr="00072F2E">
              <w:rPr>
                <w:webHidden/>
              </w:rPr>
              <w:fldChar w:fldCharType="begin"/>
            </w:r>
            <w:r w:rsidR="00C672FD" w:rsidRPr="00072F2E">
              <w:rPr>
                <w:webHidden/>
              </w:rPr>
              <w:instrText xml:space="preserve"> PAGEREF _Toc39201690 \h </w:instrText>
            </w:r>
            <w:r w:rsidR="00C672FD" w:rsidRPr="00072F2E">
              <w:rPr>
                <w:webHidden/>
              </w:rPr>
            </w:r>
            <w:r w:rsidR="00C672FD" w:rsidRPr="00072F2E">
              <w:rPr>
                <w:webHidden/>
              </w:rPr>
              <w:fldChar w:fldCharType="separate"/>
            </w:r>
            <w:r w:rsidR="00C672FD" w:rsidRPr="00072F2E">
              <w:rPr>
                <w:webHidden/>
              </w:rPr>
              <w:t>84</w:t>
            </w:r>
            <w:r w:rsidR="00C672FD" w:rsidRPr="00072F2E">
              <w:rPr>
                <w:webHidden/>
              </w:rPr>
              <w:fldChar w:fldCharType="end"/>
            </w:r>
          </w:hyperlink>
        </w:p>
        <w:p w14:paraId="1B265250" w14:textId="77777777" w:rsidR="00C672FD" w:rsidRPr="00072F2E" w:rsidRDefault="00B23AE3" w:rsidP="00C672FD">
          <w:pPr>
            <w:pStyle w:val="22"/>
            <w:rPr>
              <w:rFonts w:asciiTheme="minorHAnsi" w:eastAsiaTheme="minorEastAsia" w:hAnsiTheme="minorHAnsi" w:cstheme="minorBidi"/>
              <w:sz w:val="22"/>
              <w:szCs w:val="22"/>
            </w:rPr>
          </w:pPr>
          <w:hyperlink w:anchor="_Toc39201691" w:history="1">
            <w:r w:rsidR="00C672FD" w:rsidRPr="00072F2E">
              <w:rPr>
                <w:rStyle w:val="a5"/>
                <w:i/>
                <w:color w:val="auto"/>
                <w:lang w:eastAsia="zh-CN"/>
              </w:rPr>
              <w:t>Тромбопрофилактика</w:t>
            </w:r>
            <w:r w:rsidR="00C672FD" w:rsidRPr="00072F2E">
              <w:rPr>
                <w:webHidden/>
              </w:rPr>
              <w:tab/>
            </w:r>
            <w:r w:rsidR="00C672FD" w:rsidRPr="00072F2E">
              <w:rPr>
                <w:webHidden/>
              </w:rPr>
              <w:fldChar w:fldCharType="begin"/>
            </w:r>
            <w:r w:rsidR="00C672FD" w:rsidRPr="00072F2E">
              <w:rPr>
                <w:webHidden/>
              </w:rPr>
              <w:instrText xml:space="preserve"> PAGEREF _Toc39201691 \h </w:instrText>
            </w:r>
            <w:r w:rsidR="00C672FD" w:rsidRPr="00072F2E">
              <w:rPr>
                <w:webHidden/>
              </w:rPr>
            </w:r>
            <w:r w:rsidR="00C672FD" w:rsidRPr="00072F2E">
              <w:rPr>
                <w:webHidden/>
              </w:rPr>
              <w:fldChar w:fldCharType="separate"/>
            </w:r>
            <w:r w:rsidR="00C672FD" w:rsidRPr="00072F2E">
              <w:rPr>
                <w:webHidden/>
              </w:rPr>
              <w:t>85</w:t>
            </w:r>
            <w:r w:rsidR="00C672FD" w:rsidRPr="00072F2E">
              <w:rPr>
                <w:webHidden/>
              </w:rPr>
              <w:fldChar w:fldCharType="end"/>
            </w:r>
          </w:hyperlink>
        </w:p>
        <w:p w14:paraId="28307C57" w14:textId="77777777" w:rsidR="00C672FD" w:rsidRPr="00072F2E" w:rsidRDefault="00B23AE3" w:rsidP="00C672FD">
          <w:pPr>
            <w:pStyle w:val="15"/>
            <w:rPr>
              <w:rFonts w:asciiTheme="minorHAnsi" w:eastAsiaTheme="minorEastAsia" w:hAnsiTheme="minorHAnsi" w:cstheme="minorBidi"/>
              <w:sz w:val="22"/>
              <w:szCs w:val="22"/>
            </w:rPr>
          </w:pPr>
          <w:hyperlink w:anchor="_Toc39201692" w:history="1">
            <w:r w:rsidR="00C672FD" w:rsidRPr="00072F2E">
              <w:rPr>
                <w:rStyle w:val="a5"/>
                <w:rFonts w:eastAsia="Malgun Gothic"/>
                <w:color w:val="auto"/>
              </w:rPr>
              <w:t>Анестезия у пациентов с НКИ COVID-19</w:t>
            </w:r>
            <w:r w:rsidR="00C672FD" w:rsidRPr="00072F2E">
              <w:rPr>
                <w:webHidden/>
              </w:rPr>
              <w:tab/>
            </w:r>
            <w:r w:rsidR="00C672FD" w:rsidRPr="00072F2E">
              <w:rPr>
                <w:webHidden/>
              </w:rPr>
              <w:fldChar w:fldCharType="begin"/>
            </w:r>
            <w:r w:rsidR="00C672FD" w:rsidRPr="00072F2E">
              <w:rPr>
                <w:webHidden/>
              </w:rPr>
              <w:instrText xml:space="preserve"> PAGEREF _Toc39201692 \h </w:instrText>
            </w:r>
            <w:r w:rsidR="00C672FD" w:rsidRPr="00072F2E">
              <w:rPr>
                <w:webHidden/>
              </w:rPr>
            </w:r>
            <w:r w:rsidR="00C672FD" w:rsidRPr="00072F2E">
              <w:rPr>
                <w:webHidden/>
              </w:rPr>
              <w:fldChar w:fldCharType="separate"/>
            </w:r>
            <w:r w:rsidR="00C672FD" w:rsidRPr="00072F2E">
              <w:rPr>
                <w:webHidden/>
              </w:rPr>
              <w:t>86</w:t>
            </w:r>
            <w:r w:rsidR="00C672FD" w:rsidRPr="00072F2E">
              <w:rPr>
                <w:webHidden/>
              </w:rPr>
              <w:fldChar w:fldCharType="end"/>
            </w:r>
          </w:hyperlink>
        </w:p>
        <w:p w14:paraId="671ECEB3" w14:textId="77777777" w:rsidR="00C672FD" w:rsidRPr="00072F2E" w:rsidRDefault="00B23AE3" w:rsidP="00C672FD">
          <w:pPr>
            <w:pStyle w:val="22"/>
            <w:rPr>
              <w:rFonts w:asciiTheme="minorHAnsi" w:eastAsiaTheme="minorEastAsia" w:hAnsiTheme="minorHAnsi" w:cstheme="minorBidi"/>
              <w:sz w:val="22"/>
              <w:szCs w:val="22"/>
            </w:rPr>
          </w:pPr>
          <w:hyperlink w:anchor="_Toc39201693" w:history="1">
            <w:r w:rsidR="00C672FD" w:rsidRPr="00072F2E">
              <w:rPr>
                <w:rStyle w:val="a5"/>
                <w:i/>
                <w:color w:val="auto"/>
              </w:rPr>
              <w:t>Организационные вопросы</w:t>
            </w:r>
            <w:r w:rsidR="00C672FD" w:rsidRPr="00072F2E">
              <w:rPr>
                <w:webHidden/>
              </w:rPr>
              <w:tab/>
            </w:r>
            <w:r w:rsidR="00C672FD" w:rsidRPr="00072F2E">
              <w:rPr>
                <w:webHidden/>
              </w:rPr>
              <w:fldChar w:fldCharType="begin"/>
            </w:r>
            <w:r w:rsidR="00C672FD" w:rsidRPr="00072F2E">
              <w:rPr>
                <w:webHidden/>
              </w:rPr>
              <w:instrText xml:space="preserve"> PAGEREF _Toc39201693 \h </w:instrText>
            </w:r>
            <w:r w:rsidR="00C672FD" w:rsidRPr="00072F2E">
              <w:rPr>
                <w:webHidden/>
              </w:rPr>
            </w:r>
            <w:r w:rsidR="00C672FD" w:rsidRPr="00072F2E">
              <w:rPr>
                <w:webHidden/>
              </w:rPr>
              <w:fldChar w:fldCharType="separate"/>
            </w:r>
            <w:r w:rsidR="00C672FD" w:rsidRPr="00072F2E">
              <w:rPr>
                <w:webHidden/>
              </w:rPr>
              <w:t>86</w:t>
            </w:r>
            <w:r w:rsidR="00C672FD" w:rsidRPr="00072F2E">
              <w:rPr>
                <w:webHidden/>
              </w:rPr>
              <w:fldChar w:fldCharType="end"/>
            </w:r>
          </w:hyperlink>
        </w:p>
        <w:p w14:paraId="23EC929A" w14:textId="77777777" w:rsidR="00C672FD" w:rsidRPr="00072F2E" w:rsidRDefault="00B23AE3" w:rsidP="00C672FD">
          <w:pPr>
            <w:pStyle w:val="22"/>
            <w:rPr>
              <w:rFonts w:asciiTheme="minorHAnsi" w:eastAsiaTheme="minorEastAsia" w:hAnsiTheme="minorHAnsi" w:cstheme="minorBidi"/>
              <w:sz w:val="22"/>
              <w:szCs w:val="22"/>
            </w:rPr>
          </w:pPr>
          <w:hyperlink w:anchor="_Toc39201694" w:history="1">
            <w:r w:rsidR="00C672FD" w:rsidRPr="00072F2E">
              <w:rPr>
                <w:rStyle w:val="a5"/>
                <w:i/>
                <w:color w:val="auto"/>
              </w:rPr>
              <w:t>Управление анестезией</w:t>
            </w:r>
            <w:r w:rsidR="00C672FD" w:rsidRPr="00072F2E">
              <w:rPr>
                <w:webHidden/>
              </w:rPr>
              <w:tab/>
            </w:r>
            <w:r w:rsidR="00C672FD" w:rsidRPr="00072F2E">
              <w:rPr>
                <w:webHidden/>
              </w:rPr>
              <w:fldChar w:fldCharType="begin"/>
            </w:r>
            <w:r w:rsidR="00C672FD" w:rsidRPr="00072F2E">
              <w:rPr>
                <w:webHidden/>
              </w:rPr>
              <w:instrText xml:space="preserve"> PAGEREF _Toc39201694 \h </w:instrText>
            </w:r>
            <w:r w:rsidR="00C672FD" w:rsidRPr="00072F2E">
              <w:rPr>
                <w:webHidden/>
              </w:rPr>
            </w:r>
            <w:r w:rsidR="00C672FD" w:rsidRPr="00072F2E">
              <w:rPr>
                <w:webHidden/>
              </w:rPr>
              <w:fldChar w:fldCharType="separate"/>
            </w:r>
            <w:r w:rsidR="00C672FD" w:rsidRPr="00072F2E">
              <w:rPr>
                <w:webHidden/>
              </w:rPr>
              <w:t>88</w:t>
            </w:r>
            <w:r w:rsidR="00C672FD" w:rsidRPr="00072F2E">
              <w:rPr>
                <w:webHidden/>
              </w:rPr>
              <w:fldChar w:fldCharType="end"/>
            </w:r>
          </w:hyperlink>
        </w:p>
        <w:p w14:paraId="45C0F529" w14:textId="77777777" w:rsidR="00C672FD" w:rsidRPr="00072F2E" w:rsidRDefault="00B23AE3" w:rsidP="00C672FD">
          <w:pPr>
            <w:pStyle w:val="15"/>
            <w:rPr>
              <w:rFonts w:asciiTheme="minorHAnsi" w:eastAsiaTheme="minorEastAsia" w:hAnsiTheme="minorHAnsi" w:cstheme="minorBidi"/>
              <w:sz w:val="22"/>
              <w:szCs w:val="22"/>
            </w:rPr>
          </w:pPr>
          <w:hyperlink w:anchor="_Toc39201695" w:history="1">
            <w:r w:rsidR="00C672FD" w:rsidRPr="00072F2E">
              <w:rPr>
                <w:rStyle w:val="a5"/>
                <w:rFonts w:eastAsia="Malgun Gothic"/>
                <w:color w:val="auto"/>
              </w:rPr>
              <w:t>Особенности течения заболевания и интенсивной терапии у беременных и родильниц</w:t>
            </w:r>
            <w:r w:rsidR="00C672FD" w:rsidRPr="00072F2E">
              <w:rPr>
                <w:webHidden/>
              </w:rPr>
              <w:tab/>
            </w:r>
            <w:r w:rsidR="00C672FD" w:rsidRPr="00072F2E">
              <w:rPr>
                <w:webHidden/>
              </w:rPr>
              <w:fldChar w:fldCharType="begin"/>
            </w:r>
            <w:r w:rsidR="00C672FD" w:rsidRPr="00072F2E">
              <w:rPr>
                <w:webHidden/>
              </w:rPr>
              <w:instrText xml:space="preserve"> PAGEREF _Toc39201695 \h </w:instrText>
            </w:r>
            <w:r w:rsidR="00C672FD" w:rsidRPr="00072F2E">
              <w:rPr>
                <w:webHidden/>
              </w:rPr>
            </w:r>
            <w:r w:rsidR="00C672FD" w:rsidRPr="00072F2E">
              <w:rPr>
                <w:webHidden/>
              </w:rPr>
              <w:fldChar w:fldCharType="separate"/>
            </w:r>
            <w:r w:rsidR="00C672FD" w:rsidRPr="00072F2E">
              <w:rPr>
                <w:webHidden/>
              </w:rPr>
              <w:t>90</w:t>
            </w:r>
            <w:r w:rsidR="00C672FD" w:rsidRPr="00072F2E">
              <w:rPr>
                <w:webHidden/>
              </w:rPr>
              <w:fldChar w:fldCharType="end"/>
            </w:r>
          </w:hyperlink>
        </w:p>
        <w:p w14:paraId="168A1038" w14:textId="77777777" w:rsidR="00C672FD" w:rsidRPr="00072F2E" w:rsidRDefault="00B23AE3" w:rsidP="00C672FD">
          <w:pPr>
            <w:pStyle w:val="15"/>
            <w:rPr>
              <w:rFonts w:asciiTheme="minorHAnsi" w:eastAsiaTheme="minorEastAsia" w:hAnsiTheme="minorHAnsi" w:cstheme="minorBidi"/>
              <w:sz w:val="22"/>
              <w:szCs w:val="22"/>
            </w:rPr>
          </w:pPr>
          <w:hyperlink w:anchor="_Toc39201696" w:history="1">
            <w:r w:rsidR="00C672FD" w:rsidRPr="00072F2E">
              <w:rPr>
                <w:rStyle w:val="a5"/>
                <w:rFonts w:eastAsia="Malgun Gothic"/>
                <w:color w:val="auto"/>
              </w:rPr>
              <w:t>Особенности течения заболевания и интенсивной терапии у детей разных возрастных групп</w:t>
            </w:r>
            <w:r w:rsidR="00C672FD" w:rsidRPr="00072F2E">
              <w:rPr>
                <w:webHidden/>
              </w:rPr>
              <w:tab/>
            </w:r>
            <w:r w:rsidR="00C672FD" w:rsidRPr="00072F2E">
              <w:rPr>
                <w:webHidden/>
              </w:rPr>
              <w:fldChar w:fldCharType="begin"/>
            </w:r>
            <w:r w:rsidR="00C672FD" w:rsidRPr="00072F2E">
              <w:rPr>
                <w:webHidden/>
              </w:rPr>
              <w:instrText xml:space="preserve"> PAGEREF _Toc39201696 \h </w:instrText>
            </w:r>
            <w:r w:rsidR="00C672FD" w:rsidRPr="00072F2E">
              <w:rPr>
                <w:webHidden/>
              </w:rPr>
            </w:r>
            <w:r w:rsidR="00C672FD" w:rsidRPr="00072F2E">
              <w:rPr>
                <w:webHidden/>
              </w:rPr>
              <w:fldChar w:fldCharType="separate"/>
            </w:r>
            <w:r w:rsidR="00C672FD" w:rsidRPr="00072F2E">
              <w:rPr>
                <w:webHidden/>
              </w:rPr>
              <w:t>96</w:t>
            </w:r>
            <w:r w:rsidR="00C672FD" w:rsidRPr="00072F2E">
              <w:rPr>
                <w:webHidden/>
              </w:rPr>
              <w:fldChar w:fldCharType="end"/>
            </w:r>
          </w:hyperlink>
        </w:p>
        <w:p w14:paraId="499D0484" w14:textId="77777777" w:rsidR="00C672FD" w:rsidRPr="00072F2E" w:rsidRDefault="00B23AE3" w:rsidP="00C672FD">
          <w:pPr>
            <w:pStyle w:val="15"/>
            <w:rPr>
              <w:rFonts w:asciiTheme="minorHAnsi" w:eastAsiaTheme="minorEastAsia" w:hAnsiTheme="minorHAnsi" w:cstheme="minorBidi"/>
              <w:sz w:val="22"/>
              <w:szCs w:val="22"/>
            </w:rPr>
          </w:pPr>
          <w:hyperlink w:anchor="_Toc39201697" w:history="1">
            <w:r w:rsidR="00C672FD" w:rsidRPr="00072F2E">
              <w:rPr>
                <w:rStyle w:val="a5"/>
                <w:rFonts w:eastAsia="Malgun Gothic"/>
                <w:color w:val="auto"/>
              </w:rPr>
              <w:t>Лекарственные взаимодействия при анестезиолого-реанимационном обеспечении пациентов с COVID-19</w:t>
            </w:r>
            <w:r w:rsidR="00C672FD" w:rsidRPr="00072F2E">
              <w:rPr>
                <w:webHidden/>
              </w:rPr>
              <w:tab/>
            </w:r>
            <w:r w:rsidR="00C672FD" w:rsidRPr="00072F2E">
              <w:rPr>
                <w:webHidden/>
              </w:rPr>
              <w:fldChar w:fldCharType="begin"/>
            </w:r>
            <w:r w:rsidR="00C672FD" w:rsidRPr="00072F2E">
              <w:rPr>
                <w:webHidden/>
              </w:rPr>
              <w:instrText xml:space="preserve"> PAGEREF _Toc39201697 \h </w:instrText>
            </w:r>
            <w:r w:rsidR="00C672FD" w:rsidRPr="00072F2E">
              <w:rPr>
                <w:webHidden/>
              </w:rPr>
            </w:r>
            <w:r w:rsidR="00C672FD" w:rsidRPr="00072F2E">
              <w:rPr>
                <w:webHidden/>
              </w:rPr>
              <w:fldChar w:fldCharType="separate"/>
            </w:r>
            <w:r w:rsidR="00C672FD" w:rsidRPr="00072F2E">
              <w:rPr>
                <w:webHidden/>
              </w:rPr>
              <w:t>98</w:t>
            </w:r>
            <w:r w:rsidR="00C672FD" w:rsidRPr="00072F2E">
              <w:rPr>
                <w:webHidden/>
              </w:rPr>
              <w:fldChar w:fldCharType="end"/>
            </w:r>
          </w:hyperlink>
        </w:p>
        <w:p w14:paraId="27C3236E" w14:textId="77777777" w:rsidR="00C672FD" w:rsidRPr="00072F2E" w:rsidRDefault="00B23AE3" w:rsidP="00C672FD">
          <w:pPr>
            <w:pStyle w:val="15"/>
            <w:rPr>
              <w:rFonts w:asciiTheme="minorHAnsi" w:eastAsiaTheme="minorEastAsia" w:hAnsiTheme="minorHAnsi" w:cstheme="minorBidi"/>
              <w:sz w:val="22"/>
              <w:szCs w:val="22"/>
            </w:rPr>
          </w:pPr>
          <w:hyperlink w:anchor="_Toc39201698" w:history="1">
            <w:r w:rsidR="00C672FD" w:rsidRPr="00072F2E">
              <w:rPr>
                <w:rStyle w:val="a5"/>
                <w:rFonts w:eastAsia="Malgun Gothic"/>
                <w:color w:val="auto"/>
              </w:rPr>
              <w:t>Методы экстракорпоральной гемокоррекции в комплексном лечении пациентов с НКИ COVID-19</w:t>
            </w:r>
            <w:r w:rsidR="00C672FD" w:rsidRPr="00072F2E">
              <w:rPr>
                <w:webHidden/>
              </w:rPr>
              <w:tab/>
            </w:r>
            <w:r w:rsidR="00C672FD" w:rsidRPr="00072F2E">
              <w:rPr>
                <w:webHidden/>
              </w:rPr>
              <w:fldChar w:fldCharType="begin"/>
            </w:r>
            <w:r w:rsidR="00C672FD" w:rsidRPr="00072F2E">
              <w:rPr>
                <w:webHidden/>
              </w:rPr>
              <w:instrText xml:space="preserve"> PAGEREF _Toc39201698 \h </w:instrText>
            </w:r>
            <w:r w:rsidR="00C672FD" w:rsidRPr="00072F2E">
              <w:rPr>
                <w:webHidden/>
              </w:rPr>
            </w:r>
            <w:r w:rsidR="00C672FD" w:rsidRPr="00072F2E">
              <w:rPr>
                <w:webHidden/>
              </w:rPr>
              <w:fldChar w:fldCharType="separate"/>
            </w:r>
            <w:r w:rsidR="00C672FD" w:rsidRPr="00072F2E">
              <w:rPr>
                <w:webHidden/>
              </w:rPr>
              <w:t>99</w:t>
            </w:r>
            <w:r w:rsidR="00C672FD" w:rsidRPr="00072F2E">
              <w:rPr>
                <w:webHidden/>
              </w:rPr>
              <w:fldChar w:fldCharType="end"/>
            </w:r>
          </w:hyperlink>
        </w:p>
        <w:p w14:paraId="043306E2" w14:textId="77777777" w:rsidR="00C672FD" w:rsidRPr="00072F2E" w:rsidRDefault="00B23AE3" w:rsidP="00C672FD">
          <w:pPr>
            <w:pStyle w:val="22"/>
            <w:rPr>
              <w:rFonts w:asciiTheme="minorHAnsi" w:eastAsiaTheme="minorEastAsia" w:hAnsiTheme="minorHAnsi" w:cstheme="minorBidi"/>
              <w:sz w:val="22"/>
              <w:szCs w:val="22"/>
            </w:rPr>
          </w:pPr>
          <w:hyperlink w:anchor="_Toc39201699" w:history="1">
            <w:r w:rsidR="00C672FD" w:rsidRPr="00072F2E">
              <w:rPr>
                <w:rStyle w:val="a5"/>
                <w:i/>
                <w:color w:val="auto"/>
              </w:rPr>
              <w:t>Фильтрационные технологии</w:t>
            </w:r>
            <w:r w:rsidR="00C672FD" w:rsidRPr="00072F2E">
              <w:rPr>
                <w:webHidden/>
              </w:rPr>
              <w:tab/>
            </w:r>
            <w:r w:rsidR="00C672FD" w:rsidRPr="00072F2E">
              <w:rPr>
                <w:webHidden/>
              </w:rPr>
              <w:fldChar w:fldCharType="begin"/>
            </w:r>
            <w:r w:rsidR="00C672FD" w:rsidRPr="00072F2E">
              <w:rPr>
                <w:webHidden/>
              </w:rPr>
              <w:instrText xml:space="preserve"> PAGEREF _Toc39201699 \h </w:instrText>
            </w:r>
            <w:r w:rsidR="00C672FD" w:rsidRPr="00072F2E">
              <w:rPr>
                <w:webHidden/>
              </w:rPr>
            </w:r>
            <w:r w:rsidR="00C672FD" w:rsidRPr="00072F2E">
              <w:rPr>
                <w:webHidden/>
              </w:rPr>
              <w:fldChar w:fldCharType="separate"/>
            </w:r>
            <w:r w:rsidR="00C672FD" w:rsidRPr="00072F2E">
              <w:rPr>
                <w:webHidden/>
              </w:rPr>
              <w:t>99</w:t>
            </w:r>
            <w:r w:rsidR="00C672FD" w:rsidRPr="00072F2E">
              <w:rPr>
                <w:webHidden/>
              </w:rPr>
              <w:fldChar w:fldCharType="end"/>
            </w:r>
          </w:hyperlink>
        </w:p>
        <w:p w14:paraId="349BD05D" w14:textId="77777777" w:rsidR="00C672FD" w:rsidRPr="00072F2E" w:rsidRDefault="00B23AE3" w:rsidP="00C672FD">
          <w:pPr>
            <w:pStyle w:val="22"/>
            <w:rPr>
              <w:rFonts w:asciiTheme="minorHAnsi" w:eastAsiaTheme="minorEastAsia" w:hAnsiTheme="minorHAnsi" w:cstheme="minorBidi"/>
              <w:sz w:val="22"/>
              <w:szCs w:val="22"/>
            </w:rPr>
          </w:pPr>
          <w:hyperlink w:anchor="_Toc39201700" w:history="1">
            <w:r w:rsidR="00C672FD" w:rsidRPr="00072F2E">
              <w:rPr>
                <w:rStyle w:val="a5"/>
                <w:i/>
                <w:color w:val="auto"/>
              </w:rPr>
              <w:t>Плазмотехнологии</w:t>
            </w:r>
            <w:r w:rsidR="00C672FD" w:rsidRPr="00072F2E">
              <w:rPr>
                <w:webHidden/>
              </w:rPr>
              <w:tab/>
            </w:r>
            <w:r w:rsidR="00C672FD" w:rsidRPr="00072F2E">
              <w:rPr>
                <w:webHidden/>
              </w:rPr>
              <w:fldChar w:fldCharType="begin"/>
            </w:r>
            <w:r w:rsidR="00C672FD" w:rsidRPr="00072F2E">
              <w:rPr>
                <w:webHidden/>
              </w:rPr>
              <w:instrText xml:space="preserve"> PAGEREF _Toc39201700 \h </w:instrText>
            </w:r>
            <w:r w:rsidR="00C672FD" w:rsidRPr="00072F2E">
              <w:rPr>
                <w:webHidden/>
              </w:rPr>
            </w:r>
            <w:r w:rsidR="00C672FD" w:rsidRPr="00072F2E">
              <w:rPr>
                <w:webHidden/>
              </w:rPr>
              <w:fldChar w:fldCharType="separate"/>
            </w:r>
            <w:r w:rsidR="00C672FD" w:rsidRPr="00072F2E">
              <w:rPr>
                <w:webHidden/>
              </w:rPr>
              <w:t>100</w:t>
            </w:r>
            <w:r w:rsidR="00C672FD" w:rsidRPr="00072F2E">
              <w:rPr>
                <w:webHidden/>
              </w:rPr>
              <w:fldChar w:fldCharType="end"/>
            </w:r>
          </w:hyperlink>
        </w:p>
        <w:p w14:paraId="58954578" w14:textId="77777777" w:rsidR="00C672FD" w:rsidRPr="00072F2E" w:rsidRDefault="00B23AE3" w:rsidP="00C672FD">
          <w:pPr>
            <w:pStyle w:val="22"/>
            <w:rPr>
              <w:rFonts w:asciiTheme="minorHAnsi" w:eastAsiaTheme="minorEastAsia" w:hAnsiTheme="minorHAnsi" w:cstheme="minorBidi"/>
              <w:sz w:val="22"/>
              <w:szCs w:val="22"/>
            </w:rPr>
          </w:pPr>
          <w:hyperlink w:anchor="_Toc39201701" w:history="1">
            <w:r w:rsidR="00C672FD" w:rsidRPr="00072F2E">
              <w:rPr>
                <w:rStyle w:val="a5"/>
                <w:i/>
                <w:color w:val="auto"/>
                <w:shd w:val="clear" w:color="auto" w:fill="FFFFFF"/>
              </w:rPr>
              <w:t>Селективные сорбционные технологии</w:t>
            </w:r>
            <w:r w:rsidR="00C672FD" w:rsidRPr="00072F2E">
              <w:rPr>
                <w:webHidden/>
              </w:rPr>
              <w:tab/>
            </w:r>
            <w:r w:rsidR="00C672FD" w:rsidRPr="00072F2E">
              <w:rPr>
                <w:webHidden/>
              </w:rPr>
              <w:fldChar w:fldCharType="begin"/>
            </w:r>
            <w:r w:rsidR="00C672FD" w:rsidRPr="00072F2E">
              <w:rPr>
                <w:webHidden/>
              </w:rPr>
              <w:instrText xml:space="preserve"> PAGEREF _Toc39201701 \h </w:instrText>
            </w:r>
            <w:r w:rsidR="00C672FD" w:rsidRPr="00072F2E">
              <w:rPr>
                <w:webHidden/>
              </w:rPr>
            </w:r>
            <w:r w:rsidR="00C672FD" w:rsidRPr="00072F2E">
              <w:rPr>
                <w:webHidden/>
              </w:rPr>
              <w:fldChar w:fldCharType="separate"/>
            </w:r>
            <w:r w:rsidR="00C672FD" w:rsidRPr="00072F2E">
              <w:rPr>
                <w:webHidden/>
              </w:rPr>
              <w:t>102</w:t>
            </w:r>
            <w:r w:rsidR="00C672FD" w:rsidRPr="00072F2E">
              <w:rPr>
                <w:webHidden/>
              </w:rPr>
              <w:fldChar w:fldCharType="end"/>
            </w:r>
          </w:hyperlink>
        </w:p>
        <w:p w14:paraId="7196E395" w14:textId="77777777" w:rsidR="00C672FD" w:rsidRPr="00072F2E" w:rsidRDefault="00B23AE3" w:rsidP="00C672FD">
          <w:pPr>
            <w:pStyle w:val="15"/>
            <w:rPr>
              <w:rFonts w:asciiTheme="minorHAnsi" w:eastAsiaTheme="minorEastAsia" w:hAnsiTheme="minorHAnsi" w:cstheme="minorBidi"/>
              <w:sz w:val="22"/>
              <w:szCs w:val="22"/>
            </w:rPr>
          </w:pPr>
          <w:hyperlink w:anchor="_Toc39201702" w:history="1">
            <w:r w:rsidR="00C672FD" w:rsidRPr="00072F2E">
              <w:rPr>
                <w:rStyle w:val="a5"/>
                <w:rFonts w:eastAsia="Malgun Gothic"/>
                <w:color w:val="auto"/>
              </w:rPr>
              <w:t>Транспортировка пациентов с COVID-19</w:t>
            </w:r>
            <w:r w:rsidR="00C672FD" w:rsidRPr="00072F2E">
              <w:rPr>
                <w:webHidden/>
              </w:rPr>
              <w:tab/>
            </w:r>
            <w:r w:rsidR="00C672FD" w:rsidRPr="00072F2E">
              <w:rPr>
                <w:webHidden/>
              </w:rPr>
              <w:fldChar w:fldCharType="begin"/>
            </w:r>
            <w:r w:rsidR="00C672FD" w:rsidRPr="00072F2E">
              <w:rPr>
                <w:webHidden/>
              </w:rPr>
              <w:instrText xml:space="preserve"> PAGEREF _Toc39201702 \h </w:instrText>
            </w:r>
            <w:r w:rsidR="00C672FD" w:rsidRPr="00072F2E">
              <w:rPr>
                <w:webHidden/>
              </w:rPr>
            </w:r>
            <w:r w:rsidR="00C672FD" w:rsidRPr="00072F2E">
              <w:rPr>
                <w:webHidden/>
              </w:rPr>
              <w:fldChar w:fldCharType="separate"/>
            </w:r>
            <w:r w:rsidR="00C672FD" w:rsidRPr="00072F2E">
              <w:rPr>
                <w:webHidden/>
              </w:rPr>
              <w:t>103</w:t>
            </w:r>
            <w:r w:rsidR="00C672FD" w:rsidRPr="00072F2E">
              <w:rPr>
                <w:webHidden/>
              </w:rPr>
              <w:fldChar w:fldCharType="end"/>
            </w:r>
          </w:hyperlink>
        </w:p>
        <w:p w14:paraId="44A5C6E9" w14:textId="77777777" w:rsidR="00C672FD" w:rsidRPr="00072F2E" w:rsidRDefault="00B23AE3" w:rsidP="00C672FD">
          <w:pPr>
            <w:pStyle w:val="22"/>
            <w:rPr>
              <w:rFonts w:asciiTheme="minorHAnsi" w:eastAsiaTheme="minorEastAsia" w:hAnsiTheme="minorHAnsi" w:cstheme="minorBidi"/>
              <w:sz w:val="22"/>
              <w:szCs w:val="22"/>
            </w:rPr>
          </w:pPr>
          <w:hyperlink w:anchor="_Toc39201703" w:history="1">
            <w:r w:rsidR="00C672FD" w:rsidRPr="00072F2E">
              <w:rPr>
                <w:rStyle w:val="a5"/>
                <w:i/>
                <w:color w:val="auto"/>
              </w:rPr>
              <w:t>Общие принципы транспортировки</w:t>
            </w:r>
            <w:r w:rsidR="00C672FD" w:rsidRPr="00072F2E">
              <w:rPr>
                <w:webHidden/>
              </w:rPr>
              <w:tab/>
            </w:r>
            <w:r w:rsidR="00C672FD" w:rsidRPr="00072F2E">
              <w:rPr>
                <w:webHidden/>
              </w:rPr>
              <w:fldChar w:fldCharType="begin"/>
            </w:r>
            <w:r w:rsidR="00C672FD" w:rsidRPr="00072F2E">
              <w:rPr>
                <w:webHidden/>
              </w:rPr>
              <w:instrText xml:space="preserve"> PAGEREF _Toc39201703 \h </w:instrText>
            </w:r>
            <w:r w:rsidR="00C672FD" w:rsidRPr="00072F2E">
              <w:rPr>
                <w:webHidden/>
              </w:rPr>
            </w:r>
            <w:r w:rsidR="00C672FD" w:rsidRPr="00072F2E">
              <w:rPr>
                <w:webHidden/>
              </w:rPr>
              <w:fldChar w:fldCharType="separate"/>
            </w:r>
            <w:r w:rsidR="00C672FD" w:rsidRPr="00072F2E">
              <w:rPr>
                <w:webHidden/>
              </w:rPr>
              <w:t>103</w:t>
            </w:r>
            <w:r w:rsidR="00C672FD" w:rsidRPr="00072F2E">
              <w:rPr>
                <w:webHidden/>
              </w:rPr>
              <w:fldChar w:fldCharType="end"/>
            </w:r>
          </w:hyperlink>
        </w:p>
        <w:p w14:paraId="26CCB52F" w14:textId="77777777" w:rsidR="00C672FD" w:rsidRPr="00072F2E" w:rsidRDefault="00B23AE3" w:rsidP="00C672FD">
          <w:pPr>
            <w:pStyle w:val="22"/>
            <w:rPr>
              <w:rFonts w:asciiTheme="minorHAnsi" w:eastAsiaTheme="minorEastAsia" w:hAnsiTheme="minorHAnsi" w:cstheme="minorBidi"/>
              <w:sz w:val="22"/>
              <w:szCs w:val="22"/>
            </w:rPr>
          </w:pPr>
          <w:hyperlink w:anchor="_Toc39201704" w:history="1">
            <w:r w:rsidR="00C672FD" w:rsidRPr="00072F2E">
              <w:rPr>
                <w:rStyle w:val="a5"/>
                <w:color w:val="auto"/>
              </w:rPr>
              <w:t>Особенности транспортировки пациента с инфекционным заболеванием с применением транспортировочного изолирующего бокса</w:t>
            </w:r>
            <w:r w:rsidR="00C672FD" w:rsidRPr="00072F2E">
              <w:rPr>
                <w:webHidden/>
              </w:rPr>
              <w:tab/>
            </w:r>
            <w:r w:rsidR="00C672FD" w:rsidRPr="00072F2E">
              <w:rPr>
                <w:webHidden/>
              </w:rPr>
              <w:fldChar w:fldCharType="begin"/>
            </w:r>
            <w:r w:rsidR="00C672FD" w:rsidRPr="00072F2E">
              <w:rPr>
                <w:webHidden/>
              </w:rPr>
              <w:instrText xml:space="preserve"> PAGEREF _Toc39201704 \h </w:instrText>
            </w:r>
            <w:r w:rsidR="00C672FD" w:rsidRPr="00072F2E">
              <w:rPr>
                <w:webHidden/>
              </w:rPr>
            </w:r>
            <w:r w:rsidR="00C672FD" w:rsidRPr="00072F2E">
              <w:rPr>
                <w:webHidden/>
              </w:rPr>
              <w:fldChar w:fldCharType="separate"/>
            </w:r>
            <w:r w:rsidR="00C672FD" w:rsidRPr="00072F2E">
              <w:rPr>
                <w:webHidden/>
              </w:rPr>
              <w:t>104</w:t>
            </w:r>
            <w:r w:rsidR="00C672FD" w:rsidRPr="00072F2E">
              <w:rPr>
                <w:webHidden/>
              </w:rPr>
              <w:fldChar w:fldCharType="end"/>
            </w:r>
          </w:hyperlink>
        </w:p>
        <w:p w14:paraId="164F8C11" w14:textId="77777777" w:rsidR="00C672FD" w:rsidRPr="00072F2E" w:rsidRDefault="00B23AE3" w:rsidP="00C672FD">
          <w:pPr>
            <w:pStyle w:val="15"/>
            <w:rPr>
              <w:rFonts w:asciiTheme="minorHAnsi" w:eastAsiaTheme="minorEastAsia" w:hAnsiTheme="minorHAnsi" w:cstheme="minorBidi"/>
              <w:sz w:val="22"/>
              <w:szCs w:val="22"/>
            </w:rPr>
          </w:pPr>
          <w:hyperlink w:anchor="_Toc39201705" w:history="1">
            <w:r w:rsidR="00C672FD" w:rsidRPr="00072F2E">
              <w:rPr>
                <w:rStyle w:val="a5"/>
                <w:color w:val="auto"/>
              </w:rPr>
              <w:t>Формирование перечня лекарственных препаратов и расходных материалов для анестезиолого-реанимационного обеспечения пациентов с НКИ COVID-19</w:t>
            </w:r>
            <w:r w:rsidR="00C672FD" w:rsidRPr="00072F2E">
              <w:rPr>
                <w:webHidden/>
              </w:rPr>
              <w:tab/>
            </w:r>
            <w:r w:rsidR="00C672FD" w:rsidRPr="00072F2E">
              <w:rPr>
                <w:webHidden/>
              </w:rPr>
              <w:fldChar w:fldCharType="begin"/>
            </w:r>
            <w:r w:rsidR="00C672FD" w:rsidRPr="00072F2E">
              <w:rPr>
                <w:webHidden/>
              </w:rPr>
              <w:instrText xml:space="preserve"> PAGEREF _Toc39201705 \h </w:instrText>
            </w:r>
            <w:r w:rsidR="00C672FD" w:rsidRPr="00072F2E">
              <w:rPr>
                <w:webHidden/>
              </w:rPr>
            </w:r>
            <w:r w:rsidR="00C672FD" w:rsidRPr="00072F2E">
              <w:rPr>
                <w:webHidden/>
              </w:rPr>
              <w:fldChar w:fldCharType="separate"/>
            </w:r>
            <w:r w:rsidR="00C672FD" w:rsidRPr="00072F2E">
              <w:rPr>
                <w:webHidden/>
              </w:rPr>
              <w:t>105</w:t>
            </w:r>
            <w:r w:rsidR="00C672FD" w:rsidRPr="00072F2E">
              <w:rPr>
                <w:webHidden/>
              </w:rPr>
              <w:fldChar w:fldCharType="end"/>
            </w:r>
          </w:hyperlink>
        </w:p>
        <w:p w14:paraId="04BD204D" w14:textId="77777777" w:rsidR="00C672FD" w:rsidRPr="00072F2E" w:rsidRDefault="00B23AE3" w:rsidP="00C672FD">
          <w:pPr>
            <w:pStyle w:val="22"/>
            <w:rPr>
              <w:rFonts w:asciiTheme="minorHAnsi" w:eastAsiaTheme="minorEastAsia" w:hAnsiTheme="minorHAnsi" w:cstheme="minorBidi"/>
              <w:sz w:val="22"/>
              <w:szCs w:val="22"/>
            </w:rPr>
          </w:pPr>
          <w:hyperlink w:anchor="_Toc39201706" w:history="1">
            <w:r w:rsidR="00C672FD" w:rsidRPr="00072F2E">
              <w:rPr>
                <w:rStyle w:val="a5"/>
                <w:color w:val="auto"/>
                <w:lang w:eastAsia="zh-CN"/>
              </w:rPr>
              <w:t>Потребность в изделиях медицинского назначения</w:t>
            </w:r>
            <w:r w:rsidR="00C672FD" w:rsidRPr="00072F2E">
              <w:rPr>
                <w:webHidden/>
              </w:rPr>
              <w:tab/>
            </w:r>
            <w:r w:rsidR="00C672FD" w:rsidRPr="00072F2E">
              <w:rPr>
                <w:webHidden/>
              </w:rPr>
              <w:fldChar w:fldCharType="begin"/>
            </w:r>
            <w:r w:rsidR="00C672FD" w:rsidRPr="00072F2E">
              <w:rPr>
                <w:webHidden/>
              </w:rPr>
              <w:instrText xml:space="preserve"> PAGEREF _Toc39201706 \h </w:instrText>
            </w:r>
            <w:r w:rsidR="00C672FD" w:rsidRPr="00072F2E">
              <w:rPr>
                <w:webHidden/>
              </w:rPr>
            </w:r>
            <w:r w:rsidR="00C672FD" w:rsidRPr="00072F2E">
              <w:rPr>
                <w:webHidden/>
              </w:rPr>
              <w:fldChar w:fldCharType="separate"/>
            </w:r>
            <w:r w:rsidR="00C672FD" w:rsidRPr="00072F2E">
              <w:rPr>
                <w:webHidden/>
              </w:rPr>
              <w:t>105</w:t>
            </w:r>
            <w:r w:rsidR="00C672FD" w:rsidRPr="00072F2E">
              <w:rPr>
                <w:webHidden/>
              </w:rPr>
              <w:fldChar w:fldCharType="end"/>
            </w:r>
          </w:hyperlink>
        </w:p>
        <w:p w14:paraId="668CDF52" w14:textId="77777777" w:rsidR="00C672FD" w:rsidRPr="00072F2E" w:rsidRDefault="00B23AE3" w:rsidP="00C672FD">
          <w:pPr>
            <w:pStyle w:val="22"/>
            <w:rPr>
              <w:rFonts w:asciiTheme="minorHAnsi" w:eastAsiaTheme="minorEastAsia" w:hAnsiTheme="minorHAnsi" w:cstheme="minorBidi"/>
              <w:sz w:val="22"/>
              <w:szCs w:val="22"/>
            </w:rPr>
          </w:pPr>
          <w:hyperlink w:anchor="_Toc39201707" w:history="1">
            <w:r w:rsidR="00C672FD" w:rsidRPr="00072F2E">
              <w:rPr>
                <w:rStyle w:val="a5"/>
                <w:color w:val="auto"/>
              </w:rPr>
              <w:t>Потребность в лекарственных средствах.</w:t>
            </w:r>
            <w:r w:rsidR="00C672FD" w:rsidRPr="00072F2E">
              <w:rPr>
                <w:webHidden/>
              </w:rPr>
              <w:tab/>
            </w:r>
            <w:r w:rsidR="00C672FD" w:rsidRPr="00072F2E">
              <w:rPr>
                <w:webHidden/>
              </w:rPr>
              <w:fldChar w:fldCharType="begin"/>
            </w:r>
            <w:r w:rsidR="00C672FD" w:rsidRPr="00072F2E">
              <w:rPr>
                <w:webHidden/>
              </w:rPr>
              <w:instrText xml:space="preserve"> PAGEREF _Toc39201707 \h </w:instrText>
            </w:r>
            <w:r w:rsidR="00C672FD" w:rsidRPr="00072F2E">
              <w:rPr>
                <w:webHidden/>
              </w:rPr>
            </w:r>
            <w:r w:rsidR="00C672FD" w:rsidRPr="00072F2E">
              <w:rPr>
                <w:webHidden/>
              </w:rPr>
              <w:fldChar w:fldCharType="separate"/>
            </w:r>
            <w:r w:rsidR="00C672FD" w:rsidRPr="00072F2E">
              <w:rPr>
                <w:webHidden/>
              </w:rPr>
              <w:t>106</w:t>
            </w:r>
            <w:r w:rsidR="00C672FD" w:rsidRPr="00072F2E">
              <w:rPr>
                <w:webHidden/>
              </w:rPr>
              <w:fldChar w:fldCharType="end"/>
            </w:r>
          </w:hyperlink>
        </w:p>
        <w:p w14:paraId="45603337" w14:textId="77777777" w:rsidR="00C672FD" w:rsidRPr="00072F2E" w:rsidRDefault="00B23AE3" w:rsidP="00C672FD">
          <w:pPr>
            <w:pStyle w:val="15"/>
            <w:rPr>
              <w:rFonts w:asciiTheme="minorHAnsi" w:eastAsiaTheme="minorEastAsia" w:hAnsiTheme="minorHAnsi" w:cstheme="minorBidi"/>
              <w:sz w:val="22"/>
              <w:szCs w:val="22"/>
            </w:rPr>
          </w:pPr>
          <w:hyperlink w:anchor="_Toc39201708" w:history="1">
            <w:r w:rsidR="00C672FD" w:rsidRPr="00072F2E">
              <w:rPr>
                <w:rStyle w:val="a5"/>
                <w:rFonts w:eastAsia="Arial Unicode MS" w:cs="Arial Unicode MS"/>
                <w:bCs/>
                <w:color w:val="auto"/>
                <w:u w:color="000000"/>
                <w:bdr w:val="nil"/>
              </w:rPr>
              <w:t>Профилактика иммобилизационных осложнений пациентов с НКИ COVID-19 в отделении реанимации и интенсивной терапи</w:t>
            </w:r>
            <w:r w:rsidR="00C672FD" w:rsidRPr="00072F2E">
              <w:rPr>
                <w:webHidden/>
              </w:rPr>
              <w:tab/>
            </w:r>
            <w:r w:rsidR="00C672FD" w:rsidRPr="00072F2E">
              <w:rPr>
                <w:webHidden/>
              </w:rPr>
              <w:fldChar w:fldCharType="begin"/>
            </w:r>
            <w:r w:rsidR="00C672FD" w:rsidRPr="00072F2E">
              <w:rPr>
                <w:webHidden/>
              </w:rPr>
              <w:instrText xml:space="preserve"> PAGEREF _Toc39201708 \h </w:instrText>
            </w:r>
            <w:r w:rsidR="00C672FD" w:rsidRPr="00072F2E">
              <w:rPr>
                <w:webHidden/>
              </w:rPr>
            </w:r>
            <w:r w:rsidR="00C672FD" w:rsidRPr="00072F2E">
              <w:rPr>
                <w:webHidden/>
              </w:rPr>
              <w:fldChar w:fldCharType="separate"/>
            </w:r>
            <w:r w:rsidR="00C672FD" w:rsidRPr="00072F2E">
              <w:rPr>
                <w:webHidden/>
              </w:rPr>
              <w:t>107</w:t>
            </w:r>
            <w:r w:rsidR="00C672FD" w:rsidRPr="00072F2E">
              <w:rPr>
                <w:webHidden/>
              </w:rPr>
              <w:fldChar w:fldCharType="end"/>
            </w:r>
          </w:hyperlink>
        </w:p>
        <w:p w14:paraId="1699AA70" w14:textId="77777777" w:rsidR="00C672FD" w:rsidRPr="00072F2E" w:rsidRDefault="00B23AE3" w:rsidP="00C672FD">
          <w:pPr>
            <w:pStyle w:val="15"/>
            <w:rPr>
              <w:rFonts w:asciiTheme="minorHAnsi" w:eastAsiaTheme="minorEastAsia" w:hAnsiTheme="minorHAnsi" w:cstheme="minorBidi"/>
              <w:sz w:val="22"/>
              <w:szCs w:val="22"/>
            </w:rPr>
          </w:pPr>
          <w:hyperlink w:anchor="_Toc39201709" w:history="1">
            <w:r w:rsidR="00C672FD" w:rsidRPr="00072F2E">
              <w:rPr>
                <w:rStyle w:val="a5"/>
                <w:rFonts w:eastAsia="Malgun Gothic"/>
                <w:color w:val="auto"/>
              </w:rPr>
              <w:t>Критерии оценки качества медицинской помощи</w:t>
            </w:r>
            <w:r w:rsidR="00C672FD" w:rsidRPr="00072F2E">
              <w:rPr>
                <w:webHidden/>
              </w:rPr>
              <w:tab/>
            </w:r>
            <w:r w:rsidR="00C672FD" w:rsidRPr="00072F2E">
              <w:rPr>
                <w:webHidden/>
              </w:rPr>
              <w:fldChar w:fldCharType="begin"/>
            </w:r>
            <w:r w:rsidR="00C672FD" w:rsidRPr="00072F2E">
              <w:rPr>
                <w:webHidden/>
              </w:rPr>
              <w:instrText xml:space="preserve"> PAGEREF _Toc39201709 \h </w:instrText>
            </w:r>
            <w:r w:rsidR="00C672FD" w:rsidRPr="00072F2E">
              <w:rPr>
                <w:webHidden/>
              </w:rPr>
            </w:r>
            <w:r w:rsidR="00C672FD" w:rsidRPr="00072F2E">
              <w:rPr>
                <w:webHidden/>
              </w:rPr>
              <w:fldChar w:fldCharType="separate"/>
            </w:r>
            <w:r w:rsidR="00C672FD" w:rsidRPr="00072F2E">
              <w:rPr>
                <w:webHidden/>
              </w:rPr>
              <w:t>107</w:t>
            </w:r>
            <w:r w:rsidR="00C672FD" w:rsidRPr="00072F2E">
              <w:rPr>
                <w:webHidden/>
              </w:rPr>
              <w:fldChar w:fldCharType="end"/>
            </w:r>
          </w:hyperlink>
        </w:p>
        <w:p w14:paraId="202C3BEB" w14:textId="77777777" w:rsidR="00C672FD" w:rsidRPr="00072F2E" w:rsidRDefault="00B23AE3" w:rsidP="00C672FD">
          <w:pPr>
            <w:pStyle w:val="15"/>
            <w:rPr>
              <w:rFonts w:asciiTheme="minorHAnsi" w:eastAsiaTheme="minorEastAsia" w:hAnsiTheme="minorHAnsi" w:cstheme="minorBidi"/>
              <w:sz w:val="22"/>
              <w:szCs w:val="22"/>
            </w:rPr>
          </w:pPr>
          <w:hyperlink w:anchor="_Toc39201710" w:history="1">
            <w:r w:rsidR="00C672FD" w:rsidRPr="00072F2E">
              <w:rPr>
                <w:rStyle w:val="a5"/>
                <w:rFonts w:eastAsia="Malgun Gothic"/>
                <w:color w:val="auto"/>
              </w:rPr>
              <w:t>Список литературы</w:t>
            </w:r>
            <w:r w:rsidR="00C672FD" w:rsidRPr="00072F2E">
              <w:rPr>
                <w:webHidden/>
              </w:rPr>
              <w:tab/>
            </w:r>
            <w:r w:rsidR="00C672FD" w:rsidRPr="00072F2E">
              <w:rPr>
                <w:webHidden/>
              </w:rPr>
              <w:fldChar w:fldCharType="begin"/>
            </w:r>
            <w:r w:rsidR="00C672FD" w:rsidRPr="00072F2E">
              <w:rPr>
                <w:webHidden/>
              </w:rPr>
              <w:instrText xml:space="preserve"> PAGEREF _Toc39201710 \h </w:instrText>
            </w:r>
            <w:r w:rsidR="00C672FD" w:rsidRPr="00072F2E">
              <w:rPr>
                <w:webHidden/>
              </w:rPr>
            </w:r>
            <w:r w:rsidR="00C672FD" w:rsidRPr="00072F2E">
              <w:rPr>
                <w:webHidden/>
              </w:rPr>
              <w:fldChar w:fldCharType="separate"/>
            </w:r>
            <w:r w:rsidR="00C672FD" w:rsidRPr="00072F2E">
              <w:rPr>
                <w:webHidden/>
              </w:rPr>
              <w:t>109</w:t>
            </w:r>
            <w:r w:rsidR="00C672FD" w:rsidRPr="00072F2E">
              <w:rPr>
                <w:webHidden/>
              </w:rPr>
              <w:fldChar w:fldCharType="end"/>
            </w:r>
          </w:hyperlink>
        </w:p>
        <w:p w14:paraId="5C0366CF" w14:textId="77777777" w:rsidR="00C672FD" w:rsidRPr="00072F2E" w:rsidRDefault="00B23AE3" w:rsidP="00C672FD">
          <w:pPr>
            <w:pStyle w:val="15"/>
            <w:rPr>
              <w:rFonts w:asciiTheme="minorHAnsi" w:eastAsiaTheme="minorEastAsia" w:hAnsiTheme="minorHAnsi" w:cstheme="minorBidi"/>
              <w:sz w:val="22"/>
              <w:szCs w:val="22"/>
            </w:rPr>
          </w:pPr>
          <w:hyperlink w:anchor="_Toc39201711" w:history="1">
            <w:r w:rsidR="00C672FD" w:rsidRPr="00072F2E">
              <w:rPr>
                <w:rStyle w:val="a5"/>
                <w:rFonts w:eastAsia="Malgun Gothic"/>
                <w:color w:val="auto"/>
              </w:rPr>
              <w:t>Приложение А1. Список рабочей группы</w:t>
            </w:r>
            <w:r w:rsidR="00C672FD" w:rsidRPr="00072F2E">
              <w:rPr>
                <w:webHidden/>
              </w:rPr>
              <w:tab/>
            </w:r>
            <w:r w:rsidR="00C672FD" w:rsidRPr="00072F2E">
              <w:rPr>
                <w:webHidden/>
              </w:rPr>
              <w:fldChar w:fldCharType="begin"/>
            </w:r>
            <w:r w:rsidR="00C672FD" w:rsidRPr="00072F2E">
              <w:rPr>
                <w:webHidden/>
              </w:rPr>
              <w:instrText xml:space="preserve"> PAGEREF _Toc39201711 \h </w:instrText>
            </w:r>
            <w:r w:rsidR="00C672FD" w:rsidRPr="00072F2E">
              <w:rPr>
                <w:webHidden/>
              </w:rPr>
            </w:r>
            <w:r w:rsidR="00C672FD" w:rsidRPr="00072F2E">
              <w:rPr>
                <w:webHidden/>
              </w:rPr>
              <w:fldChar w:fldCharType="separate"/>
            </w:r>
            <w:r w:rsidR="00C672FD" w:rsidRPr="00072F2E">
              <w:rPr>
                <w:webHidden/>
              </w:rPr>
              <w:t>130</w:t>
            </w:r>
            <w:r w:rsidR="00C672FD" w:rsidRPr="00072F2E">
              <w:rPr>
                <w:webHidden/>
              </w:rPr>
              <w:fldChar w:fldCharType="end"/>
            </w:r>
          </w:hyperlink>
        </w:p>
        <w:p w14:paraId="098BF522" w14:textId="77777777" w:rsidR="00C672FD" w:rsidRPr="00072F2E" w:rsidRDefault="00B23AE3" w:rsidP="00C672FD">
          <w:pPr>
            <w:pStyle w:val="15"/>
            <w:rPr>
              <w:rFonts w:asciiTheme="minorHAnsi" w:eastAsiaTheme="minorEastAsia" w:hAnsiTheme="minorHAnsi" w:cstheme="minorBidi"/>
              <w:sz w:val="22"/>
              <w:szCs w:val="22"/>
            </w:rPr>
          </w:pPr>
          <w:hyperlink w:anchor="_Toc39201712" w:history="1">
            <w:r w:rsidR="00C672FD" w:rsidRPr="00072F2E">
              <w:rPr>
                <w:rStyle w:val="a5"/>
                <w:rFonts w:eastAsia="Malgun Gothic"/>
                <w:color w:val="auto"/>
              </w:rPr>
              <w:t>Приложение А2. Методология разработки клинических рекомендаций</w:t>
            </w:r>
            <w:r w:rsidR="00C672FD" w:rsidRPr="00072F2E">
              <w:rPr>
                <w:webHidden/>
              </w:rPr>
              <w:tab/>
            </w:r>
            <w:r w:rsidR="00C672FD" w:rsidRPr="00072F2E">
              <w:rPr>
                <w:webHidden/>
              </w:rPr>
              <w:fldChar w:fldCharType="begin"/>
            </w:r>
            <w:r w:rsidR="00C672FD" w:rsidRPr="00072F2E">
              <w:rPr>
                <w:webHidden/>
              </w:rPr>
              <w:instrText xml:space="preserve"> PAGEREF _Toc39201712 \h </w:instrText>
            </w:r>
            <w:r w:rsidR="00C672FD" w:rsidRPr="00072F2E">
              <w:rPr>
                <w:webHidden/>
              </w:rPr>
            </w:r>
            <w:r w:rsidR="00C672FD" w:rsidRPr="00072F2E">
              <w:rPr>
                <w:webHidden/>
              </w:rPr>
              <w:fldChar w:fldCharType="separate"/>
            </w:r>
            <w:r w:rsidR="00C672FD" w:rsidRPr="00072F2E">
              <w:rPr>
                <w:webHidden/>
              </w:rPr>
              <w:t>136</w:t>
            </w:r>
            <w:r w:rsidR="00C672FD" w:rsidRPr="00072F2E">
              <w:rPr>
                <w:webHidden/>
              </w:rPr>
              <w:fldChar w:fldCharType="end"/>
            </w:r>
          </w:hyperlink>
        </w:p>
        <w:p w14:paraId="5947DC56" w14:textId="77777777" w:rsidR="00C672FD" w:rsidRPr="00072F2E" w:rsidRDefault="00B23AE3" w:rsidP="00C672FD">
          <w:pPr>
            <w:pStyle w:val="15"/>
            <w:rPr>
              <w:rFonts w:asciiTheme="minorHAnsi" w:eastAsiaTheme="minorEastAsia" w:hAnsiTheme="minorHAnsi" w:cstheme="minorBidi"/>
              <w:sz w:val="22"/>
              <w:szCs w:val="22"/>
            </w:rPr>
          </w:pPr>
          <w:hyperlink w:anchor="_Toc39201713" w:history="1">
            <w:r w:rsidR="00C672FD" w:rsidRPr="00072F2E">
              <w:rPr>
                <w:rStyle w:val="a5"/>
                <w:rFonts w:eastAsia="Malgun Gothic"/>
                <w:color w:val="auto"/>
              </w:rPr>
              <w:t>Приложение А3. Связанные документы</w:t>
            </w:r>
            <w:r w:rsidR="00C672FD" w:rsidRPr="00072F2E">
              <w:rPr>
                <w:webHidden/>
              </w:rPr>
              <w:tab/>
            </w:r>
            <w:r w:rsidR="00C672FD" w:rsidRPr="00072F2E">
              <w:rPr>
                <w:webHidden/>
              </w:rPr>
              <w:fldChar w:fldCharType="begin"/>
            </w:r>
            <w:r w:rsidR="00C672FD" w:rsidRPr="00072F2E">
              <w:rPr>
                <w:webHidden/>
              </w:rPr>
              <w:instrText xml:space="preserve"> PAGEREF _Toc39201713 \h </w:instrText>
            </w:r>
            <w:r w:rsidR="00C672FD" w:rsidRPr="00072F2E">
              <w:rPr>
                <w:webHidden/>
              </w:rPr>
            </w:r>
            <w:r w:rsidR="00C672FD" w:rsidRPr="00072F2E">
              <w:rPr>
                <w:webHidden/>
              </w:rPr>
              <w:fldChar w:fldCharType="separate"/>
            </w:r>
            <w:r w:rsidR="00C672FD" w:rsidRPr="00072F2E">
              <w:rPr>
                <w:webHidden/>
              </w:rPr>
              <w:t>138</w:t>
            </w:r>
            <w:r w:rsidR="00C672FD" w:rsidRPr="00072F2E">
              <w:rPr>
                <w:webHidden/>
              </w:rPr>
              <w:fldChar w:fldCharType="end"/>
            </w:r>
          </w:hyperlink>
        </w:p>
        <w:p w14:paraId="34DCB7EB" w14:textId="77777777" w:rsidR="00C672FD" w:rsidRPr="00072F2E" w:rsidRDefault="00B23AE3" w:rsidP="00C672FD">
          <w:pPr>
            <w:pStyle w:val="15"/>
            <w:rPr>
              <w:rFonts w:asciiTheme="minorHAnsi" w:eastAsiaTheme="minorEastAsia" w:hAnsiTheme="minorHAnsi" w:cstheme="minorBidi"/>
              <w:sz w:val="22"/>
              <w:szCs w:val="22"/>
            </w:rPr>
          </w:pPr>
          <w:hyperlink w:anchor="_Toc39201714" w:history="1">
            <w:r w:rsidR="00C672FD" w:rsidRPr="00072F2E">
              <w:rPr>
                <w:rStyle w:val="a5"/>
                <w:rFonts w:eastAsia="Malgun Gothic"/>
                <w:color w:val="auto"/>
              </w:rPr>
              <w:t>Приложение Б. Пошаговые алгоритмы ведения пациентов</w:t>
            </w:r>
            <w:r w:rsidR="00C672FD" w:rsidRPr="00072F2E">
              <w:rPr>
                <w:webHidden/>
              </w:rPr>
              <w:tab/>
            </w:r>
            <w:r w:rsidR="00C672FD" w:rsidRPr="00072F2E">
              <w:rPr>
                <w:webHidden/>
              </w:rPr>
              <w:fldChar w:fldCharType="begin"/>
            </w:r>
            <w:r w:rsidR="00C672FD" w:rsidRPr="00072F2E">
              <w:rPr>
                <w:webHidden/>
              </w:rPr>
              <w:instrText xml:space="preserve"> PAGEREF _Toc39201714 \h </w:instrText>
            </w:r>
            <w:r w:rsidR="00C672FD" w:rsidRPr="00072F2E">
              <w:rPr>
                <w:webHidden/>
              </w:rPr>
            </w:r>
            <w:r w:rsidR="00C672FD" w:rsidRPr="00072F2E">
              <w:rPr>
                <w:webHidden/>
              </w:rPr>
              <w:fldChar w:fldCharType="separate"/>
            </w:r>
            <w:r w:rsidR="00C672FD" w:rsidRPr="00072F2E">
              <w:rPr>
                <w:webHidden/>
              </w:rPr>
              <w:t>144</w:t>
            </w:r>
            <w:r w:rsidR="00C672FD" w:rsidRPr="00072F2E">
              <w:rPr>
                <w:webHidden/>
              </w:rPr>
              <w:fldChar w:fldCharType="end"/>
            </w:r>
          </w:hyperlink>
        </w:p>
        <w:p w14:paraId="3A23D9AA" w14:textId="77777777" w:rsidR="00F768BE" w:rsidRPr="00072F2E" w:rsidRDefault="00F768BE" w:rsidP="00C672FD">
          <w:pPr>
            <w:spacing w:after="0" w:line="360" w:lineRule="auto"/>
            <w:ind w:left="708"/>
            <w:rPr>
              <w:rFonts w:eastAsia="Times New Roman" w:cs="Times New Roman"/>
              <w:szCs w:val="24"/>
              <w:lang w:eastAsia="ru-RU"/>
            </w:rPr>
          </w:pPr>
          <w:r w:rsidRPr="00072F2E">
            <w:rPr>
              <w:rFonts w:eastAsia="Times New Roman" w:cs="Times New Roman"/>
              <w:b/>
              <w:bCs/>
              <w:szCs w:val="24"/>
              <w:lang w:eastAsia="ru-RU"/>
            </w:rPr>
            <w:fldChar w:fldCharType="end"/>
          </w:r>
        </w:p>
      </w:sdtContent>
    </w:sdt>
    <w:p w14:paraId="0C622993" w14:textId="77777777" w:rsidR="00F768BE" w:rsidRPr="00072F2E" w:rsidRDefault="00F768BE" w:rsidP="00F768BE">
      <w:pPr>
        <w:spacing w:after="0" w:line="240" w:lineRule="auto"/>
        <w:rPr>
          <w:rFonts w:eastAsia="Malgun Gothic" w:cs="Times New Roman"/>
          <w:b/>
          <w:sz w:val="32"/>
          <w:szCs w:val="32"/>
          <w:lang w:eastAsia="ru-RU"/>
        </w:rPr>
      </w:pPr>
      <w:r w:rsidRPr="00072F2E">
        <w:rPr>
          <w:rFonts w:eastAsia="Times New Roman" w:cs="Times New Roman"/>
          <w:szCs w:val="24"/>
          <w:lang w:eastAsia="ru-RU"/>
        </w:rPr>
        <w:br w:type="page"/>
      </w:r>
    </w:p>
    <w:p w14:paraId="2CE1A593"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0" w:name="_Toc39201646"/>
      <w:r w:rsidRPr="00072F2E">
        <w:rPr>
          <w:rFonts w:eastAsia="Malgun Gothic" w:cs="Times New Roman"/>
          <w:b/>
          <w:sz w:val="32"/>
          <w:szCs w:val="32"/>
          <w:lang w:eastAsia="ru-RU"/>
        </w:rPr>
        <w:lastRenderedPageBreak/>
        <w:t>Ключевые слова</w:t>
      </w:r>
      <w:bookmarkEnd w:id="0"/>
    </w:p>
    <w:p w14:paraId="6799C294" w14:textId="77777777" w:rsidR="00F768BE" w:rsidRPr="00072F2E" w:rsidRDefault="00F768BE" w:rsidP="00F768BE">
      <w:pPr>
        <w:spacing w:after="0" w:line="360" w:lineRule="auto"/>
        <w:ind w:left="720"/>
        <w:contextualSpacing/>
        <w:rPr>
          <w:rFonts w:eastAsia="Times New Roman" w:cs="Times New Roman"/>
          <w:szCs w:val="24"/>
          <w:lang w:eastAsia="ru-RU"/>
        </w:rPr>
      </w:pPr>
      <w:r w:rsidRPr="00072F2E">
        <w:rPr>
          <w:rFonts w:eastAsia="Times New Roman" w:cs="Times New Roman"/>
          <w:szCs w:val="24"/>
          <w:lang w:eastAsia="ru-RU"/>
        </w:rPr>
        <w:t xml:space="preserve">Новая </w:t>
      </w:r>
      <w:proofErr w:type="spellStart"/>
      <w:r w:rsidRPr="00072F2E">
        <w:rPr>
          <w:rFonts w:eastAsia="Times New Roman" w:cs="Times New Roman"/>
          <w:szCs w:val="24"/>
          <w:lang w:eastAsia="ru-RU"/>
        </w:rPr>
        <w:t>коронавирусная</w:t>
      </w:r>
      <w:proofErr w:type="spellEnd"/>
      <w:r w:rsidRPr="00072F2E">
        <w:rPr>
          <w:rFonts w:eastAsia="Times New Roman" w:cs="Times New Roman"/>
          <w:szCs w:val="24"/>
          <w:lang w:eastAsia="ru-RU"/>
        </w:rPr>
        <w:t xml:space="preserve"> инфекция</w:t>
      </w:r>
    </w:p>
    <w:p w14:paraId="4897F268" w14:textId="02822A85" w:rsidR="00F768BE" w:rsidRPr="00072F2E" w:rsidRDefault="0070013C" w:rsidP="00F768BE">
      <w:pPr>
        <w:spacing w:after="0" w:line="360" w:lineRule="auto"/>
        <w:ind w:left="720"/>
        <w:contextualSpacing/>
        <w:rPr>
          <w:rFonts w:eastAsia="Times New Roman" w:cs="Times New Roman"/>
          <w:szCs w:val="24"/>
          <w:lang w:eastAsia="ru-RU"/>
        </w:rPr>
      </w:pPr>
      <w:r>
        <w:rPr>
          <w:rFonts w:eastAsia="Times New Roman" w:cs="Times New Roman"/>
          <w:szCs w:val="24"/>
          <w:lang w:eastAsia="ru-RU"/>
        </w:rPr>
        <w:t>М</w:t>
      </w:r>
      <w:r w:rsidR="00F768BE" w:rsidRPr="00072F2E">
        <w:rPr>
          <w:rFonts w:eastAsia="Times New Roman" w:cs="Times New Roman"/>
          <w:szCs w:val="24"/>
          <w:lang w:eastAsia="ru-RU"/>
        </w:rPr>
        <w:t>ониторинг</w:t>
      </w:r>
    </w:p>
    <w:p w14:paraId="502EA35A" w14:textId="45C40C8D" w:rsidR="0070013C" w:rsidRPr="00072F2E" w:rsidRDefault="0070013C" w:rsidP="0070013C">
      <w:pPr>
        <w:spacing w:after="0" w:line="360" w:lineRule="auto"/>
        <w:ind w:left="720"/>
        <w:contextualSpacing/>
        <w:rPr>
          <w:rFonts w:eastAsia="Times New Roman" w:cs="Times New Roman"/>
          <w:szCs w:val="24"/>
          <w:lang w:eastAsia="ru-RU"/>
        </w:rPr>
      </w:pPr>
      <w:r>
        <w:rPr>
          <w:rFonts w:eastAsia="Times New Roman" w:cs="Times New Roman"/>
          <w:szCs w:val="24"/>
          <w:lang w:eastAsia="ru-RU"/>
        </w:rPr>
        <w:t>Особенности интубации</w:t>
      </w:r>
      <w:r w:rsidRPr="00072F2E">
        <w:rPr>
          <w:rFonts w:eastAsia="Times New Roman" w:cs="Times New Roman"/>
          <w:szCs w:val="24"/>
          <w:lang w:eastAsia="ru-RU"/>
        </w:rPr>
        <w:t xml:space="preserve"> трахеи </w:t>
      </w:r>
    </w:p>
    <w:p w14:paraId="351DD48D" w14:textId="77777777" w:rsidR="0070013C" w:rsidRPr="00072F2E" w:rsidRDefault="0070013C" w:rsidP="0070013C">
      <w:pPr>
        <w:spacing w:after="0" w:line="360" w:lineRule="auto"/>
        <w:ind w:left="720"/>
        <w:contextualSpacing/>
        <w:rPr>
          <w:rFonts w:eastAsia="Times New Roman" w:cs="Times New Roman"/>
          <w:szCs w:val="24"/>
          <w:lang w:eastAsia="ru-RU"/>
        </w:rPr>
      </w:pPr>
      <w:r>
        <w:rPr>
          <w:rFonts w:eastAsia="Times New Roman" w:cs="Times New Roman"/>
          <w:szCs w:val="24"/>
          <w:lang w:eastAsia="ru-RU"/>
        </w:rPr>
        <w:t xml:space="preserve">Особенности респираторной поддержки </w:t>
      </w:r>
    </w:p>
    <w:p w14:paraId="083B4C70" w14:textId="0D22557E" w:rsidR="00F768BE" w:rsidRDefault="00F768BE" w:rsidP="00F768BE">
      <w:pPr>
        <w:spacing w:after="0" w:line="360" w:lineRule="auto"/>
        <w:ind w:left="720"/>
        <w:contextualSpacing/>
        <w:rPr>
          <w:rFonts w:eastAsia="Times New Roman" w:cs="Times New Roman"/>
          <w:szCs w:val="24"/>
          <w:lang w:eastAsia="ru-RU"/>
        </w:rPr>
      </w:pPr>
      <w:r w:rsidRPr="00072F2E">
        <w:rPr>
          <w:rFonts w:eastAsia="Times New Roman" w:cs="Times New Roman"/>
          <w:szCs w:val="24"/>
          <w:lang w:eastAsia="ru-RU"/>
        </w:rPr>
        <w:t xml:space="preserve">Особенности анестезии </w:t>
      </w:r>
    </w:p>
    <w:p w14:paraId="6D02FFEB" w14:textId="79367532" w:rsidR="0070013C" w:rsidRPr="00072F2E" w:rsidRDefault="0070013C" w:rsidP="0070013C">
      <w:pPr>
        <w:spacing w:after="0" w:line="360" w:lineRule="auto"/>
        <w:ind w:left="720"/>
        <w:contextualSpacing/>
        <w:rPr>
          <w:rFonts w:eastAsia="Times New Roman" w:cs="Times New Roman"/>
          <w:szCs w:val="24"/>
          <w:lang w:eastAsia="ru-RU"/>
        </w:rPr>
      </w:pPr>
      <w:r>
        <w:rPr>
          <w:rFonts w:eastAsia="Times New Roman" w:cs="Times New Roman"/>
          <w:szCs w:val="24"/>
          <w:lang w:eastAsia="ru-RU"/>
        </w:rPr>
        <w:t>Особенности интенсивной терапии</w:t>
      </w:r>
      <w:r w:rsidRPr="00072F2E">
        <w:rPr>
          <w:rFonts w:eastAsia="Times New Roman" w:cs="Times New Roman"/>
          <w:szCs w:val="24"/>
          <w:lang w:eastAsia="ru-RU"/>
        </w:rPr>
        <w:t xml:space="preserve"> </w:t>
      </w:r>
    </w:p>
    <w:p w14:paraId="3B3EA314" w14:textId="393B08BC" w:rsidR="0070013C" w:rsidRDefault="0070013C" w:rsidP="0070013C">
      <w:pPr>
        <w:spacing w:after="0" w:line="360" w:lineRule="auto"/>
        <w:ind w:left="720"/>
        <w:contextualSpacing/>
        <w:rPr>
          <w:rFonts w:eastAsia="Times New Roman" w:cs="Times New Roman"/>
          <w:szCs w:val="24"/>
          <w:lang w:eastAsia="ru-RU"/>
        </w:rPr>
      </w:pPr>
      <w:r>
        <w:rPr>
          <w:rFonts w:eastAsia="Times New Roman" w:cs="Times New Roman"/>
          <w:szCs w:val="24"/>
          <w:lang w:eastAsia="ru-RU"/>
        </w:rPr>
        <w:t xml:space="preserve">Особенности экстракорпоральной </w:t>
      </w:r>
      <w:proofErr w:type="spellStart"/>
      <w:r>
        <w:rPr>
          <w:rFonts w:eastAsia="Times New Roman" w:cs="Times New Roman"/>
          <w:szCs w:val="24"/>
          <w:lang w:eastAsia="ru-RU"/>
        </w:rPr>
        <w:t>детоксикации</w:t>
      </w:r>
      <w:proofErr w:type="spellEnd"/>
      <w:r w:rsidRPr="00072F2E">
        <w:rPr>
          <w:rFonts w:eastAsia="Times New Roman" w:cs="Times New Roman"/>
          <w:szCs w:val="24"/>
          <w:lang w:eastAsia="ru-RU"/>
        </w:rPr>
        <w:t xml:space="preserve"> </w:t>
      </w:r>
    </w:p>
    <w:p w14:paraId="74A2F0F8" w14:textId="28CADAA8" w:rsidR="000F43D0" w:rsidRDefault="000F43D0" w:rsidP="000F43D0">
      <w:pPr>
        <w:spacing w:after="0" w:line="360" w:lineRule="auto"/>
        <w:ind w:left="720"/>
        <w:contextualSpacing/>
        <w:rPr>
          <w:rFonts w:eastAsia="Times New Roman" w:cs="Times New Roman"/>
          <w:szCs w:val="24"/>
          <w:lang w:eastAsia="ru-RU"/>
        </w:rPr>
      </w:pPr>
      <w:r>
        <w:rPr>
          <w:rFonts w:eastAsia="Times New Roman" w:cs="Times New Roman"/>
          <w:szCs w:val="24"/>
          <w:lang w:eastAsia="ru-RU"/>
        </w:rPr>
        <w:t xml:space="preserve">Особенности экстракорпоральной мембранной </w:t>
      </w:r>
      <w:proofErr w:type="spellStart"/>
      <w:r>
        <w:rPr>
          <w:rFonts w:eastAsia="Times New Roman" w:cs="Times New Roman"/>
          <w:szCs w:val="24"/>
          <w:lang w:eastAsia="ru-RU"/>
        </w:rPr>
        <w:t>оксигенации</w:t>
      </w:r>
      <w:proofErr w:type="spellEnd"/>
      <w:r w:rsidRPr="00072F2E">
        <w:rPr>
          <w:rFonts w:eastAsia="Times New Roman" w:cs="Times New Roman"/>
          <w:szCs w:val="24"/>
          <w:lang w:eastAsia="ru-RU"/>
        </w:rPr>
        <w:t xml:space="preserve"> </w:t>
      </w:r>
    </w:p>
    <w:p w14:paraId="3D86C591" w14:textId="76561255" w:rsidR="0094327B" w:rsidRDefault="0094327B" w:rsidP="000F43D0">
      <w:pPr>
        <w:spacing w:after="0" w:line="360" w:lineRule="auto"/>
        <w:ind w:left="720"/>
        <w:contextualSpacing/>
        <w:rPr>
          <w:rFonts w:eastAsia="Times New Roman" w:cs="Times New Roman"/>
          <w:szCs w:val="24"/>
          <w:lang w:eastAsia="ru-RU"/>
        </w:rPr>
      </w:pPr>
      <w:r>
        <w:rPr>
          <w:rFonts w:eastAsia="Times New Roman" w:cs="Times New Roman"/>
          <w:szCs w:val="24"/>
          <w:lang w:eastAsia="ru-RU"/>
        </w:rPr>
        <w:t>Особенности ведения пациентов с сопутствующими заболеваниями</w:t>
      </w:r>
    </w:p>
    <w:p w14:paraId="09332804" w14:textId="0A92D1C9" w:rsidR="0094327B" w:rsidRDefault="0094327B" w:rsidP="000F43D0">
      <w:pPr>
        <w:spacing w:after="0" w:line="360" w:lineRule="auto"/>
        <w:ind w:left="720"/>
        <w:contextualSpacing/>
        <w:rPr>
          <w:rFonts w:eastAsia="Times New Roman" w:cs="Times New Roman"/>
          <w:szCs w:val="24"/>
          <w:lang w:eastAsia="ru-RU"/>
        </w:rPr>
      </w:pPr>
      <w:r>
        <w:rPr>
          <w:rFonts w:eastAsia="Times New Roman" w:cs="Times New Roman"/>
          <w:szCs w:val="24"/>
          <w:lang w:eastAsia="ru-RU"/>
        </w:rPr>
        <w:t xml:space="preserve">Особенности </w:t>
      </w:r>
      <w:proofErr w:type="spellStart"/>
      <w:r>
        <w:rPr>
          <w:rFonts w:eastAsia="Times New Roman" w:cs="Times New Roman"/>
          <w:szCs w:val="24"/>
          <w:lang w:eastAsia="ru-RU"/>
        </w:rPr>
        <w:t>тромбопрофилактики</w:t>
      </w:r>
      <w:proofErr w:type="spellEnd"/>
    </w:p>
    <w:p w14:paraId="45D080F5" w14:textId="77777777" w:rsidR="00F768BE" w:rsidRPr="00072F2E" w:rsidRDefault="00F768BE" w:rsidP="00F768BE">
      <w:pPr>
        <w:spacing w:after="0" w:line="360" w:lineRule="auto"/>
        <w:ind w:left="720"/>
        <w:contextualSpacing/>
        <w:rPr>
          <w:rFonts w:eastAsia="Times New Roman" w:cs="Times New Roman"/>
          <w:szCs w:val="24"/>
          <w:lang w:eastAsia="ru-RU"/>
        </w:rPr>
      </w:pPr>
      <w:r w:rsidRPr="00072F2E">
        <w:rPr>
          <w:rFonts w:eastAsia="Times New Roman" w:cs="Times New Roman"/>
          <w:szCs w:val="24"/>
          <w:lang w:eastAsia="ru-RU"/>
        </w:rPr>
        <w:t>Средства индивидуальной защиты</w:t>
      </w:r>
    </w:p>
    <w:p w14:paraId="6AF01004" w14:textId="77777777" w:rsidR="00F768BE" w:rsidRPr="00072F2E" w:rsidRDefault="00F768BE" w:rsidP="00F768BE">
      <w:pPr>
        <w:spacing w:after="0" w:line="360" w:lineRule="auto"/>
        <w:ind w:left="720"/>
        <w:contextualSpacing/>
        <w:rPr>
          <w:rFonts w:eastAsia="Times New Roman" w:cs="Times New Roman"/>
          <w:szCs w:val="24"/>
          <w:lang w:eastAsia="ru-RU"/>
        </w:rPr>
      </w:pPr>
      <w:r w:rsidRPr="00072F2E">
        <w:rPr>
          <w:rFonts w:eastAsia="Times New Roman" w:cs="Times New Roman"/>
          <w:szCs w:val="24"/>
          <w:lang w:eastAsia="ru-RU"/>
        </w:rPr>
        <w:t>Транспортировка пациентов</w:t>
      </w:r>
    </w:p>
    <w:p w14:paraId="16A36191" w14:textId="77777777" w:rsidR="00F768BE" w:rsidRPr="00072F2E" w:rsidRDefault="00F768BE" w:rsidP="00F768BE">
      <w:pPr>
        <w:spacing w:after="0" w:line="360" w:lineRule="auto"/>
        <w:ind w:left="720"/>
        <w:contextualSpacing/>
        <w:rPr>
          <w:rFonts w:eastAsia="Times New Roman" w:cs="Times New Roman"/>
          <w:szCs w:val="24"/>
          <w:lang w:eastAsia="ru-RU"/>
        </w:rPr>
      </w:pPr>
    </w:p>
    <w:p w14:paraId="57C9BD75" w14:textId="77777777" w:rsidR="00F768BE" w:rsidRPr="00072F2E" w:rsidRDefault="00F768BE" w:rsidP="00F768BE">
      <w:pPr>
        <w:spacing w:after="0" w:line="240" w:lineRule="auto"/>
        <w:rPr>
          <w:rFonts w:eastAsia="Malgun Gothic" w:cs="Times New Roman"/>
          <w:b/>
          <w:sz w:val="32"/>
          <w:szCs w:val="32"/>
          <w:lang w:eastAsia="ru-RU"/>
        </w:rPr>
      </w:pPr>
      <w:r w:rsidRPr="00072F2E">
        <w:rPr>
          <w:rFonts w:eastAsia="Times New Roman" w:cs="Times New Roman"/>
          <w:szCs w:val="24"/>
          <w:lang w:eastAsia="ru-RU"/>
        </w:rPr>
        <w:br w:type="page"/>
      </w:r>
    </w:p>
    <w:p w14:paraId="71761FDF"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1" w:name="_Toc39201647"/>
      <w:r w:rsidRPr="00072F2E">
        <w:rPr>
          <w:rFonts w:eastAsia="Malgun Gothic" w:cs="Times New Roman"/>
          <w:b/>
          <w:sz w:val="32"/>
          <w:szCs w:val="32"/>
          <w:lang w:eastAsia="ru-RU"/>
        </w:rPr>
        <w:lastRenderedPageBreak/>
        <w:t>Список сокращений</w:t>
      </w:r>
      <w:bookmarkEnd w:id="1"/>
    </w:p>
    <w:p w14:paraId="5BB19D34" w14:textId="77777777" w:rsidR="00F768BE" w:rsidRPr="00072F2E" w:rsidRDefault="00F768BE" w:rsidP="00F768BE">
      <w:pPr>
        <w:spacing w:after="0" w:line="360" w:lineRule="auto"/>
        <w:rPr>
          <w:rFonts w:eastAsia="Times New Roman" w:cs="Times New Roman"/>
          <w:szCs w:val="24"/>
          <w:lang w:eastAsia="ru-RU"/>
        </w:rPr>
      </w:pPr>
    </w:p>
    <w:p w14:paraId="47E8C302" w14:textId="77777777" w:rsidR="00F768BE" w:rsidRPr="00072F2E" w:rsidRDefault="00F768BE" w:rsidP="00F768BE">
      <w:pPr>
        <w:spacing w:after="0" w:line="360" w:lineRule="auto"/>
        <w:rPr>
          <w:rFonts w:eastAsia="Times New Roman" w:cs="Times New Roman"/>
          <w:szCs w:val="24"/>
          <w:lang w:eastAsia="ru-RU"/>
        </w:rPr>
      </w:pPr>
    </w:p>
    <w:p w14:paraId="478E0BE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PAPR – </w:t>
      </w:r>
      <w:proofErr w:type="spellStart"/>
      <w:r w:rsidRPr="00072F2E">
        <w:rPr>
          <w:rFonts w:eastAsia="Times New Roman" w:cs="Times New Roman"/>
          <w:szCs w:val="24"/>
          <w:lang w:eastAsia="ru-RU"/>
        </w:rPr>
        <w:t>powered</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air-purifying</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respirator</w:t>
      </w:r>
      <w:proofErr w:type="spellEnd"/>
      <w:r w:rsidRPr="00072F2E">
        <w:rPr>
          <w:rFonts w:eastAsia="Times New Roman" w:cs="Times New Roman"/>
          <w:szCs w:val="24"/>
          <w:lang w:eastAsia="ru-RU"/>
        </w:rPr>
        <w:t>, электроприводной воздухоочистительный респиратор с капюшоном</w:t>
      </w:r>
    </w:p>
    <w:p w14:paraId="2F6A7CA6"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SpO2 – </w:t>
      </w:r>
      <w:proofErr w:type="spellStart"/>
      <w:r w:rsidRPr="00072F2E">
        <w:rPr>
          <w:rFonts w:eastAsia="Times New Roman" w:cs="Times New Roman"/>
          <w:szCs w:val="24"/>
          <w:lang w:eastAsia="ru-RU"/>
        </w:rPr>
        <w:t>чрезкожное</w:t>
      </w:r>
      <w:proofErr w:type="spellEnd"/>
      <w:r w:rsidRPr="00072F2E">
        <w:rPr>
          <w:rFonts w:eastAsia="Times New Roman" w:cs="Times New Roman"/>
          <w:szCs w:val="24"/>
          <w:lang w:eastAsia="ru-RU"/>
        </w:rPr>
        <w:t xml:space="preserve"> насыщение гемоглобина крови кислородом</w:t>
      </w:r>
    </w:p>
    <w:p w14:paraId="233CB1D7"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АД – артериальное давление</w:t>
      </w:r>
    </w:p>
    <w:p w14:paraId="6A7F4E2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АЗВ - </w:t>
      </w:r>
      <w:proofErr w:type="spellStart"/>
      <w:r w:rsidRPr="00072F2E">
        <w:rPr>
          <w:rFonts w:eastAsia="Times New Roman" w:cs="Times New Roman"/>
          <w:szCs w:val="24"/>
          <w:lang w:eastAsia="ru-RU"/>
        </w:rPr>
        <w:t>атазанавир</w:t>
      </w:r>
      <w:proofErr w:type="spellEnd"/>
    </w:p>
    <w:p w14:paraId="30E6588E" w14:textId="298A0F01"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БРА -</w:t>
      </w:r>
      <w:r w:rsidR="00165E17" w:rsidRPr="00072F2E">
        <w:rPr>
          <w:rFonts w:eastAsia="Times New Roman" w:cs="Times New Roman"/>
          <w:szCs w:val="24"/>
          <w:lang w:eastAsia="ru-RU"/>
        </w:rPr>
        <w:t xml:space="preserve"> </w:t>
      </w:r>
      <w:r w:rsidRPr="00072F2E">
        <w:rPr>
          <w:rFonts w:eastAsia="Times New Roman" w:cs="Times New Roman"/>
          <w:szCs w:val="24"/>
          <w:lang w:eastAsia="ru-RU"/>
        </w:rPr>
        <w:t xml:space="preserve">или блокаторы рецепторов к </w:t>
      </w:r>
      <w:proofErr w:type="spellStart"/>
      <w:r w:rsidRPr="00072F2E">
        <w:rPr>
          <w:rFonts w:eastAsia="Times New Roman" w:cs="Times New Roman"/>
          <w:szCs w:val="24"/>
          <w:lang w:eastAsia="ru-RU"/>
        </w:rPr>
        <w:t>ангиотензину</w:t>
      </w:r>
      <w:proofErr w:type="spellEnd"/>
    </w:p>
    <w:p w14:paraId="0FE01B6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ВПО – </w:t>
      </w:r>
      <w:proofErr w:type="spellStart"/>
      <w:r w:rsidRPr="00072F2E">
        <w:rPr>
          <w:rFonts w:eastAsia="Times New Roman" w:cs="Times New Roman"/>
          <w:szCs w:val="24"/>
          <w:lang w:eastAsia="ru-RU"/>
        </w:rPr>
        <w:t>высокопоточная</w:t>
      </w:r>
      <w:proofErr w:type="spellEnd"/>
      <w:r w:rsidRPr="00072F2E">
        <w:rPr>
          <w:rFonts w:eastAsia="Times New Roman" w:cs="Times New Roman"/>
          <w:szCs w:val="24"/>
          <w:lang w:eastAsia="ru-RU"/>
        </w:rPr>
        <w:t xml:space="preserve"> оксигенотерапия</w:t>
      </w:r>
    </w:p>
    <w:p w14:paraId="2386F8E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ГХХ - </w:t>
      </w:r>
      <w:proofErr w:type="spellStart"/>
      <w:r w:rsidRPr="00072F2E">
        <w:rPr>
          <w:rFonts w:eastAsia="Times New Roman" w:cs="Times New Roman"/>
          <w:szCs w:val="24"/>
          <w:lang w:eastAsia="ru-RU"/>
        </w:rPr>
        <w:t>гидроксихлорохин</w:t>
      </w:r>
      <w:proofErr w:type="spellEnd"/>
    </w:p>
    <w:p w14:paraId="0C07BD9E" w14:textId="77777777" w:rsidR="00F768BE" w:rsidRPr="00072F2E" w:rsidRDefault="00F768BE" w:rsidP="00F768BE">
      <w:pPr>
        <w:spacing w:after="0" w:line="360" w:lineRule="auto"/>
        <w:rPr>
          <w:rFonts w:eastAsia="Times New Roman" w:cs="Times New Roman"/>
          <w:szCs w:val="24"/>
          <w:lang w:eastAsia="ru-RU"/>
        </w:rPr>
      </w:pPr>
      <w:proofErr w:type="spellStart"/>
      <w:r w:rsidRPr="00072F2E">
        <w:rPr>
          <w:rFonts w:eastAsia="Times New Roman" w:cs="Times New Roman"/>
          <w:szCs w:val="24"/>
          <w:lang w:eastAsia="ru-RU"/>
        </w:rPr>
        <w:t>иАПФ</w:t>
      </w:r>
      <w:proofErr w:type="spellEnd"/>
      <w:r w:rsidRPr="00072F2E">
        <w:rPr>
          <w:rFonts w:eastAsia="Times New Roman" w:cs="Times New Roman"/>
          <w:szCs w:val="24"/>
          <w:lang w:eastAsia="ru-RU"/>
        </w:rPr>
        <w:t xml:space="preserve"> - ингибиторы АПФ</w:t>
      </w:r>
    </w:p>
    <w:p w14:paraId="20020801"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ИВЛ – искусственная вентиляция легких</w:t>
      </w:r>
    </w:p>
    <w:p w14:paraId="08F9CB4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ИМН – изделия медицинского назначения</w:t>
      </w:r>
    </w:p>
    <w:p w14:paraId="71F8567B"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КТ – компьютерная томография</w:t>
      </w:r>
    </w:p>
    <w:p w14:paraId="5F1A97E8"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ЛПВ/р - </w:t>
      </w:r>
      <w:proofErr w:type="spellStart"/>
      <w:r w:rsidRPr="00072F2E">
        <w:rPr>
          <w:rFonts w:eastAsia="Times New Roman" w:cs="Times New Roman"/>
          <w:szCs w:val="24"/>
          <w:lang w:eastAsia="ru-RU"/>
        </w:rPr>
        <w:t>лопинавир</w:t>
      </w:r>
      <w:proofErr w:type="spellEnd"/>
      <w:r w:rsidRPr="00072F2E">
        <w:rPr>
          <w:rFonts w:eastAsia="Times New Roman" w:cs="Times New Roman"/>
          <w:szCs w:val="24"/>
          <w:lang w:eastAsia="ru-RU"/>
        </w:rPr>
        <w:t>/</w:t>
      </w:r>
      <w:proofErr w:type="spellStart"/>
      <w:r w:rsidRPr="00072F2E">
        <w:rPr>
          <w:rFonts w:eastAsia="Times New Roman" w:cs="Times New Roman"/>
          <w:szCs w:val="24"/>
          <w:lang w:eastAsia="ru-RU"/>
        </w:rPr>
        <w:t>ритонавир</w:t>
      </w:r>
      <w:proofErr w:type="spellEnd"/>
    </w:p>
    <w:p w14:paraId="1A42766D"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НКИ - новая </w:t>
      </w:r>
      <w:proofErr w:type="spellStart"/>
      <w:r w:rsidRPr="00072F2E">
        <w:rPr>
          <w:rFonts w:eastAsia="Times New Roman" w:cs="Times New Roman"/>
          <w:szCs w:val="24"/>
          <w:lang w:eastAsia="ru-RU"/>
        </w:rPr>
        <w:t>коронавирусная</w:t>
      </w:r>
      <w:proofErr w:type="spellEnd"/>
      <w:r w:rsidRPr="00072F2E">
        <w:rPr>
          <w:rFonts w:eastAsia="Times New Roman" w:cs="Times New Roman"/>
          <w:szCs w:val="24"/>
          <w:lang w:eastAsia="ru-RU"/>
        </w:rPr>
        <w:t xml:space="preserve"> инфекция</w:t>
      </w:r>
    </w:p>
    <w:p w14:paraId="02C5F098"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ОАР – отделение анестезиологии и реаниматологии</w:t>
      </w:r>
    </w:p>
    <w:p w14:paraId="7EABA525"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ОДН – острая дыхательная недостаточность</w:t>
      </w:r>
    </w:p>
    <w:p w14:paraId="19EB89E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ОРДС – </w:t>
      </w:r>
      <w:proofErr w:type="spellStart"/>
      <w:r w:rsidRPr="00072F2E">
        <w:rPr>
          <w:rFonts w:eastAsia="Times New Roman" w:cs="Times New Roman"/>
          <w:szCs w:val="24"/>
          <w:lang w:eastAsia="ru-RU"/>
        </w:rPr>
        <w:t>острй</w:t>
      </w:r>
      <w:proofErr w:type="spellEnd"/>
      <w:r w:rsidRPr="00072F2E">
        <w:rPr>
          <w:rFonts w:eastAsia="Times New Roman" w:cs="Times New Roman"/>
          <w:szCs w:val="24"/>
          <w:lang w:eastAsia="ru-RU"/>
        </w:rPr>
        <w:t xml:space="preserve"> респираторный </w:t>
      </w:r>
      <w:proofErr w:type="spellStart"/>
      <w:r w:rsidRPr="00072F2E">
        <w:rPr>
          <w:rFonts w:eastAsia="Times New Roman" w:cs="Times New Roman"/>
          <w:szCs w:val="24"/>
          <w:lang w:eastAsia="ru-RU"/>
        </w:rPr>
        <w:t>дистресс</w:t>
      </w:r>
      <w:proofErr w:type="spellEnd"/>
      <w:r w:rsidRPr="00072F2E">
        <w:rPr>
          <w:rFonts w:eastAsia="Times New Roman" w:cs="Times New Roman"/>
          <w:szCs w:val="24"/>
          <w:lang w:eastAsia="ru-RU"/>
        </w:rPr>
        <w:t>-синдром</w:t>
      </w:r>
    </w:p>
    <w:p w14:paraId="7C1677CC"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ОРИТ – отделение реанимации и интенсивной терапии</w:t>
      </w:r>
    </w:p>
    <w:p w14:paraId="04FECA3E"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ПЦР – полимеразная цепная реакция</w:t>
      </w:r>
    </w:p>
    <w:p w14:paraId="3DA16D3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ПЦР – </w:t>
      </w:r>
      <w:proofErr w:type="spellStart"/>
      <w:r w:rsidRPr="00072F2E">
        <w:rPr>
          <w:rFonts w:eastAsia="Times New Roman" w:cs="Times New Roman"/>
          <w:szCs w:val="24"/>
          <w:lang w:eastAsia="ru-RU"/>
        </w:rPr>
        <w:t>полмеразная</w:t>
      </w:r>
      <w:proofErr w:type="spellEnd"/>
      <w:r w:rsidRPr="00072F2E">
        <w:rPr>
          <w:rFonts w:eastAsia="Times New Roman" w:cs="Times New Roman"/>
          <w:szCs w:val="24"/>
          <w:lang w:eastAsia="ru-RU"/>
        </w:rPr>
        <w:t xml:space="preserve"> цепная реакция</w:t>
      </w:r>
    </w:p>
    <w:p w14:paraId="74E69AE8"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РВ - </w:t>
      </w:r>
      <w:proofErr w:type="spellStart"/>
      <w:r w:rsidRPr="00072F2E">
        <w:rPr>
          <w:rFonts w:eastAsia="Times New Roman" w:cs="Times New Roman"/>
          <w:szCs w:val="24"/>
          <w:lang w:eastAsia="ru-RU"/>
        </w:rPr>
        <w:t>рибавирин</w:t>
      </w:r>
      <w:proofErr w:type="spellEnd"/>
    </w:p>
    <w:p w14:paraId="4DD1B9A1"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РГОГК – рентгенография органов грудной клетки</w:t>
      </w:r>
    </w:p>
    <w:p w14:paraId="01CB3F5E"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СИЗ - средства индивидуальной защиты</w:t>
      </w:r>
    </w:p>
    <w:p w14:paraId="6D4A9F82"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СИЗОД – средства индивидуальной защиты органов дыхания</w:t>
      </w:r>
    </w:p>
    <w:p w14:paraId="62D63E6E"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ТЦЗ - </w:t>
      </w:r>
      <w:proofErr w:type="spellStart"/>
      <w:r w:rsidRPr="00072F2E">
        <w:rPr>
          <w:rFonts w:eastAsia="Times New Roman" w:cs="Times New Roman"/>
          <w:szCs w:val="24"/>
          <w:lang w:eastAsia="ru-RU"/>
        </w:rPr>
        <w:t>тоцилизумаб</w:t>
      </w:r>
      <w:proofErr w:type="spellEnd"/>
    </w:p>
    <w:p w14:paraId="5025EAA3"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ТЭЛА – тромбоэмболия легочной артерии</w:t>
      </w:r>
    </w:p>
    <w:p w14:paraId="59A73F8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ХСН – хроническая сердечная недостаточность</w:t>
      </w:r>
    </w:p>
    <w:p w14:paraId="003D603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ЧДД – частота дыханий</w:t>
      </w:r>
    </w:p>
    <w:p w14:paraId="4D9FB6C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ЧСС – частота сердечных сокращений</w:t>
      </w:r>
    </w:p>
    <w:p w14:paraId="0332CF21"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ЭКГ – электрокардиография</w:t>
      </w:r>
    </w:p>
    <w:p w14:paraId="4F40CBA7"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lastRenderedPageBreak/>
        <w:t xml:space="preserve">ЭКМО – экстракорпоральная мембранная </w:t>
      </w:r>
      <w:proofErr w:type="spellStart"/>
      <w:r w:rsidRPr="00072F2E">
        <w:rPr>
          <w:rFonts w:eastAsia="Times New Roman" w:cs="Times New Roman"/>
          <w:szCs w:val="24"/>
          <w:lang w:eastAsia="ru-RU"/>
        </w:rPr>
        <w:t>оксигенация</w:t>
      </w:r>
      <w:proofErr w:type="spellEnd"/>
    </w:p>
    <w:p w14:paraId="03D19506"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ЭТТ – </w:t>
      </w:r>
      <w:proofErr w:type="spellStart"/>
      <w:r w:rsidRPr="00072F2E">
        <w:rPr>
          <w:rFonts w:eastAsia="Times New Roman" w:cs="Times New Roman"/>
          <w:szCs w:val="24"/>
          <w:lang w:eastAsia="ru-RU"/>
        </w:rPr>
        <w:t>эндотрахеальная</w:t>
      </w:r>
      <w:proofErr w:type="spellEnd"/>
      <w:r w:rsidRPr="00072F2E">
        <w:rPr>
          <w:rFonts w:eastAsia="Times New Roman" w:cs="Times New Roman"/>
          <w:szCs w:val="24"/>
          <w:lang w:eastAsia="ru-RU"/>
        </w:rPr>
        <w:t xml:space="preserve"> трубка</w:t>
      </w:r>
    </w:p>
    <w:p w14:paraId="1A4EB902" w14:textId="77777777" w:rsidR="00F768BE" w:rsidRPr="00072F2E" w:rsidRDefault="00F768BE" w:rsidP="00F768BE">
      <w:pPr>
        <w:spacing w:after="0" w:line="360" w:lineRule="auto"/>
        <w:rPr>
          <w:rFonts w:eastAsia="Times New Roman" w:cs="Times New Roman"/>
          <w:b/>
          <w:sz w:val="32"/>
          <w:szCs w:val="32"/>
          <w:lang w:eastAsia="ru-RU"/>
        </w:rPr>
      </w:pPr>
      <w:r w:rsidRPr="00072F2E">
        <w:rPr>
          <w:rFonts w:eastAsia="Times New Roman" w:cs="Times New Roman"/>
          <w:szCs w:val="24"/>
          <w:lang w:eastAsia="ru-RU"/>
        </w:rPr>
        <w:br w:type="page"/>
      </w:r>
    </w:p>
    <w:p w14:paraId="591C538C" w14:textId="77777777" w:rsidR="00F768BE" w:rsidRPr="00072F2E" w:rsidRDefault="00F768BE" w:rsidP="00F768BE">
      <w:pPr>
        <w:keepNext/>
        <w:keepLines/>
        <w:spacing w:before="240" w:after="240" w:line="360" w:lineRule="auto"/>
        <w:jc w:val="center"/>
        <w:outlineLvl w:val="0"/>
        <w:rPr>
          <w:rFonts w:eastAsia="Malgun Gothic" w:cs="Times New Roman"/>
          <w:b/>
          <w:i/>
          <w:sz w:val="32"/>
          <w:szCs w:val="32"/>
          <w:lang w:eastAsia="zh-CN"/>
        </w:rPr>
      </w:pPr>
      <w:bookmarkStart w:id="2" w:name="_Toc39201648"/>
      <w:r w:rsidRPr="00072F2E">
        <w:rPr>
          <w:rFonts w:eastAsia="Malgun Gothic" w:cs="Times New Roman"/>
          <w:b/>
          <w:sz w:val="32"/>
          <w:szCs w:val="32"/>
          <w:lang w:eastAsia="ru-RU"/>
        </w:rPr>
        <w:lastRenderedPageBreak/>
        <w:t>Скрининг</w:t>
      </w:r>
      <w:r w:rsidRPr="00072F2E">
        <w:rPr>
          <w:rFonts w:eastAsia="Malgun Gothic" w:cs="Times New Roman"/>
          <w:b/>
          <w:sz w:val="32"/>
          <w:szCs w:val="32"/>
          <w:lang w:eastAsia="zh-CN"/>
        </w:rPr>
        <w:t xml:space="preserve"> и сортировка пациентов</w:t>
      </w:r>
      <w:bookmarkEnd w:id="2"/>
    </w:p>
    <w:p w14:paraId="2EBE0930"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3" w:name="_Toc39201649"/>
      <w:r w:rsidRPr="00072F2E">
        <w:rPr>
          <w:rFonts w:eastAsia="Malgun Gothic" w:cs="Times New Roman"/>
          <w:b/>
          <w:i/>
          <w:szCs w:val="26"/>
          <w:lang w:eastAsia="ru-RU"/>
        </w:rPr>
        <w:t xml:space="preserve">Стандартное определение случая заболевания новой </w:t>
      </w:r>
      <w:proofErr w:type="spellStart"/>
      <w:r w:rsidRPr="00072F2E">
        <w:rPr>
          <w:rFonts w:eastAsia="Malgun Gothic" w:cs="Times New Roman"/>
          <w:b/>
          <w:i/>
          <w:szCs w:val="26"/>
          <w:lang w:eastAsia="ru-RU"/>
        </w:rPr>
        <w:t>коронавирусной</w:t>
      </w:r>
      <w:proofErr w:type="spellEnd"/>
      <w:r w:rsidRPr="00072F2E">
        <w:rPr>
          <w:rFonts w:eastAsia="Malgun Gothic" w:cs="Times New Roman"/>
          <w:b/>
          <w:i/>
          <w:szCs w:val="26"/>
          <w:lang w:eastAsia="ru-RU"/>
        </w:rPr>
        <w:t xml:space="preserve"> инфекцией (НКИ) COVID-19:</w:t>
      </w:r>
      <w:bookmarkEnd w:id="3"/>
      <w:r w:rsidRPr="00072F2E">
        <w:rPr>
          <w:rFonts w:eastAsia="Malgun Gothic" w:cs="Times New Roman"/>
          <w:b/>
          <w:i/>
          <w:szCs w:val="26"/>
          <w:lang w:eastAsia="ru-RU"/>
        </w:rPr>
        <w:t xml:space="preserve"> </w:t>
      </w:r>
    </w:p>
    <w:p w14:paraId="4B733C6C" w14:textId="3048D514"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 xml:space="preserve">Вероятный случай </w:t>
      </w:r>
      <w:r w:rsidR="00671A95" w:rsidRPr="00072F2E">
        <w:rPr>
          <w:rFonts w:eastAsia="Times New Roman" w:cs="Times New Roman"/>
          <w:b/>
          <w:i/>
          <w:szCs w:val="24"/>
          <w:lang w:eastAsia="ru-RU"/>
        </w:rPr>
        <w:t xml:space="preserve">НКИ </w:t>
      </w:r>
      <w:r w:rsidRPr="00072F2E">
        <w:rPr>
          <w:rFonts w:eastAsia="Times New Roman" w:cs="Times New Roman"/>
          <w:b/>
          <w:i/>
          <w:szCs w:val="24"/>
          <w:lang w:eastAsia="ru-RU"/>
        </w:rPr>
        <w:t>COVID-19</w:t>
      </w:r>
    </w:p>
    <w:p w14:paraId="1EE1C7BD"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наличие клинических проявлений острой респираторной инфекции, бронхита, пневмонии, ОРДС, сепсиса в сочетании со следующими данными эпидемиологического анамнеза:</w:t>
      </w:r>
    </w:p>
    <w:p w14:paraId="56B86298"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возвращение из зарубежной поездки за 14 дней до появления симптомов;</w:t>
      </w:r>
    </w:p>
    <w:p w14:paraId="7AAB3F40"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наличие тесных контактов за последние 14 дней с лицами, находящимися под наблюдением по инфекции, вызванной новым </w:t>
      </w:r>
      <w:proofErr w:type="spellStart"/>
      <w:r w:rsidRPr="00072F2E">
        <w:rPr>
          <w:rFonts w:eastAsia="Times New Roman" w:cs="Times New Roman"/>
          <w:bCs/>
          <w:szCs w:val="24"/>
          <w:lang w:eastAsia="ru-RU"/>
        </w:rPr>
        <w:t>коронавирусом</w:t>
      </w:r>
      <w:proofErr w:type="spellEnd"/>
      <w:r w:rsidRPr="00072F2E">
        <w:rPr>
          <w:rFonts w:eastAsia="Times New Roman" w:cs="Times New Roman"/>
          <w:bCs/>
          <w:szCs w:val="24"/>
          <w:lang w:eastAsia="ru-RU"/>
        </w:rPr>
        <w:t xml:space="preserve"> SARS-CoV-2, которые в последующем заболели;</w:t>
      </w:r>
    </w:p>
    <w:p w14:paraId="16A678E2" w14:textId="633C9232"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наличие тесных контактов за последние 14 дней с лицами, у которых лабораторно подтвержден диагноз </w:t>
      </w:r>
      <w:r w:rsidR="00671A95" w:rsidRPr="00072F2E">
        <w:rPr>
          <w:rFonts w:eastAsia="Times New Roman" w:cs="Times New Roman"/>
          <w:bCs/>
          <w:szCs w:val="24"/>
          <w:lang w:eastAsia="ru-RU"/>
        </w:rPr>
        <w:t xml:space="preserve">НКИ </w:t>
      </w:r>
      <w:r w:rsidRPr="00072F2E">
        <w:rPr>
          <w:rFonts w:eastAsia="Times New Roman" w:cs="Times New Roman"/>
          <w:bCs/>
          <w:szCs w:val="24"/>
          <w:lang w:eastAsia="ru-RU"/>
        </w:rPr>
        <w:t>COVID-19;</w:t>
      </w:r>
    </w:p>
    <w:p w14:paraId="0B7828AF"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наличие характерных изменений в легких по данным компьютерной томографии </w:t>
      </w:r>
    </w:p>
    <w:p w14:paraId="1BBD65FE" w14:textId="7523388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 xml:space="preserve">Подтвержденный случай </w:t>
      </w:r>
      <w:r w:rsidR="00671A95" w:rsidRPr="00072F2E">
        <w:rPr>
          <w:rFonts w:eastAsia="Times New Roman" w:cs="Times New Roman"/>
          <w:b/>
          <w:i/>
          <w:szCs w:val="24"/>
          <w:lang w:eastAsia="ru-RU"/>
        </w:rPr>
        <w:t xml:space="preserve">НКИ </w:t>
      </w:r>
      <w:r w:rsidRPr="00072F2E">
        <w:rPr>
          <w:rFonts w:eastAsia="Times New Roman" w:cs="Times New Roman"/>
          <w:b/>
          <w:i/>
          <w:szCs w:val="24"/>
          <w:lang w:eastAsia="ru-RU"/>
        </w:rPr>
        <w:t>COVID-19</w:t>
      </w:r>
    </w:p>
    <w:p w14:paraId="4BFE7F63"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Положительный результат лабораторного исследования на наличие РНК SARS-CoV-2 методом полимеразной цепной реакции (ПЦР) вне зависимости от клинических проявлений.</w:t>
      </w:r>
    </w:p>
    <w:p w14:paraId="7D69E90E" w14:textId="77777777" w:rsidR="00F768BE" w:rsidRPr="00072F2E" w:rsidRDefault="00F768BE" w:rsidP="00F768BE">
      <w:pPr>
        <w:spacing w:after="0" w:line="360" w:lineRule="auto"/>
        <w:contextualSpacing/>
        <w:rPr>
          <w:rFonts w:eastAsia="SimSun" w:cs="Times New Roman"/>
          <w:bCs/>
          <w:szCs w:val="24"/>
          <w:lang w:eastAsia="zh-CN"/>
        </w:rPr>
      </w:pPr>
    </w:p>
    <w:p w14:paraId="631EB419"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4" w:name="_Toc39201650"/>
      <w:r w:rsidRPr="00072F2E">
        <w:rPr>
          <w:rFonts w:eastAsia="Malgun Gothic" w:cs="Times New Roman"/>
          <w:b/>
          <w:szCs w:val="26"/>
          <w:lang w:eastAsia="ru-RU"/>
        </w:rPr>
        <w:t xml:space="preserve">Комплекс клинического обследования пациента при подозрении на </w:t>
      </w:r>
      <w:r w:rsidRPr="00072F2E">
        <w:rPr>
          <w:rFonts w:eastAsia="Malgun Gothic" w:cs="Times New Roman"/>
          <w:b/>
          <w:bCs/>
          <w:szCs w:val="26"/>
          <w:lang w:eastAsia="ru-RU"/>
        </w:rPr>
        <w:t>НКИ COVID-19</w:t>
      </w:r>
      <w:bookmarkEnd w:id="4"/>
    </w:p>
    <w:p w14:paraId="2BF00038" w14:textId="7777777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1. Подробная оценка всех жалоб, анамнеза заболевания, эпидемиологического анамнеза.</w:t>
      </w:r>
    </w:p>
    <w:p w14:paraId="314535B8"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При сборе эпидемиологического анамнеза устанавливается наличие зарубежных поездок за 14 дней до первых симптомов, а также наличие тесных контактов за последние 14 дней с лицами, подозрительными на инфицирование SARS-CoV-2, или </w:t>
      </w:r>
      <w:proofErr w:type="gramStart"/>
      <w:r w:rsidRPr="00072F2E">
        <w:rPr>
          <w:rFonts w:eastAsia="Times New Roman" w:cs="Times New Roman"/>
          <w:bCs/>
          <w:szCs w:val="24"/>
          <w:lang w:eastAsia="ru-RU"/>
        </w:rPr>
        <w:t>лицами</w:t>
      </w:r>
      <w:proofErr w:type="gramEnd"/>
      <w:r w:rsidRPr="00072F2E">
        <w:rPr>
          <w:rFonts w:eastAsia="Times New Roman" w:cs="Times New Roman"/>
          <w:bCs/>
          <w:szCs w:val="24"/>
          <w:lang w:eastAsia="ru-RU"/>
        </w:rPr>
        <w:t xml:space="preserve"> у которых диагноз подтвержден лабораторно.</w:t>
      </w:r>
    </w:p>
    <w:p w14:paraId="472A915C" w14:textId="7777777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 xml:space="preserve">2. </w:t>
      </w:r>
      <w:proofErr w:type="spellStart"/>
      <w:r w:rsidRPr="00072F2E">
        <w:rPr>
          <w:rFonts w:eastAsia="Times New Roman" w:cs="Times New Roman"/>
          <w:b/>
          <w:i/>
          <w:szCs w:val="24"/>
          <w:lang w:eastAsia="ru-RU"/>
        </w:rPr>
        <w:t>Физикальное</w:t>
      </w:r>
      <w:proofErr w:type="spellEnd"/>
      <w:r w:rsidRPr="00072F2E">
        <w:rPr>
          <w:rFonts w:eastAsia="Times New Roman" w:cs="Times New Roman"/>
          <w:b/>
          <w:i/>
          <w:szCs w:val="24"/>
          <w:lang w:eastAsia="ru-RU"/>
        </w:rPr>
        <w:t xml:space="preserve"> обследование с установлением степени тяжести состояния пациента, обязательно включающее:</w:t>
      </w:r>
    </w:p>
    <w:p w14:paraId="47175522"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осмотр видимых слизистых оболочек верхних дыхательных путей,</w:t>
      </w:r>
    </w:p>
    <w:p w14:paraId="6529C39B"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аускультацию и перкуссию легких,</w:t>
      </w:r>
    </w:p>
    <w:p w14:paraId="0E41EB60"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пальпацию лимфатических узлов,</w:t>
      </w:r>
    </w:p>
    <w:p w14:paraId="11EF8217"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исследование органов брюшной полости с определением размеров печени и селезенки,</w:t>
      </w:r>
    </w:p>
    <w:p w14:paraId="2C5E7962"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термометрию,</w:t>
      </w:r>
    </w:p>
    <w:p w14:paraId="3F6373F3"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оценку уровня сознания,</w:t>
      </w:r>
    </w:p>
    <w:p w14:paraId="656418D4"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измерение частоты сердечных сокращений, артериального давления, частоты дыхательных движений.</w:t>
      </w:r>
    </w:p>
    <w:p w14:paraId="4C1957E7" w14:textId="7777777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lastRenderedPageBreak/>
        <w:t>3. Лабораторная диагностика общая:</w:t>
      </w:r>
    </w:p>
    <w:p w14:paraId="034E1F6D"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общий (клинический) анализ крови с определением уровня эритроцитов, гематокрита, лейкоцитов, тромбоцитов, лейкоцитарной формулы;</w:t>
      </w:r>
    </w:p>
    <w:p w14:paraId="6718384A" w14:textId="405B1291"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w:t>
      </w:r>
      <w:r w:rsidR="00EA3321" w:rsidRPr="00072F2E">
        <w:rPr>
          <w:rFonts w:eastAsia="Times New Roman" w:cs="Times New Roman"/>
          <w:bCs/>
          <w:szCs w:val="24"/>
          <w:lang w:eastAsia="ru-RU"/>
        </w:rPr>
        <w:t xml:space="preserve"> </w:t>
      </w:r>
      <w:r w:rsidRPr="00072F2E">
        <w:rPr>
          <w:rFonts w:eastAsia="Times New Roman" w:cs="Times New Roman"/>
          <w:bCs/>
          <w:szCs w:val="24"/>
          <w:lang w:eastAsia="ru-RU"/>
        </w:rPr>
        <w:t xml:space="preserve">биохимический анализ крови (мочевина, </w:t>
      </w:r>
      <w:proofErr w:type="spellStart"/>
      <w:r w:rsidRPr="00072F2E">
        <w:rPr>
          <w:rFonts w:eastAsia="Times New Roman" w:cs="Times New Roman"/>
          <w:bCs/>
          <w:szCs w:val="24"/>
          <w:lang w:eastAsia="ru-RU"/>
        </w:rPr>
        <w:t>креатинин</w:t>
      </w:r>
      <w:proofErr w:type="spellEnd"/>
      <w:r w:rsidRPr="00072F2E">
        <w:rPr>
          <w:rFonts w:eastAsia="Times New Roman" w:cs="Times New Roman"/>
          <w:bCs/>
          <w:szCs w:val="24"/>
          <w:lang w:eastAsia="ru-RU"/>
        </w:rPr>
        <w:t xml:space="preserve">, электролиты, печеночные ферменты, билирубин, глюкоза, альбумин, </w:t>
      </w:r>
      <w:r w:rsidRPr="00072F2E">
        <w:rPr>
          <w:rFonts w:eastAsia="Times New Roman" w:cs="Times New Roman"/>
          <w:bCs/>
          <w:szCs w:val="24"/>
          <w:lang w:val="en-US" w:eastAsia="ru-RU"/>
        </w:rPr>
        <w:t>D</w:t>
      </w:r>
      <w:r w:rsidRPr="00072F2E">
        <w:rPr>
          <w:rFonts w:eastAsia="Times New Roman" w:cs="Times New Roman"/>
          <w:bCs/>
          <w:szCs w:val="24"/>
          <w:lang w:eastAsia="ru-RU"/>
        </w:rPr>
        <w:t>-</w:t>
      </w:r>
      <w:proofErr w:type="spellStart"/>
      <w:r w:rsidRPr="00072F2E">
        <w:rPr>
          <w:rFonts w:eastAsia="Times New Roman" w:cs="Times New Roman"/>
          <w:bCs/>
          <w:szCs w:val="24"/>
          <w:lang w:eastAsia="ru-RU"/>
        </w:rPr>
        <w:t>димер</w:t>
      </w:r>
      <w:proofErr w:type="spellEnd"/>
      <w:r w:rsidRPr="00072F2E">
        <w:rPr>
          <w:rFonts w:eastAsia="Times New Roman" w:cs="Times New Roman"/>
          <w:bCs/>
          <w:szCs w:val="24"/>
          <w:lang w:eastAsia="ru-RU"/>
        </w:rPr>
        <w:t xml:space="preserve">, </w:t>
      </w:r>
      <w:proofErr w:type="spellStart"/>
      <w:r w:rsidRPr="00072F2E">
        <w:rPr>
          <w:rFonts w:eastAsia="Times New Roman" w:cs="Times New Roman"/>
          <w:bCs/>
          <w:szCs w:val="24"/>
          <w:lang w:eastAsia="ru-RU"/>
        </w:rPr>
        <w:t>тропонин</w:t>
      </w:r>
      <w:proofErr w:type="spellEnd"/>
      <w:r w:rsidRPr="00072F2E">
        <w:rPr>
          <w:rFonts w:eastAsia="Times New Roman" w:cs="Times New Roman"/>
          <w:bCs/>
          <w:szCs w:val="24"/>
          <w:lang w:eastAsia="ru-RU"/>
        </w:rPr>
        <w:t xml:space="preserve">, </w:t>
      </w:r>
      <w:proofErr w:type="spellStart"/>
      <w:r w:rsidRPr="00072F2E">
        <w:rPr>
          <w:rFonts w:eastAsia="Times New Roman" w:cs="Times New Roman"/>
          <w:bCs/>
          <w:szCs w:val="24"/>
          <w:lang w:eastAsia="ru-RU"/>
        </w:rPr>
        <w:t>ферритин</w:t>
      </w:r>
      <w:proofErr w:type="spellEnd"/>
      <w:r w:rsidRPr="00072F2E">
        <w:rPr>
          <w:rFonts w:eastAsia="Times New Roman" w:cs="Times New Roman"/>
          <w:bCs/>
          <w:szCs w:val="24"/>
          <w:lang w:eastAsia="ru-RU"/>
        </w:rPr>
        <w:t>). Биохимический анализ крови не дает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w:t>
      </w:r>
    </w:p>
    <w:p w14:paraId="273468B8"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исследование уровня С-реактивного белка (СРБ) в сыворотке крови. Уровень СРБ коррелирует с тяжестью течения, распространенностью воспалительной инфильтрации и прогнозом при пневмонии;</w:t>
      </w:r>
    </w:p>
    <w:p w14:paraId="20A232A9"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w:t>
      </w:r>
      <w:proofErr w:type="spellStart"/>
      <w:r w:rsidRPr="00072F2E">
        <w:rPr>
          <w:rFonts w:eastAsia="Times New Roman" w:cs="Times New Roman"/>
          <w:bCs/>
          <w:szCs w:val="24"/>
          <w:lang w:eastAsia="ru-RU"/>
        </w:rPr>
        <w:t>пульсоксиметрия</w:t>
      </w:r>
      <w:proofErr w:type="spellEnd"/>
      <w:r w:rsidRPr="00072F2E">
        <w:rPr>
          <w:rFonts w:eastAsia="Times New Roman" w:cs="Times New Roman"/>
          <w:bCs/>
          <w:szCs w:val="24"/>
          <w:lang w:eastAsia="ru-RU"/>
        </w:rPr>
        <w:t xml:space="preserve"> с измерением SpO</w:t>
      </w:r>
      <w:r w:rsidRPr="00072F2E">
        <w:rPr>
          <w:rFonts w:eastAsia="Times New Roman" w:cs="Times New Roman"/>
          <w:bCs/>
          <w:szCs w:val="24"/>
          <w:vertAlign w:val="subscript"/>
          <w:lang w:eastAsia="ru-RU"/>
        </w:rPr>
        <w:t>2</w:t>
      </w:r>
      <w:r w:rsidRPr="00072F2E">
        <w:rPr>
          <w:rFonts w:eastAsia="Times New Roman" w:cs="Times New Roman"/>
          <w:bCs/>
          <w:szCs w:val="24"/>
          <w:lang w:eastAsia="ru-RU"/>
        </w:rPr>
        <w:t xml:space="preserve"> для выявления дыхательной недостаточности и оценки выраженности гипоксемии. </w:t>
      </w:r>
      <w:proofErr w:type="spellStart"/>
      <w:r w:rsidRPr="00072F2E">
        <w:rPr>
          <w:rFonts w:eastAsia="Times New Roman" w:cs="Times New Roman"/>
          <w:bCs/>
          <w:szCs w:val="24"/>
          <w:lang w:eastAsia="ru-RU"/>
        </w:rPr>
        <w:t>Пульсоксиметрия</w:t>
      </w:r>
      <w:proofErr w:type="spellEnd"/>
      <w:r w:rsidRPr="00072F2E">
        <w:rPr>
          <w:rFonts w:eastAsia="Times New Roman" w:cs="Times New Roman"/>
          <w:bCs/>
          <w:szCs w:val="24"/>
          <w:lang w:eastAsia="ru-RU"/>
        </w:rPr>
        <w:t xml:space="preserve"> является простым и надежным </w:t>
      </w:r>
      <w:proofErr w:type="spellStart"/>
      <w:r w:rsidRPr="00072F2E">
        <w:rPr>
          <w:rFonts w:eastAsia="Times New Roman" w:cs="Times New Roman"/>
          <w:bCs/>
          <w:szCs w:val="24"/>
          <w:lang w:eastAsia="ru-RU"/>
        </w:rPr>
        <w:t>скрининговым</w:t>
      </w:r>
      <w:proofErr w:type="spellEnd"/>
      <w:r w:rsidRPr="00072F2E">
        <w:rPr>
          <w:rFonts w:eastAsia="Times New Roman" w:cs="Times New Roman"/>
          <w:bCs/>
          <w:szCs w:val="24"/>
          <w:lang w:eastAsia="ru-RU"/>
        </w:rPr>
        <w:t xml:space="preserve"> методом, позволяющим выявлять пациентов с гипоксемией, нуждающихся в респираторной поддержке и оценивать ее эффективность;</w:t>
      </w:r>
    </w:p>
    <w:p w14:paraId="097E52BE" w14:textId="489934F7" w:rsidR="00F768BE" w:rsidRPr="00072F2E" w:rsidRDefault="00EA3321"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w:t>
      </w:r>
      <w:r w:rsidR="00F768BE" w:rsidRPr="00072F2E">
        <w:rPr>
          <w:rFonts w:eastAsia="Times New Roman" w:cs="Times New Roman"/>
          <w:bCs/>
          <w:szCs w:val="24"/>
          <w:lang w:eastAsia="ru-RU"/>
        </w:rPr>
        <w:t>пациентам с признаками острой дыхательной недостаточности (ОДН) (SрO</w:t>
      </w:r>
      <w:r w:rsidR="00F768BE" w:rsidRPr="00072F2E">
        <w:rPr>
          <w:rFonts w:eastAsia="Times New Roman" w:cs="Times New Roman"/>
          <w:bCs/>
          <w:szCs w:val="24"/>
          <w:vertAlign w:val="subscript"/>
          <w:lang w:eastAsia="ru-RU"/>
        </w:rPr>
        <w:t>2</w:t>
      </w:r>
      <w:r w:rsidR="00F768BE" w:rsidRPr="00072F2E">
        <w:rPr>
          <w:rFonts w:eastAsia="Times New Roman" w:cs="Times New Roman"/>
          <w:bCs/>
          <w:szCs w:val="24"/>
          <w:lang w:eastAsia="ru-RU"/>
        </w:rPr>
        <w:t xml:space="preserve"> менее 90% по данным </w:t>
      </w:r>
      <w:proofErr w:type="spellStart"/>
      <w:r w:rsidR="00F768BE" w:rsidRPr="00072F2E">
        <w:rPr>
          <w:rFonts w:eastAsia="Times New Roman" w:cs="Times New Roman"/>
          <w:bCs/>
          <w:szCs w:val="24"/>
          <w:lang w:eastAsia="ru-RU"/>
        </w:rPr>
        <w:t>пульсоксиметрии</w:t>
      </w:r>
      <w:proofErr w:type="spellEnd"/>
      <w:r w:rsidR="00F768BE" w:rsidRPr="00072F2E">
        <w:rPr>
          <w:rFonts w:eastAsia="Times New Roman" w:cs="Times New Roman"/>
          <w:bCs/>
          <w:szCs w:val="24"/>
          <w:lang w:eastAsia="ru-RU"/>
        </w:rPr>
        <w:t>) рекомендуется исследование газов артериальной крови с определением PaO</w:t>
      </w:r>
      <w:r w:rsidR="00F768BE" w:rsidRPr="00072F2E">
        <w:rPr>
          <w:rFonts w:eastAsia="Times New Roman" w:cs="Times New Roman"/>
          <w:bCs/>
          <w:szCs w:val="24"/>
          <w:vertAlign w:val="subscript"/>
          <w:lang w:eastAsia="ru-RU"/>
        </w:rPr>
        <w:t>2</w:t>
      </w:r>
      <w:r w:rsidR="00F768BE" w:rsidRPr="00072F2E">
        <w:rPr>
          <w:rFonts w:eastAsia="Times New Roman" w:cs="Times New Roman"/>
          <w:bCs/>
          <w:szCs w:val="24"/>
          <w:lang w:eastAsia="ru-RU"/>
        </w:rPr>
        <w:t>, PaCO</w:t>
      </w:r>
      <w:r w:rsidR="00F768BE" w:rsidRPr="00072F2E">
        <w:rPr>
          <w:rFonts w:eastAsia="Times New Roman" w:cs="Times New Roman"/>
          <w:bCs/>
          <w:szCs w:val="24"/>
          <w:vertAlign w:val="subscript"/>
          <w:lang w:eastAsia="ru-RU"/>
        </w:rPr>
        <w:t>2</w:t>
      </w:r>
      <w:r w:rsidR="00F768BE" w:rsidRPr="00072F2E">
        <w:rPr>
          <w:rFonts w:eastAsia="Times New Roman" w:cs="Times New Roman"/>
          <w:bCs/>
          <w:szCs w:val="24"/>
          <w:lang w:eastAsia="ru-RU"/>
        </w:rPr>
        <w:t xml:space="preserve">, </w:t>
      </w:r>
      <w:proofErr w:type="spellStart"/>
      <w:r w:rsidR="00F768BE" w:rsidRPr="00072F2E">
        <w:rPr>
          <w:rFonts w:eastAsia="Times New Roman" w:cs="Times New Roman"/>
          <w:bCs/>
          <w:szCs w:val="24"/>
          <w:lang w:eastAsia="ru-RU"/>
        </w:rPr>
        <w:t>pH</w:t>
      </w:r>
      <w:proofErr w:type="spellEnd"/>
      <w:r w:rsidR="00F768BE" w:rsidRPr="00072F2E">
        <w:rPr>
          <w:rFonts w:eastAsia="Times New Roman" w:cs="Times New Roman"/>
          <w:bCs/>
          <w:szCs w:val="24"/>
          <w:lang w:eastAsia="ru-RU"/>
        </w:rPr>
        <w:t xml:space="preserve">, бикарбонатов, </w:t>
      </w:r>
      <w:proofErr w:type="spellStart"/>
      <w:r w:rsidR="00F768BE" w:rsidRPr="00072F2E">
        <w:rPr>
          <w:rFonts w:eastAsia="Times New Roman" w:cs="Times New Roman"/>
          <w:bCs/>
          <w:szCs w:val="24"/>
          <w:lang w:eastAsia="ru-RU"/>
        </w:rPr>
        <w:t>лактата</w:t>
      </w:r>
      <w:proofErr w:type="spellEnd"/>
      <w:r w:rsidR="00F768BE" w:rsidRPr="00072F2E">
        <w:rPr>
          <w:rFonts w:eastAsia="Times New Roman" w:cs="Times New Roman"/>
          <w:bCs/>
          <w:szCs w:val="24"/>
          <w:lang w:eastAsia="ru-RU"/>
        </w:rPr>
        <w:t>;</w:t>
      </w:r>
    </w:p>
    <w:p w14:paraId="4E38F23A"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пациентам с признаками ОДН рекомендуется выполнение </w:t>
      </w:r>
      <w:proofErr w:type="spellStart"/>
      <w:r w:rsidRPr="00072F2E">
        <w:rPr>
          <w:rFonts w:eastAsia="Times New Roman" w:cs="Times New Roman"/>
          <w:bCs/>
          <w:szCs w:val="24"/>
          <w:lang w:eastAsia="ru-RU"/>
        </w:rPr>
        <w:t>коагулограммы</w:t>
      </w:r>
      <w:proofErr w:type="spellEnd"/>
      <w:r w:rsidRPr="00072F2E">
        <w:rPr>
          <w:rFonts w:eastAsia="Times New Roman" w:cs="Times New Roman"/>
          <w:bCs/>
          <w:szCs w:val="24"/>
          <w:lang w:eastAsia="ru-RU"/>
        </w:rPr>
        <w:t xml:space="preserve"> с определением </w:t>
      </w:r>
      <w:proofErr w:type="spellStart"/>
      <w:r w:rsidRPr="00072F2E">
        <w:rPr>
          <w:rFonts w:eastAsia="Times New Roman" w:cs="Times New Roman"/>
          <w:bCs/>
          <w:szCs w:val="24"/>
          <w:lang w:eastAsia="ru-RU"/>
        </w:rPr>
        <w:t>протромбинового</w:t>
      </w:r>
      <w:proofErr w:type="spellEnd"/>
      <w:r w:rsidRPr="00072F2E">
        <w:rPr>
          <w:rFonts w:eastAsia="Times New Roman" w:cs="Times New Roman"/>
          <w:bCs/>
          <w:szCs w:val="24"/>
          <w:lang w:eastAsia="ru-RU"/>
        </w:rPr>
        <w:t xml:space="preserve"> времени, международного нормализованного отношения и активированного частичного </w:t>
      </w:r>
      <w:proofErr w:type="spellStart"/>
      <w:r w:rsidRPr="00072F2E">
        <w:rPr>
          <w:rFonts w:eastAsia="Times New Roman" w:cs="Times New Roman"/>
          <w:bCs/>
          <w:szCs w:val="24"/>
          <w:lang w:eastAsia="ru-RU"/>
        </w:rPr>
        <w:t>тромбопластинового</w:t>
      </w:r>
      <w:proofErr w:type="spellEnd"/>
      <w:r w:rsidRPr="00072F2E">
        <w:rPr>
          <w:rFonts w:eastAsia="Times New Roman" w:cs="Times New Roman"/>
          <w:bCs/>
          <w:szCs w:val="24"/>
          <w:lang w:eastAsia="ru-RU"/>
        </w:rPr>
        <w:t xml:space="preserve"> времени.</w:t>
      </w:r>
    </w:p>
    <w:p w14:paraId="79B1858A" w14:textId="7777777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4. Лабораторная диагностика специфическая:</w:t>
      </w:r>
    </w:p>
    <w:p w14:paraId="2A5D039C"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выявление РНК SARS-CoV-2 методом ПЦР.</w:t>
      </w:r>
    </w:p>
    <w:p w14:paraId="4D60308B" w14:textId="77777777" w:rsidR="00F768BE" w:rsidRPr="00072F2E" w:rsidRDefault="00F768BE"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5. Инструментальная диагностика:</w:t>
      </w:r>
    </w:p>
    <w:p w14:paraId="3891B68F" w14:textId="77777777" w:rsidR="00EA3321"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компьютерная томография (КТ) легких рекомендуется всем пациентам с подозрением на пневмонию; классификация специфических изменений картины КТ может учитываться при маршрутизации пациентов с COVID-19; </w:t>
      </w:r>
    </w:p>
    <w:p w14:paraId="7E331929" w14:textId="4D17AD61" w:rsidR="00F768BE" w:rsidRPr="00072F2E" w:rsidRDefault="00EA3321"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w:t>
      </w:r>
      <w:r w:rsidR="00F768BE" w:rsidRPr="00072F2E">
        <w:rPr>
          <w:rFonts w:eastAsia="Times New Roman" w:cs="Times New Roman"/>
          <w:bCs/>
          <w:szCs w:val="24"/>
          <w:lang w:eastAsia="ru-RU"/>
        </w:rPr>
        <w:t xml:space="preserve">при отсутствии возможности выполнения компьютерной томографии - обзорная рентгенография органов грудной клетки в передней прямой и боковой проекциях. Компьютерная томография легких является более чувствительным методом для диагностики вирусной пневмонии. При рентгенографии грудной клетки основными проявлениями пневмонии являются двусторонние инфильтраты в виде «матового стекла» или консолидация инфильтратов, двусторонние сливные инфильтративные затенения, имеющие </w:t>
      </w:r>
      <w:r w:rsidR="00F768BE" w:rsidRPr="00072F2E">
        <w:rPr>
          <w:rFonts w:eastAsia="Times New Roman" w:cs="Times New Roman"/>
          <w:bCs/>
          <w:szCs w:val="24"/>
          <w:lang w:eastAsia="ru-RU"/>
        </w:rPr>
        <w:lastRenderedPageBreak/>
        <w:t>преимущественное распространение в нижних и средних зонах легких. Также может присутствовать и небольшой плевральный выпот;</w:t>
      </w:r>
    </w:p>
    <w:p w14:paraId="095943D7"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 xml:space="preserve">- электрокардиография (ЭКГ) в стандартных отведениях рекомендуется всем пациентам. 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w:t>
      </w:r>
      <w:proofErr w:type="spellStart"/>
      <w:r w:rsidRPr="00072F2E">
        <w:rPr>
          <w:rFonts w:eastAsia="Times New Roman" w:cs="Times New Roman"/>
          <w:bCs/>
          <w:szCs w:val="24"/>
          <w:lang w:eastAsia="ru-RU"/>
        </w:rPr>
        <w:t>кардиотоксичности</w:t>
      </w:r>
      <w:proofErr w:type="spellEnd"/>
      <w:r w:rsidRPr="00072F2E">
        <w:rPr>
          <w:rFonts w:eastAsia="Times New Roman" w:cs="Times New Roman"/>
          <w:bCs/>
          <w:szCs w:val="24"/>
          <w:lang w:eastAsia="ru-RU"/>
        </w:rPr>
        <w:t xml:space="preserve"> ряда антибактериальных препаратов.</w:t>
      </w:r>
    </w:p>
    <w:p w14:paraId="408C5204" w14:textId="77777777" w:rsidR="00F768BE" w:rsidRPr="00072F2E" w:rsidRDefault="00F768BE" w:rsidP="00F768BE">
      <w:pPr>
        <w:spacing w:after="0" w:line="360" w:lineRule="auto"/>
        <w:contextualSpacing/>
        <w:rPr>
          <w:rFonts w:eastAsia="SimSun" w:cs="Times New Roman"/>
          <w:bCs/>
          <w:szCs w:val="24"/>
          <w:lang w:eastAsia="zh-CN"/>
        </w:rPr>
      </w:pPr>
    </w:p>
    <w:p w14:paraId="62334528"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5" w:name="_Toc39201651"/>
      <w:r w:rsidRPr="00072F2E">
        <w:rPr>
          <w:rFonts w:eastAsia="Malgun Gothic" w:cs="Times New Roman"/>
          <w:b/>
          <w:i/>
          <w:szCs w:val="26"/>
          <w:lang w:eastAsia="ru-RU"/>
        </w:rPr>
        <w:t>Формы клинического течения заболевания</w:t>
      </w:r>
      <w:bookmarkEnd w:id="5"/>
      <w:r w:rsidRPr="00072F2E">
        <w:rPr>
          <w:rFonts w:eastAsia="Malgun Gothic" w:cs="Times New Roman"/>
          <w:b/>
          <w:i/>
          <w:szCs w:val="26"/>
          <w:lang w:eastAsia="ru-RU"/>
        </w:rPr>
        <w:t xml:space="preserve"> </w:t>
      </w:r>
    </w:p>
    <w:p w14:paraId="63F10A56" w14:textId="77777777" w:rsidR="00F768BE" w:rsidRPr="00072F2E" w:rsidRDefault="00F768BE" w:rsidP="00F768BE">
      <w:pPr>
        <w:autoSpaceDE w:val="0"/>
        <w:autoSpaceDN w:val="0"/>
        <w:adjustRightInd w:val="0"/>
        <w:spacing w:after="0" w:line="360" w:lineRule="auto"/>
        <w:jc w:val="center"/>
        <w:rPr>
          <w:rFonts w:eastAsia="Calibri" w:cs="Times New Roman"/>
          <w:b/>
          <w:i/>
          <w:szCs w:val="24"/>
          <w:lang w:eastAsia="ru-RU"/>
        </w:rPr>
      </w:pPr>
      <w:r w:rsidRPr="00072F2E">
        <w:rPr>
          <w:rFonts w:eastAsia="Calibri" w:cs="Times New Roman"/>
          <w:b/>
          <w:i/>
          <w:szCs w:val="24"/>
          <w:lang w:eastAsia="ru-RU"/>
        </w:rPr>
        <w:t>(приложения 1 и 2)</w:t>
      </w:r>
    </w:p>
    <w:p w14:paraId="31267A48" w14:textId="77777777"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Arial Unicode MS" w:cs="Times New Roman"/>
          <w:szCs w:val="24"/>
          <w:bdr w:val="nil"/>
          <w:lang w:eastAsia="ru-RU"/>
          <w14:textOutline w14:w="0" w14:cap="flat" w14:cmpd="sng" w14:algn="ctr">
            <w14:noFill/>
            <w14:prstDash w14:val="solid"/>
            <w14:bevel/>
          </w14:textOutline>
        </w:rPr>
        <w:t>У пациентов с НКИ COVID-19 возможны следующие формы течения инфекции:</w:t>
      </w:r>
    </w:p>
    <w:p w14:paraId="2C2DEB5B" w14:textId="185A82A9" w:rsidR="00F768BE" w:rsidRPr="00072F2E" w:rsidRDefault="00F768BE" w:rsidP="00F768BE">
      <w:pPr>
        <w:pBdr>
          <w:top w:val="nil"/>
          <w:left w:val="nil"/>
          <w:bottom w:val="nil"/>
          <w:right w:val="nil"/>
          <w:between w:val="nil"/>
          <w:bar w:val="nil"/>
        </w:pBdr>
        <w:spacing w:after="0" w:line="360" w:lineRule="auto"/>
        <w:jc w:val="both"/>
        <w:rPr>
          <w:rFonts w:eastAsia="Helvetica" w:cs="Times New Roman"/>
          <w:szCs w:val="24"/>
          <w:bdr w:val="nil"/>
          <w:lang w:eastAsia="ru-RU"/>
          <w14:textOutline w14:w="0" w14:cap="flat" w14:cmpd="sng" w14:algn="ctr">
            <w14:noFill/>
            <w14:prstDash w14:val="solid"/>
            <w14:bevel/>
          </w14:textOutline>
        </w:rPr>
      </w:pPr>
      <w:r w:rsidRPr="00072F2E">
        <w:rPr>
          <w:rFonts w:eastAsia="Arial Unicode MS" w:cs="Times New Roman"/>
          <w:szCs w:val="24"/>
          <w:bdr w:val="nil"/>
          <w:lang w:eastAsia="ru-RU"/>
          <w14:textOutline w14:w="0" w14:cap="flat" w14:cmpd="sng" w14:algn="ctr">
            <w14:noFill/>
            <w14:prstDash w14:val="solid"/>
            <w14:bevel/>
          </w14:textOutline>
        </w:rPr>
        <w:t>1 Бессимптомная инфекция (носительство)</w:t>
      </w:r>
      <w:r w:rsidR="00165E17" w:rsidRPr="00072F2E">
        <w:rPr>
          <w:rFonts w:eastAsia="Arial Unicode MS" w:cs="Times New Roman"/>
          <w:szCs w:val="24"/>
          <w:bdr w:val="nil"/>
          <w:lang w:eastAsia="ru-RU"/>
          <w14:textOutline w14:w="0" w14:cap="flat" w14:cmpd="sng" w14:algn="ctr">
            <w14:noFill/>
            <w14:prstDash w14:val="solid"/>
            <w14:bevel/>
          </w14:textOutline>
        </w:rPr>
        <w:t xml:space="preserve"> </w:t>
      </w:r>
      <w:r w:rsidRPr="00072F2E">
        <w:rPr>
          <w:rFonts w:eastAsia="Arial Unicode MS" w:cs="Times New Roman"/>
          <w:szCs w:val="24"/>
          <w:bdr w:val="nil"/>
          <w:lang w:eastAsia="ru-RU"/>
          <w14:textOutline w14:w="0" w14:cap="flat" w14:cmpd="sng" w14:algn="ctr">
            <w14:noFill/>
            <w14:prstDash w14:val="solid"/>
            <w14:bevel/>
          </w14:textOutline>
        </w:rPr>
        <w:t>(1-30%): положительный результат лабораторного обследования без симптоматики.</w:t>
      </w:r>
    </w:p>
    <w:p w14:paraId="78AADBAB" w14:textId="0D484D0A" w:rsidR="008C5011" w:rsidRPr="00072F2E" w:rsidRDefault="008C5011" w:rsidP="008C5011">
      <w:pPr>
        <w:pStyle w:val="afe"/>
        <w:spacing w:before="0" w:line="360" w:lineRule="auto"/>
        <w:jc w:val="both"/>
        <w:rPr>
          <w:rFonts w:ascii="Times New Roman" w:hAnsi="Times New Roman" w:cs="Times New Roman"/>
          <w:color w:val="auto"/>
        </w:rPr>
      </w:pPr>
      <w:r w:rsidRPr="00072F2E">
        <w:rPr>
          <w:rFonts w:ascii="Times New Roman" w:hAnsi="Times New Roman" w:cs="Times New Roman"/>
          <w:color w:val="auto"/>
        </w:rPr>
        <w:t>2. Легкая форма течения слабо выраженные симптомы</w:t>
      </w:r>
      <w:r w:rsidR="00165E17" w:rsidRPr="00072F2E">
        <w:rPr>
          <w:rFonts w:ascii="Times New Roman" w:hAnsi="Times New Roman" w:cs="Times New Roman"/>
          <w:color w:val="auto"/>
        </w:rPr>
        <w:t xml:space="preserve"> </w:t>
      </w:r>
      <w:r w:rsidRPr="00072F2E">
        <w:rPr>
          <w:rFonts w:ascii="Times New Roman" w:hAnsi="Times New Roman" w:cs="Times New Roman"/>
          <w:color w:val="auto"/>
        </w:rPr>
        <w:t xml:space="preserve">(температура тела ниже 38,5 °C, кашель, слабость, боли в горле) и отсутствие пневмонии по данным РГОГК и КТ. </w:t>
      </w:r>
    </w:p>
    <w:p w14:paraId="4DBA389D" w14:textId="4C5AA07D" w:rsidR="008C5011" w:rsidRPr="00072F2E" w:rsidRDefault="008C5011" w:rsidP="008C5011">
      <w:pPr>
        <w:pStyle w:val="afe"/>
        <w:spacing w:before="0" w:line="360" w:lineRule="auto"/>
        <w:jc w:val="both"/>
        <w:rPr>
          <w:rFonts w:ascii="Times New Roman" w:hAnsi="Times New Roman" w:cs="Times New Roman"/>
          <w:color w:val="auto"/>
        </w:rPr>
      </w:pPr>
      <w:r w:rsidRPr="00072F2E">
        <w:rPr>
          <w:rFonts w:ascii="Times New Roman" w:hAnsi="Times New Roman" w:cs="Times New Roman"/>
          <w:color w:val="auto"/>
        </w:rPr>
        <w:t xml:space="preserve"> 3. Среднетяжелое течение: лихорадка выше 38,5 °C, ЧДД более 22/мин,</w:t>
      </w:r>
      <w:r w:rsidR="00165E17" w:rsidRPr="00072F2E">
        <w:rPr>
          <w:rFonts w:ascii="Times New Roman" w:hAnsi="Times New Roman" w:cs="Times New Roman"/>
          <w:color w:val="auto"/>
        </w:rPr>
        <w:t xml:space="preserve"> </w:t>
      </w:r>
      <w:r w:rsidRPr="00072F2E">
        <w:rPr>
          <w:rFonts w:ascii="Times New Roman" w:hAnsi="Times New Roman" w:cs="Times New Roman"/>
          <w:color w:val="auto"/>
        </w:rPr>
        <w:t>одышка при физических нагрузках, наличие пневмонии по данным РГОГК и КТ, SpO2 &lt; 95%, СРБ сыворотки крови более 10 мг/л</w:t>
      </w:r>
    </w:p>
    <w:p w14:paraId="7C1AC4DC" w14:textId="63FA6722" w:rsidR="008C5011" w:rsidRPr="00072F2E" w:rsidRDefault="008C5011" w:rsidP="008C5011">
      <w:pPr>
        <w:pStyle w:val="afe"/>
        <w:spacing w:before="0" w:line="360" w:lineRule="auto"/>
        <w:jc w:val="both"/>
        <w:rPr>
          <w:rFonts w:ascii="Times New Roman" w:hAnsi="Times New Roman" w:cs="Times New Roman"/>
          <w:color w:val="auto"/>
        </w:rPr>
      </w:pPr>
      <w:r w:rsidRPr="00072F2E">
        <w:rPr>
          <w:rFonts w:ascii="Times New Roman" w:hAnsi="Times New Roman" w:cs="Times New Roman"/>
          <w:color w:val="auto"/>
        </w:rPr>
        <w:t>4. Тяжелое течение (10-15%): острая дыхательная недостаточность (ЧДД более 30/мин</w:t>
      </w:r>
      <w:r w:rsidRPr="00072F2E">
        <w:rPr>
          <w:rFonts w:ascii="Times New Roman" w:hAnsi="Times New Roman" w:cs="Times New Roman"/>
          <w:color w:val="auto"/>
          <w:lang w:val="nl-NL"/>
        </w:rPr>
        <w:t>, SpO</w:t>
      </w:r>
      <w:r w:rsidRPr="00072F2E">
        <w:rPr>
          <w:rFonts w:ascii="Times New Roman" w:hAnsi="Times New Roman" w:cs="Times New Roman"/>
          <w:color w:val="auto"/>
          <w:vertAlign w:val="subscript"/>
          <w:lang w:val="nl-NL"/>
        </w:rPr>
        <w:t>2</w:t>
      </w:r>
      <w:r w:rsidRPr="00072F2E">
        <w:rPr>
          <w:rFonts w:ascii="Times New Roman" w:hAnsi="Times New Roman" w:cs="Times New Roman"/>
          <w:color w:val="auto"/>
          <w:lang w:val="nl-NL"/>
        </w:rPr>
        <w:t xml:space="preserve"> </w:t>
      </w:r>
      <w:r w:rsidRPr="00072F2E">
        <w:rPr>
          <w:rFonts w:ascii="Times New Roman" w:hAnsi="Times New Roman" w:cs="Times New Roman"/>
          <w:color w:val="auto"/>
        </w:rPr>
        <w:t xml:space="preserve">≤ </w:t>
      </w:r>
      <w:r w:rsidRPr="00072F2E">
        <w:rPr>
          <w:rFonts w:ascii="Times New Roman" w:hAnsi="Times New Roman" w:cs="Times New Roman"/>
          <w:color w:val="auto"/>
          <w:lang w:val="pt-PT"/>
        </w:rPr>
        <w:t>93%, PaO</w:t>
      </w:r>
      <w:r w:rsidRPr="00072F2E">
        <w:rPr>
          <w:rFonts w:ascii="Times New Roman" w:hAnsi="Times New Roman" w:cs="Times New Roman"/>
          <w:color w:val="auto"/>
          <w:vertAlign w:val="subscript"/>
          <w:lang w:val="pt-PT"/>
        </w:rPr>
        <w:t>2</w:t>
      </w:r>
      <w:r w:rsidRPr="00072F2E">
        <w:rPr>
          <w:rFonts w:ascii="Times New Roman" w:hAnsi="Times New Roman" w:cs="Times New Roman"/>
          <w:color w:val="auto"/>
        </w:rPr>
        <w:t>/FiO</w:t>
      </w:r>
      <w:r w:rsidRPr="00072F2E">
        <w:rPr>
          <w:rFonts w:ascii="Times New Roman" w:hAnsi="Times New Roman" w:cs="Times New Roman"/>
          <w:color w:val="auto"/>
          <w:vertAlign w:val="subscript"/>
        </w:rPr>
        <w:t>2</w:t>
      </w:r>
      <w:r w:rsidRPr="00072F2E">
        <w:rPr>
          <w:rFonts w:ascii="Times New Roman" w:hAnsi="Times New Roman" w:cs="Times New Roman"/>
          <w:color w:val="auto"/>
        </w:rPr>
        <w:t xml:space="preserve"> ≤ 300 мм </w:t>
      </w:r>
      <w:proofErr w:type="spellStart"/>
      <w:r w:rsidRPr="00072F2E">
        <w:rPr>
          <w:rFonts w:ascii="Times New Roman" w:hAnsi="Times New Roman" w:cs="Times New Roman"/>
          <w:color w:val="auto"/>
        </w:rPr>
        <w:t>рт.ст</w:t>
      </w:r>
      <w:proofErr w:type="spellEnd"/>
      <w:r w:rsidRPr="00072F2E">
        <w:rPr>
          <w:rFonts w:ascii="Times New Roman" w:hAnsi="Times New Roman" w:cs="Times New Roman"/>
          <w:color w:val="auto"/>
        </w:rPr>
        <w:t xml:space="preserve">., прогрессирование изменений в легких по данным РГОКГ, КТ, УЗИ (увеличение в объеме изменений в легких более чем на 50% через 24-48 ч) очаги диффузных инфильтративных изменений &gt; 50% легочной ткани, появившиеся через 24-48 часов от начала болезни); снижение уровня сознания, ажитация; нестабильная гемодинамика (систолическое АД менее 90 мм </w:t>
      </w:r>
      <w:proofErr w:type="spellStart"/>
      <w:r w:rsidRPr="00072F2E">
        <w:rPr>
          <w:rFonts w:ascii="Times New Roman" w:hAnsi="Times New Roman" w:cs="Times New Roman"/>
          <w:color w:val="auto"/>
        </w:rPr>
        <w:t>рт.ст</w:t>
      </w:r>
      <w:proofErr w:type="spellEnd"/>
      <w:r w:rsidRPr="00072F2E">
        <w:rPr>
          <w:rFonts w:ascii="Times New Roman" w:hAnsi="Times New Roman" w:cs="Times New Roman"/>
          <w:color w:val="auto"/>
        </w:rPr>
        <w:t xml:space="preserve">. или диастолическое АД менее 60 мм </w:t>
      </w:r>
      <w:proofErr w:type="spellStart"/>
      <w:r w:rsidRPr="00072F2E">
        <w:rPr>
          <w:rFonts w:ascii="Times New Roman" w:hAnsi="Times New Roman" w:cs="Times New Roman"/>
          <w:color w:val="auto"/>
        </w:rPr>
        <w:t>рт.ст</w:t>
      </w:r>
      <w:proofErr w:type="spellEnd"/>
      <w:r w:rsidRPr="00072F2E">
        <w:rPr>
          <w:rFonts w:ascii="Times New Roman" w:hAnsi="Times New Roman" w:cs="Times New Roman"/>
          <w:color w:val="auto"/>
        </w:rPr>
        <w:t xml:space="preserve">., диурез менее 20 мл/час); </w:t>
      </w:r>
      <w:proofErr w:type="spellStart"/>
      <w:r w:rsidRPr="00072F2E">
        <w:rPr>
          <w:rFonts w:ascii="Times New Roman" w:hAnsi="Times New Roman" w:cs="Times New Roman"/>
          <w:color w:val="auto"/>
        </w:rPr>
        <w:t>лактат</w:t>
      </w:r>
      <w:proofErr w:type="spellEnd"/>
      <w:r w:rsidRPr="00072F2E">
        <w:rPr>
          <w:rFonts w:ascii="Times New Roman" w:hAnsi="Times New Roman" w:cs="Times New Roman"/>
          <w:color w:val="auto"/>
        </w:rPr>
        <w:t xml:space="preserve"> артериальной крови &gt; 2 </w:t>
      </w:r>
      <w:proofErr w:type="spellStart"/>
      <w:r w:rsidRPr="00072F2E">
        <w:rPr>
          <w:rFonts w:ascii="Times New Roman" w:hAnsi="Times New Roman" w:cs="Times New Roman"/>
          <w:color w:val="auto"/>
        </w:rPr>
        <w:t>ммоль</w:t>
      </w:r>
      <w:proofErr w:type="spellEnd"/>
      <w:r w:rsidRPr="00072F2E">
        <w:rPr>
          <w:rFonts w:ascii="Times New Roman" w:hAnsi="Times New Roman" w:cs="Times New Roman"/>
          <w:color w:val="auto"/>
        </w:rPr>
        <w:t>/л;</w:t>
      </w:r>
      <w:r w:rsidR="00165E17" w:rsidRPr="00072F2E">
        <w:rPr>
          <w:rFonts w:ascii="Times New Roman" w:hAnsi="Times New Roman" w:cs="Times New Roman"/>
          <w:color w:val="auto"/>
        </w:rPr>
        <w:t xml:space="preserve"> </w:t>
      </w:r>
      <w:proofErr w:type="spellStart"/>
      <w:r w:rsidRPr="00072F2E">
        <w:rPr>
          <w:rFonts w:ascii="Times New Roman" w:hAnsi="Times New Roman" w:cs="Times New Roman"/>
          <w:color w:val="auto"/>
        </w:rPr>
        <w:t>qSOFA</w:t>
      </w:r>
      <w:proofErr w:type="spellEnd"/>
      <w:r w:rsidRPr="00072F2E">
        <w:rPr>
          <w:rFonts w:ascii="Times New Roman" w:hAnsi="Times New Roman" w:cs="Times New Roman"/>
          <w:color w:val="auto"/>
        </w:rPr>
        <w:t xml:space="preserve"> &gt; 2 балла.</w:t>
      </w:r>
    </w:p>
    <w:p w14:paraId="29FF265B" w14:textId="77777777" w:rsidR="008C5011" w:rsidRPr="00072F2E" w:rsidRDefault="008C5011" w:rsidP="008C5011">
      <w:pPr>
        <w:pStyle w:val="afe"/>
        <w:spacing w:before="0" w:line="360" w:lineRule="auto"/>
        <w:jc w:val="both"/>
        <w:rPr>
          <w:rFonts w:ascii="Times New Roman" w:hAnsi="Times New Roman" w:cs="Times New Roman"/>
          <w:color w:val="auto"/>
        </w:rPr>
      </w:pPr>
      <w:r w:rsidRPr="00072F2E">
        <w:rPr>
          <w:rFonts w:ascii="Times New Roman" w:hAnsi="Times New Roman" w:cs="Times New Roman"/>
          <w:color w:val="auto"/>
        </w:rPr>
        <w:t xml:space="preserve">5. Крайне тяжелое течение (3-5%): ОДН, требующая проведения </w:t>
      </w:r>
      <w:proofErr w:type="spellStart"/>
      <w:r w:rsidRPr="00072F2E">
        <w:rPr>
          <w:rFonts w:ascii="Times New Roman" w:hAnsi="Times New Roman" w:cs="Times New Roman"/>
          <w:color w:val="auto"/>
        </w:rPr>
        <w:t>искусственой</w:t>
      </w:r>
      <w:proofErr w:type="spellEnd"/>
      <w:r w:rsidRPr="00072F2E">
        <w:rPr>
          <w:rFonts w:ascii="Times New Roman" w:hAnsi="Times New Roman" w:cs="Times New Roman"/>
          <w:color w:val="auto"/>
        </w:rPr>
        <w:t xml:space="preserve"> </w:t>
      </w:r>
      <w:proofErr w:type="spellStart"/>
      <w:r w:rsidRPr="00072F2E">
        <w:rPr>
          <w:rFonts w:ascii="Times New Roman" w:hAnsi="Times New Roman" w:cs="Times New Roman"/>
          <w:color w:val="auto"/>
        </w:rPr>
        <w:t>вентиляциии</w:t>
      </w:r>
      <w:proofErr w:type="spellEnd"/>
      <w:r w:rsidRPr="00072F2E">
        <w:rPr>
          <w:rFonts w:ascii="Times New Roman" w:hAnsi="Times New Roman" w:cs="Times New Roman"/>
          <w:color w:val="auto"/>
        </w:rPr>
        <w:t xml:space="preserve"> легких; септический шок, поражение других органов и систем, которое требует мониторинга и лечения в условиях отделения реанимации и </w:t>
      </w:r>
      <w:proofErr w:type="spellStart"/>
      <w:r w:rsidRPr="00072F2E">
        <w:rPr>
          <w:rFonts w:ascii="Times New Roman" w:hAnsi="Times New Roman" w:cs="Times New Roman"/>
          <w:color w:val="auto"/>
        </w:rPr>
        <w:t>интенисвной</w:t>
      </w:r>
      <w:proofErr w:type="spellEnd"/>
      <w:r w:rsidRPr="00072F2E">
        <w:rPr>
          <w:rFonts w:ascii="Times New Roman" w:hAnsi="Times New Roman" w:cs="Times New Roman"/>
          <w:color w:val="auto"/>
        </w:rPr>
        <w:t xml:space="preserve"> терапии.</w:t>
      </w:r>
    </w:p>
    <w:p w14:paraId="3C6F4368" w14:textId="6E755ED7" w:rsidR="008C5011" w:rsidRPr="00072F2E" w:rsidRDefault="008C5011" w:rsidP="008C5011">
      <w:pPr>
        <w:pStyle w:val="afe"/>
        <w:spacing w:before="0" w:line="360" w:lineRule="auto"/>
        <w:jc w:val="both"/>
        <w:rPr>
          <w:rFonts w:ascii="Times New Roman" w:hAnsi="Times New Roman" w:cs="Times New Roman"/>
          <w:color w:val="auto"/>
        </w:rPr>
      </w:pPr>
      <w:r w:rsidRPr="00072F2E">
        <w:rPr>
          <w:rFonts w:ascii="Times New Roman" w:hAnsi="Times New Roman" w:cs="Times New Roman"/>
          <w:color w:val="auto"/>
        </w:rPr>
        <w:t xml:space="preserve"> </w:t>
      </w:r>
      <w:r w:rsidR="006F3404" w:rsidRPr="00072F2E">
        <w:rPr>
          <w:rFonts w:ascii="Times New Roman" w:hAnsi="Times New Roman" w:cs="Times New Roman"/>
          <w:bCs/>
          <w:color w:val="auto"/>
        </w:rPr>
        <w:t>[1-8]</w:t>
      </w:r>
    </w:p>
    <w:p w14:paraId="48AE4193" w14:textId="4F00EC7D" w:rsidR="006F3404" w:rsidRPr="00072F2E" w:rsidRDefault="006F3404" w:rsidP="00F768BE">
      <w:pPr>
        <w:pBdr>
          <w:top w:val="nil"/>
          <w:left w:val="nil"/>
          <w:bottom w:val="nil"/>
          <w:right w:val="nil"/>
          <w:between w:val="nil"/>
          <w:bar w:val="nil"/>
        </w:pBdr>
        <w:spacing w:after="0" w:line="360" w:lineRule="auto"/>
        <w:jc w:val="both"/>
        <w:rPr>
          <w:rFonts w:eastAsia="Helvetica" w:cs="Times New Roman"/>
          <w:szCs w:val="24"/>
          <w:bdr w:val="nil"/>
          <w:lang w:eastAsia="ru-RU"/>
          <w14:textOutline w14:w="0" w14:cap="flat" w14:cmpd="sng" w14:algn="ctr">
            <w14:noFill/>
            <w14:prstDash w14:val="solid"/>
            <w14:bevel/>
          </w14:textOutline>
        </w:rPr>
      </w:pPr>
    </w:p>
    <w:p w14:paraId="3F9ACC65" w14:textId="77777777"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i/>
          <w:szCs w:val="24"/>
          <w:bdr w:val="nil"/>
          <w:lang w:eastAsia="ru-RU"/>
          <w14:textOutline w14:w="0" w14:cap="flat" w14:cmpd="sng" w14:algn="ctr">
            <w14:noFill/>
            <w14:prstDash w14:val="solid"/>
            <w14:bevel/>
          </w14:textOutline>
        </w:rPr>
      </w:pPr>
      <w:r w:rsidRPr="00072F2E">
        <w:rPr>
          <w:rFonts w:eastAsia="Helvetica Neue" w:cs="Times New Roman"/>
          <w:b/>
          <w:i/>
          <w:szCs w:val="24"/>
          <w:bdr w:val="nil"/>
          <w:lang w:eastAsia="ru-RU"/>
          <w14:textOutline w14:w="0" w14:cap="flat" w14:cmpd="sng" w14:algn="ctr">
            <w14:noFill/>
            <w14:prstDash w14:val="solid"/>
            <w14:bevel/>
          </w14:textOutline>
        </w:rPr>
        <w:t>Частыми клиническими признаками заболевания</w:t>
      </w:r>
      <w:r w:rsidRPr="00072F2E">
        <w:rPr>
          <w:rFonts w:eastAsia="Helvetica Neue" w:cs="Times New Roman"/>
          <w:i/>
          <w:szCs w:val="24"/>
          <w:bdr w:val="nil"/>
          <w:lang w:eastAsia="ru-RU"/>
          <w14:textOutline w14:w="0" w14:cap="flat" w14:cmpd="sng" w14:algn="ctr">
            <w14:noFill/>
            <w14:prstDash w14:val="solid"/>
            <w14:bevel/>
          </w14:textOutline>
        </w:rPr>
        <w:t xml:space="preserve"> (&gt;10%) являются: </w:t>
      </w:r>
    </w:p>
    <w:p w14:paraId="30A00DD1" w14:textId="27020F1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лихорадка (40% исходно,</w:t>
      </w:r>
      <w:r w:rsidR="00165E17" w:rsidRPr="00072F2E">
        <w:rPr>
          <w:rFonts w:eastAsia="Helvetica Neue" w:cs="Times New Roman"/>
          <w:szCs w:val="24"/>
          <w:bdr w:val="nil"/>
          <w:lang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80% при наблюдении,</w:t>
      </w:r>
      <w:r w:rsidR="00165E17" w:rsidRPr="00072F2E">
        <w:rPr>
          <w:rFonts w:eastAsia="Helvetica Neue" w:cs="Times New Roman"/>
          <w:szCs w:val="24"/>
          <w:bdr w:val="nil"/>
          <w:lang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до 100% при тяжелом течении),</w:t>
      </w:r>
    </w:p>
    <w:p w14:paraId="073EDD93"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lastRenderedPageBreak/>
        <w:t>лихорадка более 39</w:t>
      </w:r>
      <w:r w:rsidRPr="00072F2E">
        <w:rPr>
          <w:rFonts w:eastAsia="Helvetica Neue" w:cs="Times New Roman"/>
          <w:szCs w:val="24"/>
          <w:bdr w:val="nil"/>
          <w:vertAlign w:val="superscript"/>
          <w:lang w:eastAsia="ru-RU"/>
          <w14:textOutline w14:w="0" w14:cap="flat" w14:cmpd="sng" w14:algn="ctr">
            <w14:noFill/>
            <w14:prstDash w14:val="solid"/>
            <w14:bevel/>
          </w14:textOutline>
        </w:rPr>
        <w:t xml:space="preserve">о </w:t>
      </w:r>
      <w:r w:rsidRPr="00072F2E">
        <w:rPr>
          <w:rFonts w:eastAsia="Helvetica Neue" w:cs="Times New Roman"/>
          <w:szCs w:val="24"/>
          <w:bdr w:val="nil"/>
          <w:lang w:eastAsia="ru-RU"/>
          <w14:textOutline w14:w="0" w14:cap="flat" w14:cmpd="sng" w14:algn="ctr">
            <w14:noFill/>
            <w14:prstDash w14:val="solid"/>
            <w14:bevel/>
          </w14:textOutline>
        </w:rPr>
        <w:t>С (15%)</w:t>
      </w:r>
    </w:p>
    <w:p w14:paraId="11C7114B"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кашель (70-80%)</w:t>
      </w:r>
    </w:p>
    <w:p w14:paraId="1CEF2943"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астения (40%)</w:t>
      </w:r>
    </w:p>
    <w:p w14:paraId="1E0EBFF7"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мокрота (30%)</w:t>
      </w:r>
    </w:p>
    <w:p w14:paraId="36E72B4A"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одышка (30%)</w:t>
      </w:r>
    </w:p>
    <w:p w14:paraId="5D749770"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боли в горле (15%)</w:t>
      </w:r>
    </w:p>
    <w:p w14:paraId="5CE2908F"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миалгия (15%)</w:t>
      </w:r>
    </w:p>
    <w:p w14:paraId="7AD094DD"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головная боль (15%).</w:t>
      </w:r>
    </w:p>
    <w:p w14:paraId="2EEBD71A" w14:textId="77777777" w:rsidR="00F768BE" w:rsidRPr="00072F2E" w:rsidRDefault="00F768BE" w:rsidP="00F768BE">
      <w:pPr>
        <w:pBdr>
          <w:top w:val="nil"/>
          <w:left w:val="nil"/>
          <w:bottom w:val="nil"/>
          <w:right w:val="nil"/>
          <w:between w:val="nil"/>
          <w:bar w:val="nil"/>
        </w:pBdr>
        <w:spacing w:after="0" w:line="360" w:lineRule="auto"/>
        <w:jc w:val="center"/>
        <w:rPr>
          <w:rFonts w:eastAsia="Helvetica Neue" w:cs="Times New Roman"/>
          <w:i/>
          <w:szCs w:val="24"/>
          <w:bdr w:val="nil"/>
          <w:lang w:eastAsia="ru-RU"/>
          <w14:textOutline w14:w="0" w14:cap="flat" w14:cmpd="sng" w14:algn="ctr">
            <w14:noFill/>
            <w14:prstDash w14:val="solid"/>
            <w14:bevel/>
          </w14:textOutline>
        </w:rPr>
      </w:pPr>
      <w:r w:rsidRPr="00072F2E">
        <w:rPr>
          <w:rFonts w:eastAsia="Helvetica Neue" w:cs="Times New Roman"/>
          <w:b/>
          <w:i/>
          <w:szCs w:val="24"/>
          <w:bdr w:val="nil"/>
          <w:lang w:eastAsia="ru-RU"/>
          <w14:textOutline w14:w="0" w14:cap="flat" w14:cmpd="sng" w14:algn="ctr">
            <w14:noFill/>
            <w14:prstDash w14:val="solid"/>
            <w14:bevel/>
          </w14:textOutline>
        </w:rPr>
        <w:t>Нечастыми признаками</w:t>
      </w:r>
      <w:r w:rsidRPr="00072F2E">
        <w:rPr>
          <w:rFonts w:eastAsia="Helvetica Neue" w:cs="Times New Roman"/>
          <w:i/>
          <w:szCs w:val="24"/>
          <w:bdr w:val="nil"/>
          <w:lang w:eastAsia="ru-RU"/>
          <w14:textOutline w14:w="0" w14:cap="flat" w14:cmpd="sng" w14:algn="ctr">
            <w14:noFill/>
            <w14:prstDash w14:val="solid"/>
            <w14:bevel/>
          </w14:textOutline>
        </w:rPr>
        <w:t xml:space="preserve"> (&gt;10%) являются:</w:t>
      </w:r>
    </w:p>
    <w:p w14:paraId="28A7BAD1" w14:textId="77777777" w:rsidR="00F768BE" w:rsidRPr="00072F2E" w:rsidRDefault="00F768BE" w:rsidP="00F768BE">
      <w:pPr>
        <w:pBdr>
          <w:top w:val="nil"/>
          <w:left w:val="nil"/>
          <w:bottom w:val="nil"/>
          <w:right w:val="nil"/>
          <w:between w:val="nil"/>
          <w:bar w:val="nil"/>
        </w:pBdr>
        <w:spacing w:after="0" w:line="360" w:lineRule="auto"/>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диарея (5-10%)</w:t>
      </w:r>
    </w:p>
    <w:p w14:paraId="45B6AA82"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тошнота и рвота (5%)</w:t>
      </w:r>
    </w:p>
    <w:p w14:paraId="0BB81B1D"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кровохарканье (5%)</w:t>
      </w:r>
    </w:p>
    <w:p w14:paraId="30F4F1DE"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proofErr w:type="spellStart"/>
      <w:r w:rsidRPr="00072F2E">
        <w:rPr>
          <w:rFonts w:eastAsia="Helvetica Neue" w:cs="Times New Roman"/>
          <w:szCs w:val="24"/>
          <w:bdr w:val="nil"/>
          <w:lang w:eastAsia="ru-RU"/>
          <w14:textOutline w14:w="0" w14:cap="flat" w14:cmpd="sng" w14:algn="ctr">
            <w14:noFill/>
            <w14:prstDash w14:val="solid"/>
            <w14:bevel/>
          </w14:textOutline>
        </w:rPr>
        <w:t>ринорея</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(5%)</w:t>
      </w:r>
    </w:p>
    <w:p w14:paraId="3FEF8C51"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пневмоторакс (1%)</w:t>
      </w:r>
    </w:p>
    <w:p w14:paraId="63E6E1E1"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потливость (10%)</w:t>
      </w:r>
    </w:p>
    <w:p w14:paraId="2B746881"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сыпь (&gt;1%)</w:t>
      </w:r>
    </w:p>
    <w:p w14:paraId="2BD9E8B1"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конъюнктивит (&gt;1%)</w:t>
      </w:r>
    </w:p>
    <w:p w14:paraId="61C0A13F"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proofErr w:type="spellStart"/>
      <w:r w:rsidRPr="00072F2E">
        <w:rPr>
          <w:rFonts w:eastAsia="Helvetica Neue" w:cs="Times New Roman"/>
          <w:szCs w:val="24"/>
          <w:bdr w:val="nil"/>
          <w:lang w:eastAsia="ru-RU"/>
          <w14:textOutline w14:w="0" w14:cap="flat" w14:cmpd="sng" w14:algn="ctr">
            <w14:noFill/>
            <w14:prstDash w14:val="solid"/>
            <w14:bevel/>
          </w14:textOutline>
        </w:rPr>
        <w:t>аденопатии</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(&lt;1%).</w:t>
      </w:r>
    </w:p>
    <w:p w14:paraId="6F4E591C" w14:textId="2526483E" w:rsidR="006F3404" w:rsidRPr="00072F2E" w:rsidRDefault="006F3404" w:rsidP="006F3404">
      <w:p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[5, 6, 8, 9]</w:t>
      </w:r>
    </w:p>
    <w:p w14:paraId="57C91733" w14:textId="77777777"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Для пациентов с тяжелым течением характерны:</w:t>
      </w:r>
    </w:p>
    <w:p w14:paraId="588BD1A6"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стойкая лихорадка, сохраняющаяся более 7 суток</w:t>
      </w:r>
    </w:p>
    <w:p w14:paraId="06F6AA25"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кашель (75-80%)</w:t>
      </w:r>
    </w:p>
    <w:p w14:paraId="3FEA02F1"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одышка (60%)</w:t>
      </w:r>
    </w:p>
    <w:p w14:paraId="0F7FA58E" w14:textId="77777777" w:rsidR="00F768BE" w:rsidRPr="00072F2E" w:rsidRDefault="00F768BE" w:rsidP="00F768BE">
      <w:pPr>
        <w:pBdr>
          <w:top w:val="nil"/>
          <w:left w:val="nil"/>
          <w:bottom w:val="nil"/>
          <w:right w:val="nil"/>
          <w:between w:val="nil"/>
          <w:bar w:val="nil"/>
        </w:pBdr>
        <w:spacing w:after="0" w:line="360" w:lineRule="auto"/>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Пациенты с тяжелым течением нуждаются в оксигенотерапии (включая, </w:t>
      </w:r>
      <w:proofErr w:type="spellStart"/>
      <w:r w:rsidRPr="00072F2E">
        <w:rPr>
          <w:rFonts w:eastAsia="Helvetica Neue" w:cs="Times New Roman"/>
          <w:szCs w:val="24"/>
          <w:bdr w:val="nil"/>
          <w:lang w:eastAsia="ru-RU"/>
          <w14:textOutline w14:w="0" w14:cap="flat" w14:cmpd="sng" w14:algn="ctr">
            <w14:noFill/>
            <w14:prstDash w14:val="solid"/>
            <w14:bevel/>
          </w14:textOutline>
        </w:rPr>
        <w:t>высокопоточную</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оксигенотерапию) и ИВЛ.</w:t>
      </w:r>
    </w:p>
    <w:p w14:paraId="2EFEEF6F"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6" w:name="_Toc39201652"/>
      <w:r w:rsidRPr="00072F2E">
        <w:rPr>
          <w:rFonts w:eastAsia="Malgun Gothic" w:cs="Times New Roman"/>
          <w:b/>
          <w:i/>
          <w:szCs w:val="26"/>
          <w:lang w:eastAsia="ru-RU"/>
        </w:rPr>
        <w:t>Динамика инфильтративных изменений в легких</w:t>
      </w:r>
      <w:bookmarkEnd w:id="6"/>
    </w:p>
    <w:p w14:paraId="05344DAB" w14:textId="5119AE79"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Даже при легком течении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при проведении КТ легких у большинства пациентов отмечены инфильтративные изменения </w:t>
      </w:r>
      <w:r w:rsidR="006F3404" w:rsidRPr="00072F2E">
        <w:rPr>
          <w:rFonts w:eastAsia="Helvetica Neue" w:cs="Times New Roman"/>
          <w:szCs w:val="24"/>
          <w:bdr w:val="nil"/>
          <w:lang w:eastAsia="ru-RU"/>
          <w14:textOutline w14:w="0" w14:cap="flat" w14:cmpd="sng" w14:algn="ctr">
            <w14:noFill/>
            <w14:prstDash w14:val="solid"/>
            <w14:bevel/>
          </w14:textOutline>
        </w:rPr>
        <w:t>–</w:t>
      </w:r>
      <w:r w:rsidRPr="00072F2E">
        <w:rPr>
          <w:rFonts w:eastAsia="Helvetica Neue" w:cs="Times New Roman"/>
          <w:szCs w:val="24"/>
          <w:bdr w:val="nil"/>
          <w:lang w:eastAsia="ru-RU"/>
          <w14:textOutline w14:w="0" w14:cap="flat" w14:cmpd="sng" w14:algn="ctr">
            <w14:noFill/>
            <w14:prstDash w14:val="solid"/>
            <w14:bevel/>
          </w14:textOutline>
        </w:rPr>
        <w:t xml:space="preserve"> так, положительная ПЦР из носоглоточных смывов составила 59%, а наличие инфильтративных изменений на КТ легких - у 88% пациентов с вероятн</w:t>
      </w:r>
      <w:r w:rsidR="00671A95" w:rsidRPr="00072F2E">
        <w:rPr>
          <w:rFonts w:eastAsia="Helvetica Neue" w:cs="Times New Roman"/>
          <w:szCs w:val="24"/>
          <w:bdr w:val="nil"/>
          <w:lang w:eastAsia="ru-RU"/>
          <w14:textOutline w14:w="0" w14:cap="flat" w14:cmpd="sng" w14:algn="ctr">
            <w14:noFill/>
            <w14:prstDash w14:val="solid"/>
            <w14:bevel/>
          </w14:textOutline>
        </w:rPr>
        <w:t>ой</w:t>
      </w:r>
      <w:r w:rsidRPr="00072F2E">
        <w:rPr>
          <w:rFonts w:eastAsia="Helvetica Neue" w:cs="Times New Roman"/>
          <w:szCs w:val="24"/>
          <w:bdr w:val="nil"/>
          <w:lang w:eastAsia="ru-RU"/>
          <w14:textOutline w14:w="0" w14:cap="flat" w14:cmpd="sng" w14:algn="ctr">
            <w14:noFill/>
            <w14:prstDash w14:val="solid"/>
            <w14:bevel/>
          </w14:textOutline>
        </w:rPr>
        <w:t xml:space="preserve">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w:t>
      </w:r>
      <w:r w:rsidR="006F3404" w:rsidRPr="00072F2E">
        <w:rPr>
          <w:rFonts w:eastAsia="Helvetica Neue" w:cs="Times New Roman"/>
          <w:szCs w:val="24"/>
          <w:bdr w:val="nil"/>
          <w:lang w:eastAsia="ru-RU"/>
          <w14:textOutline w14:w="0" w14:cap="flat" w14:cmpd="sng" w14:algn="ctr">
            <w14:noFill/>
            <w14:prstDash w14:val="solid"/>
            <w14:bevel/>
          </w14:textOutline>
        </w:rPr>
        <w:t>[10]</w:t>
      </w:r>
      <w:r w:rsidRPr="00072F2E">
        <w:rPr>
          <w:rFonts w:eastAsia="Helvetica Neue" w:cs="Times New Roman"/>
          <w:szCs w:val="24"/>
          <w:bdr w:val="nil"/>
          <w:lang w:eastAsia="ru-RU"/>
          <w14:textOutline w14:w="0" w14:cap="flat" w14:cmpd="sng" w14:algn="ctr">
            <w14:noFill/>
            <w14:prstDash w14:val="solid"/>
            <w14:bevel/>
          </w14:textOutline>
        </w:rPr>
        <w:t xml:space="preserve">. </w:t>
      </w:r>
    </w:p>
    <w:p w14:paraId="42945284" w14:textId="775FD5CF"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lastRenderedPageBreak/>
        <w:t>Чувствительность КТ легких у пациентов с предполагаем</w:t>
      </w:r>
      <w:r w:rsidR="00671A95" w:rsidRPr="00072F2E">
        <w:rPr>
          <w:rFonts w:eastAsia="Helvetica Neue" w:cs="Times New Roman"/>
          <w:szCs w:val="24"/>
          <w:bdr w:val="nil"/>
          <w:lang w:eastAsia="ru-RU"/>
          <w14:textOutline w14:w="0" w14:cap="flat" w14:cmpd="sng" w14:algn="ctr">
            <w14:noFill/>
            <w14:prstDash w14:val="solid"/>
            <w14:bevel/>
          </w14:textOutline>
        </w:rPr>
        <w:t>ой</w:t>
      </w:r>
      <w:r w:rsidRPr="00072F2E">
        <w:rPr>
          <w:rFonts w:eastAsia="Helvetica Neue" w:cs="Times New Roman"/>
          <w:szCs w:val="24"/>
          <w:bdr w:val="nil"/>
          <w:lang w:eastAsia="ru-RU"/>
          <w14:textOutline w14:w="0" w14:cap="flat" w14:cmpd="sng" w14:algn="ctr">
            <w14:noFill/>
            <w14:prstDash w14:val="solid"/>
            <w14:bevel/>
          </w14:textOutline>
        </w:rPr>
        <w:t xml:space="preserve">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на основе положительного ПЦР из носоглоточных смывов составила 97%. У 75% пациентов с отрицательным результатом ПЦР обнаружены характерные для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изменения в легких </w:t>
      </w:r>
      <w:r w:rsidR="006F3404" w:rsidRPr="00072F2E">
        <w:rPr>
          <w:rFonts w:eastAsia="Helvetica Neue" w:cs="Times New Roman"/>
          <w:szCs w:val="24"/>
          <w:bdr w:val="nil"/>
          <w:lang w:eastAsia="ru-RU"/>
          <w14:textOutline w14:w="0" w14:cap="flat" w14:cmpd="sng" w14:algn="ctr">
            <w14:noFill/>
            <w14:prstDash w14:val="solid"/>
            <w14:bevel/>
          </w14:textOutline>
        </w:rPr>
        <w:t>[10]</w:t>
      </w:r>
      <w:r w:rsidRPr="00072F2E">
        <w:rPr>
          <w:rFonts w:eastAsia="Helvetica Neue" w:cs="Times New Roman"/>
          <w:szCs w:val="24"/>
          <w:bdr w:val="nil"/>
          <w:lang w:eastAsia="ru-RU"/>
          <w14:textOutline w14:w="0" w14:cap="flat" w14:cmpd="sng" w14:algn="ctr">
            <w14:noFill/>
            <w14:prstDash w14:val="solid"/>
            <w14:bevel/>
          </w14:textOutline>
        </w:rPr>
        <w:t xml:space="preserve">. </w:t>
      </w:r>
    </w:p>
    <w:p w14:paraId="4F2E7109" w14:textId="6F394B15"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В КТ исследовании у пациентов с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-19, проведенном в первые 2 дня заболевания, у 56% пациентов отмечена нормальная картина, матовое стекло - у 56%, а консолидация - у 17%. При проведении КТ на 3-5 сутки матовое стекло отмечено у 88% пациентов, консолидация - у 55% пациентов и только 9% пациентов не имели изменений. При оценке на 6-12 сутки матовое стекло отмечено у 88% пациентов, консолидация - у 60% пациентов и отсутствие изменений - у 4% пациентов.</w:t>
      </w:r>
    </w:p>
    <w:p w14:paraId="43B3535D" w14:textId="5894EAD6"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Двустороннюю инфильтрацию легочной ткани наблюдали у 28% пациентов в первые 2 дня, у 76% пациентов - на 3-5 сутки, и у</w:t>
      </w:r>
      <w:r w:rsidR="009A69CC" w:rsidRPr="00072F2E">
        <w:rPr>
          <w:rFonts w:eastAsia="Helvetica Neue" w:cs="Times New Roman"/>
          <w:szCs w:val="24"/>
          <w:bdr w:val="nil"/>
          <w:lang w:eastAsia="ru-RU"/>
          <w14:textOutline w14:w="0" w14:cap="flat" w14:cmpd="sng" w14:algn="ctr">
            <w14:noFill/>
            <w14:prstDash w14:val="solid"/>
            <w14:bevel/>
          </w14:textOutline>
        </w:rPr>
        <w:t xml:space="preserve"> 88% пациентов - на 6-12 сутки [11]</w:t>
      </w:r>
      <w:r w:rsidRPr="00072F2E">
        <w:rPr>
          <w:rFonts w:eastAsia="Helvetica Neue" w:cs="Times New Roman"/>
          <w:szCs w:val="24"/>
          <w:bdr w:val="nil"/>
          <w:lang w:eastAsia="ru-RU"/>
          <w14:textOutline w14:w="0" w14:cap="flat" w14:cmpd="sng" w14:algn="ctr">
            <w14:noFill/>
            <w14:prstDash w14:val="solid"/>
            <w14:bevel/>
          </w14:textOutline>
        </w:rPr>
        <w:t>.</w:t>
      </w:r>
    </w:p>
    <w:p w14:paraId="5192029B" w14:textId="69B2BEC2"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7" w:name="_Toc39201653"/>
      <w:r w:rsidRPr="00072F2E">
        <w:rPr>
          <w:rFonts w:eastAsia="Malgun Gothic" w:cs="Times New Roman"/>
          <w:b/>
          <w:i/>
          <w:szCs w:val="26"/>
          <w:lang w:eastAsia="ru-RU"/>
        </w:rPr>
        <w:t xml:space="preserve">Особенности ОРДС при </w:t>
      </w:r>
      <w:r w:rsidR="00671A95" w:rsidRPr="00072F2E">
        <w:rPr>
          <w:rFonts w:eastAsia="Malgun Gothic" w:cs="Times New Roman"/>
          <w:b/>
          <w:i/>
          <w:szCs w:val="26"/>
          <w:lang w:eastAsia="ru-RU"/>
        </w:rPr>
        <w:t xml:space="preserve">НКИ </w:t>
      </w:r>
      <w:r w:rsidRPr="00072F2E">
        <w:rPr>
          <w:rFonts w:eastAsia="Malgun Gothic" w:cs="Times New Roman"/>
          <w:b/>
          <w:i/>
          <w:szCs w:val="26"/>
          <w:lang w:val="en-US" w:eastAsia="ru-RU"/>
        </w:rPr>
        <w:t>COVID</w:t>
      </w:r>
      <w:r w:rsidRPr="00072F2E">
        <w:rPr>
          <w:rFonts w:eastAsia="Malgun Gothic" w:cs="Times New Roman"/>
          <w:b/>
          <w:i/>
          <w:szCs w:val="26"/>
          <w:lang w:eastAsia="ru-RU"/>
        </w:rPr>
        <w:t>-19</w:t>
      </w:r>
      <w:bookmarkEnd w:id="7"/>
    </w:p>
    <w:p w14:paraId="697ADCC2" w14:textId="56574A42"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ОРДС при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диагностирован в среднем на 8-е сутки от начала заболевания, частота развития ОРДС 61%, индекс </w:t>
      </w:r>
      <w:proofErr w:type="spellStart"/>
      <w:r w:rsidRPr="00072F2E">
        <w:rPr>
          <w:rFonts w:eastAsia="Helvetica Neue" w:cs="Times New Roman"/>
          <w:szCs w:val="24"/>
          <w:bdr w:val="nil"/>
          <w:lang w:val="en-US" w:eastAsia="ru-RU"/>
          <w14:textOutline w14:w="0" w14:cap="flat" w14:cmpd="sng" w14:algn="ctr">
            <w14:noFill/>
            <w14:prstDash w14:val="solid"/>
            <w14:bevel/>
          </w14:textOutline>
        </w:rPr>
        <w:t>PaO</w:t>
      </w:r>
      <w:proofErr w:type="spellEnd"/>
      <w:r w:rsidRPr="00072F2E">
        <w:rPr>
          <w:rFonts w:eastAsia="Helvetica Neue" w:cs="Times New Roman"/>
          <w:szCs w:val="24"/>
          <w:bdr w:val="nil"/>
          <w:vertAlign w:val="subscript"/>
          <w:lang w:eastAsia="ru-RU"/>
          <w14:textOutline w14:w="0" w14:cap="flat" w14:cmpd="sng" w14:algn="ctr">
            <w14:noFill/>
            <w14:prstDash w14:val="solid"/>
            <w14:bevel/>
          </w14:textOutline>
        </w:rPr>
        <w:t>2</w:t>
      </w:r>
      <w:r w:rsidRPr="00072F2E">
        <w:rPr>
          <w:rFonts w:eastAsia="Helvetica Neue" w:cs="Times New Roman"/>
          <w:szCs w:val="24"/>
          <w:bdr w:val="nil"/>
          <w:lang w:eastAsia="ru-RU"/>
          <w14:textOutline w14:w="0" w14:cap="flat" w14:cmpd="sng" w14:algn="ctr">
            <w14:noFill/>
            <w14:prstDash w14:val="solid"/>
            <w14:bevel/>
          </w14:textOutline>
        </w:rPr>
        <w:t>/</w:t>
      </w:r>
      <w:proofErr w:type="spellStart"/>
      <w:r w:rsidRPr="00072F2E">
        <w:rPr>
          <w:rFonts w:eastAsia="Helvetica Neue" w:cs="Times New Roman"/>
          <w:szCs w:val="24"/>
          <w:bdr w:val="nil"/>
          <w:lang w:val="en-US" w:eastAsia="ru-RU"/>
          <w14:textOutline w14:w="0" w14:cap="flat" w14:cmpd="sng" w14:algn="ctr">
            <w14:noFill/>
            <w14:prstDash w14:val="solid"/>
            <w14:bevel/>
          </w14:textOutline>
        </w:rPr>
        <w:t>FiO</w:t>
      </w:r>
      <w:proofErr w:type="spellEnd"/>
      <w:r w:rsidRPr="00072F2E">
        <w:rPr>
          <w:rFonts w:eastAsia="Helvetica Neue" w:cs="Times New Roman"/>
          <w:szCs w:val="24"/>
          <w:bdr w:val="nil"/>
          <w:vertAlign w:val="subscript"/>
          <w:lang w:eastAsia="ru-RU"/>
          <w14:textOutline w14:w="0" w14:cap="flat" w14:cmpd="sng" w14:algn="ctr">
            <w14:noFill/>
            <w14:prstDash w14:val="solid"/>
            <w14:bevel/>
          </w14:textOutline>
        </w:rPr>
        <w:t>2</w:t>
      </w:r>
      <w:r w:rsidRPr="00072F2E">
        <w:rPr>
          <w:rFonts w:eastAsia="Helvetica Neue" w:cs="Times New Roman"/>
          <w:szCs w:val="24"/>
          <w:bdr w:val="nil"/>
          <w:lang w:eastAsia="ru-RU"/>
          <w14:textOutline w14:w="0" w14:cap="flat" w14:cmpd="sng" w14:algn="ctr">
            <w14:noFill/>
            <w14:prstDash w14:val="solid"/>
            <w14:bevel/>
          </w14:textOutline>
        </w:rPr>
        <w:t xml:space="preserve"> при поступлении в ОРИТ - 136 (103-234) мм </w:t>
      </w:r>
      <w:proofErr w:type="spellStart"/>
      <w:r w:rsidRPr="00072F2E">
        <w:rPr>
          <w:rFonts w:eastAsia="Helvetica Neue" w:cs="Times New Roman"/>
          <w:szCs w:val="24"/>
          <w:bdr w:val="nil"/>
          <w:lang w:eastAsia="ru-RU"/>
          <w14:textOutline w14:w="0" w14:cap="flat" w14:cmpd="sng" w14:algn="ctr">
            <w14:noFill/>
            <w14:prstDash w14:val="solid"/>
            <w14:bevel/>
          </w14:textOutline>
        </w:rPr>
        <w:t>рт.ст</w:t>
      </w:r>
      <w:proofErr w:type="spellEnd"/>
      <w:r w:rsidRPr="00072F2E">
        <w:rPr>
          <w:rFonts w:eastAsia="Helvetica Neue" w:cs="Times New Roman"/>
          <w:szCs w:val="24"/>
          <w:bdr w:val="nil"/>
          <w:lang w:eastAsia="ru-RU"/>
          <w14:textOutline w14:w="0" w14:cap="flat" w14:cmpd="sng" w14:algn="ctr">
            <w14:noFill/>
            <w14:prstDash w14:val="solid"/>
            <w14:bevel/>
          </w14:textOutline>
        </w:rPr>
        <w:t>.</w:t>
      </w:r>
      <w:r w:rsidR="00165E17" w:rsidRPr="00072F2E">
        <w:rPr>
          <w:rFonts w:eastAsia="Helvetica Neue" w:cs="Times New Roman"/>
          <w:szCs w:val="24"/>
          <w:bdr w:val="nil"/>
          <w:lang w:eastAsia="ru-RU"/>
          <w14:textOutline w14:w="0" w14:cap="flat" w14:cmpd="sng" w14:algn="ctr">
            <w14:noFill/>
            <w14:prstDash w14:val="solid"/>
            <w14:bevel/>
          </w14:textOutline>
        </w:rPr>
        <w:t xml:space="preserve"> </w:t>
      </w:r>
      <w:r w:rsidR="009A69CC" w:rsidRPr="00072F2E">
        <w:rPr>
          <w:rFonts w:eastAsia="Helvetica Neue" w:cs="Times New Roman"/>
          <w:szCs w:val="24"/>
          <w:bdr w:val="nil"/>
          <w:lang w:eastAsia="ru-RU"/>
          <w14:textOutline w14:w="0" w14:cap="flat" w14:cmpd="sng" w14:algn="ctr">
            <w14:noFill/>
            <w14:prstDash w14:val="solid"/>
            <w14:bevel/>
          </w14:textOutline>
        </w:rPr>
        <w:t>[12]</w:t>
      </w:r>
    </w:p>
    <w:p w14:paraId="2973E042" w14:textId="44DD50F3"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У пациентов с ОРДС вследствие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описаны 2 различных варианта поражений легких </w:t>
      </w:r>
      <w:r w:rsidR="009A69CC" w:rsidRPr="00072F2E">
        <w:rPr>
          <w:rFonts w:eastAsia="Helvetica Neue" w:cs="Times New Roman"/>
          <w:szCs w:val="24"/>
          <w:bdr w:val="nil"/>
          <w:lang w:eastAsia="ru-RU"/>
          <w14:textOutline w14:w="0" w14:cap="flat" w14:cmpd="sng" w14:algn="ctr">
            <w14:noFill/>
            <w14:prstDash w14:val="solid"/>
            <w14:bevel/>
          </w14:textOutline>
        </w:rPr>
        <w:t>[13]</w:t>
      </w:r>
      <w:r w:rsidRPr="00072F2E">
        <w:rPr>
          <w:rFonts w:eastAsia="Helvetica Neue" w:cs="Times New Roman"/>
          <w:szCs w:val="24"/>
          <w:bdr w:val="nil"/>
          <w:lang w:eastAsia="ru-RU"/>
          <w14:textOutline w14:w="0" w14:cap="flat" w14:cmpd="sng" w14:algn="ctr">
            <w14:noFill/>
            <w14:prstDash w14:val="solid"/>
            <w14:bevel/>
          </w14:textOutline>
        </w:rPr>
        <w:t>:</w:t>
      </w:r>
    </w:p>
    <w:p w14:paraId="5D6F1F63" w14:textId="77777777" w:rsidR="00F768BE" w:rsidRPr="00072F2E" w:rsidRDefault="00F768BE" w:rsidP="00F768BE">
      <w:pPr>
        <w:numPr>
          <w:ilvl w:val="0"/>
          <w:numId w:val="7"/>
        </w:numPr>
        <w:pBdr>
          <w:top w:val="nil"/>
          <w:left w:val="nil"/>
          <w:bottom w:val="nil"/>
          <w:right w:val="nil"/>
          <w:between w:val="nil"/>
          <w:bar w:val="nil"/>
        </w:pBdr>
        <w:spacing w:after="0" w:line="360" w:lineRule="auto"/>
        <w:ind w:firstLine="142"/>
        <w:jc w:val="both"/>
        <w:rPr>
          <w:rFonts w:eastAsia="Helvetica Neue" w:cs="Times New Roman"/>
          <w:szCs w:val="24"/>
          <w:bdr w:val="nil"/>
          <w:lang w:eastAsia="ru-RU"/>
          <w14:textOutline w14:w="0" w14:cap="flat" w14:cmpd="sng" w14:algn="ctr">
            <w14:noFill/>
            <w14:prstDash w14:val="solid"/>
            <w14:bevel/>
          </w14:textOutline>
        </w:rPr>
      </w:pPr>
      <w:proofErr w:type="spellStart"/>
      <w:r w:rsidRPr="00072F2E">
        <w:rPr>
          <w:rFonts w:eastAsia="Helvetica Neue" w:cs="Times New Roman"/>
          <w:szCs w:val="24"/>
          <w:bdr w:val="nil"/>
          <w:lang w:eastAsia="ru-RU"/>
          <w14:textOutline w14:w="0" w14:cap="flat" w14:cmpd="sng" w14:algn="ctr">
            <w14:noFill/>
            <w14:prstDash w14:val="solid"/>
            <w14:bevel/>
          </w14:textOutline>
        </w:rPr>
        <w:t>Малорекрутабельные</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легкие (собственно, вирусная пневмония, более ранняя стадия): нормальная податливость легочной ткани, участки только матового стекла на КТ легких, локализованные </w:t>
      </w:r>
      <w:proofErr w:type="spellStart"/>
      <w:r w:rsidRPr="00072F2E">
        <w:rPr>
          <w:rFonts w:eastAsia="Helvetica Neue" w:cs="Times New Roman"/>
          <w:szCs w:val="24"/>
          <w:bdr w:val="nil"/>
          <w:lang w:eastAsia="ru-RU"/>
          <w14:textOutline w14:w="0" w14:cap="flat" w14:cmpd="sng" w14:algn="ctr">
            <w14:noFill/>
            <w14:prstDash w14:val="solid"/>
            <w14:bevel/>
          </w14:textOutline>
        </w:rPr>
        <w:t>субплеврально</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и вдоль </w:t>
      </w:r>
      <w:proofErr w:type="spellStart"/>
      <w:r w:rsidRPr="00072F2E">
        <w:rPr>
          <w:rFonts w:eastAsia="Helvetica Neue" w:cs="Times New Roman"/>
          <w:szCs w:val="24"/>
          <w:bdr w:val="nil"/>
          <w:lang w:eastAsia="ru-RU"/>
          <w14:textOutline w14:w="0" w14:cap="flat" w14:cmpd="sng" w14:algn="ctr">
            <w14:noFill/>
            <w14:prstDash w14:val="solid"/>
            <w14:bevel/>
          </w14:textOutline>
        </w:rPr>
        <w:t>междолевых</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щелей, низкая </w:t>
      </w:r>
      <w:proofErr w:type="spellStart"/>
      <w:r w:rsidRPr="00072F2E">
        <w:rPr>
          <w:rFonts w:eastAsia="Helvetica Neue" w:cs="Times New Roman"/>
          <w:szCs w:val="24"/>
          <w:bdr w:val="nil"/>
          <w:lang w:eastAsia="ru-RU"/>
          <w14:textOutline w14:w="0" w14:cap="flat" w14:cmpd="sng" w14:algn="ctr">
            <w14:noFill/>
            <w14:prstDash w14:val="solid"/>
            <w14:bevel/>
          </w14:textOutline>
        </w:rPr>
        <w:t>рекрутабельность</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легких.</w:t>
      </w:r>
    </w:p>
    <w:p w14:paraId="0B1409E3" w14:textId="7CD87695" w:rsidR="00F768BE" w:rsidRPr="00072F2E" w:rsidRDefault="00F768BE" w:rsidP="00F768BE">
      <w:pPr>
        <w:numPr>
          <w:ilvl w:val="0"/>
          <w:numId w:val="7"/>
        </w:numPr>
        <w:pBdr>
          <w:top w:val="nil"/>
          <w:left w:val="nil"/>
          <w:bottom w:val="nil"/>
          <w:right w:val="nil"/>
          <w:between w:val="nil"/>
          <w:bar w:val="nil"/>
        </w:pBdr>
        <w:spacing w:after="0" w:line="360" w:lineRule="auto"/>
        <w:ind w:firstLine="142"/>
        <w:jc w:val="both"/>
        <w:rPr>
          <w:rFonts w:eastAsia="Helvetica Neue" w:cs="Times New Roman"/>
          <w:szCs w:val="24"/>
          <w:bdr w:val="nil"/>
          <w:lang w:eastAsia="ru-RU"/>
          <w14:textOutline w14:w="0" w14:cap="flat" w14:cmpd="sng" w14:algn="ctr">
            <w14:noFill/>
            <w14:prstDash w14:val="solid"/>
            <w14:bevel/>
          </w14:textOutline>
        </w:rPr>
      </w:pPr>
      <w:proofErr w:type="spellStart"/>
      <w:r w:rsidRPr="00072F2E">
        <w:rPr>
          <w:rFonts w:eastAsia="Helvetica Neue" w:cs="Times New Roman"/>
          <w:szCs w:val="24"/>
          <w:bdr w:val="nil"/>
          <w:lang w:eastAsia="ru-RU"/>
          <w14:textOutline w14:w="0" w14:cap="flat" w14:cmpd="sng" w14:algn="ctr">
            <w14:noFill/>
            <w14:prstDash w14:val="solid"/>
            <w14:bevel/>
          </w14:textOutline>
        </w:rPr>
        <w:t>Рекрутабельные</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легкие (собственно, ОРДС): низкая податливость респираторной системы, коллапс и </w:t>
      </w:r>
      <w:proofErr w:type="spellStart"/>
      <w:r w:rsidRPr="00072F2E">
        <w:rPr>
          <w:rFonts w:eastAsia="Helvetica Neue" w:cs="Times New Roman"/>
          <w:szCs w:val="24"/>
          <w:bdr w:val="nil"/>
          <w:lang w:eastAsia="ru-RU"/>
          <w14:textOutline w14:w="0" w14:cap="flat" w14:cmpd="sng" w14:algn="ctr">
            <w14:noFill/>
            <w14:prstDash w14:val="solid"/>
            <w14:bevel/>
          </w14:textOutline>
        </w:rPr>
        <w:t>ателектазирование</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альвеол, увеличение массы легочной ткани («влажные лёгкие»), высокая </w:t>
      </w:r>
      <w:proofErr w:type="spellStart"/>
      <w:r w:rsidRPr="00072F2E">
        <w:rPr>
          <w:rFonts w:eastAsia="Helvetica Neue" w:cs="Times New Roman"/>
          <w:szCs w:val="24"/>
          <w:bdr w:val="nil"/>
          <w:lang w:eastAsia="ru-RU"/>
          <w14:textOutline w14:w="0" w14:cap="flat" w14:cmpd="sng" w14:algn="ctr">
            <w14:noFill/>
            <w14:prstDash w14:val="solid"/>
            <w14:bevel/>
          </w14:textOutline>
        </w:rPr>
        <w:t>рекрутабельность</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лёгких </w:t>
      </w:r>
    </w:p>
    <w:p w14:paraId="1ACBF2AE"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8" w:name="_Toc39201654"/>
      <w:r w:rsidRPr="00072F2E">
        <w:rPr>
          <w:rFonts w:eastAsia="Malgun Gothic" w:cs="Times New Roman"/>
          <w:b/>
          <w:i/>
          <w:szCs w:val="26"/>
          <w:lang w:eastAsia="ru-RU"/>
        </w:rPr>
        <w:t>Дисфункция других органов</w:t>
      </w:r>
      <w:bookmarkEnd w:id="8"/>
    </w:p>
    <w:p w14:paraId="1D29ACF1" w14:textId="343C01A8"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При мета-анализе 4-х исследований в Китае (</w:t>
      </w:r>
      <w:r w:rsidRPr="00072F2E">
        <w:rPr>
          <w:rFonts w:eastAsia="Helvetica Neue" w:cs="Times New Roman"/>
          <w:szCs w:val="24"/>
          <w:bdr w:val="nil"/>
          <w:lang w:val="en-US" w:eastAsia="ru-RU"/>
          <w14:textOutline w14:w="0" w14:cap="flat" w14:cmpd="sng" w14:algn="ctr">
            <w14:noFill/>
            <w14:prstDash w14:val="solid"/>
            <w14:bevel/>
          </w14:textOutline>
        </w:rPr>
        <w:t>n</w:t>
      </w:r>
      <w:r w:rsidRPr="00072F2E">
        <w:rPr>
          <w:rFonts w:eastAsia="Helvetica Neue" w:cs="Times New Roman"/>
          <w:szCs w:val="24"/>
          <w:bdr w:val="nil"/>
          <w:lang w:eastAsia="ru-RU"/>
          <w14:textOutline w14:w="0" w14:cap="flat" w14:cmpd="sng" w14:algn="ctr">
            <w14:noFill/>
            <w14:prstDash w14:val="solid"/>
            <w14:bevel/>
          </w14:textOutline>
        </w:rPr>
        <w:t xml:space="preserve">=341) установлено, что у пациентов с тяжелым течением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отмечено повышение уровня </w:t>
      </w:r>
      <w:proofErr w:type="spellStart"/>
      <w:r w:rsidRPr="00072F2E">
        <w:rPr>
          <w:rFonts w:eastAsia="Helvetica Neue" w:cs="Times New Roman"/>
          <w:szCs w:val="24"/>
          <w:bdr w:val="nil"/>
          <w:lang w:eastAsia="ru-RU"/>
          <w14:textOutline w14:w="0" w14:cap="flat" w14:cmpd="sng" w14:algn="ctr">
            <w14:noFill/>
            <w14:prstDash w14:val="solid"/>
            <w14:bevel/>
          </w14:textOutline>
        </w:rPr>
        <w:t>тропонинов</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по сравнению с пациентами со среднетяжёлым и легким течением заболевания </w:t>
      </w:r>
      <w:r w:rsidR="009A69CC" w:rsidRPr="00072F2E">
        <w:rPr>
          <w:rFonts w:eastAsia="Helvetica Neue" w:cs="Times New Roman"/>
          <w:szCs w:val="24"/>
          <w:bdr w:val="nil"/>
          <w:lang w:eastAsia="ru-RU"/>
          <w14:textOutline w14:w="0" w14:cap="flat" w14:cmpd="sng" w14:algn="ctr">
            <w14:noFill/>
            <w14:prstDash w14:val="solid"/>
            <w14:bevel/>
          </w14:textOutline>
        </w:rPr>
        <w:t>[14]</w:t>
      </w:r>
      <w:r w:rsidRPr="00072F2E">
        <w:rPr>
          <w:rFonts w:eastAsia="Helvetica Neue" w:cs="Times New Roman"/>
          <w:szCs w:val="24"/>
          <w:bdr w:val="nil"/>
          <w:lang w:eastAsia="ru-RU"/>
          <w14:textOutline w14:w="0" w14:cap="flat" w14:cmpd="sng" w14:algn="ctr">
            <w14:noFill/>
            <w14:prstDash w14:val="solid"/>
            <w14:bevel/>
          </w14:textOutline>
        </w:rPr>
        <w:t xml:space="preserve">. </w:t>
      </w:r>
    </w:p>
    <w:p w14:paraId="62DC6813" w14:textId="7D39A5DD"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bCs/>
          <w:szCs w:val="24"/>
          <w:bdr w:val="nil"/>
          <w:lang w:val="de-DE"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Повышение </w:t>
      </w:r>
      <w:proofErr w:type="spellStart"/>
      <w:r w:rsidRPr="00072F2E">
        <w:rPr>
          <w:rFonts w:eastAsia="Helvetica Neue" w:cs="Times New Roman"/>
          <w:szCs w:val="24"/>
          <w:bdr w:val="nil"/>
          <w:lang w:eastAsia="ru-RU"/>
          <w14:textOutline w14:w="0" w14:cap="flat" w14:cmpd="sng" w14:algn="ctr">
            <w14:noFill/>
            <w14:prstDash w14:val="solid"/>
            <w14:bevel/>
          </w14:textOutline>
        </w:rPr>
        <w:t>тропонина</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у этих пациентов с высокой вероятностью связано с развитием миокардита и/или ишемии миокарда </w:t>
      </w:r>
      <w:r w:rsidR="009A69CC" w:rsidRPr="00072F2E">
        <w:rPr>
          <w:rFonts w:eastAsia="Helvetica Neue" w:cs="Times New Roman"/>
          <w:szCs w:val="24"/>
          <w:bdr w:val="nil"/>
          <w:lang w:eastAsia="ru-RU"/>
          <w14:textOutline w14:w="0" w14:cap="flat" w14:cmpd="sng" w14:algn="ctr">
            <w14:noFill/>
            <w14:prstDash w14:val="solid"/>
            <w14:bevel/>
          </w14:textOutline>
        </w:rPr>
        <w:t>[15-17]</w:t>
      </w:r>
      <w:r w:rsidRPr="00072F2E">
        <w:rPr>
          <w:rFonts w:eastAsia="Helvetica Neue" w:cs="Times New Roman"/>
          <w:bCs/>
          <w:szCs w:val="24"/>
          <w:bdr w:val="nil"/>
          <w:lang w:val="de-DE" w:eastAsia="ru-RU"/>
          <w14:textOutline w14:w="0" w14:cap="flat" w14:cmpd="sng" w14:algn="ctr">
            <w14:noFill/>
            <w14:prstDash w14:val="solid"/>
            <w14:bevel/>
          </w14:textOutline>
        </w:rPr>
        <w:t xml:space="preserve">. </w:t>
      </w:r>
    </w:p>
    <w:p w14:paraId="3C918887" w14:textId="0016184B"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bCs/>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Частота</w:t>
      </w:r>
      <w:r w:rsidRPr="00072F2E">
        <w:rPr>
          <w:rFonts w:eastAsia="Helvetica Neue" w:cs="Times New Roman"/>
          <w:szCs w:val="24"/>
          <w:bdr w:val="nil"/>
          <w:lang w:val="de-DE"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развития</w:t>
      </w:r>
      <w:r w:rsidRPr="00072F2E">
        <w:rPr>
          <w:rFonts w:eastAsia="Helvetica Neue" w:cs="Times New Roman"/>
          <w:szCs w:val="24"/>
          <w:bdr w:val="nil"/>
          <w:lang w:val="de-DE"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повреждения</w:t>
      </w:r>
      <w:r w:rsidRPr="00072F2E">
        <w:rPr>
          <w:rFonts w:eastAsia="Helvetica Neue" w:cs="Times New Roman"/>
          <w:szCs w:val="24"/>
          <w:bdr w:val="nil"/>
          <w:lang w:val="de-DE"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миокарда</w:t>
      </w:r>
      <w:r w:rsidRPr="00072F2E">
        <w:rPr>
          <w:rFonts w:eastAsia="Helvetica Neue" w:cs="Times New Roman"/>
          <w:szCs w:val="24"/>
          <w:bdr w:val="nil"/>
          <w:lang w:val="de-DE" w:eastAsia="ru-RU"/>
          <w14:textOutline w14:w="0" w14:cap="flat" w14:cmpd="sng" w14:algn="ctr">
            <w14:noFill/>
            <w14:prstDash w14:val="solid"/>
            <w14:bevel/>
          </w14:textOutline>
        </w:rPr>
        <w:t xml:space="preserve"> </w:t>
      </w:r>
      <w:r w:rsidRPr="00072F2E">
        <w:rPr>
          <w:rFonts w:eastAsia="Helvetica Neue" w:cs="Times New Roman"/>
          <w:szCs w:val="24"/>
          <w:bdr w:val="nil"/>
          <w:lang w:eastAsia="ru-RU"/>
          <w14:textOutline w14:w="0" w14:cap="flat" w14:cmpd="sng" w14:algn="ctr">
            <w14:noFill/>
            <w14:prstDash w14:val="solid"/>
            <w14:bevel/>
          </w14:textOutline>
        </w:rPr>
        <w:t>при</w:t>
      </w:r>
      <w:r w:rsidRPr="00072F2E">
        <w:rPr>
          <w:rFonts w:eastAsia="Helvetica Neue" w:cs="Times New Roman"/>
          <w:szCs w:val="24"/>
          <w:bdr w:val="nil"/>
          <w:lang w:val="de-DE" w:eastAsia="ru-RU"/>
          <w14:textOutline w14:w="0" w14:cap="flat" w14:cmpd="sng" w14:algn="ctr">
            <w14:noFill/>
            <w14:prstDash w14:val="solid"/>
            <w14:bevel/>
          </w14:textOutline>
        </w:rPr>
        <w:t xml:space="preserve">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de-DE" w:eastAsia="ru-RU"/>
          <w14:textOutline w14:w="0" w14:cap="flat" w14:cmpd="sng" w14:algn="ctr">
            <w14:noFill/>
            <w14:prstDash w14:val="solid"/>
            <w14:bevel/>
          </w14:textOutline>
        </w:rPr>
        <w:t xml:space="preserve">COVID-19 </w:t>
      </w:r>
      <w:r w:rsidRPr="00072F2E">
        <w:rPr>
          <w:rFonts w:eastAsia="Helvetica Neue" w:cs="Times New Roman"/>
          <w:szCs w:val="24"/>
          <w:bdr w:val="nil"/>
          <w:lang w:eastAsia="ru-RU"/>
          <w14:textOutline w14:w="0" w14:cap="flat" w14:cmpd="sng" w14:algn="ctr">
            <w14:noFill/>
            <w14:prstDash w14:val="solid"/>
            <w14:bevel/>
          </w14:textOutline>
        </w:rPr>
        <w:t>достигала</w:t>
      </w:r>
      <w:r w:rsidRPr="00072F2E">
        <w:rPr>
          <w:rFonts w:eastAsia="Helvetica Neue" w:cs="Times New Roman"/>
          <w:szCs w:val="24"/>
          <w:bdr w:val="nil"/>
          <w:lang w:val="de-DE" w:eastAsia="ru-RU"/>
          <w14:textOutline w14:w="0" w14:cap="flat" w14:cmpd="sng" w14:algn="ctr">
            <w14:noFill/>
            <w14:prstDash w14:val="solid"/>
            <w14:bevel/>
          </w14:textOutline>
        </w:rPr>
        <w:t xml:space="preserve"> 28% </w:t>
      </w:r>
      <w:r w:rsidR="009A69CC" w:rsidRPr="00072F2E">
        <w:rPr>
          <w:rFonts w:eastAsia="Helvetica Neue" w:cs="Times New Roman"/>
          <w:szCs w:val="24"/>
          <w:bdr w:val="nil"/>
          <w:lang w:val="de-DE" w:eastAsia="ru-RU"/>
          <w14:textOutline w14:w="0" w14:cap="flat" w14:cmpd="sng" w14:algn="ctr">
            <w14:noFill/>
            <w14:prstDash w14:val="solid"/>
            <w14:bevel/>
          </w14:textOutline>
        </w:rPr>
        <w:t>[18]</w:t>
      </w:r>
      <w:r w:rsidRPr="00072F2E">
        <w:rPr>
          <w:rFonts w:eastAsia="Helvetica Neue" w:cs="Times New Roman"/>
          <w:bCs/>
          <w:szCs w:val="24"/>
          <w:bdr w:val="nil"/>
          <w:lang w:eastAsia="ru-RU"/>
          <w14:textOutline w14:w="0" w14:cap="flat" w14:cmpd="sng" w14:algn="ctr">
            <w14:noFill/>
            <w14:prstDash w14:val="solid"/>
            <w14:bevel/>
          </w14:textOutline>
        </w:rPr>
        <w:t xml:space="preserve"> </w:t>
      </w:r>
    </w:p>
    <w:p w14:paraId="362F84E6" w14:textId="4400A940"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У пациентов с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и повышением </w:t>
      </w:r>
      <w:proofErr w:type="spellStart"/>
      <w:r w:rsidRPr="00072F2E">
        <w:rPr>
          <w:rFonts w:eastAsia="Helvetica Neue" w:cs="Times New Roman"/>
          <w:szCs w:val="24"/>
          <w:bdr w:val="nil"/>
          <w:lang w:eastAsia="ru-RU"/>
          <w14:textOutline w14:w="0" w14:cap="flat" w14:cmpd="sng" w14:algn="ctr">
            <w14:noFill/>
            <w14:prstDash w14:val="solid"/>
            <w14:bevel/>
          </w14:textOutline>
        </w:rPr>
        <w:t>тропонина</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летальность была значительно выше (59.6% </w:t>
      </w:r>
      <w:proofErr w:type="spellStart"/>
      <w:r w:rsidRPr="00072F2E">
        <w:rPr>
          <w:rFonts w:eastAsia="Helvetica Neue" w:cs="Times New Roman"/>
          <w:szCs w:val="24"/>
          <w:bdr w:val="nil"/>
          <w:lang w:eastAsia="ru-RU"/>
          <w14:textOutline w14:w="0" w14:cap="flat" w14:cmpd="sng" w14:algn="ctr">
            <w14:noFill/>
            <w14:prstDash w14:val="solid"/>
            <w14:bevel/>
          </w14:textOutline>
        </w:rPr>
        <w:t>vs</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8.9%, соответственно; P &lt; 0,001).</w:t>
      </w:r>
    </w:p>
    <w:p w14:paraId="580A4DEF" w14:textId="5328835D" w:rsidR="00F768BE" w:rsidRPr="00072F2E" w:rsidRDefault="00F768BE" w:rsidP="00F768BE">
      <w:pPr>
        <w:pBdr>
          <w:top w:val="nil"/>
          <w:left w:val="nil"/>
          <w:bottom w:val="nil"/>
          <w:right w:val="nil"/>
          <w:between w:val="nil"/>
          <w:bar w:val="nil"/>
        </w:pBdr>
        <w:spacing w:after="0" w:line="360" w:lineRule="auto"/>
        <w:ind w:firstLine="708"/>
        <w:jc w:val="both"/>
        <w:rPr>
          <w:rFonts w:eastAsia="Helvetica"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lastRenderedPageBreak/>
        <w:t>Также, у пациентов после перенесенно</w:t>
      </w:r>
      <w:r w:rsidR="00671A95" w:rsidRPr="00072F2E">
        <w:rPr>
          <w:rFonts w:eastAsia="Helvetica Neue" w:cs="Times New Roman"/>
          <w:szCs w:val="24"/>
          <w:bdr w:val="nil"/>
          <w:lang w:eastAsia="ru-RU"/>
          <w14:textOutline w14:w="0" w14:cap="flat" w14:cmpd="sng" w14:algn="ctr">
            <w14:noFill/>
            <w14:prstDash w14:val="solid"/>
            <w14:bevel/>
          </w14:textOutline>
        </w:rPr>
        <w:t>й</w:t>
      </w:r>
      <w:r w:rsidRPr="00072F2E">
        <w:rPr>
          <w:rFonts w:eastAsia="Helvetica Neue" w:cs="Times New Roman"/>
          <w:szCs w:val="24"/>
          <w:bdr w:val="nil"/>
          <w:lang w:eastAsia="ru-RU"/>
          <w14:textOutline w14:w="0" w14:cap="flat" w14:cmpd="sng" w14:algn="ctr">
            <w14:noFill/>
            <w14:prstDash w14:val="solid"/>
            <w14:bevel/>
          </w14:textOutline>
        </w:rPr>
        <w:t xml:space="preserve"> </w:t>
      </w:r>
      <w:r w:rsidR="00671A95" w:rsidRPr="00072F2E">
        <w:rPr>
          <w:rFonts w:eastAsia="Helvetica Neue" w:cs="Times New Roman"/>
          <w:szCs w:val="24"/>
          <w:bdr w:val="nil"/>
          <w:lang w:eastAsia="ru-RU"/>
          <w14:textOutline w14:w="0" w14:cap="flat" w14:cmpd="sng" w14:algn="ctr">
            <w14:noFill/>
            <w14:prstDash w14:val="solid"/>
            <w14:bevel/>
          </w14:textOutline>
        </w:rPr>
        <w:t xml:space="preserve">НКИ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описана серия тяжелых миокардитов </w:t>
      </w:r>
      <w:r w:rsidR="009A69CC" w:rsidRPr="00072F2E">
        <w:rPr>
          <w:rFonts w:eastAsia="Helvetica Neue" w:cs="Times New Roman"/>
          <w:szCs w:val="24"/>
          <w:bdr w:val="nil"/>
          <w:lang w:eastAsia="ru-RU"/>
          <w14:textOutline w14:w="0" w14:cap="flat" w14:cmpd="sng" w14:algn="ctr">
            <w14:noFill/>
            <w14:prstDash w14:val="solid"/>
            <w14:bevel/>
          </w14:textOutline>
        </w:rPr>
        <w:t>[16, 17].</w:t>
      </w:r>
      <w:r w:rsidRPr="00072F2E">
        <w:rPr>
          <w:rFonts w:eastAsia="Helvetica Neue" w:cs="Times New Roman"/>
          <w:szCs w:val="24"/>
          <w:bdr w:val="nil"/>
          <w:lang w:eastAsia="ru-RU"/>
          <w14:textOutline w14:w="0" w14:cap="flat" w14:cmpd="sng" w14:algn="ctr">
            <w14:noFill/>
            <w14:prstDash w14:val="solid"/>
            <w14:bevel/>
          </w14:textOutline>
        </w:rPr>
        <w:t xml:space="preserve"> </w:t>
      </w:r>
    </w:p>
    <w:p w14:paraId="1E5CB69F" w14:textId="2244A655" w:rsidR="00F768BE" w:rsidRPr="00072F2E" w:rsidRDefault="00F768BE" w:rsidP="00F768BE">
      <w:pPr>
        <w:pBdr>
          <w:top w:val="nil"/>
          <w:left w:val="nil"/>
          <w:bottom w:val="nil"/>
          <w:right w:val="nil"/>
          <w:between w:val="nil"/>
          <w:bar w:val="nil"/>
        </w:pBdr>
        <w:spacing w:after="0" w:line="360" w:lineRule="auto"/>
        <w:ind w:firstLine="708"/>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В </w:t>
      </w:r>
      <w:proofErr w:type="spellStart"/>
      <w:r w:rsidRPr="00072F2E">
        <w:rPr>
          <w:rFonts w:eastAsia="Helvetica Neue" w:cs="Times New Roman"/>
          <w:szCs w:val="24"/>
          <w:bdr w:val="nil"/>
          <w:lang w:eastAsia="ru-RU"/>
          <w14:textOutline w14:w="0" w14:cap="flat" w14:cmpd="sng" w14:algn="ctr">
            <w14:noFill/>
            <w14:prstDash w14:val="solid"/>
            <w14:bevel/>
          </w14:textOutline>
        </w:rPr>
        <w:t>когортном</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исследовании (</w:t>
      </w:r>
      <w:r w:rsidRPr="00072F2E">
        <w:rPr>
          <w:rFonts w:eastAsia="Helvetica Neue" w:cs="Times New Roman"/>
          <w:szCs w:val="24"/>
          <w:bdr w:val="nil"/>
          <w:lang w:val="en-US" w:eastAsia="ru-RU"/>
          <w14:textOutline w14:w="0" w14:cap="flat" w14:cmpd="sng" w14:algn="ctr">
            <w14:noFill/>
            <w14:prstDash w14:val="solid"/>
            <w14:bevel/>
          </w14:textOutline>
        </w:rPr>
        <w:t>n</w:t>
      </w:r>
      <w:r w:rsidRPr="00072F2E">
        <w:rPr>
          <w:rFonts w:eastAsia="Helvetica Neue" w:cs="Times New Roman"/>
          <w:szCs w:val="24"/>
          <w:bdr w:val="nil"/>
          <w:lang w:eastAsia="ru-RU"/>
          <w14:textOutline w14:w="0" w14:cap="flat" w14:cmpd="sng" w14:algn="ctr">
            <w14:noFill/>
            <w14:prstDash w14:val="solid"/>
            <w14:bevel/>
          </w14:textOutline>
        </w:rPr>
        <w:t xml:space="preserve">=710) установлена высокая частота поражения почек при поступлении пациентов с </w:t>
      </w:r>
      <w:r w:rsidRPr="00072F2E">
        <w:rPr>
          <w:rFonts w:eastAsia="Helvetica Neue" w:cs="Times New Roman"/>
          <w:szCs w:val="24"/>
          <w:bdr w:val="nil"/>
          <w:lang w:val="en-US" w:eastAsia="ru-RU"/>
          <w14:textOutline w14:w="0" w14:cap="flat" w14:cmpd="sng" w14:algn="ctr">
            <w14:noFill/>
            <w14:prstDash w14:val="solid"/>
            <w14:bevel/>
          </w14:textOutline>
        </w:rPr>
        <w:t>COVID</w:t>
      </w:r>
      <w:r w:rsidRPr="00072F2E">
        <w:rPr>
          <w:rFonts w:eastAsia="Helvetica Neue" w:cs="Times New Roman"/>
          <w:szCs w:val="24"/>
          <w:bdr w:val="nil"/>
          <w:lang w:eastAsia="ru-RU"/>
          <w14:textOutline w14:w="0" w14:cap="flat" w14:cmpd="sng" w14:algn="ctr">
            <w14:noFill/>
            <w14:prstDash w14:val="solid"/>
            <w14:bevel/>
          </w14:textOutline>
        </w:rPr>
        <w:t xml:space="preserve">-19 на 7-13 сутки от начала болезни в виде </w:t>
      </w:r>
      <w:r w:rsidR="009A69CC" w:rsidRPr="00072F2E">
        <w:rPr>
          <w:rFonts w:eastAsia="Helvetica Neue" w:cs="Times New Roman"/>
          <w:szCs w:val="24"/>
          <w:bdr w:val="nil"/>
          <w:lang w:eastAsia="ru-RU"/>
          <w14:textOutline w14:w="0" w14:cap="flat" w14:cmpd="sng" w14:algn="ctr">
            <w14:noFill/>
            <w14:prstDash w14:val="solid"/>
            <w14:bevel/>
          </w14:textOutline>
        </w:rPr>
        <w:t>[18]</w:t>
      </w:r>
      <w:r w:rsidRPr="00072F2E">
        <w:rPr>
          <w:rFonts w:eastAsia="Helvetica Neue" w:cs="Times New Roman"/>
          <w:szCs w:val="24"/>
          <w:bdr w:val="nil"/>
          <w:lang w:eastAsia="ru-RU"/>
          <w14:textOutline w14:w="0" w14:cap="flat" w14:cmpd="sng" w14:algn="ctr">
            <w14:noFill/>
            <w14:prstDash w14:val="solid"/>
            <w14:bevel/>
          </w14:textOutline>
        </w:rPr>
        <w:t xml:space="preserve">: </w:t>
      </w:r>
    </w:p>
    <w:p w14:paraId="65D6C1B5"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протеинурии (44%)</w:t>
      </w:r>
    </w:p>
    <w:p w14:paraId="7AD235AF"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гематурии (26,9%)</w:t>
      </w:r>
    </w:p>
    <w:p w14:paraId="6D628138" w14:textId="77777777" w:rsidR="00F768BE" w:rsidRPr="00072F2E" w:rsidRDefault="00F768BE" w:rsidP="00F768BE">
      <w:pPr>
        <w:numPr>
          <w:ilvl w:val="0"/>
          <w:numId w:val="5"/>
        </w:num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 xml:space="preserve">повышения сывороточного </w:t>
      </w:r>
      <w:proofErr w:type="spellStart"/>
      <w:r w:rsidRPr="00072F2E">
        <w:rPr>
          <w:rFonts w:eastAsia="Helvetica Neue" w:cs="Times New Roman"/>
          <w:szCs w:val="24"/>
          <w:bdr w:val="nil"/>
          <w:lang w:eastAsia="ru-RU"/>
          <w14:textOutline w14:w="0" w14:cap="flat" w14:cmpd="sng" w14:algn="ctr">
            <w14:noFill/>
            <w14:prstDash w14:val="solid"/>
            <w14:bevel/>
          </w14:textOutline>
        </w:rPr>
        <w:t>креатинина</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(15,5%)</w:t>
      </w:r>
      <w:r w:rsidRPr="00072F2E">
        <w:rPr>
          <w:rFonts w:eastAsia="Helvetica Neue" w:cs="Times New Roman"/>
          <w:szCs w:val="24"/>
          <w:bdr w:val="nil"/>
          <w:lang w:val="en-US" w:eastAsia="ru-RU"/>
          <w14:textOutline w14:w="0" w14:cap="flat" w14:cmpd="sng" w14:algn="ctr">
            <w14:noFill/>
            <w14:prstDash w14:val="solid"/>
            <w14:bevel/>
          </w14:textOutline>
        </w:rPr>
        <w:t xml:space="preserve">. </w:t>
      </w:r>
    </w:p>
    <w:p w14:paraId="77042AEA" w14:textId="35853E3B" w:rsidR="00F768BE" w:rsidRPr="00072F2E" w:rsidRDefault="00F768BE" w:rsidP="00F768BE">
      <w:p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r w:rsidRPr="00072F2E">
        <w:rPr>
          <w:rFonts w:eastAsia="Helvetica Neue" w:cs="Times New Roman"/>
          <w:szCs w:val="24"/>
          <w:bdr w:val="nil"/>
          <w:lang w:eastAsia="ru-RU"/>
          <w14:textOutline w14:w="0" w14:cap="flat" w14:cmpd="sng" w14:algn="ctr">
            <w14:noFill/>
            <w14:prstDash w14:val="solid"/>
            <w14:bevel/>
          </w14:textOutline>
        </w:rPr>
        <w:t>У пациентов с тяжелым течением частота развития шока составляет 30%</w:t>
      </w:r>
      <w:r w:rsidR="00165E17" w:rsidRPr="00072F2E">
        <w:rPr>
          <w:rFonts w:eastAsia="Helvetica Neue" w:cs="Times New Roman"/>
          <w:szCs w:val="24"/>
          <w:bdr w:val="nil"/>
          <w:lang w:eastAsia="ru-RU"/>
          <w14:textOutline w14:w="0" w14:cap="flat" w14:cmpd="sng" w14:algn="ctr">
            <w14:noFill/>
            <w14:prstDash w14:val="solid"/>
            <w14:bevel/>
          </w14:textOutline>
        </w:rPr>
        <w:t xml:space="preserve"> </w:t>
      </w:r>
      <w:r w:rsidR="009A69CC" w:rsidRPr="00072F2E">
        <w:rPr>
          <w:rFonts w:eastAsia="Helvetica Neue" w:cs="Times New Roman"/>
          <w:szCs w:val="24"/>
          <w:bdr w:val="nil"/>
          <w:lang w:eastAsia="ru-RU"/>
          <w14:textOutline w14:w="0" w14:cap="flat" w14:cmpd="sng" w14:algn="ctr">
            <w14:noFill/>
            <w14:prstDash w14:val="solid"/>
            <w14:bevel/>
          </w14:textOutline>
        </w:rPr>
        <w:t>[12]</w:t>
      </w:r>
      <w:r w:rsidRPr="00072F2E">
        <w:rPr>
          <w:rFonts w:eastAsia="Helvetica Neue" w:cs="Times New Roman"/>
          <w:szCs w:val="24"/>
          <w:bdr w:val="nil"/>
          <w:lang w:eastAsia="ru-RU"/>
          <w14:textOutline w14:w="0" w14:cap="flat" w14:cmpd="sng" w14:algn="ctr">
            <w14:noFill/>
            <w14:prstDash w14:val="solid"/>
            <w14:bevel/>
          </w14:textOutline>
        </w:rPr>
        <w:t xml:space="preserve">. У пациентов с неблагоприятным прогнозом отмечено нарастание в динамике </w:t>
      </w:r>
      <w:proofErr w:type="spellStart"/>
      <w:r w:rsidRPr="00072F2E">
        <w:rPr>
          <w:rFonts w:eastAsia="Helvetica Neue" w:cs="Times New Roman"/>
          <w:szCs w:val="24"/>
          <w:bdr w:val="nil"/>
          <w:lang w:eastAsia="ru-RU"/>
          <w14:textOutline w14:w="0" w14:cap="flat" w14:cmpd="sng" w14:algn="ctr">
            <w14:noFill/>
            <w14:prstDash w14:val="solid"/>
            <w14:bevel/>
          </w14:textOutline>
        </w:rPr>
        <w:t>тропонина</w:t>
      </w:r>
      <w:proofErr w:type="spellEnd"/>
      <w:r w:rsidRPr="00072F2E">
        <w:rPr>
          <w:rFonts w:eastAsia="Helvetica Neue" w:cs="Times New Roman"/>
          <w:szCs w:val="24"/>
          <w:bdr w:val="nil"/>
          <w:lang w:eastAsia="ru-RU"/>
          <w14:textOutline w14:w="0" w14:cap="flat" w14:cmpd="sng" w14:algn="ctr">
            <w14:noFill/>
            <w14:prstDash w14:val="solid"/>
            <w14:bevel/>
          </w14:textOutline>
        </w:rPr>
        <w:t>,</w:t>
      </w:r>
      <w:r w:rsidR="00165E17" w:rsidRPr="00072F2E">
        <w:rPr>
          <w:rFonts w:eastAsia="Helvetica Neue" w:cs="Times New Roman"/>
          <w:szCs w:val="24"/>
          <w:bdr w:val="nil"/>
          <w:lang w:eastAsia="ru-RU"/>
          <w14:textOutline w14:w="0" w14:cap="flat" w14:cmpd="sng" w14:algn="ctr">
            <w14:noFill/>
            <w14:prstDash w14:val="solid"/>
            <w14:bevel/>
          </w14:textOutline>
        </w:rPr>
        <w:t xml:space="preserve"> </w:t>
      </w:r>
      <w:proofErr w:type="spellStart"/>
      <w:r w:rsidRPr="00072F2E">
        <w:rPr>
          <w:rFonts w:eastAsia="Helvetica Neue" w:cs="Times New Roman"/>
          <w:szCs w:val="24"/>
          <w:bdr w:val="nil"/>
          <w:lang w:eastAsia="ru-RU"/>
          <w14:textOutline w14:w="0" w14:cap="flat" w14:cmpd="sng" w14:algn="ctr">
            <w14:noFill/>
            <w14:prstDash w14:val="solid"/>
            <w14:bevel/>
          </w14:textOutline>
        </w:rPr>
        <w:t>креатинина</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лейкоцитов, прогрессирующая </w:t>
      </w:r>
      <w:proofErr w:type="spellStart"/>
      <w:r w:rsidRPr="00072F2E">
        <w:rPr>
          <w:rFonts w:eastAsia="Helvetica Neue" w:cs="Times New Roman"/>
          <w:szCs w:val="24"/>
          <w:bdr w:val="nil"/>
          <w:lang w:eastAsia="ru-RU"/>
          <w14:textOutline w14:w="0" w14:cap="flat" w14:cmpd="sng" w14:algn="ctr">
            <w14:noFill/>
            <w14:prstDash w14:val="solid"/>
            <w14:bevel/>
          </w14:textOutline>
        </w:rPr>
        <w:t>лимфопения</w:t>
      </w:r>
      <w:proofErr w:type="spellEnd"/>
      <w:r w:rsidRPr="00072F2E">
        <w:rPr>
          <w:rFonts w:eastAsia="Helvetica Neue" w:cs="Times New Roman"/>
          <w:szCs w:val="24"/>
          <w:bdr w:val="nil"/>
          <w:lang w:eastAsia="ru-RU"/>
          <w14:textOutline w14:w="0" w14:cap="flat" w14:cmpd="sng" w14:algn="ctr">
            <w14:noFill/>
            <w14:prstDash w14:val="solid"/>
            <w14:bevel/>
          </w14:textOutline>
        </w:rPr>
        <w:t>, Д-</w:t>
      </w:r>
      <w:proofErr w:type="spellStart"/>
      <w:r w:rsidRPr="00072F2E">
        <w:rPr>
          <w:rFonts w:eastAsia="Helvetica Neue" w:cs="Times New Roman"/>
          <w:szCs w:val="24"/>
          <w:bdr w:val="nil"/>
          <w:lang w:eastAsia="ru-RU"/>
          <w14:textOutline w14:w="0" w14:cap="flat" w14:cmpd="sng" w14:algn="ctr">
            <w14:noFill/>
            <w14:prstDash w14:val="solid"/>
            <w14:bevel/>
          </w14:textOutline>
        </w:rPr>
        <w:t>димера</w:t>
      </w:r>
      <w:proofErr w:type="spellEnd"/>
      <w:r w:rsidRPr="00072F2E">
        <w:rPr>
          <w:rFonts w:eastAsia="Helvetica Neue" w:cs="Times New Roman"/>
          <w:szCs w:val="24"/>
          <w:bdr w:val="nil"/>
          <w:lang w:eastAsia="ru-RU"/>
          <w14:textOutline w14:w="0" w14:cap="flat" w14:cmpd="sng" w14:algn="ctr">
            <w14:noFill/>
            <w14:prstDash w14:val="solid"/>
            <w14:bevel/>
          </w14:textOutline>
        </w:rPr>
        <w:t xml:space="preserve"> </w:t>
      </w:r>
      <w:r w:rsidR="009A69CC" w:rsidRPr="00072F2E">
        <w:rPr>
          <w:rFonts w:eastAsia="Helvetica Neue" w:cs="Times New Roman"/>
          <w:szCs w:val="24"/>
          <w:bdr w:val="nil"/>
          <w:lang w:eastAsia="ru-RU"/>
          <w14:textOutline w14:w="0" w14:cap="flat" w14:cmpd="sng" w14:algn="ctr">
            <w14:noFill/>
            <w14:prstDash w14:val="solid"/>
            <w14:bevel/>
          </w14:textOutline>
        </w:rPr>
        <w:t>[12, 19]</w:t>
      </w:r>
      <w:r w:rsidRPr="00072F2E">
        <w:rPr>
          <w:rFonts w:eastAsia="Helvetica Neue" w:cs="Times New Roman"/>
          <w:szCs w:val="24"/>
          <w:bdr w:val="nil"/>
          <w:lang w:eastAsia="ru-RU"/>
          <w14:textOutline w14:w="0" w14:cap="flat" w14:cmpd="sng" w14:algn="ctr">
            <w14:noFill/>
            <w14:prstDash w14:val="solid"/>
            <w14:bevel/>
          </w14:textOutline>
        </w:rPr>
        <w:t>.</w:t>
      </w:r>
    </w:p>
    <w:p w14:paraId="75EF50A9" w14:textId="77777777" w:rsidR="00F768BE" w:rsidRPr="00072F2E" w:rsidRDefault="00F768BE" w:rsidP="00F768BE">
      <w:pPr>
        <w:pBdr>
          <w:top w:val="nil"/>
          <w:left w:val="nil"/>
          <w:bottom w:val="nil"/>
          <w:right w:val="nil"/>
          <w:between w:val="nil"/>
          <w:bar w:val="nil"/>
        </w:pBdr>
        <w:spacing w:after="0" w:line="360" w:lineRule="auto"/>
        <w:jc w:val="both"/>
        <w:rPr>
          <w:rFonts w:eastAsia="Helvetica Neue" w:cs="Times New Roman"/>
          <w:szCs w:val="24"/>
          <w:bdr w:val="nil"/>
          <w:lang w:eastAsia="ru-RU"/>
          <w14:textOutline w14:w="0" w14:cap="flat" w14:cmpd="sng" w14:algn="ctr">
            <w14:noFill/>
            <w14:prstDash w14:val="solid"/>
            <w14:bevel/>
          </w14:textOutline>
        </w:rPr>
      </w:pPr>
    </w:p>
    <w:p w14:paraId="78F654C2" w14:textId="25E75784" w:rsidR="00F768BE" w:rsidRPr="00072F2E" w:rsidRDefault="00F768BE" w:rsidP="00F768BE">
      <w:pPr>
        <w:keepNext/>
        <w:keepLines/>
        <w:spacing w:before="240" w:after="240" w:line="360" w:lineRule="auto"/>
        <w:jc w:val="center"/>
        <w:outlineLvl w:val="0"/>
        <w:rPr>
          <w:rFonts w:eastAsia="Malgun Gothic" w:cs="Times New Roman"/>
          <w:b/>
          <w:sz w:val="28"/>
          <w:szCs w:val="28"/>
          <w:lang w:eastAsia="zh-CN"/>
        </w:rPr>
      </w:pPr>
      <w:bookmarkStart w:id="9" w:name="_Toc39201655"/>
      <w:r w:rsidRPr="00072F2E">
        <w:rPr>
          <w:rFonts w:eastAsia="Malgun Gothic" w:cs="Times New Roman"/>
          <w:b/>
          <w:sz w:val="28"/>
          <w:szCs w:val="28"/>
          <w:lang w:eastAsia="zh-CN"/>
        </w:rPr>
        <w:t xml:space="preserve">Санитарно-эпидемиологический режим в </w:t>
      </w:r>
      <w:r w:rsidR="00835726" w:rsidRPr="00072F2E">
        <w:rPr>
          <w:rFonts w:eastAsia="Malgun Gothic" w:cs="Times New Roman"/>
          <w:b/>
          <w:sz w:val="28"/>
          <w:szCs w:val="28"/>
          <w:lang w:eastAsia="zh-CN"/>
        </w:rPr>
        <w:t>отделениях анестезиологии, реанимации и интенсивной терапии (ОАРИТ)</w:t>
      </w:r>
      <w:bookmarkEnd w:id="9"/>
    </w:p>
    <w:p w14:paraId="1D1E8FF0" w14:textId="09B87391"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10" w:name="_Toc39201656"/>
      <w:r w:rsidRPr="00072F2E">
        <w:rPr>
          <w:rFonts w:eastAsia="Malgun Gothic" w:cs="Times New Roman"/>
          <w:b/>
          <w:i/>
          <w:szCs w:val="26"/>
          <w:lang w:eastAsia="ru-RU"/>
        </w:rPr>
        <w:t xml:space="preserve">Особенности защиты персонала </w:t>
      </w:r>
      <w:r w:rsidR="00835726" w:rsidRPr="00072F2E">
        <w:rPr>
          <w:rFonts w:eastAsia="Malgun Gothic" w:cs="Times New Roman"/>
          <w:b/>
          <w:i/>
          <w:szCs w:val="26"/>
          <w:lang w:eastAsia="ru-RU"/>
        </w:rPr>
        <w:t xml:space="preserve">ОАРИТ </w:t>
      </w:r>
      <w:r w:rsidRPr="00072F2E">
        <w:rPr>
          <w:rFonts w:eastAsia="Malgun Gothic" w:cs="Times New Roman"/>
          <w:b/>
          <w:i/>
          <w:szCs w:val="26"/>
          <w:lang w:eastAsia="ru-RU"/>
        </w:rPr>
        <w:t>от заражения</w:t>
      </w:r>
      <w:bookmarkEnd w:id="10"/>
    </w:p>
    <w:p w14:paraId="3884AE99" w14:textId="77777777" w:rsidR="00F768BE" w:rsidRPr="00072F2E" w:rsidRDefault="00F768BE" w:rsidP="00F768BE">
      <w:pPr>
        <w:spacing w:after="0" w:line="360" w:lineRule="auto"/>
        <w:rPr>
          <w:rFonts w:eastAsia="Times New Roman" w:cs="Times New Roman"/>
          <w:szCs w:val="24"/>
          <w:lang w:eastAsia="zh-CN"/>
        </w:rPr>
      </w:pPr>
    </w:p>
    <w:p w14:paraId="552AF733" w14:textId="7F5304B1" w:rsidR="00F768BE" w:rsidRPr="00072F2E" w:rsidRDefault="00F768BE" w:rsidP="00AB07F0">
      <w:pPr>
        <w:spacing w:after="0" w:line="360" w:lineRule="auto"/>
        <w:rPr>
          <w:rFonts w:eastAsia="Times New Roman" w:cs="Times New Roman"/>
          <w:b/>
          <w:bCs/>
          <w:szCs w:val="24"/>
          <w:lang w:eastAsia="ru-RU"/>
        </w:rPr>
      </w:pPr>
      <w:r w:rsidRPr="00072F2E">
        <w:rPr>
          <w:rFonts w:eastAsia="Times New Roman" w:cs="Times New Roman"/>
          <w:b/>
          <w:bCs/>
          <w:szCs w:val="24"/>
          <w:lang w:eastAsia="ru-RU"/>
        </w:rPr>
        <w:t xml:space="preserve">1. При поступлении пациента с клиническими проявлениями острого респираторного вирусного заболевания с характерными для НКИ COVID-19 симптомами и данными эпидемиологического анамнеза рекомендовано проводить комплекс первичных противоэпидемических </w:t>
      </w:r>
      <w:r w:rsidR="00AB07F0" w:rsidRPr="00072F2E">
        <w:rPr>
          <w:rFonts w:eastAsia="Times New Roman" w:cs="Times New Roman"/>
          <w:b/>
          <w:bCs/>
          <w:szCs w:val="24"/>
          <w:lang w:eastAsia="ru-RU"/>
        </w:rPr>
        <w:t>мероприятий</w:t>
      </w:r>
      <w:r w:rsidRPr="00072F2E">
        <w:rPr>
          <w:rFonts w:eastAsia="Times New Roman" w:cs="Times New Roman"/>
          <w:b/>
          <w:bCs/>
          <w:szCs w:val="24"/>
          <w:lang w:eastAsia="ru-RU"/>
        </w:rPr>
        <w:t xml:space="preserve"> (УДД – 5, УУР – С)</w:t>
      </w:r>
    </w:p>
    <w:p w14:paraId="6C5A54A3" w14:textId="243A2CA1" w:rsidR="00F768BE" w:rsidRPr="00072F2E" w:rsidRDefault="00E95157" w:rsidP="00F768BE">
      <w:pPr>
        <w:spacing w:after="0" w:line="360" w:lineRule="auto"/>
        <w:rPr>
          <w:rFonts w:eastAsia="SimSun" w:cs="Times New Roman"/>
          <w:sz w:val="32"/>
          <w:szCs w:val="24"/>
          <w:lang w:eastAsia="ru-RU"/>
        </w:rPr>
      </w:pPr>
      <w:r w:rsidRPr="00072F2E">
        <w:rPr>
          <w:rFonts w:eastAsia="SimSun" w:cs="Times New Roman"/>
          <w:bCs/>
          <w:szCs w:val="24"/>
          <w:lang w:eastAsia="zh-CN"/>
        </w:rPr>
        <w:t>[20]</w:t>
      </w:r>
    </w:p>
    <w:p w14:paraId="198B90C6" w14:textId="77777777" w:rsidR="00D7459B" w:rsidRPr="00072F2E" w:rsidRDefault="00D7459B" w:rsidP="00F768BE">
      <w:pPr>
        <w:autoSpaceDE w:val="0"/>
        <w:autoSpaceDN w:val="0"/>
        <w:adjustRightInd w:val="0"/>
        <w:spacing w:after="0" w:line="360" w:lineRule="auto"/>
        <w:rPr>
          <w:rFonts w:eastAsia="Times New Roman" w:cs="Times New Roman"/>
          <w:b/>
          <w:i/>
          <w:szCs w:val="24"/>
          <w:lang w:eastAsia="ru-RU"/>
        </w:rPr>
      </w:pPr>
      <w:r w:rsidRPr="00072F2E">
        <w:rPr>
          <w:rFonts w:eastAsia="Times New Roman" w:cs="Times New Roman"/>
          <w:b/>
          <w:i/>
          <w:szCs w:val="24"/>
          <w:lang w:eastAsia="ru-RU"/>
        </w:rPr>
        <w:t xml:space="preserve">Комментарий. </w:t>
      </w:r>
    </w:p>
    <w:p w14:paraId="606DEDBE" w14:textId="1A3DC1D7" w:rsidR="00F768BE" w:rsidRPr="00072F2E" w:rsidRDefault="00F768BE" w:rsidP="00F768BE">
      <w:pPr>
        <w:autoSpaceDE w:val="0"/>
        <w:autoSpaceDN w:val="0"/>
        <w:adjustRightInd w:val="0"/>
        <w:spacing w:after="0" w:line="360" w:lineRule="auto"/>
        <w:rPr>
          <w:rFonts w:eastAsia="Times New Roman" w:cs="Times New Roman"/>
          <w:i/>
          <w:szCs w:val="24"/>
          <w:lang w:eastAsia="ru-RU"/>
        </w:rPr>
      </w:pPr>
      <w:r w:rsidRPr="00072F2E">
        <w:rPr>
          <w:rFonts w:eastAsia="Times New Roman" w:cs="Times New Roman"/>
          <w:b/>
          <w:i/>
          <w:szCs w:val="24"/>
          <w:lang w:eastAsia="ru-RU"/>
        </w:rPr>
        <w:t>Комплекс первичных противоэпидемических мероприятий</w:t>
      </w:r>
      <w:r w:rsidRPr="00072F2E">
        <w:rPr>
          <w:rFonts w:eastAsia="Times New Roman" w:cs="Times New Roman"/>
          <w:i/>
          <w:szCs w:val="24"/>
          <w:lang w:eastAsia="ru-RU"/>
        </w:rPr>
        <w:t xml:space="preserve"> при поступлении пациента с клиническими проявлениями острого респираторного вирусного заболевания с характерными для НКИ COVID-19 симптомами и данными эпидемиологического анамнеза:</w:t>
      </w:r>
    </w:p>
    <w:p w14:paraId="74468E07" w14:textId="77777777" w:rsidR="00F768BE" w:rsidRPr="00072F2E" w:rsidRDefault="00F768BE" w:rsidP="00F768BE">
      <w:pPr>
        <w:numPr>
          <w:ilvl w:val="0"/>
          <w:numId w:val="2"/>
        </w:numPr>
        <w:autoSpaceDE w:val="0"/>
        <w:autoSpaceDN w:val="0"/>
        <w:adjustRightInd w:val="0"/>
        <w:spacing w:after="0" w:line="360" w:lineRule="auto"/>
        <w:ind w:left="426"/>
        <w:contextualSpacing/>
        <w:rPr>
          <w:rFonts w:eastAsia="Times New Roman" w:cs="Times New Roman"/>
          <w:bCs/>
          <w:i/>
          <w:szCs w:val="24"/>
          <w:lang w:eastAsia="ru-RU"/>
        </w:rPr>
      </w:pPr>
      <w:r w:rsidRPr="00072F2E">
        <w:rPr>
          <w:rFonts w:eastAsia="Times New Roman" w:cs="Times New Roman"/>
          <w:bCs/>
          <w:i/>
          <w:szCs w:val="24"/>
          <w:lang w:eastAsia="ru-RU"/>
        </w:rPr>
        <w:t>Медицинский работник, не выходя из помещения, в котором выявлен пациент,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госпитализации в специализированный инфекционный стационар.</w:t>
      </w:r>
    </w:p>
    <w:p w14:paraId="51C393FC" w14:textId="77777777" w:rsidR="00F768BE" w:rsidRPr="00072F2E" w:rsidRDefault="00F768BE" w:rsidP="00F768BE">
      <w:pPr>
        <w:numPr>
          <w:ilvl w:val="0"/>
          <w:numId w:val="2"/>
        </w:numPr>
        <w:autoSpaceDE w:val="0"/>
        <w:autoSpaceDN w:val="0"/>
        <w:adjustRightInd w:val="0"/>
        <w:spacing w:after="0" w:line="360" w:lineRule="auto"/>
        <w:ind w:left="426"/>
        <w:contextualSpacing/>
        <w:rPr>
          <w:rFonts w:eastAsia="Times New Roman" w:cs="Times New Roman"/>
          <w:bCs/>
          <w:i/>
          <w:szCs w:val="24"/>
          <w:lang w:eastAsia="ru-RU"/>
        </w:rPr>
      </w:pPr>
      <w:r w:rsidRPr="00072F2E">
        <w:rPr>
          <w:rFonts w:eastAsia="Times New Roman" w:cs="Times New Roman"/>
          <w:bCs/>
          <w:i/>
          <w:szCs w:val="24"/>
          <w:lang w:eastAsia="ru-RU"/>
        </w:rPr>
        <w:t>Медицинский работник должен использовать СИЗ (шапочка, противочумный (хирургический) халат, респиратор типа NIOSH-</w:t>
      </w:r>
      <w:proofErr w:type="spellStart"/>
      <w:r w:rsidRPr="00072F2E">
        <w:rPr>
          <w:rFonts w:eastAsia="Times New Roman" w:cs="Times New Roman"/>
          <w:bCs/>
          <w:i/>
          <w:szCs w:val="24"/>
          <w:lang w:eastAsia="ru-RU"/>
        </w:rPr>
        <w:t>certified</w:t>
      </w:r>
      <w:proofErr w:type="spellEnd"/>
      <w:r w:rsidRPr="00072F2E">
        <w:rPr>
          <w:rFonts w:eastAsia="Times New Roman" w:cs="Times New Roman"/>
          <w:bCs/>
          <w:i/>
          <w:szCs w:val="24"/>
          <w:lang w:eastAsia="ru-RU"/>
        </w:rPr>
        <w:t xml:space="preserve"> №95 или FFP3), </w:t>
      </w:r>
      <w:r w:rsidRPr="00072F2E">
        <w:rPr>
          <w:rFonts w:eastAsia="Times New Roman" w:cs="Times New Roman"/>
          <w:bCs/>
          <w:i/>
          <w:szCs w:val="24"/>
          <w:lang w:eastAsia="ru-RU"/>
        </w:rPr>
        <w:lastRenderedPageBreak/>
        <w:t>предварительно обработав руки и открытые части тела дезинфицирующими средствами.</w:t>
      </w:r>
    </w:p>
    <w:p w14:paraId="571104AF" w14:textId="3D5DDF41" w:rsidR="00F768BE" w:rsidRPr="00072F2E" w:rsidRDefault="00F768BE" w:rsidP="00F768BE">
      <w:pPr>
        <w:numPr>
          <w:ilvl w:val="0"/>
          <w:numId w:val="2"/>
        </w:numPr>
        <w:autoSpaceDE w:val="0"/>
        <w:autoSpaceDN w:val="0"/>
        <w:adjustRightInd w:val="0"/>
        <w:spacing w:after="0" w:line="360" w:lineRule="auto"/>
        <w:ind w:left="426"/>
        <w:contextualSpacing/>
        <w:rPr>
          <w:rFonts w:eastAsia="Times New Roman" w:cs="Times New Roman"/>
          <w:bCs/>
          <w:i/>
          <w:szCs w:val="24"/>
          <w:lang w:eastAsia="ru-RU"/>
        </w:rPr>
      </w:pPr>
      <w:r w:rsidRPr="00072F2E">
        <w:rPr>
          <w:rFonts w:eastAsia="Times New Roman" w:cs="Times New Roman"/>
          <w:bCs/>
          <w:i/>
          <w:szCs w:val="24"/>
          <w:lang w:eastAsia="ru-RU"/>
        </w:rPr>
        <w:t xml:space="preserve">Медицинские работники, выявившие пациента с клиническими проявлениями острого респираторного вирусного заболевания с характерными для </w:t>
      </w:r>
      <w:r w:rsidR="00D7459B" w:rsidRPr="00072F2E">
        <w:rPr>
          <w:rFonts w:eastAsia="Times New Roman" w:cs="Times New Roman"/>
          <w:bCs/>
          <w:i/>
          <w:szCs w:val="24"/>
          <w:lang w:eastAsia="ru-RU"/>
        </w:rPr>
        <w:t xml:space="preserve">НКИ </w:t>
      </w:r>
      <w:r w:rsidRPr="00072F2E">
        <w:rPr>
          <w:rFonts w:eastAsia="Times New Roman" w:cs="Times New Roman"/>
          <w:bCs/>
          <w:i/>
          <w:szCs w:val="24"/>
          <w:lang w:eastAsia="ru-RU"/>
        </w:rPr>
        <w:t>COVID-19 симптомами, должны осуществлять наблюдение пациента до приезда и передачи его специализированной выездной бригаде скорой медицинской помощи.</w:t>
      </w:r>
    </w:p>
    <w:p w14:paraId="42ED9B1F" w14:textId="77777777" w:rsidR="00F768BE" w:rsidRPr="00072F2E" w:rsidRDefault="00F768BE" w:rsidP="00F768BE">
      <w:pPr>
        <w:numPr>
          <w:ilvl w:val="0"/>
          <w:numId w:val="2"/>
        </w:numPr>
        <w:autoSpaceDE w:val="0"/>
        <w:autoSpaceDN w:val="0"/>
        <w:adjustRightInd w:val="0"/>
        <w:spacing w:after="0" w:line="360" w:lineRule="auto"/>
        <w:ind w:left="426"/>
        <w:contextualSpacing/>
        <w:rPr>
          <w:rFonts w:eastAsia="Times New Roman" w:cs="Times New Roman"/>
          <w:bCs/>
          <w:i/>
          <w:szCs w:val="24"/>
          <w:lang w:eastAsia="ru-RU"/>
        </w:rPr>
      </w:pPr>
      <w:r w:rsidRPr="00072F2E">
        <w:rPr>
          <w:rFonts w:eastAsia="Times New Roman" w:cs="Times New Roman"/>
          <w:bCs/>
          <w:i/>
          <w:szCs w:val="24"/>
          <w:lang w:eastAsia="ru-RU"/>
        </w:rPr>
        <w:t>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в нос и в глаза закапывают 2% раствор борной кислоты.</w:t>
      </w:r>
    </w:p>
    <w:p w14:paraId="3064BD2B" w14:textId="77777777" w:rsidR="00F768BE" w:rsidRPr="00072F2E" w:rsidRDefault="00F768BE" w:rsidP="00F768BE">
      <w:pPr>
        <w:autoSpaceDE w:val="0"/>
        <w:autoSpaceDN w:val="0"/>
        <w:adjustRightInd w:val="0"/>
        <w:spacing w:after="0" w:line="360" w:lineRule="auto"/>
        <w:ind w:left="426"/>
        <w:contextualSpacing/>
        <w:rPr>
          <w:rFonts w:eastAsia="Times New Roman" w:cs="Times New Roman"/>
          <w:bCs/>
          <w:szCs w:val="24"/>
          <w:lang w:eastAsia="ru-RU"/>
        </w:rPr>
      </w:pPr>
    </w:p>
    <w:p w14:paraId="23B9EA59" w14:textId="164E53A1" w:rsidR="00F768BE" w:rsidRPr="00072F2E" w:rsidRDefault="00F768BE" w:rsidP="00AB07F0">
      <w:pPr>
        <w:spacing w:after="0" w:line="360" w:lineRule="auto"/>
        <w:rPr>
          <w:rFonts w:eastAsia="Times New Roman" w:cs="Times New Roman"/>
          <w:b/>
          <w:bCs/>
          <w:szCs w:val="24"/>
          <w:lang w:eastAsia="ru-RU"/>
        </w:rPr>
      </w:pPr>
      <w:r w:rsidRPr="00072F2E">
        <w:rPr>
          <w:rFonts w:eastAsia="Times New Roman" w:cs="Times New Roman"/>
          <w:b/>
          <w:bCs/>
          <w:szCs w:val="24"/>
          <w:lang w:eastAsia="ru-RU"/>
        </w:rPr>
        <w:t xml:space="preserve">2. При проведении аэрозоль-генерирующих процедур </w:t>
      </w:r>
      <w:r w:rsidRPr="00072F2E">
        <w:rPr>
          <w:rFonts w:eastAsia="Times New Roman" w:cs="Times New Roman"/>
          <w:b/>
          <w:bCs/>
          <w:szCs w:val="24"/>
          <w:vertAlign w:val="superscript"/>
          <w:lang w:eastAsia="ru-RU"/>
        </w:rPr>
        <w:footnoteReference w:id="1"/>
      </w:r>
      <w:r w:rsidRPr="00072F2E">
        <w:rPr>
          <w:rFonts w:eastAsia="Times New Roman" w:cs="Times New Roman"/>
          <w:b/>
          <w:bCs/>
          <w:szCs w:val="24"/>
          <w:lang w:eastAsia="ru-RU"/>
        </w:rPr>
        <w:t xml:space="preserve"> персоналу отделений анестезиологии,</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реанимации и интенсивной терапии рекомендуется</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использовать средства индивидуальной защиты (СИЗ) третьего уровня (приложение 3):</w:t>
      </w:r>
    </w:p>
    <w:p w14:paraId="2E601600" w14:textId="00DD5A69" w:rsidR="00F768BE" w:rsidRPr="00072F2E" w:rsidRDefault="00F768BE" w:rsidP="00AB07F0">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респираторы типа NIOSH-</w:t>
      </w:r>
      <w:proofErr w:type="spellStart"/>
      <w:r w:rsidRPr="00072F2E">
        <w:rPr>
          <w:rFonts w:eastAsia="Times New Roman" w:cs="Times New Roman"/>
          <w:b/>
          <w:bCs/>
          <w:szCs w:val="24"/>
          <w:lang w:eastAsia="ru-RU"/>
        </w:rPr>
        <w:t>certified</w:t>
      </w:r>
      <w:proofErr w:type="spellEnd"/>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N95 или</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FFP3 классов защиты (в Европе стандарту N95 соответствует стандарт EN 149:2001+А1:2009 «</w:t>
      </w:r>
      <w:proofErr w:type="spellStart"/>
      <w:r w:rsidRPr="00072F2E">
        <w:rPr>
          <w:rFonts w:eastAsia="Times New Roman" w:cs="Times New Roman"/>
          <w:b/>
          <w:bCs/>
          <w:szCs w:val="24"/>
          <w:lang w:eastAsia="ru-RU"/>
        </w:rPr>
        <w:t>Respiratory</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protective</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devices</w:t>
      </w:r>
      <w:proofErr w:type="spellEnd"/>
      <w:r w:rsidRPr="00072F2E">
        <w:rPr>
          <w:rFonts w:eastAsia="Times New Roman" w:cs="Times New Roman"/>
          <w:b/>
          <w:bCs/>
          <w:szCs w:val="24"/>
          <w:lang w:eastAsia="ru-RU"/>
        </w:rPr>
        <w:t xml:space="preserve"> - </w:t>
      </w:r>
      <w:proofErr w:type="spellStart"/>
      <w:r w:rsidRPr="00072F2E">
        <w:rPr>
          <w:rFonts w:eastAsia="Times New Roman" w:cs="Times New Roman"/>
          <w:b/>
          <w:bCs/>
          <w:szCs w:val="24"/>
          <w:lang w:eastAsia="ru-RU"/>
        </w:rPr>
        <w:t>Filtering</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half</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masks</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to</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protect</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against</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particles</w:t>
      </w:r>
      <w:proofErr w:type="spellEnd"/>
      <w:r w:rsidRPr="00072F2E">
        <w:rPr>
          <w:rFonts w:eastAsia="Times New Roman" w:cs="Times New Roman"/>
          <w:b/>
          <w:bCs/>
          <w:szCs w:val="24"/>
          <w:lang w:eastAsia="ru-RU"/>
        </w:rPr>
        <w:t>») или электроприводной воздухоочистительный респиратор с капюшоном (</w:t>
      </w:r>
      <w:proofErr w:type="spellStart"/>
      <w:r w:rsidRPr="00072F2E">
        <w:rPr>
          <w:rFonts w:eastAsia="Times New Roman" w:cs="Times New Roman"/>
          <w:b/>
          <w:bCs/>
          <w:szCs w:val="24"/>
          <w:lang w:eastAsia="ru-RU"/>
        </w:rPr>
        <w:t>powered</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air-purifying</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respirator</w:t>
      </w:r>
      <w:proofErr w:type="spellEnd"/>
      <w:r w:rsidRPr="00072F2E">
        <w:rPr>
          <w:rFonts w:eastAsia="Times New Roman" w:cs="Times New Roman"/>
          <w:b/>
          <w:bCs/>
          <w:szCs w:val="24"/>
          <w:lang w:eastAsia="ru-RU"/>
        </w:rPr>
        <w:t>, PAPR)</w:t>
      </w:r>
    </w:p>
    <w:p w14:paraId="3738C449" w14:textId="77777777"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двойные перчатки - один комплект синих </w:t>
      </w:r>
      <w:proofErr w:type="spellStart"/>
      <w:r w:rsidRPr="00072F2E">
        <w:rPr>
          <w:rFonts w:eastAsia="Times New Roman" w:cs="Times New Roman"/>
          <w:b/>
          <w:bCs/>
          <w:szCs w:val="24"/>
          <w:lang w:eastAsia="ru-RU"/>
        </w:rPr>
        <w:t>нитриловых</w:t>
      </w:r>
      <w:proofErr w:type="spellEnd"/>
      <w:r w:rsidRPr="00072F2E">
        <w:rPr>
          <w:rFonts w:eastAsia="Times New Roman" w:cs="Times New Roman"/>
          <w:b/>
          <w:bCs/>
          <w:szCs w:val="24"/>
          <w:lang w:eastAsia="ru-RU"/>
        </w:rPr>
        <w:t xml:space="preserve"> перчаток (внутренняя перчатка) – соответствующего размера и один комплект хирургических перчаток с длинными манжетами (внешняя перчатка) соответствующего размера</w:t>
      </w:r>
    </w:p>
    <w:p w14:paraId="17CEE689" w14:textId="77777777"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медицинская шапочка одноразовая</w:t>
      </w:r>
    </w:p>
    <w:p w14:paraId="776ECA37" w14:textId="6B870A10"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 водонепроницаемый халат с длинным </w:t>
      </w:r>
      <w:proofErr w:type="spellStart"/>
      <w:r w:rsidRPr="00072F2E">
        <w:rPr>
          <w:rFonts w:eastAsia="Times New Roman" w:cs="Times New Roman"/>
          <w:b/>
          <w:bCs/>
          <w:szCs w:val="24"/>
          <w:lang w:eastAsia="ru-RU"/>
        </w:rPr>
        <w:t>рукавом+фартук</w:t>
      </w:r>
      <w:proofErr w:type="spellEnd"/>
      <w:r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или защитный комбинезон с капюшоном, или противочумный костюм</w:t>
      </w:r>
    </w:p>
    <w:p w14:paraId="7050A5E0" w14:textId="77777777"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 средства защиты глаз и кожи лица (</w:t>
      </w:r>
      <w:proofErr w:type="spellStart"/>
      <w:r w:rsidRPr="00072F2E">
        <w:rPr>
          <w:rFonts w:eastAsia="Times New Roman" w:cs="Times New Roman"/>
          <w:b/>
          <w:bCs/>
          <w:szCs w:val="24"/>
          <w:lang w:eastAsia="ru-RU"/>
        </w:rPr>
        <w:t>полнолицевая</w:t>
      </w:r>
      <w:proofErr w:type="spellEnd"/>
      <w:r w:rsidRPr="00072F2E">
        <w:rPr>
          <w:rFonts w:eastAsia="Times New Roman" w:cs="Times New Roman"/>
          <w:b/>
          <w:bCs/>
          <w:szCs w:val="24"/>
          <w:lang w:eastAsia="ru-RU"/>
        </w:rPr>
        <w:t xml:space="preserve"> защитная </w:t>
      </w:r>
      <w:proofErr w:type="spellStart"/>
      <w:proofErr w:type="gramStart"/>
      <w:r w:rsidRPr="00072F2E">
        <w:rPr>
          <w:rFonts w:eastAsia="Times New Roman" w:cs="Times New Roman"/>
          <w:b/>
          <w:bCs/>
          <w:szCs w:val="24"/>
          <w:lang w:eastAsia="ru-RU"/>
        </w:rPr>
        <w:t>маска,защитный</w:t>
      </w:r>
      <w:proofErr w:type="spellEnd"/>
      <w:proofErr w:type="gram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экран+защитные</w:t>
      </w:r>
      <w:proofErr w:type="spellEnd"/>
      <w:r w:rsidRPr="00072F2E">
        <w:rPr>
          <w:rFonts w:eastAsia="Times New Roman" w:cs="Times New Roman"/>
          <w:b/>
          <w:bCs/>
          <w:szCs w:val="24"/>
          <w:lang w:eastAsia="ru-RU"/>
        </w:rPr>
        <w:t xml:space="preserve"> очки </w:t>
      </w:r>
      <w:proofErr w:type="spellStart"/>
      <w:r w:rsidRPr="00072F2E">
        <w:rPr>
          <w:rFonts w:eastAsia="Times New Roman" w:cs="Times New Roman"/>
          <w:b/>
          <w:bCs/>
          <w:szCs w:val="24"/>
          <w:lang w:eastAsia="ru-RU"/>
        </w:rPr>
        <w:t>очки</w:t>
      </w:r>
      <w:proofErr w:type="spellEnd"/>
      <w:r w:rsidRPr="00072F2E">
        <w:rPr>
          <w:rFonts w:eastAsia="Times New Roman" w:cs="Times New Roman"/>
          <w:b/>
          <w:bCs/>
          <w:szCs w:val="24"/>
          <w:lang w:eastAsia="ru-RU"/>
        </w:rPr>
        <w:t xml:space="preserve"> закрытого типа)</w:t>
      </w:r>
    </w:p>
    <w:p w14:paraId="60F872FE" w14:textId="77777777"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lastRenderedPageBreak/>
        <w:t>•</w:t>
      </w:r>
      <w:r w:rsidRPr="00072F2E">
        <w:rPr>
          <w:rFonts w:eastAsia="Times New Roman" w:cs="Times New Roman"/>
          <w:b/>
          <w:bCs/>
          <w:szCs w:val="24"/>
          <w:lang w:eastAsia="ru-RU"/>
        </w:rPr>
        <w:tab/>
        <w:t xml:space="preserve">обувь, непроницаемая для жидкостей, с возможностью дезинфекции, </w:t>
      </w:r>
      <w:proofErr w:type="spellStart"/>
      <w:r w:rsidRPr="00072F2E">
        <w:rPr>
          <w:rFonts w:eastAsia="Times New Roman" w:cs="Times New Roman"/>
          <w:b/>
          <w:bCs/>
          <w:szCs w:val="24"/>
          <w:lang w:eastAsia="ru-RU"/>
        </w:rPr>
        <w:t>бахиллы</w:t>
      </w:r>
      <w:proofErr w:type="spellEnd"/>
    </w:p>
    <w:p w14:paraId="3660546A" w14:textId="4C0A6C08" w:rsidR="00F768BE" w:rsidRPr="00072F2E" w:rsidRDefault="00F768B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 xml:space="preserve"> Ассистенты при выполнении данных процедур должны надевать респираторы N95, FFP3 или аналогичные, шапочки, водонепроницаемый халат с длинным рукавом, средства защиты глаз и двойные перчатки</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(УДД – 5, УУР – С)</w:t>
      </w:r>
    </w:p>
    <w:p w14:paraId="5E5D879C" w14:textId="7A32BAE8" w:rsidR="00F73754" w:rsidRPr="00072F2E" w:rsidRDefault="00F73754"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[21-28]</w:t>
      </w:r>
    </w:p>
    <w:p w14:paraId="314CA835"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Комментарий.</w:t>
      </w:r>
      <w:r w:rsidRPr="00072F2E">
        <w:rPr>
          <w:rFonts w:eastAsia="SimSun" w:cs="Times New Roman"/>
          <w:bCs/>
          <w:i/>
          <w:szCs w:val="24"/>
          <w:lang w:eastAsia="zh-CN"/>
        </w:rPr>
        <w:t xml:space="preserve"> Респираторы сконструированы так, чтобы задерживать 95-99% частиц аэрозоля. В США это маски класса N95, в Евросоюзе – FFP3. Маска должна плотно прилегать к лицу персонала. </w:t>
      </w:r>
    </w:p>
    <w:p w14:paraId="64DDC8FA"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Хирургические (так называемые «медицинские» маски) сконструированы для того, чтобы задерживать крупные частицы, капли и спреи, и менее эффективны в блокировании мелких частиц аэрозоля (&lt;5 мкм).</w:t>
      </w:r>
    </w:p>
    <w:p w14:paraId="2B7402DA" w14:textId="7DC8C6A2"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Показано, что строгое следование правилам применения средств индивидуальной защиты является эффективным методом снижения риска инфицирования персонала при выполнении процедур, опасных в плане возникновения </w:t>
      </w:r>
      <w:proofErr w:type="gramStart"/>
      <w:r w:rsidRPr="00072F2E">
        <w:rPr>
          <w:rFonts w:eastAsia="SimSun" w:cs="Times New Roman"/>
          <w:bCs/>
          <w:i/>
          <w:szCs w:val="24"/>
          <w:lang w:eastAsia="zh-CN"/>
        </w:rPr>
        <w:t>вирус-содержащего</w:t>
      </w:r>
      <w:proofErr w:type="gramEnd"/>
      <w:r w:rsidRPr="00072F2E">
        <w:rPr>
          <w:rFonts w:eastAsia="SimSun" w:cs="Times New Roman"/>
          <w:bCs/>
          <w:i/>
          <w:szCs w:val="24"/>
          <w:lang w:eastAsia="zh-CN"/>
        </w:rPr>
        <w:t xml:space="preserve"> аэрозоля.</w:t>
      </w:r>
      <w:r w:rsidR="00165E17" w:rsidRPr="00072F2E">
        <w:rPr>
          <w:rFonts w:eastAsia="SimSun" w:cs="Times New Roman"/>
          <w:bCs/>
          <w:i/>
          <w:szCs w:val="24"/>
          <w:lang w:eastAsia="zh-CN"/>
        </w:rPr>
        <w:t xml:space="preserve"> </w:t>
      </w:r>
    </w:p>
    <w:p w14:paraId="1C9E2B7B" w14:textId="325F20A7" w:rsidR="00F768BE" w:rsidRPr="00072F2E" w:rsidRDefault="00F768BE" w:rsidP="00F768BE">
      <w:pPr>
        <w:spacing w:after="0" w:line="360" w:lineRule="auto"/>
        <w:contextualSpacing/>
        <w:rPr>
          <w:rFonts w:eastAsia="SimSun" w:cs="Times New Roman"/>
          <w:bCs/>
          <w:i/>
          <w:szCs w:val="24"/>
          <w:lang w:eastAsia="zh-CN"/>
        </w:rPr>
      </w:pPr>
      <w:proofErr w:type="spellStart"/>
      <w:r w:rsidRPr="00072F2E">
        <w:rPr>
          <w:rFonts w:eastAsia="SimSun" w:cs="Times New Roman"/>
          <w:bCs/>
          <w:i/>
          <w:szCs w:val="24"/>
          <w:lang w:eastAsia="zh-CN"/>
        </w:rPr>
        <w:t>Anesthesia</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Patient</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Safety</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foundation</w:t>
      </w:r>
      <w:proofErr w:type="spellEnd"/>
      <w:r w:rsidRPr="00072F2E">
        <w:rPr>
          <w:rFonts w:eastAsia="SimSun" w:cs="Times New Roman"/>
          <w:bCs/>
          <w:i/>
          <w:szCs w:val="24"/>
          <w:lang w:eastAsia="zh-CN"/>
        </w:rPr>
        <w:t xml:space="preserve"> поддерживает применение фильтрующих средства индивидуальной защиты органов дыхания с устройством принудительной подачи воздуха (</w:t>
      </w:r>
      <w:proofErr w:type="spellStart"/>
      <w:r w:rsidRPr="00072F2E">
        <w:rPr>
          <w:rFonts w:eastAsia="SimSun" w:cs="Times New Roman"/>
          <w:bCs/>
          <w:i/>
          <w:szCs w:val="24"/>
          <w:lang w:eastAsia="zh-CN"/>
        </w:rPr>
        <w:t>powered</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air-purifying</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respirator</w:t>
      </w:r>
      <w:proofErr w:type="spellEnd"/>
      <w:r w:rsidRPr="00072F2E">
        <w:rPr>
          <w:rFonts w:eastAsia="SimSun" w:cs="Times New Roman"/>
          <w:bCs/>
          <w:i/>
          <w:szCs w:val="24"/>
          <w:lang w:eastAsia="zh-CN"/>
        </w:rPr>
        <w:t>, PAPR), основываясь на данных об инфицировании во время эпидемии SARS медицинских работников, применявших респираторы N95.</w:t>
      </w:r>
      <w:r w:rsidR="00165E17" w:rsidRPr="00072F2E">
        <w:rPr>
          <w:rFonts w:eastAsia="SimSun" w:cs="Times New Roman"/>
          <w:bCs/>
          <w:i/>
          <w:szCs w:val="24"/>
          <w:lang w:eastAsia="zh-CN"/>
        </w:rPr>
        <w:t xml:space="preserve"> </w:t>
      </w:r>
      <w:r w:rsidRPr="00072F2E">
        <w:rPr>
          <w:rFonts w:eastAsia="SimSun" w:cs="Times New Roman"/>
          <w:bCs/>
          <w:i/>
          <w:szCs w:val="24"/>
          <w:lang w:eastAsia="zh-CN"/>
        </w:rPr>
        <w:t>В настоящее время убедительных данных о неэффективности</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правильно применяемых респираторов N95 нет, и требуются дополнительные исследования. Центр по контролю за заболеваниями и ВОЗ считают респираторы N95 эффективными средствами и рекомендуют их применение. Однако, крайне важно применять верный размер респираторов и правильно их размещать на лице, проводить проверку герметичности. </w:t>
      </w:r>
    </w:p>
    <w:p w14:paraId="7AF6CFB1"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Также показано, что применение двойных перчаток создает эффективную защиту кожных покровов во время интубации. Для решения проблемы запотевания очков и защитных масок (экранов), возникающей по имеющемуся опыту у более 80% врачей, следует применять специальные растворы, </w:t>
      </w:r>
      <w:proofErr w:type="spellStart"/>
      <w:r w:rsidRPr="00072F2E">
        <w:rPr>
          <w:rFonts w:eastAsia="SimSun" w:cs="Times New Roman"/>
          <w:bCs/>
          <w:i/>
          <w:szCs w:val="24"/>
          <w:lang w:eastAsia="zh-CN"/>
        </w:rPr>
        <w:t>йодофор</w:t>
      </w:r>
      <w:proofErr w:type="spellEnd"/>
      <w:r w:rsidRPr="00072F2E">
        <w:rPr>
          <w:rFonts w:eastAsia="SimSun" w:cs="Times New Roman"/>
          <w:bCs/>
          <w:i/>
          <w:szCs w:val="24"/>
          <w:lang w:eastAsia="zh-CN"/>
        </w:rPr>
        <w:t xml:space="preserve"> или твердое мыло.</w:t>
      </w:r>
    </w:p>
    <w:p w14:paraId="698ABA7A" w14:textId="77777777" w:rsidR="00F768BE" w:rsidRPr="00072F2E" w:rsidRDefault="00F768BE" w:rsidP="00F768BE">
      <w:pPr>
        <w:spacing w:after="0" w:line="360" w:lineRule="auto"/>
        <w:contextualSpacing/>
        <w:rPr>
          <w:rFonts w:eastAsia="SimSun" w:cs="Times New Roman"/>
          <w:bCs/>
          <w:szCs w:val="24"/>
          <w:lang w:eastAsia="zh-CN"/>
        </w:rPr>
      </w:pPr>
    </w:p>
    <w:p w14:paraId="0A20B9DC" w14:textId="3AB9D857" w:rsidR="00F768BE" w:rsidRPr="00072F2E" w:rsidRDefault="00F768BE" w:rsidP="00C672FD">
      <w:pPr>
        <w:spacing w:after="0" w:line="360" w:lineRule="auto"/>
        <w:rPr>
          <w:rFonts w:eastAsia="Times New Roman" w:cs="Times New Roman"/>
          <w:b/>
          <w:bCs/>
          <w:szCs w:val="24"/>
          <w:lang w:eastAsia="ru-RU"/>
        </w:rPr>
      </w:pPr>
      <w:r w:rsidRPr="00072F2E">
        <w:rPr>
          <w:rFonts w:eastAsia="Times New Roman" w:cs="Times New Roman"/>
          <w:b/>
          <w:bCs/>
          <w:szCs w:val="24"/>
          <w:lang w:eastAsia="ru-RU"/>
        </w:rPr>
        <w:t>3. Для персонала отделений анестезиологии, реанимации и интенсивной терапии, выполняющего обычный уход за пациентами с НКИ COVID-19, которые находятся на самостоятельном дыхании, получ</w:t>
      </w:r>
      <w:r w:rsidR="00A649DF" w:rsidRPr="00072F2E">
        <w:rPr>
          <w:rFonts w:eastAsia="Times New Roman" w:cs="Times New Roman"/>
          <w:b/>
          <w:bCs/>
          <w:szCs w:val="24"/>
          <w:lang w:eastAsia="ru-RU"/>
        </w:rPr>
        <w:t>а</w:t>
      </w:r>
      <w:r w:rsidRPr="00072F2E">
        <w:rPr>
          <w:rFonts w:eastAsia="Times New Roman" w:cs="Times New Roman"/>
          <w:b/>
          <w:bCs/>
          <w:szCs w:val="24"/>
          <w:lang w:eastAsia="ru-RU"/>
        </w:rPr>
        <w:t xml:space="preserve">ют оксигенотерапию в любом </w:t>
      </w:r>
      <w:proofErr w:type="spellStart"/>
      <w:r w:rsidRPr="00072F2E">
        <w:rPr>
          <w:rFonts w:eastAsia="Times New Roman" w:cs="Times New Roman"/>
          <w:b/>
          <w:bCs/>
          <w:szCs w:val="24"/>
          <w:lang w:eastAsia="ru-RU"/>
        </w:rPr>
        <w:t>вариантеили</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неинваизивуню</w:t>
      </w:r>
      <w:proofErr w:type="spellEnd"/>
      <w:r w:rsidRPr="00072F2E">
        <w:rPr>
          <w:rFonts w:eastAsia="Times New Roman" w:cs="Times New Roman"/>
          <w:b/>
          <w:bCs/>
          <w:szCs w:val="24"/>
          <w:lang w:eastAsia="ru-RU"/>
        </w:rPr>
        <w:t xml:space="preserve"> вентиляцию рекомендуется ношение средств индивидуальной защиты 3 уровня (УДД – 5, УУР – С).</w:t>
      </w:r>
    </w:p>
    <w:p w14:paraId="2486D0BD" w14:textId="028B9421" w:rsidR="00F768BE" w:rsidRPr="00072F2E" w:rsidRDefault="0035032A" w:rsidP="00F768BE">
      <w:pPr>
        <w:spacing w:after="0" w:line="360" w:lineRule="auto"/>
        <w:ind w:left="360"/>
        <w:rPr>
          <w:rFonts w:eastAsia="Times New Roman" w:cs="Times New Roman"/>
          <w:bCs/>
          <w:i/>
          <w:szCs w:val="24"/>
          <w:lang w:eastAsia="ru-RU"/>
        </w:rPr>
      </w:pPr>
      <w:r w:rsidRPr="00072F2E">
        <w:rPr>
          <w:rFonts w:eastAsia="SimSun" w:cs="Times New Roman"/>
          <w:bCs/>
          <w:szCs w:val="24"/>
          <w:lang w:eastAsia="zh-CN"/>
        </w:rPr>
        <w:t xml:space="preserve">[21, 23, 25, 27] </w:t>
      </w:r>
    </w:p>
    <w:p w14:paraId="6302B5C1" w14:textId="77777777" w:rsidR="00F768BE" w:rsidRPr="00072F2E" w:rsidRDefault="00F768BE" w:rsidP="00F768BE">
      <w:pPr>
        <w:spacing w:after="0" w:line="360" w:lineRule="auto"/>
        <w:rPr>
          <w:rFonts w:eastAsia="Times New Roman" w:cs="Times New Roman"/>
          <w:bCs/>
          <w:i/>
          <w:szCs w:val="24"/>
          <w:lang w:eastAsia="ru-RU"/>
        </w:rPr>
      </w:pPr>
      <w:r w:rsidRPr="00072F2E">
        <w:rPr>
          <w:rFonts w:eastAsia="Times New Roman" w:cs="Times New Roman"/>
          <w:b/>
          <w:bCs/>
          <w:i/>
          <w:szCs w:val="24"/>
          <w:lang w:eastAsia="ru-RU"/>
        </w:rPr>
        <w:lastRenderedPageBreak/>
        <w:t>Комментарий</w:t>
      </w:r>
      <w:r w:rsidRPr="00072F2E">
        <w:rPr>
          <w:rFonts w:eastAsia="Times New Roman" w:cs="Times New Roman"/>
          <w:bCs/>
          <w:i/>
          <w:szCs w:val="24"/>
          <w:lang w:eastAsia="ru-RU"/>
        </w:rPr>
        <w:t xml:space="preserve">. Имеющийся в настоящее время международный опыт и рекомендации предлагает рассматривать палаты отделений реанимации и интенсивной терапии, в которых находятся пациенты с </w:t>
      </w:r>
      <w:r w:rsidRPr="00072F2E">
        <w:rPr>
          <w:rFonts w:eastAsia="Times New Roman" w:cs="Times New Roman"/>
          <w:bCs/>
          <w:i/>
          <w:szCs w:val="24"/>
          <w:lang w:val="en-US" w:eastAsia="ru-RU"/>
        </w:rPr>
        <w:t>COVID</w:t>
      </w:r>
      <w:r w:rsidRPr="00072F2E">
        <w:rPr>
          <w:rFonts w:eastAsia="Times New Roman" w:cs="Times New Roman"/>
          <w:bCs/>
          <w:i/>
          <w:szCs w:val="24"/>
          <w:lang w:eastAsia="ru-RU"/>
        </w:rPr>
        <w:t xml:space="preserve">-19 на </w:t>
      </w:r>
      <w:proofErr w:type="spellStart"/>
      <w:r w:rsidRPr="00072F2E">
        <w:rPr>
          <w:rFonts w:eastAsia="Times New Roman" w:cs="Times New Roman"/>
          <w:bCs/>
          <w:i/>
          <w:szCs w:val="24"/>
          <w:lang w:eastAsia="ru-RU"/>
        </w:rPr>
        <w:t>самостоятелном</w:t>
      </w:r>
      <w:proofErr w:type="spellEnd"/>
      <w:r w:rsidRPr="00072F2E">
        <w:rPr>
          <w:rFonts w:eastAsia="Times New Roman" w:cs="Times New Roman"/>
          <w:bCs/>
          <w:i/>
          <w:szCs w:val="24"/>
          <w:lang w:eastAsia="ru-RU"/>
        </w:rPr>
        <w:t xml:space="preserve"> дыхании, как зоны высокого риска, поскольку данные пациенты кашляют, получают респираторную терапию, т.е. осуществляются аэрозоль-генерирующие процедуры. </w:t>
      </w:r>
    </w:p>
    <w:p w14:paraId="7A0397CF" w14:textId="77777777" w:rsidR="00F768BE" w:rsidRPr="00072F2E" w:rsidRDefault="00F768BE" w:rsidP="00F768BE">
      <w:pPr>
        <w:spacing w:after="0" w:line="360" w:lineRule="auto"/>
        <w:rPr>
          <w:rFonts w:eastAsia="SimSun" w:cs="Times New Roman"/>
          <w:szCs w:val="24"/>
          <w:lang w:eastAsia="ru-RU"/>
        </w:rPr>
      </w:pPr>
    </w:p>
    <w:p w14:paraId="76E3D336" w14:textId="60F0B438" w:rsidR="00F768BE" w:rsidRPr="00072F2E" w:rsidRDefault="00F768BE" w:rsidP="00C672FD">
      <w:pPr>
        <w:spacing w:after="0" w:line="360" w:lineRule="auto"/>
        <w:rPr>
          <w:rFonts w:eastAsia="Times New Roman" w:cs="Times New Roman"/>
          <w:b/>
          <w:bCs/>
          <w:szCs w:val="24"/>
          <w:lang w:eastAsia="ru-RU"/>
        </w:rPr>
      </w:pPr>
      <w:r w:rsidRPr="00072F2E">
        <w:rPr>
          <w:rFonts w:eastAsia="Times New Roman" w:cs="Times New Roman"/>
          <w:b/>
          <w:bCs/>
          <w:szCs w:val="24"/>
          <w:lang w:eastAsia="ru-RU"/>
        </w:rPr>
        <w:t xml:space="preserve">4. Для персонала отделений анестезиологии, реанимации и интенсивной терапии, выполняющего </w:t>
      </w:r>
      <w:proofErr w:type="spellStart"/>
      <w:r w:rsidRPr="00072F2E">
        <w:rPr>
          <w:rFonts w:eastAsia="Times New Roman" w:cs="Times New Roman"/>
          <w:b/>
          <w:bCs/>
          <w:szCs w:val="24"/>
          <w:lang w:eastAsia="ru-RU"/>
        </w:rPr>
        <w:t>неаэрозольные</w:t>
      </w:r>
      <w:proofErr w:type="spellEnd"/>
      <w:r w:rsidRPr="00072F2E">
        <w:rPr>
          <w:rFonts w:eastAsia="Times New Roman" w:cs="Times New Roman"/>
          <w:b/>
          <w:bCs/>
          <w:szCs w:val="24"/>
          <w:lang w:eastAsia="ru-RU"/>
        </w:rPr>
        <w:t xml:space="preserve"> процедуры пациентам с COVID-19, которым проводится ИВЛ с замкнутым контуром, рекомендуется использовать хирургические / медицинские маски или респираторные маски, в дополнение к другим</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средствам индивидуальной защиты (перчатки, халат</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и защитная маска или защитные очки) (УДД – 5, УУР – С)</w:t>
      </w:r>
    </w:p>
    <w:p w14:paraId="7C78D2DB" w14:textId="63B81E67" w:rsidR="00E87F7F" w:rsidRPr="00072F2E" w:rsidRDefault="00E87F7F" w:rsidP="00F768BE">
      <w:pPr>
        <w:spacing w:after="0" w:line="360" w:lineRule="auto"/>
        <w:rPr>
          <w:rFonts w:eastAsia="SimSun" w:cs="Times New Roman"/>
          <w:bCs/>
          <w:szCs w:val="24"/>
          <w:lang w:eastAsia="zh-CN"/>
        </w:rPr>
      </w:pPr>
      <w:r w:rsidRPr="00072F2E">
        <w:rPr>
          <w:rFonts w:eastAsia="SimSun" w:cs="Times New Roman"/>
          <w:bCs/>
          <w:szCs w:val="24"/>
          <w:lang w:eastAsia="zh-CN"/>
        </w:rPr>
        <w:t>[21, 23, 25-27, 29]</w:t>
      </w:r>
    </w:p>
    <w:p w14:paraId="0ADEDBF0" w14:textId="3BEE3C8D"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 xml:space="preserve">Данные рекомендации основаны на последних международных рекомендациях, относящих уход за пациентами, находящимися на инвазивной респираторной поддержке, к процедурам без высокого риска образования аэрозоля. В данной ситуации допустимо применение средств защиты от контактного и капельного пути контаминации персонала. В то же время, если происходит </w:t>
      </w:r>
      <w:proofErr w:type="spellStart"/>
      <w:r w:rsidRPr="00072F2E">
        <w:rPr>
          <w:rFonts w:eastAsia="SimSun" w:cs="Times New Roman"/>
          <w:bCs/>
          <w:i/>
          <w:szCs w:val="24"/>
          <w:lang w:eastAsia="zh-CN"/>
        </w:rPr>
        <w:t>дисконнекция</w:t>
      </w:r>
      <w:proofErr w:type="spellEnd"/>
      <w:r w:rsidRPr="00072F2E">
        <w:rPr>
          <w:rFonts w:eastAsia="SimSun" w:cs="Times New Roman"/>
          <w:bCs/>
          <w:i/>
          <w:szCs w:val="24"/>
          <w:lang w:eastAsia="zh-CN"/>
        </w:rPr>
        <w:t xml:space="preserve"> контура, осуществляется санация трахеобронхиального дерева без применения закрытых аспирационных </w:t>
      </w:r>
      <w:r w:rsidR="00A649DF" w:rsidRPr="00072F2E">
        <w:rPr>
          <w:rFonts w:eastAsia="SimSun" w:cs="Times New Roman"/>
          <w:bCs/>
          <w:i/>
          <w:szCs w:val="24"/>
          <w:lang w:eastAsia="zh-CN"/>
        </w:rPr>
        <w:t xml:space="preserve">систем, </w:t>
      </w:r>
      <w:proofErr w:type="spellStart"/>
      <w:r w:rsidR="00A649DF" w:rsidRPr="00072F2E">
        <w:rPr>
          <w:rFonts w:eastAsia="SimSun" w:cs="Times New Roman"/>
          <w:bCs/>
          <w:i/>
          <w:szCs w:val="24"/>
          <w:lang w:eastAsia="zh-CN"/>
        </w:rPr>
        <w:t>санционная</w:t>
      </w:r>
      <w:proofErr w:type="spellEnd"/>
      <w:r w:rsidR="00A649DF" w:rsidRPr="00072F2E">
        <w:rPr>
          <w:rFonts w:eastAsia="SimSun" w:cs="Times New Roman"/>
          <w:bCs/>
          <w:i/>
          <w:szCs w:val="24"/>
          <w:lang w:eastAsia="zh-CN"/>
        </w:rPr>
        <w:t xml:space="preserve"> бронхоскопия, риск </w:t>
      </w:r>
      <w:r w:rsidRPr="00072F2E">
        <w:rPr>
          <w:rFonts w:eastAsia="SimSun" w:cs="Times New Roman"/>
          <w:bCs/>
          <w:i/>
          <w:szCs w:val="24"/>
          <w:lang w:eastAsia="zh-CN"/>
        </w:rPr>
        <w:t xml:space="preserve">возникновения аэрозоля </w:t>
      </w:r>
      <w:proofErr w:type="spellStart"/>
      <w:r w:rsidRPr="00072F2E">
        <w:rPr>
          <w:rFonts w:eastAsia="SimSun" w:cs="Times New Roman"/>
          <w:bCs/>
          <w:i/>
          <w:szCs w:val="24"/>
          <w:lang w:eastAsia="zh-CN"/>
        </w:rPr>
        <w:t>возастает</w:t>
      </w:r>
      <w:proofErr w:type="spellEnd"/>
      <w:r w:rsidRPr="00072F2E">
        <w:rPr>
          <w:rFonts w:eastAsia="SimSun" w:cs="Times New Roman"/>
          <w:bCs/>
          <w:i/>
          <w:szCs w:val="24"/>
          <w:lang w:eastAsia="zh-CN"/>
        </w:rPr>
        <w:t xml:space="preserve"> и на данные процедуры следует обеспечивать повышение уровня защиты персонала до 3 уровня.</w:t>
      </w:r>
      <w:r w:rsidR="00165E17" w:rsidRPr="00072F2E">
        <w:rPr>
          <w:rFonts w:eastAsia="SimSun" w:cs="Times New Roman"/>
          <w:bCs/>
          <w:i/>
          <w:szCs w:val="24"/>
          <w:lang w:eastAsia="zh-CN"/>
        </w:rPr>
        <w:t xml:space="preserve"> </w:t>
      </w:r>
    </w:p>
    <w:p w14:paraId="22A83BB0" w14:textId="77777777" w:rsidR="00F768BE" w:rsidRPr="00072F2E" w:rsidRDefault="00F768BE" w:rsidP="00F768BE">
      <w:pPr>
        <w:spacing w:after="0" w:line="360" w:lineRule="auto"/>
        <w:rPr>
          <w:rFonts w:eastAsia="Times New Roman" w:cs="Times New Roman"/>
          <w:bCs/>
          <w:i/>
          <w:szCs w:val="24"/>
          <w:lang w:eastAsia="ru-RU"/>
        </w:rPr>
      </w:pPr>
    </w:p>
    <w:p w14:paraId="7BC73DDC" w14:textId="052C0A63" w:rsidR="00B44E9B" w:rsidRPr="00072F2E" w:rsidRDefault="00255C21" w:rsidP="00F768BE">
      <w:pPr>
        <w:spacing w:after="0" w:line="360" w:lineRule="auto"/>
        <w:contextualSpacing/>
        <w:rPr>
          <w:rFonts w:eastAsia="SimSun" w:cs="Times New Roman"/>
          <w:b/>
          <w:bCs/>
          <w:szCs w:val="24"/>
          <w:lang w:eastAsia="zh-CN"/>
        </w:rPr>
      </w:pPr>
      <w:r w:rsidRPr="00072F2E">
        <w:rPr>
          <w:rFonts w:cs="Times New Roman"/>
          <w:b/>
          <w:bCs/>
          <w:szCs w:val="24"/>
          <w:shd w:val="clear" w:color="auto" w:fill="FFFFFF"/>
        </w:rPr>
        <w:t>5.</w:t>
      </w:r>
      <w:r w:rsidR="00B44E9B" w:rsidRPr="00072F2E">
        <w:rPr>
          <w:rFonts w:cs="Times New Roman"/>
          <w:b/>
          <w:bCs/>
          <w:szCs w:val="24"/>
          <w:shd w:val="clear" w:color="auto" w:fill="FFFFFF"/>
        </w:rPr>
        <w:t xml:space="preserve"> Рекомендуется незамедлительно прекратить использование респиратора и заменить на новый в случае контаминации его секретом, кровью и другими биологическими жидкостями пациента, после контакта с пациентом с иной инфекцией, при наличии видимых повреждений или появлении затруднения при дыхании через респиратор (УДД – 5, УУР – С)</w:t>
      </w:r>
    </w:p>
    <w:p w14:paraId="259D0E05" w14:textId="21C5844C" w:rsidR="00F768BE" w:rsidRPr="00072F2E" w:rsidRDefault="00E87F7F" w:rsidP="00F768BE">
      <w:pPr>
        <w:spacing w:after="0" w:line="360" w:lineRule="auto"/>
        <w:rPr>
          <w:rFonts w:eastAsia="SimSun" w:cs="Times New Roman"/>
          <w:bCs/>
          <w:i/>
          <w:szCs w:val="28"/>
          <w:lang w:eastAsia="zh-CN"/>
        </w:rPr>
      </w:pPr>
      <w:r w:rsidRPr="00072F2E">
        <w:rPr>
          <w:rFonts w:eastAsia="SimSun" w:cs="Times New Roman"/>
          <w:bCs/>
          <w:szCs w:val="28"/>
          <w:lang w:eastAsia="zh-CN"/>
        </w:rPr>
        <w:t>[20, 30]</w:t>
      </w:r>
    </w:p>
    <w:p w14:paraId="152F9B47" w14:textId="77777777" w:rsidR="00F768BE" w:rsidRPr="00072F2E" w:rsidRDefault="00F768BE" w:rsidP="00F768BE">
      <w:pPr>
        <w:spacing w:after="0" w:line="360" w:lineRule="auto"/>
        <w:rPr>
          <w:rFonts w:ascii="Segoe UI" w:eastAsia="Times New Roman" w:hAnsi="Segoe UI" w:cs="Segoe UI"/>
          <w:sz w:val="26"/>
          <w:szCs w:val="26"/>
          <w:lang w:eastAsia="ru-RU"/>
        </w:rPr>
      </w:pPr>
    </w:p>
    <w:p w14:paraId="27B9B2BB" w14:textId="652DAC3C" w:rsidR="00F768BE" w:rsidRPr="00072F2E" w:rsidRDefault="00DB7E5F" w:rsidP="00F768BE">
      <w:pPr>
        <w:spacing w:after="0" w:line="360" w:lineRule="auto"/>
        <w:rPr>
          <w:rFonts w:eastAsia="SimSun" w:cs="Times New Roman"/>
          <w:bCs/>
          <w:szCs w:val="24"/>
          <w:lang w:eastAsia="zh-CN"/>
        </w:rPr>
      </w:pPr>
      <w:r w:rsidRPr="00072F2E">
        <w:rPr>
          <w:rFonts w:eastAsia="Times New Roman" w:cs="Times New Roman"/>
          <w:b/>
          <w:bCs/>
          <w:szCs w:val="24"/>
          <w:lang w:eastAsia="ru-RU"/>
        </w:rPr>
        <w:t>6</w:t>
      </w:r>
      <w:r w:rsidR="00F768BE" w:rsidRPr="00072F2E">
        <w:rPr>
          <w:rFonts w:eastAsia="Times New Roman" w:cs="Times New Roman"/>
          <w:b/>
          <w:bCs/>
          <w:szCs w:val="24"/>
          <w:lang w:eastAsia="ru-RU"/>
        </w:rPr>
        <w:t>. Рекомендуется обрабатывать руки до и после</w:t>
      </w:r>
      <w:r w:rsidR="00165E17" w:rsidRPr="00072F2E">
        <w:rPr>
          <w:rFonts w:eastAsia="Times New Roman" w:cs="Times New Roman"/>
          <w:b/>
          <w:bCs/>
          <w:szCs w:val="24"/>
          <w:lang w:eastAsia="ru-RU"/>
        </w:rPr>
        <w:t xml:space="preserve"> прикосновения к респиратору </w:t>
      </w:r>
      <w:r w:rsidR="00F768BE" w:rsidRPr="00072F2E">
        <w:rPr>
          <w:rFonts w:eastAsia="Times New Roman" w:cs="Times New Roman"/>
          <w:b/>
          <w:bCs/>
          <w:szCs w:val="24"/>
          <w:lang w:eastAsia="ru-RU"/>
        </w:rPr>
        <w:t>(УДД – 5, УУР – С)</w:t>
      </w:r>
    </w:p>
    <w:p w14:paraId="1A0A7A7D" w14:textId="77777777" w:rsidR="00F768BE" w:rsidRPr="00072F2E" w:rsidRDefault="00F768BE" w:rsidP="00F768BE">
      <w:pPr>
        <w:spacing w:after="0" w:line="360" w:lineRule="auto"/>
        <w:rPr>
          <w:rFonts w:eastAsia="Times New Roman" w:cs="Times New Roman"/>
          <w:b/>
          <w:bCs/>
          <w:szCs w:val="24"/>
          <w:lang w:eastAsia="ru-RU"/>
        </w:rPr>
      </w:pPr>
    </w:p>
    <w:p w14:paraId="287E7E6B" w14:textId="3450F49E"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lastRenderedPageBreak/>
        <w:t>7</w:t>
      </w:r>
      <w:r w:rsidR="00F768BE" w:rsidRPr="00072F2E">
        <w:rPr>
          <w:rFonts w:eastAsia="Times New Roman" w:cs="Times New Roman"/>
          <w:b/>
          <w:bCs/>
          <w:szCs w:val="24"/>
          <w:lang w:eastAsia="ru-RU"/>
        </w:rPr>
        <w:t xml:space="preserve">. В случае дефицита респираторов с требуемым уровнем защиты в ОРИТ следует предпринять ряд мер, направленных на снижение риска контаминации персонала ОРИТ (УДД – 5, УУР – С) </w:t>
      </w:r>
    </w:p>
    <w:p w14:paraId="0D12BD82" w14:textId="41DAEB0D" w:rsidR="00BD19C7" w:rsidRPr="00072F2E" w:rsidRDefault="00BD19C7" w:rsidP="00F768BE">
      <w:pPr>
        <w:spacing w:after="0" w:line="360" w:lineRule="auto"/>
        <w:rPr>
          <w:rFonts w:eastAsia="SimSun" w:cs="Times New Roman"/>
          <w:bCs/>
          <w:szCs w:val="28"/>
          <w:lang w:eastAsia="zh-CN"/>
        </w:rPr>
      </w:pPr>
      <w:r w:rsidRPr="00072F2E">
        <w:rPr>
          <w:rFonts w:eastAsia="SimSun" w:cs="Times New Roman"/>
          <w:bCs/>
          <w:szCs w:val="28"/>
          <w:lang w:eastAsia="zh-CN"/>
        </w:rPr>
        <w:t>[20, 30, 31]</w:t>
      </w:r>
    </w:p>
    <w:p w14:paraId="6D330F2D" w14:textId="77777777" w:rsidR="00F768BE" w:rsidRPr="00072F2E" w:rsidRDefault="00F768BE" w:rsidP="00F768BE">
      <w:pPr>
        <w:spacing w:after="0" w:line="360" w:lineRule="auto"/>
        <w:contextualSpacing/>
        <w:rPr>
          <w:rFonts w:eastAsia="SimSun" w:cs="Times New Roman"/>
          <w:b/>
          <w:bCs/>
          <w:i/>
          <w:szCs w:val="24"/>
          <w:lang w:eastAsia="zh-CN"/>
        </w:rPr>
      </w:pPr>
      <w:r w:rsidRPr="00072F2E">
        <w:rPr>
          <w:rFonts w:eastAsia="SimSun" w:cs="Times New Roman"/>
          <w:b/>
          <w:bCs/>
          <w:i/>
          <w:szCs w:val="24"/>
          <w:lang w:eastAsia="zh-CN"/>
        </w:rPr>
        <w:t xml:space="preserve">Комментарий. </w:t>
      </w:r>
    </w:p>
    <w:p w14:paraId="5ADA28C8" w14:textId="77777777" w:rsidR="00F768BE" w:rsidRPr="00072F2E" w:rsidRDefault="00F768BE" w:rsidP="00F768BE">
      <w:pPr>
        <w:spacing w:after="0" w:line="360" w:lineRule="auto"/>
        <w:contextualSpacing/>
        <w:rPr>
          <w:rFonts w:eastAsia="SimSun" w:cs="Times New Roman"/>
          <w:b/>
          <w:bCs/>
          <w:i/>
          <w:szCs w:val="28"/>
          <w:lang w:eastAsia="zh-CN"/>
        </w:rPr>
      </w:pPr>
      <w:r w:rsidRPr="00072F2E">
        <w:rPr>
          <w:rFonts w:eastAsia="SimSun" w:cs="Times New Roman"/>
          <w:b/>
          <w:bCs/>
          <w:i/>
          <w:szCs w:val="28"/>
          <w:lang w:eastAsia="zh-CN"/>
        </w:rPr>
        <w:t xml:space="preserve">Меры </w:t>
      </w:r>
      <w:proofErr w:type="spellStart"/>
      <w:r w:rsidRPr="00072F2E">
        <w:rPr>
          <w:rFonts w:eastAsia="SimSun" w:cs="Times New Roman"/>
          <w:b/>
          <w:bCs/>
          <w:i/>
          <w:szCs w:val="28"/>
          <w:lang w:eastAsia="zh-CN"/>
        </w:rPr>
        <w:t>индвидуальной</w:t>
      </w:r>
      <w:proofErr w:type="spellEnd"/>
      <w:r w:rsidRPr="00072F2E">
        <w:rPr>
          <w:rFonts w:eastAsia="SimSun" w:cs="Times New Roman"/>
          <w:b/>
          <w:bCs/>
          <w:i/>
          <w:szCs w:val="28"/>
          <w:lang w:eastAsia="zh-CN"/>
        </w:rPr>
        <w:t xml:space="preserve"> защиты органов дыхания персонала:</w:t>
      </w:r>
    </w:p>
    <w:p w14:paraId="7E5B6F2C"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Использование респираторов сверх установленного производителем срока годности для оказания медицинской помощи - со временем такие компоненты, как тесемки и участок респиратора, прилегающий к переносице, может изнашиваться, что влияет на его эксплуатационные характеристики. При применении просроченных респираторов следует проверить качество их прилегания к лицу и герметичность.</w:t>
      </w:r>
    </w:p>
    <w:p w14:paraId="14C4E81E"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 xml:space="preserve">Использование респираторов, утвержденных в соответствии со стандартами, применяемыми в других странах, аналогичных утвержденным NIOSH респираторам N95 </w:t>
      </w:r>
    </w:p>
    <w:p w14:paraId="6109878F"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Использование просроченных респираторов в качестве дополнительных респираторов</w:t>
      </w:r>
    </w:p>
    <w:p w14:paraId="45A26FC9"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Применение респираторов или масок с учетом типа активности персонала ОРИТ и степени контакта с пациентом.</w:t>
      </w:r>
    </w:p>
    <w:p w14:paraId="03A74F02" w14:textId="77777777" w:rsidR="00F768BE" w:rsidRPr="00072F2E" w:rsidRDefault="00F768BE" w:rsidP="00F768BE">
      <w:pPr>
        <w:spacing w:after="0" w:line="360" w:lineRule="auto"/>
        <w:contextualSpacing/>
        <w:rPr>
          <w:rFonts w:eastAsia="SimSun" w:cs="Times New Roman"/>
          <w:b/>
          <w:bCs/>
          <w:i/>
          <w:szCs w:val="24"/>
          <w:lang w:eastAsia="zh-CN"/>
        </w:rPr>
      </w:pPr>
      <w:r w:rsidRPr="00072F2E">
        <w:rPr>
          <w:rFonts w:eastAsia="SimSun" w:cs="Times New Roman"/>
          <w:b/>
          <w:bCs/>
          <w:i/>
          <w:szCs w:val="24"/>
          <w:lang w:eastAsia="zh-CN"/>
        </w:rPr>
        <w:t>Административные меры.</w:t>
      </w:r>
    </w:p>
    <w:p w14:paraId="448EC329"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w:t>
      </w:r>
      <w:r w:rsidRPr="00072F2E">
        <w:rPr>
          <w:rFonts w:eastAsia="SimSun" w:cs="Times New Roman"/>
          <w:bCs/>
          <w:i/>
          <w:szCs w:val="24"/>
          <w:lang w:eastAsia="zh-CN"/>
        </w:rPr>
        <w:tab/>
        <w:t xml:space="preserve">Исключить персонал с более высоким риском тяжелого течения НКИ COVID-19 из контактов с пациентами с НКИ COVID-19 или подозрением на НКИ COVID-19. </w:t>
      </w:r>
    </w:p>
    <w:p w14:paraId="33E1E804"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w:t>
      </w:r>
      <w:r w:rsidRPr="00072F2E">
        <w:rPr>
          <w:rFonts w:eastAsia="SimSun" w:cs="Times New Roman"/>
          <w:bCs/>
          <w:i/>
          <w:szCs w:val="24"/>
          <w:lang w:eastAsia="zh-CN"/>
        </w:rPr>
        <w:tab/>
        <w:t>Назначение выздоравливающих или переболевших из числа персонала ОРИТ для оказания помощи пациентам с установленным диагнозом НКИ COVID-19 или при подозрении на него. Предполагается, что у них может развиваться иммунитет к НКИ COVID-19, однако это предположение еще не было подтверждено.</w:t>
      </w:r>
    </w:p>
    <w:p w14:paraId="7C8EBF69" w14:textId="77777777" w:rsidR="00F768BE" w:rsidRPr="00072F2E" w:rsidRDefault="00F768BE" w:rsidP="00F768BE">
      <w:pPr>
        <w:spacing w:after="0" w:line="360" w:lineRule="auto"/>
        <w:contextualSpacing/>
        <w:rPr>
          <w:rFonts w:eastAsia="SimSun" w:cs="Times New Roman"/>
          <w:b/>
          <w:bCs/>
          <w:i/>
          <w:szCs w:val="24"/>
          <w:lang w:eastAsia="zh-CN"/>
        </w:rPr>
      </w:pPr>
      <w:r w:rsidRPr="00072F2E">
        <w:rPr>
          <w:rFonts w:eastAsia="SimSun" w:cs="Times New Roman"/>
          <w:b/>
          <w:bCs/>
          <w:i/>
          <w:szCs w:val="24"/>
          <w:lang w:eastAsia="zh-CN"/>
        </w:rPr>
        <w:t xml:space="preserve"> Инженерные меры.</w:t>
      </w:r>
    </w:p>
    <w:p w14:paraId="0B5216C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w:t>
      </w:r>
      <w:r w:rsidRPr="00072F2E">
        <w:rPr>
          <w:rFonts w:eastAsia="SimSun" w:cs="Times New Roman"/>
          <w:bCs/>
          <w:i/>
          <w:szCs w:val="24"/>
          <w:lang w:eastAsia="zh-CN"/>
        </w:rPr>
        <w:tab/>
        <w:t>Обеспечение изоляции пациентов.</w:t>
      </w:r>
    </w:p>
    <w:p w14:paraId="6741B9D2"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w:t>
      </w:r>
      <w:r w:rsidRPr="00072F2E">
        <w:rPr>
          <w:rFonts w:eastAsia="SimSun" w:cs="Times New Roman"/>
          <w:bCs/>
          <w:i/>
          <w:szCs w:val="24"/>
          <w:lang w:eastAsia="zh-CN"/>
        </w:rPr>
        <w:tab/>
        <w:t xml:space="preserve">Применение портативных устройств с высокоэффективной фильтрацией частиц (HEPA) может увеличить эффективную замену воздуха в палате, снижая риск заражения людей без защиты органов дыхания в помещениях. </w:t>
      </w:r>
    </w:p>
    <w:p w14:paraId="5F829716" w14:textId="77777777" w:rsidR="00F768BE" w:rsidRPr="00072F2E" w:rsidRDefault="00F768BE" w:rsidP="00F768BE">
      <w:pPr>
        <w:spacing w:after="0" w:line="360" w:lineRule="auto"/>
        <w:contextualSpacing/>
        <w:rPr>
          <w:rFonts w:eastAsia="SimSun" w:cs="Times New Roman"/>
          <w:b/>
          <w:bCs/>
          <w:i/>
          <w:szCs w:val="24"/>
          <w:lang w:eastAsia="zh-CN"/>
        </w:rPr>
      </w:pPr>
      <w:r w:rsidRPr="00072F2E">
        <w:rPr>
          <w:rFonts w:eastAsia="SimSun" w:cs="Times New Roman"/>
          <w:b/>
          <w:bCs/>
          <w:i/>
          <w:szCs w:val="24"/>
          <w:lang w:eastAsia="zh-CN"/>
        </w:rPr>
        <w:t>Вентилируемые изголовья.</w:t>
      </w:r>
    </w:p>
    <w:p w14:paraId="2FEB131D"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NIOSH разработал вентилируемое изголовье, которое втягивает выдыхаемый воздух от пациента в постели в HEPA-фильтр, снижая риск воздействия сгенерированного пациентом аэрозоля на персонал. </w:t>
      </w:r>
    </w:p>
    <w:p w14:paraId="68491D7E" w14:textId="77777777" w:rsidR="00F768BE" w:rsidRPr="00072F2E" w:rsidRDefault="00F768BE" w:rsidP="00F768BE">
      <w:pPr>
        <w:spacing w:after="0" w:line="360" w:lineRule="auto"/>
        <w:contextualSpacing/>
        <w:rPr>
          <w:rFonts w:eastAsia="SimSun" w:cs="Times New Roman"/>
          <w:b/>
          <w:bCs/>
          <w:i/>
          <w:szCs w:val="24"/>
          <w:lang w:eastAsia="zh-CN"/>
        </w:rPr>
      </w:pPr>
      <w:r w:rsidRPr="00072F2E">
        <w:rPr>
          <w:rFonts w:eastAsia="SimSun" w:cs="Times New Roman"/>
          <w:b/>
          <w:bCs/>
          <w:i/>
          <w:szCs w:val="24"/>
          <w:lang w:eastAsia="zh-CN"/>
        </w:rPr>
        <w:t>Средства индивидуальной защиты и защиты органов дыхания.</w:t>
      </w:r>
    </w:p>
    <w:p w14:paraId="57FD626F" w14:textId="33FD19C4"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lastRenderedPageBreak/>
        <w:t>Использование персоналом масок, не одобренных NIOSH, или самодельных масок. В условиях невозможности использования респираторов N95 в связи с их отсутствием и недоступности хирургических масок, в качестве крайней меры для персонала может потребоваться применение самодельных масок. Данных об эффективности их применения у пациентов с</w:t>
      </w:r>
      <w:r w:rsidR="00165E17" w:rsidRPr="00072F2E">
        <w:rPr>
          <w:rFonts w:eastAsia="SimSun" w:cs="Times New Roman"/>
          <w:bCs/>
          <w:i/>
          <w:szCs w:val="24"/>
          <w:lang w:eastAsia="zh-CN"/>
        </w:rPr>
        <w:t xml:space="preserve"> </w:t>
      </w:r>
      <w:r w:rsidRPr="00072F2E">
        <w:rPr>
          <w:rFonts w:eastAsia="SimSun" w:cs="Times New Roman"/>
          <w:bCs/>
          <w:i/>
          <w:szCs w:val="24"/>
          <w:lang w:eastAsia="zh-CN"/>
        </w:rPr>
        <w:t>НКИ COVID-19 нет. При рассмотрении этого варианта следует соблюдать осторожность.</w:t>
      </w:r>
    </w:p>
    <w:p w14:paraId="2EB6193D" w14:textId="77777777" w:rsidR="00F768BE" w:rsidRPr="00072F2E" w:rsidRDefault="00F768BE" w:rsidP="00F768BE">
      <w:pPr>
        <w:spacing w:after="0" w:line="360" w:lineRule="auto"/>
        <w:contextualSpacing/>
        <w:rPr>
          <w:rFonts w:eastAsia="SimSun" w:cs="Times New Roman"/>
          <w:bCs/>
          <w:i/>
          <w:szCs w:val="24"/>
          <w:lang w:eastAsia="zh-CN"/>
        </w:rPr>
      </w:pPr>
    </w:p>
    <w:p w14:paraId="174F1B2E" w14:textId="77777777" w:rsidR="00F768BE" w:rsidRPr="00072F2E" w:rsidRDefault="00F768BE" w:rsidP="00F768BE">
      <w:pPr>
        <w:spacing w:after="0" w:line="360" w:lineRule="auto"/>
        <w:contextualSpacing/>
        <w:rPr>
          <w:rFonts w:eastAsia="SimSun" w:cs="Times New Roman"/>
          <w:bCs/>
          <w:sz w:val="20"/>
          <w:szCs w:val="28"/>
          <w:lang w:eastAsia="zh-CN"/>
        </w:rPr>
      </w:pPr>
    </w:p>
    <w:p w14:paraId="50D27EA3" w14:textId="0E263A6B"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8</w:t>
      </w:r>
      <w:r w:rsidR="00F768BE" w:rsidRPr="00072F2E">
        <w:rPr>
          <w:rFonts w:eastAsia="Times New Roman" w:cs="Times New Roman"/>
          <w:b/>
          <w:bCs/>
          <w:szCs w:val="24"/>
          <w:lang w:eastAsia="ru-RU"/>
        </w:rPr>
        <w:t>. При заборе биоматериала из дыхательных путей пациентов с подозрением на НКИ COVID-19</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или с подтвержденным диагнозом персоналу рекомендуется пользоваться средствами </w:t>
      </w:r>
      <w:proofErr w:type="spellStart"/>
      <w:r w:rsidR="00F768BE" w:rsidRPr="00072F2E">
        <w:rPr>
          <w:rFonts w:eastAsia="Times New Roman" w:cs="Times New Roman"/>
          <w:b/>
          <w:bCs/>
          <w:szCs w:val="24"/>
          <w:lang w:eastAsia="ru-RU"/>
        </w:rPr>
        <w:t>полнолицевой</w:t>
      </w:r>
      <w:proofErr w:type="spellEnd"/>
      <w:r w:rsidR="00F768BE" w:rsidRPr="00072F2E">
        <w:rPr>
          <w:rFonts w:eastAsia="Times New Roman" w:cs="Times New Roman"/>
          <w:b/>
          <w:bCs/>
          <w:szCs w:val="24"/>
          <w:lang w:eastAsia="ru-RU"/>
        </w:rPr>
        <w:t xml:space="preserve"> защиты в соответствии со вторым уровнем защиты (приложение 3) (УДД – 5, УУР – С)</w:t>
      </w:r>
    </w:p>
    <w:p w14:paraId="365125A2" w14:textId="435D71AD" w:rsidR="00F768BE" w:rsidRPr="00072F2E" w:rsidRDefault="00BD19C7" w:rsidP="00F768BE">
      <w:pPr>
        <w:shd w:val="clear" w:color="auto" w:fill="FFFFFF"/>
        <w:spacing w:before="120" w:after="120"/>
        <w:jc w:val="both"/>
        <w:rPr>
          <w:rFonts w:eastAsia="Times New Roman" w:cs="Times New Roman"/>
          <w:szCs w:val="24"/>
          <w:lang w:eastAsia="ru-RU"/>
        </w:rPr>
      </w:pPr>
      <w:r w:rsidRPr="00072F2E">
        <w:rPr>
          <w:rFonts w:eastAsia="Times New Roman" w:cs="Times New Roman"/>
          <w:szCs w:val="24"/>
          <w:lang w:eastAsia="ru-RU"/>
        </w:rPr>
        <w:t>[32]</w:t>
      </w:r>
    </w:p>
    <w:p w14:paraId="621D7956" w14:textId="77777777" w:rsidR="00F768BE" w:rsidRPr="00072F2E" w:rsidRDefault="00F768BE" w:rsidP="00F768BE">
      <w:pPr>
        <w:spacing w:after="0" w:line="360" w:lineRule="auto"/>
        <w:rPr>
          <w:rFonts w:eastAsia="SimSun" w:cs="Times New Roman"/>
          <w:bCs/>
          <w:szCs w:val="24"/>
          <w:lang w:eastAsia="zh-CN"/>
        </w:rPr>
      </w:pPr>
    </w:p>
    <w:p w14:paraId="1FC4CF01" w14:textId="660721DF" w:rsidR="00F768BE" w:rsidRPr="00072F2E" w:rsidRDefault="00DB7E5F" w:rsidP="00F768BE">
      <w:pPr>
        <w:spacing w:after="0" w:line="360" w:lineRule="auto"/>
        <w:rPr>
          <w:rFonts w:eastAsia="SimSun" w:cs="Times New Roman"/>
          <w:bCs/>
          <w:szCs w:val="24"/>
          <w:lang w:eastAsia="zh-CN"/>
        </w:rPr>
      </w:pPr>
      <w:r w:rsidRPr="00072F2E">
        <w:rPr>
          <w:rFonts w:eastAsia="Times New Roman" w:cs="Times New Roman"/>
          <w:b/>
          <w:bCs/>
          <w:szCs w:val="24"/>
          <w:lang w:eastAsia="ru-RU"/>
        </w:rPr>
        <w:t>9</w:t>
      </w:r>
      <w:r w:rsidR="00F768BE" w:rsidRPr="00072F2E">
        <w:rPr>
          <w:rFonts w:eastAsia="Times New Roman" w:cs="Times New Roman"/>
          <w:b/>
          <w:bCs/>
          <w:szCs w:val="24"/>
          <w:lang w:eastAsia="ru-RU"/>
        </w:rPr>
        <w:t>. Надевание средств индивидуальной защиты рекомендуется по алгоритму, изложенному в приложении 4 (УДД – 5, УУР – С)</w:t>
      </w:r>
    </w:p>
    <w:p w14:paraId="5C462F61" w14:textId="77777777" w:rsidR="00F768BE" w:rsidRPr="00072F2E" w:rsidRDefault="00F768BE" w:rsidP="00F768BE">
      <w:pPr>
        <w:spacing w:after="0" w:line="360" w:lineRule="auto"/>
        <w:rPr>
          <w:rFonts w:eastAsia="Times New Roman" w:cs="Times New Roman"/>
          <w:b/>
          <w:bCs/>
          <w:szCs w:val="24"/>
          <w:lang w:eastAsia="ru-RU"/>
        </w:rPr>
      </w:pPr>
    </w:p>
    <w:p w14:paraId="0B948A29" w14:textId="130D220D" w:rsidR="00F768BE" w:rsidRPr="00072F2E" w:rsidRDefault="00DB7E5F" w:rsidP="00F768BE">
      <w:pPr>
        <w:spacing w:after="0" w:line="360" w:lineRule="auto"/>
        <w:rPr>
          <w:rFonts w:eastAsia="SimSun" w:cs="Times New Roman"/>
          <w:bCs/>
          <w:szCs w:val="24"/>
          <w:lang w:eastAsia="zh-CN"/>
        </w:rPr>
      </w:pPr>
      <w:r w:rsidRPr="00072F2E">
        <w:rPr>
          <w:rFonts w:eastAsia="Times New Roman" w:cs="Times New Roman"/>
          <w:b/>
          <w:bCs/>
          <w:szCs w:val="24"/>
          <w:lang w:eastAsia="ru-RU"/>
        </w:rPr>
        <w:t>10</w:t>
      </w:r>
      <w:r w:rsidR="00F768BE" w:rsidRPr="00072F2E">
        <w:rPr>
          <w:rFonts w:eastAsia="Times New Roman" w:cs="Times New Roman"/>
          <w:b/>
          <w:bCs/>
          <w:szCs w:val="24"/>
          <w:lang w:eastAsia="ru-RU"/>
        </w:rPr>
        <w:t>. Снятие средств индивидуальной защиты рекомендуется по алгоритму, изложенному в приложении 5 (УДД – 5, УУР – С)</w:t>
      </w:r>
    </w:p>
    <w:p w14:paraId="5C850C47" w14:textId="77777777" w:rsidR="00F768BE" w:rsidRPr="00072F2E" w:rsidRDefault="00F768BE" w:rsidP="00F768BE">
      <w:pPr>
        <w:spacing w:after="0" w:line="360" w:lineRule="auto"/>
        <w:rPr>
          <w:rFonts w:eastAsia="Times New Roman" w:cs="Times New Roman"/>
          <w:b/>
          <w:bCs/>
          <w:szCs w:val="24"/>
          <w:lang w:eastAsia="ru-RU"/>
        </w:rPr>
      </w:pPr>
    </w:p>
    <w:p w14:paraId="7734E146" w14:textId="542DF3A8"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11</w:t>
      </w:r>
      <w:r w:rsidR="00F768BE" w:rsidRPr="00072F2E">
        <w:rPr>
          <w:rFonts w:eastAsia="Times New Roman" w:cs="Times New Roman"/>
          <w:b/>
          <w:bCs/>
          <w:szCs w:val="24"/>
          <w:lang w:eastAsia="ru-RU"/>
        </w:rPr>
        <w:t>. Рекомендуется выполнять процедуры, связанные с образованием аэрозоля, у пациентов отделения интенсивной терапии с НКИ COVID-19 в помещениях (изоляторах)</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с отрицательным давлением и буферной комнатой. Там, где это невозможно, рекомендуются помещения с нормальным давлением и закрытыми дверями. Следует избегать помещений с положительным давлением (обычно операционных) из-за повышенной дисперсии аэрозоля, содержащего вирус (УДД – 5, УУР – С)</w:t>
      </w:r>
    </w:p>
    <w:p w14:paraId="5F33B189" w14:textId="2723E892" w:rsidR="00BD19C7" w:rsidRPr="00072F2E" w:rsidRDefault="00BD19C7" w:rsidP="00F768BE">
      <w:pPr>
        <w:spacing w:after="0" w:line="360" w:lineRule="auto"/>
        <w:rPr>
          <w:rFonts w:eastAsia="Times New Roman" w:cs="Times New Roman"/>
          <w:szCs w:val="24"/>
          <w:lang w:eastAsia="ru-RU"/>
        </w:rPr>
      </w:pPr>
      <w:r w:rsidRPr="00072F2E">
        <w:rPr>
          <w:rFonts w:eastAsia="Times New Roman" w:cs="Times New Roman"/>
          <w:szCs w:val="24"/>
          <w:lang w:eastAsia="ru-RU"/>
        </w:rPr>
        <w:t>[26, 33 – 35]</w:t>
      </w:r>
    </w:p>
    <w:p w14:paraId="6CEC37EA"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 xml:space="preserve">Проведение процедур, связанных с образованием аэрозоля (интубация трахеи, бронхоскопия, </w:t>
      </w:r>
      <w:proofErr w:type="spellStart"/>
      <w:r w:rsidRPr="00072F2E">
        <w:rPr>
          <w:rFonts w:eastAsia="SimSun" w:cs="Times New Roman"/>
          <w:bCs/>
          <w:i/>
          <w:szCs w:val="24"/>
          <w:lang w:eastAsia="zh-CN"/>
        </w:rPr>
        <w:t>неинвазивная</w:t>
      </w:r>
      <w:proofErr w:type="spellEnd"/>
      <w:r w:rsidRPr="00072F2E">
        <w:rPr>
          <w:rFonts w:eastAsia="SimSun" w:cs="Times New Roman"/>
          <w:bCs/>
          <w:i/>
          <w:szCs w:val="24"/>
          <w:lang w:eastAsia="zh-CN"/>
        </w:rPr>
        <w:t xml:space="preserve"> вентиляция и т.п.), в помещениях с отрицательным давлением препятствует распространению частиц аэрозоля в соседние помещения и их контаминации.</w:t>
      </w:r>
    </w:p>
    <w:p w14:paraId="3D2A0072" w14:textId="682EF952"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Отрицательное давление создается и поддерживается системой</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вентиляции, которая обеспечивает отведение воздуха напрямую наружу или пропускание воздуха через </w:t>
      </w:r>
      <w:r w:rsidRPr="00072F2E">
        <w:rPr>
          <w:rFonts w:eastAsia="SimSun" w:cs="Times New Roman"/>
          <w:bCs/>
          <w:i/>
          <w:szCs w:val="24"/>
          <w:lang w:eastAsia="zh-CN"/>
        </w:rPr>
        <w:lastRenderedPageBreak/>
        <w:t>высокоэффективные</w:t>
      </w:r>
      <w:r w:rsidR="00165E17" w:rsidRPr="00072F2E">
        <w:rPr>
          <w:rFonts w:eastAsia="SimSun" w:cs="Times New Roman"/>
          <w:bCs/>
          <w:i/>
          <w:szCs w:val="24"/>
          <w:lang w:eastAsia="zh-CN"/>
        </w:rPr>
        <w:t xml:space="preserve"> </w:t>
      </w:r>
      <w:r w:rsidRPr="00072F2E">
        <w:rPr>
          <w:rFonts w:eastAsia="SimSun" w:cs="Times New Roman"/>
          <w:bCs/>
          <w:i/>
          <w:szCs w:val="24"/>
          <w:lang w:eastAsia="zh-CN"/>
        </w:rPr>
        <w:t>фильтры от частиц (HEPA-фильтр) непосредственно перед рециркуляцией. Кроме того, необходимо обеспечить присутствие минимально необходимого состава персонала.</w:t>
      </w:r>
    </w:p>
    <w:p w14:paraId="0F5FF9B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Помещения с отрицательным давлением показали себя как эффективная мера для предотвращения перекрестной контаминации при эпидемии SARS. Рекомендации ВОЗ по COVID-19 рекомендуют применение помещений с отрицательным давлением со сменой воздуха не менее 12 раз за час или как минимум 160 л/с на пациента в помещениях с естественной вентиляцией. При отсутствии помещений с отрицательным давлением проведение бронхоскопии и других генерирующих аэрозоль процедур следует свести к минимуму.</w:t>
      </w:r>
    </w:p>
    <w:p w14:paraId="6FFCD02D"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В случае недоступности помещений с отрицательным давлением везде, где применимо, следует использовать мобильные HEPA-фильтры.</w:t>
      </w:r>
    </w:p>
    <w:p w14:paraId="50CB4C9A" w14:textId="77777777" w:rsidR="00F768BE" w:rsidRPr="00072F2E" w:rsidRDefault="00F768BE" w:rsidP="00F768BE">
      <w:pPr>
        <w:shd w:val="clear" w:color="auto" w:fill="FFFFFF"/>
        <w:spacing w:before="120" w:after="120"/>
        <w:rPr>
          <w:rFonts w:eastAsia="Times New Roman" w:cs="Times New Roman"/>
          <w:szCs w:val="24"/>
          <w:lang w:eastAsia="ru-RU"/>
        </w:rPr>
      </w:pPr>
    </w:p>
    <w:p w14:paraId="22468C56" w14:textId="74091DCC" w:rsidR="00F768BE" w:rsidRPr="00072F2E" w:rsidRDefault="00F768BE"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1</w:t>
      </w:r>
      <w:r w:rsidR="00DB7E5F" w:rsidRPr="00072F2E">
        <w:rPr>
          <w:rFonts w:eastAsia="Times New Roman" w:cs="Times New Roman"/>
          <w:b/>
          <w:bCs/>
          <w:szCs w:val="24"/>
          <w:lang w:eastAsia="ru-RU"/>
        </w:rPr>
        <w:t>2</w:t>
      </w:r>
      <w:r w:rsidRPr="00072F2E">
        <w:rPr>
          <w:rFonts w:eastAsia="Times New Roman" w:cs="Times New Roman"/>
          <w:b/>
          <w:bCs/>
          <w:szCs w:val="24"/>
          <w:lang w:eastAsia="ru-RU"/>
        </w:rPr>
        <w:t xml:space="preserve">. Всем пациентам ОРИТ с сохраненным самостоятельным дыханием, получающим </w:t>
      </w:r>
      <w:proofErr w:type="spellStart"/>
      <w:r w:rsidRPr="00072F2E">
        <w:rPr>
          <w:rFonts w:eastAsia="Times New Roman" w:cs="Times New Roman"/>
          <w:b/>
          <w:bCs/>
          <w:szCs w:val="24"/>
          <w:lang w:eastAsia="ru-RU"/>
        </w:rPr>
        <w:t>оксигенацию</w:t>
      </w:r>
      <w:proofErr w:type="spellEnd"/>
      <w:r w:rsidRPr="00072F2E">
        <w:rPr>
          <w:rFonts w:eastAsia="Times New Roman" w:cs="Times New Roman"/>
          <w:b/>
          <w:bCs/>
          <w:szCs w:val="24"/>
          <w:lang w:eastAsia="ru-RU"/>
        </w:rPr>
        <w:t xml:space="preserve"> через назальные канюли без высокого потока (до 6 л/мин)</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или не получающим оксигенотерапии, рекомендуется надевать медицинские маски со сменой каждые 2 часа (УДД – 5, УУР – С) </w:t>
      </w:r>
    </w:p>
    <w:p w14:paraId="0782714C" w14:textId="6FAB53E8" w:rsidR="00F768BE" w:rsidRPr="00072F2E" w:rsidRDefault="00BD19C7" w:rsidP="00F768BE">
      <w:pPr>
        <w:adjustRightInd w:val="0"/>
        <w:spacing w:after="0" w:line="360" w:lineRule="auto"/>
        <w:ind w:left="360"/>
        <w:rPr>
          <w:rFonts w:eastAsia="SimSun" w:cs="Times New Roman"/>
          <w:bCs/>
          <w:szCs w:val="24"/>
          <w:lang w:eastAsia="zh-CN"/>
        </w:rPr>
      </w:pPr>
      <w:r w:rsidRPr="00072F2E">
        <w:rPr>
          <w:rFonts w:eastAsia="SimSun" w:cs="Times New Roman"/>
          <w:bCs/>
          <w:szCs w:val="24"/>
          <w:lang w:eastAsia="zh-CN"/>
        </w:rPr>
        <w:t>[20]</w:t>
      </w:r>
    </w:p>
    <w:p w14:paraId="324130F9" w14:textId="77777777" w:rsidR="00F768BE" w:rsidRPr="00072F2E" w:rsidRDefault="00F768BE" w:rsidP="00F768BE">
      <w:pPr>
        <w:spacing w:after="0" w:line="360" w:lineRule="auto"/>
        <w:rPr>
          <w:rFonts w:eastAsia="Times New Roman" w:cs="Times New Roman"/>
          <w:b/>
          <w:bCs/>
          <w:szCs w:val="24"/>
          <w:lang w:eastAsia="ru-RU"/>
        </w:rPr>
      </w:pPr>
    </w:p>
    <w:p w14:paraId="0A009B6C" w14:textId="6AFE543D" w:rsidR="00F768BE" w:rsidRPr="00072F2E" w:rsidRDefault="00F768BE"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1</w:t>
      </w:r>
      <w:r w:rsidR="00DB7E5F" w:rsidRPr="00072F2E">
        <w:rPr>
          <w:rFonts w:eastAsia="Times New Roman" w:cs="Times New Roman"/>
          <w:b/>
          <w:bCs/>
          <w:szCs w:val="24"/>
          <w:lang w:eastAsia="ru-RU"/>
        </w:rPr>
        <w:t>3</w:t>
      </w:r>
      <w:r w:rsidRPr="00072F2E">
        <w:rPr>
          <w:rFonts w:eastAsia="Times New Roman" w:cs="Times New Roman"/>
          <w:b/>
          <w:bCs/>
          <w:szCs w:val="24"/>
          <w:lang w:eastAsia="ru-RU"/>
        </w:rPr>
        <w:t xml:space="preserve">. Рекомендуется инструктировать всех пациентов прикрывать нос и рот при кашле или чихании тканью (салфеткой) или согнутой в локте рукой и далее обрабатывать кожу </w:t>
      </w:r>
      <w:proofErr w:type="spellStart"/>
      <w:r w:rsidRPr="00072F2E">
        <w:rPr>
          <w:rFonts w:eastAsia="Times New Roman" w:cs="Times New Roman"/>
          <w:b/>
          <w:bCs/>
          <w:szCs w:val="24"/>
          <w:lang w:eastAsia="ru-RU"/>
        </w:rPr>
        <w:t>дезинфектантами</w:t>
      </w:r>
      <w:proofErr w:type="spellEnd"/>
      <w:r w:rsidRPr="00072F2E">
        <w:rPr>
          <w:rFonts w:eastAsia="Times New Roman" w:cs="Times New Roman"/>
          <w:b/>
          <w:bCs/>
          <w:szCs w:val="24"/>
          <w:lang w:eastAsia="ru-RU"/>
        </w:rPr>
        <w:t>, а использованные салфетки сбрасывать в специально отведенную емкость для отходов класса В</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(УДД – 5, УУР – С)</w:t>
      </w:r>
    </w:p>
    <w:p w14:paraId="54574557" w14:textId="77777777" w:rsidR="00F768BE" w:rsidRPr="00072F2E" w:rsidRDefault="00F768BE" w:rsidP="00F768BE">
      <w:pPr>
        <w:spacing w:after="0" w:line="360" w:lineRule="auto"/>
        <w:rPr>
          <w:rFonts w:eastAsia="Times New Roman" w:cs="Times New Roman"/>
          <w:b/>
          <w:bCs/>
          <w:szCs w:val="24"/>
          <w:lang w:eastAsia="ru-RU"/>
        </w:rPr>
      </w:pPr>
    </w:p>
    <w:p w14:paraId="330C02E8" w14:textId="42E808E1" w:rsidR="00F768BE" w:rsidRPr="00072F2E" w:rsidRDefault="00F768BE" w:rsidP="00F768BE">
      <w:pPr>
        <w:spacing w:after="0" w:line="360" w:lineRule="auto"/>
        <w:rPr>
          <w:rFonts w:eastAsia="SimSun" w:cs="Times New Roman"/>
          <w:bCs/>
          <w:szCs w:val="24"/>
          <w:lang w:eastAsia="zh-CN"/>
        </w:rPr>
      </w:pPr>
      <w:r w:rsidRPr="00072F2E">
        <w:rPr>
          <w:rFonts w:eastAsia="Times New Roman" w:cs="Times New Roman"/>
          <w:b/>
          <w:bCs/>
          <w:szCs w:val="24"/>
          <w:lang w:eastAsia="ru-RU"/>
        </w:rPr>
        <w:t>1</w:t>
      </w:r>
      <w:r w:rsidR="00DB7E5F" w:rsidRPr="00072F2E">
        <w:rPr>
          <w:rFonts w:eastAsia="Times New Roman" w:cs="Times New Roman"/>
          <w:b/>
          <w:bCs/>
          <w:szCs w:val="24"/>
          <w:lang w:eastAsia="ru-RU"/>
        </w:rPr>
        <w:t>4</w:t>
      </w:r>
      <w:r w:rsidRPr="00072F2E">
        <w:rPr>
          <w:rFonts w:eastAsia="Times New Roman" w:cs="Times New Roman"/>
          <w:b/>
          <w:bCs/>
          <w:szCs w:val="24"/>
          <w:lang w:eastAsia="ru-RU"/>
        </w:rPr>
        <w:t>. Всем категориям персонала ОРИТ запрещено касаться своих волос, лица и глаз весь период пребывания в помещениях с пациентами (УДД – 5, УУР – С)</w:t>
      </w:r>
    </w:p>
    <w:p w14:paraId="6ED85220" w14:textId="77777777" w:rsidR="00F768BE" w:rsidRPr="00072F2E" w:rsidRDefault="00F768BE" w:rsidP="00F768BE">
      <w:pPr>
        <w:spacing w:after="0" w:line="360" w:lineRule="auto"/>
        <w:contextualSpacing/>
        <w:rPr>
          <w:rFonts w:eastAsia="Times New Roman" w:cs="Times New Roman"/>
          <w:b/>
          <w:bCs/>
          <w:szCs w:val="24"/>
          <w:lang w:eastAsia="ru-RU"/>
        </w:rPr>
      </w:pPr>
    </w:p>
    <w:p w14:paraId="7BD37947" w14:textId="28B6DD0F"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15</w:t>
      </w:r>
      <w:r w:rsidR="00F768BE" w:rsidRPr="00072F2E">
        <w:rPr>
          <w:rFonts w:eastAsia="Times New Roman" w:cs="Times New Roman"/>
          <w:b/>
          <w:bCs/>
          <w:szCs w:val="24"/>
          <w:lang w:eastAsia="ru-RU"/>
        </w:rPr>
        <w:t>. При временных трудностях с достаточным снабжением средствами индивидуальной защиты рекомендуется применять организационные меры, позволяющие не только снизить риск внутрибольничного распространения инфекции,</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но и существенно сократить потребность в </w:t>
      </w:r>
      <w:proofErr w:type="spellStart"/>
      <w:r w:rsidR="00F768BE" w:rsidRPr="00072F2E">
        <w:rPr>
          <w:rFonts w:eastAsia="Times New Roman" w:cs="Times New Roman"/>
          <w:b/>
          <w:bCs/>
          <w:szCs w:val="24"/>
          <w:lang w:eastAsia="ru-RU"/>
        </w:rPr>
        <w:t>респир</w:t>
      </w:r>
      <w:proofErr w:type="spellEnd"/>
      <w:r w:rsidR="00F768BE" w:rsidRPr="00072F2E">
        <w:rPr>
          <w:rFonts w:eastAsia="Times New Roman" w:cs="Times New Roman"/>
          <w:b/>
          <w:bCs/>
          <w:szCs w:val="24"/>
          <w:lang w:eastAsia="ru-RU"/>
        </w:rPr>
        <w:tab/>
      </w:r>
      <w:proofErr w:type="spellStart"/>
      <w:r w:rsidR="00F768BE" w:rsidRPr="00072F2E">
        <w:rPr>
          <w:rFonts w:eastAsia="Times New Roman" w:cs="Times New Roman"/>
          <w:b/>
          <w:bCs/>
          <w:szCs w:val="24"/>
          <w:lang w:eastAsia="ru-RU"/>
        </w:rPr>
        <w:t>аторах</w:t>
      </w:r>
      <w:proofErr w:type="spellEnd"/>
      <w:r w:rsidR="00F768BE" w:rsidRPr="00072F2E">
        <w:rPr>
          <w:rFonts w:eastAsia="Times New Roman" w:cs="Times New Roman"/>
          <w:b/>
          <w:bCs/>
          <w:szCs w:val="24"/>
          <w:lang w:eastAsia="ru-RU"/>
        </w:rPr>
        <w:t xml:space="preserve"> (УДД – 5, УУР – С) </w:t>
      </w:r>
    </w:p>
    <w:p w14:paraId="1ABECF8A" w14:textId="052A96AD" w:rsidR="00BD19C7" w:rsidRPr="00072F2E" w:rsidRDefault="00BD19C7"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[20, 22, 36, 37]</w:t>
      </w:r>
    </w:p>
    <w:p w14:paraId="12F8DBCE"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Комментарий.</w:t>
      </w:r>
    </w:p>
    <w:p w14:paraId="70151F36"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lastRenderedPageBreak/>
        <w:t>• 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w:t>
      </w:r>
    </w:p>
    <w:p w14:paraId="755B4F5A"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проведение оценки риска на основании анализа потоков пациентов, посетителей, лабораторных образцов и персонала;</w:t>
      </w:r>
    </w:p>
    <w:p w14:paraId="4B002FE6"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w:t>
      </w:r>
    </w:p>
    <w:p w14:paraId="613A5C4D"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 выделение зон отдыха персонала и помещений для офисной работы в максимально изолированных помещениях, куда исключён </w:t>
      </w:r>
      <w:proofErr w:type="spellStart"/>
      <w:r w:rsidRPr="00072F2E">
        <w:rPr>
          <w:rFonts w:eastAsia="SimSun" w:cs="Times New Roman"/>
          <w:bCs/>
          <w:i/>
          <w:szCs w:val="24"/>
          <w:lang w:eastAsia="zh-CN"/>
        </w:rPr>
        <w:t>переток</w:t>
      </w:r>
      <w:proofErr w:type="spellEnd"/>
      <w:r w:rsidRPr="00072F2E">
        <w:rPr>
          <w:rFonts w:eastAsia="SimSun" w:cs="Times New Roman"/>
          <w:bCs/>
          <w:i/>
          <w:szCs w:val="24"/>
          <w:lang w:eastAsia="zh-CN"/>
        </w:rPr>
        <w:t xml:space="preserve"> инфицированного воздуха из зон высокого риска. Использование СИЗОД в этих помещениях не требуется;</w:t>
      </w:r>
    </w:p>
    <w:p w14:paraId="16F3D655"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w:t>
      </w:r>
    </w:p>
    <w:p w14:paraId="237244FC"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среды обитания (проветривание, ультрафиолетовые излучатели);</w:t>
      </w:r>
    </w:p>
    <w:p w14:paraId="71CD43AC"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w:t>
      </w:r>
    </w:p>
    <w:p w14:paraId="6AAA0C4D"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w:t>
      </w:r>
    </w:p>
    <w:p w14:paraId="18A6D8B1"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в зонах высокого риска распространения инфекции, вызванной НКИ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w:t>
      </w:r>
    </w:p>
    <w:p w14:paraId="53D3B54C"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i/>
          <w:szCs w:val="24"/>
          <w:lang w:eastAsia="zh-CN"/>
        </w:rPr>
        <w:t xml:space="preserve">• применение различного рода воздухоочистителей – </w:t>
      </w:r>
      <w:proofErr w:type="spellStart"/>
      <w:r w:rsidRPr="00072F2E">
        <w:rPr>
          <w:rFonts w:eastAsia="SimSun" w:cs="Times New Roman"/>
          <w:bCs/>
          <w:i/>
          <w:szCs w:val="24"/>
          <w:lang w:eastAsia="zh-CN"/>
        </w:rPr>
        <w:t>рециркуляторов</w:t>
      </w:r>
      <w:proofErr w:type="spellEnd"/>
      <w:r w:rsidRPr="00072F2E">
        <w:rPr>
          <w:rFonts w:eastAsia="SimSun" w:cs="Times New Roman"/>
          <w:bCs/>
          <w:i/>
          <w:szCs w:val="24"/>
          <w:lang w:eastAsia="zh-CN"/>
        </w:rPr>
        <w:t xml:space="preserve">, в том числе с источником УФБИ внутри не является эффективной мерой снижения риска распространения воздушных инфекций, включая НКИ COVID-19, из-за недостаточной производительности (кратности воздухообмена в помещении), поэтому предпочтение </w:t>
      </w:r>
      <w:r w:rsidRPr="00072F2E">
        <w:rPr>
          <w:rFonts w:eastAsia="SimSun" w:cs="Times New Roman"/>
          <w:bCs/>
          <w:i/>
          <w:szCs w:val="24"/>
          <w:lang w:eastAsia="zh-CN"/>
        </w:rPr>
        <w:lastRenderedPageBreak/>
        <w:t>нужно отдавать эффективной механической вентиляции или максимальному постоянному проветриванию</w:t>
      </w:r>
      <w:r w:rsidRPr="00072F2E">
        <w:rPr>
          <w:rFonts w:eastAsia="SimSun" w:cs="Times New Roman"/>
          <w:bCs/>
          <w:szCs w:val="24"/>
          <w:lang w:eastAsia="zh-CN"/>
        </w:rPr>
        <w:t>.</w:t>
      </w:r>
    </w:p>
    <w:p w14:paraId="7BDF0AE2" w14:textId="77777777" w:rsidR="00F768BE" w:rsidRPr="00072F2E" w:rsidRDefault="00F768BE" w:rsidP="00F768BE">
      <w:pPr>
        <w:adjustRightInd w:val="0"/>
        <w:spacing w:after="0" w:line="360" w:lineRule="auto"/>
        <w:ind w:left="360"/>
        <w:rPr>
          <w:rFonts w:eastAsia="SimSun" w:cs="Times New Roman"/>
          <w:bCs/>
          <w:szCs w:val="24"/>
          <w:lang w:eastAsia="zh-CN"/>
        </w:rPr>
      </w:pPr>
    </w:p>
    <w:p w14:paraId="36B17DFB"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11" w:name="_Toc39201657"/>
      <w:r w:rsidRPr="00072F2E">
        <w:rPr>
          <w:rFonts w:eastAsia="Malgun Gothic" w:cs="Times New Roman"/>
          <w:b/>
          <w:szCs w:val="26"/>
          <w:lang w:eastAsia="ru-RU"/>
        </w:rPr>
        <w:t>Правила использования респиратора</w:t>
      </w:r>
      <w:bookmarkEnd w:id="11"/>
    </w:p>
    <w:p w14:paraId="523AE604" w14:textId="4DE30E70" w:rsidR="00F768BE" w:rsidRPr="00072F2E" w:rsidRDefault="00F768BE" w:rsidP="00F768BE">
      <w:pPr>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1.</w:t>
      </w:r>
      <w:r w:rsidR="00BD19C7" w:rsidRPr="00072F2E">
        <w:rPr>
          <w:rFonts w:eastAsia="Times New Roman" w:cs="Times New Roman"/>
          <w:bCs/>
          <w:szCs w:val="24"/>
          <w:lang w:eastAsia="ru-RU"/>
        </w:rPr>
        <w:t xml:space="preserve"> </w:t>
      </w:r>
      <w:r w:rsidRPr="00072F2E">
        <w:rPr>
          <w:rFonts w:eastAsia="Times New Roman" w:cs="Times New Roman"/>
          <w:bCs/>
          <w:szCs w:val="24"/>
          <w:lang w:eastAsia="ru-RU"/>
        </w:rPr>
        <w:t>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в текстовом или графическом виде в соответствии с вышеперечисленными стандартами всегда находится на упаковке респиратора или во вкладыше.</w:t>
      </w:r>
    </w:p>
    <w:p w14:paraId="38970D82" w14:textId="1727F239" w:rsidR="00F768BE" w:rsidRPr="00072F2E" w:rsidRDefault="00F768BE" w:rsidP="00F768BE">
      <w:pPr>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2.</w:t>
      </w:r>
      <w:r w:rsidR="00BD19C7" w:rsidRPr="00072F2E">
        <w:rPr>
          <w:rFonts w:eastAsia="Times New Roman" w:cs="Times New Roman"/>
          <w:bCs/>
          <w:szCs w:val="24"/>
          <w:lang w:eastAsia="ru-RU"/>
        </w:rPr>
        <w:t xml:space="preserve"> </w:t>
      </w:r>
      <w:r w:rsidRPr="00072F2E">
        <w:rPr>
          <w:rFonts w:eastAsia="Times New Roman" w:cs="Times New Roman"/>
          <w:bCs/>
          <w:szCs w:val="24"/>
          <w:lang w:eastAsia="ru-RU"/>
        </w:rPr>
        <w:t>После каждого надевания респиратора перед входом в зону высокого риска инфицирования необходимо проводить его проверку на утечку: сделать 2–3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3.</w:t>
      </w:r>
      <w:r w:rsidR="00BD19C7" w:rsidRPr="00072F2E">
        <w:rPr>
          <w:rFonts w:eastAsia="Times New Roman" w:cs="Times New Roman"/>
          <w:bCs/>
          <w:szCs w:val="24"/>
          <w:lang w:eastAsia="ru-RU"/>
        </w:rPr>
        <w:t xml:space="preserve"> </w:t>
      </w:r>
      <w:r w:rsidRPr="00072F2E">
        <w:rPr>
          <w:rFonts w:eastAsia="Times New Roman" w:cs="Times New Roman"/>
          <w:bCs/>
          <w:szCs w:val="24"/>
          <w:lang w:eastAsia="ru-RU"/>
        </w:rPr>
        <w:t>Если при этом выявлена утечка воздуха под полумаску, нужно проверить правильность одевания респиратора, повторно надеть его.</w:t>
      </w:r>
    </w:p>
    <w:p w14:paraId="15EDF6D7" w14:textId="7284403B" w:rsidR="00F768BE" w:rsidRPr="00072F2E" w:rsidRDefault="00F768BE" w:rsidP="00F768BE">
      <w:pPr>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4.</w:t>
      </w:r>
      <w:r w:rsidR="00BD19C7" w:rsidRPr="00072F2E">
        <w:rPr>
          <w:rFonts w:eastAsia="Times New Roman" w:cs="Times New Roman"/>
          <w:bCs/>
          <w:szCs w:val="24"/>
          <w:lang w:eastAsia="ru-RU"/>
        </w:rPr>
        <w:t xml:space="preserve"> </w:t>
      </w:r>
      <w:r w:rsidRPr="00072F2E">
        <w:rPr>
          <w:rFonts w:eastAsia="Times New Roman" w:cs="Times New Roman"/>
          <w:bCs/>
          <w:szCs w:val="24"/>
          <w:lang w:eastAsia="ru-RU"/>
        </w:rPr>
        <w:t>Длительность использования респиратора в течение рабочего дня ограничена эпидемиологическими и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w:t>
      </w:r>
    </w:p>
    <w:p w14:paraId="65235BF0" w14:textId="56A11B3B" w:rsidR="00F768BE" w:rsidRPr="00072F2E" w:rsidRDefault="00F768BE" w:rsidP="00F768BE">
      <w:pPr>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5.</w:t>
      </w:r>
      <w:r w:rsidR="00BD19C7" w:rsidRPr="00072F2E">
        <w:rPr>
          <w:rFonts w:eastAsia="Times New Roman" w:cs="Times New Roman"/>
          <w:bCs/>
          <w:szCs w:val="24"/>
          <w:lang w:eastAsia="ru-RU"/>
        </w:rPr>
        <w:t xml:space="preserve"> </w:t>
      </w:r>
      <w:r w:rsidRPr="00072F2E">
        <w:rPr>
          <w:rFonts w:eastAsia="Times New Roman" w:cs="Times New Roman"/>
          <w:bCs/>
          <w:szCs w:val="24"/>
          <w:lang w:eastAsia="ru-RU"/>
        </w:rPr>
        <w:t>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не касаясь наружной и внутренней поверхности полумаски респиратора.</w:t>
      </w:r>
    </w:p>
    <w:p w14:paraId="188AEB1E" w14:textId="77777777" w:rsidR="00F768BE" w:rsidRPr="00072F2E" w:rsidRDefault="00F768BE" w:rsidP="00F768BE">
      <w:pPr>
        <w:spacing w:after="0" w:line="360" w:lineRule="auto"/>
        <w:contextualSpacing/>
        <w:rPr>
          <w:rFonts w:eastAsia="SimSun" w:cs="Times New Roman"/>
          <w:bCs/>
          <w:sz w:val="20"/>
          <w:szCs w:val="24"/>
          <w:lang w:eastAsia="zh-CN"/>
        </w:rPr>
      </w:pPr>
    </w:p>
    <w:p w14:paraId="246AAB14" w14:textId="6B79D76E"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16</w:t>
      </w:r>
      <w:r w:rsidR="00F768BE" w:rsidRPr="00072F2E">
        <w:rPr>
          <w:rFonts w:eastAsia="Times New Roman" w:cs="Times New Roman"/>
          <w:b/>
          <w:bCs/>
          <w:szCs w:val="24"/>
          <w:lang w:eastAsia="ru-RU"/>
        </w:rPr>
        <w:t xml:space="preserve">. Не рекомендуется обработка латексных и </w:t>
      </w:r>
      <w:proofErr w:type="spellStart"/>
      <w:r w:rsidR="00F768BE" w:rsidRPr="00072F2E">
        <w:rPr>
          <w:rFonts w:eastAsia="Times New Roman" w:cs="Times New Roman"/>
          <w:b/>
          <w:bCs/>
          <w:szCs w:val="24"/>
          <w:lang w:eastAsia="ru-RU"/>
        </w:rPr>
        <w:t>нитриловых</w:t>
      </w:r>
      <w:proofErr w:type="spellEnd"/>
      <w:r w:rsidR="00F768BE" w:rsidRPr="00072F2E">
        <w:rPr>
          <w:rFonts w:eastAsia="Times New Roman" w:cs="Times New Roman"/>
          <w:b/>
          <w:bCs/>
          <w:szCs w:val="24"/>
          <w:lang w:eastAsia="ru-RU"/>
        </w:rPr>
        <w:t xml:space="preserve"> перчаток антисептиком ввиду высокого</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риска нарушения их структуры (УДД – 5, УУР – С)</w:t>
      </w:r>
    </w:p>
    <w:p w14:paraId="2B31D531" w14:textId="77777777" w:rsidR="00F768BE" w:rsidRPr="00072F2E" w:rsidRDefault="00F768BE" w:rsidP="00F768BE">
      <w:pPr>
        <w:spacing w:after="0" w:line="360" w:lineRule="auto"/>
        <w:rPr>
          <w:rFonts w:eastAsia="Times New Roman" w:cs="Times New Roman"/>
          <w:b/>
          <w:bCs/>
          <w:szCs w:val="24"/>
          <w:lang w:eastAsia="ru-RU"/>
        </w:rPr>
      </w:pPr>
    </w:p>
    <w:p w14:paraId="31CC71BF" w14:textId="12DE2BDF"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lastRenderedPageBreak/>
        <w:t>17</w:t>
      </w:r>
      <w:r w:rsidR="00F768BE" w:rsidRPr="00072F2E">
        <w:rPr>
          <w:rFonts w:eastAsia="Times New Roman" w:cs="Times New Roman"/>
          <w:b/>
          <w:bCs/>
          <w:szCs w:val="24"/>
          <w:lang w:eastAsia="ru-RU"/>
        </w:rPr>
        <w:t>. Дезинфекцию рук водно-спиртовым раствором рекомендуется</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проводить до и после контакта с пациентом (УДД – 5, УУР – В)</w:t>
      </w:r>
    </w:p>
    <w:p w14:paraId="0B348807" w14:textId="77777777" w:rsidR="00F768BE" w:rsidRPr="00072F2E" w:rsidRDefault="00F768BE" w:rsidP="00F768BE">
      <w:pPr>
        <w:spacing w:after="0" w:line="360" w:lineRule="auto"/>
        <w:contextualSpacing/>
        <w:rPr>
          <w:rFonts w:eastAsia="Times New Roman" w:cs="Times New Roman"/>
          <w:b/>
          <w:bCs/>
          <w:szCs w:val="24"/>
          <w:lang w:eastAsia="ru-RU"/>
        </w:rPr>
      </w:pPr>
    </w:p>
    <w:p w14:paraId="79532DA3" w14:textId="2E4C8AEC"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18</w:t>
      </w:r>
      <w:r w:rsidR="00F768BE" w:rsidRPr="00072F2E">
        <w:rPr>
          <w:rFonts w:eastAsia="Times New Roman" w:cs="Times New Roman"/>
          <w:b/>
          <w:bCs/>
          <w:szCs w:val="24"/>
          <w:lang w:eastAsia="ru-RU"/>
        </w:rPr>
        <w:t>. Состав персонала, задействованного в операции, рекомендуется сократить до минимума, в идеале он не должен ни выходить из операционной, ни сменяться во время всей процедуры (УДД – 5, УУР – В)</w:t>
      </w:r>
    </w:p>
    <w:p w14:paraId="070AAFCB" w14:textId="533ECDB8" w:rsidR="00F768BE" w:rsidRPr="00072F2E" w:rsidRDefault="00BD19C7" w:rsidP="00F768BE">
      <w:pPr>
        <w:shd w:val="clear" w:color="auto" w:fill="FFFFFF"/>
        <w:spacing w:before="120" w:after="120"/>
        <w:ind w:left="360"/>
        <w:jc w:val="both"/>
        <w:rPr>
          <w:rFonts w:eastAsia="Times New Roman" w:cs="Times New Roman"/>
          <w:szCs w:val="24"/>
          <w:lang w:eastAsia="ru-RU"/>
        </w:rPr>
      </w:pPr>
      <w:r w:rsidRPr="00072F2E">
        <w:rPr>
          <w:rFonts w:eastAsia="Times New Roman" w:cs="Times New Roman"/>
          <w:szCs w:val="24"/>
          <w:lang w:eastAsia="ru-RU"/>
        </w:rPr>
        <w:t>[38-40]</w:t>
      </w:r>
    </w:p>
    <w:p w14:paraId="4006AFAD" w14:textId="77777777" w:rsidR="00F768BE" w:rsidRPr="00072F2E" w:rsidRDefault="00F768BE" w:rsidP="00F768BE">
      <w:pPr>
        <w:spacing w:after="0" w:line="360" w:lineRule="auto"/>
        <w:contextualSpacing/>
        <w:rPr>
          <w:rFonts w:eastAsia="Times New Roman" w:cs="Times New Roman"/>
          <w:b/>
          <w:bCs/>
          <w:szCs w:val="24"/>
          <w:lang w:eastAsia="ru-RU"/>
        </w:rPr>
      </w:pPr>
    </w:p>
    <w:p w14:paraId="5B8E4AC6" w14:textId="6E00EBE2"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19</w:t>
      </w:r>
      <w:r w:rsidR="00F768BE" w:rsidRPr="00072F2E">
        <w:rPr>
          <w:rFonts w:eastAsia="Times New Roman" w:cs="Times New Roman"/>
          <w:b/>
          <w:bCs/>
          <w:szCs w:val="24"/>
          <w:lang w:eastAsia="ru-RU"/>
        </w:rPr>
        <w:t>. Медперсонал операционного блока должен быть одет в средства индивидуальной защиты</w:t>
      </w:r>
      <w:r w:rsidR="00AC2A3F" w:rsidRPr="00072F2E">
        <w:rPr>
          <w:rFonts w:eastAsia="Times New Roman" w:cs="Times New Roman"/>
          <w:b/>
          <w:bCs/>
          <w:szCs w:val="24"/>
          <w:lang w:eastAsia="ru-RU"/>
        </w:rPr>
        <w:t xml:space="preserve"> 3 уровня, как при проведении аэрозоль-генерирующих процедур </w:t>
      </w:r>
      <w:r w:rsidR="00F768BE" w:rsidRPr="00072F2E">
        <w:rPr>
          <w:rFonts w:eastAsia="Times New Roman" w:cs="Times New Roman"/>
          <w:b/>
          <w:bCs/>
          <w:szCs w:val="24"/>
          <w:lang w:eastAsia="ru-RU"/>
        </w:rPr>
        <w:t>(УДД – 5, УУР – В)</w:t>
      </w:r>
    </w:p>
    <w:p w14:paraId="42B9E552" w14:textId="4D58FA21" w:rsidR="00BD19C7" w:rsidRPr="00072F2E" w:rsidRDefault="00BD19C7" w:rsidP="00F768BE">
      <w:pPr>
        <w:shd w:val="clear" w:color="auto" w:fill="FFFFFF"/>
        <w:spacing w:before="120" w:after="120"/>
        <w:ind w:left="360"/>
        <w:jc w:val="both"/>
        <w:rPr>
          <w:rFonts w:eastAsia="Times New Roman" w:cs="Times New Roman"/>
          <w:szCs w:val="24"/>
          <w:lang w:eastAsia="ru-RU"/>
        </w:rPr>
      </w:pPr>
      <w:r w:rsidRPr="00072F2E">
        <w:rPr>
          <w:rFonts w:eastAsia="Times New Roman" w:cs="Times New Roman"/>
          <w:szCs w:val="24"/>
          <w:lang w:eastAsia="ru-RU"/>
        </w:rPr>
        <w:t>[26, 33-35, 38-40]</w:t>
      </w:r>
    </w:p>
    <w:p w14:paraId="726397D1" w14:textId="77777777" w:rsidR="00F768BE" w:rsidRPr="00072F2E" w:rsidRDefault="00F768BE" w:rsidP="00F768BE">
      <w:pPr>
        <w:spacing w:after="0" w:line="360" w:lineRule="auto"/>
        <w:contextualSpacing/>
        <w:rPr>
          <w:rFonts w:eastAsia="Times New Roman" w:cs="Times New Roman"/>
          <w:b/>
          <w:bCs/>
          <w:szCs w:val="24"/>
          <w:lang w:eastAsia="ru-RU"/>
        </w:rPr>
      </w:pPr>
    </w:p>
    <w:p w14:paraId="71C423D6" w14:textId="03C2B9FC" w:rsidR="00F768BE" w:rsidRPr="00072F2E" w:rsidRDefault="00DB7E5F" w:rsidP="00F768BE">
      <w:pPr>
        <w:spacing w:after="0" w:line="360" w:lineRule="auto"/>
        <w:contextualSpacing/>
        <w:rPr>
          <w:rFonts w:eastAsia="SimSun" w:cs="Times New Roman"/>
          <w:bCs/>
          <w:szCs w:val="24"/>
          <w:lang w:eastAsia="zh-CN"/>
        </w:rPr>
      </w:pPr>
      <w:r w:rsidRPr="00072F2E">
        <w:rPr>
          <w:rFonts w:eastAsia="Times New Roman" w:cs="Times New Roman"/>
          <w:b/>
          <w:bCs/>
          <w:szCs w:val="24"/>
          <w:lang w:eastAsia="ru-RU"/>
        </w:rPr>
        <w:t>20</w:t>
      </w:r>
      <w:r w:rsidR="00F768BE" w:rsidRPr="00072F2E">
        <w:rPr>
          <w:rFonts w:eastAsia="Times New Roman" w:cs="Times New Roman"/>
          <w:b/>
          <w:bCs/>
          <w:szCs w:val="24"/>
          <w:lang w:eastAsia="ru-RU"/>
        </w:rPr>
        <w:t>. В конце процедуры перчатки должны быть немедленно сняты, а руки продезинфицированы водно-спиртовым раствором прежде, чем снимать СИЗ (средства индивидуальной защиты). После снятия СИЗ медперсонал должен избегать любых контактов рук с волосами и лицом до повторной дезинфекции рук водно-спиртовым раствором (УДД – 5, УУР – В)</w:t>
      </w:r>
    </w:p>
    <w:p w14:paraId="0C9FACC6" w14:textId="77777777" w:rsidR="00F768BE" w:rsidRPr="00072F2E" w:rsidRDefault="00F768BE" w:rsidP="00F768BE">
      <w:pPr>
        <w:spacing w:after="0" w:line="360" w:lineRule="auto"/>
        <w:rPr>
          <w:rFonts w:eastAsia="SimSun" w:cs="Times New Roman"/>
          <w:bCs/>
          <w:szCs w:val="24"/>
          <w:lang w:eastAsia="zh-CN"/>
        </w:rPr>
      </w:pPr>
    </w:p>
    <w:p w14:paraId="64B3EE49" w14:textId="7D385CF9"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12" w:name="_Toc39201658"/>
      <w:r w:rsidRPr="00072F2E">
        <w:rPr>
          <w:rFonts w:eastAsia="Malgun Gothic" w:cs="Times New Roman"/>
          <w:b/>
          <w:i/>
          <w:szCs w:val="26"/>
          <w:lang w:eastAsia="ru-RU"/>
        </w:rPr>
        <w:t xml:space="preserve">Уход за пациентами с </w:t>
      </w:r>
      <w:r w:rsidR="00E15616" w:rsidRPr="00072F2E">
        <w:rPr>
          <w:rFonts w:eastAsia="Malgun Gothic" w:cs="Times New Roman"/>
          <w:b/>
          <w:i/>
          <w:szCs w:val="26"/>
          <w:lang w:eastAsia="ru-RU"/>
        </w:rPr>
        <w:t xml:space="preserve">НКИ </w:t>
      </w:r>
      <w:r w:rsidRPr="00072F2E">
        <w:rPr>
          <w:rFonts w:eastAsia="Malgun Gothic" w:cs="Times New Roman"/>
          <w:b/>
          <w:i/>
          <w:szCs w:val="26"/>
          <w:lang w:eastAsia="ru-RU"/>
        </w:rPr>
        <w:t>COVID-19 в ОРИТ</w:t>
      </w:r>
      <w:bookmarkEnd w:id="12"/>
    </w:p>
    <w:p w14:paraId="65C955DC" w14:textId="77777777" w:rsidR="00F768BE" w:rsidRPr="00072F2E" w:rsidRDefault="00F768BE" w:rsidP="00F768BE">
      <w:pPr>
        <w:spacing w:after="0" w:line="360" w:lineRule="auto"/>
        <w:contextualSpacing/>
        <w:rPr>
          <w:rFonts w:eastAsia="SimSun" w:cs="Times New Roman"/>
          <w:bCs/>
          <w:szCs w:val="28"/>
          <w:lang w:eastAsia="zh-CN"/>
        </w:rPr>
      </w:pPr>
    </w:p>
    <w:p w14:paraId="77EFD5F9" w14:textId="27FAA78D"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21</w:t>
      </w:r>
      <w:r w:rsidR="00F768BE" w:rsidRPr="00072F2E">
        <w:rPr>
          <w:rFonts w:eastAsia="Times New Roman" w:cs="Times New Roman"/>
          <w:b/>
          <w:bCs/>
          <w:szCs w:val="24"/>
          <w:lang w:eastAsia="ru-RU"/>
        </w:rPr>
        <w:t>. Рекомендуется обязательное круглосуточное применение медицинских масок пациентами, представляющими риск распространения инфекции (УДД – 5, УУР – С)</w:t>
      </w:r>
    </w:p>
    <w:p w14:paraId="46F0B7BA" w14:textId="7494A71C" w:rsidR="00F768BE" w:rsidRPr="00072F2E" w:rsidRDefault="000318BC" w:rsidP="00F768BE">
      <w:pPr>
        <w:adjustRightInd w:val="0"/>
        <w:spacing w:after="0" w:line="360" w:lineRule="auto"/>
        <w:ind w:left="360"/>
        <w:rPr>
          <w:rFonts w:eastAsia="SimSun" w:cs="Times New Roman"/>
          <w:bCs/>
          <w:szCs w:val="24"/>
          <w:lang w:eastAsia="zh-CN"/>
        </w:rPr>
      </w:pPr>
      <w:r w:rsidRPr="00072F2E">
        <w:rPr>
          <w:rFonts w:eastAsia="SimSun" w:cs="Times New Roman"/>
          <w:bCs/>
          <w:szCs w:val="24"/>
          <w:lang w:eastAsia="zh-CN"/>
        </w:rPr>
        <w:t>[20]</w:t>
      </w:r>
    </w:p>
    <w:p w14:paraId="1BC54798" w14:textId="77777777" w:rsidR="00F768BE" w:rsidRPr="00072F2E" w:rsidRDefault="00F768BE" w:rsidP="00F768BE">
      <w:pPr>
        <w:spacing w:after="0" w:line="360" w:lineRule="auto"/>
        <w:rPr>
          <w:rFonts w:eastAsia="SimSun" w:cs="Times New Roman"/>
          <w:bCs/>
          <w:szCs w:val="24"/>
          <w:lang w:eastAsia="zh-CN"/>
        </w:rPr>
      </w:pPr>
    </w:p>
    <w:p w14:paraId="7A5850B5" w14:textId="261F50D0"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22</w:t>
      </w:r>
      <w:r w:rsidR="00F768BE" w:rsidRPr="00072F2E">
        <w:rPr>
          <w:rFonts w:eastAsia="Times New Roman" w:cs="Times New Roman"/>
          <w:b/>
          <w:bCs/>
          <w:szCs w:val="24"/>
          <w:lang w:eastAsia="ru-RU"/>
        </w:rPr>
        <w:t>. Пациентов с подозрением на</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НКИ COVID-19</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и с подтвержденным диагнозом рекомендуется размещать в разных палатах (УДД – 5, УУР – С)</w:t>
      </w:r>
    </w:p>
    <w:p w14:paraId="291D1C54" w14:textId="5E80A0EE" w:rsidR="00F768BE" w:rsidRPr="00072F2E" w:rsidRDefault="000318BC" w:rsidP="00F768BE">
      <w:pPr>
        <w:adjustRightInd w:val="0"/>
        <w:spacing w:after="0" w:line="360" w:lineRule="auto"/>
        <w:ind w:left="360"/>
        <w:rPr>
          <w:rFonts w:eastAsia="SimSun" w:cs="Times New Roman"/>
          <w:bCs/>
          <w:szCs w:val="24"/>
          <w:lang w:eastAsia="zh-CN"/>
        </w:rPr>
      </w:pPr>
      <w:r w:rsidRPr="00072F2E">
        <w:rPr>
          <w:rFonts w:eastAsia="SimSun" w:cs="Times New Roman"/>
          <w:bCs/>
          <w:szCs w:val="24"/>
          <w:lang w:eastAsia="zh-CN"/>
        </w:rPr>
        <w:t>[20]</w:t>
      </w:r>
    </w:p>
    <w:p w14:paraId="5CD47DA2" w14:textId="77777777" w:rsidR="00F768BE" w:rsidRPr="00072F2E" w:rsidRDefault="00F768BE" w:rsidP="00F768BE">
      <w:pPr>
        <w:spacing w:after="0" w:line="360" w:lineRule="auto"/>
        <w:rPr>
          <w:rFonts w:eastAsia="SimSun" w:cs="Times New Roman"/>
          <w:bCs/>
          <w:szCs w:val="24"/>
          <w:lang w:eastAsia="zh-CN"/>
        </w:rPr>
      </w:pPr>
    </w:p>
    <w:p w14:paraId="5EE495C1" w14:textId="7A3ED595"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23</w:t>
      </w:r>
      <w:r w:rsidR="00F768BE" w:rsidRPr="00072F2E">
        <w:rPr>
          <w:rFonts w:eastAsia="Times New Roman" w:cs="Times New Roman"/>
          <w:b/>
          <w:bCs/>
          <w:szCs w:val="24"/>
          <w:lang w:eastAsia="ru-RU"/>
        </w:rPr>
        <w:t xml:space="preserve">. Пациенты с подозрением на </w:t>
      </w:r>
      <w:proofErr w:type="spellStart"/>
      <w:r w:rsidR="00F768BE" w:rsidRPr="00072F2E">
        <w:rPr>
          <w:rFonts w:eastAsia="Times New Roman" w:cs="Times New Roman"/>
          <w:b/>
          <w:bCs/>
          <w:szCs w:val="24"/>
          <w:lang w:eastAsia="ru-RU"/>
        </w:rPr>
        <w:t>коронавирус</w:t>
      </w:r>
      <w:proofErr w:type="spellEnd"/>
      <w:r w:rsidR="00F768BE" w:rsidRPr="00072F2E">
        <w:rPr>
          <w:rFonts w:eastAsia="Times New Roman" w:cs="Times New Roman"/>
          <w:b/>
          <w:bCs/>
          <w:szCs w:val="24"/>
          <w:lang w:eastAsia="ru-RU"/>
        </w:rPr>
        <w:t xml:space="preserve"> в идеальном варианте должны размещаться в отдельные одноместные помещения. Каждое такое помещение должно быть оборудовано собственным санузлом, и такой пациент не должен покидать эту изоляционную палату (УДД – 5, УУР – С) </w:t>
      </w:r>
    </w:p>
    <w:p w14:paraId="0251E828" w14:textId="38A48D30" w:rsidR="00F768BE" w:rsidRPr="00072F2E" w:rsidRDefault="000318BC" w:rsidP="00F768BE">
      <w:pPr>
        <w:adjustRightInd w:val="0"/>
        <w:spacing w:after="0" w:line="360" w:lineRule="auto"/>
        <w:ind w:left="360"/>
        <w:rPr>
          <w:rFonts w:eastAsia="SimSun" w:cs="Times New Roman"/>
          <w:bCs/>
          <w:szCs w:val="24"/>
          <w:lang w:eastAsia="zh-CN"/>
        </w:rPr>
      </w:pPr>
      <w:r w:rsidRPr="00072F2E">
        <w:rPr>
          <w:rFonts w:eastAsia="SimSun" w:cs="Times New Roman"/>
          <w:bCs/>
          <w:szCs w:val="24"/>
          <w:lang w:eastAsia="zh-CN"/>
        </w:rPr>
        <w:lastRenderedPageBreak/>
        <w:t>[20]</w:t>
      </w:r>
    </w:p>
    <w:p w14:paraId="1B43EE3F" w14:textId="77777777" w:rsidR="00F768BE" w:rsidRPr="00072F2E" w:rsidRDefault="00F768BE" w:rsidP="00F768BE">
      <w:pPr>
        <w:spacing w:after="0" w:line="360" w:lineRule="auto"/>
        <w:contextualSpacing/>
        <w:rPr>
          <w:rFonts w:eastAsia="SimSun" w:cs="Times New Roman"/>
          <w:bCs/>
          <w:szCs w:val="24"/>
          <w:lang w:eastAsia="zh-CN"/>
        </w:rPr>
      </w:pPr>
    </w:p>
    <w:p w14:paraId="1817A4B5" w14:textId="3CCC0121"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24</w:t>
      </w:r>
      <w:r w:rsidR="00F768BE" w:rsidRPr="00072F2E">
        <w:rPr>
          <w:rFonts w:eastAsia="Times New Roman" w:cs="Times New Roman"/>
          <w:b/>
          <w:bCs/>
          <w:szCs w:val="24"/>
          <w:lang w:eastAsia="ru-RU"/>
        </w:rPr>
        <w:t>. Пациентов с подтвержденным диагнозом</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можно размещать в одной комнате с установкой коек на расстоянии не менее 1,2 метра (УДД – 5, УУР – С) </w:t>
      </w:r>
    </w:p>
    <w:p w14:paraId="5E16789D" w14:textId="12FF8CF6" w:rsidR="00F768BE" w:rsidRPr="00072F2E" w:rsidRDefault="000318BC" w:rsidP="00F768BE">
      <w:pPr>
        <w:adjustRightInd w:val="0"/>
        <w:spacing w:after="0" w:line="360" w:lineRule="auto"/>
        <w:ind w:left="360"/>
        <w:rPr>
          <w:rFonts w:eastAsia="SimSun" w:cs="Times New Roman"/>
          <w:bCs/>
          <w:szCs w:val="24"/>
          <w:lang w:eastAsia="zh-CN"/>
        </w:rPr>
      </w:pPr>
      <w:r w:rsidRPr="00072F2E">
        <w:rPr>
          <w:rFonts w:eastAsia="SimSun" w:cs="Times New Roman"/>
          <w:bCs/>
          <w:szCs w:val="24"/>
          <w:lang w:eastAsia="zh-CN"/>
        </w:rPr>
        <w:t>[20]</w:t>
      </w:r>
    </w:p>
    <w:p w14:paraId="1F1DF61B" w14:textId="77777777" w:rsidR="00F768BE" w:rsidRPr="00072F2E" w:rsidRDefault="00F768BE" w:rsidP="00F768BE">
      <w:pPr>
        <w:spacing w:after="0" w:line="360" w:lineRule="auto"/>
        <w:contextualSpacing/>
        <w:rPr>
          <w:rFonts w:eastAsia="SimSun" w:cs="Times New Roman"/>
          <w:bCs/>
          <w:szCs w:val="24"/>
          <w:lang w:eastAsia="zh-CN"/>
        </w:rPr>
      </w:pPr>
    </w:p>
    <w:p w14:paraId="5B771FD5" w14:textId="54F83971"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25</w:t>
      </w:r>
      <w:r w:rsidR="00F768BE" w:rsidRPr="00072F2E">
        <w:rPr>
          <w:rFonts w:eastAsia="Times New Roman" w:cs="Times New Roman"/>
          <w:b/>
          <w:bCs/>
          <w:szCs w:val="24"/>
          <w:lang w:eastAsia="ru-RU"/>
        </w:rPr>
        <w:t>. Слюну, назальный секрет и мокроту пациента рекомендуется убирать бумажной салфеткой и помещать в герметичный контейнер с хлорсодержащим дезинфицирующим средством (2500 мг/л). Альтернативой является удаление выделений с помощью аспиратора и помещение их в сборник мокроты с хлорсодержащим дезинфицирующим средством (2500 мг/л) (УДД – 5, УУР – С)</w:t>
      </w:r>
    </w:p>
    <w:p w14:paraId="040D06CC" w14:textId="73FD984F" w:rsidR="00F768BE" w:rsidRPr="00072F2E" w:rsidRDefault="000318BC" w:rsidP="00F768BE">
      <w:pPr>
        <w:spacing w:after="0" w:line="360" w:lineRule="auto"/>
        <w:rPr>
          <w:rFonts w:eastAsia="Times New Roman" w:cs="Times New Roman"/>
          <w:szCs w:val="24"/>
          <w:lang w:eastAsia="ru-RU"/>
        </w:rPr>
      </w:pPr>
      <w:r w:rsidRPr="00072F2E">
        <w:rPr>
          <w:rFonts w:eastAsia="Times New Roman" w:cs="Times New Roman"/>
          <w:szCs w:val="24"/>
          <w:lang w:eastAsia="ru-RU"/>
        </w:rPr>
        <w:t>[41]</w:t>
      </w:r>
    </w:p>
    <w:p w14:paraId="02CA807A" w14:textId="77777777" w:rsidR="00F768BE" w:rsidRPr="00072F2E" w:rsidRDefault="00F768BE" w:rsidP="00F768BE">
      <w:pPr>
        <w:spacing w:after="0" w:line="360" w:lineRule="auto"/>
        <w:rPr>
          <w:rFonts w:eastAsia="SimSun" w:cs="Times New Roman"/>
          <w:bCs/>
          <w:szCs w:val="24"/>
          <w:lang w:eastAsia="zh-CN"/>
        </w:rPr>
      </w:pPr>
    </w:p>
    <w:p w14:paraId="1BAB30DB" w14:textId="0F7D0AAC" w:rsidR="00667A60" w:rsidRPr="00072F2E" w:rsidRDefault="00667A60"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26. В случае дефицита специализированных аппаратов для искусст</w:t>
      </w:r>
      <w:r w:rsidR="00CA2CCC" w:rsidRPr="00072F2E">
        <w:rPr>
          <w:rFonts w:eastAsia="Times New Roman" w:cs="Times New Roman"/>
          <w:b/>
          <w:bCs/>
          <w:szCs w:val="24"/>
          <w:lang w:eastAsia="ru-RU"/>
        </w:rPr>
        <w:t>в</w:t>
      </w:r>
      <w:r w:rsidRPr="00072F2E">
        <w:rPr>
          <w:rFonts w:eastAsia="Times New Roman" w:cs="Times New Roman"/>
          <w:b/>
          <w:bCs/>
          <w:szCs w:val="24"/>
          <w:lang w:eastAsia="ru-RU"/>
        </w:rPr>
        <w:t>енной вентиляции легких можно применять для этих же целей наркозно-дыхательные а</w:t>
      </w:r>
      <w:r w:rsidR="00CA2CCC" w:rsidRPr="00072F2E">
        <w:rPr>
          <w:rFonts w:eastAsia="Times New Roman" w:cs="Times New Roman"/>
          <w:b/>
          <w:bCs/>
          <w:szCs w:val="24"/>
          <w:lang w:eastAsia="ru-RU"/>
        </w:rPr>
        <w:t>п</w:t>
      </w:r>
      <w:r w:rsidRPr="00072F2E">
        <w:rPr>
          <w:rFonts w:eastAsia="Times New Roman" w:cs="Times New Roman"/>
          <w:b/>
          <w:bCs/>
          <w:szCs w:val="24"/>
          <w:lang w:eastAsia="ru-RU"/>
        </w:rPr>
        <w:t>параты, с учетом их возможностей для обеспечения адекватных режимов вентиляции.</w:t>
      </w:r>
      <w:r w:rsidRPr="00072F2E">
        <w:t xml:space="preserve"> </w:t>
      </w:r>
      <w:r w:rsidRPr="00072F2E">
        <w:rPr>
          <w:rFonts w:eastAsia="Times New Roman" w:cs="Times New Roman"/>
          <w:b/>
          <w:bCs/>
          <w:szCs w:val="24"/>
          <w:lang w:eastAsia="ru-RU"/>
        </w:rPr>
        <w:t xml:space="preserve">(УДД – 5, УУР – С) </w:t>
      </w:r>
    </w:p>
    <w:p w14:paraId="6CABE7C8" w14:textId="65626AC4" w:rsidR="00667A60" w:rsidRPr="00072F2E" w:rsidRDefault="000318BC" w:rsidP="00F768BE">
      <w:pPr>
        <w:spacing w:after="0" w:line="360" w:lineRule="auto"/>
        <w:rPr>
          <w:rFonts w:eastAsia="Times New Roman" w:cs="Times New Roman"/>
          <w:bCs/>
          <w:szCs w:val="24"/>
          <w:lang w:eastAsia="ru-RU"/>
        </w:rPr>
      </w:pPr>
      <w:r w:rsidRPr="00072F2E">
        <w:rPr>
          <w:rFonts w:eastAsia="Times New Roman" w:cs="Times New Roman"/>
          <w:bCs/>
          <w:szCs w:val="24"/>
          <w:lang w:eastAsia="ru-RU"/>
        </w:rPr>
        <w:t>[42]</w:t>
      </w:r>
    </w:p>
    <w:p w14:paraId="117E04B3" w14:textId="77777777" w:rsidR="00667A60" w:rsidRPr="00072F2E" w:rsidRDefault="00667A60" w:rsidP="00F768BE">
      <w:pPr>
        <w:spacing w:after="0" w:line="360" w:lineRule="auto"/>
        <w:rPr>
          <w:rFonts w:eastAsia="Times New Roman" w:cs="Times New Roman"/>
          <w:b/>
          <w:bCs/>
          <w:szCs w:val="24"/>
          <w:lang w:eastAsia="ru-RU"/>
        </w:rPr>
      </w:pPr>
    </w:p>
    <w:p w14:paraId="0B16A745" w14:textId="3CAD87A7"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27</w:t>
      </w:r>
      <w:r w:rsidR="00F768BE" w:rsidRPr="00072F2E">
        <w:rPr>
          <w:rFonts w:eastAsia="Times New Roman" w:cs="Times New Roman"/>
          <w:b/>
          <w:bCs/>
          <w:szCs w:val="24"/>
          <w:lang w:eastAsia="ru-RU"/>
        </w:rPr>
        <w:t>. Для уменьшения образования конденсата рекомендуется применение одноразовых дыхательных контуров с нагреваемым активным увлажнителем и размещением внутри шланга вдоха тепловыделяющего элемента (УДД – 5, УУР – С)</w:t>
      </w:r>
    </w:p>
    <w:p w14:paraId="7F1BA61A" w14:textId="77777777" w:rsidR="00F768BE" w:rsidRPr="00072F2E" w:rsidRDefault="00F768BE" w:rsidP="00F768BE">
      <w:pPr>
        <w:spacing w:after="0" w:line="360" w:lineRule="auto"/>
        <w:rPr>
          <w:rFonts w:eastAsia="SimSun" w:cs="Times New Roman"/>
          <w:b/>
          <w:bCs/>
          <w:szCs w:val="24"/>
          <w:lang w:eastAsia="zh-CN"/>
        </w:rPr>
      </w:pPr>
    </w:p>
    <w:p w14:paraId="62C041CF" w14:textId="4FF5F250" w:rsidR="00F768BE" w:rsidRPr="00072F2E" w:rsidRDefault="00DB7E5F" w:rsidP="00F768BE">
      <w:pPr>
        <w:spacing w:after="0" w:line="360" w:lineRule="auto"/>
        <w:rPr>
          <w:rFonts w:eastAsia="SimSun" w:cs="Times New Roman"/>
          <w:b/>
          <w:bCs/>
          <w:szCs w:val="24"/>
          <w:lang w:eastAsia="zh-CN"/>
        </w:rPr>
      </w:pPr>
      <w:r w:rsidRPr="00072F2E">
        <w:rPr>
          <w:rFonts w:eastAsia="SimSun" w:cs="Times New Roman"/>
          <w:b/>
          <w:bCs/>
          <w:szCs w:val="24"/>
          <w:lang w:eastAsia="zh-CN"/>
        </w:rPr>
        <w:t>28</w:t>
      </w:r>
      <w:r w:rsidR="00F768BE" w:rsidRPr="00072F2E">
        <w:rPr>
          <w:rFonts w:eastAsia="SimSun" w:cs="Times New Roman"/>
          <w:b/>
          <w:bCs/>
          <w:szCs w:val="24"/>
          <w:lang w:eastAsia="zh-CN"/>
        </w:rPr>
        <w:t>. Чтобы быстро слить конденсат в закрытый контейнер с хлорсодержащим дезинфицирующим средством (2500 мг/л), необходима совместная работа двух медсестер (УДД – 5, УУР – С)</w:t>
      </w:r>
    </w:p>
    <w:p w14:paraId="04A9808A" w14:textId="55F189CD" w:rsidR="00F768BE" w:rsidRPr="00072F2E" w:rsidRDefault="000318BC" w:rsidP="00F768BE">
      <w:pPr>
        <w:spacing w:after="0" w:line="360" w:lineRule="auto"/>
        <w:rPr>
          <w:rFonts w:eastAsia="SimSun" w:cs="Times New Roman"/>
          <w:b/>
          <w:bCs/>
          <w:szCs w:val="24"/>
          <w:lang w:eastAsia="zh-CN"/>
        </w:rPr>
      </w:pPr>
      <w:r w:rsidRPr="00072F2E">
        <w:rPr>
          <w:rFonts w:eastAsia="Times New Roman" w:cs="Times New Roman"/>
          <w:szCs w:val="24"/>
          <w:lang w:eastAsia="ru-RU"/>
        </w:rPr>
        <w:t>[41]</w:t>
      </w:r>
    </w:p>
    <w:p w14:paraId="75B4D58B" w14:textId="77777777" w:rsidR="00F768BE" w:rsidRPr="00072F2E" w:rsidRDefault="00F768BE" w:rsidP="00F768BE">
      <w:pPr>
        <w:spacing w:after="0" w:line="360" w:lineRule="auto"/>
        <w:rPr>
          <w:rFonts w:eastAsia="SimSun" w:cs="Times New Roman"/>
          <w:b/>
          <w:bCs/>
          <w:szCs w:val="24"/>
          <w:lang w:eastAsia="zh-CN"/>
        </w:rPr>
      </w:pPr>
    </w:p>
    <w:p w14:paraId="3571242B" w14:textId="2B5BEDF3" w:rsidR="00F768BE" w:rsidRPr="00072F2E" w:rsidRDefault="00DB7E5F" w:rsidP="00F768BE">
      <w:pPr>
        <w:spacing w:after="0" w:line="360" w:lineRule="auto"/>
        <w:rPr>
          <w:rFonts w:eastAsia="SimSun" w:cs="Times New Roman"/>
          <w:b/>
          <w:bCs/>
          <w:szCs w:val="24"/>
          <w:lang w:eastAsia="zh-CN"/>
        </w:rPr>
      </w:pPr>
      <w:r w:rsidRPr="00072F2E">
        <w:rPr>
          <w:rFonts w:eastAsia="SimSun" w:cs="Times New Roman"/>
          <w:b/>
          <w:bCs/>
          <w:szCs w:val="24"/>
          <w:lang w:eastAsia="zh-CN"/>
        </w:rPr>
        <w:t>29</w:t>
      </w:r>
      <w:r w:rsidR="00F768BE" w:rsidRPr="00072F2E">
        <w:rPr>
          <w:rFonts w:eastAsia="SimSun" w:cs="Times New Roman"/>
          <w:b/>
          <w:bCs/>
          <w:szCs w:val="24"/>
          <w:lang w:eastAsia="zh-CN"/>
        </w:rPr>
        <w:t>. Контейнер рекомендуется затем очищать в машине для очистки, которая может нагревать его до 90° C для автоматической очистки и дезинфекции</w:t>
      </w:r>
      <w:r w:rsidR="00165E17" w:rsidRPr="00072F2E">
        <w:rPr>
          <w:rFonts w:eastAsia="SimSun" w:cs="Times New Roman"/>
          <w:b/>
          <w:bCs/>
          <w:szCs w:val="24"/>
          <w:lang w:eastAsia="zh-CN"/>
        </w:rPr>
        <w:t xml:space="preserve"> </w:t>
      </w:r>
      <w:r w:rsidR="00F768BE" w:rsidRPr="00072F2E">
        <w:rPr>
          <w:rFonts w:eastAsia="SimSun" w:cs="Times New Roman"/>
          <w:b/>
          <w:bCs/>
          <w:szCs w:val="24"/>
          <w:lang w:eastAsia="zh-CN"/>
        </w:rPr>
        <w:t>(УДД – 5, УУР – С)</w:t>
      </w:r>
    </w:p>
    <w:p w14:paraId="50854409" w14:textId="28341A0E" w:rsidR="00F768BE" w:rsidRPr="00072F2E" w:rsidRDefault="000318BC" w:rsidP="00F768BE">
      <w:pPr>
        <w:spacing w:after="0" w:line="360" w:lineRule="auto"/>
        <w:rPr>
          <w:rFonts w:eastAsia="SimSun" w:cs="Times New Roman"/>
          <w:b/>
          <w:bCs/>
          <w:szCs w:val="24"/>
          <w:lang w:eastAsia="zh-CN"/>
        </w:rPr>
      </w:pPr>
      <w:r w:rsidRPr="00072F2E">
        <w:rPr>
          <w:rFonts w:eastAsia="Times New Roman" w:cs="Times New Roman"/>
          <w:szCs w:val="24"/>
          <w:lang w:eastAsia="ru-RU"/>
        </w:rPr>
        <w:t>[41]</w:t>
      </w:r>
    </w:p>
    <w:p w14:paraId="238FF2E0" w14:textId="77777777" w:rsidR="00F768BE" w:rsidRPr="00072F2E" w:rsidRDefault="00F768BE" w:rsidP="00F768BE">
      <w:pPr>
        <w:spacing w:after="0" w:line="360" w:lineRule="auto"/>
        <w:rPr>
          <w:rFonts w:eastAsia="Times New Roman" w:cs="Times New Roman"/>
          <w:b/>
          <w:bCs/>
          <w:szCs w:val="24"/>
          <w:lang w:eastAsia="ru-RU"/>
        </w:rPr>
      </w:pPr>
    </w:p>
    <w:p w14:paraId="64653A8A" w14:textId="7A6BA304" w:rsidR="00F768BE" w:rsidRPr="00072F2E" w:rsidRDefault="00DB7E5F"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30</w:t>
      </w:r>
      <w:r w:rsidR="00F768BE" w:rsidRPr="00072F2E">
        <w:rPr>
          <w:rFonts w:eastAsia="Times New Roman" w:cs="Times New Roman"/>
          <w:b/>
          <w:bCs/>
          <w:szCs w:val="24"/>
          <w:lang w:eastAsia="ru-RU"/>
        </w:rPr>
        <w:t>. В случае непреднамеренного контакта с возбудителем НКИ COVID-19 рекомендуется следовать установленному алгоритму (Приложение 7) (УДД – 5, УУР – С)</w:t>
      </w:r>
    </w:p>
    <w:p w14:paraId="1A839EB2" w14:textId="13D5DE98" w:rsidR="00F768BE" w:rsidRPr="00072F2E" w:rsidRDefault="000318BC" w:rsidP="00F768BE">
      <w:pPr>
        <w:adjustRightInd w:val="0"/>
        <w:spacing w:after="0" w:line="360" w:lineRule="auto"/>
        <w:rPr>
          <w:rFonts w:eastAsia="SimSun" w:cs="Times New Roman"/>
          <w:bCs/>
          <w:szCs w:val="24"/>
          <w:lang w:eastAsia="zh-CN"/>
        </w:rPr>
      </w:pPr>
      <w:r w:rsidRPr="00072F2E">
        <w:rPr>
          <w:rFonts w:eastAsia="SimSun" w:cs="Times New Roman"/>
          <w:bCs/>
          <w:szCs w:val="24"/>
          <w:lang w:eastAsia="zh-CN"/>
        </w:rPr>
        <w:lastRenderedPageBreak/>
        <w:t>[20]</w:t>
      </w:r>
    </w:p>
    <w:p w14:paraId="466BCEFB"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8"/>
          <w:lang w:eastAsia="zh-CN"/>
        </w:rPr>
        <w:t xml:space="preserve">Виды контакта персонала с возбудителем новой </w:t>
      </w:r>
      <w:proofErr w:type="spellStart"/>
      <w:r w:rsidRPr="00072F2E">
        <w:rPr>
          <w:rFonts w:eastAsia="SimSun" w:cs="Times New Roman"/>
          <w:bCs/>
          <w:i/>
          <w:szCs w:val="28"/>
          <w:lang w:eastAsia="zh-CN"/>
        </w:rPr>
        <w:t>коронавирусной</w:t>
      </w:r>
      <w:proofErr w:type="spellEnd"/>
      <w:r w:rsidRPr="00072F2E">
        <w:rPr>
          <w:rFonts w:eastAsia="SimSun" w:cs="Times New Roman"/>
          <w:bCs/>
          <w:i/>
          <w:szCs w:val="28"/>
          <w:lang w:eastAsia="zh-CN"/>
        </w:rPr>
        <w:t xml:space="preserve"> инфекции:</w:t>
      </w:r>
    </w:p>
    <w:p w14:paraId="30F0557E"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1) Контакт с кожей: явное и прямое попадание на кожу большого количества биологических жидкостей, крови, выделений или экскрементов пациента.</w:t>
      </w:r>
    </w:p>
    <w:p w14:paraId="0F0C823E"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2) Контакт со слизистой: явное и прямое попадание на слизистую, например, в глаза или дыхательные пути, биологических жидкостей, крови, выделений или экскрементов пациента.</w:t>
      </w:r>
    </w:p>
    <w:p w14:paraId="6DED323A"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3) Ранение острым предметом: ранение острым предметом со следами биологических жидкостей, крови, выделений или экскрементов пациента.</w:t>
      </w:r>
    </w:p>
    <w:p w14:paraId="3FACD3A1"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4) Прямое воздействие на дыхательные пути: падение маски, в результате чего маска не покрывает рот или нос в присутствии пациента с подтвержденным диагнозом (дистанция от него менее 1 м).</w:t>
      </w:r>
    </w:p>
    <w:p w14:paraId="643FAB5E" w14:textId="77777777" w:rsidR="00F768BE" w:rsidRPr="00072F2E" w:rsidRDefault="00F768BE" w:rsidP="00F768BE">
      <w:pPr>
        <w:spacing w:after="0" w:line="360" w:lineRule="auto"/>
        <w:rPr>
          <w:rFonts w:eastAsia="Times New Roman" w:cs="Times New Roman"/>
          <w:szCs w:val="24"/>
          <w:lang w:eastAsia="ru-RU"/>
        </w:rPr>
      </w:pPr>
    </w:p>
    <w:p w14:paraId="799E13DB"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13" w:name="_Toc39201659"/>
      <w:r w:rsidRPr="00072F2E">
        <w:rPr>
          <w:rFonts w:eastAsia="Malgun Gothic" w:cs="Times New Roman"/>
          <w:b/>
          <w:sz w:val="32"/>
          <w:szCs w:val="32"/>
          <w:lang w:eastAsia="ru-RU"/>
        </w:rPr>
        <w:t xml:space="preserve">Обследование пациентов с НКИ </w:t>
      </w:r>
      <w:r w:rsidRPr="00072F2E">
        <w:rPr>
          <w:rFonts w:eastAsia="Malgun Gothic" w:cs="Times New Roman"/>
          <w:b/>
          <w:sz w:val="32"/>
          <w:szCs w:val="32"/>
          <w:lang w:val="en-US" w:eastAsia="ru-RU"/>
        </w:rPr>
        <w:t>COVID</w:t>
      </w:r>
      <w:r w:rsidRPr="00072F2E">
        <w:rPr>
          <w:rFonts w:eastAsia="Malgun Gothic" w:cs="Times New Roman"/>
          <w:b/>
          <w:sz w:val="32"/>
          <w:szCs w:val="32"/>
          <w:lang w:eastAsia="ru-RU"/>
        </w:rPr>
        <w:t>-19</w:t>
      </w:r>
      <w:bookmarkEnd w:id="13"/>
    </w:p>
    <w:p w14:paraId="406CA92D" w14:textId="5F3CBD14"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31</w:t>
      </w:r>
      <w:r w:rsidR="00F768BE" w:rsidRPr="00072F2E">
        <w:rPr>
          <w:rFonts w:eastAsia="Times New Roman" w:cs="Times New Roman"/>
          <w:b/>
          <w:bCs/>
          <w:szCs w:val="24"/>
          <w:lang w:eastAsia="ru-RU"/>
        </w:rPr>
        <w:t xml:space="preserve">. У пациентов с НКИ COVID-19 рекомендуется проводить </w:t>
      </w:r>
      <w:proofErr w:type="spellStart"/>
      <w:r w:rsidR="00F768BE" w:rsidRPr="00072F2E">
        <w:rPr>
          <w:rFonts w:eastAsia="Times New Roman" w:cs="Times New Roman"/>
          <w:b/>
          <w:bCs/>
          <w:szCs w:val="24"/>
          <w:lang w:eastAsia="ru-RU"/>
        </w:rPr>
        <w:t>физикальное</w:t>
      </w:r>
      <w:proofErr w:type="spellEnd"/>
      <w:r w:rsidR="00F768BE" w:rsidRPr="00072F2E">
        <w:rPr>
          <w:rFonts w:eastAsia="Times New Roman" w:cs="Times New Roman"/>
          <w:b/>
          <w:bCs/>
          <w:szCs w:val="24"/>
          <w:lang w:eastAsia="ru-RU"/>
        </w:rPr>
        <w:t xml:space="preserve"> обследование с установлением степени тяжести состояния пациента, включающее:</w:t>
      </w:r>
    </w:p>
    <w:p w14:paraId="23A2FD7D"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осмотр видимых слизистых оболочек верхних дыхательных путей,</w:t>
      </w:r>
    </w:p>
    <w:p w14:paraId="3EE36B98"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аускультацию легких, </w:t>
      </w:r>
    </w:p>
    <w:p w14:paraId="35A36F20"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пальпацию лимфатических узлов,</w:t>
      </w:r>
    </w:p>
    <w:p w14:paraId="59EAEE59"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исследование органов брюшной полости с определением размеров печени и селезенки,</w:t>
      </w:r>
    </w:p>
    <w:p w14:paraId="24C6B05D"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термометрию,</w:t>
      </w:r>
    </w:p>
    <w:p w14:paraId="7568A611"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оценку уровня сознания,</w:t>
      </w:r>
    </w:p>
    <w:p w14:paraId="4AB7C28D"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
          <w:bCs/>
          <w:szCs w:val="24"/>
          <w:lang w:eastAsia="ru-RU"/>
        </w:rPr>
        <w:t>- измерение частоты сердечных сокращений, артериального давления, частоты дыхательных движений (УДД – 4, УУР – С)</w:t>
      </w:r>
    </w:p>
    <w:p w14:paraId="0EC92BA3" w14:textId="569BCB74" w:rsidR="000318BC" w:rsidRPr="00072F2E" w:rsidRDefault="000318BC" w:rsidP="002305D4">
      <w:pPr>
        <w:spacing w:after="0" w:line="360" w:lineRule="auto"/>
        <w:rPr>
          <w:rFonts w:cs="Times New Roman"/>
          <w:b/>
          <w:bCs/>
          <w:szCs w:val="24"/>
        </w:rPr>
      </w:pPr>
      <w:r w:rsidRPr="00072F2E">
        <w:rPr>
          <w:rFonts w:cs="Times New Roman"/>
          <w:b/>
          <w:bCs/>
          <w:szCs w:val="24"/>
        </w:rPr>
        <w:t>[20]</w:t>
      </w:r>
    </w:p>
    <w:p w14:paraId="06AF761D" w14:textId="77777777" w:rsidR="002305D4" w:rsidRPr="00072F2E" w:rsidRDefault="002305D4" w:rsidP="002305D4">
      <w:pPr>
        <w:spacing w:after="0" w:line="360" w:lineRule="auto"/>
        <w:rPr>
          <w:rFonts w:cs="Times New Roman"/>
          <w:i/>
          <w:szCs w:val="24"/>
        </w:rPr>
      </w:pPr>
      <w:r w:rsidRPr="00072F2E">
        <w:rPr>
          <w:rFonts w:cs="Times New Roman"/>
          <w:b/>
          <w:bCs/>
          <w:i/>
          <w:szCs w:val="24"/>
        </w:rPr>
        <w:t>Комментарий.</w:t>
      </w:r>
      <w:r w:rsidRPr="00072F2E">
        <w:rPr>
          <w:rFonts w:cs="Times New Roman"/>
          <w:i/>
          <w:szCs w:val="24"/>
        </w:rPr>
        <w:t xml:space="preserve"> 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w:t>
      </w:r>
    </w:p>
    <w:p w14:paraId="1452F6AD" w14:textId="77777777" w:rsidR="002305D4" w:rsidRPr="00072F2E" w:rsidRDefault="002305D4" w:rsidP="002305D4">
      <w:pPr>
        <w:spacing w:after="0" w:line="360" w:lineRule="auto"/>
        <w:rPr>
          <w:rFonts w:cs="Times New Roman"/>
          <w:i/>
          <w:szCs w:val="24"/>
        </w:rPr>
      </w:pPr>
      <w:r w:rsidRPr="00072F2E">
        <w:rPr>
          <w:rFonts w:cs="Times New Roman"/>
          <w:i/>
          <w:szCs w:val="24"/>
        </w:rPr>
        <w:t>• повышение температуры тела (&gt;90 %);</w:t>
      </w:r>
    </w:p>
    <w:p w14:paraId="4DCE10E8" w14:textId="77777777" w:rsidR="002305D4" w:rsidRPr="00072F2E" w:rsidRDefault="002305D4" w:rsidP="002305D4">
      <w:pPr>
        <w:spacing w:after="0" w:line="360" w:lineRule="auto"/>
        <w:rPr>
          <w:rFonts w:cs="Times New Roman"/>
          <w:i/>
          <w:szCs w:val="24"/>
        </w:rPr>
      </w:pPr>
      <w:r w:rsidRPr="00072F2E">
        <w:rPr>
          <w:rFonts w:cs="Times New Roman"/>
          <w:i/>
          <w:szCs w:val="24"/>
        </w:rPr>
        <w:t>• кашель (сухой или с небольшим количеством мокроты) в 80 % случаев;</w:t>
      </w:r>
    </w:p>
    <w:p w14:paraId="756B67C0" w14:textId="77777777" w:rsidR="002305D4" w:rsidRPr="00072F2E" w:rsidRDefault="002305D4" w:rsidP="002305D4">
      <w:pPr>
        <w:spacing w:after="0" w:line="360" w:lineRule="auto"/>
        <w:rPr>
          <w:rFonts w:cs="Times New Roman"/>
          <w:i/>
          <w:szCs w:val="24"/>
        </w:rPr>
      </w:pPr>
      <w:r w:rsidRPr="00072F2E">
        <w:rPr>
          <w:rFonts w:cs="Times New Roman"/>
          <w:i/>
          <w:szCs w:val="24"/>
        </w:rPr>
        <w:t>• одышка (55 %);</w:t>
      </w:r>
    </w:p>
    <w:p w14:paraId="347817ED" w14:textId="77777777" w:rsidR="002305D4" w:rsidRPr="00072F2E" w:rsidRDefault="002305D4" w:rsidP="002305D4">
      <w:pPr>
        <w:spacing w:after="0" w:line="360" w:lineRule="auto"/>
        <w:rPr>
          <w:rFonts w:cs="Times New Roman"/>
          <w:i/>
          <w:szCs w:val="24"/>
        </w:rPr>
      </w:pPr>
      <w:r w:rsidRPr="00072F2E">
        <w:rPr>
          <w:rFonts w:cs="Times New Roman"/>
          <w:i/>
          <w:szCs w:val="24"/>
        </w:rPr>
        <w:t>• утомляемость (44 %);</w:t>
      </w:r>
    </w:p>
    <w:p w14:paraId="7E3ABD94" w14:textId="77777777" w:rsidR="002305D4" w:rsidRPr="00072F2E" w:rsidRDefault="002305D4" w:rsidP="002305D4">
      <w:pPr>
        <w:spacing w:after="0" w:line="360" w:lineRule="auto"/>
        <w:rPr>
          <w:rFonts w:cs="Times New Roman"/>
          <w:i/>
          <w:szCs w:val="24"/>
        </w:rPr>
      </w:pPr>
      <w:r w:rsidRPr="00072F2E">
        <w:rPr>
          <w:rFonts w:cs="Times New Roman"/>
          <w:i/>
          <w:szCs w:val="24"/>
        </w:rPr>
        <w:t>• ощущение заложенности в грудной клетке (&gt;20 %).</w:t>
      </w:r>
    </w:p>
    <w:p w14:paraId="2E87D8D8" w14:textId="77777777" w:rsidR="002305D4" w:rsidRPr="00072F2E" w:rsidRDefault="002305D4" w:rsidP="002305D4">
      <w:pPr>
        <w:spacing w:after="0" w:line="360" w:lineRule="auto"/>
        <w:rPr>
          <w:rFonts w:cs="Times New Roman"/>
          <w:i/>
          <w:szCs w:val="24"/>
        </w:rPr>
      </w:pPr>
      <w:r w:rsidRPr="00072F2E">
        <w:rPr>
          <w:rFonts w:cs="Times New Roman"/>
          <w:i/>
          <w:szCs w:val="24"/>
        </w:rPr>
        <w:lastRenderedPageBreak/>
        <w:t>Также могут отмечаться боль в горле, насморк, снижение обоняния и вкуса, признаки конъюнктивита.</w:t>
      </w:r>
    </w:p>
    <w:p w14:paraId="2C969689" w14:textId="77777777" w:rsidR="002305D4" w:rsidRPr="00072F2E" w:rsidRDefault="002305D4" w:rsidP="002305D4">
      <w:pPr>
        <w:spacing w:after="0" w:line="360" w:lineRule="auto"/>
        <w:rPr>
          <w:rFonts w:cs="Times New Roman"/>
          <w:i/>
          <w:szCs w:val="24"/>
        </w:rPr>
      </w:pPr>
      <w:r w:rsidRPr="00072F2E">
        <w:rPr>
          <w:rFonts w:cs="Times New Roman"/>
          <w:i/>
          <w:szCs w:val="24"/>
        </w:rPr>
        <w:t>Наиболее тяжелая одышка развивается к 6-8-му дню от момента инфицирования. Также установлено, что среди первых симптомов могут быть миалгия (11 %), спутанность сознания (9 %), головные боли (8 %), кровохарканье (5%), диарея (3%), тошнота, рвота, сердцебиение. Данные симптомы в дебюте инфекции могут наблюдаться и при отсутствии повышения температуры тела.</w:t>
      </w:r>
    </w:p>
    <w:p w14:paraId="2819C4DC" w14:textId="0EC8EFF9" w:rsidR="002305D4" w:rsidRPr="00072F2E" w:rsidRDefault="002305D4" w:rsidP="002305D4">
      <w:pPr>
        <w:spacing w:after="0" w:line="360" w:lineRule="auto"/>
        <w:rPr>
          <w:rFonts w:cs="Times New Roman"/>
          <w:i/>
          <w:szCs w:val="24"/>
        </w:rPr>
      </w:pPr>
      <w:r w:rsidRPr="00072F2E">
        <w:rPr>
          <w:rFonts w:cs="Times New Roman"/>
          <w:i/>
          <w:szCs w:val="24"/>
        </w:rPr>
        <w:t xml:space="preserve">Клинические варианты и проявления </w:t>
      </w:r>
      <w:r w:rsidR="00E15616" w:rsidRPr="00072F2E">
        <w:rPr>
          <w:rFonts w:cs="Times New Roman"/>
          <w:i/>
          <w:szCs w:val="24"/>
        </w:rPr>
        <w:t xml:space="preserve">НКИ </w:t>
      </w:r>
      <w:r w:rsidRPr="00072F2E">
        <w:rPr>
          <w:rFonts w:cs="Times New Roman"/>
          <w:i/>
          <w:szCs w:val="24"/>
        </w:rPr>
        <w:t>COVID-19:</w:t>
      </w:r>
    </w:p>
    <w:p w14:paraId="7FA20382" w14:textId="77777777" w:rsidR="002305D4" w:rsidRPr="00072F2E" w:rsidRDefault="002305D4" w:rsidP="002305D4">
      <w:pPr>
        <w:spacing w:after="0" w:line="360" w:lineRule="auto"/>
        <w:rPr>
          <w:rFonts w:cs="Times New Roman"/>
          <w:i/>
          <w:szCs w:val="24"/>
        </w:rPr>
      </w:pPr>
      <w:r w:rsidRPr="00072F2E">
        <w:rPr>
          <w:rFonts w:cs="Times New Roman"/>
          <w:i/>
          <w:szCs w:val="24"/>
        </w:rPr>
        <w:t>• Острая респираторная вирусная инфекция (поражение только верхних отделов дыхательных путей);</w:t>
      </w:r>
    </w:p>
    <w:p w14:paraId="056D9F65" w14:textId="77777777" w:rsidR="002305D4" w:rsidRPr="00072F2E" w:rsidRDefault="002305D4" w:rsidP="002305D4">
      <w:pPr>
        <w:spacing w:after="0" w:line="360" w:lineRule="auto"/>
        <w:rPr>
          <w:rFonts w:cs="Times New Roman"/>
          <w:i/>
          <w:szCs w:val="24"/>
        </w:rPr>
      </w:pPr>
      <w:r w:rsidRPr="00072F2E">
        <w:rPr>
          <w:rFonts w:cs="Times New Roman"/>
          <w:i/>
          <w:szCs w:val="24"/>
        </w:rPr>
        <w:t>• Пневмония без дыхательной недостаточности;</w:t>
      </w:r>
    </w:p>
    <w:p w14:paraId="5988A142" w14:textId="77777777" w:rsidR="002305D4" w:rsidRPr="00072F2E" w:rsidRDefault="002305D4" w:rsidP="002305D4">
      <w:pPr>
        <w:spacing w:after="0" w:line="360" w:lineRule="auto"/>
        <w:rPr>
          <w:rFonts w:cs="Times New Roman"/>
          <w:i/>
          <w:szCs w:val="24"/>
        </w:rPr>
      </w:pPr>
      <w:r w:rsidRPr="00072F2E">
        <w:rPr>
          <w:rFonts w:cs="Times New Roman"/>
          <w:i/>
          <w:szCs w:val="24"/>
        </w:rPr>
        <w:t>• Пневмония с ОДН;</w:t>
      </w:r>
    </w:p>
    <w:p w14:paraId="699F4A53" w14:textId="77777777" w:rsidR="002305D4" w:rsidRPr="00072F2E" w:rsidRDefault="002305D4" w:rsidP="002305D4">
      <w:pPr>
        <w:spacing w:after="0" w:line="360" w:lineRule="auto"/>
        <w:rPr>
          <w:rFonts w:cs="Times New Roman"/>
          <w:i/>
          <w:szCs w:val="24"/>
        </w:rPr>
      </w:pPr>
      <w:r w:rsidRPr="00072F2E">
        <w:rPr>
          <w:rFonts w:cs="Times New Roman"/>
          <w:i/>
          <w:szCs w:val="24"/>
        </w:rPr>
        <w:t>• ОРДС;</w:t>
      </w:r>
    </w:p>
    <w:p w14:paraId="1EF33AD4" w14:textId="77777777" w:rsidR="002305D4" w:rsidRPr="00072F2E" w:rsidRDefault="002305D4" w:rsidP="002305D4">
      <w:pPr>
        <w:spacing w:after="0" w:line="360" w:lineRule="auto"/>
        <w:rPr>
          <w:rFonts w:cs="Times New Roman"/>
          <w:i/>
          <w:szCs w:val="24"/>
        </w:rPr>
      </w:pPr>
      <w:r w:rsidRPr="00072F2E">
        <w:rPr>
          <w:rFonts w:cs="Times New Roman"/>
          <w:i/>
          <w:szCs w:val="24"/>
        </w:rPr>
        <w:t>• Сепсис;</w:t>
      </w:r>
    </w:p>
    <w:p w14:paraId="7424A756" w14:textId="77777777" w:rsidR="002305D4" w:rsidRPr="00072F2E" w:rsidRDefault="002305D4" w:rsidP="002305D4">
      <w:pPr>
        <w:spacing w:after="0" w:line="360" w:lineRule="auto"/>
        <w:rPr>
          <w:rFonts w:cs="Times New Roman"/>
          <w:i/>
          <w:szCs w:val="24"/>
        </w:rPr>
      </w:pPr>
      <w:r w:rsidRPr="00072F2E">
        <w:rPr>
          <w:rFonts w:cs="Times New Roman"/>
          <w:i/>
          <w:szCs w:val="24"/>
        </w:rPr>
        <w:t>• Септический (инфекционно-токсический) шок.</w:t>
      </w:r>
    </w:p>
    <w:p w14:paraId="3D3483A8" w14:textId="77777777" w:rsidR="002305D4" w:rsidRPr="00072F2E" w:rsidRDefault="002305D4" w:rsidP="002305D4">
      <w:pPr>
        <w:spacing w:after="0" w:line="360" w:lineRule="auto"/>
        <w:rPr>
          <w:rFonts w:cs="Times New Roman"/>
          <w:i/>
          <w:szCs w:val="24"/>
        </w:rPr>
      </w:pPr>
      <w:r w:rsidRPr="00072F2E">
        <w:rPr>
          <w:rFonts w:cs="Times New Roman"/>
          <w:i/>
          <w:szCs w:val="24"/>
        </w:rPr>
        <w:t>Гипоксемия (снижение SpO2 менее 88 %) развивается более чем у 30 % пациентов.</w:t>
      </w:r>
    </w:p>
    <w:p w14:paraId="22AB8FC9" w14:textId="77777777" w:rsidR="002305D4" w:rsidRPr="00072F2E" w:rsidRDefault="002305D4" w:rsidP="002305D4">
      <w:pPr>
        <w:spacing w:after="0" w:line="360" w:lineRule="auto"/>
        <w:rPr>
          <w:rFonts w:cs="Times New Roman"/>
          <w:i/>
          <w:szCs w:val="24"/>
        </w:rPr>
      </w:pPr>
      <w:r w:rsidRPr="00072F2E">
        <w:rPr>
          <w:rFonts w:cs="Times New Roman"/>
          <w:i/>
          <w:szCs w:val="24"/>
        </w:rPr>
        <w:t>Классификация</w:t>
      </w:r>
      <w:r w:rsidR="00574CF9" w:rsidRPr="00072F2E">
        <w:rPr>
          <w:rFonts w:cs="Times New Roman"/>
          <w:i/>
          <w:szCs w:val="24"/>
        </w:rPr>
        <w:t xml:space="preserve"> НКИ</w:t>
      </w:r>
      <w:r w:rsidRPr="00072F2E">
        <w:rPr>
          <w:rFonts w:cs="Times New Roman"/>
          <w:i/>
          <w:szCs w:val="24"/>
        </w:rPr>
        <w:t xml:space="preserve"> COVID-19 по степени тяжести (указана в формы клинического течения, стр.12). </w:t>
      </w:r>
    </w:p>
    <w:p w14:paraId="3D9FA2D6" w14:textId="77777777" w:rsidR="00F768BE" w:rsidRPr="00072F2E" w:rsidRDefault="00F768BE" w:rsidP="00F768BE">
      <w:pPr>
        <w:spacing w:after="0" w:line="360" w:lineRule="auto"/>
        <w:jc w:val="both"/>
        <w:rPr>
          <w:rFonts w:eastAsia="Times New Roman" w:cs="Times New Roman"/>
          <w:b/>
          <w:bCs/>
          <w:szCs w:val="24"/>
          <w:lang w:eastAsia="ru-RU"/>
        </w:rPr>
      </w:pPr>
    </w:p>
    <w:p w14:paraId="3036C163" w14:textId="14B2643C" w:rsidR="00F768BE" w:rsidRPr="00072F2E" w:rsidRDefault="00DB7E5F" w:rsidP="00F768BE">
      <w:pPr>
        <w:spacing w:after="0" w:line="360" w:lineRule="auto"/>
        <w:jc w:val="both"/>
        <w:rPr>
          <w:rFonts w:eastAsia="SimSun" w:cs="Times New Roman"/>
          <w:bCs/>
          <w:szCs w:val="24"/>
          <w:lang w:eastAsia="zh-CN"/>
        </w:rPr>
      </w:pPr>
      <w:r w:rsidRPr="00072F2E">
        <w:rPr>
          <w:rFonts w:eastAsia="Times New Roman" w:cs="Times New Roman"/>
          <w:b/>
          <w:bCs/>
          <w:szCs w:val="24"/>
          <w:lang w:eastAsia="ru-RU"/>
        </w:rPr>
        <w:t>32</w:t>
      </w:r>
      <w:r w:rsidR="00F768BE" w:rsidRPr="00072F2E">
        <w:rPr>
          <w:rFonts w:eastAsia="Times New Roman" w:cs="Times New Roman"/>
          <w:b/>
          <w:bCs/>
          <w:szCs w:val="24"/>
          <w:lang w:eastAsia="ru-RU"/>
        </w:rPr>
        <w:t xml:space="preserve">. У пациентов с НКИ COVID-19 рекомендуется провести следующую лабораторную диагностику: общий (клинический) анализ крови, биохимический анализ крови, исследование уровня С-реактивного белка, и дополнительные исследования с учетом показателей </w:t>
      </w:r>
      <w:proofErr w:type="spellStart"/>
      <w:r w:rsidR="00F768BE" w:rsidRPr="00072F2E">
        <w:rPr>
          <w:rFonts w:eastAsia="Times New Roman" w:cs="Times New Roman"/>
          <w:b/>
          <w:bCs/>
          <w:szCs w:val="24"/>
          <w:lang w:eastAsia="ru-RU"/>
        </w:rPr>
        <w:t>пульсоксиметрии</w:t>
      </w:r>
      <w:proofErr w:type="spellEnd"/>
      <w:r w:rsidR="00F768BE" w:rsidRPr="00072F2E">
        <w:rPr>
          <w:rFonts w:eastAsia="Times New Roman" w:cs="Times New Roman"/>
          <w:b/>
          <w:bCs/>
          <w:szCs w:val="24"/>
          <w:lang w:eastAsia="ru-RU"/>
        </w:rPr>
        <w:t xml:space="preserve"> (УДД – 4, УУР – С)</w:t>
      </w:r>
    </w:p>
    <w:p w14:paraId="3FA5BE0B"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Пациентам с признаками острой дыхательной недостаточности (ОДН) (SpO</w:t>
      </w:r>
      <w:r w:rsidRPr="00072F2E">
        <w:rPr>
          <w:rFonts w:eastAsia="SimSun" w:cs="Times New Roman"/>
          <w:bCs/>
          <w:i/>
          <w:szCs w:val="24"/>
          <w:vertAlign w:val="subscript"/>
          <w:lang w:eastAsia="zh-CN"/>
        </w:rPr>
        <w:t>2</w:t>
      </w:r>
      <w:r w:rsidRPr="00072F2E">
        <w:rPr>
          <w:rFonts w:eastAsia="SimSun" w:cs="Times New Roman"/>
          <w:bCs/>
          <w:i/>
          <w:szCs w:val="24"/>
          <w:lang w:eastAsia="zh-CN"/>
        </w:rPr>
        <w:t xml:space="preserve"> менее 90% по данным </w:t>
      </w:r>
      <w:proofErr w:type="spellStart"/>
      <w:r w:rsidRPr="00072F2E">
        <w:rPr>
          <w:rFonts w:eastAsia="SimSun" w:cs="Times New Roman"/>
          <w:bCs/>
          <w:i/>
          <w:szCs w:val="24"/>
          <w:lang w:eastAsia="zh-CN"/>
        </w:rPr>
        <w:t>пульсоксиметрии</w:t>
      </w:r>
      <w:proofErr w:type="spellEnd"/>
      <w:r w:rsidRPr="00072F2E">
        <w:rPr>
          <w:rFonts w:eastAsia="SimSun" w:cs="Times New Roman"/>
          <w:bCs/>
          <w:i/>
          <w:szCs w:val="24"/>
          <w:lang w:eastAsia="zh-CN"/>
        </w:rPr>
        <w:t>) рекомендуется исследование газовой артериальной крови с определением PaO</w:t>
      </w:r>
      <w:r w:rsidRPr="00072F2E">
        <w:rPr>
          <w:rFonts w:eastAsia="SimSun" w:cs="Times New Roman"/>
          <w:bCs/>
          <w:i/>
          <w:szCs w:val="24"/>
          <w:vertAlign w:val="subscript"/>
          <w:lang w:eastAsia="zh-CN"/>
        </w:rPr>
        <w:t>2</w:t>
      </w:r>
      <w:r w:rsidRPr="00072F2E">
        <w:rPr>
          <w:rFonts w:eastAsia="SimSun" w:cs="Times New Roman"/>
          <w:bCs/>
          <w:i/>
          <w:szCs w:val="24"/>
          <w:lang w:eastAsia="zh-CN"/>
        </w:rPr>
        <w:t>, PaCO</w:t>
      </w:r>
      <w:r w:rsidRPr="00072F2E">
        <w:rPr>
          <w:rFonts w:eastAsia="SimSun" w:cs="Times New Roman"/>
          <w:bCs/>
          <w:i/>
          <w:szCs w:val="24"/>
          <w:vertAlign w:val="subscript"/>
          <w:lang w:eastAsia="zh-CN"/>
        </w:rPr>
        <w:t>2</w:t>
      </w:r>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pH</w:t>
      </w:r>
      <w:proofErr w:type="spellEnd"/>
      <w:r w:rsidRPr="00072F2E">
        <w:rPr>
          <w:rFonts w:eastAsia="SimSun" w:cs="Times New Roman"/>
          <w:bCs/>
          <w:i/>
          <w:szCs w:val="24"/>
          <w:lang w:eastAsia="zh-CN"/>
        </w:rPr>
        <w:t xml:space="preserve">, гидрокарбоната, </w:t>
      </w:r>
      <w:proofErr w:type="spellStart"/>
      <w:r w:rsidRPr="00072F2E">
        <w:rPr>
          <w:rFonts w:eastAsia="SimSun" w:cs="Times New Roman"/>
          <w:bCs/>
          <w:i/>
          <w:szCs w:val="24"/>
          <w:lang w:eastAsia="zh-CN"/>
        </w:rPr>
        <w:t>лактата</w:t>
      </w:r>
      <w:proofErr w:type="spellEnd"/>
      <w:r w:rsidRPr="00072F2E">
        <w:rPr>
          <w:rFonts w:eastAsia="SimSun" w:cs="Times New Roman"/>
          <w:bCs/>
          <w:i/>
          <w:szCs w:val="24"/>
          <w:lang w:eastAsia="zh-CN"/>
        </w:rPr>
        <w:t>;</w:t>
      </w:r>
    </w:p>
    <w:p w14:paraId="547885FC"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 пациентам с признаками ОДН рекомендуется выполнение </w:t>
      </w:r>
      <w:proofErr w:type="spellStart"/>
      <w:r w:rsidRPr="00072F2E">
        <w:rPr>
          <w:rFonts w:eastAsia="SimSun" w:cs="Times New Roman"/>
          <w:bCs/>
          <w:i/>
          <w:szCs w:val="24"/>
          <w:lang w:eastAsia="zh-CN"/>
        </w:rPr>
        <w:t>коагулограммы</w:t>
      </w:r>
      <w:proofErr w:type="spellEnd"/>
      <w:r w:rsidRPr="00072F2E">
        <w:rPr>
          <w:rFonts w:eastAsia="SimSun" w:cs="Times New Roman"/>
          <w:bCs/>
          <w:i/>
          <w:szCs w:val="24"/>
          <w:lang w:eastAsia="zh-CN"/>
        </w:rPr>
        <w:t xml:space="preserve"> с определением </w:t>
      </w:r>
      <w:proofErr w:type="spellStart"/>
      <w:r w:rsidRPr="00072F2E">
        <w:rPr>
          <w:rFonts w:eastAsia="SimSun" w:cs="Times New Roman"/>
          <w:bCs/>
          <w:i/>
          <w:szCs w:val="24"/>
          <w:lang w:eastAsia="zh-CN"/>
        </w:rPr>
        <w:t>протромбинового</w:t>
      </w:r>
      <w:proofErr w:type="spellEnd"/>
      <w:r w:rsidRPr="00072F2E">
        <w:rPr>
          <w:rFonts w:eastAsia="SimSun" w:cs="Times New Roman"/>
          <w:bCs/>
          <w:i/>
          <w:szCs w:val="24"/>
          <w:lang w:eastAsia="zh-CN"/>
        </w:rPr>
        <w:t xml:space="preserve"> времени, международного нормализованного отношения и активированного частичного </w:t>
      </w:r>
      <w:proofErr w:type="spellStart"/>
      <w:r w:rsidRPr="00072F2E">
        <w:rPr>
          <w:rFonts w:eastAsia="SimSun" w:cs="Times New Roman"/>
          <w:bCs/>
          <w:i/>
          <w:szCs w:val="24"/>
          <w:lang w:eastAsia="zh-CN"/>
        </w:rPr>
        <w:t>тромбопластинового</w:t>
      </w:r>
      <w:proofErr w:type="spellEnd"/>
      <w:r w:rsidRPr="00072F2E">
        <w:rPr>
          <w:rFonts w:eastAsia="SimSun" w:cs="Times New Roman"/>
          <w:bCs/>
          <w:i/>
          <w:szCs w:val="24"/>
          <w:lang w:eastAsia="zh-CN"/>
        </w:rPr>
        <w:t xml:space="preserve"> времени.</w:t>
      </w:r>
    </w:p>
    <w:p w14:paraId="2EB8F428" w14:textId="77777777" w:rsidR="00F768BE" w:rsidRPr="00072F2E" w:rsidRDefault="00F768BE" w:rsidP="00F768BE">
      <w:pPr>
        <w:spacing w:after="0" w:line="360" w:lineRule="auto"/>
        <w:contextualSpacing/>
        <w:rPr>
          <w:rFonts w:eastAsia="SimSun" w:cs="Times New Roman"/>
          <w:bCs/>
          <w:szCs w:val="24"/>
          <w:lang w:eastAsia="zh-CN"/>
        </w:rPr>
      </w:pPr>
    </w:p>
    <w:p w14:paraId="5BE95926"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14" w:name="_Toc39201660"/>
      <w:r w:rsidRPr="00072F2E">
        <w:rPr>
          <w:rFonts w:eastAsia="Malgun Gothic" w:cs="Times New Roman"/>
          <w:b/>
          <w:i/>
          <w:szCs w:val="26"/>
          <w:lang w:eastAsia="ru-RU"/>
        </w:rPr>
        <w:t>Основные клинические признаки</w:t>
      </w:r>
      <w:bookmarkEnd w:id="14"/>
    </w:p>
    <w:p w14:paraId="220DEA50" w14:textId="77777777" w:rsidR="00F768BE" w:rsidRPr="00072F2E" w:rsidRDefault="00F768BE" w:rsidP="00F768BE">
      <w:pPr>
        <w:spacing w:after="0" w:line="360" w:lineRule="auto"/>
        <w:contextualSpacing/>
        <w:rPr>
          <w:rFonts w:eastAsia="SimSun" w:cs="Times New Roman"/>
          <w:bCs/>
          <w:szCs w:val="24"/>
          <w:lang w:eastAsia="zh-CN"/>
        </w:rPr>
      </w:pPr>
    </w:p>
    <w:p w14:paraId="0AE2BAEF" w14:textId="3336A5CF" w:rsidR="002305D4"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33</w:t>
      </w:r>
      <w:r w:rsidR="00F768BE" w:rsidRPr="00072F2E">
        <w:rPr>
          <w:rFonts w:eastAsia="Times New Roman" w:cs="Times New Roman"/>
          <w:b/>
          <w:bCs/>
          <w:szCs w:val="24"/>
          <w:lang w:eastAsia="ru-RU"/>
        </w:rPr>
        <w:t>. Рекомендуется</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подозревать НКИ COVID при наличии эпидемиологического</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анамнеза и следующих симптомов: лихорадка и / или признаки острого респираторного </w:t>
      </w:r>
      <w:r w:rsidR="00F768BE" w:rsidRPr="00072F2E">
        <w:rPr>
          <w:rFonts w:eastAsia="Times New Roman" w:cs="Times New Roman"/>
          <w:b/>
          <w:bCs/>
          <w:szCs w:val="24"/>
          <w:lang w:eastAsia="ru-RU"/>
        </w:rPr>
        <w:lastRenderedPageBreak/>
        <w:t>заболевания; признаки пневмонии на рентгенограмме органов грудной клетки; на ранней стадии - нормальное или уменьшенное общее количество лейкоцитов и уменьшение количества лимфоцитов (УДД – 2, УУР – С)</w:t>
      </w:r>
      <w:r w:rsidR="002305D4" w:rsidRPr="00072F2E">
        <w:rPr>
          <w:rFonts w:eastAsia="Times New Roman" w:cs="Times New Roman"/>
          <w:b/>
          <w:bCs/>
          <w:szCs w:val="24"/>
          <w:lang w:eastAsia="ru-RU"/>
        </w:rPr>
        <w:t xml:space="preserve"> </w:t>
      </w:r>
    </w:p>
    <w:p w14:paraId="05AA71E5" w14:textId="5ADE705E" w:rsidR="000318BC" w:rsidRPr="00072F2E" w:rsidRDefault="000318BC" w:rsidP="00F768BE">
      <w:pPr>
        <w:spacing w:after="0" w:line="360" w:lineRule="auto"/>
        <w:contextualSpacing/>
        <w:jc w:val="both"/>
        <w:rPr>
          <w:rFonts w:eastAsia="Times New Roman" w:cs="Times New Roman"/>
          <w:bCs/>
          <w:szCs w:val="24"/>
          <w:lang w:eastAsia="ru-RU"/>
        </w:rPr>
      </w:pPr>
      <w:r w:rsidRPr="00072F2E">
        <w:rPr>
          <w:rFonts w:eastAsia="Times New Roman" w:cs="Times New Roman"/>
          <w:bCs/>
          <w:szCs w:val="24"/>
          <w:lang w:eastAsia="ru-RU"/>
        </w:rPr>
        <w:t>[7, 43]</w:t>
      </w:r>
    </w:p>
    <w:p w14:paraId="6566F0FA" w14:textId="5E461B29" w:rsidR="00F768BE" w:rsidRPr="00072F2E" w:rsidRDefault="002305D4" w:rsidP="00F768BE">
      <w:pPr>
        <w:spacing w:after="0" w:line="360" w:lineRule="auto"/>
        <w:contextualSpacing/>
        <w:jc w:val="both"/>
        <w:rPr>
          <w:rFonts w:eastAsia="SimSun" w:cs="Times New Roman"/>
          <w:bCs/>
          <w:i/>
          <w:szCs w:val="24"/>
          <w:lang w:eastAsia="zh-CN"/>
        </w:rPr>
      </w:pPr>
      <w:r w:rsidRPr="00072F2E">
        <w:rPr>
          <w:rFonts w:eastAsia="SimSun" w:cs="Times New Roman"/>
          <w:b/>
          <w:bCs/>
          <w:i/>
          <w:szCs w:val="24"/>
          <w:lang w:eastAsia="zh-CN"/>
        </w:rPr>
        <w:t>Комментарий</w:t>
      </w:r>
      <w:r w:rsidRPr="00072F2E">
        <w:rPr>
          <w:rFonts w:eastAsia="SimSun" w:cs="Times New Roman"/>
          <w:bCs/>
          <w:i/>
          <w:szCs w:val="24"/>
          <w:lang w:eastAsia="zh-CN"/>
        </w:rPr>
        <w:t>. При установлении диагноза</w:t>
      </w:r>
      <w:r w:rsidR="00165E17" w:rsidRPr="00072F2E">
        <w:rPr>
          <w:rFonts w:eastAsia="SimSun" w:cs="Times New Roman"/>
          <w:bCs/>
          <w:i/>
          <w:szCs w:val="24"/>
          <w:lang w:eastAsia="zh-CN"/>
        </w:rPr>
        <w:t xml:space="preserve"> </w:t>
      </w:r>
      <w:r w:rsidRPr="00072F2E">
        <w:rPr>
          <w:rFonts w:eastAsia="SimSun" w:cs="Times New Roman"/>
          <w:bCs/>
          <w:i/>
          <w:szCs w:val="24"/>
          <w:lang w:eastAsia="zh-CN"/>
        </w:rPr>
        <w:t>необходимо осуществлять</w:t>
      </w:r>
      <w:r w:rsidR="00165E17" w:rsidRPr="00072F2E">
        <w:rPr>
          <w:rFonts w:eastAsia="SimSun" w:cs="Times New Roman"/>
          <w:bCs/>
          <w:i/>
          <w:szCs w:val="24"/>
          <w:lang w:eastAsia="zh-CN"/>
        </w:rPr>
        <w:t xml:space="preserve"> </w:t>
      </w:r>
      <w:r w:rsidRPr="00072F2E">
        <w:rPr>
          <w:rFonts w:eastAsia="SimSun" w:cs="Times New Roman"/>
          <w:bCs/>
          <w:i/>
          <w:szCs w:val="24"/>
          <w:lang w:eastAsia="zh-CN"/>
        </w:rPr>
        <w:t>дифференциальную диагностику с</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вирусной пневмонии, вызванной вирусом гриппа, аденовирусом или респираторно-синцитиальный вирус и </w:t>
      </w:r>
      <w:proofErr w:type="spellStart"/>
      <w:r w:rsidRPr="00072F2E">
        <w:rPr>
          <w:rFonts w:eastAsia="SimSun" w:cs="Times New Roman"/>
          <w:bCs/>
          <w:i/>
          <w:szCs w:val="24"/>
          <w:lang w:eastAsia="zh-CN"/>
        </w:rPr>
        <w:t>микоплазменной</w:t>
      </w:r>
      <w:proofErr w:type="spellEnd"/>
      <w:r w:rsidRPr="00072F2E">
        <w:rPr>
          <w:rFonts w:eastAsia="SimSun" w:cs="Times New Roman"/>
          <w:bCs/>
          <w:i/>
          <w:szCs w:val="24"/>
          <w:lang w:eastAsia="zh-CN"/>
        </w:rPr>
        <w:t xml:space="preserve"> пневмонией; а также неинфекционными заболеваниями (</w:t>
      </w:r>
      <w:proofErr w:type="spellStart"/>
      <w:r w:rsidRPr="00072F2E">
        <w:rPr>
          <w:rFonts w:eastAsia="SimSun" w:cs="Times New Roman"/>
          <w:bCs/>
          <w:i/>
          <w:szCs w:val="24"/>
          <w:lang w:eastAsia="zh-CN"/>
        </w:rPr>
        <w:t>васкулит</w:t>
      </w:r>
      <w:proofErr w:type="spellEnd"/>
      <w:r w:rsidRPr="00072F2E">
        <w:rPr>
          <w:rFonts w:eastAsia="SimSun" w:cs="Times New Roman"/>
          <w:bCs/>
          <w:i/>
          <w:szCs w:val="24"/>
          <w:lang w:eastAsia="zh-CN"/>
        </w:rPr>
        <w:t>, дерматомиозит).</w:t>
      </w:r>
    </w:p>
    <w:p w14:paraId="39379F02" w14:textId="77777777" w:rsidR="002305D4" w:rsidRPr="00072F2E" w:rsidRDefault="002305D4" w:rsidP="00F768BE">
      <w:pPr>
        <w:spacing w:after="0" w:line="360" w:lineRule="auto"/>
        <w:contextualSpacing/>
        <w:jc w:val="both"/>
        <w:rPr>
          <w:rFonts w:eastAsia="SimSun" w:cs="Times New Roman"/>
          <w:bCs/>
          <w:szCs w:val="24"/>
          <w:lang w:eastAsia="zh-CN"/>
        </w:rPr>
      </w:pPr>
    </w:p>
    <w:p w14:paraId="25DBD0B1" w14:textId="478F81B7" w:rsidR="00F768BE" w:rsidRPr="00072F2E" w:rsidRDefault="00DB7E5F" w:rsidP="00F768BE">
      <w:pPr>
        <w:spacing w:after="0" w:line="360" w:lineRule="auto"/>
        <w:contextualSpacing/>
        <w:jc w:val="both"/>
        <w:rPr>
          <w:rFonts w:eastAsia="SimSun" w:cs="Times New Roman"/>
          <w:b/>
          <w:bCs/>
          <w:szCs w:val="24"/>
          <w:lang w:eastAsia="zh-CN"/>
        </w:rPr>
      </w:pPr>
      <w:r w:rsidRPr="00072F2E">
        <w:rPr>
          <w:rFonts w:eastAsia="SimSun" w:cs="Times New Roman"/>
          <w:b/>
          <w:bCs/>
          <w:szCs w:val="24"/>
          <w:lang w:eastAsia="zh-CN"/>
        </w:rPr>
        <w:t>34</w:t>
      </w:r>
      <w:r w:rsidR="00F768BE" w:rsidRPr="00072F2E">
        <w:rPr>
          <w:rFonts w:eastAsia="SimSun" w:cs="Times New Roman"/>
          <w:b/>
          <w:bCs/>
          <w:szCs w:val="24"/>
          <w:lang w:eastAsia="zh-CN"/>
        </w:rPr>
        <w:t>. Всех пациентов с НКИ COVID-19 или подозрением на эту инфекцию рекомендуется оценивать по шкале NEWS (</w:t>
      </w:r>
      <w:proofErr w:type="spellStart"/>
      <w:r w:rsidR="00F768BE" w:rsidRPr="00072F2E">
        <w:rPr>
          <w:rFonts w:eastAsia="SimSun" w:cs="Times New Roman"/>
          <w:b/>
          <w:bCs/>
          <w:szCs w:val="24"/>
          <w:lang w:eastAsia="zh-CN"/>
        </w:rPr>
        <w:t>National</w:t>
      </w:r>
      <w:proofErr w:type="spellEnd"/>
      <w:r w:rsidR="00F768BE" w:rsidRPr="00072F2E">
        <w:rPr>
          <w:rFonts w:eastAsia="SimSun" w:cs="Times New Roman"/>
          <w:b/>
          <w:bCs/>
          <w:szCs w:val="24"/>
          <w:lang w:eastAsia="zh-CN"/>
        </w:rPr>
        <w:t xml:space="preserve"> </w:t>
      </w:r>
      <w:proofErr w:type="spellStart"/>
      <w:r w:rsidR="00F768BE" w:rsidRPr="00072F2E">
        <w:rPr>
          <w:rFonts w:eastAsia="SimSun" w:cs="Times New Roman"/>
          <w:b/>
          <w:bCs/>
          <w:szCs w:val="24"/>
          <w:lang w:eastAsia="zh-CN"/>
        </w:rPr>
        <w:t>Early</w:t>
      </w:r>
      <w:proofErr w:type="spellEnd"/>
      <w:r w:rsidR="00F768BE" w:rsidRPr="00072F2E">
        <w:rPr>
          <w:rFonts w:eastAsia="SimSun" w:cs="Times New Roman"/>
          <w:b/>
          <w:bCs/>
          <w:szCs w:val="24"/>
          <w:lang w:eastAsia="zh-CN"/>
        </w:rPr>
        <w:t xml:space="preserve"> </w:t>
      </w:r>
      <w:proofErr w:type="spellStart"/>
      <w:r w:rsidR="00F768BE" w:rsidRPr="00072F2E">
        <w:rPr>
          <w:rFonts w:eastAsia="SimSun" w:cs="Times New Roman"/>
          <w:b/>
          <w:bCs/>
          <w:szCs w:val="24"/>
          <w:lang w:eastAsia="zh-CN"/>
        </w:rPr>
        <w:t>Warning</w:t>
      </w:r>
      <w:proofErr w:type="spellEnd"/>
      <w:r w:rsidR="00F768BE" w:rsidRPr="00072F2E">
        <w:rPr>
          <w:rFonts w:eastAsia="SimSun" w:cs="Times New Roman"/>
          <w:b/>
          <w:bCs/>
          <w:szCs w:val="24"/>
          <w:lang w:eastAsia="zh-CN"/>
        </w:rPr>
        <w:t xml:space="preserve"> </w:t>
      </w:r>
      <w:proofErr w:type="spellStart"/>
      <w:r w:rsidR="00F768BE" w:rsidRPr="00072F2E">
        <w:rPr>
          <w:rFonts w:eastAsia="SimSun" w:cs="Times New Roman"/>
          <w:b/>
          <w:bCs/>
          <w:szCs w:val="24"/>
          <w:lang w:eastAsia="zh-CN"/>
        </w:rPr>
        <w:t>Score</w:t>
      </w:r>
      <w:proofErr w:type="spellEnd"/>
      <w:r w:rsidR="00F768BE" w:rsidRPr="00072F2E">
        <w:rPr>
          <w:rFonts w:eastAsia="SimSun" w:cs="Times New Roman"/>
          <w:b/>
          <w:bCs/>
          <w:szCs w:val="24"/>
          <w:lang w:eastAsia="zh-CN"/>
        </w:rPr>
        <w:t xml:space="preserve">) </w:t>
      </w:r>
      <w:r w:rsidR="0083754A" w:rsidRPr="00072F2E">
        <w:rPr>
          <w:rFonts w:eastAsia="SimSun" w:cs="Times New Roman"/>
          <w:b/>
          <w:bCs/>
          <w:szCs w:val="24"/>
          <w:lang w:eastAsia="zh-CN"/>
        </w:rPr>
        <w:t xml:space="preserve">и рассмотреть целесообразность госпитализации в ОРИТ при сумме баллов 5 и выше </w:t>
      </w:r>
      <w:r w:rsidR="00F768BE" w:rsidRPr="00072F2E">
        <w:rPr>
          <w:rFonts w:eastAsia="SimSun" w:cs="Times New Roman"/>
          <w:b/>
          <w:bCs/>
          <w:szCs w:val="24"/>
          <w:lang w:eastAsia="zh-CN"/>
        </w:rPr>
        <w:t>– см. приложение 8 (УДД - 5,УУР - С)</w:t>
      </w:r>
    </w:p>
    <w:p w14:paraId="697D1030" w14:textId="3094E1C3" w:rsidR="002305D4" w:rsidRPr="00072F2E" w:rsidRDefault="002305D4" w:rsidP="002305D4">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Комментарий</w:t>
      </w:r>
      <w:r w:rsidRPr="00072F2E">
        <w:rPr>
          <w:rFonts w:eastAsia="SimSun" w:cs="Times New Roman"/>
          <w:bCs/>
          <w:i/>
          <w:szCs w:val="24"/>
          <w:lang w:eastAsia="zh-CN"/>
        </w:rPr>
        <w:t>. Для перевода в ОРИТ взрослых пациентов используются</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следующие критерии (достаточно одного из критериев): начальные проявления и клиническая картина быстро прогрессирующей ОДН (нарастающая и выраженная одышка; цианоз; ЧД &gt; 30 в минуту; SpO2 &lt; 90%); артериальное давление АД </w:t>
      </w:r>
      <w:proofErr w:type="spellStart"/>
      <w:r w:rsidRPr="00072F2E">
        <w:rPr>
          <w:rFonts w:eastAsia="SimSun" w:cs="Times New Roman"/>
          <w:bCs/>
          <w:i/>
          <w:szCs w:val="24"/>
          <w:lang w:eastAsia="zh-CN"/>
        </w:rPr>
        <w:t>сист</w:t>
      </w:r>
      <w:proofErr w:type="spellEnd"/>
      <w:r w:rsidRPr="00072F2E">
        <w:rPr>
          <w:rFonts w:eastAsia="SimSun" w:cs="Times New Roman"/>
          <w:bCs/>
          <w:i/>
          <w:szCs w:val="24"/>
          <w:lang w:eastAsia="zh-CN"/>
        </w:rPr>
        <w:t xml:space="preserve">. &lt; 90 мм рт. ст.; шок (мраморность конечностей, </w:t>
      </w:r>
      <w:proofErr w:type="spellStart"/>
      <w:r w:rsidRPr="00072F2E">
        <w:rPr>
          <w:rFonts w:eastAsia="SimSun" w:cs="Times New Roman"/>
          <w:bCs/>
          <w:i/>
          <w:szCs w:val="24"/>
          <w:lang w:eastAsia="zh-CN"/>
        </w:rPr>
        <w:t>акроцианоз</w:t>
      </w:r>
      <w:proofErr w:type="spellEnd"/>
      <w:r w:rsidRPr="00072F2E">
        <w:rPr>
          <w:rFonts w:eastAsia="SimSun" w:cs="Times New Roman"/>
          <w:bCs/>
          <w:i/>
          <w:szCs w:val="24"/>
          <w:lang w:eastAsia="zh-CN"/>
        </w:rPr>
        <w:t xml:space="preserve">, холодные конечности, симптом замедленного сосудистого пятна (&gt;3 сек), </w:t>
      </w:r>
      <w:proofErr w:type="spellStart"/>
      <w:r w:rsidRPr="00072F2E">
        <w:rPr>
          <w:rFonts w:eastAsia="SimSun" w:cs="Times New Roman"/>
          <w:bCs/>
          <w:i/>
          <w:szCs w:val="24"/>
          <w:lang w:eastAsia="zh-CN"/>
        </w:rPr>
        <w:t>лактат</w:t>
      </w:r>
      <w:proofErr w:type="spellEnd"/>
      <w:r w:rsidRPr="00072F2E">
        <w:rPr>
          <w:rFonts w:eastAsia="SimSun" w:cs="Times New Roman"/>
          <w:bCs/>
          <w:i/>
          <w:szCs w:val="24"/>
          <w:lang w:eastAsia="zh-CN"/>
        </w:rPr>
        <w:t xml:space="preserve"> более 3 </w:t>
      </w:r>
      <w:proofErr w:type="spellStart"/>
      <w:r w:rsidRPr="00072F2E">
        <w:rPr>
          <w:rFonts w:eastAsia="SimSun" w:cs="Times New Roman"/>
          <w:bCs/>
          <w:i/>
          <w:szCs w:val="24"/>
          <w:lang w:eastAsia="zh-CN"/>
        </w:rPr>
        <w:t>ммоль</w:t>
      </w:r>
      <w:proofErr w:type="spellEnd"/>
      <w:r w:rsidRPr="00072F2E">
        <w:rPr>
          <w:rFonts w:eastAsia="SimSun" w:cs="Times New Roman"/>
          <w:bCs/>
          <w:i/>
          <w:szCs w:val="24"/>
          <w:lang w:eastAsia="zh-CN"/>
        </w:rPr>
        <w:t xml:space="preserve">/л); дисфункция центральной нервной системы (оценка по шкале комы Глазго менее 15 баллов); острая почечная недостаточность (мочеотделение &lt; 0,5 мл/кг/ч в течение 1 часа или повышение уровня </w:t>
      </w:r>
      <w:proofErr w:type="spellStart"/>
      <w:r w:rsidRPr="00072F2E">
        <w:rPr>
          <w:rFonts w:eastAsia="SimSun" w:cs="Times New Roman"/>
          <w:bCs/>
          <w:i/>
          <w:szCs w:val="24"/>
          <w:lang w:eastAsia="zh-CN"/>
        </w:rPr>
        <w:t>креатинина</w:t>
      </w:r>
      <w:proofErr w:type="spellEnd"/>
      <w:r w:rsidRPr="00072F2E">
        <w:rPr>
          <w:rFonts w:eastAsia="SimSun" w:cs="Times New Roman"/>
          <w:bCs/>
          <w:i/>
          <w:szCs w:val="24"/>
          <w:lang w:eastAsia="zh-CN"/>
        </w:rPr>
        <w:t xml:space="preserve"> в два раза от нормального значения); печеночная дисфункция (увеличение содержания билирубина выше 20 </w:t>
      </w:r>
      <w:proofErr w:type="spellStart"/>
      <w:r w:rsidRPr="00072F2E">
        <w:rPr>
          <w:rFonts w:eastAsia="SimSun" w:cs="Times New Roman"/>
          <w:bCs/>
          <w:i/>
          <w:szCs w:val="24"/>
          <w:lang w:eastAsia="zh-CN"/>
        </w:rPr>
        <w:t>мкмоль</w:t>
      </w:r>
      <w:proofErr w:type="spellEnd"/>
      <w:r w:rsidRPr="00072F2E">
        <w:rPr>
          <w:rFonts w:eastAsia="SimSun" w:cs="Times New Roman"/>
          <w:bCs/>
          <w:i/>
          <w:szCs w:val="24"/>
          <w:lang w:eastAsia="zh-CN"/>
        </w:rPr>
        <w:t xml:space="preserve">/л в течение 2-х дней или повышение уровня </w:t>
      </w:r>
      <w:proofErr w:type="spellStart"/>
      <w:r w:rsidRPr="00072F2E">
        <w:rPr>
          <w:rFonts w:eastAsia="SimSun" w:cs="Times New Roman"/>
          <w:bCs/>
          <w:i/>
          <w:szCs w:val="24"/>
          <w:lang w:eastAsia="zh-CN"/>
        </w:rPr>
        <w:t>трансаминаз</w:t>
      </w:r>
      <w:proofErr w:type="spellEnd"/>
      <w:r w:rsidRPr="00072F2E">
        <w:rPr>
          <w:rFonts w:eastAsia="SimSun" w:cs="Times New Roman"/>
          <w:bCs/>
          <w:i/>
          <w:szCs w:val="24"/>
          <w:lang w:eastAsia="zh-CN"/>
        </w:rPr>
        <w:t xml:space="preserve"> в два раза и более от нормы); </w:t>
      </w:r>
      <w:proofErr w:type="spellStart"/>
      <w:r w:rsidRPr="00072F2E">
        <w:rPr>
          <w:rFonts w:eastAsia="SimSun" w:cs="Times New Roman"/>
          <w:bCs/>
          <w:i/>
          <w:szCs w:val="24"/>
          <w:lang w:eastAsia="zh-CN"/>
        </w:rPr>
        <w:t>коагулопатия</w:t>
      </w:r>
      <w:proofErr w:type="spellEnd"/>
      <w:r w:rsidRPr="00072F2E">
        <w:rPr>
          <w:rFonts w:eastAsia="SimSun" w:cs="Times New Roman"/>
          <w:bCs/>
          <w:i/>
          <w:szCs w:val="24"/>
          <w:lang w:eastAsia="zh-CN"/>
        </w:rPr>
        <w:t xml:space="preserve"> (число тромбоцитов &lt; 100 </w:t>
      </w:r>
      <w:proofErr w:type="spellStart"/>
      <w:r w:rsidRPr="00072F2E">
        <w:rPr>
          <w:rFonts w:eastAsia="SimSun" w:cs="Times New Roman"/>
          <w:bCs/>
          <w:i/>
          <w:szCs w:val="24"/>
          <w:lang w:eastAsia="zh-CN"/>
        </w:rPr>
        <w:t>тыс</w:t>
      </w:r>
      <w:proofErr w:type="spellEnd"/>
      <w:r w:rsidRPr="00072F2E">
        <w:rPr>
          <w:rFonts w:eastAsia="SimSun" w:cs="Times New Roman"/>
          <w:bCs/>
          <w:i/>
          <w:szCs w:val="24"/>
          <w:lang w:eastAsia="zh-CN"/>
        </w:rPr>
        <w:t>/</w:t>
      </w:r>
      <w:proofErr w:type="spellStart"/>
      <w:r w:rsidRPr="00072F2E">
        <w:rPr>
          <w:rFonts w:eastAsia="SimSun" w:cs="Times New Roman"/>
          <w:bCs/>
          <w:i/>
          <w:szCs w:val="24"/>
          <w:lang w:eastAsia="zh-CN"/>
        </w:rPr>
        <w:t>мкл</w:t>
      </w:r>
      <w:proofErr w:type="spellEnd"/>
      <w:r w:rsidRPr="00072F2E">
        <w:rPr>
          <w:rFonts w:eastAsia="SimSun" w:cs="Times New Roman"/>
          <w:bCs/>
          <w:i/>
          <w:szCs w:val="24"/>
          <w:lang w:eastAsia="zh-CN"/>
        </w:rPr>
        <w:t xml:space="preserve"> или их снижение на 50% от наивысшего значения в течение 3-х дней). </w:t>
      </w:r>
    </w:p>
    <w:p w14:paraId="7DE2E683" w14:textId="541758B5" w:rsidR="00F768BE" w:rsidRPr="00072F2E" w:rsidRDefault="002305D4" w:rsidP="002305D4">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Для перевода в ОРИТ детей</w:t>
      </w:r>
      <w:r w:rsidR="00165E17" w:rsidRPr="00072F2E">
        <w:rPr>
          <w:rFonts w:eastAsia="SimSun" w:cs="Times New Roman"/>
          <w:bCs/>
          <w:i/>
          <w:szCs w:val="24"/>
          <w:lang w:eastAsia="zh-CN"/>
        </w:rPr>
        <w:t xml:space="preserve"> </w:t>
      </w:r>
      <w:r w:rsidRPr="00072F2E">
        <w:rPr>
          <w:rFonts w:eastAsia="SimSun" w:cs="Times New Roman"/>
          <w:bCs/>
          <w:i/>
          <w:szCs w:val="24"/>
          <w:lang w:eastAsia="zh-CN"/>
        </w:rPr>
        <w:t>применяются</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следующие критерии (достаточно одного из критериев): нарастание цианоза и одышки в покое; показатели </w:t>
      </w:r>
      <w:proofErr w:type="spellStart"/>
      <w:r w:rsidRPr="00072F2E">
        <w:rPr>
          <w:rFonts w:eastAsia="SimSun" w:cs="Times New Roman"/>
          <w:bCs/>
          <w:i/>
          <w:szCs w:val="24"/>
          <w:lang w:eastAsia="zh-CN"/>
        </w:rPr>
        <w:t>пульсоксиметрии</w:t>
      </w:r>
      <w:proofErr w:type="spellEnd"/>
      <w:r w:rsidRPr="00072F2E">
        <w:rPr>
          <w:rFonts w:eastAsia="SimSun" w:cs="Times New Roman"/>
          <w:bCs/>
          <w:i/>
          <w:szCs w:val="24"/>
          <w:lang w:eastAsia="zh-CN"/>
        </w:rPr>
        <w:t xml:space="preserve"> ниже 92%-94%; одышка (дети до 1 года – более 60 в мин, дети до 5 лет – более 40 в мин, старше 5 лет – более 30 в мин); появление кашля с примесью крови в мокроте, боли или тяжести в груди; появление признаков геморрагического синдрома; изменения психического состояния, спутанность сознания или возбуждение, судороги; повторная рвота; снижение артериального давления и уменьшение мочеотделения; сохранение высокой лихорадки (более 4-5 суток) с </w:t>
      </w:r>
      <w:proofErr w:type="spellStart"/>
      <w:r w:rsidRPr="00072F2E">
        <w:rPr>
          <w:rFonts w:eastAsia="SimSun" w:cs="Times New Roman"/>
          <w:bCs/>
          <w:i/>
          <w:szCs w:val="24"/>
          <w:lang w:eastAsia="zh-CN"/>
        </w:rPr>
        <w:t>рефрактерностью</w:t>
      </w:r>
      <w:proofErr w:type="spellEnd"/>
      <w:r w:rsidRPr="00072F2E">
        <w:rPr>
          <w:rFonts w:eastAsia="SimSun" w:cs="Times New Roman"/>
          <w:bCs/>
          <w:i/>
          <w:szCs w:val="24"/>
          <w:lang w:eastAsia="zh-CN"/>
        </w:rPr>
        <w:t xml:space="preserve"> к жаропонижающим средствам и развитием тяжелых осложнений.</w:t>
      </w:r>
    </w:p>
    <w:p w14:paraId="04B23112" w14:textId="1724438E" w:rsidR="002305D4" w:rsidRPr="00072F2E" w:rsidRDefault="000318BC" w:rsidP="002305D4">
      <w:pPr>
        <w:spacing w:line="240" w:lineRule="auto"/>
        <w:rPr>
          <w:rFonts w:cs="Times New Roman"/>
          <w:i/>
          <w:szCs w:val="24"/>
        </w:rPr>
      </w:pPr>
      <w:r w:rsidRPr="00072F2E">
        <w:rPr>
          <w:rFonts w:cs="Times New Roman"/>
          <w:i/>
          <w:szCs w:val="24"/>
        </w:rPr>
        <w:lastRenderedPageBreak/>
        <w:t>[20]</w:t>
      </w:r>
    </w:p>
    <w:p w14:paraId="43112E38" w14:textId="77777777" w:rsidR="002305D4" w:rsidRPr="00072F2E" w:rsidRDefault="002305D4" w:rsidP="00F768BE">
      <w:pPr>
        <w:spacing w:after="0" w:line="360" w:lineRule="auto"/>
        <w:contextualSpacing/>
        <w:rPr>
          <w:rFonts w:eastAsia="SimSun" w:cs="Times New Roman"/>
          <w:b/>
          <w:bCs/>
          <w:szCs w:val="24"/>
          <w:lang w:eastAsia="zh-CN"/>
        </w:rPr>
      </w:pPr>
    </w:p>
    <w:p w14:paraId="0526FA68"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zh-CN"/>
        </w:rPr>
      </w:pPr>
      <w:bookmarkStart w:id="15" w:name="_Toc39201661"/>
      <w:r w:rsidRPr="00072F2E">
        <w:rPr>
          <w:rFonts w:eastAsia="Malgun Gothic" w:cs="Times New Roman"/>
          <w:b/>
          <w:szCs w:val="26"/>
          <w:lang w:eastAsia="zh-CN"/>
        </w:rPr>
        <w:t>Мониторинг</w:t>
      </w:r>
      <w:bookmarkEnd w:id="15"/>
    </w:p>
    <w:p w14:paraId="43611603"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ru-RU"/>
        </w:rPr>
      </w:pPr>
      <w:bookmarkStart w:id="16" w:name="_Toc39201662"/>
      <w:r w:rsidRPr="00072F2E">
        <w:rPr>
          <w:rFonts w:eastAsia="Malgun Gothic" w:cs="Times New Roman"/>
          <w:b/>
          <w:i/>
          <w:szCs w:val="26"/>
          <w:lang w:eastAsia="ru-RU"/>
        </w:rPr>
        <w:t>Контроль быстрого прогрессирования дыхательной недостаточности</w:t>
      </w:r>
      <w:bookmarkEnd w:id="16"/>
    </w:p>
    <w:p w14:paraId="7E964DB3"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672FB958" w14:textId="55AE5F73" w:rsidR="00F768BE" w:rsidRPr="00072F2E" w:rsidRDefault="00DB7E5F"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3</w:t>
      </w:r>
      <w:r w:rsidR="0083754A" w:rsidRPr="00072F2E">
        <w:rPr>
          <w:rFonts w:eastAsia="Times New Roman" w:cs="Times New Roman"/>
          <w:b/>
          <w:bCs/>
          <w:szCs w:val="24"/>
          <w:lang w:eastAsia="ru-RU"/>
        </w:rPr>
        <w:t>5</w:t>
      </w:r>
      <w:r w:rsidR="00F768BE" w:rsidRPr="00072F2E">
        <w:rPr>
          <w:rFonts w:eastAsia="Times New Roman" w:cs="Times New Roman"/>
          <w:b/>
          <w:bCs/>
          <w:szCs w:val="24"/>
          <w:lang w:eastAsia="ru-RU"/>
        </w:rPr>
        <w:t xml:space="preserve">. </w:t>
      </w:r>
      <w:r w:rsidRPr="00072F2E">
        <w:rPr>
          <w:rFonts w:eastAsia="Times New Roman" w:cs="Times New Roman"/>
          <w:b/>
          <w:bCs/>
          <w:szCs w:val="24"/>
          <w:lang w:eastAsia="ru-RU"/>
        </w:rPr>
        <w:t>Когда определение РaO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недоступно, рекомендуется использовать показатель SpO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/FiO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если его максимально достижимое значение ниже или равно 315, то это свидетельствует об ОРДС (в том числе у пациентов без ИВЛ)</w:t>
      </w:r>
      <w:r w:rsidR="00F768BE" w:rsidRPr="00072F2E">
        <w:rPr>
          <w:rFonts w:eastAsia="Times New Roman" w:cs="Times New Roman"/>
          <w:b/>
          <w:bCs/>
          <w:szCs w:val="24"/>
          <w:lang w:eastAsia="ru-RU"/>
        </w:rPr>
        <w:t xml:space="preserve"> (УДД – 1, УУР – А)</w:t>
      </w:r>
    </w:p>
    <w:p w14:paraId="2CE665C6" w14:textId="77777777" w:rsidR="008F138E" w:rsidRPr="00072F2E" w:rsidRDefault="008F138E" w:rsidP="008F138E">
      <w:pPr>
        <w:pStyle w:val="af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40"/>
        <w:contextualSpacing/>
        <w:jc w:val="both"/>
        <w:rPr>
          <w:rFonts w:ascii="Times New Roman" w:hAnsi="Times New Roman" w:cs="Times New Roman"/>
          <w:i/>
          <w:iCs/>
          <w:color w:val="auto"/>
          <w:sz w:val="24"/>
          <w:szCs w:val="24"/>
        </w:rPr>
      </w:pPr>
      <w:r w:rsidRPr="00072F2E">
        <w:rPr>
          <w:rFonts w:ascii="Times New Roman" w:hAnsi="Times New Roman" w:cs="Times New Roman"/>
          <w:b/>
          <w:bCs/>
          <w:i/>
          <w:iCs/>
          <w:color w:val="auto"/>
          <w:sz w:val="24"/>
          <w:szCs w:val="24"/>
        </w:rPr>
        <w:t>Комментарий.</w:t>
      </w:r>
      <w:r w:rsidRPr="00072F2E">
        <w:rPr>
          <w:rFonts w:ascii="Times New Roman" w:hAnsi="Times New Roman" w:cs="Times New Roman"/>
          <w:i/>
          <w:iCs/>
          <w:color w:val="auto"/>
          <w:sz w:val="24"/>
          <w:szCs w:val="24"/>
        </w:rPr>
        <w:t xml:space="preserve"> Кривая диссоциации оксигемоглобина характеризуется жестким соответствием между </w:t>
      </w:r>
      <w:proofErr w:type="spellStart"/>
      <w:r w:rsidRPr="00072F2E">
        <w:rPr>
          <w:rFonts w:ascii="Times New Roman" w:hAnsi="Times New Roman" w:cs="Times New Roman"/>
          <w:i/>
          <w:iCs/>
          <w:color w:val="auto"/>
          <w:sz w:val="24"/>
          <w:szCs w:val="24"/>
          <w:lang w:val="en-US"/>
        </w:rPr>
        <w:t>SaO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и </w:t>
      </w:r>
      <w:proofErr w:type="spellStart"/>
      <w:r w:rsidRPr="00072F2E">
        <w:rPr>
          <w:rFonts w:ascii="Times New Roman" w:hAnsi="Times New Roman" w:cs="Times New Roman"/>
          <w:i/>
          <w:iCs/>
          <w:color w:val="auto"/>
          <w:sz w:val="24"/>
          <w:szCs w:val="24"/>
          <w:lang w:val="en-US"/>
        </w:rPr>
        <w:t>PaO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при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менее 97% [56,57] - величине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90% примерно соответствует </w:t>
      </w:r>
      <w:proofErr w:type="spellStart"/>
      <w:r w:rsidRPr="00072F2E">
        <w:rPr>
          <w:rFonts w:ascii="Times New Roman" w:hAnsi="Times New Roman" w:cs="Times New Roman"/>
          <w:i/>
          <w:iCs/>
          <w:color w:val="auto"/>
          <w:sz w:val="24"/>
          <w:szCs w:val="24"/>
          <w:lang w:val="en-US"/>
        </w:rPr>
        <w:t>PaO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60 мм </w:t>
      </w:r>
      <w:proofErr w:type="spellStart"/>
      <w:r w:rsidRPr="00072F2E">
        <w:rPr>
          <w:rFonts w:ascii="Times New Roman" w:hAnsi="Times New Roman" w:cs="Times New Roman"/>
          <w:i/>
          <w:iCs/>
          <w:color w:val="auto"/>
          <w:sz w:val="24"/>
          <w:szCs w:val="24"/>
        </w:rPr>
        <w:t>рт.ст</w:t>
      </w:r>
      <w:proofErr w:type="spellEnd"/>
      <w:r w:rsidRPr="00072F2E">
        <w:rPr>
          <w:rFonts w:ascii="Times New Roman" w:hAnsi="Times New Roman" w:cs="Times New Roman"/>
          <w:i/>
          <w:iCs/>
          <w:color w:val="auto"/>
          <w:sz w:val="24"/>
          <w:szCs w:val="24"/>
        </w:rPr>
        <w:t xml:space="preserve">., величине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80% примерно соответствует </w:t>
      </w:r>
      <w:proofErr w:type="spellStart"/>
      <w:r w:rsidRPr="00072F2E">
        <w:rPr>
          <w:rFonts w:ascii="Times New Roman" w:hAnsi="Times New Roman" w:cs="Times New Roman"/>
          <w:i/>
          <w:iCs/>
          <w:color w:val="auto"/>
          <w:sz w:val="24"/>
          <w:szCs w:val="24"/>
          <w:lang w:val="en-US"/>
        </w:rPr>
        <w:t>PaO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40 мм </w:t>
      </w:r>
      <w:proofErr w:type="spellStart"/>
      <w:proofErr w:type="gramStart"/>
      <w:r w:rsidRPr="00072F2E">
        <w:rPr>
          <w:rFonts w:ascii="Times New Roman" w:hAnsi="Times New Roman" w:cs="Times New Roman"/>
          <w:i/>
          <w:iCs/>
          <w:color w:val="auto"/>
          <w:sz w:val="24"/>
          <w:szCs w:val="24"/>
        </w:rPr>
        <w:t>рт.ст</w:t>
      </w:r>
      <w:proofErr w:type="spellEnd"/>
      <w:proofErr w:type="gramEnd"/>
      <w:r w:rsidRPr="00072F2E">
        <w:rPr>
          <w:rFonts w:ascii="Times New Roman" w:hAnsi="Times New Roman" w:cs="Times New Roman"/>
          <w:i/>
          <w:iCs/>
          <w:color w:val="auto"/>
          <w:sz w:val="24"/>
          <w:szCs w:val="24"/>
        </w:rPr>
        <w:t xml:space="preserve"> (с поправкой на рН и рСО2). Соответственно, при снижении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при дыхании атмосферным воздухом менее 90% индекс </w:t>
      </w:r>
      <w:proofErr w:type="spellStart"/>
      <w:r w:rsidRPr="00072F2E">
        <w:rPr>
          <w:rFonts w:ascii="Times New Roman" w:hAnsi="Times New Roman" w:cs="Times New Roman"/>
          <w:i/>
          <w:iCs/>
          <w:color w:val="auto"/>
          <w:sz w:val="24"/>
          <w:szCs w:val="24"/>
          <w:lang w:val="en-US"/>
        </w:rPr>
        <w:t>PaO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будет ниже 300 мм </w:t>
      </w:r>
      <w:proofErr w:type="spellStart"/>
      <w:r w:rsidRPr="00072F2E">
        <w:rPr>
          <w:rFonts w:ascii="Times New Roman" w:hAnsi="Times New Roman" w:cs="Times New Roman"/>
          <w:i/>
          <w:iCs/>
          <w:color w:val="auto"/>
          <w:sz w:val="24"/>
          <w:szCs w:val="24"/>
        </w:rPr>
        <w:t>рт.ст</w:t>
      </w:r>
      <w:proofErr w:type="spellEnd"/>
      <w:r w:rsidRPr="00072F2E">
        <w:rPr>
          <w:rFonts w:ascii="Times New Roman" w:hAnsi="Times New Roman" w:cs="Times New Roman"/>
          <w:i/>
          <w:iCs/>
          <w:color w:val="auto"/>
          <w:sz w:val="24"/>
          <w:szCs w:val="24"/>
        </w:rPr>
        <w:t xml:space="preserve">., а при снижении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менее 80% - менее 200 мм </w:t>
      </w:r>
      <w:proofErr w:type="spellStart"/>
      <w:r w:rsidRPr="00072F2E">
        <w:rPr>
          <w:rFonts w:ascii="Times New Roman" w:hAnsi="Times New Roman" w:cs="Times New Roman"/>
          <w:i/>
          <w:iCs/>
          <w:color w:val="auto"/>
          <w:sz w:val="24"/>
          <w:szCs w:val="24"/>
        </w:rPr>
        <w:t>рт.ст</w:t>
      </w:r>
      <w:proofErr w:type="spellEnd"/>
      <w:r w:rsidRPr="00072F2E">
        <w:rPr>
          <w:rFonts w:ascii="Times New Roman" w:hAnsi="Times New Roman" w:cs="Times New Roman"/>
          <w:i/>
          <w:iCs/>
          <w:color w:val="auto"/>
          <w:sz w:val="24"/>
          <w:szCs w:val="24"/>
        </w:rPr>
        <w:t xml:space="preserve">. </w:t>
      </w:r>
    </w:p>
    <w:p w14:paraId="1DDB19A0" w14:textId="77777777" w:rsidR="008F138E" w:rsidRPr="00072F2E" w:rsidRDefault="008F138E" w:rsidP="008F138E">
      <w:pPr>
        <w:pStyle w:val="af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40"/>
        <w:contextualSpacing/>
        <w:jc w:val="both"/>
        <w:rPr>
          <w:rFonts w:ascii="Times New Roman" w:hAnsi="Times New Roman" w:cs="Times New Roman"/>
          <w:i/>
          <w:iCs/>
          <w:color w:val="auto"/>
          <w:sz w:val="24"/>
          <w:szCs w:val="24"/>
          <w:shd w:val="clear" w:color="auto" w:fill="FEFFFF"/>
        </w:rPr>
      </w:pPr>
      <w:r w:rsidRPr="00072F2E">
        <w:rPr>
          <w:rFonts w:ascii="Times New Roman" w:hAnsi="Times New Roman" w:cs="Times New Roman"/>
          <w:i/>
          <w:iCs/>
          <w:color w:val="auto"/>
          <w:sz w:val="24"/>
          <w:szCs w:val="24"/>
          <w:shd w:val="clear" w:color="auto" w:fill="FEFFFF"/>
        </w:rPr>
        <w:t>Тест ориентировочной исходной оценки индекса PaO</w:t>
      </w:r>
      <w:r w:rsidRPr="00072F2E">
        <w:rPr>
          <w:rFonts w:ascii="Times New Roman" w:hAnsi="Times New Roman" w:cs="Times New Roman"/>
          <w:i/>
          <w:iCs/>
          <w:color w:val="auto"/>
          <w:sz w:val="24"/>
          <w:szCs w:val="24"/>
          <w:shd w:val="clear" w:color="auto" w:fill="FEFFFF"/>
          <w:vertAlign w:val="subscript"/>
        </w:rPr>
        <w:t>2</w:t>
      </w:r>
      <w:r w:rsidRPr="00072F2E">
        <w:rPr>
          <w:rFonts w:ascii="Times New Roman" w:hAnsi="Times New Roman" w:cs="Times New Roman"/>
          <w:i/>
          <w:iCs/>
          <w:color w:val="auto"/>
          <w:sz w:val="24"/>
          <w:szCs w:val="24"/>
          <w:shd w:val="clear" w:color="auto" w:fill="FEFFFF"/>
        </w:rPr>
        <w:t>/FiO</w:t>
      </w:r>
      <w:r w:rsidRPr="00072F2E">
        <w:rPr>
          <w:rFonts w:ascii="Times New Roman" w:hAnsi="Times New Roman" w:cs="Times New Roman"/>
          <w:i/>
          <w:iCs/>
          <w:color w:val="auto"/>
          <w:sz w:val="24"/>
          <w:szCs w:val="24"/>
          <w:shd w:val="clear" w:color="auto" w:fill="FEFFFF"/>
          <w:vertAlign w:val="subscript"/>
        </w:rPr>
        <w:t>2</w:t>
      </w:r>
      <w:r w:rsidRPr="00072F2E">
        <w:rPr>
          <w:rFonts w:ascii="Times New Roman" w:hAnsi="Times New Roman" w:cs="Times New Roman"/>
          <w:i/>
          <w:iCs/>
          <w:color w:val="auto"/>
          <w:sz w:val="24"/>
          <w:szCs w:val="24"/>
          <w:shd w:val="clear" w:color="auto" w:fill="FEFFFF"/>
        </w:rPr>
        <w:t xml:space="preserve"> по SpO</w:t>
      </w:r>
      <w:r w:rsidRPr="00072F2E">
        <w:rPr>
          <w:rFonts w:ascii="Times New Roman" w:hAnsi="Times New Roman" w:cs="Times New Roman"/>
          <w:i/>
          <w:iCs/>
          <w:color w:val="auto"/>
          <w:sz w:val="24"/>
          <w:szCs w:val="24"/>
          <w:shd w:val="clear" w:color="auto" w:fill="FEFFFF"/>
          <w:vertAlign w:val="subscript"/>
        </w:rPr>
        <w:t>2</w:t>
      </w:r>
      <w:r w:rsidRPr="00072F2E">
        <w:rPr>
          <w:rFonts w:ascii="Times New Roman" w:hAnsi="Times New Roman" w:cs="Times New Roman"/>
          <w:i/>
          <w:iCs/>
          <w:color w:val="auto"/>
          <w:sz w:val="24"/>
          <w:szCs w:val="24"/>
          <w:shd w:val="clear" w:color="auto" w:fill="FEFFFF"/>
        </w:rPr>
        <w:t xml:space="preserve"> у пациентов с самостоятельным дыханием рекомендуется для повседневной практики с соблюдением обязательного условия – дыхание пациента воздухом без добавки кислорода в течение нескольких минут.</w:t>
      </w:r>
    </w:p>
    <w:p w14:paraId="7972C78B" w14:textId="77777777" w:rsidR="008F138E" w:rsidRPr="00072F2E" w:rsidRDefault="008F138E" w:rsidP="008F138E">
      <w:pPr>
        <w:pStyle w:val="af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40"/>
        <w:contextualSpacing/>
        <w:jc w:val="both"/>
        <w:rPr>
          <w:rFonts w:ascii="Times New Roman" w:hAnsi="Times New Roman" w:cs="Times New Roman"/>
          <w:i/>
          <w:iCs/>
          <w:color w:val="auto"/>
          <w:sz w:val="24"/>
          <w:szCs w:val="24"/>
        </w:rPr>
      </w:pPr>
      <w:r w:rsidRPr="00072F2E">
        <w:rPr>
          <w:rFonts w:ascii="Times New Roman" w:hAnsi="Times New Roman" w:cs="Times New Roman"/>
          <w:i/>
          <w:iCs/>
          <w:color w:val="auto"/>
          <w:sz w:val="24"/>
          <w:szCs w:val="24"/>
        </w:rPr>
        <w:t>Обсервационное исследование у пациентов с ОРДС (</w:t>
      </w:r>
      <w:r w:rsidRPr="00072F2E">
        <w:rPr>
          <w:rFonts w:ascii="Times New Roman" w:hAnsi="Times New Roman" w:cs="Times New Roman"/>
          <w:i/>
          <w:iCs/>
          <w:color w:val="auto"/>
          <w:sz w:val="24"/>
          <w:szCs w:val="24"/>
          <w:lang w:val="en-US"/>
        </w:rPr>
        <w:t>n</w:t>
      </w:r>
      <w:r w:rsidRPr="00072F2E">
        <w:rPr>
          <w:rFonts w:ascii="Times New Roman" w:hAnsi="Times New Roman" w:cs="Times New Roman"/>
          <w:i/>
          <w:iCs/>
          <w:color w:val="auto"/>
          <w:sz w:val="24"/>
          <w:szCs w:val="24"/>
        </w:rPr>
        <w:t xml:space="preserve">=672, 2673 измерения и 2031 проверочное измерение) продемонстрировало, что взаимосвязь между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и </w:t>
      </w:r>
      <w:proofErr w:type="spellStart"/>
      <w:r w:rsidRPr="00072F2E">
        <w:rPr>
          <w:rFonts w:ascii="Times New Roman" w:hAnsi="Times New Roman" w:cs="Times New Roman"/>
          <w:i/>
          <w:iCs/>
          <w:color w:val="auto"/>
          <w:sz w:val="24"/>
          <w:szCs w:val="24"/>
          <w:lang w:val="en-US"/>
        </w:rPr>
        <w:t>PaO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можно описать следующим уравнением: </w:t>
      </w:r>
      <w:bookmarkStart w:id="17" w:name="_Hlk38465832"/>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w:t>
      </w:r>
      <w:bookmarkEnd w:id="17"/>
      <w:r w:rsidRPr="00072F2E">
        <w:rPr>
          <w:rFonts w:ascii="Times New Roman" w:hAnsi="Times New Roman" w:cs="Times New Roman"/>
          <w:i/>
          <w:iCs/>
          <w:color w:val="auto"/>
          <w:sz w:val="24"/>
          <w:szCs w:val="24"/>
        </w:rPr>
        <w:t>= 64 + 0,84 * (P</w:t>
      </w:r>
      <w:proofErr w:type="spellStart"/>
      <w:r w:rsidRPr="00072F2E">
        <w:rPr>
          <w:rFonts w:ascii="Times New Roman" w:hAnsi="Times New Roman" w:cs="Times New Roman"/>
          <w:i/>
          <w:iCs/>
          <w:color w:val="auto"/>
          <w:sz w:val="24"/>
          <w:szCs w:val="24"/>
          <w:lang w:val="en-US"/>
        </w:rPr>
        <w:t>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/F</w:t>
      </w:r>
      <w:proofErr w:type="spellStart"/>
      <w:r w:rsidRPr="00072F2E">
        <w:rPr>
          <w:rFonts w:ascii="Times New Roman" w:hAnsi="Times New Roman" w:cs="Times New Roman"/>
          <w:i/>
          <w:iCs/>
          <w:color w:val="auto"/>
          <w:sz w:val="24"/>
          <w:szCs w:val="24"/>
          <w:lang w:val="en-US"/>
        </w:rPr>
        <w:t>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(p </w:t>
      </w:r>
      <w:proofErr w:type="gramStart"/>
      <w:r w:rsidRPr="00072F2E">
        <w:rPr>
          <w:rFonts w:ascii="Times New Roman" w:hAnsi="Times New Roman" w:cs="Times New Roman"/>
          <w:i/>
          <w:iCs/>
          <w:color w:val="auto"/>
          <w:sz w:val="24"/>
          <w:szCs w:val="24"/>
        </w:rPr>
        <w:t>&lt; 0</w:t>
      </w:r>
      <w:proofErr w:type="gramEnd"/>
      <w:r w:rsidRPr="00072F2E">
        <w:rPr>
          <w:rFonts w:ascii="Times New Roman" w:hAnsi="Times New Roman" w:cs="Times New Roman"/>
          <w:i/>
          <w:iCs/>
          <w:color w:val="auto"/>
          <w:sz w:val="24"/>
          <w:szCs w:val="24"/>
        </w:rPr>
        <w:t xml:space="preserve">,0001; r = 0,89). Величина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235 соответствует P</w:t>
      </w:r>
      <w:proofErr w:type="spellStart"/>
      <w:r w:rsidRPr="00072F2E">
        <w:rPr>
          <w:rFonts w:ascii="Times New Roman" w:hAnsi="Times New Roman" w:cs="Times New Roman"/>
          <w:i/>
          <w:iCs/>
          <w:color w:val="auto"/>
          <w:sz w:val="24"/>
          <w:szCs w:val="24"/>
          <w:lang w:val="en-US"/>
        </w:rPr>
        <w:t>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/F</w:t>
      </w:r>
      <w:proofErr w:type="spellStart"/>
      <w:r w:rsidRPr="00072F2E">
        <w:rPr>
          <w:rFonts w:ascii="Times New Roman" w:hAnsi="Times New Roman" w:cs="Times New Roman"/>
          <w:i/>
          <w:iCs/>
          <w:color w:val="auto"/>
          <w:sz w:val="24"/>
          <w:szCs w:val="24"/>
          <w:lang w:val="en-US"/>
        </w:rPr>
        <w:t>iO</w:t>
      </w:r>
      <w:proofErr w:type="spellEnd"/>
      <w:r w:rsidRPr="00072F2E">
        <w:rPr>
          <w:rFonts w:ascii="Times New Roman" w:hAnsi="Times New Roman" w:cs="Times New Roman"/>
          <w:i/>
          <w:iCs/>
          <w:color w:val="auto"/>
          <w:sz w:val="24"/>
          <w:szCs w:val="24"/>
          <w:vertAlign w:val="subscript"/>
        </w:rPr>
        <w:t xml:space="preserve">2 </w:t>
      </w:r>
      <w:r w:rsidRPr="00072F2E">
        <w:rPr>
          <w:rFonts w:ascii="Times New Roman" w:hAnsi="Times New Roman" w:cs="Times New Roman"/>
          <w:i/>
          <w:iCs/>
          <w:color w:val="auto"/>
          <w:sz w:val="24"/>
          <w:szCs w:val="24"/>
        </w:rPr>
        <w:t xml:space="preserve">200 (чувствительность 85%, специфичность 85%), а </w:t>
      </w:r>
      <w:proofErr w:type="spellStart"/>
      <w:r w:rsidRPr="00072F2E">
        <w:rPr>
          <w:rFonts w:ascii="Times New Roman" w:hAnsi="Times New Roman" w:cs="Times New Roman"/>
          <w:i/>
          <w:iCs/>
          <w:color w:val="auto"/>
          <w:sz w:val="24"/>
          <w:szCs w:val="24"/>
          <w:lang w:val="en-US"/>
        </w:rPr>
        <w:t>SpO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w:t>
      </w:r>
      <w:proofErr w:type="spellStart"/>
      <w:r w:rsidRPr="00072F2E">
        <w:rPr>
          <w:rFonts w:ascii="Times New Roman" w:hAnsi="Times New Roman" w:cs="Times New Roman"/>
          <w:i/>
          <w:iCs/>
          <w:color w:val="auto"/>
          <w:sz w:val="24"/>
          <w:szCs w:val="24"/>
          <w:lang w:val="en-US"/>
        </w:rPr>
        <w:t>FiO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 xml:space="preserve"> 315 соответствует P</w:t>
      </w:r>
      <w:proofErr w:type="spellStart"/>
      <w:r w:rsidRPr="00072F2E">
        <w:rPr>
          <w:rFonts w:ascii="Times New Roman" w:hAnsi="Times New Roman" w:cs="Times New Roman"/>
          <w:i/>
          <w:iCs/>
          <w:color w:val="auto"/>
          <w:sz w:val="24"/>
          <w:szCs w:val="24"/>
          <w:lang w:val="en-US"/>
        </w:rPr>
        <w:t>aO</w:t>
      </w:r>
      <w:proofErr w:type="spellEnd"/>
      <w:r w:rsidRPr="00072F2E">
        <w:rPr>
          <w:rFonts w:ascii="Times New Roman" w:hAnsi="Times New Roman" w:cs="Times New Roman"/>
          <w:i/>
          <w:iCs/>
          <w:color w:val="auto"/>
          <w:sz w:val="24"/>
          <w:szCs w:val="24"/>
          <w:vertAlign w:val="subscript"/>
        </w:rPr>
        <w:t>2</w:t>
      </w:r>
      <w:r w:rsidRPr="00072F2E">
        <w:rPr>
          <w:rFonts w:ascii="Times New Roman" w:hAnsi="Times New Roman" w:cs="Times New Roman"/>
          <w:i/>
          <w:iCs/>
          <w:color w:val="auto"/>
          <w:sz w:val="24"/>
          <w:szCs w:val="24"/>
        </w:rPr>
        <w:t>/F</w:t>
      </w:r>
      <w:proofErr w:type="spellStart"/>
      <w:r w:rsidRPr="00072F2E">
        <w:rPr>
          <w:rFonts w:ascii="Times New Roman" w:hAnsi="Times New Roman" w:cs="Times New Roman"/>
          <w:i/>
          <w:iCs/>
          <w:color w:val="auto"/>
          <w:sz w:val="24"/>
          <w:szCs w:val="24"/>
          <w:lang w:val="en-US"/>
        </w:rPr>
        <w:t>iO</w:t>
      </w:r>
      <w:proofErr w:type="spellEnd"/>
      <w:r w:rsidRPr="00072F2E">
        <w:rPr>
          <w:rFonts w:ascii="Times New Roman" w:hAnsi="Times New Roman" w:cs="Times New Roman"/>
          <w:i/>
          <w:iCs/>
          <w:color w:val="auto"/>
          <w:sz w:val="24"/>
          <w:szCs w:val="24"/>
          <w:vertAlign w:val="subscript"/>
        </w:rPr>
        <w:t xml:space="preserve">2 </w:t>
      </w:r>
      <w:r w:rsidRPr="00072F2E">
        <w:rPr>
          <w:rFonts w:ascii="Times New Roman" w:hAnsi="Times New Roman" w:cs="Times New Roman"/>
          <w:i/>
          <w:iCs/>
          <w:color w:val="auto"/>
          <w:sz w:val="24"/>
          <w:szCs w:val="24"/>
        </w:rPr>
        <w:t>300 (чувствительность 91%, специфичность 56%).</w:t>
      </w:r>
    </w:p>
    <w:p w14:paraId="654066AA" w14:textId="0FBDF5EB" w:rsidR="000318BC" w:rsidRPr="00072F2E" w:rsidRDefault="000318BC" w:rsidP="008F138E">
      <w:pPr>
        <w:pStyle w:val="af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40"/>
        <w:contextualSpacing/>
        <w:jc w:val="both"/>
        <w:rPr>
          <w:rFonts w:ascii="Times New Roman" w:hAnsi="Times New Roman" w:cs="Times New Roman"/>
          <w:i/>
          <w:iCs/>
          <w:color w:val="auto"/>
          <w:sz w:val="24"/>
          <w:szCs w:val="24"/>
        </w:rPr>
      </w:pPr>
      <w:r w:rsidRPr="00072F2E">
        <w:rPr>
          <w:rFonts w:ascii="Times New Roman" w:hAnsi="Times New Roman" w:cs="Times New Roman"/>
          <w:i/>
          <w:iCs/>
          <w:color w:val="auto"/>
          <w:sz w:val="24"/>
          <w:szCs w:val="24"/>
        </w:rPr>
        <w:t>[</w:t>
      </w:r>
      <w:r w:rsidR="00C664AC" w:rsidRPr="00072F2E">
        <w:rPr>
          <w:rFonts w:ascii="Times New Roman" w:hAnsi="Times New Roman" w:cs="Times New Roman"/>
          <w:i/>
          <w:iCs/>
          <w:color w:val="auto"/>
          <w:sz w:val="24"/>
          <w:szCs w:val="24"/>
        </w:rPr>
        <w:t>44]</w:t>
      </w:r>
    </w:p>
    <w:p w14:paraId="540E05FD" w14:textId="77777777" w:rsidR="008F138E" w:rsidRPr="00072F2E" w:rsidRDefault="008F138E" w:rsidP="00F768BE">
      <w:pPr>
        <w:spacing w:after="0" w:line="360" w:lineRule="auto"/>
        <w:contextualSpacing/>
        <w:jc w:val="both"/>
        <w:rPr>
          <w:rFonts w:eastAsia="Times New Roman" w:cs="Times New Roman"/>
          <w:b/>
          <w:bCs/>
          <w:szCs w:val="24"/>
          <w:lang w:eastAsia="ru-RU"/>
        </w:rPr>
      </w:pPr>
    </w:p>
    <w:p w14:paraId="3908AAC7" w14:textId="505E0A02"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w:t>
      </w:r>
      <w:r w:rsidR="0083754A" w:rsidRPr="00072F2E">
        <w:rPr>
          <w:rFonts w:eastAsia="Times New Roman" w:cs="Times New Roman"/>
          <w:b/>
          <w:bCs/>
          <w:szCs w:val="24"/>
          <w:lang w:eastAsia="ru-RU"/>
        </w:rPr>
        <w:t>6</w:t>
      </w:r>
      <w:r w:rsidR="00F768BE" w:rsidRPr="00072F2E">
        <w:rPr>
          <w:rFonts w:eastAsia="Times New Roman" w:cs="Times New Roman"/>
          <w:b/>
          <w:bCs/>
          <w:szCs w:val="24"/>
          <w:lang w:eastAsia="ru-RU"/>
        </w:rPr>
        <w:t xml:space="preserve">. У пациентов, находящихся в отделении интенсивной терапии в связи с дыхательной недостаточностью, рекомендуется </w:t>
      </w:r>
      <w:proofErr w:type="spellStart"/>
      <w:r w:rsidR="00F768BE" w:rsidRPr="00072F2E">
        <w:rPr>
          <w:rFonts w:eastAsia="Times New Roman" w:cs="Times New Roman"/>
          <w:b/>
          <w:bCs/>
          <w:szCs w:val="24"/>
          <w:lang w:eastAsia="ru-RU"/>
        </w:rPr>
        <w:t>мониторировать</w:t>
      </w:r>
      <w:proofErr w:type="spellEnd"/>
      <w:r w:rsidR="00F768BE" w:rsidRPr="00072F2E">
        <w:rPr>
          <w:rFonts w:eastAsia="Times New Roman" w:cs="Times New Roman"/>
          <w:b/>
          <w:bCs/>
          <w:szCs w:val="24"/>
          <w:lang w:eastAsia="ru-RU"/>
        </w:rPr>
        <w:t xml:space="preserve"> следующие показатели: ЭКГ с подсчетом ЧСС, </w:t>
      </w:r>
      <w:proofErr w:type="spellStart"/>
      <w:r w:rsidR="00F768BE" w:rsidRPr="00072F2E">
        <w:rPr>
          <w:rFonts w:eastAsia="Times New Roman" w:cs="Times New Roman"/>
          <w:b/>
          <w:bCs/>
          <w:szCs w:val="24"/>
          <w:lang w:eastAsia="ru-RU"/>
        </w:rPr>
        <w:t>неинвазивное</w:t>
      </w:r>
      <w:proofErr w:type="spellEnd"/>
      <w:r w:rsidR="00F768BE" w:rsidRPr="00072F2E">
        <w:rPr>
          <w:rFonts w:eastAsia="Times New Roman" w:cs="Times New Roman"/>
          <w:b/>
          <w:bCs/>
          <w:szCs w:val="24"/>
          <w:lang w:eastAsia="ru-RU"/>
        </w:rPr>
        <w:t xml:space="preserve"> измерение артериального давления, насыщение гемоглобина кислородом, температуру тела (УДД – 5, УУР – С)</w:t>
      </w:r>
    </w:p>
    <w:p w14:paraId="1C8C7567"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5380B37A" w14:textId="60914B2A" w:rsidR="00F768BE" w:rsidRPr="00072F2E" w:rsidRDefault="00DB7E5F"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3</w:t>
      </w:r>
      <w:r w:rsidR="0083754A" w:rsidRPr="00072F2E">
        <w:rPr>
          <w:rFonts w:eastAsia="Times New Roman" w:cs="Times New Roman"/>
          <w:b/>
          <w:bCs/>
          <w:szCs w:val="24"/>
          <w:lang w:eastAsia="ru-RU"/>
        </w:rPr>
        <w:t>7</w:t>
      </w:r>
      <w:r w:rsidR="00F768BE" w:rsidRPr="00072F2E">
        <w:rPr>
          <w:rFonts w:eastAsia="Times New Roman" w:cs="Times New Roman"/>
          <w:b/>
          <w:bCs/>
          <w:szCs w:val="24"/>
          <w:lang w:eastAsia="ru-RU"/>
        </w:rPr>
        <w:t xml:space="preserve">. При проведении ИВЛ дополнительно рекомендуется </w:t>
      </w:r>
      <w:proofErr w:type="spellStart"/>
      <w:r w:rsidR="00F768BE" w:rsidRPr="00072F2E">
        <w:rPr>
          <w:rFonts w:eastAsia="Times New Roman" w:cs="Times New Roman"/>
          <w:b/>
          <w:bCs/>
          <w:szCs w:val="24"/>
          <w:lang w:eastAsia="ru-RU"/>
        </w:rPr>
        <w:t>мониторировать</w:t>
      </w:r>
      <w:proofErr w:type="spellEnd"/>
      <w:r w:rsidR="00F768BE" w:rsidRPr="00072F2E">
        <w:rPr>
          <w:rFonts w:eastAsia="Times New Roman" w:cs="Times New Roman"/>
          <w:b/>
          <w:bCs/>
          <w:szCs w:val="24"/>
          <w:lang w:eastAsia="ru-RU"/>
        </w:rPr>
        <w:t xml:space="preserve"> содержание кислорода во вдыхаемой смеси (FiO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кислотно-основное </w:t>
      </w:r>
      <w:proofErr w:type="spellStart"/>
      <w:r w:rsidR="00F768BE" w:rsidRPr="00072F2E">
        <w:rPr>
          <w:rFonts w:eastAsia="Times New Roman" w:cs="Times New Roman"/>
          <w:b/>
          <w:bCs/>
          <w:szCs w:val="24"/>
          <w:lang w:eastAsia="ru-RU"/>
        </w:rPr>
        <w:t>состояияе</w:t>
      </w:r>
      <w:proofErr w:type="spellEnd"/>
      <w:r w:rsidR="00F768BE" w:rsidRPr="00072F2E">
        <w:rPr>
          <w:rFonts w:eastAsia="Times New Roman" w:cs="Times New Roman"/>
          <w:b/>
          <w:bCs/>
          <w:szCs w:val="24"/>
          <w:lang w:eastAsia="ru-RU"/>
        </w:rPr>
        <w:t xml:space="preserve"> артериальной и </w:t>
      </w:r>
      <w:r w:rsidR="00F768BE" w:rsidRPr="00072F2E">
        <w:rPr>
          <w:rFonts w:eastAsia="Times New Roman" w:cs="Times New Roman"/>
          <w:b/>
          <w:bCs/>
          <w:szCs w:val="24"/>
          <w:lang w:eastAsia="ru-RU"/>
        </w:rPr>
        <w:lastRenderedPageBreak/>
        <w:t>венозной крови, содержание углекислого газа в конце выдоха (EtCO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и давление в дыхательных путях (УДД – 5, УУР – С) </w:t>
      </w:r>
    </w:p>
    <w:p w14:paraId="0B723EF8" w14:textId="77777777" w:rsidR="00F768BE" w:rsidRPr="00072F2E" w:rsidRDefault="00F768BE" w:rsidP="00F768BE">
      <w:pPr>
        <w:spacing w:after="0" w:line="360" w:lineRule="auto"/>
        <w:contextualSpacing/>
        <w:rPr>
          <w:rFonts w:eastAsia="SimSun" w:cs="Times New Roman"/>
          <w:bCs/>
          <w:szCs w:val="24"/>
          <w:lang w:eastAsia="zh-CN"/>
        </w:rPr>
      </w:pPr>
    </w:p>
    <w:p w14:paraId="38E655EF"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18" w:name="_Toc39201663"/>
      <w:r w:rsidRPr="00072F2E">
        <w:rPr>
          <w:rFonts w:eastAsia="Malgun Gothic" w:cs="Times New Roman"/>
          <w:b/>
          <w:i/>
          <w:szCs w:val="24"/>
          <w:lang w:eastAsia="zh-CN"/>
        </w:rPr>
        <w:t>Мониторинг гемодинамики</w:t>
      </w:r>
      <w:bookmarkEnd w:id="18"/>
    </w:p>
    <w:p w14:paraId="777B813F" w14:textId="5609ACD4" w:rsidR="00F768BE" w:rsidRPr="00072F2E" w:rsidRDefault="00DB7E5F" w:rsidP="00F768BE">
      <w:pPr>
        <w:spacing w:after="0" w:line="360" w:lineRule="auto"/>
        <w:contextualSpacing/>
        <w:jc w:val="both"/>
        <w:rPr>
          <w:rFonts w:eastAsia="SimSun" w:cs="Times New Roman"/>
          <w:b/>
          <w:bCs/>
          <w:szCs w:val="24"/>
          <w:lang w:eastAsia="zh-CN"/>
        </w:rPr>
      </w:pPr>
      <w:r w:rsidRPr="00072F2E">
        <w:rPr>
          <w:rFonts w:eastAsia="SimSun" w:cs="Times New Roman"/>
          <w:b/>
          <w:bCs/>
          <w:szCs w:val="24"/>
          <w:lang w:eastAsia="zh-CN"/>
        </w:rPr>
        <w:t>3</w:t>
      </w:r>
      <w:r w:rsidR="0083754A" w:rsidRPr="00072F2E">
        <w:rPr>
          <w:rFonts w:eastAsia="SimSun" w:cs="Times New Roman"/>
          <w:b/>
          <w:bCs/>
          <w:szCs w:val="24"/>
          <w:lang w:eastAsia="zh-CN"/>
        </w:rPr>
        <w:t>8</w:t>
      </w:r>
      <w:r w:rsidR="00F768BE" w:rsidRPr="00072F2E">
        <w:rPr>
          <w:rFonts w:eastAsia="SimSun" w:cs="Times New Roman"/>
          <w:b/>
          <w:bCs/>
          <w:szCs w:val="24"/>
          <w:lang w:eastAsia="zh-CN"/>
        </w:rPr>
        <w:t xml:space="preserve">. У пациентов с НКИ </w:t>
      </w:r>
      <w:r w:rsidR="00F768BE" w:rsidRPr="00072F2E">
        <w:rPr>
          <w:rFonts w:eastAsia="SimSun" w:cs="Times New Roman"/>
          <w:b/>
          <w:bCs/>
          <w:szCs w:val="24"/>
          <w:lang w:val="en-US" w:eastAsia="zh-CN"/>
        </w:rPr>
        <w:t>COVID</w:t>
      </w:r>
      <w:r w:rsidR="00F768BE" w:rsidRPr="00072F2E">
        <w:rPr>
          <w:rFonts w:eastAsia="SimSun" w:cs="Times New Roman"/>
          <w:b/>
          <w:bCs/>
          <w:szCs w:val="24"/>
          <w:lang w:eastAsia="zh-CN"/>
        </w:rPr>
        <w:t xml:space="preserve">-19 и шоком предлагается использовать комплексный мониторинг гемодинамики согласно рекомендациям Европейского общества медицины критических состояний </w:t>
      </w:r>
      <w:r w:rsidR="00F768BE" w:rsidRPr="00072F2E">
        <w:rPr>
          <w:rFonts w:eastAsia="Times New Roman" w:cs="Times New Roman"/>
          <w:b/>
          <w:bCs/>
          <w:szCs w:val="24"/>
          <w:lang w:eastAsia="ru-RU"/>
        </w:rPr>
        <w:t>(УДД – 5, УУР – С)</w:t>
      </w:r>
    </w:p>
    <w:p w14:paraId="581A3C68" w14:textId="24620AA2" w:rsidR="00F768BE" w:rsidRPr="00072F2E" w:rsidRDefault="00C664AC" w:rsidP="00F768BE">
      <w:pPr>
        <w:shd w:val="clear" w:color="auto" w:fill="FFFFFF"/>
        <w:spacing w:after="0" w:line="240" w:lineRule="auto"/>
        <w:rPr>
          <w:rFonts w:eastAsia="Times New Roman" w:cs="Times New Roman"/>
          <w:szCs w:val="24"/>
          <w:lang w:eastAsia="ru-RU"/>
        </w:rPr>
      </w:pPr>
      <w:r w:rsidRPr="00072F2E">
        <w:rPr>
          <w:rFonts w:eastAsia="Times New Roman" w:cs="Times New Roman"/>
          <w:szCs w:val="24"/>
          <w:lang w:eastAsia="ru-RU"/>
        </w:rPr>
        <w:t>[45]</w:t>
      </w:r>
    </w:p>
    <w:p w14:paraId="018C38A1" w14:textId="77777777" w:rsidR="00F768BE" w:rsidRPr="00072F2E" w:rsidRDefault="00F768BE" w:rsidP="00F768BE">
      <w:pPr>
        <w:spacing w:after="0" w:line="360" w:lineRule="auto"/>
        <w:contextualSpacing/>
        <w:rPr>
          <w:rFonts w:eastAsia="Times New Roman" w:cs="Times New Roman"/>
          <w:b/>
          <w:bCs/>
          <w:szCs w:val="24"/>
          <w:lang w:eastAsia="ru-RU"/>
        </w:rPr>
      </w:pPr>
    </w:p>
    <w:p w14:paraId="58E466C7" w14:textId="0FB059B6" w:rsidR="00A44ECF" w:rsidRPr="00072F2E" w:rsidRDefault="00E85183" w:rsidP="00EB2397">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39. </w:t>
      </w:r>
      <w:r w:rsidR="00A44ECF" w:rsidRPr="00072F2E">
        <w:rPr>
          <w:rFonts w:eastAsia="Times New Roman" w:cs="Times New Roman"/>
          <w:b/>
          <w:bCs/>
          <w:szCs w:val="24"/>
          <w:lang w:eastAsia="ru-RU"/>
        </w:rPr>
        <w:t xml:space="preserve">Для взрослых с </w:t>
      </w:r>
      <w:r w:rsidR="00BC3E72" w:rsidRPr="00072F2E">
        <w:rPr>
          <w:rFonts w:eastAsia="Times New Roman" w:cs="Times New Roman"/>
          <w:b/>
          <w:bCs/>
          <w:szCs w:val="24"/>
          <w:lang w:eastAsia="ru-RU"/>
        </w:rPr>
        <w:t xml:space="preserve">НКИ </w:t>
      </w:r>
      <w:r w:rsidR="00A44ECF" w:rsidRPr="00072F2E">
        <w:rPr>
          <w:rFonts w:eastAsia="Times New Roman" w:cs="Times New Roman"/>
          <w:b/>
          <w:bCs/>
          <w:szCs w:val="24"/>
          <w:lang w:eastAsia="ru-RU"/>
        </w:rPr>
        <w:t xml:space="preserve">COVID-19 и шоком для оценки чувствительности к </w:t>
      </w:r>
      <w:proofErr w:type="spellStart"/>
      <w:r w:rsidR="00A44ECF" w:rsidRPr="00072F2E">
        <w:rPr>
          <w:rFonts w:eastAsia="Times New Roman" w:cs="Times New Roman"/>
          <w:b/>
          <w:bCs/>
          <w:szCs w:val="24"/>
          <w:lang w:eastAsia="ru-RU"/>
        </w:rPr>
        <w:t>волемической</w:t>
      </w:r>
      <w:proofErr w:type="spellEnd"/>
      <w:r w:rsidR="00A44ECF" w:rsidRPr="00072F2E">
        <w:rPr>
          <w:rFonts w:eastAsia="Times New Roman" w:cs="Times New Roman"/>
          <w:b/>
          <w:bCs/>
          <w:szCs w:val="24"/>
          <w:lang w:eastAsia="ru-RU"/>
        </w:rPr>
        <w:t xml:space="preserve"> нагрузке </w:t>
      </w:r>
      <w:r w:rsidR="00BC3E72" w:rsidRPr="00072F2E">
        <w:rPr>
          <w:rFonts w:eastAsia="Times New Roman" w:cs="Times New Roman"/>
          <w:b/>
          <w:bCs/>
          <w:szCs w:val="24"/>
          <w:lang w:eastAsia="ru-RU"/>
        </w:rPr>
        <w:t xml:space="preserve">рекомендуется </w:t>
      </w:r>
      <w:r w:rsidR="00A44ECF" w:rsidRPr="00072F2E">
        <w:rPr>
          <w:rFonts w:eastAsia="Times New Roman" w:cs="Times New Roman"/>
          <w:b/>
          <w:bCs/>
          <w:szCs w:val="24"/>
          <w:lang w:eastAsia="ru-RU"/>
        </w:rPr>
        <w:t xml:space="preserve">использовать </w:t>
      </w:r>
      <w:r w:rsidR="00BC3E72" w:rsidRPr="00072F2E">
        <w:rPr>
          <w:rFonts w:eastAsia="Times New Roman" w:cs="Times New Roman"/>
          <w:b/>
          <w:bCs/>
          <w:szCs w:val="24"/>
          <w:lang w:eastAsia="ru-RU"/>
        </w:rPr>
        <w:t xml:space="preserve">не статические, а </w:t>
      </w:r>
      <w:r w:rsidR="00A44ECF" w:rsidRPr="00072F2E">
        <w:rPr>
          <w:rFonts w:eastAsia="Times New Roman" w:cs="Times New Roman"/>
          <w:b/>
          <w:bCs/>
          <w:szCs w:val="24"/>
          <w:lang w:eastAsia="ru-RU"/>
        </w:rPr>
        <w:t>динамические параметры (изменение ударного объема (SVV) и изменение пульсового давления (PPV)</w:t>
      </w:r>
      <w:r w:rsidR="00367EB5" w:rsidRPr="00072F2E">
        <w:rPr>
          <w:rFonts w:eastAsia="Times New Roman" w:cs="Times New Roman"/>
          <w:b/>
          <w:bCs/>
          <w:szCs w:val="24"/>
          <w:lang w:eastAsia="ru-RU"/>
        </w:rPr>
        <w:t>)</w:t>
      </w:r>
      <w:r w:rsidR="00A44ECF" w:rsidRPr="00072F2E">
        <w:rPr>
          <w:rFonts w:eastAsia="Times New Roman" w:cs="Times New Roman"/>
          <w:b/>
          <w:bCs/>
          <w:szCs w:val="24"/>
          <w:lang w:eastAsia="ru-RU"/>
        </w:rPr>
        <w:t xml:space="preserve">, температуру кожи, время наполнения капилляров и/или </w:t>
      </w:r>
      <w:proofErr w:type="spellStart"/>
      <w:r w:rsidR="00A44ECF" w:rsidRPr="00072F2E">
        <w:rPr>
          <w:rFonts w:eastAsia="Times New Roman" w:cs="Times New Roman"/>
          <w:b/>
          <w:bCs/>
          <w:szCs w:val="24"/>
          <w:lang w:eastAsia="ru-RU"/>
        </w:rPr>
        <w:t>лактат</w:t>
      </w:r>
      <w:proofErr w:type="spellEnd"/>
      <w:r w:rsidR="00A44ECF" w:rsidRPr="00072F2E">
        <w:rPr>
          <w:rFonts w:eastAsia="Times New Roman" w:cs="Times New Roman"/>
          <w:b/>
          <w:bCs/>
          <w:szCs w:val="24"/>
          <w:lang w:eastAsia="ru-RU"/>
        </w:rPr>
        <w:t>.</w:t>
      </w:r>
    </w:p>
    <w:p w14:paraId="5A74D73B" w14:textId="4B0F210E" w:rsidR="00A44ECF" w:rsidRPr="00072F2E" w:rsidRDefault="00A44ECF" w:rsidP="00A44ECF">
      <w:pPr>
        <w:spacing w:after="0" w:line="360" w:lineRule="auto"/>
        <w:contextualSpacing/>
        <w:rPr>
          <w:rFonts w:eastAsia="Times New Roman" w:cs="Times New Roman"/>
          <w:bCs/>
          <w:i/>
          <w:szCs w:val="24"/>
          <w:lang w:eastAsia="ru-RU"/>
        </w:rPr>
      </w:pPr>
      <w:r w:rsidRPr="00072F2E">
        <w:rPr>
          <w:rFonts w:eastAsia="Times New Roman" w:cs="Times New Roman"/>
          <w:b/>
          <w:bCs/>
          <w:i/>
          <w:szCs w:val="24"/>
          <w:lang w:eastAsia="ru-RU"/>
        </w:rPr>
        <w:t>Комментарий</w:t>
      </w:r>
      <w:r w:rsidRPr="00072F2E">
        <w:rPr>
          <w:rFonts w:eastAsia="Times New Roman" w:cs="Times New Roman"/>
          <w:bCs/>
          <w:i/>
          <w:szCs w:val="24"/>
          <w:lang w:eastAsia="ru-RU"/>
        </w:rPr>
        <w:t xml:space="preserve">. Нет прямых доказательств оптимальной стратегии реанимации для пациентов с </w:t>
      </w:r>
      <w:r w:rsidR="00374D5C" w:rsidRPr="00072F2E">
        <w:rPr>
          <w:rFonts w:eastAsia="Times New Roman" w:cs="Times New Roman"/>
          <w:bCs/>
          <w:i/>
          <w:szCs w:val="24"/>
          <w:lang w:eastAsia="ru-RU"/>
        </w:rPr>
        <w:t xml:space="preserve">НКИ </w:t>
      </w:r>
      <w:r w:rsidRPr="00072F2E">
        <w:rPr>
          <w:rFonts w:eastAsia="Times New Roman" w:cs="Times New Roman"/>
          <w:bCs/>
          <w:i/>
          <w:szCs w:val="24"/>
          <w:lang w:eastAsia="ru-RU"/>
        </w:rPr>
        <w:t xml:space="preserve">COVID-19 и шоком. В систематическом обзоре и </w:t>
      </w:r>
      <w:proofErr w:type="spellStart"/>
      <w:r w:rsidRPr="00072F2E">
        <w:rPr>
          <w:rFonts w:eastAsia="Times New Roman" w:cs="Times New Roman"/>
          <w:bCs/>
          <w:i/>
          <w:szCs w:val="24"/>
          <w:lang w:eastAsia="ru-RU"/>
        </w:rPr>
        <w:t>метаанализе</w:t>
      </w:r>
      <w:proofErr w:type="spellEnd"/>
      <w:r w:rsidRPr="00072F2E">
        <w:rPr>
          <w:rFonts w:eastAsia="Times New Roman" w:cs="Times New Roman"/>
          <w:bCs/>
          <w:i/>
          <w:szCs w:val="24"/>
          <w:lang w:eastAsia="ru-RU"/>
        </w:rPr>
        <w:t xml:space="preserve"> 13 </w:t>
      </w:r>
      <w:proofErr w:type="spellStart"/>
      <w:r w:rsidRPr="00072F2E">
        <w:rPr>
          <w:rFonts w:eastAsia="Times New Roman" w:cs="Times New Roman"/>
          <w:bCs/>
          <w:i/>
          <w:szCs w:val="24"/>
          <w:lang w:eastAsia="ru-RU"/>
        </w:rPr>
        <w:t>рандомизированных</w:t>
      </w:r>
      <w:proofErr w:type="spellEnd"/>
      <w:r w:rsidRPr="00072F2E">
        <w:rPr>
          <w:rFonts w:eastAsia="Times New Roman" w:cs="Times New Roman"/>
          <w:bCs/>
          <w:i/>
          <w:szCs w:val="24"/>
          <w:lang w:eastAsia="ru-RU"/>
        </w:rPr>
        <w:t xml:space="preserve"> клинических исследований, не относящихся к </w:t>
      </w:r>
      <w:r w:rsidR="00374D5C" w:rsidRPr="00072F2E">
        <w:rPr>
          <w:rFonts w:eastAsia="Times New Roman" w:cs="Times New Roman"/>
          <w:bCs/>
          <w:i/>
          <w:szCs w:val="24"/>
          <w:lang w:eastAsia="ru-RU"/>
        </w:rPr>
        <w:t>НКИ COVID-19 (n = 1</w:t>
      </w:r>
      <w:r w:rsidRPr="00072F2E">
        <w:rPr>
          <w:rFonts w:eastAsia="Times New Roman" w:cs="Times New Roman"/>
          <w:bCs/>
          <w:i/>
          <w:szCs w:val="24"/>
          <w:lang w:eastAsia="ru-RU"/>
        </w:rPr>
        <w:t xml:space="preserve">652), применение </w:t>
      </w:r>
      <w:proofErr w:type="spellStart"/>
      <w:r w:rsidRPr="00072F2E">
        <w:rPr>
          <w:rFonts w:eastAsia="Times New Roman" w:cs="Times New Roman"/>
          <w:bCs/>
          <w:i/>
          <w:szCs w:val="24"/>
          <w:lang w:eastAsia="ru-RU"/>
        </w:rPr>
        <w:t>инфузионной</w:t>
      </w:r>
      <w:proofErr w:type="spellEnd"/>
      <w:r w:rsidRPr="00072F2E">
        <w:rPr>
          <w:rFonts w:eastAsia="Times New Roman" w:cs="Times New Roman"/>
          <w:bCs/>
          <w:i/>
          <w:szCs w:val="24"/>
          <w:lang w:eastAsia="ru-RU"/>
        </w:rPr>
        <w:t xml:space="preserve"> </w:t>
      </w:r>
      <w:proofErr w:type="spellStart"/>
      <w:r w:rsidRPr="00072F2E">
        <w:rPr>
          <w:rFonts w:eastAsia="Times New Roman" w:cs="Times New Roman"/>
          <w:bCs/>
          <w:i/>
          <w:szCs w:val="24"/>
          <w:lang w:eastAsia="ru-RU"/>
        </w:rPr>
        <w:t>терапиии</w:t>
      </w:r>
      <w:proofErr w:type="spellEnd"/>
      <w:r w:rsidR="00CA2CCC" w:rsidRPr="00072F2E">
        <w:rPr>
          <w:rFonts w:eastAsia="Times New Roman" w:cs="Times New Roman"/>
          <w:bCs/>
          <w:i/>
          <w:szCs w:val="24"/>
          <w:lang w:eastAsia="ru-RU"/>
        </w:rPr>
        <w:t>,</w:t>
      </w:r>
      <w:r w:rsidRPr="00072F2E">
        <w:rPr>
          <w:rFonts w:eastAsia="Times New Roman" w:cs="Times New Roman"/>
          <w:bCs/>
          <w:i/>
          <w:szCs w:val="24"/>
          <w:lang w:eastAsia="ru-RU"/>
        </w:rPr>
        <w:t xml:space="preserve"> контролируемой по двум динамическим параметрам</w:t>
      </w:r>
      <w:r w:rsidR="00CA2CCC" w:rsidRPr="00072F2E">
        <w:rPr>
          <w:rFonts w:eastAsia="Times New Roman" w:cs="Times New Roman"/>
          <w:bCs/>
          <w:i/>
          <w:szCs w:val="24"/>
          <w:lang w:eastAsia="ru-RU"/>
        </w:rPr>
        <w:t>,</w:t>
      </w:r>
      <w:r w:rsidRPr="00072F2E">
        <w:rPr>
          <w:rFonts w:eastAsia="Times New Roman" w:cs="Times New Roman"/>
          <w:bCs/>
          <w:i/>
          <w:szCs w:val="24"/>
          <w:lang w:eastAsia="ru-RU"/>
        </w:rPr>
        <w:t xml:space="preserve"> снизило смертность (отношение риска 0,59; доверительный интервал 95% [ДИ], 0,42–0,83) длительность пребывания в отделении интенсивной терапии (ОИТ) (средняя продолжительность -1,16 дня; 95% ДИ от -1,97 до -0,36) и продолжительность искусственной вентиляции легких (средневзвешенная разница -2,98 часа; 95% ДИ от -5,08 до -0,89). Динамические параметры, использованные в этих испытаниях, включали изменение ударного объема (SVV), изменение пульсового давления (PPV) и изменение ударного объема при пассивном подъеме ног или нагрузке жидкостью. Пассивное поднятие ног, с измерением SVV и PPV, по-видимому, с наибольшей точностью выявля</w:t>
      </w:r>
      <w:r w:rsidR="00CA2CCC" w:rsidRPr="00072F2E">
        <w:rPr>
          <w:rFonts w:eastAsia="Times New Roman" w:cs="Times New Roman"/>
          <w:bCs/>
          <w:i/>
          <w:szCs w:val="24"/>
          <w:lang w:eastAsia="ru-RU"/>
        </w:rPr>
        <w:t>е</w:t>
      </w:r>
      <w:r w:rsidRPr="00072F2E">
        <w:rPr>
          <w:rFonts w:eastAsia="Times New Roman" w:cs="Times New Roman"/>
          <w:bCs/>
          <w:i/>
          <w:szCs w:val="24"/>
          <w:lang w:eastAsia="ru-RU"/>
        </w:rPr>
        <w:t xml:space="preserve">т пациентов с положительным ответом на </w:t>
      </w:r>
      <w:proofErr w:type="spellStart"/>
      <w:r w:rsidRPr="00072F2E">
        <w:rPr>
          <w:rFonts w:eastAsia="Times New Roman" w:cs="Times New Roman"/>
          <w:bCs/>
          <w:i/>
          <w:szCs w:val="24"/>
          <w:lang w:eastAsia="ru-RU"/>
        </w:rPr>
        <w:t>волемическую</w:t>
      </w:r>
      <w:proofErr w:type="spellEnd"/>
      <w:r w:rsidRPr="00072F2E">
        <w:rPr>
          <w:rFonts w:eastAsia="Times New Roman" w:cs="Times New Roman"/>
          <w:bCs/>
          <w:i/>
          <w:szCs w:val="24"/>
          <w:lang w:eastAsia="ru-RU"/>
        </w:rPr>
        <w:t xml:space="preserve"> нагрузку. Статические параметры включали центральное венозное давление и среднее артериальное давление.</w:t>
      </w:r>
    </w:p>
    <w:p w14:paraId="541E37A0" w14:textId="55E9FAC0" w:rsidR="00A44ECF" w:rsidRPr="00072F2E" w:rsidRDefault="00C664AC" w:rsidP="00A44ECF">
      <w:pPr>
        <w:spacing w:after="0" w:line="360" w:lineRule="auto"/>
        <w:contextualSpacing/>
        <w:rPr>
          <w:rFonts w:eastAsia="Times New Roman" w:cs="Times New Roman"/>
          <w:bCs/>
          <w:szCs w:val="24"/>
          <w:lang w:eastAsia="ru-RU"/>
        </w:rPr>
      </w:pPr>
      <w:r w:rsidRPr="00072F2E">
        <w:rPr>
          <w:rFonts w:eastAsia="Times New Roman" w:cs="Times New Roman"/>
          <w:bCs/>
          <w:szCs w:val="24"/>
          <w:lang w:eastAsia="ru-RU"/>
        </w:rPr>
        <w:t>[46, 47]</w:t>
      </w:r>
    </w:p>
    <w:p w14:paraId="60339E21" w14:textId="486351A0" w:rsidR="00374D5C" w:rsidRPr="00072F2E" w:rsidRDefault="00CA2CCC" w:rsidP="00A44ECF">
      <w:pPr>
        <w:rPr>
          <w:rFonts w:cs="Times New Roman"/>
          <w:i/>
          <w:lang w:eastAsia="ru-RU"/>
        </w:rPr>
      </w:pPr>
      <w:r w:rsidRPr="00072F2E">
        <w:rPr>
          <w:rFonts w:cs="Times New Roman"/>
          <w:i/>
          <w:lang w:eastAsia="ru-RU"/>
        </w:rPr>
        <w:t>Интенсивная терапия</w:t>
      </w:r>
      <w:r w:rsidR="00A44ECF" w:rsidRPr="00072F2E">
        <w:rPr>
          <w:rFonts w:cs="Times New Roman"/>
          <w:i/>
          <w:lang w:eastAsia="ru-RU"/>
        </w:rPr>
        <w:t xml:space="preserve"> пациентов с шоком</w:t>
      </w:r>
      <w:r w:rsidRPr="00072F2E">
        <w:rPr>
          <w:rFonts w:cs="Times New Roman"/>
          <w:i/>
          <w:lang w:eastAsia="ru-RU"/>
        </w:rPr>
        <w:t>,</w:t>
      </w:r>
      <w:r w:rsidR="00A44ECF" w:rsidRPr="00072F2E">
        <w:rPr>
          <w:rFonts w:cs="Times New Roman"/>
          <w:i/>
          <w:lang w:eastAsia="ru-RU"/>
        </w:rPr>
        <w:t xml:space="preserve"> но без </w:t>
      </w:r>
      <w:r w:rsidR="00A44ECF" w:rsidRPr="00072F2E">
        <w:rPr>
          <w:rFonts w:cs="Times New Roman"/>
          <w:i/>
          <w:lang w:val="en-US" w:eastAsia="ru-RU"/>
        </w:rPr>
        <w:t>COVID</w:t>
      </w:r>
      <w:r w:rsidR="00A44ECF" w:rsidRPr="00072F2E">
        <w:rPr>
          <w:rFonts w:cs="Times New Roman"/>
          <w:i/>
          <w:lang w:eastAsia="ru-RU"/>
        </w:rPr>
        <w:t xml:space="preserve">-19, основанная на </w:t>
      </w:r>
      <w:r w:rsidRPr="00072F2E">
        <w:rPr>
          <w:rFonts w:cs="Times New Roman"/>
          <w:i/>
          <w:lang w:eastAsia="ru-RU"/>
        </w:rPr>
        <w:t xml:space="preserve">контроле концентрации </w:t>
      </w:r>
      <w:proofErr w:type="spellStart"/>
      <w:r w:rsidR="00A44ECF" w:rsidRPr="00072F2E">
        <w:rPr>
          <w:rFonts w:cs="Times New Roman"/>
          <w:i/>
          <w:lang w:eastAsia="ru-RU"/>
        </w:rPr>
        <w:t>лактата</w:t>
      </w:r>
      <w:proofErr w:type="spellEnd"/>
      <w:r w:rsidR="00A44ECF" w:rsidRPr="00072F2E">
        <w:rPr>
          <w:rFonts w:cs="Times New Roman"/>
          <w:i/>
          <w:lang w:eastAsia="ru-RU"/>
        </w:rPr>
        <w:t xml:space="preserve"> в сыворотке, была обобщена в систематическом обзоре и мета-анализе семи </w:t>
      </w:r>
      <w:proofErr w:type="spellStart"/>
      <w:r w:rsidR="00A44ECF" w:rsidRPr="00072F2E">
        <w:rPr>
          <w:rFonts w:cs="Times New Roman"/>
          <w:i/>
          <w:lang w:eastAsia="ru-RU"/>
        </w:rPr>
        <w:t>рандомизированных</w:t>
      </w:r>
      <w:proofErr w:type="spellEnd"/>
      <w:r w:rsidR="00A44ECF" w:rsidRPr="00072F2E">
        <w:rPr>
          <w:rFonts w:cs="Times New Roman"/>
          <w:i/>
          <w:lang w:eastAsia="ru-RU"/>
        </w:rPr>
        <w:t xml:space="preserve"> клинических исследований (</w:t>
      </w:r>
      <w:r w:rsidR="00A44ECF" w:rsidRPr="00072F2E">
        <w:rPr>
          <w:rFonts w:cs="Times New Roman"/>
          <w:i/>
          <w:lang w:val="en-US" w:eastAsia="ru-RU"/>
        </w:rPr>
        <w:t>n</w:t>
      </w:r>
      <w:r w:rsidR="00A44ECF" w:rsidRPr="00072F2E">
        <w:rPr>
          <w:rFonts w:cs="Times New Roman"/>
          <w:i/>
          <w:lang w:eastAsia="ru-RU"/>
        </w:rPr>
        <w:t xml:space="preserve"> = 1301). По сравнению с терапией, контролируемой по насыщению гемоглобина кислородом в центральной венозной крови (</w:t>
      </w:r>
      <w:proofErr w:type="spellStart"/>
      <w:r w:rsidR="00A44ECF" w:rsidRPr="00072F2E">
        <w:rPr>
          <w:rFonts w:cs="Times New Roman"/>
          <w:i/>
          <w:lang w:val="en-US" w:eastAsia="ru-RU"/>
        </w:rPr>
        <w:t>ScVO</w:t>
      </w:r>
      <w:proofErr w:type="spellEnd"/>
      <w:r w:rsidR="00A44ECF" w:rsidRPr="00072F2E">
        <w:rPr>
          <w:rFonts w:cs="Times New Roman"/>
          <w:i/>
          <w:lang w:eastAsia="ru-RU"/>
        </w:rPr>
        <w:t xml:space="preserve">2), терапия с оценкой клиренса </w:t>
      </w:r>
      <w:proofErr w:type="spellStart"/>
      <w:r w:rsidR="00A44ECF" w:rsidRPr="00072F2E">
        <w:rPr>
          <w:rFonts w:cs="Times New Roman"/>
          <w:i/>
          <w:lang w:eastAsia="ru-RU"/>
        </w:rPr>
        <w:t>лактата</w:t>
      </w:r>
      <w:proofErr w:type="spellEnd"/>
      <w:r w:rsidRPr="00072F2E">
        <w:rPr>
          <w:rFonts w:cs="Times New Roman"/>
          <w:i/>
          <w:lang w:eastAsia="ru-RU"/>
        </w:rPr>
        <w:t xml:space="preserve"> ассоциировалась</w:t>
      </w:r>
      <w:r w:rsidR="00A44ECF" w:rsidRPr="00072F2E">
        <w:rPr>
          <w:rFonts w:cs="Times New Roman"/>
          <w:i/>
          <w:lang w:eastAsia="ru-RU"/>
        </w:rPr>
        <w:t xml:space="preserve"> со снижением смертности (отношение шансов 0,68; 95% ДИ, 0,56–0,82), более короткой продолжительностью пребывания в ОИТ (средняя разница -1,64). дни; 95% ДИ от -3,23 до -</w:t>
      </w:r>
      <w:r w:rsidR="00A44ECF" w:rsidRPr="00072F2E">
        <w:rPr>
          <w:rFonts w:cs="Times New Roman"/>
          <w:i/>
          <w:lang w:eastAsia="ru-RU"/>
        </w:rPr>
        <w:lastRenderedPageBreak/>
        <w:t>0,05) и более короткой продолжительностью искусственной вентиляции легких (средняя разница -10,22 часа; 95% ДИ от -15,94 до -4.50)</w:t>
      </w:r>
    </w:p>
    <w:p w14:paraId="54271528" w14:textId="7146B56C" w:rsidR="00A44ECF" w:rsidRPr="00072F2E" w:rsidRDefault="00C664AC" w:rsidP="00A44ECF">
      <w:pPr>
        <w:rPr>
          <w:rFonts w:cs="Times New Roman"/>
          <w:lang w:eastAsia="ru-RU"/>
        </w:rPr>
      </w:pPr>
      <w:r w:rsidRPr="00072F2E">
        <w:rPr>
          <w:rFonts w:cs="Times New Roman"/>
          <w:lang w:eastAsia="ru-RU"/>
        </w:rPr>
        <w:t>[48]</w:t>
      </w:r>
    </w:p>
    <w:p w14:paraId="0810F4F8" w14:textId="77777777" w:rsidR="006D3B2D" w:rsidRPr="00072F2E" w:rsidRDefault="006D3B2D" w:rsidP="006D3B2D">
      <w:pPr>
        <w:keepNext/>
        <w:keepLines/>
        <w:spacing w:before="40" w:after="0" w:line="360" w:lineRule="auto"/>
        <w:outlineLvl w:val="2"/>
        <w:rPr>
          <w:lang w:eastAsia="ru-RU"/>
        </w:rPr>
      </w:pPr>
    </w:p>
    <w:p w14:paraId="7B65199A" w14:textId="77777777" w:rsidR="00F768BE" w:rsidRPr="00072F2E" w:rsidRDefault="00F768BE" w:rsidP="006D3B2D">
      <w:pPr>
        <w:keepNext/>
        <w:keepLines/>
        <w:spacing w:before="40" w:after="0" w:line="360" w:lineRule="auto"/>
        <w:jc w:val="center"/>
        <w:outlineLvl w:val="2"/>
        <w:rPr>
          <w:rFonts w:eastAsia="Malgun Gothic" w:cs="Times New Roman"/>
          <w:b/>
          <w:i/>
          <w:szCs w:val="24"/>
          <w:lang w:eastAsia="ru-RU"/>
        </w:rPr>
      </w:pPr>
      <w:bookmarkStart w:id="19" w:name="_Toc39201664"/>
      <w:r w:rsidRPr="00072F2E">
        <w:rPr>
          <w:rFonts w:eastAsia="Malgun Gothic" w:cs="Times New Roman"/>
          <w:b/>
          <w:i/>
          <w:szCs w:val="24"/>
          <w:lang w:eastAsia="ru-RU"/>
        </w:rPr>
        <w:t>Оценка тяжести и мониторинг органной дисфункции</w:t>
      </w:r>
      <w:bookmarkEnd w:id="19"/>
    </w:p>
    <w:p w14:paraId="70943416" w14:textId="5304D937" w:rsidR="00F768BE" w:rsidRPr="00072F2E" w:rsidRDefault="00DB7E5F"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40</w:t>
      </w:r>
      <w:r w:rsidR="00F768BE" w:rsidRPr="00072F2E">
        <w:rPr>
          <w:rFonts w:eastAsia="Times New Roman" w:cs="Times New Roman"/>
          <w:b/>
          <w:bCs/>
          <w:szCs w:val="24"/>
          <w:lang w:eastAsia="ru-RU"/>
        </w:rPr>
        <w:t xml:space="preserve">. У пациентов с НКИ COVID-19 и множественной органной дисфункцией рекомендуется использовать шкалу SOFA для количественной оценки тяжести </w:t>
      </w:r>
      <w:proofErr w:type="spellStart"/>
      <w:r w:rsidR="00F768BE" w:rsidRPr="00072F2E">
        <w:rPr>
          <w:rFonts w:eastAsia="Times New Roman" w:cs="Times New Roman"/>
          <w:b/>
          <w:bCs/>
          <w:szCs w:val="24"/>
          <w:lang w:eastAsia="ru-RU"/>
        </w:rPr>
        <w:t>полиорганной</w:t>
      </w:r>
      <w:proofErr w:type="spellEnd"/>
      <w:r w:rsidR="00F768BE" w:rsidRPr="00072F2E">
        <w:rPr>
          <w:rFonts w:eastAsia="Times New Roman" w:cs="Times New Roman"/>
          <w:b/>
          <w:bCs/>
          <w:szCs w:val="24"/>
          <w:lang w:eastAsia="ru-RU"/>
        </w:rPr>
        <w:t xml:space="preserve"> недостаточности</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–5, УУР – С)</w:t>
      </w:r>
    </w:p>
    <w:p w14:paraId="009F2137"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Шкала последовательной оценки тяжести органной дисфункции (</w:t>
      </w:r>
      <w:proofErr w:type="spellStart"/>
      <w:r w:rsidRPr="00072F2E">
        <w:rPr>
          <w:rFonts w:eastAsia="SimSun" w:cs="Times New Roman"/>
          <w:bCs/>
          <w:i/>
          <w:szCs w:val="24"/>
          <w:lang w:eastAsia="zh-CN"/>
        </w:rPr>
        <w:t>sequential</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organ</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failure</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assessment</w:t>
      </w:r>
      <w:proofErr w:type="spellEnd"/>
      <w:r w:rsidRPr="00072F2E">
        <w:rPr>
          <w:rFonts w:eastAsia="SimSun" w:cs="Times New Roman"/>
          <w:bCs/>
          <w:i/>
          <w:szCs w:val="24"/>
          <w:lang w:eastAsia="zh-CN"/>
        </w:rPr>
        <w:t>, SOFA) долгое время используется для оценки тяжести органной дисфункции у пациентов в критических состояниях, и у пациентов с сепсисом в частности. Динамическая оценка пациентов с помощью этой шкалы позволяет своевременно диагностировать множественную органную дисфункцию и количественно оценить ее динамику.</w:t>
      </w:r>
    </w:p>
    <w:p w14:paraId="73C9D9C6" w14:textId="77777777" w:rsidR="00F768BE" w:rsidRPr="00072F2E" w:rsidRDefault="00F768BE" w:rsidP="00F768BE">
      <w:pPr>
        <w:spacing w:after="0" w:line="360" w:lineRule="auto"/>
        <w:contextualSpacing/>
        <w:rPr>
          <w:rFonts w:eastAsia="SimSun" w:cs="Times New Roman"/>
          <w:bCs/>
          <w:szCs w:val="24"/>
          <w:lang w:eastAsia="zh-CN"/>
        </w:rPr>
      </w:pPr>
    </w:p>
    <w:p w14:paraId="21B473DF" w14:textId="443A50A8"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41</w:t>
      </w:r>
      <w:r w:rsidR="00F768BE" w:rsidRPr="00072F2E">
        <w:rPr>
          <w:rFonts w:eastAsia="Times New Roman" w:cs="Times New Roman"/>
          <w:b/>
          <w:bCs/>
          <w:szCs w:val="24"/>
          <w:lang w:eastAsia="ru-RU"/>
        </w:rPr>
        <w:t xml:space="preserve">. У пациентов с НКИ COVID-19 и множественной органной дисфункцией рекомендуется </w:t>
      </w:r>
      <w:proofErr w:type="spellStart"/>
      <w:r w:rsidR="00F768BE" w:rsidRPr="00072F2E">
        <w:rPr>
          <w:rFonts w:eastAsia="Times New Roman" w:cs="Times New Roman"/>
          <w:b/>
          <w:bCs/>
          <w:szCs w:val="24"/>
          <w:lang w:eastAsia="ru-RU"/>
        </w:rPr>
        <w:t>мониторировать</w:t>
      </w:r>
      <w:proofErr w:type="spellEnd"/>
      <w:r w:rsidR="00F768BE" w:rsidRPr="00072F2E">
        <w:rPr>
          <w:rFonts w:eastAsia="Times New Roman" w:cs="Times New Roman"/>
          <w:b/>
          <w:bCs/>
          <w:szCs w:val="24"/>
          <w:lang w:eastAsia="ru-RU"/>
        </w:rPr>
        <w:t xml:space="preserve"> суточный и кумулятивный </w:t>
      </w:r>
      <w:proofErr w:type="spellStart"/>
      <w:r w:rsidR="00F768BE" w:rsidRPr="00072F2E">
        <w:rPr>
          <w:rFonts w:eastAsia="Times New Roman" w:cs="Times New Roman"/>
          <w:b/>
          <w:bCs/>
          <w:szCs w:val="24"/>
          <w:lang w:eastAsia="ru-RU"/>
        </w:rPr>
        <w:t>гидробаланс</w:t>
      </w:r>
      <w:proofErr w:type="spellEnd"/>
      <w:r w:rsidR="00F768BE" w:rsidRPr="00072F2E">
        <w:rPr>
          <w:rFonts w:eastAsia="Times New Roman" w:cs="Times New Roman"/>
          <w:b/>
          <w:bCs/>
          <w:szCs w:val="24"/>
          <w:lang w:eastAsia="ru-RU"/>
        </w:rPr>
        <w:t xml:space="preserve"> и избегать </w:t>
      </w:r>
      <w:proofErr w:type="spellStart"/>
      <w:r w:rsidR="00F768BE" w:rsidRPr="00072F2E">
        <w:rPr>
          <w:rFonts w:eastAsia="Times New Roman" w:cs="Times New Roman"/>
          <w:b/>
          <w:bCs/>
          <w:szCs w:val="24"/>
          <w:lang w:eastAsia="ru-RU"/>
        </w:rPr>
        <w:t>гипергидратации</w:t>
      </w:r>
      <w:proofErr w:type="spellEnd"/>
      <w:r w:rsidR="00F768BE" w:rsidRPr="00072F2E">
        <w:rPr>
          <w:rFonts w:eastAsia="Times New Roman" w:cs="Times New Roman"/>
          <w:b/>
          <w:bCs/>
          <w:szCs w:val="24"/>
          <w:lang w:eastAsia="ru-RU"/>
        </w:rPr>
        <w:t xml:space="preserve"> (УДД – 5, УУР – С)</w:t>
      </w:r>
    </w:p>
    <w:p w14:paraId="22CE0975"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Во многих исследованиях было продемонстрировано, что положительный кумулятивный </w:t>
      </w:r>
      <w:proofErr w:type="spellStart"/>
      <w:r w:rsidRPr="00072F2E">
        <w:rPr>
          <w:rFonts w:eastAsia="SimSun" w:cs="Times New Roman"/>
          <w:bCs/>
          <w:i/>
          <w:szCs w:val="24"/>
          <w:lang w:eastAsia="zh-CN"/>
        </w:rPr>
        <w:t>гидробаланс</w:t>
      </w:r>
      <w:proofErr w:type="spellEnd"/>
      <w:r w:rsidRPr="00072F2E">
        <w:rPr>
          <w:rFonts w:eastAsia="SimSun" w:cs="Times New Roman"/>
          <w:bCs/>
          <w:i/>
          <w:szCs w:val="24"/>
          <w:lang w:eastAsia="zh-CN"/>
        </w:rPr>
        <w:t xml:space="preserve"> (&gt; 10 % от исходной массы тела) и </w:t>
      </w:r>
      <w:proofErr w:type="spellStart"/>
      <w:r w:rsidRPr="00072F2E">
        <w:rPr>
          <w:rFonts w:eastAsia="SimSun" w:cs="Times New Roman"/>
          <w:bCs/>
          <w:i/>
          <w:szCs w:val="24"/>
          <w:lang w:eastAsia="zh-CN"/>
        </w:rPr>
        <w:t>гипергидратация</w:t>
      </w:r>
      <w:proofErr w:type="spellEnd"/>
      <w:r w:rsidRPr="00072F2E">
        <w:rPr>
          <w:rFonts w:eastAsia="SimSun" w:cs="Times New Roman"/>
          <w:bCs/>
          <w:i/>
          <w:szCs w:val="24"/>
          <w:lang w:eastAsia="zh-CN"/>
        </w:rPr>
        <w:t xml:space="preserve"> сопровождаются ухудшением органной функции и клинических исходов у реанимационных пациентов. В связи с этим у пациентов с </w:t>
      </w:r>
      <w:proofErr w:type="spellStart"/>
      <w:r w:rsidRPr="00072F2E">
        <w:rPr>
          <w:rFonts w:eastAsia="SimSun" w:cs="Times New Roman"/>
          <w:bCs/>
          <w:i/>
          <w:szCs w:val="24"/>
          <w:lang w:eastAsia="zh-CN"/>
        </w:rPr>
        <w:t>гипергидратацией</w:t>
      </w:r>
      <w:proofErr w:type="spellEnd"/>
      <w:r w:rsidRPr="00072F2E">
        <w:rPr>
          <w:rFonts w:eastAsia="SimSun" w:cs="Times New Roman"/>
          <w:bCs/>
          <w:i/>
          <w:szCs w:val="24"/>
          <w:lang w:eastAsia="zh-CN"/>
        </w:rPr>
        <w:t xml:space="preserve"> целесообразно применение </w:t>
      </w:r>
      <w:proofErr w:type="spellStart"/>
      <w:r w:rsidRPr="00072F2E">
        <w:rPr>
          <w:rFonts w:eastAsia="SimSun" w:cs="Times New Roman"/>
          <w:bCs/>
          <w:i/>
          <w:szCs w:val="24"/>
          <w:lang w:eastAsia="zh-CN"/>
        </w:rPr>
        <w:t>дегидратационной</w:t>
      </w:r>
      <w:proofErr w:type="spellEnd"/>
      <w:r w:rsidRPr="00072F2E">
        <w:rPr>
          <w:rFonts w:eastAsia="SimSun" w:cs="Times New Roman"/>
          <w:bCs/>
          <w:i/>
          <w:szCs w:val="24"/>
          <w:lang w:eastAsia="zh-CN"/>
        </w:rPr>
        <w:t xml:space="preserve"> терапии диуретиками или посредством заместительной почечной терапии при олиго-</w:t>
      </w:r>
      <w:proofErr w:type="spellStart"/>
      <w:r w:rsidRPr="00072F2E">
        <w:rPr>
          <w:rFonts w:eastAsia="SimSun" w:cs="Times New Roman"/>
          <w:bCs/>
          <w:i/>
          <w:szCs w:val="24"/>
          <w:lang w:eastAsia="zh-CN"/>
        </w:rPr>
        <w:t>анурическом</w:t>
      </w:r>
      <w:proofErr w:type="spellEnd"/>
      <w:r w:rsidRPr="00072F2E">
        <w:rPr>
          <w:rFonts w:eastAsia="SimSun" w:cs="Times New Roman"/>
          <w:bCs/>
          <w:i/>
          <w:szCs w:val="24"/>
          <w:lang w:eastAsia="zh-CN"/>
        </w:rPr>
        <w:t xml:space="preserve"> варианте течения острого почечного повреждения.</w:t>
      </w:r>
    </w:p>
    <w:p w14:paraId="554D8001" w14:textId="77777777" w:rsidR="00F768BE" w:rsidRPr="00072F2E" w:rsidRDefault="00F768BE" w:rsidP="00F768BE">
      <w:pPr>
        <w:spacing w:after="0" w:line="360" w:lineRule="auto"/>
        <w:contextualSpacing/>
        <w:rPr>
          <w:rFonts w:eastAsia="SimSun" w:cs="Times New Roman"/>
          <w:bCs/>
          <w:i/>
          <w:szCs w:val="24"/>
          <w:lang w:eastAsia="zh-CN"/>
        </w:rPr>
      </w:pPr>
    </w:p>
    <w:p w14:paraId="1934908A" w14:textId="77777777" w:rsidR="00F768BE" w:rsidRPr="00072F2E" w:rsidRDefault="00F768BE" w:rsidP="00F768BE">
      <w:pPr>
        <w:keepNext/>
        <w:keepLines/>
        <w:spacing w:before="240" w:after="240" w:line="360" w:lineRule="auto"/>
        <w:jc w:val="center"/>
        <w:outlineLvl w:val="0"/>
        <w:rPr>
          <w:rFonts w:eastAsia="Malgun Gothic" w:cs="Times New Roman"/>
          <w:b/>
          <w:i/>
          <w:sz w:val="32"/>
          <w:szCs w:val="32"/>
          <w:lang w:eastAsia="zh-CN"/>
        </w:rPr>
      </w:pPr>
      <w:bookmarkStart w:id="20" w:name="_Toc39201665"/>
      <w:r w:rsidRPr="00072F2E">
        <w:rPr>
          <w:rFonts w:eastAsia="Malgun Gothic" w:cs="Times New Roman"/>
          <w:b/>
          <w:sz w:val="32"/>
          <w:szCs w:val="32"/>
          <w:lang w:eastAsia="zh-CN"/>
        </w:rPr>
        <w:t>Принципы упреждающей интенсивной терапии</w:t>
      </w:r>
      <w:bookmarkEnd w:id="20"/>
    </w:p>
    <w:p w14:paraId="1099C05F"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zh-CN"/>
        </w:rPr>
      </w:pPr>
      <w:bookmarkStart w:id="21" w:name="_Toc39201666"/>
      <w:r w:rsidRPr="00072F2E">
        <w:rPr>
          <w:rFonts w:eastAsia="Malgun Gothic" w:cs="Times New Roman"/>
          <w:b/>
          <w:szCs w:val="26"/>
          <w:lang w:eastAsia="zh-CN"/>
        </w:rPr>
        <w:t>Особенности процедуры обеспечения проходимости верхних дыхательных путей</w:t>
      </w:r>
      <w:bookmarkEnd w:id="21"/>
    </w:p>
    <w:p w14:paraId="7575C5DD" w14:textId="77777777" w:rsidR="00F768BE" w:rsidRPr="00072F2E" w:rsidRDefault="00F768BE" w:rsidP="00F768BE">
      <w:pPr>
        <w:spacing w:after="0" w:line="360" w:lineRule="auto"/>
        <w:rPr>
          <w:rFonts w:eastAsia="Times New Roman" w:cs="Times New Roman"/>
          <w:szCs w:val="24"/>
          <w:lang w:eastAsia="zh-CN"/>
        </w:rPr>
      </w:pPr>
    </w:p>
    <w:p w14:paraId="4234A8D2"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2" w:name="_Toc39201667"/>
      <w:r w:rsidRPr="00072F2E">
        <w:rPr>
          <w:rFonts w:eastAsia="Malgun Gothic" w:cs="Times New Roman"/>
          <w:b/>
          <w:i/>
          <w:szCs w:val="24"/>
          <w:lang w:eastAsia="zh-CN"/>
        </w:rPr>
        <w:t>Подготовка персонала, оборудования и расходного имущества к процедуре интубации трахеи пациентам с НКИ COVID-19 или подозрением на наличие НКИ COVID-19</w:t>
      </w:r>
      <w:bookmarkEnd w:id="22"/>
    </w:p>
    <w:p w14:paraId="793D4BBD"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3F8F8E7E" w14:textId="49D9B41A"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42</w:t>
      </w:r>
      <w:r w:rsidR="00F768BE" w:rsidRPr="00072F2E">
        <w:rPr>
          <w:rFonts w:eastAsia="Times New Roman" w:cs="Times New Roman"/>
          <w:b/>
          <w:bCs/>
          <w:szCs w:val="24"/>
          <w:lang w:eastAsia="ru-RU"/>
        </w:rPr>
        <w:t>. Рекомендуется планировать интубацию трахеи заранее, поскольку необходимо время для сбора команды и одевания СИЗ (УДД – 5, УУР – С)</w:t>
      </w:r>
    </w:p>
    <w:p w14:paraId="015A42EE" w14:textId="6F3DEBC9" w:rsidR="00F768BE" w:rsidRPr="00072F2E" w:rsidRDefault="0096281B" w:rsidP="00F768BE">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[28, 49, 50]</w:t>
      </w:r>
    </w:p>
    <w:p w14:paraId="7EC65F0D" w14:textId="77777777" w:rsidR="00F768BE" w:rsidRPr="00072F2E" w:rsidRDefault="00F768BE" w:rsidP="00F768BE">
      <w:pPr>
        <w:spacing w:after="0" w:line="360" w:lineRule="auto"/>
        <w:contextualSpacing/>
        <w:rPr>
          <w:rFonts w:eastAsia="Times New Roman" w:cs="Times New Roman"/>
          <w:b/>
          <w:bCs/>
          <w:szCs w:val="24"/>
          <w:lang w:eastAsia="ru-RU"/>
        </w:rPr>
      </w:pPr>
    </w:p>
    <w:p w14:paraId="1B397794" w14:textId="63A670A1"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43</w:t>
      </w:r>
      <w:r w:rsidR="00F768BE" w:rsidRPr="00072F2E">
        <w:rPr>
          <w:rFonts w:eastAsia="Times New Roman" w:cs="Times New Roman"/>
          <w:b/>
          <w:bCs/>
          <w:szCs w:val="24"/>
          <w:lang w:eastAsia="ru-RU"/>
        </w:rPr>
        <w:t xml:space="preserve">. Рекомендуется минимизировать число участников процедуры интубации трахеи. </w:t>
      </w:r>
    </w:p>
    <w:p w14:paraId="06AD1F8B"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Все потенциально необходимые специалисты, не участвующие в интубации с самого ее начала, должны находиться в готовности в другом помещении с надетыми СИЗ. </w:t>
      </w:r>
    </w:p>
    <w:p w14:paraId="3A9FC281"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(УДД – 5, УУР – С)</w:t>
      </w:r>
    </w:p>
    <w:p w14:paraId="6B6E8852" w14:textId="77777777" w:rsidR="0096281B" w:rsidRPr="00072F2E" w:rsidRDefault="0096281B" w:rsidP="0096281B">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[28, 49, 50]</w:t>
      </w:r>
    </w:p>
    <w:p w14:paraId="75D701BB"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Убедитесь в наличии всего необходимого оборудования для доступа к дыхательным путям. Убедитесь, что все необходимые СИЗ доступны для каждого сотрудника, входящего в комнату во время интубации. Убедитесь, что смежное помещение соответствующим образом подготовлено: открыты контейнеры для утилизации и контейнер для использованных капюшонов PAPR, имеются спиртовые гели для обработки при снятии СИЗ.</w:t>
      </w:r>
    </w:p>
    <w:p w14:paraId="546A538D" w14:textId="77777777" w:rsidR="00F768BE" w:rsidRPr="00072F2E" w:rsidRDefault="00F768BE" w:rsidP="00F768BE">
      <w:pPr>
        <w:spacing w:after="0" w:line="360" w:lineRule="auto"/>
        <w:contextualSpacing/>
        <w:rPr>
          <w:rFonts w:eastAsia="SimSun" w:cs="Times New Roman"/>
          <w:bCs/>
          <w:szCs w:val="28"/>
          <w:lang w:eastAsia="zh-CN"/>
        </w:rPr>
      </w:pPr>
    </w:p>
    <w:p w14:paraId="0E14225D" w14:textId="3FE96771" w:rsidR="00F768BE" w:rsidRPr="00072F2E" w:rsidRDefault="00DB7E5F" w:rsidP="00F768BE">
      <w:pPr>
        <w:spacing w:after="0" w:line="360" w:lineRule="auto"/>
        <w:contextualSpacing/>
        <w:jc w:val="both"/>
        <w:rPr>
          <w:rFonts w:eastAsia="SimSun" w:cs="Times New Roman"/>
          <w:b/>
          <w:bCs/>
          <w:szCs w:val="24"/>
          <w:lang w:eastAsia="zh-CN"/>
        </w:rPr>
      </w:pPr>
      <w:r w:rsidRPr="00072F2E">
        <w:rPr>
          <w:rFonts w:eastAsia="SimSun" w:cs="Times New Roman"/>
          <w:b/>
          <w:bCs/>
          <w:szCs w:val="24"/>
          <w:lang w:eastAsia="zh-CN"/>
        </w:rPr>
        <w:t>44</w:t>
      </w:r>
      <w:r w:rsidR="00F768BE" w:rsidRPr="00072F2E">
        <w:rPr>
          <w:rFonts w:eastAsia="SimSun" w:cs="Times New Roman"/>
          <w:b/>
          <w:bCs/>
          <w:szCs w:val="24"/>
          <w:lang w:eastAsia="zh-CN"/>
        </w:rPr>
        <w:t>. Выполнять интубацию трахеи пациентам с</w:t>
      </w:r>
      <w:r w:rsidR="00165E17" w:rsidRPr="00072F2E">
        <w:rPr>
          <w:rFonts w:eastAsia="SimSun" w:cs="Times New Roman"/>
          <w:b/>
          <w:bCs/>
          <w:szCs w:val="24"/>
          <w:lang w:eastAsia="zh-CN"/>
        </w:rPr>
        <w:t xml:space="preserve"> </w:t>
      </w:r>
      <w:r w:rsidR="00F768BE" w:rsidRPr="00072F2E">
        <w:rPr>
          <w:rFonts w:eastAsia="SimSun" w:cs="Times New Roman"/>
          <w:b/>
          <w:bCs/>
          <w:szCs w:val="24"/>
          <w:lang w:eastAsia="zh-CN"/>
        </w:rPr>
        <w:t xml:space="preserve">НКИ COVID-19 рекомендуется анестезиологу-реаниматологу, обладающему наибольшим опытом работы, чтобы свести к минимуму количество попыток и риск передачи инфекции защиты </w:t>
      </w:r>
      <w:r w:rsidR="00F768BE" w:rsidRPr="00072F2E">
        <w:rPr>
          <w:rFonts w:eastAsia="Times New Roman" w:cs="Times New Roman"/>
          <w:b/>
          <w:bCs/>
          <w:szCs w:val="24"/>
          <w:lang w:eastAsia="ru-RU"/>
        </w:rPr>
        <w:t>(УДД – 5, УУР – С)</w:t>
      </w:r>
      <w:r w:rsidR="00F768BE" w:rsidRPr="00072F2E">
        <w:rPr>
          <w:rFonts w:eastAsia="SimSun" w:cs="Times New Roman"/>
          <w:b/>
          <w:bCs/>
          <w:szCs w:val="24"/>
          <w:lang w:eastAsia="zh-CN"/>
        </w:rPr>
        <w:t xml:space="preserve"> </w:t>
      </w:r>
    </w:p>
    <w:p w14:paraId="3F702327" w14:textId="2741AF2D" w:rsidR="0096281B" w:rsidRPr="00072F2E" w:rsidRDefault="0096281B" w:rsidP="00F768BE">
      <w:pPr>
        <w:spacing w:after="0" w:line="360" w:lineRule="auto"/>
        <w:contextualSpacing/>
        <w:jc w:val="both"/>
        <w:rPr>
          <w:rFonts w:eastAsia="SimSun" w:cs="Times New Roman"/>
          <w:bCs/>
          <w:szCs w:val="24"/>
          <w:lang w:eastAsia="zh-CN"/>
        </w:rPr>
      </w:pPr>
      <w:r w:rsidRPr="00072F2E">
        <w:rPr>
          <w:rFonts w:eastAsia="SimSun" w:cs="Times New Roman"/>
          <w:bCs/>
          <w:szCs w:val="24"/>
          <w:lang w:eastAsia="zh-CN"/>
        </w:rPr>
        <w:t>[26, 28, 34]</w:t>
      </w:r>
    </w:p>
    <w:p w14:paraId="316E5FB5" w14:textId="77777777" w:rsidR="00AC2A3F" w:rsidRPr="00072F2E" w:rsidRDefault="00AC2A3F" w:rsidP="00F768BE">
      <w:pPr>
        <w:spacing w:after="0" w:line="360" w:lineRule="auto"/>
        <w:contextualSpacing/>
        <w:jc w:val="both"/>
        <w:rPr>
          <w:rFonts w:eastAsia="SimSun" w:cs="Times New Roman"/>
          <w:b/>
          <w:bCs/>
          <w:szCs w:val="24"/>
          <w:lang w:eastAsia="zh-CN"/>
        </w:rPr>
      </w:pPr>
    </w:p>
    <w:p w14:paraId="33D2C300" w14:textId="4E5D1B9B"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SimSun" w:cs="Times New Roman"/>
          <w:b/>
          <w:bCs/>
          <w:szCs w:val="24"/>
          <w:lang w:eastAsia="zh-CN"/>
        </w:rPr>
        <w:t>45</w:t>
      </w:r>
      <w:r w:rsidR="00F768BE" w:rsidRPr="00072F2E">
        <w:rPr>
          <w:rFonts w:eastAsia="SimSun" w:cs="Times New Roman"/>
          <w:b/>
          <w:bCs/>
          <w:szCs w:val="24"/>
          <w:lang w:eastAsia="zh-CN"/>
        </w:rPr>
        <w:t xml:space="preserve">. При наличии возможности в стационаре рекомендуется формировать на каждые сутки дежурную команду для выполнения интубации трахеи из числа наиболее опытных врачей, владеющих всем спектром оборудования и обученных правильному применению средств индивидуальной защиты </w:t>
      </w:r>
      <w:r w:rsidR="00F768BE" w:rsidRPr="00072F2E">
        <w:rPr>
          <w:rFonts w:eastAsia="Times New Roman" w:cs="Times New Roman"/>
          <w:b/>
          <w:bCs/>
          <w:szCs w:val="24"/>
          <w:lang w:eastAsia="ru-RU"/>
        </w:rPr>
        <w:t>(УДД – 5, УУР – С)</w:t>
      </w:r>
    </w:p>
    <w:p w14:paraId="0A709B11" w14:textId="2E1320A2" w:rsidR="0096281B" w:rsidRPr="00072F2E" w:rsidRDefault="0096281B" w:rsidP="0096281B">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[49, 50]</w:t>
      </w:r>
    </w:p>
    <w:p w14:paraId="1CFBEB3D" w14:textId="77777777" w:rsidR="00F768BE" w:rsidRPr="00072F2E" w:rsidRDefault="00F768BE" w:rsidP="00F768BE">
      <w:pPr>
        <w:spacing w:after="0" w:line="360" w:lineRule="auto"/>
        <w:contextualSpacing/>
        <w:rPr>
          <w:rFonts w:eastAsia="SimSun" w:cs="Times New Roman"/>
          <w:b/>
          <w:bCs/>
          <w:szCs w:val="28"/>
          <w:lang w:eastAsia="zh-CN"/>
        </w:rPr>
      </w:pPr>
    </w:p>
    <w:p w14:paraId="077C4972" w14:textId="36EC9B4C"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SimSun" w:cs="Times New Roman"/>
          <w:b/>
          <w:bCs/>
          <w:szCs w:val="28"/>
          <w:lang w:eastAsia="zh-CN"/>
        </w:rPr>
        <w:t>46</w:t>
      </w:r>
      <w:r w:rsidR="00F768BE" w:rsidRPr="00072F2E">
        <w:rPr>
          <w:rFonts w:eastAsia="SimSun" w:cs="Times New Roman"/>
          <w:b/>
          <w:bCs/>
          <w:szCs w:val="28"/>
          <w:lang w:eastAsia="zh-CN"/>
        </w:rPr>
        <w:t>. Рекомендуется</w:t>
      </w:r>
      <w:r w:rsidR="00165E17" w:rsidRPr="00072F2E">
        <w:rPr>
          <w:rFonts w:eastAsia="SimSun" w:cs="Times New Roman"/>
          <w:b/>
          <w:bCs/>
          <w:szCs w:val="28"/>
          <w:lang w:eastAsia="zh-CN"/>
        </w:rPr>
        <w:t xml:space="preserve"> </w:t>
      </w:r>
      <w:r w:rsidR="00F768BE" w:rsidRPr="00072F2E">
        <w:rPr>
          <w:rFonts w:eastAsia="SimSun" w:cs="Times New Roman"/>
          <w:b/>
          <w:bCs/>
          <w:szCs w:val="28"/>
          <w:lang w:eastAsia="zh-CN"/>
        </w:rPr>
        <w:t xml:space="preserve">исключить участие в интубации трахеи врачей старше 60 лет, страдающих выраженной сопутствующей патологией, с </w:t>
      </w:r>
      <w:proofErr w:type="spellStart"/>
      <w:r w:rsidR="00F768BE" w:rsidRPr="00072F2E">
        <w:rPr>
          <w:rFonts w:eastAsia="SimSun" w:cs="Times New Roman"/>
          <w:b/>
          <w:bCs/>
          <w:szCs w:val="28"/>
          <w:lang w:eastAsia="zh-CN"/>
        </w:rPr>
        <w:t>иммуносупрессией</w:t>
      </w:r>
      <w:proofErr w:type="spellEnd"/>
      <w:r w:rsidR="00F768BE" w:rsidRPr="00072F2E">
        <w:rPr>
          <w:rFonts w:eastAsia="SimSun" w:cs="Times New Roman"/>
          <w:b/>
          <w:bCs/>
          <w:szCs w:val="28"/>
          <w:lang w:eastAsia="zh-CN"/>
        </w:rPr>
        <w:t xml:space="preserve"> и беременных </w:t>
      </w:r>
      <w:r w:rsidR="00F768BE" w:rsidRPr="00072F2E">
        <w:rPr>
          <w:rFonts w:eastAsia="Times New Roman" w:cs="Times New Roman"/>
          <w:b/>
          <w:bCs/>
          <w:szCs w:val="24"/>
          <w:lang w:eastAsia="ru-RU"/>
        </w:rPr>
        <w:t>(УДД – 5, УУР – С)</w:t>
      </w:r>
    </w:p>
    <w:p w14:paraId="461A5C6D" w14:textId="23BDB25B" w:rsidR="00F768BE" w:rsidRPr="00072F2E" w:rsidRDefault="0096281B" w:rsidP="00F768BE">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[50]</w:t>
      </w:r>
    </w:p>
    <w:p w14:paraId="7C589C68" w14:textId="77777777" w:rsidR="00F768BE" w:rsidRPr="00072F2E" w:rsidRDefault="00F768BE" w:rsidP="00F768BE">
      <w:pPr>
        <w:spacing w:after="0" w:line="360" w:lineRule="auto"/>
        <w:contextualSpacing/>
        <w:rPr>
          <w:rFonts w:eastAsia="SimSun" w:cs="Times New Roman"/>
          <w:b/>
          <w:bCs/>
          <w:szCs w:val="28"/>
          <w:lang w:eastAsia="zh-CN"/>
        </w:rPr>
      </w:pPr>
    </w:p>
    <w:p w14:paraId="6E7547AD" w14:textId="7DCA797B"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lastRenderedPageBreak/>
        <w:t>47</w:t>
      </w:r>
      <w:r w:rsidR="00F768BE" w:rsidRPr="00072F2E">
        <w:rPr>
          <w:rFonts w:eastAsia="Times New Roman" w:cs="Times New Roman"/>
          <w:b/>
          <w:bCs/>
          <w:szCs w:val="24"/>
          <w:lang w:eastAsia="ru-RU"/>
        </w:rPr>
        <w:t xml:space="preserve">. Рекомендуется использовать медицинское оборудование одноразового использования (одноразовые клинки ларингоскопа или </w:t>
      </w:r>
      <w:proofErr w:type="spellStart"/>
      <w:r w:rsidR="00F768BE" w:rsidRPr="00072F2E">
        <w:rPr>
          <w:rFonts w:eastAsia="Times New Roman" w:cs="Times New Roman"/>
          <w:b/>
          <w:bCs/>
          <w:szCs w:val="24"/>
          <w:lang w:eastAsia="ru-RU"/>
        </w:rPr>
        <w:t>видеоларингоскопа</w:t>
      </w:r>
      <w:proofErr w:type="spellEnd"/>
      <w:r w:rsidR="00F768BE" w:rsidRPr="00072F2E">
        <w:rPr>
          <w:rFonts w:eastAsia="Times New Roman" w:cs="Times New Roman"/>
          <w:b/>
          <w:bCs/>
          <w:szCs w:val="24"/>
          <w:lang w:eastAsia="ru-RU"/>
        </w:rPr>
        <w:t xml:space="preserve">, одноразовые </w:t>
      </w:r>
      <w:proofErr w:type="spellStart"/>
      <w:r w:rsidR="00F768BE" w:rsidRPr="00072F2E">
        <w:rPr>
          <w:rFonts w:eastAsia="Times New Roman" w:cs="Times New Roman"/>
          <w:b/>
          <w:bCs/>
          <w:szCs w:val="24"/>
          <w:lang w:eastAsia="ru-RU"/>
        </w:rPr>
        <w:t>бронхоскопы</w:t>
      </w:r>
      <w:proofErr w:type="spellEnd"/>
      <w:r w:rsidR="00F768BE" w:rsidRPr="00072F2E">
        <w:rPr>
          <w:rFonts w:eastAsia="Times New Roman" w:cs="Times New Roman"/>
          <w:b/>
          <w:bCs/>
          <w:szCs w:val="24"/>
          <w:lang w:eastAsia="ru-RU"/>
        </w:rPr>
        <w:t xml:space="preserve"> и т.д.)</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(УДД – 5, УУР – С) </w:t>
      </w:r>
    </w:p>
    <w:p w14:paraId="1DEA1C94" w14:textId="61C784B8" w:rsidR="0096281B" w:rsidRPr="00072F2E" w:rsidRDefault="0096281B" w:rsidP="00F768BE">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[28, 49-51]</w:t>
      </w:r>
    </w:p>
    <w:p w14:paraId="058AB760" w14:textId="2801F8C8"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Использование многоразового оборудования сопряжено с риском перекрестной контаминации, требует времени для проведения обработки перед повторным использованием. В то же время, в ряде случаев одноразовые клиники ларингоскопов, одноразовые </w:t>
      </w:r>
      <w:proofErr w:type="spellStart"/>
      <w:r w:rsidRPr="00072F2E">
        <w:rPr>
          <w:rFonts w:eastAsia="SimSun" w:cs="Times New Roman"/>
          <w:bCs/>
          <w:i/>
          <w:szCs w:val="28"/>
          <w:lang w:eastAsia="zh-CN"/>
        </w:rPr>
        <w:t>фибробронхоскопы</w:t>
      </w:r>
      <w:proofErr w:type="spellEnd"/>
      <w:r w:rsidRPr="00072F2E">
        <w:rPr>
          <w:rFonts w:eastAsia="SimSun" w:cs="Times New Roman"/>
          <w:bCs/>
          <w:i/>
          <w:szCs w:val="28"/>
          <w:lang w:eastAsia="zh-CN"/>
        </w:rPr>
        <w:t xml:space="preserve"> характеризуются более низким качеством изображения и иными эксплуатационными характеристиками в сравнении с многоразовыми аналогами. Поэтому, в каждом конкретном случае следует находить компромисс между инфекционной безопасностью и качеством применяемо</w:t>
      </w:r>
      <w:r w:rsidR="00165E17" w:rsidRPr="00072F2E">
        <w:rPr>
          <w:rFonts w:eastAsia="SimSun" w:cs="Times New Roman"/>
          <w:bCs/>
          <w:i/>
          <w:szCs w:val="28"/>
          <w:lang w:eastAsia="zh-CN"/>
        </w:rPr>
        <w:t xml:space="preserve">го одноразового оборудования. </w:t>
      </w:r>
    </w:p>
    <w:p w14:paraId="35A97EB2" w14:textId="77777777" w:rsidR="00F768BE" w:rsidRPr="00072F2E" w:rsidRDefault="00F768BE" w:rsidP="00F768BE">
      <w:pPr>
        <w:spacing w:after="0" w:line="360" w:lineRule="auto"/>
        <w:contextualSpacing/>
        <w:rPr>
          <w:rFonts w:eastAsia="SimSun" w:cs="Times New Roman"/>
          <w:bCs/>
          <w:szCs w:val="28"/>
          <w:lang w:eastAsia="zh-CN"/>
        </w:rPr>
      </w:pPr>
    </w:p>
    <w:p w14:paraId="426E3B92" w14:textId="385072B1"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48</w:t>
      </w:r>
      <w:r w:rsidR="00F768BE" w:rsidRPr="00072F2E">
        <w:rPr>
          <w:rFonts w:eastAsia="Times New Roman" w:cs="Times New Roman"/>
          <w:b/>
          <w:bCs/>
          <w:szCs w:val="24"/>
          <w:lang w:eastAsia="ru-RU"/>
        </w:rPr>
        <w:t>. Рекомендуется подготовить следующий набор для обеспечения проходимости верхних дыхательных путей:</w:t>
      </w:r>
    </w:p>
    <w:p w14:paraId="19F01FC4"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Маска для мешка </w:t>
      </w:r>
      <w:proofErr w:type="spellStart"/>
      <w:r w:rsidRPr="00072F2E">
        <w:rPr>
          <w:rFonts w:eastAsia="Times New Roman" w:cs="Times New Roman"/>
          <w:b/>
          <w:bCs/>
          <w:szCs w:val="24"/>
          <w:lang w:eastAsia="ru-RU"/>
        </w:rPr>
        <w:t>Амбу</w:t>
      </w:r>
      <w:proofErr w:type="spellEnd"/>
      <w:r w:rsidRPr="00072F2E">
        <w:rPr>
          <w:rFonts w:eastAsia="Times New Roman" w:cs="Times New Roman"/>
          <w:b/>
          <w:bCs/>
          <w:szCs w:val="24"/>
          <w:lang w:eastAsia="ru-RU"/>
        </w:rPr>
        <w:t xml:space="preserve"> (размеры 4 и 5)</w:t>
      </w:r>
    </w:p>
    <w:p w14:paraId="2BFF5FDF"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Ларингоскоп (оптимально одноразовый или с одноразовыми клинками Макинтоша разных размеров)</w:t>
      </w:r>
    </w:p>
    <w:p w14:paraId="7F0DB44A"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При наличии возможности – </w:t>
      </w:r>
      <w:proofErr w:type="spellStart"/>
      <w:r w:rsidRPr="00072F2E">
        <w:rPr>
          <w:rFonts w:eastAsia="Times New Roman" w:cs="Times New Roman"/>
          <w:b/>
          <w:bCs/>
          <w:szCs w:val="24"/>
          <w:lang w:eastAsia="ru-RU"/>
        </w:rPr>
        <w:t>видеоларингоскоп</w:t>
      </w:r>
      <w:proofErr w:type="spellEnd"/>
      <w:r w:rsidRPr="00072F2E">
        <w:rPr>
          <w:rFonts w:eastAsia="Times New Roman" w:cs="Times New Roman"/>
          <w:b/>
          <w:bCs/>
          <w:szCs w:val="24"/>
          <w:lang w:eastAsia="ru-RU"/>
        </w:rPr>
        <w:t xml:space="preserve"> с клинками Макинтоша разных размеров и специальными клинками с высокой кривизной (оптимально одноразовыми)</w:t>
      </w:r>
    </w:p>
    <w:p w14:paraId="4BCA899F"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Набор ЭТТ разного размера, включая ЭТТ с каналом для санации </w:t>
      </w:r>
      <w:proofErr w:type="spellStart"/>
      <w:r w:rsidRPr="00072F2E">
        <w:rPr>
          <w:rFonts w:eastAsia="Times New Roman" w:cs="Times New Roman"/>
          <w:b/>
          <w:bCs/>
          <w:szCs w:val="24"/>
          <w:lang w:eastAsia="ru-RU"/>
        </w:rPr>
        <w:t>надманжеточного</w:t>
      </w:r>
      <w:proofErr w:type="spellEnd"/>
      <w:r w:rsidRPr="00072F2E">
        <w:rPr>
          <w:rFonts w:eastAsia="Times New Roman" w:cs="Times New Roman"/>
          <w:b/>
          <w:bCs/>
          <w:szCs w:val="24"/>
          <w:lang w:eastAsia="ru-RU"/>
        </w:rPr>
        <w:t xml:space="preserve"> пространства</w:t>
      </w:r>
    </w:p>
    <w:p w14:paraId="340E73A7"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Мешок </w:t>
      </w:r>
      <w:proofErr w:type="spellStart"/>
      <w:r w:rsidRPr="00072F2E">
        <w:rPr>
          <w:rFonts w:eastAsia="Times New Roman" w:cs="Times New Roman"/>
          <w:b/>
          <w:bCs/>
          <w:szCs w:val="24"/>
          <w:lang w:eastAsia="ru-RU"/>
        </w:rPr>
        <w:t>Амбу</w:t>
      </w:r>
      <w:proofErr w:type="spellEnd"/>
      <w:r w:rsidRPr="00072F2E">
        <w:rPr>
          <w:rFonts w:eastAsia="Times New Roman" w:cs="Times New Roman"/>
          <w:b/>
          <w:bCs/>
          <w:szCs w:val="24"/>
          <w:lang w:eastAsia="ru-RU"/>
        </w:rPr>
        <w:t xml:space="preserve"> с клапаном ПДКВ, возможностью подключения к источнику кислорода </w:t>
      </w:r>
    </w:p>
    <w:p w14:paraId="29778DCF"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r>
      <w:proofErr w:type="spellStart"/>
      <w:r w:rsidRPr="00072F2E">
        <w:rPr>
          <w:rFonts w:eastAsia="Times New Roman" w:cs="Times New Roman"/>
          <w:b/>
          <w:bCs/>
          <w:szCs w:val="24"/>
          <w:lang w:eastAsia="ru-RU"/>
        </w:rPr>
        <w:t>Интубационные</w:t>
      </w:r>
      <w:proofErr w:type="spellEnd"/>
      <w:r w:rsidRPr="00072F2E">
        <w:rPr>
          <w:rFonts w:eastAsia="Times New Roman" w:cs="Times New Roman"/>
          <w:b/>
          <w:bCs/>
          <w:szCs w:val="24"/>
          <w:lang w:eastAsia="ru-RU"/>
        </w:rPr>
        <w:t xml:space="preserve"> стилеты и проводники для ЭТТ</w:t>
      </w:r>
    </w:p>
    <w:p w14:paraId="6A880441"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r>
      <w:proofErr w:type="spellStart"/>
      <w:r w:rsidRPr="00072F2E">
        <w:rPr>
          <w:rFonts w:eastAsia="Times New Roman" w:cs="Times New Roman"/>
          <w:b/>
          <w:bCs/>
          <w:szCs w:val="24"/>
          <w:lang w:eastAsia="ru-RU"/>
        </w:rPr>
        <w:t>Орофарингеальные</w:t>
      </w:r>
      <w:proofErr w:type="spellEnd"/>
      <w:r w:rsidRPr="00072F2E">
        <w:rPr>
          <w:rFonts w:eastAsia="Times New Roman" w:cs="Times New Roman"/>
          <w:b/>
          <w:bCs/>
          <w:szCs w:val="24"/>
          <w:lang w:eastAsia="ru-RU"/>
        </w:rPr>
        <w:t xml:space="preserve"> воздуховоды</w:t>
      </w:r>
    </w:p>
    <w:p w14:paraId="7F182B71"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Шприцы для раздувания манжеты ЭТТ</w:t>
      </w:r>
    </w:p>
    <w:p w14:paraId="5D479B97"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Манометр для контроля давления в манжете ЭТТ</w:t>
      </w:r>
    </w:p>
    <w:p w14:paraId="1F28CE58"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Надгортанные воздуховоды 2-го поколения с раздуваемой манжетой (манжетами), надгортанные воздуховоды с раздуваемой манжетой (манжетами) с дренажным каналом и возможностью выполнения интубации трахеи через них</w:t>
      </w:r>
    </w:p>
    <w:p w14:paraId="7B80BB50"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r>
      <w:proofErr w:type="spellStart"/>
      <w:r w:rsidRPr="00072F2E">
        <w:rPr>
          <w:rFonts w:eastAsia="Times New Roman" w:cs="Times New Roman"/>
          <w:b/>
          <w:bCs/>
          <w:szCs w:val="24"/>
          <w:lang w:eastAsia="ru-RU"/>
        </w:rPr>
        <w:t>Назогастральные</w:t>
      </w:r>
      <w:proofErr w:type="spellEnd"/>
      <w:r w:rsidRPr="00072F2E">
        <w:rPr>
          <w:rFonts w:eastAsia="Times New Roman" w:cs="Times New Roman"/>
          <w:b/>
          <w:bCs/>
          <w:szCs w:val="24"/>
          <w:lang w:eastAsia="ru-RU"/>
        </w:rPr>
        <w:t xml:space="preserve"> зонды разных размеров</w:t>
      </w:r>
    </w:p>
    <w:p w14:paraId="149EF8DB" w14:textId="6E05249D"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Набор для хирургической</w:t>
      </w:r>
      <w:r w:rsidR="00165E17"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крикотиреотомии</w:t>
      </w:r>
      <w:proofErr w:type="spellEnd"/>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 скальпель 10-го размера, </w:t>
      </w:r>
      <w:proofErr w:type="spellStart"/>
      <w:r w:rsidRPr="00072F2E">
        <w:rPr>
          <w:rFonts w:eastAsia="Times New Roman" w:cs="Times New Roman"/>
          <w:b/>
          <w:bCs/>
          <w:szCs w:val="24"/>
          <w:lang w:eastAsia="ru-RU"/>
        </w:rPr>
        <w:t>эндотрахеальную</w:t>
      </w:r>
      <w:proofErr w:type="spellEnd"/>
      <w:r w:rsidRPr="00072F2E">
        <w:rPr>
          <w:rFonts w:eastAsia="Times New Roman" w:cs="Times New Roman"/>
          <w:b/>
          <w:bCs/>
          <w:szCs w:val="24"/>
          <w:lang w:eastAsia="ru-RU"/>
        </w:rPr>
        <w:t xml:space="preserve"> трубку размера 6,0 с манжетой, </w:t>
      </w:r>
      <w:proofErr w:type="spellStart"/>
      <w:r w:rsidRPr="00072F2E">
        <w:rPr>
          <w:rFonts w:eastAsia="Times New Roman" w:cs="Times New Roman"/>
          <w:b/>
          <w:bCs/>
          <w:szCs w:val="24"/>
          <w:lang w:eastAsia="ru-RU"/>
        </w:rPr>
        <w:t>интубационный</w:t>
      </w:r>
      <w:proofErr w:type="spellEnd"/>
      <w:r w:rsidRPr="00072F2E">
        <w:rPr>
          <w:rFonts w:eastAsia="Times New Roman" w:cs="Times New Roman"/>
          <w:b/>
          <w:bCs/>
          <w:szCs w:val="24"/>
          <w:lang w:eastAsia="ru-RU"/>
        </w:rPr>
        <w:t xml:space="preserve"> буж, хирургический маркер, флакон с </w:t>
      </w:r>
      <w:proofErr w:type="spellStart"/>
      <w:r w:rsidRPr="00072F2E">
        <w:rPr>
          <w:rFonts w:eastAsia="Times New Roman" w:cs="Times New Roman"/>
          <w:b/>
          <w:bCs/>
          <w:szCs w:val="24"/>
          <w:lang w:eastAsia="ru-RU"/>
        </w:rPr>
        <w:t>бетадином</w:t>
      </w:r>
      <w:proofErr w:type="spellEnd"/>
    </w:p>
    <w:p w14:paraId="31BDA8B9"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w:t>
      </w:r>
      <w:r w:rsidRPr="00072F2E">
        <w:rPr>
          <w:rFonts w:eastAsia="Times New Roman" w:cs="Times New Roman"/>
          <w:b/>
          <w:bCs/>
          <w:szCs w:val="24"/>
          <w:lang w:eastAsia="ru-RU"/>
        </w:rPr>
        <w:tab/>
      </w:r>
      <w:proofErr w:type="spellStart"/>
      <w:r w:rsidRPr="00072F2E">
        <w:rPr>
          <w:rFonts w:eastAsia="Times New Roman" w:cs="Times New Roman"/>
          <w:b/>
          <w:bCs/>
          <w:szCs w:val="24"/>
          <w:lang w:eastAsia="ru-RU"/>
        </w:rPr>
        <w:t>Санационные</w:t>
      </w:r>
      <w:proofErr w:type="spellEnd"/>
      <w:r w:rsidRPr="00072F2E">
        <w:rPr>
          <w:rFonts w:eastAsia="Times New Roman" w:cs="Times New Roman"/>
          <w:b/>
          <w:bCs/>
          <w:szCs w:val="24"/>
          <w:lang w:eastAsia="ru-RU"/>
        </w:rPr>
        <w:t xml:space="preserve"> катетеры</w:t>
      </w:r>
    </w:p>
    <w:p w14:paraId="53FE9FC4"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Системы для закрытой санации </w:t>
      </w:r>
      <w:proofErr w:type="spellStart"/>
      <w:proofErr w:type="gramStart"/>
      <w:r w:rsidRPr="00072F2E">
        <w:rPr>
          <w:rFonts w:eastAsia="Times New Roman" w:cs="Times New Roman"/>
          <w:b/>
          <w:bCs/>
          <w:szCs w:val="24"/>
          <w:lang w:eastAsia="ru-RU"/>
        </w:rPr>
        <w:t>трахео</w:t>
      </w:r>
      <w:proofErr w:type="spellEnd"/>
      <w:r w:rsidRPr="00072F2E">
        <w:rPr>
          <w:rFonts w:eastAsia="Times New Roman" w:cs="Times New Roman"/>
          <w:b/>
          <w:bCs/>
          <w:szCs w:val="24"/>
          <w:lang w:eastAsia="ru-RU"/>
        </w:rPr>
        <w:t>-бронхиального</w:t>
      </w:r>
      <w:proofErr w:type="gramEnd"/>
      <w:r w:rsidRPr="00072F2E">
        <w:rPr>
          <w:rFonts w:eastAsia="Times New Roman" w:cs="Times New Roman"/>
          <w:b/>
          <w:bCs/>
          <w:szCs w:val="24"/>
          <w:lang w:eastAsia="ru-RU"/>
        </w:rPr>
        <w:t xml:space="preserve"> дерева</w:t>
      </w:r>
    </w:p>
    <w:p w14:paraId="6A4404E2"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Приспособления для фиксации ЭТТ</w:t>
      </w:r>
    </w:p>
    <w:p w14:paraId="4E7C3468"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Гель на водной основе для смазывания ЭТТ</w:t>
      </w:r>
    </w:p>
    <w:p w14:paraId="0DF35F9D"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Переходник/трубка-коннектор (с установленным </w:t>
      </w:r>
      <w:proofErr w:type="spellStart"/>
      <w:r w:rsidRPr="00072F2E">
        <w:rPr>
          <w:rFonts w:eastAsia="Times New Roman" w:cs="Times New Roman"/>
          <w:b/>
          <w:bCs/>
          <w:szCs w:val="24"/>
          <w:lang w:eastAsia="ru-RU"/>
        </w:rPr>
        <w:t>бактериально</w:t>
      </w:r>
      <w:proofErr w:type="spellEnd"/>
      <w:r w:rsidRPr="00072F2E">
        <w:rPr>
          <w:rFonts w:eastAsia="Times New Roman" w:cs="Times New Roman"/>
          <w:b/>
          <w:bCs/>
          <w:szCs w:val="24"/>
          <w:lang w:eastAsia="ru-RU"/>
        </w:rPr>
        <w:t>-вирусным фильтром)</w:t>
      </w:r>
    </w:p>
    <w:p w14:paraId="4CA7B7BE" w14:textId="77777777" w:rsidR="00F768BE" w:rsidRPr="00072F2E" w:rsidRDefault="00F768BE" w:rsidP="00F768BE">
      <w:pPr>
        <w:spacing w:after="0" w:line="360" w:lineRule="auto"/>
        <w:jc w:val="both"/>
        <w:rPr>
          <w:rFonts w:eastAsia="Times New Roman" w:cs="Times New Roman"/>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Работающий аспиратор (УДД – 5, УУР – С)</w:t>
      </w:r>
    </w:p>
    <w:p w14:paraId="35F1A6BB" w14:textId="44D35EA5" w:rsidR="00AA46AA" w:rsidRPr="00072F2E" w:rsidRDefault="00AA46AA" w:rsidP="00F768BE">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[49, 50, 52, 53]</w:t>
      </w:r>
    </w:p>
    <w:p w14:paraId="25013626" w14:textId="77777777" w:rsidR="00F768BE" w:rsidRPr="00072F2E" w:rsidRDefault="00F768BE" w:rsidP="00F768BE">
      <w:pPr>
        <w:spacing w:after="0" w:line="360" w:lineRule="auto"/>
        <w:contextualSpacing/>
        <w:rPr>
          <w:rFonts w:ascii="Calibri" w:eastAsia="Times New Roman" w:hAnsi="Calibri" w:cs="Times New Roman"/>
          <w:b/>
          <w:bCs/>
          <w:szCs w:val="24"/>
          <w:lang w:eastAsia="ru-RU"/>
        </w:rPr>
      </w:pPr>
    </w:p>
    <w:p w14:paraId="3A87278C" w14:textId="093EEF91"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49</w:t>
      </w:r>
      <w:r w:rsidR="00F768BE" w:rsidRPr="00072F2E">
        <w:rPr>
          <w:rFonts w:eastAsia="Times New Roman" w:cs="Times New Roman"/>
          <w:b/>
          <w:bCs/>
          <w:szCs w:val="24"/>
          <w:lang w:eastAsia="ru-RU"/>
        </w:rPr>
        <w:t xml:space="preserve">. При прогнозировании трудных дыхательных путей рекомендуется заранее подготовить </w:t>
      </w:r>
      <w:proofErr w:type="spellStart"/>
      <w:r w:rsidR="00F768BE" w:rsidRPr="00072F2E">
        <w:rPr>
          <w:rFonts w:eastAsia="Times New Roman" w:cs="Times New Roman"/>
          <w:b/>
          <w:bCs/>
          <w:szCs w:val="24"/>
          <w:lang w:eastAsia="ru-RU"/>
        </w:rPr>
        <w:t>бронхоскоп</w:t>
      </w:r>
      <w:proofErr w:type="spellEnd"/>
      <w:r w:rsidR="00F768BE" w:rsidRPr="00072F2E">
        <w:rPr>
          <w:rFonts w:eastAsia="Times New Roman" w:cs="Times New Roman"/>
          <w:b/>
          <w:bCs/>
          <w:szCs w:val="24"/>
          <w:lang w:eastAsia="ru-RU"/>
        </w:rPr>
        <w:t xml:space="preserve"> или обеспечить присутствие в соседнем помещении врача-</w:t>
      </w:r>
      <w:proofErr w:type="spellStart"/>
      <w:r w:rsidR="00F768BE" w:rsidRPr="00072F2E">
        <w:rPr>
          <w:rFonts w:eastAsia="Times New Roman" w:cs="Times New Roman"/>
          <w:b/>
          <w:bCs/>
          <w:szCs w:val="24"/>
          <w:lang w:eastAsia="ru-RU"/>
        </w:rPr>
        <w:t>эндоскописта</w:t>
      </w:r>
      <w:proofErr w:type="spellEnd"/>
      <w:r w:rsidR="00F768BE" w:rsidRPr="00072F2E">
        <w:rPr>
          <w:rFonts w:eastAsia="Times New Roman" w:cs="Times New Roman"/>
          <w:b/>
          <w:bCs/>
          <w:szCs w:val="24"/>
          <w:lang w:eastAsia="ru-RU"/>
        </w:rPr>
        <w:t xml:space="preserve"> в заранее надетых средствах индивидуальной защиты. Набор для интубации трахеи не рекомендуется перемещать из ОРИТ (УДД – 5, УУР – С) </w:t>
      </w:r>
    </w:p>
    <w:p w14:paraId="79D8A156" w14:textId="77777777" w:rsidR="006A648F" w:rsidRPr="00072F2E" w:rsidRDefault="006A648F" w:rsidP="006A648F">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[49, 50, 52, 53]</w:t>
      </w:r>
    </w:p>
    <w:p w14:paraId="4F1A7B7C" w14:textId="278048A2"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Наличие специально укомплектованного отдельного набора для интубации пациентов с подозрением или наличием COVID-19, размещенного</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на территории ОРИТ, обеспечивает удобство применения. В составе набора акцент делается на наличие всех групп необходимых устройств и расходного имущества, особенно </w:t>
      </w:r>
      <w:proofErr w:type="spellStart"/>
      <w:r w:rsidRPr="00072F2E">
        <w:rPr>
          <w:rFonts w:eastAsia="SimSun" w:cs="Times New Roman"/>
          <w:bCs/>
          <w:i/>
          <w:szCs w:val="28"/>
          <w:lang w:eastAsia="zh-CN"/>
        </w:rPr>
        <w:t>видеоларингоскопов</w:t>
      </w:r>
      <w:proofErr w:type="spellEnd"/>
      <w:r w:rsidRPr="00072F2E">
        <w:rPr>
          <w:rFonts w:eastAsia="SimSun" w:cs="Times New Roman"/>
          <w:bCs/>
          <w:i/>
          <w:szCs w:val="28"/>
          <w:lang w:eastAsia="zh-CN"/>
        </w:rPr>
        <w:t xml:space="preserve"> (в идеале, с одноразовыми клинками и отдельно стоящим экраном), надгортанных устройств 2-го поколения с манжетой и обязательно</w:t>
      </w:r>
      <w:r w:rsidR="00165E17" w:rsidRPr="00072F2E">
        <w:rPr>
          <w:rFonts w:eastAsia="SimSun" w:cs="Times New Roman"/>
          <w:bCs/>
          <w:i/>
          <w:szCs w:val="28"/>
          <w:lang w:eastAsia="zh-CN"/>
        </w:rPr>
        <w:t xml:space="preserve"> </w:t>
      </w:r>
      <w:r w:rsidRPr="00072F2E">
        <w:rPr>
          <w:rFonts w:eastAsia="SimSun" w:cs="Times New Roman"/>
          <w:bCs/>
          <w:i/>
          <w:szCs w:val="28"/>
          <w:lang w:eastAsia="zh-CN"/>
        </w:rPr>
        <w:t>надгортанных устройств с возможностью выполнения интубации трахеи через них.</w:t>
      </w:r>
    </w:p>
    <w:p w14:paraId="46002E38" w14:textId="77777777" w:rsidR="00F768BE" w:rsidRPr="00072F2E" w:rsidRDefault="00F768BE" w:rsidP="00F768BE">
      <w:pPr>
        <w:spacing w:after="0" w:line="360" w:lineRule="auto"/>
        <w:contextualSpacing/>
        <w:rPr>
          <w:rFonts w:eastAsia="SimSun" w:cs="Times New Roman"/>
          <w:b/>
          <w:bCs/>
          <w:szCs w:val="28"/>
          <w:lang w:eastAsia="zh-CN"/>
        </w:rPr>
      </w:pPr>
    </w:p>
    <w:p w14:paraId="0FFA02F2" w14:textId="41188FB9" w:rsidR="00F768BE" w:rsidRPr="00072F2E" w:rsidRDefault="00DB7E5F"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50</w:t>
      </w:r>
      <w:r w:rsidR="00F768BE" w:rsidRPr="00072F2E">
        <w:rPr>
          <w:rFonts w:eastAsia="Times New Roman" w:cs="Times New Roman"/>
          <w:b/>
          <w:bCs/>
          <w:szCs w:val="24"/>
          <w:lang w:eastAsia="ru-RU"/>
        </w:rPr>
        <w:t>. Рекомендуется провести оценку верхних дыхательных путей пациента, сформулировать основной и резервный план обеспечения проходимости верхних дыхательных путей, обеспечить при необходимости наличие дополнительных специалистов в средствах индивидуальной защиты в соседнем помещении и соответствующего оборудования (см. приложение 9 – чек-лист) (УДД – 4, УУР – В)</w:t>
      </w:r>
    </w:p>
    <w:p w14:paraId="054FC746" w14:textId="7D8DE254" w:rsidR="00F768BE" w:rsidRPr="00072F2E" w:rsidRDefault="006A648F" w:rsidP="00F768BE">
      <w:pPr>
        <w:spacing w:after="0" w:line="360" w:lineRule="auto"/>
        <w:contextualSpacing/>
        <w:rPr>
          <w:rFonts w:eastAsia="Times New Roman" w:cs="Times New Roman"/>
          <w:iCs/>
          <w:szCs w:val="24"/>
          <w:lang w:eastAsia="ru-RU"/>
        </w:rPr>
      </w:pPr>
      <w:r w:rsidRPr="00072F2E">
        <w:rPr>
          <w:rFonts w:eastAsia="Times New Roman" w:cs="Times New Roman"/>
          <w:iCs/>
          <w:szCs w:val="24"/>
          <w:lang w:eastAsia="ru-RU"/>
        </w:rPr>
        <w:t>[49, 51, 53]</w:t>
      </w:r>
    </w:p>
    <w:p w14:paraId="609C753C"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Задайте следующие вопросы: </w:t>
      </w:r>
    </w:p>
    <w:p w14:paraId="6D4A7076"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 xml:space="preserve">Есть ли у пациента проблема «трудных дыхательных путей»? </w:t>
      </w:r>
    </w:p>
    <w:p w14:paraId="5BC94DC2"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Какую респираторную поддержку получает пациент сейчас?</w:t>
      </w:r>
    </w:p>
    <w:p w14:paraId="54B90516"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Есть ли у пациента тяжелая сопутствующая патология?</w:t>
      </w:r>
    </w:p>
    <w:p w14:paraId="5904EF43"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 xml:space="preserve">Есть ли у пациента </w:t>
      </w:r>
      <w:proofErr w:type="spellStart"/>
      <w:proofErr w:type="gramStart"/>
      <w:r w:rsidRPr="00072F2E">
        <w:rPr>
          <w:rFonts w:eastAsia="SimSun" w:cs="Times New Roman"/>
          <w:bCs/>
          <w:i/>
          <w:szCs w:val="28"/>
          <w:lang w:eastAsia="zh-CN"/>
        </w:rPr>
        <w:t>аллергия?Является</w:t>
      </w:r>
      <w:proofErr w:type="spellEnd"/>
      <w:proofErr w:type="gramEnd"/>
      <w:r w:rsidRPr="00072F2E">
        <w:rPr>
          <w:rFonts w:eastAsia="SimSun" w:cs="Times New Roman"/>
          <w:bCs/>
          <w:i/>
          <w:szCs w:val="28"/>
          <w:lang w:eastAsia="zh-CN"/>
        </w:rPr>
        <w:t xml:space="preserve"> ли пациент </w:t>
      </w:r>
      <w:proofErr w:type="spellStart"/>
      <w:r w:rsidRPr="00072F2E">
        <w:rPr>
          <w:rFonts w:eastAsia="SimSun" w:cs="Times New Roman"/>
          <w:bCs/>
          <w:i/>
          <w:szCs w:val="28"/>
          <w:lang w:eastAsia="zh-CN"/>
        </w:rPr>
        <w:t>гемодинамически</w:t>
      </w:r>
      <w:proofErr w:type="spellEnd"/>
      <w:r w:rsidRPr="00072F2E">
        <w:rPr>
          <w:rFonts w:eastAsia="SimSun" w:cs="Times New Roman"/>
          <w:bCs/>
          <w:i/>
          <w:szCs w:val="28"/>
          <w:lang w:eastAsia="zh-CN"/>
        </w:rPr>
        <w:t xml:space="preserve"> стабильным?</w:t>
      </w:r>
    </w:p>
    <w:p w14:paraId="2D5BC81D"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w:t>
      </w:r>
      <w:r w:rsidRPr="00072F2E">
        <w:rPr>
          <w:rFonts w:eastAsia="SimSun" w:cs="Times New Roman"/>
          <w:bCs/>
          <w:i/>
          <w:szCs w:val="28"/>
          <w:lang w:eastAsia="zh-CN"/>
        </w:rPr>
        <w:tab/>
        <w:t>Какой внутривенный доступ имеет пациент?</w:t>
      </w:r>
    </w:p>
    <w:p w14:paraId="3518D428"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lastRenderedPageBreak/>
        <w:t>Выделите одного из членов дежурной бригады за пределами комнаты, чтобы он мог помочь при необходимости, а также контролировал надевание и снятие СИЗ для обеспечения правильной техники и предотвращения возможных нарушений процедуры или контаминации.</w:t>
      </w:r>
    </w:p>
    <w:p w14:paraId="148FD149" w14:textId="6889FF66"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В случае прогнозируемых трудных дыхательных путей подготовить все необходимое для реализации быстрой последовательной индукции с т.н. «двойной подготовкой» (готовность отдельного члена команды выполнить экстренную </w:t>
      </w:r>
      <w:proofErr w:type="spellStart"/>
      <w:r w:rsidRPr="00072F2E">
        <w:rPr>
          <w:rFonts w:eastAsia="SimSun" w:cs="Times New Roman"/>
          <w:bCs/>
          <w:i/>
          <w:szCs w:val="28"/>
          <w:lang w:eastAsia="zh-CN"/>
        </w:rPr>
        <w:t>крикотиреотомию</w:t>
      </w:r>
      <w:proofErr w:type="spellEnd"/>
      <w:r w:rsidRPr="00072F2E">
        <w:rPr>
          <w:rFonts w:eastAsia="SimSun" w:cs="Times New Roman"/>
          <w:bCs/>
          <w:i/>
          <w:szCs w:val="28"/>
          <w:lang w:eastAsia="zh-CN"/>
        </w:rPr>
        <w:t xml:space="preserve">). Комплект FONA (набор для </w:t>
      </w:r>
      <w:proofErr w:type="spellStart"/>
      <w:r w:rsidRPr="00072F2E">
        <w:rPr>
          <w:rFonts w:eastAsia="SimSun" w:cs="Times New Roman"/>
          <w:bCs/>
          <w:i/>
          <w:szCs w:val="28"/>
          <w:lang w:eastAsia="zh-CN"/>
        </w:rPr>
        <w:t>крикотиреотомии</w:t>
      </w:r>
      <w:proofErr w:type="spellEnd"/>
      <w:r w:rsidRPr="00072F2E">
        <w:rPr>
          <w:rFonts w:eastAsia="SimSun" w:cs="Times New Roman"/>
          <w:bCs/>
          <w:i/>
          <w:szCs w:val="28"/>
          <w:lang w:eastAsia="zh-CN"/>
        </w:rPr>
        <w:t>) должен быть легко доступен, размещен у ног пациента. Его необходимо открыть после первой неудачной попытки</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интубации. При необходимости следует с применением УЗ идентифицировать и маркировать </w:t>
      </w:r>
      <w:proofErr w:type="spellStart"/>
      <w:r w:rsidRPr="00072F2E">
        <w:rPr>
          <w:rFonts w:eastAsia="SimSun" w:cs="Times New Roman"/>
          <w:bCs/>
          <w:i/>
          <w:szCs w:val="28"/>
          <w:lang w:eastAsia="zh-CN"/>
        </w:rPr>
        <w:t>перстнещитовидную</w:t>
      </w:r>
      <w:proofErr w:type="spellEnd"/>
      <w:r w:rsidRPr="00072F2E">
        <w:rPr>
          <w:rFonts w:eastAsia="SimSun" w:cs="Times New Roman"/>
          <w:bCs/>
          <w:i/>
          <w:szCs w:val="28"/>
          <w:lang w:eastAsia="zh-CN"/>
        </w:rPr>
        <w:t xml:space="preserve"> мембрану до начала индукции.</w:t>
      </w:r>
    </w:p>
    <w:p w14:paraId="6C5C8D52"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Следует по возможности избегать выполнения </w:t>
      </w:r>
      <w:proofErr w:type="spellStart"/>
      <w:r w:rsidRPr="00072F2E">
        <w:rPr>
          <w:rFonts w:eastAsia="SimSun" w:cs="Times New Roman"/>
          <w:bCs/>
          <w:i/>
          <w:szCs w:val="28"/>
          <w:lang w:eastAsia="zh-CN"/>
        </w:rPr>
        <w:t>фиброоптической</w:t>
      </w:r>
      <w:proofErr w:type="spellEnd"/>
      <w:r w:rsidRPr="00072F2E">
        <w:rPr>
          <w:rFonts w:eastAsia="SimSun" w:cs="Times New Roman"/>
          <w:bCs/>
          <w:i/>
          <w:szCs w:val="28"/>
          <w:lang w:eastAsia="zh-CN"/>
        </w:rPr>
        <w:t xml:space="preserve"> интубации в сознании под местной анестезией в связи с высоким риском распространения вируса при кашле пациента. Если выполнение интубации в сознании является наиболее безопасным вариантом в конкретной ситуации, следует применять эндоскопические маски (обеспечивают продолжение </w:t>
      </w:r>
      <w:proofErr w:type="spellStart"/>
      <w:r w:rsidRPr="00072F2E">
        <w:rPr>
          <w:rFonts w:eastAsia="SimSun" w:cs="Times New Roman"/>
          <w:bCs/>
          <w:i/>
          <w:szCs w:val="28"/>
          <w:lang w:eastAsia="zh-CN"/>
        </w:rPr>
        <w:t>оксигенации</w:t>
      </w:r>
      <w:proofErr w:type="spellEnd"/>
      <w:r w:rsidRPr="00072F2E">
        <w:rPr>
          <w:rFonts w:eastAsia="SimSun" w:cs="Times New Roman"/>
          <w:bCs/>
          <w:i/>
          <w:szCs w:val="28"/>
          <w:lang w:eastAsia="zh-CN"/>
        </w:rPr>
        <w:t xml:space="preserve"> во время процедуры без дополнительного риска возникновения аэрозоля) и на фоне адекватной местной анестезии выполнить </w:t>
      </w:r>
      <w:proofErr w:type="spellStart"/>
      <w:r w:rsidRPr="00072F2E">
        <w:rPr>
          <w:rFonts w:eastAsia="SimSun" w:cs="Times New Roman"/>
          <w:bCs/>
          <w:i/>
          <w:szCs w:val="28"/>
          <w:lang w:eastAsia="zh-CN"/>
        </w:rPr>
        <w:t>фиброоптическую</w:t>
      </w:r>
      <w:proofErr w:type="spellEnd"/>
      <w:r w:rsidRPr="00072F2E">
        <w:rPr>
          <w:rFonts w:eastAsia="SimSun" w:cs="Times New Roman"/>
          <w:bCs/>
          <w:i/>
          <w:szCs w:val="28"/>
          <w:lang w:eastAsia="zh-CN"/>
        </w:rPr>
        <w:t xml:space="preserve"> интубацию трахеи через рот. Альтернативным вариантом является выполнение интубации трахеи под местной анестезией с применением </w:t>
      </w:r>
      <w:proofErr w:type="spellStart"/>
      <w:r w:rsidRPr="00072F2E">
        <w:rPr>
          <w:rFonts w:eastAsia="SimSun" w:cs="Times New Roman"/>
          <w:bCs/>
          <w:i/>
          <w:szCs w:val="28"/>
          <w:lang w:eastAsia="zh-CN"/>
        </w:rPr>
        <w:t>видеоларингоскопа</w:t>
      </w:r>
      <w:proofErr w:type="spellEnd"/>
      <w:r w:rsidRPr="00072F2E">
        <w:rPr>
          <w:rFonts w:eastAsia="SimSun" w:cs="Times New Roman"/>
          <w:bCs/>
          <w:i/>
          <w:szCs w:val="28"/>
          <w:lang w:eastAsia="zh-CN"/>
        </w:rPr>
        <w:t xml:space="preserve">; выполнение </w:t>
      </w:r>
      <w:proofErr w:type="spellStart"/>
      <w:r w:rsidRPr="00072F2E">
        <w:rPr>
          <w:rFonts w:eastAsia="SimSun" w:cs="Times New Roman"/>
          <w:bCs/>
          <w:i/>
          <w:szCs w:val="28"/>
          <w:lang w:eastAsia="zh-CN"/>
        </w:rPr>
        <w:t>фиброоптической</w:t>
      </w:r>
      <w:proofErr w:type="spellEnd"/>
      <w:r w:rsidRPr="00072F2E">
        <w:rPr>
          <w:rFonts w:eastAsia="SimSun" w:cs="Times New Roman"/>
          <w:bCs/>
          <w:i/>
          <w:szCs w:val="28"/>
          <w:lang w:eastAsia="zh-CN"/>
        </w:rPr>
        <w:t xml:space="preserve"> интубации трахеи через соответствующие надгортанные воздуховоды. Первичная установка надгортанных воздуховодов с последующей интубацией через них является методом, вызывающим, по мнению экспертов, наименьшее образование аэрозоля. В случае неудачи рекомендуется выполнение </w:t>
      </w:r>
      <w:proofErr w:type="spellStart"/>
      <w:r w:rsidRPr="00072F2E">
        <w:rPr>
          <w:rFonts w:eastAsia="SimSun" w:cs="Times New Roman"/>
          <w:bCs/>
          <w:i/>
          <w:szCs w:val="28"/>
          <w:lang w:eastAsia="zh-CN"/>
        </w:rPr>
        <w:t>трахеостомии</w:t>
      </w:r>
      <w:proofErr w:type="spellEnd"/>
      <w:r w:rsidRPr="00072F2E">
        <w:rPr>
          <w:rFonts w:eastAsia="SimSun" w:cs="Times New Roman"/>
          <w:bCs/>
          <w:i/>
          <w:szCs w:val="28"/>
          <w:lang w:eastAsia="zh-CN"/>
        </w:rPr>
        <w:t xml:space="preserve"> в условиях местной анестезии ЛОР-врачами.</w:t>
      </w:r>
    </w:p>
    <w:p w14:paraId="35A67EA6" w14:textId="77777777" w:rsidR="00F768BE" w:rsidRPr="00072F2E" w:rsidRDefault="00F768BE" w:rsidP="00F768BE">
      <w:pPr>
        <w:spacing w:after="0" w:line="360" w:lineRule="auto"/>
        <w:contextualSpacing/>
        <w:rPr>
          <w:rFonts w:eastAsia="SimSun" w:cs="Times New Roman"/>
          <w:bCs/>
          <w:szCs w:val="28"/>
          <w:lang w:eastAsia="zh-CN"/>
        </w:rPr>
      </w:pPr>
    </w:p>
    <w:p w14:paraId="4F556385"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3" w:name="_Toc39201668"/>
      <w:r w:rsidRPr="00072F2E">
        <w:rPr>
          <w:rFonts w:eastAsia="Malgun Gothic" w:cs="Times New Roman"/>
          <w:b/>
          <w:i/>
          <w:szCs w:val="24"/>
          <w:lang w:eastAsia="zh-CN"/>
        </w:rPr>
        <w:t xml:space="preserve">Проведение </w:t>
      </w:r>
      <w:proofErr w:type="spellStart"/>
      <w:r w:rsidRPr="00072F2E">
        <w:rPr>
          <w:rFonts w:eastAsia="Malgun Gothic" w:cs="Times New Roman"/>
          <w:b/>
          <w:i/>
          <w:szCs w:val="24"/>
          <w:lang w:eastAsia="zh-CN"/>
        </w:rPr>
        <w:t>преоксигенации</w:t>
      </w:r>
      <w:proofErr w:type="spellEnd"/>
      <w:r w:rsidRPr="00072F2E">
        <w:rPr>
          <w:rFonts w:eastAsia="Malgun Gothic" w:cs="Times New Roman"/>
          <w:b/>
          <w:i/>
          <w:szCs w:val="24"/>
          <w:lang w:eastAsia="zh-CN"/>
        </w:rPr>
        <w:t xml:space="preserve"> перед выполнением интубации трахеи пациентам с НКИ COVID-19 или подозрением на наличие НКИ COVID-19:</w:t>
      </w:r>
      <w:bookmarkEnd w:id="23"/>
    </w:p>
    <w:p w14:paraId="19D7CE85" w14:textId="77777777" w:rsidR="00F768BE" w:rsidRPr="00072F2E" w:rsidRDefault="00F768BE" w:rsidP="00F768BE">
      <w:pPr>
        <w:spacing w:after="0" w:line="360" w:lineRule="auto"/>
        <w:contextualSpacing/>
        <w:rPr>
          <w:rFonts w:eastAsia="SimSun" w:cs="Times New Roman"/>
          <w:bCs/>
          <w:szCs w:val="28"/>
          <w:lang w:eastAsia="zh-CN"/>
        </w:rPr>
      </w:pPr>
    </w:p>
    <w:p w14:paraId="071A78B2" w14:textId="146E4C59"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51</w:t>
      </w:r>
      <w:r w:rsidR="00F768BE" w:rsidRPr="00072F2E">
        <w:rPr>
          <w:rFonts w:eastAsia="Times New Roman" w:cs="Times New Roman"/>
          <w:b/>
          <w:bCs/>
          <w:szCs w:val="24"/>
          <w:lang w:eastAsia="ru-RU"/>
        </w:rPr>
        <w:t xml:space="preserve">. Не рекомендуется применение стандартных назальных канюль, канюль для </w:t>
      </w:r>
      <w:proofErr w:type="spellStart"/>
      <w:r w:rsidR="00F768BE" w:rsidRPr="00072F2E">
        <w:rPr>
          <w:rFonts w:eastAsia="Times New Roman" w:cs="Times New Roman"/>
          <w:b/>
          <w:bCs/>
          <w:szCs w:val="24"/>
          <w:lang w:eastAsia="ru-RU"/>
        </w:rPr>
        <w:t>высокопоточной</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оксигенации</w:t>
      </w:r>
      <w:proofErr w:type="spellEnd"/>
      <w:r w:rsidR="00F768BE" w:rsidRPr="00072F2E">
        <w:rPr>
          <w:rFonts w:eastAsia="Times New Roman" w:cs="Times New Roman"/>
          <w:b/>
          <w:bCs/>
          <w:szCs w:val="24"/>
          <w:lang w:eastAsia="ru-RU"/>
        </w:rPr>
        <w:t xml:space="preserve">, а также </w:t>
      </w:r>
      <w:proofErr w:type="spellStart"/>
      <w:r w:rsidR="00F768BE" w:rsidRPr="00072F2E">
        <w:rPr>
          <w:rFonts w:eastAsia="Times New Roman" w:cs="Times New Roman"/>
          <w:b/>
          <w:bCs/>
          <w:szCs w:val="24"/>
          <w:lang w:eastAsia="ru-RU"/>
        </w:rPr>
        <w:t>неинвазивной</w:t>
      </w:r>
      <w:proofErr w:type="spellEnd"/>
      <w:r w:rsidR="00F768BE" w:rsidRPr="00072F2E">
        <w:rPr>
          <w:rFonts w:eastAsia="Times New Roman" w:cs="Times New Roman"/>
          <w:b/>
          <w:bCs/>
          <w:szCs w:val="24"/>
          <w:lang w:eastAsia="ru-RU"/>
        </w:rPr>
        <w:t xml:space="preserve"> ИВЛ как метода </w:t>
      </w:r>
      <w:proofErr w:type="spellStart"/>
      <w:r w:rsidR="00F768BE" w:rsidRPr="00072F2E">
        <w:rPr>
          <w:rFonts w:eastAsia="Times New Roman" w:cs="Times New Roman"/>
          <w:b/>
          <w:bCs/>
          <w:szCs w:val="24"/>
          <w:lang w:eastAsia="ru-RU"/>
        </w:rPr>
        <w:t>преоксигенации</w:t>
      </w:r>
      <w:proofErr w:type="spellEnd"/>
      <w:r w:rsidR="00F768BE" w:rsidRPr="00072F2E">
        <w:rPr>
          <w:rFonts w:eastAsia="Times New Roman" w:cs="Times New Roman"/>
          <w:b/>
          <w:bCs/>
          <w:szCs w:val="24"/>
          <w:lang w:eastAsia="ru-RU"/>
        </w:rPr>
        <w:t xml:space="preserve"> пациентов с учетом высокого риска образования аэрозоля, содержащего вирус (УДД – 5, УУР – С)</w:t>
      </w:r>
    </w:p>
    <w:p w14:paraId="32994D59" w14:textId="77777777" w:rsidR="006A648F" w:rsidRPr="00072F2E" w:rsidRDefault="006A648F" w:rsidP="00F768BE">
      <w:pPr>
        <w:shd w:val="clear" w:color="auto" w:fill="FFFFFF"/>
        <w:spacing w:before="120" w:after="120"/>
        <w:ind w:left="360"/>
        <w:rPr>
          <w:rFonts w:ascii="Poppins" w:eastAsia="Times New Roman" w:hAnsi="Poppins" w:cs="Times New Roman"/>
          <w:szCs w:val="24"/>
          <w:lang w:eastAsia="ru-RU"/>
        </w:rPr>
      </w:pPr>
    </w:p>
    <w:p w14:paraId="4945B612" w14:textId="77777777" w:rsidR="0050641C" w:rsidRPr="00072F2E" w:rsidRDefault="0050641C" w:rsidP="00F768BE">
      <w:pPr>
        <w:shd w:val="clear" w:color="auto" w:fill="FFFFFF"/>
        <w:spacing w:before="120" w:after="120"/>
        <w:ind w:left="360"/>
        <w:rPr>
          <w:rFonts w:ascii="Poppins" w:eastAsia="Times New Roman" w:hAnsi="Poppins" w:cs="Times New Roman"/>
          <w:szCs w:val="24"/>
          <w:lang w:eastAsia="ru-RU"/>
        </w:rPr>
      </w:pPr>
    </w:p>
    <w:p w14:paraId="5CAFB8E9" w14:textId="33895FE2" w:rsidR="0050641C" w:rsidRPr="00072F2E" w:rsidRDefault="0050641C"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lastRenderedPageBreak/>
        <w:t>[29, 49, 50, 51, 54, 55]</w:t>
      </w:r>
    </w:p>
    <w:p w14:paraId="76CF70F2" w14:textId="77777777" w:rsidR="00F768BE" w:rsidRPr="00072F2E" w:rsidRDefault="00F768BE" w:rsidP="00F768BE">
      <w:pPr>
        <w:spacing w:after="0" w:line="360" w:lineRule="auto"/>
        <w:contextualSpacing/>
        <w:rPr>
          <w:rFonts w:eastAsia="Times New Roman" w:cs="Times New Roman"/>
          <w:b/>
          <w:bCs/>
          <w:szCs w:val="24"/>
          <w:lang w:eastAsia="ru-RU"/>
        </w:rPr>
      </w:pPr>
    </w:p>
    <w:p w14:paraId="0F2CED00" w14:textId="2300A69A"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52</w:t>
      </w:r>
      <w:r w:rsidR="00F768BE" w:rsidRPr="00072F2E">
        <w:rPr>
          <w:rFonts w:eastAsia="Times New Roman" w:cs="Times New Roman"/>
          <w:b/>
          <w:bCs/>
          <w:szCs w:val="24"/>
          <w:lang w:eastAsia="ru-RU"/>
        </w:rPr>
        <w:t xml:space="preserve">. Не рекомендуется проведение назальной </w:t>
      </w:r>
      <w:proofErr w:type="spellStart"/>
      <w:r w:rsidR="00F768BE" w:rsidRPr="00072F2E">
        <w:rPr>
          <w:rFonts w:eastAsia="Times New Roman" w:cs="Times New Roman"/>
          <w:b/>
          <w:bCs/>
          <w:szCs w:val="24"/>
          <w:lang w:eastAsia="ru-RU"/>
        </w:rPr>
        <w:t>оксигенации</w:t>
      </w:r>
      <w:proofErr w:type="spellEnd"/>
      <w:r w:rsidR="00F768BE" w:rsidRPr="00072F2E">
        <w:rPr>
          <w:rFonts w:eastAsia="Times New Roman" w:cs="Times New Roman"/>
          <w:b/>
          <w:bCs/>
          <w:szCs w:val="24"/>
          <w:lang w:eastAsia="ru-RU"/>
        </w:rPr>
        <w:t xml:space="preserve"> как единственного метода </w:t>
      </w:r>
      <w:proofErr w:type="spellStart"/>
      <w:r w:rsidR="00F768BE" w:rsidRPr="00072F2E">
        <w:rPr>
          <w:rFonts w:eastAsia="Times New Roman" w:cs="Times New Roman"/>
          <w:b/>
          <w:bCs/>
          <w:szCs w:val="24"/>
          <w:lang w:eastAsia="ru-RU"/>
        </w:rPr>
        <w:t>апнейстической</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оксигенации</w:t>
      </w:r>
      <w:proofErr w:type="spellEnd"/>
      <w:r w:rsidR="00F768BE" w:rsidRPr="00072F2E">
        <w:rPr>
          <w:rFonts w:eastAsia="Times New Roman" w:cs="Times New Roman"/>
          <w:b/>
          <w:bCs/>
          <w:szCs w:val="24"/>
          <w:lang w:eastAsia="ru-RU"/>
        </w:rPr>
        <w:t xml:space="preserve"> перед интубацией трахеи (УДД – 5, УУР – С)</w:t>
      </w:r>
    </w:p>
    <w:p w14:paraId="498CE0DB" w14:textId="39B10842" w:rsidR="00F768BE" w:rsidRPr="00072F2E" w:rsidRDefault="006466F8" w:rsidP="00F768BE">
      <w:pPr>
        <w:shd w:val="clear" w:color="auto" w:fill="FFFFFF"/>
        <w:spacing w:before="120" w:after="120"/>
        <w:ind w:left="360"/>
        <w:rPr>
          <w:rFonts w:eastAsia="Times New Roman" w:cs="Times New Roman"/>
          <w:szCs w:val="24"/>
          <w:lang w:eastAsia="ru-RU"/>
        </w:rPr>
      </w:pPr>
      <w:r w:rsidRPr="00072F2E">
        <w:rPr>
          <w:rFonts w:eastAsia="Times New Roman" w:cs="Times New Roman"/>
          <w:szCs w:val="24"/>
          <w:lang w:eastAsia="ru-RU"/>
        </w:rPr>
        <w:t>[49, 51]</w:t>
      </w:r>
    </w:p>
    <w:p w14:paraId="3C9B12D1" w14:textId="344D0ACE"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Если пациент получал </w:t>
      </w:r>
      <w:proofErr w:type="spellStart"/>
      <w:r w:rsidRPr="00072F2E">
        <w:rPr>
          <w:rFonts w:eastAsia="SimSun" w:cs="Times New Roman"/>
          <w:bCs/>
          <w:i/>
          <w:szCs w:val="28"/>
          <w:lang w:eastAsia="zh-CN"/>
        </w:rPr>
        <w:t>высокопоточную</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оксигенацию</w:t>
      </w:r>
      <w:proofErr w:type="spellEnd"/>
      <w:r w:rsidRPr="00072F2E">
        <w:rPr>
          <w:rFonts w:eastAsia="SimSun" w:cs="Times New Roman"/>
          <w:bCs/>
          <w:i/>
          <w:szCs w:val="28"/>
          <w:lang w:eastAsia="zh-CN"/>
        </w:rPr>
        <w:t xml:space="preserve"> через назальные канюли, </w:t>
      </w:r>
      <w:proofErr w:type="spellStart"/>
      <w:r w:rsidRPr="00072F2E">
        <w:rPr>
          <w:rFonts w:eastAsia="SimSun" w:cs="Times New Roman"/>
          <w:bCs/>
          <w:i/>
          <w:szCs w:val="28"/>
          <w:lang w:eastAsia="zh-CN"/>
        </w:rPr>
        <w:t>оксигенацию</w:t>
      </w:r>
      <w:proofErr w:type="spellEnd"/>
      <w:r w:rsidRPr="00072F2E">
        <w:rPr>
          <w:rFonts w:eastAsia="SimSun" w:cs="Times New Roman"/>
          <w:bCs/>
          <w:i/>
          <w:szCs w:val="28"/>
          <w:lang w:eastAsia="zh-CN"/>
        </w:rPr>
        <w:t xml:space="preserve"> через лицевую маску, </w:t>
      </w:r>
      <w:proofErr w:type="spellStart"/>
      <w:r w:rsidRPr="00072F2E">
        <w:rPr>
          <w:rFonts w:eastAsia="SimSun" w:cs="Times New Roman"/>
          <w:bCs/>
          <w:i/>
          <w:szCs w:val="28"/>
          <w:lang w:eastAsia="zh-CN"/>
        </w:rPr>
        <w:t>неинвазивную</w:t>
      </w:r>
      <w:proofErr w:type="spellEnd"/>
      <w:r w:rsidRPr="00072F2E">
        <w:rPr>
          <w:rFonts w:eastAsia="SimSun" w:cs="Times New Roman"/>
          <w:bCs/>
          <w:i/>
          <w:szCs w:val="28"/>
          <w:lang w:eastAsia="zh-CN"/>
        </w:rPr>
        <w:t xml:space="preserve"> вентиляцию,</w:t>
      </w:r>
      <w:r w:rsidR="00165E17" w:rsidRPr="00072F2E">
        <w:rPr>
          <w:rFonts w:eastAsia="SimSun" w:cs="Times New Roman"/>
          <w:bCs/>
          <w:i/>
          <w:szCs w:val="28"/>
          <w:lang w:eastAsia="zh-CN"/>
        </w:rPr>
        <w:t xml:space="preserve"> </w:t>
      </w:r>
      <w:r w:rsidRPr="00072F2E">
        <w:rPr>
          <w:rFonts w:eastAsia="SimSun" w:cs="Times New Roman"/>
          <w:bCs/>
          <w:i/>
          <w:szCs w:val="28"/>
          <w:lang w:eastAsia="zh-CN"/>
        </w:rPr>
        <w:t>эти процедуры должны быть прекращены сразу после принятия решения</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о выполнении интубации трахеи и переводе на инвазивную ИВЛ. Следует отключить высокий поток кислорода, затем снять канюли или маску и начать </w:t>
      </w:r>
      <w:proofErr w:type="spellStart"/>
      <w:r w:rsidRPr="00072F2E">
        <w:rPr>
          <w:rFonts w:eastAsia="SimSun" w:cs="Times New Roman"/>
          <w:bCs/>
          <w:i/>
          <w:szCs w:val="28"/>
          <w:lang w:eastAsia="zh-CN"/>
        </w:rPr>
        <w:t>преоксигенацию</w:t>
      </w:r>
      <w:proofErr w:type="spellEnd"/>
      <w:r w:rsidRPr="00072F2E">
        <w:rPr>
          <w:rFonts w:eastAsia="SimSun" w:cs="Times New Roman"/>
          <w:bCs/>
          <w:i/>
          <w:szCs w:val="28"/>
          <w:lang w:eastAsia="zh-CN"/>
        </w:rPr>
        <w:t xml:space="preserve"> по установленной методике через лицевую маску. </w:t>
      </w:r>
    </w:p>
    <w:p w14:paraId="242DACED" w14:textId="5F84E184"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Хотя некоторые центры, в которых проходили лечение пациенты с SARS, сообщали о безопасности методов постоянного положительного давления в дыхательных путях/двухуровневого положительного давления в дыхательных путях (CPAP/</w:t>
      </w:r>
      <w:proofErr w:type="spellStart"/>
      <w:r w:rsidRPr="00072F2E">
        <w:rPr>
          <w:rFonts w:eastAsia="SimSun" w:cs="Times New Roman"/>
          <w:bCs/>
          <w:i/>
          <w:szCs w:val="28"/>
          <w:lang w:eastAsia="zh-CN"/>
        </w:rPr>
        <w:t>BiPAP</w:t>
      </w:r>
      <w:proofErr w:type="spellEnd"/>
      <w:r w:rsidRPr="00072F2E">
        <w:rPr>
          <w:rFonts w:eastAsia="SimSun" w:cs="Times New Roman"/>
          <w:bCs/>
          <w:i/>
          <w:szCs w:val="28"/>
          <w:lang w:eastAsia="zh-CN"/>
        </w:rPr>
        <w:t xml:space="preserve">, соответственно), есть данные о случаях значительного риска передачи SARS на больших расстояниях при использовании </w:t>
      </w:r>
      <w:proofErr w:type="spellStart"/>
      <w:r w:rsidRPr="00072F2E">
        <w:rPr>
          <w:rFonts w:eastAsia="SimSun" w:cs="Times New Roman"/>
          <w:bCs/>
          <w:i/>
          <w:szCs w:val="28"/>
          <w:lang w:eastAsia="zh-CN"/>
        </w:rPr>
        <w:t>BiPAP</w:t>
      </w:r>
      <w:proofErr w:type="spellEnd"/>
      <w:r w:rsidRPr="00072F2E">
        <w:rPr>
          <w:rFonts w:eastAsia="SimSun" w:cs="Times New Roman"/>
          <w:bCs/>
          <w:i/>
          <w:szCs w:val="28"/>
          <w:lang w:eastAsia="zh-CN"/>
        </w:rPr>
        <w:t xml:space="preserve"> многим пациентам. Устройства CPAP/</w:t>
      </w:r>
      <w:proofErr w:type="spellStart"/>
      <w:r w:rsidRPr="00072F2E">
        <w:rPr>
          <w:rFonts w:eastAsia="SimSun" w:cs="Times New Roman"/>
          <w:bCs/>
          <w:i/>
          <w:szCs w:val="28"/>
          <w:lang w:eastAsia="zh-CN"/>
        </w:rPr>
        <w:t>BiPAP</w:t>
      </w:r>
      <w:proofErr w:type="spellEnd"/>
      <w:r w:rsidRPr="00072F2E">
        <w:rPr>
          <w:rFonts w:eastAsia="SimSun" w:cs="Times New Roman"/>
          <w:bCs/>
          <w:i/>
          <w:szCs w:val="28"/>
          <w:lang w:eastAsia="zh-CN"/>
        </w:rPr>
        <w:t xml:space="preserve"> с фильтром выдоха теоретически могут применяться для помощи 2019-nCoV-положительным пациентам с дыхательной недостаточностью в условиях соответствующей воздушной изоляции; однако, высокий уровень </w:t>
      </w:r>
      <w:proofErr w:type="spellStart"/>
      <w:r w:rsidRPr="00072F2E">
        <w:rPr>
          <w:rFonts w:eastAsia="SimSun" w:cs="Times New Roman"/>
          <w:bCs/>
          <w:i/>
          <w:szCs w:val="28"/>
          <w:lang w:eastAsia="zh-CN"/>
        </w:rPr>
        <w:t>негерметичности</w:t>
      </w:r>
      <w:proofErr w:type="spellEnd"/>
      <w:r w:rsidR="00165E17" w:rsidRPr="00072F2E">
        <w:rPr>
          <w:rFonts w:eastAsia="SimSun" w:cs="Times New Roman"/>
          <w:bCs/>
          <w:i/>
          <w:szCs w:val="28"/>
          <w:lang w:eastAsia="zh-CN"/>
        </w:rPr>
        <w:t xml:space="preserve"> </w:t>
      </w:r>
      <w:r w:rsidRPr="00072F2E">
        <w:rPr>
          <w:rFonts w:eastAsia="SimSun" w:cs="Times New Roman"/>
          <w:bCs/>
          <w:i/>
          <w:szCs w:val="28"/>
          <w:lang w:eastAsia="zh-CN"/>
        </w:rPr>
        <w:t>масок при CPAP/</w:t>
      </w:r>
      <w:proofErr w:type="spellStart"/>
      <w:r w:rsidRPr="00072F2E">
        <w:rPr>
          <w:rFonts w:eastAsia="SimSun" w:cs="Times New Roman"/>
          <w:bCs/>
          <w:i/>
          <w:szCs w:val="28"/>
          <w:lang w:eastAsia="zh-CN"/>
        </w:rPr>
        <w:t>BiPAP</w:t>
      </w:r>
      <w:proofErr w:type="spellEnd"/>
      <w:r w:rsidRPr="00072F2E">
        <w:rPr>
          <w:rFonts w:eastAsia="SimSun" w:cs="Times New Roman"/>
          <w:bCs/>
          <w:i/>
          <w:szCs w:val="28"/>
          <w:lang w:eastAsia="zh-CN"/>
        </w:rPr>
        <w:t xml:space="preserve"> может привести к неполной фильтрации. Использование CPAP/</w:t>
      </w:r>
      <w:proofErr w:type="spellStart"/>
      <w:r w:rsidRPr="00072F2E">
        <w:rPr>
          <w:rFonts w:eastAsia="SimSun" w:cs="Times New Roman"/>
          <w:bCs/>
          <w:i/>
          <w:szCs w:val="28"/>
          <w:lang w:eastAsia="zh-CN"/>
        </w:rPr>
        <w:t>BiPAP</w:t>
      </w:r>
      <w:proofErr w:type="spellEnd"/>
      <w:r w:rsidRPr="00072F2E">
        <w:rPr>
          <w:rFonts w:eastAsia="SimSun" w:cs="Times New Roman"/>
          <w:bCs/>
          <w:i/>
          <w:szCs w:val="28"/>
          <w:lang w:eastAsia="zh-CN"/>
        </w:rPr>
        <w:t xml:space="preserve"> может увеличить риск отсроченного ухудшения состояния, создающего показания для неотложной интубации и повышенного риска ошибок при использовании СИЗ из-за нехватки времени для реанимации.</w:t>
      </w:r>
    </w:p>
    <w:p w14:paraId="074FC124" w14:textId="77777777" w:rsidR="00F768BE" w:rsidRPr="00072F2E" w:rsidRDefault="00F768BE" w:rsidP="00F768BE">
      <w:pPr>
        <w:spacing w:after="0" w:line="360" w:lineRule="auto"/>
        <w:contextualSpacing/>
        <w:rPr>
          <w:rFonts w:eastAsia="SimSun" w:cs="Times New Roman"/>
          <w:bCs/>
          <w:szCs w:val="28"/>
          <w:lang w:eastAsia="zh-CN"/>
        </w:rPr>
      </w:pPr>
    </w:p>
    <w:p w14:paraId="19B128AB" w14:textId="49658080"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53</w:t>
      </w:r>
      <w:r w:rsidR="00F768BE" w:rsidRPr="00072F2E">
        <w:rPr>
          <w:rFonts w:eastAsia="Times New Roman" w:cs="Times New Roman"/>
          <w:b/>
          <w:bCs/>
          <w:szCs w:val="24"/>
          <w:lang w:eastAsia="ru-RU"/>
        </w:rPr>
        <w:t xml:space="preserve">. Рекомендуется проводить предварительную </w:t>
      </w:r>
      <w:proofErr w:type="spellStart"/>
      <w:r w:rsidR="00F768BE" w:rsidRPr="00072F2E">
        <w:rPr>
          <w:rFonts w:eastAsia="Times New Roman" w:cs="Times New Roman"/>
          <w:b/>
          <w:bCs/>
          <w:szCs w:val="24"/>
          <w:lang w:eastAsia="ru-RU"/>
        </w:rPr>
        <w:t>оксигенацию</w:t>
      </w:r>
      <w:proofErr w:type="spellEnd"/>
      <w:r w:rsidR="00F768BE" w:rsidRPr="00072F2E">
        <w:rPr>
          <w:rFonts w:eastAsia="Times New Roman" w:cs="Times New Roman"/>
          <w:b/>
          <w:bCs/>
          <w:szCs w:val="24"/>
          <w:lang w:eastAsia="ru-RU"/>
        </w:rPr>
        <w:t xml:space="preserve"> 100% кислородом с потоком не более 10 л/мин в положении с приподнятым головным концом кровати на 45 градусов, с использованием</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тщательно подобранной и герметично прижатой лицевой маски, соединенной с мешком </w:t>
      </w:r>
      <w:proofErr w:type="spellStart"/>
      <w:r w:rsidR="00F768BE" w:rsidRPr="00072F2E">
        <w:rPr>
          <w:rFonts w:eastAsia="Times New Roman" w:cs="Times New Roman"/>
          <w:b/>
          <w:bCs/>
          <w:szCs w:val="24"/>
          <w:lang w:eastAsia="ru-RU"/>
        </w:rPr>
        <w:t>Амбу</w:t>
      </w:r>
      <w:proofErr w:type="spellEnd"/>
      <w:r w:rsidR="00F768BE" w:rsidRPr="00072F2E">
        <w:rPr>
          <w:rFonts w:eastAsia="Times New Roman" w:cs="Times New Roman"/>
          <w:b/>
          <w:bCs/>
          <w:szCs w:val="24"/>
          <w:lang w:eastAsia="ru-RU"/>
        </w:rPr>
        <w:t xml:space="preserve"> и источником кислорода или с респиратором в ОРИТ (УДД – 3, УУР – В)</w:t>
      </w:r>
    </w:p>
    <w:p w14:paraId="3C71F081" w14:textId="06C05DD9" w:rsidR="00F768BE" w:rsidRPr="00072F2E" w:rsidRDefault="006466F8" w:rsidP="006466F8">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[49-51]</w:t>
      </w:r>
    </w:p>
    <w:p w14:paraId="7A244A2B" w14:textId="00015BAE"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Для снижения риска возникновения и распространения аэрозоля следует обеспечивать герметичное прижатие маски (по методу VE для снижения риска утечки).</w:t>
      </w:r>
      <w:r w:rsidR="00165E17"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Бактериально</w:t>
      </w:r>
      <w:proofErr w:type="spellEnd"/>
      <w:r w:rsidRPr="00072F2E">
        <w:rPr>
          <w:rFonts w:eastAsia="SimSun" w:cs="Times New Roman"/>
          <w:bCs/>
          <w:i/>
          <w:szCs w:val="28"/>
          <w:lang w:eastAsia="zh-CN"/>
        </w:rPr>
        <w:t xml:space="preserve">-вирусный фильтр ДОЛЖЕН быть вставлен между лицевой маской и мешком </w:t>
      </w:r>
      <w:proofErr w:type="spellStart"/>
      <w:r w:rsidRPr="00072F2E">
        <w:rPr>
          <w:rFonts w:eastAsia="SimSun" w:cs="Times New Roman"/>
          <w:bCs/>
          <w:i/>
          <w:szCs w:val="28"/>
          <w:lang w:eastAsia="zh-CN"/>
        </w:rPr>
        <w:lastRenderedPageBreak/>
        <w:t>Амбу</w:t>
      </w:r>
      <w:proofErr w:type="spellEnd"/>
      <w:r w:rsidRPr="00072F2E">
        <w:rPr>
          <w:rFonts w:eastAsia="SimSun" w:cs="Times New Roman"/>
          <w:bCs/>
          <w:i/>
          <w:szCs w:val="28"/>
          <w:lang w:eastAsia="zh-CN"/>
        </w:rPr>
        <w:t xml:space="preserve"> (контуром респиратора) для минимизации риска создания аэрозоля. Фильтр следует соединять</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непосредственно с лицевой маской, так как увеличенное количество соединений между маской и фильтром увеличивает возможность разъединения на стороне пациента с последующей </w:t>
      </w:r>
      <w:proofErr w:type="spellStart"/>
      <w:r w:rsidRPr="00072F2E">
        <w:rPr>
          <w:rFonts w:eastAsia="SimSun" w:cs="Times New Roman"/>
          <w:bCs/>
          <w:i/>
          <w:szCs w:val="28"/>
          <w:lang w:eastAsia="zh-CN"/>
        </w:rPr>
        <w:t>аэрозолизацией</w:t>
      </w:r>
      <w:proofErr w:type="spellEnd"/>
      <w:r w:rsidRPr="00072F2E">
        <w:rPr>
          <w:rFonts w:eastAsia="SimSun" w:cs="Times New Roman"/>
          <w:bCs/>
          <w:i/>
          <w:szCs w:val="28"/>
          <w:lang w:eastAsia="zh-CN"/>
        </w:rPr>
        <w:t xml:space="preserve"> вируса. При применении для </w:t>
      </w:r>
      <w:proofErr w:type="spellStart"/>
      <w:r w:rsidRPr="00072F2E">
        <w:rPr>
          <w:rFonts w:eastAsia="SimSun" w:cs="Times New Roman"/>
          <w:bCs/>
          <w:i/>
          <w:szCs w:val="28"/>
          <w:lang w:eastAsia="zh-CN"/>
        </w:rPr>
        <w:t>преоксигенации</w:t>
      </w:r>
      <w:proofErr w:type="spellEnd"/>
      <w:r w:rsidRPr="00072F2E">
        <w:rPr>
          <w:rFonts w:eastAsia="SimSun" w:cs="Times New Roman"/>
          <w:bCs/>
          <w:i/>
          <w:szCs w:val="28"/>
          <w:lang w:eastAsia="zh-CN"/>
        </w:rPr>
        <w:t xml:space="preserve"> респиратора или наркозно-дыхательного аппарата следует контролировать герметичность контура путем оценки показателей </w:t>
      </w:r>
      <w:proofErr w:type="spellStart"/>
      <w:r w:rsidRPr="00072F2E">
        <w:rPr>
          <w:rFonts w:eastAsia="SimSun" w:cs="Times New Roman"/>
          <w:bCs/>
          <w:i/>
          <w:szCs w:val="28"/>
          <w:lang w:eastAsia="zh-CN"/>
        </w:rPr>
        <w:t>манометрии</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волюметрии</w:t>
      </w:r>
      <w:proofErr w:type="spellEnd"/>
      <w:r w:rsidRPr="00072F2E">
        <w:rPr>
          <w:rFonts w:eastAsia="SimSun" w:cs="Times New Roman"/>
          <w:bCs/>
          <w:i/>
          <w:szCs w:val="28"/>
          <w:lang w:eastAsia="zh-CN"/>
        </w:rPr>
        <w:t xml:space="preserve"> и </w:t>
      </w:r>
      <w:proofErr w:type="spellStart"/>
      <w:r w:rsidRPr="00072F2E">
        <w:rPr>
          <w:rFonts w:eastAsia="SimSun" w:cs="Times New Roman"/>
          <w:bCs/>
          <w:i/>
          <w:szCs w:val="28"/>
          <w:lang w:eastAsia="zh-CN"/>
        </w:rPr>
        <w:t>капнометрии</w:t>
      </w:r>
      <w:proofErr w:type="spellEnd"/>
      <w:r w:rsidRPr="00072F2E">
        <w:rPr>
          <w:rFonts w:eastAsia="SimSun" w:cs="Times New Roman"/>
          <w:bCs/>
          <w:i/>
          <w:szCs w:val="28"/>
          <w:lang w:eastAsia="zh-CN"/>
        </w:rPr>
        <w:t xml:space="preserve">. </w:t>
      </w:r>
    </w:p>
    <w:p w14:paraId="5D3E547F" w14:textId="77777777" w:rsidR="00F768BE" w:rsidRPr="00072F2E" w:rsidRDefault="00F768BE" w:rsidP="00F768BE">
      <w:pPr>
        <w:spacing w:after="0" w:line="360" w:lineRule="auto"/>
        <w:contextualSpacing/>
        <w:rPr>
          <w:rFonts w:eastAsia="SimSun" w:cs="Times New Roman"/>
          <w:bCs/>
          <w:szCs w:val="28"/>
          <w:lang w:eastAsia="zh-CN"/>
        </w:rPr>
      </w:pPr>
    </w:p>
    <w:p w14:paraId="3B3C7629" w14:textId="21FCFA4D"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54</w:t>
      </w:r>
      <w:r w:rsidR="00F768BE" w:rsidRPr="00072F2E">
        <w:rPr>
          <w:rFonts w:eastAsia="Times New Roman" w:cs="Times New Roman"/>
          <w:b/>
          <w:bCs/>
          <w:szCs w:val="24"/>
          <w:lang w:eastAsia="ru-RU"/>
        </w:rPr>
        <w:t xml:space="preserve">. Рекомендуется проводить </w:t>
      </w:r>
      <w:proofErr w:type="spellStart"/>
      <w:r w:rsidR="00F768BE" w:rsidRPr="00072F2E">
        <w:rPr>
          <w:rFonts w:eastAsia="Times New Roman" w:cs="Times New Roman"/>
          <w:b/>
          <w:bCs/>
          <w:szCs w:val="24"/>
          <w:lang w:eastAsia="ru-RU"/>
        </w:rPr>
        <w:t>преоксигенацию</w:t>
      </w:r>
      <w:proofErr w:type="spellEnd"/>
      <w:r w:rsidR="00F768BE" w:rsidRPr="00072F2E">
        <w:rPr>
          <w:rFonts w:eastAsia="Times New Roman" w:cs="Times New Roman"/>
          <w:b/>
          <w:bCs/>
          <w:szCs w:val="24"/>
          <w:lang w:eastAsia="ru-RU"/>
        </w:rPr>
        <w:t xml:space="preserve"> не менее 5 минут или до достижения максимально возможного уровня EtО</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(оптимально выше 90%) и SpO</w:t>
      </w:r>
      <w:r w:rsidR="00F768BE" w:rsidRPr="00072F2E">
        <w:rPr>
          <w:rFonts w:eastAsia="Times New Roman" w:cs="Times New Roman"/>
          <w:b/>
          <w:bCs/>
          <w:szCs w:val="24"/>
          <w:vertAlign w:val="subscript"/>
          <w:lang w:eastAsia="ru-RU"/>
        </w:rPr>
        <w:t>2</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3, УУР – В)</w:t>
      </w:r>
    </w:p>
    <w:p w14:paraId="198DDD8F" w14:textId="4D1BD1A0" w:rsidR="00F768BE" w:rsidRPr="00072F2E" w:rsidRDefault="006466F8" w:rsidP="00F768BE">
      <w:pPr>
        <w:shd w:val="clear" w:color="auto" w:fill="FFFFFF"/>
        <w:spacing w:before="120" w:after="120"/>
        <w:rPr>
          <w:rFonts w:eastAsia="Times New Roman" w:cs="Times New Roman"/>
          <w:szCs w:val="24"/>
          <w:lang w:eastAsia="ru-RU"/>
        </w:rPr>
      </w:pPr>
      <w:r w:rsidRPr="00072F2E">
        <w:rPr>
          <w:rFonts w:eastAsia="Times New Roman" w:cs="Times New Roman"/>
          <w:szCs w:val="24"/>
          <w:lang w:eastAsia="ru-RU"/>
        </w:rPr>
        <w:t>[49-51, 53]</w:t>
      </w:r>
    </w:p>
    <w:p w14:paraId="7279888B" w14:textId="070F963C"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Пациенты с критическими нарушениями газообмена, которым показана интубация трахеи и перевод на инвазивную ИВЛ, относятся к категории высокого риска прогрессирования гипоксемии во время интубации трахеи. Достижение целевых значений EtО2 (обычно выше 90%) может быть невозможно в силу особенностей состояния у значительной части пациентов, поэтому критерием прекращения </w:t>
      </w:r>
      <w:proofErr w:type="spellStart"/>
      <w:r w:rsidRPr="00072F2E">
        <w:rPr>
          <w:rFonts w:eastAsia="SimSun" w:cs="Times New Roman"/>
          <w:bCs/>
          <w:i/>
          <w:szCs w:val="28"/>
          <w:lang w:eastAsia="zh-CN"/>
        </w:rPr>
        <w:t>преоксигенации</w:t>
      </w:r>
      <w:proofErr w:type="spellEnd"/>
      <w:r w:rsidRPr="00072F2E">
        <w:rPr>
          <w:rFonts w:eastAsia="SimSun" w:cs="Times New Roman"/>
          <w:bCs/>
          <w:i/>
          <w:szCs w:val="28"/>
          <w:lang w:eastAsia="zh-CN"/>
        </w:rPr>
        <w:t xml:space="preserve"> может служить достижение максимально возможных значений целевых показателей и отсутствие их дальнейшего роста. Оптимизация методики </w:t>
      </w:r>
      <w:proofErr w:type="spellStart"/>
      <w:r w:rsidRPr="00072F2E">
        <w:rPr>
          <w:rFonts w:eastAsia="SimSun" w:cs="Times New Roman"/>
          <w:bCs/>
          <w:i/>
          <w:szCs w:val="28"/>
          <w:lang w:eastAsia="zh-CN"/>
        </w:rPr>
        <w:t>преоксигенации</w:t>
      </w:r>
      <w:proofErr w:type="spellEnd"/>
      <w:r w:rsidRPr="00072F2E">
        <w:rPr>
          <w:rFonts w:eastAsia="SimSun" w:cs="Times New Roman"/>
          <w:bCs/>
          <w:i/>
          <w:szCs w:val="28"/>
          <w:lang w:eastAsia="zh-CN"/>
        </w:rPr>
        <w:t xml:space="preserve"> может включать аккуратное применение ПДКВ на уровне 5-8 см вод. ст. или применение режима PSV 10 см вод. ст. через плотно прижатую маску с контролем герметичности контура. Возможно рассмотрение комбинированного варианта проведения </w:t>
      </w:r>
      <w:proofErr w:type="spellStart"/>
      <w:r w:rsidRPr="00072F2E">
        <w:rPr>
          <w:rFonts w:eastAsia="SimSun" w:cs="Times New Roman"/>
          <w:bCs/>
          <w:i/>
          <w:szCs w:val="28"/>
          <w:lang w:eastAsia="zh-CN"/>
        </w:rPr>
        <w:t>прекосигенации</w:t>
      </w:r>
      <w:proofErr w:type="spellEnd"/>
      <w:r w:rsidRPr="00072F2E">
        <w:rPr>
          <w:rFonts w:eastAsia="SimSun" w:cs="Times New Roman"/>
          <w:bCs/>
          <w:i/>
          <w:szCs w:val="28"/>
          <w:lang w:eastAsia="zh-CN"/>
        </w:rPr>
        <w:t xml:space="preserve"> путем сочетания стандартных назальных канюль (или </w:t>
      </w:r>
      <w:proofErr w:type="spellStart"/>
      <w:r w:rsidRPr="00072F2E">
        <w:rPr>
          <w:rFonts w:eastAsia="SimSun" w:cs="Times New Roman"/>
          <w:bCs/>
          <w:i/>
          <w:szCs w:val="28"/>
          <w:lang w:eastAsia="zh-CN"/>
        </w:rPr>
        <w:t>ысокопоточной</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оксигенации</w:t>
      </w:r>
      <w:proofErr w:type="spellEnd"/>
      <w:r w:rsidRPr="00072F2E">
        <w:rPr>
          <w:rFonts w:eastAsia="SimSun" w:cs="Times New Roman"/>
          <w:bCs/>
          <w:i/>
          <w:szCs w:val="28"/>
          <w:lang w:eastAsia="zh-CN"/>
        </w:rPr>
        <w:t xml:space="preserve"> через назальные канюли) с лицевой маской, максимально плотно прижатой к лицу пациента. Данный вариант потенциально может повысить эффективность </w:t>
      </w:r>
      <w:proofErr w:type="spellStart"/>
      <w:r w:rsidRPr="00072F2E">
        <w:rPr>
          <w:rFonts w:eastAsia="SimSun" w:cs="Times New Roman"/>
          <w:bCs/>
          <w:i/>
          <w:szCs w:val="28"/>
          <w:lang w:eastAsia="zh-CN"/>
        </w:rPr>
        <w:t>преоксигенации</w:t>
      </w:r>
      <w:proofErr w:type="spellEnd"/>
      <w:r w:rsidRPr="00072F2E">
        <w:rPr>
          <w:rFonts w:eastAsia="SimSun" w:cs="Times New Roman"/>
          <w:bCs/>
          <w:i/>
          <w:szCs w:val="28"/>
          <w:lang w:eastAsia="zh-CN"/>
        </w:rPr>
        <w:t xml:space="preserve">, однако, увеличивает риск генерации аэрозоля, требует нахождения персонала в </w:t>
      </w:r>
      <w:proofErr w:type="spellStart"/>
      <w:r w:rsidRPr="00072F2E">
        <w:rPr>
          <w:rFonts w:eastAsia="SimSun" w:cs="Times New Roman"/>
          <w:bCs/>
          <w:i/>
          <w:szCs w:val="28"/>
          <w:lang w:eastAsia="zh-CN"/>
        </w:rPr>
        <w:t>СИЗах</w:t>
      </w:r>
      <w:proofErr w:type="spellEnd"/>
      <w:r w:rsidRPr="00072F2E">
        <w:rPr>
          <w:rFonts w:eastAsia="SimSun" w:cs="Times New Roman"/>
          <w:bCs/>
          <w:i/>
          <w:szCs w:val="28"/>
          <w:lang w:eastAsia="zh-CN"/>
        </w:rPr>
        <w:t xml:space="preserve"> 3-го уровня, может применяться в случае пребывания пациента в отдельной палате или рядом с пациентами с однотипной инфекцией.</w:t>
      </w:r>
      <w:r w:rsidR="00165E17" w:rsidRPr="00072F2E">
        <w:rPr>
          <w:rFonts w:eastAsia="SimSun" w:cs="Times New Roman"/>
          <w:bCs/>
          <w:i/>
          <w:szCs w:val="28"/>
          <w:lang w:eastAsia="zh-CN"/>
        </w:rPr>
        <w:t xml:space="preserve"> </w:t>
      </w:r>
    </w:p>
    <w:p w14:paraId="3B783548" w14:textId="77777777" w:rsidR="00F768BE" w:rsidRPr="00072F2E" w:rsidRDefault="00F768BE" w:rsidP="00F768BE">
      <w:pPr>
        <w:spacing w:after="0" w:line="360" w:lineRule="auto"/>
        <w:contextualSpacing/>
        <w:rPr>
          <w:rFonts w:eastAsia="SimSun" w:cs="Times New Roman"/>
          <w:bCs/>
          <w:szCs w:val="28"/>
          <w:lang w:eastAsia="zh-CN"/>
        </w:rPr>
      </w:pPr>
    </w:p>
    <w:p w14:paraId="0DA0DD81"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4" w:name="_Toc39201669"/>
      <w:r w:rsidRPr="00072F2E">
        <w:rPr>
          <w:rFonts w:eastAsia="Malgun Gothic" w:cs="Times New Roman"/>
          <w:b/>
          <w:i/>
          <w:szCs w:val="24"/>
          <w:lang w:eastAsia="zh-CN"/>
        </w:rPr>
        <w:t xml:space="preserve">Проведение индукции и интубации трахеи пациентам с НКИ </w:t>
      </w:r>
      <w:r w:rsidRPr="00072F2E">
        <w:rPr>
          <w:rFonts w:eastAsia="Malgun Gothic" w:cs="Times New Roman"/>
          <w:b/>
          <w:i/>
          <w:szCs w:val="24"/>
          <w:lang w:val="en-US" w:eastAsia="zh-CN"/>
        </w:rPr>
        <w:t>COVID</w:t>
      </w:r>
      <w:r w:rsidRPr="00072F2E">
        <w:rPr>
          <w:rFonts w:eastAsia="Malgun Gothic" w:cs="Times New Roman"/>
          <w:b/>
          <w:i/>
          <w:szCs w:val="24"/>
          <w:lang w:eastAsia="zh-CN"/>
        </w:rPr>
        <w:t xml:space="preserve">-19 или подозрением на наличие НКИ </w:t>
      </w:r>
      <w:r w:rsidRPr="00072F2E">
        <w:rPr>
          <w:rFonts w:eastAsia="Malgun Gothic" w:cs="Times New Roman"/>
          <w:b/>
          <w:i/>
          <w:szCs w:val="24"/>
          <w:lang w:val="en-US" w:eastAsia="zh-CN"/>
        </w:rPr>
        <w:t>COVID</w:t>
      </w:r>
      <w:r w:rsidRPr="00072F2E">
        <w:rPr>
          <w:rFonts w:eastAsia="Malgun Gothic" w:cs="Times New Roman"/>
          <w:b/>
          <w:i/>
          <w:szCs w:val="24"/>
          <w:lang w:eastAsia="zh-CN"/>
        </w:rPr>
        <w:t>-19</w:t>
      </w:r>
      <w:bookmarkEnd w:id="24"/>
    </w:p>
    <w:p w14:paraId="6F5E693D" w14:textId="77777777" w:rsidR="00F768BE" w:rsidRPr="00072F2E" w:rsidRDefault="00F768BE" w:rsidP="00F768BE">
      <w:pPr>
        <w:spacing w:after="0" w:line="360" w:lineRule="auto"/>
        <w:contextualSpacing/>
        <w:rPr>
          <w:rFonts w:eastAsia="SimSun" w:cs="Times New Roman"/>
          <w:bCs/>
          <w:szCs w:val="28"/>
          <w:lang w:eastAsia="zh-CN"/>
        </w:rPr>
      </w:pPr>
    </w:p>
    <w:p w14:paraId="13F83F06" w14:textId="241C2C5E"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55</w:t>
      </w:r>
      <w:r w:rsidR="00F768BE" w:rsidRPr="00072F2E">
        <w:rPr>
          <w:rFonts w:eastAsia="Times New Roman" w:cs="Times New Roman"/>
          <w:b/>
          <w:bCs/>
          <w:szCs w:val="24"/>
          <w:lang w:eastAsia="ru-RU"/>
        </w:rPr>
        <w:t>. У всех пациентов с НКИ COVID-19 или подозрением на НКИ COVID-19</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при отсутствии прогнозируемых трудных дыхательных путей рекомендуется применять методику быстрой последовательной индукции (УДД – 5, УУР – С)</w:t>
      </w:r>
    </w:p>
    <w:p w14:paraId="7F1BD278" w14:textId="77777777" w:rsidR="006466F8" w:rsidRPr="00072F2E" w:rsidRDefault="006466F8" w:rsidP="006466F8">
      <w:pPr>
        <w:shd w:val="clear" w:color="auto" w:fill="FFFFFF"/>
        <w:spacing w:before="120" w:after="120"/>
        <w:rPr>
          <w:rFonts w:eastAsia="Times New Roman" w:cs="Times New Roman"/>
          <w:szCs w:val="24"/>
          <w:lang w:eastAsia="ru-RU"/>
        </w:rPr>
      </w:pPr>
      <w:r w:rsidRPr="00072F2E">
        <w:rPr>
          <w:rFonts w:eastAsia="Times New Roman" w:cs="Times New Roman"/>
          <w:szCs w:val="24"/>
          <w:lang w:eastAsia="ru-RU"/>
        </w:rPr>
        <w:lastRenderedPageBreak/>
        <w:t>[49-51, 53]</w:t>
      </w:r>
    </w:p>
    <w:p w14:paraId="6D609ADA"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Выбор гипнотика следует осуществлять с учетом состояния пациента (</w:t>
      </w:r>
      <w:proofErr w:type="spellStart"/>
      <w:r w:rsidRPr="00072F2E">
        <w:rPr>
          <w:rFonts w:eastAsia="SimSun" w:cs="Times New Roman"/>
          <w:bCs/>
          <w:i/>
          <w:szCs w:val="28"/>
          <w:lang w:eastAsia="zh-CN"/>
        </w:rPr>
        <w:t>кетамин</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пропофол</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бензодиазепины</w:t>
      </w:r>
      <w:proofErr w:type="spellEnd"/>
      <w:r w:rsidRPr="00072F2E">
        <w:rPr>
          <w:rFonts w:eastAsia="SimSun" w:cs="Times New Roman"/>
          <w:bCs/>
          <w:i/>
          <w:szCs w:val="28"/>
          <w:lang w:eastAsia="zh-CN"/>
        </w:rPr>
        <w:t xml:space="preserve">), дозировки </w:t>
      </w:r>
      <w:proofErr w:type="spellStart"/>
      <w:r w:rsidRPr="00072F2E">
        <w:rPr>
          <w:rFonts w:eastAsia="SimSun" w:cs="Times New Roman"/>
          <w:bCs/>
          <w:i/>
          <w:szCs w:val="28"/>
          <w:lang w:eastAsia="zh-CN"/>
        </w:rPr>
        <w:t>миорелаксантов</w:t>
      </w:r>
      <w:proofErr w:type="spellEnd"/>
      <w:r w:rsidRPr="00072F2E">
        <w:rPr>
          <w:rFonts w:eastAsia="SimSun" w:cs="Times New Roman"/>
          <w:bCs/>
          <w:i/>
          <w:szCs w:val="28"/>
          <w:lang w:eastAsia="zh-CN"/>
        </w:rPr>
        <w:t xml:space="preserve"> составляют 1,5-2 мг/кг для </w:t>
      </w:r>
      <w:proofErr w:type="spellStart"/>
      <w:r w:rsidRPr="00072F2E">
        <w:rPr>
          <w:rFonts w:eastAsia="SimSun" w:cs="Times New Roman"/>
          <w:bCs/>
          <w:i/>
          <w:szCs w:val="28"/>
          <w:lang w:eastAsia="zh-CN"/>
        </w:rPr>
        <w:t>сукцинилхолина</w:t>
      </w:r>
      <w:proofErr w:type="spellEnd"/>
      <w:r w:rsidRPr="00072F2E">
        <w:rPr>
          <w:rFonts w:eastAsia="SimSun" w:cs="Times New Roman"/>
          <w:bCs/>
          <w:i/>
          <w:szCs w:val="28"/>
          <w:lang w:eastAsia="zh-CN"/>
        </w:rPr>
        <w:t xml:space="preserve"> или 1,2 мг/кг для </w:t>
      </w:r>
      <w:proofErr w:type="spellStart"/>
      <w:r w:rsidRPr="00072F2E">
        <w:rPr>
          <w:rFonts w:eastAsia="SimSun" w:cs="Times New Roman"/>
          <w:bCs/>
          <w:i/>
          <w:szCs w:val="28"/>
          <w:lang w:eastAsia="zh-CN"/>
        </w:rPr>
        <w:t>рокурониума</w:t>
      </w:r>
      <w:proofErr w:type="spellEnd"/>
      <w:r w:rsidRPr="00072F2E">
        <w:rPr>
          <w:rFonts w:eastAsia="SimSun" w:cs="Times New Roman"/>
          <w:bCs/>
          <w:i/>
          <w:szCs w:val="28"/>
          <w:lang w:eastAsia="zh-CN"/>
        </w:rPr>
        <w:t xml:space="preserve">. При нестабильной гемодинамике рекомендуется обеспечить вазопрессорную поддержку до начала индукции. Необходимо строго контролировать время от введения </w:t>
      </w:r>
      <w:proofErr w:type="spellStart"/>
      <w:r w:rsidRPr="00072F2E">
        <w:rPr>
          <w:rFonts w:eastAsia="SimSun" w:cs="Times New Roman"/>
          <w:bCs/>
          <w:i/>
          <w:szCs w:val="28"/>
          <w:lang w:eastAsia="zh-CN"/>
        </w:rPr>
        <w:t>миорелаксантов</w:t>
      </w:r>
      <w:proofErr w:type="spellEnd"/>
      <w:r w:rsidRPr="00072F2E">
        <w:rPr>
          <w:rFonts w:eastAsia="SimSun" w:cs="Times New Roman"/>
          <w:bCs/>
          <w:i/>
          <w:szCs w:val="28"/>
          <w:lang w:eastAsia="zh-CN"/>
        </w:rPr>
        <w:t xml:space="preserve"> до развития тотальной </w:t>
      </w:r>
      <w:proofErr w:type="spellStart"/>
      <w:r w:rsidRPr="00072F2E">
        <w:rPr>
          <w:rFonts w:eastAsia="SimSun" w:cs="Times New Roman"/>
          <w:bCs/>
          <w:i/>
          <w:szCs w:val="28"/>
          <w:lang w:eastAsia="zh-CN"/>
        </w:rPr>
        <w:t>миоплегии</w:t>
      </w:r>
      <w:proofErr w:type="spellEnd"/>
      <w:r w:rsidRPr="00072F2E">
        <w:rPr>
          <w:rFonts w:eastAsia="SimSun" w:cs="Times New Roman"/>
          <w:bCs/>
          <w:i/>
          <w:szCs w:val="28"/>
          <w:lang w:eastAsia="zh-CN"/>
        </w:rPr>
        <w:t xml:space="preserve"> (при наличии – с помощью нервно-мышечного мониторинга) для минимизации развития кашля на фоне преждевременных попыток ларингоскопии или </w:t>
      </w:r>
      <w:proofErr w:type="spellStart"/>
      <w:r w:rsidRPr="00072F2E">
        <w:rPr>
          <w:rFonts w:eastAsia="SimSun" w:cs="Times New Roman"/>
          <w:bCs/>
          <w:i/>
          <w:szCs w:val="28"/>
          <w:lang w:eastAsia="zh-CN"/>
        </w:rPr>
        <w:t>десатурации</w:t>
      </w:r>
      <w:proofErr w:type="spellEnd"/>
      <w:r w:rsidRPr="00072F2E">
        <w:rPr>
          <w:rFonts w:eastAsia="SimSun" w:cs="Times New Roman"/>
          <w:bCs/>
          <w:i/>
          <w:szCs w:val="28"/>
          <w:lang w:eastAsia="zh-CN"/>
        </w:rPr>
        <w:t xml:space="preserve"> на фоне необоснованно затянувшейся паузы апноэ. При наличии высокого риска аспирации следует применять прием </w:t>
      </w:r>
      <w:proofErr w:type="spellStart"/>
      <w:r w:rsidRPr="00072F2E">
        <w:rPr>
          <w:rFonts w:eastAsia="SimSun" w:cs="Times New Roman"/>
          <w:bCs/>
          <w:i/>
          <w:szCs w:val="28"/>
          <w:lang w:eastAsia="zh-CN"/>
        </w:rPr>
        <w:t>Селлика</w:t>
      </w:r>
      <w:proofErr w:type="spellEnd"/>
      <w:r w:rsidRPr="00072F2E">
        <w:rPr>
          <w:rFonts w:eastAsia="SimSun" w:cs="Times New Roman"/>
          <w:bCs/>
          <w:i/>
          <w:szCs w:val="28"/>
          <w:lang w:eastAsia="zh-CN"/>
        </w:rPr>
        <w:t xml:space="preserve">. После выключения сознания следует проводить </w:t>
      </w:r>
      <w:proofErr w:type="spellStart"/>
      <w:r w:rsidRPr="00072F2E">
        <w:rPr>
          <w:rFonts w:eastAsia="SimSun" w:cs="Times New Roman"/>
          <w:bCs/>
          <w:i/>
          <w:szCs w:val="28"/>
          <w:lang w:eastAsia="zh-CN"/>
        </w:rPr>
        <w:t>апнейстическую</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оксигенацию</w:t>
      </w:r>
      <w:proofErr w:type="spellEnd"/>
      <w:r w:rsidRPr="00072F2E">
        <w:rPr>
          <w:rFonts w:eastAsia="SimSun" w:cs="Times New Roman"/>
          <w:bCs/>
          <w:i/>
          <w:szCs w:val="28"/>
          <w:lang w:eastAsia="zh-CN"/>
        </w:rPr>
        <w:t xml:space="preserve"> через плотно прижатую лицевую маску с потоком не выше 6 л/мин. Проведение ИВЛ во время индукции следует минимизировать, использовать лишь при риске развития </w:t>
      </w:r>
      <w:proofErr w:type="spellStart"/>
      <w:r w:rsidRPr="00072F2E">
        <w:rPr>
          <w:rFonts w:eastAsia="SimSun" w:cs="Times New Roman"/>
          <w:bCs/>
          <w:i/>
          <w:szCs w:val="28"/>
          <w:lang w:eastAsia="zh-CN"/>
        </w:rPr>
        <w:t>десатурации</w:t>
      </w:r>
      <w:proofErr w:type="spellEnd"/>
      <w:r w:rsidRPr="00072F2E">
        <w:rPr>
          <w:rFonts w:eastAsia="SimSun" w:cs="Times New Roman"/>
          <w:bCs/>
          <w:i/>
          <w:szCs w:val="28"/>
          <w:lang w:eastAsia="zh-CN"/>
        </w:rPr>
        <w:t xml:space="preserve"> (SpO</w:t>
      </w:r>
      <w:r w:rsidRPr="00072F2E">
        <w:rPr>
          <w:rFonts w:eastAsia="SimSun" w:cs="Times New Roman"/>
          <w:bCs/>
          <w:i/>
          <w:szCs w:val="28"/>
          <w:vertAlign w:val="subscript"/>
          <w:lang w:eastAsia="zh-CN"/>
        </w:rPr>
        <w:t>2</w:t>
      </w:r>
      <w:r w:rsidRPr="00072F2E">
        <w:rPr>
          <w:rFonts w:eastAsia="SimSun" w:cs="Times New Roman"/>
          <w:bCs/>
          <w:i/>
          <w:szCs w:val="28"/>
          <w:lang w:eastAsia="zh-CN"/>
        </w:rPr>
        <w:t xml:space="preserve">&lt;92%). Следует применять VE метод прижатия лицевой маски, использовать сниженное давление в дыхательных путях, своевременно применять </w:t>
      </w:r>
      <w:proofErr w:type="spellStart"/>
      <w:r w:rsidRPr="00072F2E">
        <w:rPr>
          <w:rFonts w:eastAsia="SimSun" w:cs="Times New Roman"/>
          <w:bCs/>
          <w:i/>
          <w:szCs w:val="28"/>
          <w:lang w:eastAsia="zh-CN"/>
        </w:rPr>
        <w:t>орофарингеальные</w:t>
      </w:r>
      <w:proofErr w:type="spellEnd"/>
      <w:r w:rsidRPr="00072F2E">
        <w:rPr>
          <w:rFonts w:eastAsia="SimSun" w:cs="Times New Roman"/>
          <w:bCs/>
          <w:i/>
          <w:szCs w:val="28"/>
          <w:lang w:eastAsia="zh-CN"/>
        </w:rPr>
        <w:t xml:space="preserve"> воздуховоды.</w:t>
      </w:r>
    </w:p>
    <w:p w14:paraId="2E218054" w14:textId="77777777" w:rsidR="00F768BE" w:rsidRPr="00072F2E" w:rsidRDefault="00F768BE" w:rsidP="00F768BE">
      <w:pPr>
        <w:spacing w:after="0" w:line="360" w:lineRule="auto"/>
        <w:contextualSpacing/>
        <w:rPr>
          <w:rFonts w:eastAsia="SimSun" w:cs="Times New Roman"/>
          <w:bCs/>
          <w:szCs w:val="28"/>
          <w:lang w:eastAsia="zh-CN"/>
        </w:rPr>
      </w:pPr>
    </w:p>
    <w:p w14:paraId="5644D5FB" w14:textId="5FF1CF54"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SimSun" w:cs="Times New Roman"/>
          <w:b/>
          <w:bCs/>
          <w:szCs w:val="24"/>
          <w:lang w:eastAsia="zh-CN"/>
        </w:rPr>
        <w:t>56</w:t>
      </w:r>
      <w:r w:rsidR="00F768BE" w:rsidRPr="00072F2E">
        <w:rPr>
          <w:rFonts w:eastAsia="SimSun" w:cs="Times New Roman"/>
          <w:b/>
          <w:bCs/>
          <w:szCs w:val="24"/>
          <w:lang w:eastAsia="zh-CN"/>
        </w:rPr>
        <w:t xml:space="preserve">. Рекомендуется выполнять интубацию трахеи с помощью </w:t>
      </w:r>
      <w:proofErr w:type="spellStart"/>
      <w:r w:rsidR="00F768BE" w:rsidRPr="00072F2E">
        <w:rPr>
          <w:rFonts w:eastAsia="SimSun" w:cs="Times New Roman"/>
          <w:b/>
          <w:bCs/>
          <w:szCs w:val="24"/>
          <w:lang w:eastAsia="zh-CN"/>
        </w:rPr>
        <w:t>видеоларингоскопа</w:t>
      </w:r>
      <w:proofErr w:type="spellEnd"/>
      <w:r w:rsidR="00F768BE" w:rsidRPr="00072F2E">
        <w:rPr>
          <w:rFonts w:eastAsia="SimSun" w:cs="Times New Roman"/>
          <w:b/>
          <w:bCs/>
          <w:szCs w:val="24"/>
          <w:lang w:eastAsia="zh-CN"/>
        </w:rPr>
        <w:t xml:space="preserve"> (в идеале с экраном, размещенным отдельно от ларингоскопа, и одноразовым клинком) с целью снижения риска попадания аэрозоля на врача и повышения вероятности успешной интубации с первой попытки </w:t>
      </w:r>
      <w:r w:rsidR="00F768BE" w:rsidRPr="00072F2E">
        <w:rPr>
          <w:rFonts w:eastAsia="Times New Roman" w:cs="Times New Roman"/>
          <w:b/>
          <w:bCs/>
          <w:szCs w:val="24"/>
          <w:lang w:eastAsia="ru-RU"/>
        </w:rPr>
        <w:t>(УДД – 4, УУР – В)</w:t>
      </w:r>
    </w:p>
    <w:p w14:paraId="305DD501" w14:textId="05901287" w:rsidR="006466F8" w:rsidRPr="00072F2E" w:rsidRDefault="00F768BE" w:rsidP="00F768BE">
      <w:pPr>
        <w:shd w:val="clear" w:color="auto" w:fill="FFFFFF"/>
        <w:spacing w:before="120" w:after="120"/>
        <w:rPr>
          <w:rFonts w:ascii="Poppins" w:eastAsia="Times New Roman" w:hAnsi="Poppins" w:cs="Times New Roman"/>
          <w:szCs w:val="24"/>
          <w:lang w:eastAsia="ru-RU"/>
        </w:rPr>
      </w:pPr>
      <w:r w:rsidRPr="00072F2E">
        <w:rPr>
          <w:rFonts w:ascii="Poppins" w:eastAsia="Times New Roman" w:hAnsi="Poppins" w:cs="Times New Roman"/>
          <w:szCs w:val="24"/>
          <w:lang w:eastAsia="ru-RU"/>
        </w:rPr>
        <w:t xml:space="preserve"> </w:t>
      </w:r>
      <w:r w:rsidR="006466F8" w:rsidRPr="00072F2E">
        <w:rPr>
          <w:rFonts w:ascii="Poppins" w:eastAsia="Times New Roman" w:hAnsi="Poppins" w:cs="Times New Roman"/>
          <w:szCs w:val="24"/>
          <w:lang w:eastAsia="ru-RU"/>
        </w:rPr>
        <w:t>[28, 49-53, 56-57]</w:t>
      </w:r>
    </w:p>
    <w:p w14:paraId="717BD9CF" w14:textId="6CB72A19"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Нет прямых доказательных данных для этой рекомендации у пациентов с</w:t>
      </w:r>
      <w:r w:rsidR="00E15616" w:rsidRPr="00072F2E">
        <w:rPr>
          <w:rFonts w:eastAsia="SimSun" w:cs="Times New Roman"/>
          <w:bCs/>
          <w:i/>
          <w:szCs w:val="28"/>
          <w:lang w:eastAsia="zh-CN"/>
        </w:rPr>
        <w:t xml:space="preserve"> НКИ</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COVID-19. Так как SAR-CoV-2 в основном распространяется с большими каплями жидкости, образование аэрозоля при интубации трахеи способствует повышению риска инфицирования медицинского персонала. </w:t>
      </w:r>
    </w:p>
    <w:p w14:paraId="375FBE01" w14:textId="77777777" w:rsidR="00F768BE" w:rsidRPr="00072F2E" w:rsidRDefault="00F768BE" w:rsidP="00F768BE">
      <w:pPr>
        <w:spacing w:after="0" w:line="360" w:lineRule="auto"/>
        <w:contextualSpacing/>
        <w:rPr>
          <w:rFonts w:eastAsia="SimSun" w:cs="Times New Roman"/>
          <w:b/>
          <w:bCs/>
          <w:szCs w:val="28"/>
          <w:lang w:eastAsia="zh-CN"/>
        </w:rPr>
      </w:pPr>
      <w:r w:rsidRPr="00072F2E">
        <w:rPr>
          <w:rFonts w:eastAsia="SimSun" w:cs="Times New Roman"/>
          <w:bCs/>
          <w:i/>
          <w:szCs w:val="28"/>
          <w:lang w:eastAsia="zh-CN"/>
        </w:rPr>
        <w:t xml:space="preserve">Так как </w:t>
      </w:r>
      <w:proofErr w:type="spellStart"/>
      <w:r w:rsidRPr="00072F2E">
        <w:rPr>
          <w:rFonts w:eastAsia="SimSun" w:cs="Times New Roman"/>
          <w:bCs/>
          <w:i/>
          <w:szCs w:val="28"/>
          <w:lang w:eastAsia="zh-CN"/>
        </w:rPr>
        <w:t>видеоассистированная</w:t>
      </w:r>
      <w:proofErr w:type="spellEnd"/>
      <w:r w:rsidRPr="00072F2E">
        <w:rPr>
          <w:rFonts w:eastAsia="SimSun" w:cs="Times New Roman"/>
          <w:bCs/>
          <w:i/>
          <w:szCs w:val="28"/>
          <w:lang w:eastAsia="zh-CN"/>
        </w:rPr>
        <w:t xml:space="preserve"> ларингоскопия позволяет уменьшить прямое взаимодействие незащищенных частей тела медперсонала с аэрозолем, снижает количество попыток ларингоскопии и успешность интубации с первой попытки, потенциально снижает риск гипоксемии у пациентов</w:t>
      </w:r>
    </w:p>
    <w:p w14:paraId="6F09041A" w14:textId="77777777" w:rsidR="00F768BE" w:rsidRPr="00072F2E" w:rsidRDefault="00F768BE" w:rsidP="00F768BE">
      <w:pPr>
        <w:spacing w:after="0" w:line="360" w:lineRule="auto"/>
        <w:contextualSpacing/>
        <w:jc w:val="both"/>
        <w:rPr>
          <w:rFonts w:eastAsia="SimSun" w:cs="Times New Roman"/>
          <w:b/>
          <w:bCs/>
          <w:szCs w:val="24"/>
          <w:lang w:eastAsia="zh-CN"/>
        </w:rPr>
      </w:pPr>
    </w:p>
    <w:p w14:paraId="47EF4E2F" w14:textId="0D49389B"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SimSun" w:cs="Times New Roman"/>
          <w:b/>
          <w:bCs/>
          <w:szCs w:val="24"/>
          <w:lang w:eastAsia="zh-CN"/>
        </w:rPr>
        <w:t>57.</w:t>
      </w:r>
      <w:r w:rsidR="00F768BE" w:rsidRPr="00072F2E">
        <w:rPr>
          <w:rFonts w:eastAsia="SimSun" w:cs="Times New Roman"/>
          <w:b/>
          <w:bCs/>
          <w:szCs w:val="24"/>
          <w:lang w:eastAsia="zh-CN"/>
        </w:rPr>
        <w:t xml:space="preserve"> При трудных дыхательных путях рекомендуется применить </w:t>
      </w:r>
      <w:proofErr w:type="spellStart"/>
      <w:r w:rsidR="00F768BE" w:rsidRPr="00072F2E">
        <w:rPr>
          <w:rFonts w:eastAsia="SimSun" w:cs="Times New Roman"/>
          <w:b/>
          <w:bCs/>
          <w:szCs w:val="24"/>
          <w:lang w:eastAsia="zh-CN"/>
        </w:rPr>
        <w:t>видеоларингоскоп</w:t>
      </w:r>
      <w:proofErr w:type="spellEnd"/>
      <w:r w:rsidR="00F768BE" w:rsidRPr="00072F2E">
        <w:rPr>
          <w:rFonts w:eastAsia="SimSun" w:cs="Times New Roman"/>
          <w:b/>
          <w:bCs/>
          <w:szCs w:val="24"/>
          <w:lang w:eastAsia="zh-CN"/>
        </w:rPr>
        <w:t xml:space="preserve"> со специальным клинком </w:t>
      </w:r>
      <w:r w:rsidR="005D7324" w:rsidRPr="00072F2E">
        <w:rPr>
          <w:rFonts w:eastAsia="SimSun" w:cs="Times New Roman"/>
          <w:b/>
          <w:bCs/>
          <w:szCs w:val="24"/>
          <w:lang w:eastAsia="zh-CN"/>
        </w:rPr>
        <w:t>высокой кривизны либо выполнить</w:t>
      </w:r>
      <w:r w:rsidR="00F768BE" w:rsidRPr="00072F2E">
        <w:rPr>
          <w:rFonts w:eastAsia="SimSun" w:cs="Times New Roman"/>
          <w:b/>
          <w:bCs/>
          <w:szCs w:val="24"/>
          <w:lang w:eastAsia="zh-CN"/>
        </w:rPr>
        <w:t xml:space="preserve"> интубацию с использованием гибкого </w:t>
      </w:r>
      <w:proofErr w:type="spellStart"/>
      <w:r w:rsidR="00F768BE" w:rsidRPr="00072F2E">
        <w:rPr>
          <w:rFonts w:eastAsia="SimSun" w:cs="Times New Roman"/>
          <w:b/>
          <w:bCs/>
          <w:szCs w:val="24"/>
          <w:lang w:eastAsia="zh-CN"/>
        </w:rPr>
        <w:t>интубационного</w:t>
      </w:r>
      <w:proofErr w:type="spellEnd"/>
      <w:r w:rsidR="00F768BE" w:rsidRPr="00072F2E">
        <w:rPr>
          <w:rFonts w:eastAsia="SimSun" w:cs="Times New Roman"/>
          <w:b/>
          <w:bCs/>
          <w:szCs w:val="24"/>
          <w:lang w:eastAsia="zh-CN"/>
        </w:rPr>
        <w:t xml:space="preserve"> </w:t>
      </w:r>
      <w:proofErr w:type="spellStart"/>
      <w:r w:rsidR="00F768BE" w:rsidRPr="00072F2E">
        <w:rPr>
          <w:rFonts w:eastAsia="SimSun" w:cs="Times New Roman"/>
          <w:b/>
          <w:bCs/>
          <w:szCs w:val="24"/>
          <w:lang w:eastAsia="zh-CN"/>
        </w:rPr>
        <w:t>фибро</w:t>
      </w:r>
      <w:proofErr w:type="spellEnd"/>
      <w:r w:rsidR="00F768BE" w:rsidRPr="00072F2E">
        <w:rPr>
          <w:rFonts w:eastAsia="SimSun" w:cs="Times New Roman"/>
          <w:b/>
          <w:bCs/>
          <w:szCs w:val="24"/>
          <w:lang w:eastAsia="zh-CN"/>
        </w:rPr>
        <w:t xml:space="preserve">- или </w:t>
      </w:r>
      <w:proofErr w:type="spellStart"/>
      <w:r w:rsidR="00F768BE" w:rsidRPr="00072F2E">
        <w:rPr>
          <w:rFonts w:eastAsia="SimSun" w:cs="Times New Roman"/>
          <w:b/>
          <w:bCs/>
          <w:szCs w:val="24"/>
          <w:lang w:eastAsia="zh-CN"/>
        </w:rPr>
        <w:t>видеоэндоскопа</w:t>
      </w:r>
      <w:proofErr w:type="spellEnd"/>
      <w:r w:rsidR="00F768BE" w:rsidRPr="00072F2E">
        <w:rPr>
          <w:rFonts w:eastAsia="SimSun" w:cs="Times New Roman"/>
          <w:b/>
          <w:bCs/>
          <w:szCs w:val="24"/>
          <w:lang w:eastAsia="zh-CN"/>
        </w:rPr>
        <w:t xml:space="preserve"> (оптимально с одноразовым </w:t>
      </w:r>
      <w:proofErr w:type="spellStart"/>
      <w:r w:rsidR="00F768BE" w:rsidRPr="00072F2E">
        <w:rPr>
          <w:rFonts w:eastAsia="SimSun" w:cs="Times New Roman"/>
          <w:b/>
          <w:bCs/>
          <w:szCs w:val="24"/>
          <w:lang w:eastAsia="zh-CN"/>
        </w:rPr>
        <w:t>бронхоскопом</w:t>
      </w:r>
      <w:proofErr w:type="spellEnd"/>
      <w:r w:rsidR="00F768BE" w:rsidRPr="00072F2E">
        <w:rPr>
          <w:rFonts w:eastAsia="SimSun" w:cs="Times New Roman"/>
          <w:b/>
          <w:bCs/>
          <w:szCs w:val="24"/>
          <w:lang w:eastAsia="zh-CN"/>
        </w:rPr>
        <w:t>) с удаленным от пациента дисплеем</w:t>
      </w:r>
      <w:r w:rsidR="00F768BE" w:rsidRPr="00072F2E">
        <w:rPr>
          <w:rFonts w:eastAsia="Times New Roman" w:cs="Times New Roman"/>
          <w:b/>
          <w:bCs/>
          <w:szCs w:val="24"/>
          <w:lang w:eastAsia="ru-RU"/>
        </w:rPr>
        <w:t xml:space="preserve"> (УДД – 4, УУР – В)</w:t>
      </w:r>
    </w:p>
    <w:p w14:paraId="03236DCF" w14:textId="1C2B1D1F" w:rsidR="006466F8" w:rsidRPr="00072F2E" w:rsidRDefault="006466F8"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lastRenderedPageBreak/>
        <w:t>[49, 50, 51-53]</w:t>
      </w:r>
    </w:p>
    <w:p w14:paraId="3EBBF4AE" w14:textId="77777777" w:rsidR="00F768BE" w:rsidRPr="00072F2E" w:rsidRDefault="00F768BE" w:rsidP="00F768BE">
      <w:pPr>
        <w:spacing w:after="0" w:line="360" w:lineRule="auto"/>
        <w:contextualSpacing/>
        <w:rPr>
          <w:rFonts w:eastAsia="SimSun" w:cs="Times New Roman"/>
          <w:b/>
          <w:bCs/>
          <w:szCs w:val="28"/>
          <w:lang w:eastAsia="zh-CN"/>
        </w:rPr>
      </w:pPr>
    </w:p>
    <w:p w14:paraId="4BA6909A" w14:textId="40CE949F" w:rsidR="00F768BE" w:rsidRPr="00072F2E" w:rsidRDefault="00DB7E5F" w:rsidP="00F768BE">
      <w:pPr>
        <w:spacing w:after="0" w:line="360" w:lineRule="auto"/>
        <w:contextualSpacing/>
        <w:jc w:val="both"/>
        <w:rPr>
          <w:rFonts w:eastAsia="SimSun" w:cs="Times New Roman"/>
          <w:b/>
          <w:bCs/>
          <w:szCs w:val="24"/>
          <w:lang w:eastAsia="zh-CN"/>
        </w:rPr>
      </w:pPr>
      <w:r w:rsidRPr="00072F2E">
        <w:rPr>
          <w:rFonts w:eastAsia="SimSun" w:cs="Times New Roman"/>
          <w:b/>
          <w:bCs/>
          <w:szCs w:val="24"/>
          <w:lang w:eastAsia="zh-CN"/>
        </w:rPr>
        <w:t>58</w:t>
      </w:r>
      <w:r w:rsidR="00F768BE" w:rsidRPr="00072F2E">
        <w:rPr>
          <w:rFonts w:eastAsia="SimSun" w:cs="Times New Roman"/>
          <w:b/>
          <w:bCs/>
          <w:szCs w:val="24"/>
          <w:lang w:eastAsia="zh-CN"/>
        </w:rPr>
        <w:t>. При отсутствии устройств для непрямой ларингоскопии рекомендуется минимизировать приближение головы врача к голове пациента во время прямой ларингоскопии (УДД – 4, УУР – В)</w:t>
      </w:r>
    </w:p>
    <w:p w14:paraId="3072C679" w14:textId="77777777" w:rsidR="006466F8" w:rsidRPr="00072F2E" w:rsidRDefault="006466F8" w:rsidP="006466F8">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 50, 51-53]</w:t>
      </w:r>
    </w:p>
    <w:p w14:paraId="18BF8DBD" w14:textId="77777777" w:rsidR="00F768BE" w:rsidRPr="00072F2E" w:rsidRDefault="00F768BE" w:rsidP="00F768BE">
      <w:pPr>
        <w:spacing w:after="0" w:line="360" w:lineRule="auto"/>
        <w:contextualSpacing/>
        <w:rPr>
          <w:rFonts w:eastAsia="SimSun" w:cs="Times New Roman"/>
          <w:b/>
          <w:bCs/>
          <w:szCs w:val="28"/>
          <w:lang w:eastAsia="zh-CN"/>
        </w:rPr>
      </w:pPr>
    </w:p>
    <w:p w14:paraId="07AD57A4" w14:textId="341A93B2"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SimSun" w:cs="Times New Roman"/>
          <w:b/>
          <w:bCs/>
          <w:szCs w:val="24"/>
          <w:lang w:eastAsia="zh-CN"/>
        </w:rPr>
        <w:t>59</w:t>
      </w:r>
      <w:r w:rsidR="00F768BE" w:rsidRPr="00072F2E">
        <w:rPr>
          <w:rFonts w:eastAsia="SimSun" w:cs="Times New Roman"/>
          <w:b/>
          <w:bCs/>
          <w:szCs w:val="24"/>
          <w:lang w:eastAsia="zh-CN"/>
        </w:rPr>
        <w:t xml:space="preserve">. Во всех случаях рекомендуется применение проводников ЭТТ для повышения вероятности первой успешной попытки интубации трахеи. </w:t>
      </w:r>
      <w:r w:rsidR="00F768BE" w:rsidRPr="00072F2E">
        <w:rPr>
          <w:rFonts w:eastAsia="Times New Roman" w:cs="Times New Roman"/>
          <w:b/>
          <w:bCs/>
          <w:szCs w:val="24"/>
          <w:lang w:eastAsia="ru-RU"/>
        </w:rPr>
        <w:t>(УДД – 4, УУР – В)</w:t>
      </w:r>
    </w:p>
    <w:p w14:paraId="3E34DA10" w14:textId="77777777" w:rsidR="006466F8" w:rsidRPr="00072F2E" w:rsidRDefault="006466F8" w:rsidP="006466F8">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 50, 51-53]</w:t>
      </w:r>
    </w:p>
    <w:p w14:paraId="6A863899"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У пациентов с COVID-19, рекомендуется применять эту технологию максимально широко.</w:t>
      </w:r>
    </w:p>
    <w:p w14:paraId="3A364197" w14:textId="77777777" w:rsidR="00F768BE" w:rsidRPr="00072F2E" w:rsidRDefault="00F768BE" w:rsidP="00F768BE">
      <w:pPr>
        <w:shd w:val="clear" w:color="auto" w:fill="FFFFFF"/>
        <w:spacing w:before="120" w:after="120"/>
        <w:ind w:left="360"/>
        <w:rPr>
          <w:rFonts w:eastAsia="Times New Roman" w:cs="Times New Roman"/>
          <w:szCs w:val="24"/>
          <w:lang w:eastAsia="ru-RU"/>
        </w:rPr>
      </w:pPr>
    </w:p>
    <w:p w14:paraId="4E7F08EF" w14:textId="6AE4D5B6"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60</w:t>
      </w:r>
      <w:r w:rsidR="00F768BE" w:rsidRPr="00072F2E">
        <w:rPr>
          <w:rFonts w:eastAsia="Times New Roman" w:cs="Times New Roman"/>
          <w:b/>
          <w:bCs/>
          <w:szCs w:val="24"/>
          <w:lang w:eastAsia="ru-RU"/>
        </w:rPr>
        <w:t>. Рекомендуется сразу вводить ЭТТ на необходимую глубину 21-23 см (УДД – 4, УУР – В)</w:t>
      </w:r>
    </w:p>
    <w:p w14:paraId="7A8692CF"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Проведение ЭТТ на необходимую глубину во время интубации </w:t>
      </w:r>
      <w:proofErr w:type="spellStart"/>
      <w:r w:rsidRPr="00072F2E">
        <w:rPr>
          <w:rFonts w:eastAsia="SimSun" w:cs="Times New Roman"/>
          <w:bCs/>
          <w:i/>
          <w:szCs w:val="28"/>
          <w:lang w:eastAsia="zh-CN"/>
        </w:rPr>
        <w:t>трхеи</w:t>
      </w:r>
      <w:proofErr w:type="spellEnd"/>
      <w:r w:rsidRPr="00072F2E">
        <w:rPr>
          <w:rFonts w:eastAsia="SimSun" w:cs="Times New Roman"/>
          <w:bCs/>
          <w:i/>
          <w:szCs w:val="28"/>
          <w:lang w:eastAsia="zh-CN"/>
        </w:rPr>
        <w:t xml:space="preserve"> крайне необходимо для избегания необходимости изменения глубины нахождения ЭТТ и сопровождающих ее повторных </w:t>
      </w:r>
      <w:proofErr w:type="spellStart"/>
      <w:r w:rsidRPr="00072F2E">
        <w:rPr>
          <w:rFonts w:eastAsia="SimSun" w:cs="Times New Roman"/>
          <w:bCs/>
          <w:i/>
          <w:szCs w:val="28"/>
          <w:lang w:eastAsia="zh-CN"/>
        </w:rPr>
        <w:t>сдуваний</w:t>
      </w:r>
      <w:proofErr w:type="spellEnd"/>
      <w:r w:rsidRPr="00072F2E">
        <w:rPr>
          <w:rFonts w:eastAsia="SimSun" w:cs="Times New Roman"/>
          <w:bCs/>
          <w:i/>
          <w:szCs w:val="28"/>
          <w:lang w:eastAsia="zh-CN"/>
        </w:rPr>
        <w:t xml:space="preserve"> и раздуваний манжеты. Давление в манжете следует контролировать манометром. Механическая вентиляция лёгких с положительным давлением может быть использована только после раздувания манжеты ЭТТ.</w:t>
      </w:r>
    </w:p>
    <w:p w14:paraId="17BB152C" w14:textId="77777777" w:rsidR="00F768BE" w:rsidRPr="00072F2E" w:rsidRDefault="00F768BE" w:rsidP="00F768BE">
      <w:pPr>
        <w:keepNext/>
        <w:keepLines/>
        <w:spacing w:before="40" w:after="0" w:line="360" w:lineRule="auto"/>
        <w:jc w:val="center"/>
        <w:outlineLvl w:val="2"/>
        <w:rPr>
          <w:rFonts w:eastAsia="Malgun Gothic" w:cs="Times New Roman"/>
          <w:b/>
          <w:szCs w:val="24"/>
          <w:lang w:eastAsia="zh-CN"/>
        </w:rPr>
      </w:pPr>
    </w:p>
    <w:p w14:paraId="7F280A21"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5" w:name="_Toc39201670"/>
      <w:r w:rsidRPr="00072F2E">
        <w:rPr>
          <w:rFonts w:eastAsia="Malgun Gothic" w:cs="Times New Roman"/>
          <w:b/>
          <w:i/>
          <w:szCs w:val="24"/>
          <w:lang w:eastAsia="zh-CN"/>
        </w:rPr>
        <w:t>Мероприятия, проводимые после интубации трахеи:</w:t>
      </w:r>
      <w:bookmarkEnd w:id="25"/>
    </w:p>
    <w:p w14:paraId="3E198954" w14:textId="77777777" w:rsidR="00F768BE" w:rsidRPr="00072F2E" w:rsidRDefault="00F768BE" w:rsidP="00F768BE">
      <w:pPr>
        <w:spacing w:after="0" w:line="360" w:lineRule="auto"/>
        <w:contextualSpacing/>
        <w:rPr>
          <w:rFonts w:eastAsia="SimSun" w:cs="Times New Roman"/>
          <w:bCs/>
          <w:szCs w:val="28"/>
          <w:lang w:eastAsia="zh-CN"/>
        </w:rPr>
      </w:pPr>
    </w:p>
    <w:p w14:paraId="74B6205F" w14:textId="57A6E749" w:rsidR="00F768BE" w:rsidRPr="00072F2E" w:rsidRDefault="00DB7E5F"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61</w:t>
      </w:r>
      <w:r w:rsidR="00F768BE" w:rsidRPr="00072F2E">
        <w:rPr>
          <w:rFonts w:eastAsia="Times New Roman" w:cs="Times New Roman"/>
          <w:b/>
          <w:bCs/>
          <w:szCs w:val="24"/>
          <w:lang w:eastAsia="ru-RU"/>
        </w:rPr>
        <w:t xml:space="preserve">. Для оценки расположения </w:t>
      </w:r>
      <w:proofErr w:type="spellStart"/>
      <w:r w:rsidR="00F768BE" w:rsidRPr="00072F2E">
        <w:rPr>
          <w:rFonts w:eastAsia="Times New Roman" w:cs="Times New Roman"/>
          <w:b/>
          <w:bCs/>
          <w:szCs w:val="24"/>
          <w:lang w:eastAsia="ru-RU"/>
        </w:rPr>
        <w:t>эндотрахеальной</w:t>
      </w:r>
      <w:proofErr w:type="spellEnd"/>
      <w:r w:rsidR="00F768BE" w:rsidRPr="00072F2E">
        <w:rPr>
          <w:rFonts w:eastAsia="Times New Roman" w:cs="Times New Roman"/>
          <w:b/>
          <w:bCs/>
          <w:szCs w:val="24"/>
          <w:lang w:eastAsia="ru-RU"/>
        </w:rPr>
        <w:t xml:space="preserve"> трубки рекомендуется</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наблюдение за дыхательными экскурсиями грудной клетки, определение парциального давления углекислого газа в конце выдоха (EtCO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наблюдение за показателями давления в дыхательном контуре (</w:t>
      </w:r>
      <w:proofErr w:type="spellStart"/>
      <w:r w:rsidR="00F768BE" w:rsidRPr="00072F2E">
        <w:rPr>
          <w:rFonts w:eastAsia="Times New Roman" w:cs="Times New Roman"/>
          <w:b/>
          <w:bCs/>
          <w:szCs w:val="24"/>
          <w:lang w:eastAsia="ru-RU"/>
        </w:rPr>
        <w:t>Ppeak</w:t>
      </w:r>
      <w:proofErr w:type="spellEnd"/>
      <w:r w:rsidR="00F768BE" w:rsidRPr="00072F2E">
        <w:rPr>
          <w:rFonts w:eastAsia="Times New Roman" w:cs="Times New Roman"/>
          <w:b/>
          <w:bCs/>
          <w:szCs w:val="24"/>
          <w:lang w:eastAsia="ru-RU"/>
        </w:rPr>
        <w:t>) и выдыхаемого объема (</w:t>
      </w:r>
      <w:proofErr w:type="spellStart"/>
      <w:r w:rsidR="00F768BE" w:rsidRPr="00072F2E">
        <w:rPr>
          <w:rFonts w:eastAsia="Times New Roman" w:cs="Times New Roman"/>
          <w:b/>
          <w:bCs/>
          <w:szCs w:val="24"/>
          <w:lang w:eastAsia="ru-RU"/>
        </w:rPr>
        <w:t>Vet</w:t>
      </w:r>
      <w:proofErr w:type="spellEnd"/>
      <w:r w:rsidR="00F768BE" w:rsidRPr="00072F2E">
        <w:rPr>
          <w:rFonts w:eastAsia="Times New Roman" w:cs="Times New Roman"/>
          <w:b/>
          <w:bCs/>
          <w:szCs w:val="24"/>
          <w:lang w:eastAsia="ru-RU"/>
        </w:rPr>
        <w:t>) (УДД – 5, УУР – С)</w:t>
      </w:r>
    </w:p>
    <w:p w14:paraId="336CDD02" w14:textId="37C5FEFC" w:rsidR="006466F8" w:rsidRPr="00072F2E" w:rsidRDefault="006466F8" w:rsidP="006466F8">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[28, 49, 50, 51, 53, 58]</w:t>
      </w:r>
    </w:p>
    <w:p w14:paraId="7729CF16" w14:textId="04D464C3"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Средства индивидуальной защиты</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могут препятствовать аускультации, помогающей подтвердить правильное размещение трубки. Тщательное наблюдение за двусторонним подъемом грудной клетки должно помочь в обеспечении правильной глубины размещения трубки. В качестве альтернативы для определения глубины введения </w:t>
      </w:r>
      <w:proofErr w:type="spellStart"/>
      <w:r w:rsidRPr="00072F2E">
        <w:rPr>
          <w:rFonts w:eastAsia="SimSun" w:cs="Times New Roman"/>
          <w:bCs/>
          <w:i/>
          <w:szCs w:val="28"/>
          <w:lang w:eastAsia="zh-CN"/>
        </w:rPr>
        <w:lastRenderedPageBreak/>
        <w:t>эндотрахеальной</w:t>
      </w:r>
      <w:proofErr w:type="spellEnd"/>
      <w:r w:rsidRPr="00072F2E">
        <w:rPr>
          <w:rFonts w:eastAsia="SimSun" w:cs="Times New Roman"/>
          <w:bCs/>
          <w:i/>
          <w:szCs w:val="28"/>
          <w:lang w:eastAsia="zh-CN"/>
        </w:rPr>
        <w:t xml:space="preserve"> трубки и проведения двухсторонней вентиляции легких можно использовать ультразвук.</w:t>
      </w:r>
    </w:p>
    <w:p w14:paraId="19FA6559" w14:textId="77777777" w:rsidR="00F768BE" w:rsidRPr="00072F2E" w:rsidRDefault="00F768BE" w:rsidP="00F768BE">
      <w:pPr>
        <w:spacing w:after="0" w:line="360" w:lineRule="auto"/>
        <w:contextualSpacing/>
        <w:rPr>
          <w:rFonts w:eastAsia="SimSun" w:cs="Times New Roman"/>
          <w:bCs/>
          <w:szCs w:val="28"/>
          <w:lang w:eastAsia="zh-CN"/>
        </w:rPr>
      </w:pPr>
    </w:p>
    <w:p w14:paraId="360EBF9B" w14:textId="29FE6BC6"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62</w:t>
      </w:r>
      <w:r w:rsidR="00F768BE" w:rsidRPr="00072F2E">
        <w:rPr>
          <w:rFonts w:eastAsia="Times New Roman" w:cs="Times New Roman"/>
          <w:b/>
          <w:bCs/>
          <w:szCs w:val="24"/>
          <w:lang w:eastAsia="ru-RU"/>
        </w:rPr>
        <w:t>. Для снижения риска контаминации после интубации трахеи рекомендуется:</w:t>
      </w:r>
    </w:p>
    <w:p w14:paraId="6ED96097"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разместить два </w:t>
      </w:r>
      <w:proofErr w:type="spellStart"/>
      <w:r w:rsidRPr="00072F2E">
        <w:rPr>
          <w:rFonts w:eastAsia="Times New Roman" w:cs="Times New Roman"/>
          <w:b/>
          <w:bCs/>
          <w:szCs w:val="24"/>
          <w:lang w:eastAsia="ru-RU"/>
        </w:rPr>
        <w:t>бактериально</w:t>
      </w:r>
      <w:proofErr w:type="spellEnd"/>
      <w:r w:rsidRPr="00072F2E">
        <w:rPr>
          <w:rFonts w:eastAsia="Times New Roman" w:cs="Times New Roman"/>
          <w:b/>
          <w:bCs/>
          <w:szCs w:val="24"/>
          <w:lang w:eastAsia="ru-RU"/>
        </w:rPr>
        <w:t>-вирусных HME-фильтра – непосредственно на ЭТТ и на линии выдоха аппарата</w:t>
      </w:r>
    </w:p>
    <w:p w14:paraId="6619A6B1"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избегать необоснованных </w:t>
      </w:r>
      <w:proofErr w:type="spellStart"/>
      <w:r w:rsidRPr="00072F2E">
        <w:rPr>
          <w:rFonts w:eastAsia="Times New Roman" w:cs="Times New Roman"/>
          <w:b/>
          <w:bCs/>
          <w:szCs w:val="24"/>
          <w:lang w:eastAsia="ru-RU"/>
        </w:rPr>
        <w:t>дисконнекций</w:t>
      </w:r>
      <w:proofErr w:type="spellEnd"/>
      <w:r w:rsidRPr="00072F2E">
        <w:rPr>
          <w:rFonts w:eastAsia="Times New Roman" w:cs="Times New Roman"/>
          <w:b/>
          <w:bCs/>
          <w:szCs w:val="24"/>
          <w:lang w:eastAsia="ru-RU"/>
        </w:rPr>
        <w:t xml:space="preserve"> контура аппарата </w:t>
      </w:r>
    </w:p>
    <w:p w14:paraId="011CD22F" w14:textId="28F3222D"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 xml:space="preserve">перед отсоединением от контура </w:t>
      </w:r>
      <w:r w:rsidR="00AC2A3F" w:rsidRPr="00072F2E">
        <w:rPr>
          <w:rFonts w:eastAsia="Times New Roman" w:cs="Times New Roman"/>
          <w:b/>
          <w:bCs/>
          <w:szCs w:val="24"/>
          <w:lang w:eastAsia="ru-RU"/>
        </w:rPr>
        <w:t>переводить аппарат в режим ожидания</w:t>
      </w:r>
      <w:r w:rsidRPr="00072F2E">
        <w:rPr>
          <w:rFonts w:eastAsia="Times New Roman" w:cs="Times New Roman"/>
          <w:b/>
          <w:bCs/>
          <w:szCs w:val="24"/>
          <w:lang w:eastAsia="ru-RU"/>
        </w:rPr>
        <w:t xml:space="preserve"> </w:t>
      </w:r>
    </w:p>
    <w:p w14:paraId="49B80E8B"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Pr="00072F2E">
        <w:rPr>
          <w:rFonts w:eastAsia="Times New Roman" w:cs="Times New Roman"/>
          <w:b/>
          <w:bCs/>
          <w:szCs w:val="24"/>
          <w:lang w:eastAsia="ru-RU"/>
        </w:rPr>
        <w:tab/>
        <w:t>снимать средства индивидуальной защиты следует согласно существующим рекомендациям</w:t>
      </w:r>
    </w:p>
    <w:p w14:paraId="3512D08D" w14:textId="77777777" w:rsidR="00F768BE" w:rsidRPr="00072F2E" w:rsidRDefault="00F768BE"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w:t>
      </w:r>
      <w:r w:rsidRPr="00072F2E">
        <w:rPr>
          <w:rFonts w:eastAsia="Times New Roman" w:cs="Times New Roman"/>
          <w:b/>
          <w:bCs/>
          <w:szCs w:val="24"/>
          <w:lang w:eastAsia="ru-RU"/>
        </w:rPr>
        <w:tab/>
        <w:t>помещение, где проводилась интубация, должно быть дезинфицировано в течение 20 минут после прекращения процедуры (УДД – 5, УУР – С)</w:t>
      </w:r>
    </w:p>
    <w:p w14:paraId="55A2D645" w14:textId="64C48E2F" w:rsidR="00A17272" w:rsidRPr="00072F2E" w:rsidRDefault="00A17272" w:rsidP="00A17272">
      <w:pPr>
        <w:shd w:val="clear" w:color="auto" w:fill="FFFFFF"/>
        <w:spacing w:before="120" w:after="120"/>
        <w:jc w:val="both"/>
        <w:rPr>
          <w:rFonts w:ascii="Poppins" w:eastAsia="Times New Roman" w:hAnsi="Poppins" w:cs="Times New Roman"/>
          <w:i/>
          <w:szCs w:val="24"/>
          <w:lang w:eastAsia="ru-RU"/>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При размещении</w:t>
      </w:r>
      <w:r w:rsidR="00F768BE" w:rsidRPr="00072F2E">
        <w:rPr>
          <w:rFonts w:ascii="Poppins" w:eastAsia="Times New Roman" w:hAnsi="Poppins" w:cs="Times New Roman"/>
          <w:i/>
          <w:szCs w:val="24"/>
          <w:lang w:eastAsia="ru-RU"/>
        </w:rPr>
        <w:t xml:space="preserve"> </w:t>
      </w:r>
      <w:r w:rsidRPr="00072F2E">
        <w:rPr>
          <w:rFonts w:eastAsia="Times New Roman" w:cs="Times New Roman"/>
          <w:bCs/>
          <w:i/>
          <w:szCs w:val="24"/>
          <w:lang w:eastAsia="ru-RU"/>
        </w:rPr>
        <w:t>вирусно-бактериального</w:t>
      </w:r>
      <w:r w:rsidR="00165E17" w:rsidRPr="00072F2E">
        <w:rPr>
          <w:rFonts w:eastAsia="Times New Roman" w:cs="Times New Roman"/>
          <w:bCs/>
          <w:i/>
          <w:szCs w:val="24"/>
          <w:lang w:eastAsia="ru-RU"/>
        </w:rPr>
        <w:t xml:space="preserve"> </w:t>
      </w:r>
      <w:r w:rsidRPr="00072F2E">
        <w:rPr>
          <w:rFonts w:eastAsia="Times New Roman" w:cs="Times New Roman"/>
          <w:bCs/>
          <w:i/>
          <w:szCs w:val="24"/>
          <w:lang w:eastAsia="ru-RU"/>
        </w:rPr>
        <w:t xml:space="preserve">фильтра непосредственно на ЭТТ важно усилить контроль за проходимостью фильтра и за аэродинамическим сопротивлением </w:t>
      </w:r>
    </w:p>
    <w:p w14:paraId="41D3EA48" w14:textId="49D1ED1D" w:rsidR="006466F8" w:rsidRPr="00072F2E" w:rsidRDefault="006466F8"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[40, 49-52]</w:t>
      </w:r>
    </w:p>
    <w:p w14:paraId="3F3B6ACA" w14:textId="77777777" w:rsidR="00F768BE" w:rsidRPr="00072F2E" w:rsidRDefault="00F768BE" w:rsidP="00F768BE">
      <w:pPr>
        <w:spacing w:after="0" w:line="360" w:lineRule="auto"/>
        <w:contextualSpacing/>
        <w:rPr>
          <w:rFonts w:eastAsia="Times New Roman" w:cs="Times New Roman"/>
          <w:szCs w:val="24"/>
          <w:lang w:eastAsia="ru-RU"/>
        </w:rPr>
      </w:pPr>
    </w:p>
    <w:p w14:paraId="657C9B9A" w14:textId="5FBF8560" w:rsidR="00F768BE" w:rsidRPr="00072F2E" w:rsidRDefault="00DB7E5F" w:rsidP="00F768BE">
      <w:pPr>
        <w:spacing w:after="0" w:line="360" w:lineRule="auto"/>
        <w:contextualSpacing/>
        <w:rPr>
          <w:rFonts w:eastAsia="SimSun" w:cs="Times New Roman"/>
          <w:bCs/>
          <w:szCs w:val="28"/>
          <w:lang w:eastAsia="zh-CN"/>
        </w:rPr>
      </w:pPr>
      <w:r w:rsidRPr="00072F2E">
        <w:rPr>
          <w:rFonts w:eastAsia="Times New Roman" w:cs="Times New Roman"/>
          <w:b/>
          <w:bCs/>
          <w:szCs w:val="24"/>
          <w:lang w:eastAsia="ru-RU"/>
        </w:rPr>
        <w:t>63</w:t>
      </w:r>
      <w:r w:rsidR="00F768BE" w:rsidRPr="00072F2E">
        <w:rPr>
          <w:rFonts w:eastAsia="Times New Roman" w:cs="Times New Roman"/>
          <w:b/>
          <w:bCs/>
          <w:szCs w:val="24"/>
          <w:lang w:eastAsia="ru-RU"/>
        </w:rPr>
        <w:t xml:space="preserve">. Для обеспечения синхронизации пациентов с респиратором, снижения риска кашля и нарушений газообмена рекомендуется обеспечить адекватный режим </w:t>
      </w:r>
      <w:proofErr w:type="spellStart"/>
      <w:r w:rsidR="00F768BE" w:rsidRPr="00072F2E">
        <w:rPr>
          <w:rFonts w:eastAsia="Times New Roman" w:cs="Times New Roman"/>
          <w:b/>
          <w:bCs/>
          <w:szCs w:val="24"/>
          <w:lang w:eastAsia="ru-RU"/>
        </w:rPr>
        <w:t>седации</w:t>
      </w:r>
      <w:proofErr w:type="spellEnd"/>
      <w:r w:rsidR="00F768BE" w:rsidRPr="00072F2E">
        <w:rPr>
          <w:rFonts w:eastAsia="Times New Roman" w:cs="Times New Roman"/>
          <w:b/>
          <w:bCs/>
          <w:szCs w:val="24"/>
          <w:lang w:eastAsia="ru-RU"/>
        </w:rPr>
        <w:t xml:space="preserve"> (и </w:t>
      </w:r>
      <w:proofErr w:type="spellStart"/>
      <w:r w:rsidR="00F768BE" w:rsidRPr="00072F2E">
        <w:rPr>
          <w:rFonts w:eastAsia="Times New Roman" w:cs="Times New Roman"/>
          <w:b/>
          <w:bCs/>
          <w:szCs w:val="24"/>
          <w:lang w:eastAsia="ru-RU"/>
        </w:rPr>
        <w:t>миорелаксации</w:t>
      </w:r>
      <w:proofErr w:type="spellEnd"/>
      <w:r w:rsidR="00F768BE" w:rsidRPr="00072F2E">
        <w:rPr>
          <w:rFonts w:eastAsia="Times New Roman" w:cs="Times New Roman"/>
          <w:b/>
          <w:bCs/>
          <w:szCs w:val="24"/>
          <w:lang w:eastAsia="ru-RU"/>
        </w:rPr>
        <w:t xml:space="preserve"> при наличии показаний) с учетом гемодинамического профиля, особенностей респираторной поддержки и позиционирования пациента (УДД – 5, УУР – С)</w:t>
      </w:r>
    </w:p>
    <w:p w14:paraId="15825498" w14:textId="43F403A4" w:rsidR="006466F8" w:rsidRPr="00072F2E" w:rsidRDefault="006466F8"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[49-51]</w:t>
      </w:r>
    </w:p>
    <w:p w14:paraId="1F9C31D5"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У </w:t>
      </w:r>
      <w:proofErr w:type="spellStart"/>
      <w:r w:rsidRPr="00072F2E">
        <w:rPr>
          <w:rFonts w:eastAsia="SimSun" w:cs="Times New Roman"/>
          <w:bCs/>
          <w:i/>
          <w:szCs w:val="28"/>
          <w:lang w:eastAsia="zh-CN"/>
        </w:rPr>
        <w:t>гемодинамически</w:t>
      </w:r>
      <w:proofErr w:type="spellEnd"/>
      <w:r w:rsidRPr="00072F2E">
        <w:rPr>
          <w:rFonts w:eastAsia="SimSun" w:cs="Times New Roman"/>
          <w:bCs/>
          <w:i/>
          <w:szCs w:val="28"/>
          <w:lang w:eastAsia="zh-CN"/>
        </w:rPr>
        <w:t xml:space="preserve"> нестабильных пациентов следует применять </w:t>
      </w:r>
      <w:proofErr w:type="spellStart"/>
      <w:r w:rsidRPr="00072F2E">
        <w:rPr>
          <w:rFonts w:eastAsia="SimSun" w:cs="Times New Roman"/>
          <w:bCs/>
          <w:i/>
          <w:szCs w:val="28"/>
          <w:lang w:eastAsia="zh-CN"/>
        </w:rPr>
        <w:t>кетамин</w:t>
      </w:r>
      <w:proofErr w:type="spellEnd"/>
      <w:r w:rsidRPr="00072F2E">
        <w:rPr>
          <w:rFonts w:eastAsia="SimSun" w:cs="Times New Roman"/>
          <w:bCs/>
          <w:i/>
          <w:szCs w:val="28"/>
          <w:lang w:eastAsia="zh-CN"/>
        </w:rPr>
        <w:t xml:space="preserve"> 1-2 мг/кг/час, </w:t>
      </w:r>
      <w:proofErr w:type="spellStart"/>
      <w:r w:rsidRPr="00072F2E">
        <w:rPr>
          <w:rFonts w:eastAsia="SimSun" w:cs="Times New Roman"/>
          <w:bCs/>
          <w:i/>
          <w:szCs w:val="28"/>
          <w:lang w:eastAsia="zh-CN"/>
        </w:rPr>
        <w:t>дексмедетомидин</w:t>
      </w:r>
      <w:proofErr w:type="spellEnd"/>
      <w:r w:rsidRPr="00072F2E">
        <w:rPr>
          <w:rFonts w:eastAsia="SimSun" w:cs="Times New Roman"/>
          <w:bCs/>
          <w:i/>
          <w:szCs w:val="28"/>
          <w:lang w:eastAsia="zh-CN"/>
        </w:rPr>
        <w:t xml:space="preserve"> 0,5-0,7 мкг/кг/час, комбинацию </w:t>
      </w:r>
      <w:proofErr w:type="spellStart"/>
      <w:r w:rsidRPr="00072F2E">
        <w:rPr>
          <w:rFonts w:eastAsia="SimSun" w:cs="Times New Roman"/>
          <w:bCs/>
          <w:i/>
          <w:szCs w:val="28"/>
          <w:lang w:eastAsia="zh-CN"/>
        </w:rPr>
        <w:t>мидазолама</w:t>
      </w:r>
      <w:proofErr w:type="spellEnd"/>
      <w:r w:rsidRPr="00072F2E">
        <w:rPr>
          <w:rFonts w:eastAsia="SimSun" w:cs="Times New Roman"/>
          <w:bCs/>
          <w:i/>
          <w:szCs w:val="28"/>
          <w:lang w:eastAsia="zh-CN"/>
        </w:rPr>
        <w:t xml:space="preserve"> 0,1 мг/кг в качестве стартового болюса плюс </w:t>
      </w:r>
      <w:proofErr w:type="spellStart"/>
      <w:r w:rsidRPr="00072F2E">
        <w:rPr>
          <w:rFonts w:eastAsia="SimSun" w:cs="Times New Roman"/>
          <w:bCs/>
          <w:i/>
          <w:szCs w:val="28"/>
          <w:lang w:eastAsia="zh-CN"/>
        </w:rPr>
        <w:t>фентанил</w:t>
      </w:r>
      <w:proofErr w:type="spellEnd"/>
      <w:r w:rsidRPr="00072F2E">
        <w:rPr>
          <w:rFonts w:eastAsia="SimSun" w:cs="Times New Roman"/>
          <w:bCs/>
          <w:i/>
          <w:szCs w:val="28"/>
          <w:lang w:eastAsia="zh-CN"/>
        </w:rPr>
        <w:t xml:space="preserve"> до 3 мкг/кг/час или морфин 0,1 мг/кг/час. У стабильных пациентов возможно применение </w:t>
      </w:r>
      <w:proofErr w:type="spellStart"/>
      <w:r w:rsidRPr="00072F2E">
        <w:rPr>
          <w:rFonts w:eastAsia="SimSun" w:cs="Times New Roman"/>
          <w:bCs/>
          <w:i/>
          <w:szCs w:val="28"/>
          <w:lang w:eastAsia="zh-CN"/>
        </w:rPr>
        <w:t>пропофола</w:t>
      </w:r>
      <w:proofErr w:type="spellEnd"/>
      <w:r w:rsidRPr="00072F2E">
        <w:rPr>
          <w:rFonts w:eastAsia="SimSun" w:cs="Times New Roman"/>
          <w:bCs/>
          <w:i/>
          <w:szCs w:val="28"/>
          <w:lang w:eastAsia="zh-CN"/>
        </w:rPr>
        <w:t xml:space="preserve"> в дозе 3-6 мг/кг/час </w:t>
      </w:r>
    </w:p>
    <w:p w14:paraId="46306AA8"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Целевой уровень АД ср. &gt;65 мм рт. ст.</w:t>
      </w:r>
    </w:p>
    <w:p w14:paraId="4A78844D" w14:textId="77777777" w:rsidR="00F768BE" w:rsidRPr="00072F2E" w:rsidRDefault="00F768BE" w:rsidP="00F768BE">
      <w:pPr>
        <w:spacing w:after="0" w:line="360" w:lineRule="auto"/>
        <w:contextualSpacing/>
        <w:rPr>
          <w:rFonts w:eastAsia="SimSun" w:cs="Times New Roman"/>
          <w:bCs/>
          <w:szCs w:val="28"/>
          <w:lang w:eastAsia="zh-CN"/>
        </w:rPr>
      </w:pPr>
    </w:p>
    <w:p w14:paraId="0C784C93" w14:textId="22DDC3BF"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64</w:t>
      </w:r>
      <w:r w:rsidR="00F768BE" w:rsidRPr="00072F2E">
        <w:rPr>
          <w:rFonts w:eastAsia="Times New Roman" w:cs="Times New Roman"/>
          <w:b/>
          <w:bCs/>
          <w:szCs w:val="24"/>
          <w:lang w:eastAsia="ru-RU"/>
        </w:rPr>
        <w:t xml:space="preserve">. После интубации трахеи рекомендуется осуществлять уход за пациентами в отделении интенсивной терапии с учетом требований эпидемиологической безопасности (УДД – 5, УУР – С) </w:t>
      </w:r>
    </w:p>
    <w:p w14:paraId="71D90A13" w14:textId="77777777" w:rsidR="006466F8" w:rsidRPr="00072F2E" w:rsidRDefault="006466F8" w:rsidP="006466F8">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[49-51]</w:t>
      </w:r>
    </w:p>
    <w:p w14:paraId="033C7BCE" w14:textId="77777777" w:rsidR="006466F8" w:rsidRPr="00072F2E" w:rsidRDefault="006466F8" w:rsidP="00F768BE">
      <w:pPr>
        <w:shd w:val="clear" w:color="auto" w:fill="FFFFFF"/>
        <w:spacing w:before="120" w:after="120"/>
        <w:ind w:left="360"/>
        <w:rPr>
          <w:rFonts w:ascii="Poppins" w:eastAsia="Times New Roman" w:hAnsi="Poppins" w:cs="Times New Roman"/>
          <w:szCs w:val="24"/>
          <w:lang w:eastAsia="ru-RU"/>
        </w:rPr>
      </w:pPr>
    </w:p>
    <w:p w14:paraId="70140396"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Во время проведения респираторной поддержки при использовании увлажнителя необходимо помнить о том, что фильтр, установленный еще во время интубации, может становиться влажным и непригодным для выполнения возложенной на него задачи.</w:t>
      </w:r>
    </w:p>
    <w:p w14:paraId="4ADA7453"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В «сухом» контуре можно оставить </w:t>
      </w:r>
      <w:proofErr w:type="spellStart"/>
      <w:r w:rsidRPr="00072F2E">
        <w:rPr>
          <w:rFonts w:eastAsia="SimSun" w:cs="Times New Roman"/>
          <w:bCs/>
          <w:i/>
          <w:szCs w:val="28"/>
          <w:lang w:eastAsia="zh-CN"/>
        </w:rPr>
        <w:t>бактериально</w:t>
      </w:r>
      <w:proofErr w:type="spellEnd"/>
      <w:r w:rsidRPr="00072F2E">
        <w:rPr>
          <w:rFonts w:eastAsia="SimSun" w:cs="Times New Roman"/>
          <w:bCs/>
          <w:i/>
          <w:szCs w:val="28"/>
          <w:lang w:eastAsia="zh-CN"/>
        </w:rPr>
        <w:t xml:space="preserve">-вирусный </w:t>
      </w:r>
      <w:proofErr w:type="spellStart"/>
      <w:r w:rsidRPr="00072F2E">
        <w:rPr>
          <w:rFonts w:eastAsia="SimSun" w:cs="Times New Roman"/>
          <w:bCs/>
          <w:i/>
          <w:szCs w:val="28"/>
          <w:lang w:eastAsia="zh-CN"/>
        </w:rPr>
        <w:t>тепловлагосберегающий</w:t>
      </w:r>
      <w:proofErr w:type="spellEnd"/>
      <w:r w:rsidRPr="00072F2E">
        <w:rPr>
          <w:rFonts w:eastAsia="SimSun" w:cs="Times New Roman"/>
          <w:bCs/>
          <w:i/>
          <w:szCs w:val="28"/>
          <w:lang w:eastAsia="zh-CN"/>
        </w:rPr>
        <w:t xml:space="preserve"> фильтр (</w:t>
      </w:r>
      <w:proofErr w:type="spellStart"/>
      <w:r w:rsidRPr="00072F2E">
        <w:rPr>
          <w:rFonts w:eastAsia="SimSun" w:cs="Times New Roman"/>
          <w:bCs/>
          <w:i/>
          <w:szCs w:val="28"/>
          <w:lang w:eastAsia="zh-CN"/>
        </w:rPr>
        <w:t>heat</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and</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moisture</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exchanger</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filter</w:t>
      </w:r>
      <w:proofErr w:type="spellEnd"/>
      <w:r w:rsidRPr="00072F2E">
        <w:rPr>
          <w:rFonts w:eastAsia="SimSun" w:cs="Times New Roman"/>
          <w:bCs/>
          <w:i/>
          <w:szCs w:val="28"/>
          <w:lang w:eastAsia="zh-CN"/>
        </w:rPr>
        <w:t xml:space="preserve">, HMEF), но это также означает, что при необходимости использования </w:t>
      </w:r>
      <w:proofErr w:type="spellStart"/>
      <w:r w:rsidRPr="00072F2E">
        <w:rPr>
          <w:rFonts w:eastAsia="SimSun" w:cs="Times New Roman"/>
          <w:bCs/>
          <w:i/>
          <w:szCs w:val="28"/>
          <w:lang w:eastAsia="zh-CN"/>
        </w:rPr>
        <w:t>небулайзера</w:t>
      </w:r>
      <w:proofErr w:type="spellEnd"/>
      <w:r w:rsidRPr="00072F2E">
        <w:rPr>
          <w:rFonts w:eastAsia="SimSun" w:cs="Times New Roman"/>
          <w:bCs/>
          <w:i/>
          <w:szCs w:val="28"/>
          <w:lang w:eastAsia="zh-CN"/>
        </w:rPr>
        <w:t xml:space="preserve"> придется разобщить дыхательный контур.</w:t>
      </w:r>
    </w:p>
    <w:p w14:paraId="39AD5E1B"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Если фильтр был удален, то аппарат ИВЛ следует поставить в режим ожидания для сведения к минимуму риска </w:t>
      </w:r>
      <w:proofErr w:type="spellStart"/>
      <w:r w:rsidRPr="00072F2E">
        <w:rPr>
          <w:rFonts w:eastAsia="SimSun" w:cs="Times New Roman"/>
          <w:bCs/>
          <w:i/>
          <w:szCs w:val="28"/>
          <w:lang w:eastAsia="zh-CN"/>
        </w:rPr>
        <w:t>аэрозолизации</w:t>
      </w:r>
      <w:proofErr w:type="spellEnd"/>
      <w:r w:rsidRPr="00072F2E">
        <w:rPr>
          <w:rFonts w:eastAsia="SimSun" w:cs="Times New Roman"/>
          <w:bCs/>
          <w:i/>
          <w:szCs w:val="28"/>
          <w:lang w:eastAsia="zh-CN"/>
        </w:rPr>
        <w:t xml:space="preserve"> помещения. Следует внимательно следить за тем, чтобы респираторная поддержка была возобновлена после повторного подключения контура.</w:t>
      </w:r>
    </w:p>
    <w:p w14:paraId="4B00165D"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Следует тщательно </w:t>
      </w:r>
      <w:proofErr w:type="spellStart"/>
      <w:r w:rsidRPr="00072F2E">
        <w:rPr>
          <w:rFonts w:eastAsia="SimSun" w:cs="Times New Roman"/>
          <w:bCs/>
          <w:i/>
          <w:szCs w:val="28"/>
          <w:lang w:eastAsia="zh-CN"/>
        </w:rPr>
        <w:t>мониторировать</w:t>
      </w:r>
      <w:proofErr w:type="spellEnd"/>
      <w:r w:rsidRPr="00072F2E">
        <w:rPr>
          <w:rFonts w:eastAsia="SimSun" w:cs="Times New Roman"/>
          <w:bCs/>
          <w:i/>
          <w:szCs w:val="28"/>
          <w:lang w:eastAsia="zh-CN"/>
        </w:rPr>
        <w:t xml:space="preserve"> давление в манжете ЭТТ для исключения утечки; оно должно быть как минимум на 5 см вод. ст. выше максимального уровня давления в контуре.</w:t>
      </w:r>
    </w:p>
    <w:p w14:paraId="5D66BE7B"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Следует тщательно контролировать положение ЭТТ в трахее для минимизации риска ее смещения и необходимости сдувания манжеты для коррекции позиции ЭТТ.</w:t>
      </w:r>
    </w:p>
    <w:p w14:paraId="49A66693"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Рекомендовано применять закрытую систему для аспирации, </w:t>
      </w:r>
      <w:proofErr w:type="spellStart"/>
      <w:r w:rsidRPr="00072F2E">
        <w:rPr>
          <w:rFonts w:eastAsia="SimSun" w:cs="Times New Roman"/>
          <w:bCs/>
          <w:i/>
          <w:szCs w:val="28"/>
          <w:lang w:eastAsia="zh-CN"/>
        </w:rPr>
        <w:t>включющую</w:t>
      </w:r>
      <w:proofErr w:type="spellEnd"/>
      <w:r w:rsidRPr="00072F2E">
        <w:rPr>
          <w:rFonts w:eastAsia="SimSun" w:cs="Times New Roman"/>
          <w:bCs/>
          <w:i/>
          <w:szCs w:val="28"/>
          <w:lang w:eastAsia="zh-CN"/>
        </w:rPr>
        <w:t xml:space="preserve"> закрытый катетер и закрытую одноразовую емкость для сбора, чтобы уменьшить образование аэрозоля и капель.</w:t>
      </w:r>
    </w:p>
    <w:p w14:paraId="0FB9F2D7"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В случае развитии утечки вследствие разрыва манжеты ЭТТ следует незамедлительно тампонировать ротоглотку для минимизации генерации аэрозоля, выполнить </w:t>
      </w:r>
      <w:proofErr w:type="spellStart"/>
      <w:r w:rsidRPr="00072F2E">
        <w:rPr>
          <w:rFonts w:eastAsia="SimSun" w:cs="Times New Roman"/>
          <w:bCs/>
          <w:i/>
          <w:szCs w:val="28"/>
          <w:lang w:eastAsia="zh-CN"/>
        </w:rPr>
        <w:t>переинтубацию</w:t>
      </w:r>
      <w:proofErr w:type="spellEnd"/>
      <w:r w:rsidRPr="00072F2E">
        <w:rPr>
          <w:rFonts w:eastAsia="SimSun" w:cs="Times New Roman"/>
          <w:bCs/>
          <w:i/>
          <w:szCs w:val="28"/>
          <w:lang w:eastAsia="zh-CN"/>
        </w:rPr>
        <w:t xml:space="preserve"> трахеи по установленной методике, во время интубации трахеи аппарат перевести в режим ожидания.</w:t>
      </w:r>
    </w:p>
    <w:p w14:paraId="6BA5E8FC" w14:textId="172DFDD9"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В случае выполнения любых манипуляций с пациентом (повороты в </w:t>
      </w:r>
      <w:proofErr w:type="spellStart"/>
      <w:r w:rsidRPr="00072F2E">
        <w:rPr>
          <w:rFonts w:eastAsia="SimSun" w:cs="Times New Roman"/>
          <w:bCs/>
          <w:i/>
          <w:szCs w:val="28"/>
          <w:lang w:eastAsia="zh-CN"/>
        </w:rPr>
        <w:t>прон</w:t>
      </w:r>
      <w:proofErr w:type="spellEnd"/>
      <w:r w:rsidRPr="00072F2E">
        <w:rPr>
          <w:rFonts w:eastAsia="SimSun" w:cs="Times New Roman"/>
          <w:bCs/>
          <w:i/>
          <w:szCs w:val="28"/>
          <w:lang w:eastAsia="zh-CN"/>
        </w:rPr>
        <w:t>-позицию, уход и т.п.), требующих отсоединения его от контура респиратора, следует убедиться в адекватной глубине нервно-мышечного блока (для исключения кашля пациента), на момент отсоединения перевести респиратор в режим ожидания и выключить поток свежего газа, пережать ЭТТ, отсоединить контур респиратора (фильтр остается на ЭТТ!!!), далее -</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выполнить все действия в обратном порядке по окончании манипуляции с пациентом. </w:t>
      </w:r>
    </w:p>
    <w:p w14:paraId="56E8054E" w14:textId="1D444825"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 При случайном отсоединении пациента от контура респиратора следует перевести респиратор</w:t>
      </w:r>
      <w:r w:rsidR="00165E17" w:rsidRPr="00072F2E">
        <w:rPr>
          <w:rFonts w:eastAsia="SimSun" w:cs="Times New Roman"/>
          <w:bCs/>
          <w:i/>
          <w:szCs w:val="28"/>
          <w:lang w:eastAsia="zh-CN"/>
        </w:rPr>
        <w:t xml:space="preserve"> </w:t>
      </w:r>
      <w:r w:rsidRPr="00072F2E">
        <w:rPr>
          <w:rFonts w:eastAsia="SimSun" w:cs="Times New Roman"/>
          <w:bCs/>
          <w:i/>
          <w:szCs w:val="28"/>
          <w:lang w:eastAsia="zh-CN"/>
        </w:rPr>
        <w:t>в режим ожидания, пережать ЭТТ, восстановить соединение и разблокировать ЭТТ, включить респиратор.</w:t>
      </w:r>
    </w:p>
    <w:p w14:paraId="1E20619F"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При случайной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следует выполнять обычный протокол с учетом требований защиты персонала и методики выполнения интубации. Недопустимо выполнять </w:t>
      </w:r>
      <w:r w:rsidRPr="00072F2E">
        <w:rPr>
          <w:rFonts w:eastAsia="SimSun" w:cs="Times New Roman"/>
          <w:bCs/>
          <w:i/>
          <w:szCs w:val="28"/>
          <w:lang w:eastAsia="zh-CN"/>
        </w:rPr>
        <w:lastRenderedPageBreak/>
        <w:t>манипуляцию без средств индивидуальной защиты независимо от степени срочности ситуации!!!</w:t>
      </w:r>
    </w:p>
    <w:p w14:paraId="5B4DD3E5" w14:textId="77777777" w:rsidR="00F768BE" w:rsidRPr="00072F2E" w:rsidRDefault="00F768BE" w:rsidP="00F768BE">
      <w:pPr>
        <w:spacing w:after="0" w:line="360" w:lineRule="auto"/>
        <w:contextualSpacing/>
        <w:rPr>
          <w:rFonts w:eastAsia="SimSun" w:cs="Times New Roman"/>
          <w:bCs/>
          <w:szCs w:val="28"/>
          <w:lang w:eastAsia="zh-CN"/>
        </w:rPr>
      </w:pPr>
    </w:p>
    <w:p w14:paraId="53C6EECD"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6" w:name="_Toc39201671"/>
      <w:r w:rsidRPr="00072F2E">
        <w:rPr>
          <w:rFonts w:eastAsia="Malgun Gothic" w:cs="Times New Roman"/>
          <w:b/>
          <w:i/>
          <w:szCs w:val="24"/>
          <w:lang w:eastAsia="zh-CN"/>
        </w:rPr>
        <w:t>Обеспечение проходимости верхних дыхательных путей пациентам с НКИ COVID-19 или подозрением на наличие НКИ COVID-19 во время экстренных оперативных вмешательств</w:t>
      </w:r>
      <w:bookmarkEnd w:id="26"/>
    </w:p>
    <w:p w14:paraId="11C41CEC" w14:textId="77777777" w:rsidR="00F768BE" w:rsidRPr="00072F2E" w:rsidRDefault="00F768BE" w:rsidP="00F768BE">
      <w:pPr>
        <w:spacing w:after="0" w:line="360" w:lineRule="auto"/>
        <w:contextualSpacing/>
        <w:rPr>
          <w:rFonts w:eastAsia="SimSun" w:cs="Times New Roman"/>
          <w:bCs/>
          <w:szCs w:val="28"/>
          <w:lang w:eastAsia="zh-CN"/>
        </w:rPr>
      </w:pPr>
    </w:p>
    <w:p w14:paraId="2B96332C" w14:textId="261E5336"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65</w:t>
      </w:r>
      <w:r w:rsidR="00F768BE" w:rsidRPr="00072F2E">
        <w:rPr>
          <w:rFonts w:eastAsia="Times New Roman" w:cs="Times New Roman"/>
          <w:b/>
          <w:bCs/>
          <w:szCs w:val="24"/>
          <w:lang w:eastAsia="ru-RU"/>
        </w:rPr>
        <w:t xml:space="preserve">. Требования к защите персонала при проведении анестезии пациентам с НКИ COVID-19 или подозрением на наличие НКИ COVID-19 аналогичны таковым при выполнении процедур с повышенным риском образования аэрозолей с вирусом. </w:t>
      </w:r>
    </w:p>
    <w:p w14:paraId="3C35E39F"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Весь персонал должен надевать свои СИЗ в буферной комнате, прежде чем войти в операционную (УДД – 5, УУР – С)</w:t>
      </w:r>
    </w:p>
    <w:p w14:paraId="56D2B3DD" w14:textId="1791391D" w:rsidR="006466F8" w:rsidRPr="00072F2E" w:rsidRDefault="006466F8"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[34, 38, 40, 49-51]</w:t>
      </w:r>
    </w:p>
    <w:p w14:paraId="517EA27C"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Во время вспышки SARS, хирургические процедуры проводились в зонах воздушной изоляции в палатах ОРИТ, что исключало риск внутрибольничного распространения инфекции и помогло избежать необходимости модифицировать операционные комнаты. При необходимости следует определить операционную (-</w:t>
      </w:r>
      <w:proofErr w:type="spellStart"/>
      <w:r w:rsidRPr="00072F2E">
        <w:rPr>
          <w:rFonts w:eastAsia="SimSun" w:cs="Times New Roman"/>
          <w:bCs/>
          <w:i/>
          <w:szCs w:val="28"/>
          <w:lang w:eastAsia="zh-CN"/>
        </w:rPr>
        <w:t>ые</w:t>
      </w:r>
      <w:proofErr w:type="spellEnd"/>
      <w:r w:rsidRPr="00072F2E">
        <w:rPr>
          <w:rFonts w:eastAsia="SimSun" w:cs="Times New Roman"/>
          <w:bCs/>
          <w:i/>
          <w:szCs w:val="28"/>
          <w:lang w:eastAsia="zh-CN"/>
        </w:rPr>
        <w:t xml:space="preserve">) для выполнения оперативных вмешательств пациентам с COVID-19 или подозрением на наличие COVID-19. На дверях следует указать предназначение операционной и определить круг лиц, работающих в ней. Большинство современных операционных – помещения с избыточным давлением. Хотя в идеале этого следует избегать, его нельзя отключить, а высокая скорость обмена воздуха в операционных залах ограничивает рассеивание аэрозолей за пределами операционной, несмотря на положительное давление. Обсудите с вашим техническим отделом, как оптимизировать вентиляцию в </w:t>
      </w:r>
      <w:proofErr w:type="spellStart"/>
      <w:r w:rsidRPr="00072F2E">
        <w:rPr>
          <w:rFonts w:eastAsia="SimSun" w:cs="Times New Roman"/>
          <w:bCs/>
          <w:i/>
          <w:szCs w:val="28"/>
          <w:lang w:eastAsia="zh-CN"/>
        </w:rPr>
        <w:t>оперблоке</w:t>
      </w:r>
      <w:proofErr w:type="spellEnd"/>
      <w:r w:rsidRPr="00072F2E">
        <w:rPr>
          <w:rFonts w:eastAsia="SimSun" w:cs="Times New Roman"/>
          <w:bCs/>
          <w:i/>
          <w:szCs w:val="28"/>
          <w:lang w:eastAsia="zh-CN"/>
        </w:rPr>
        <w:t>. В условиях ОРИТ предпочтительней использовать внутривенную анестезию.</w:t>
      </w:r>
    </w:p>
    <w:p w14:paraId="022C467E" w14:textId="77777777" w:rsidR="00F768BE" w:rsidRPr="00072F2E" w:rsidRDefault="00F768BE" w:rsidP="00F768BE">
      <w:pPr>
        <w:spacing w:after="0" w:line="360" w:lineRule="auto"/>
        <w:contextualSpacing/>
        <w:rPr>
          <w:rFonts w:eastAsia="SimSun" w:cs="Times New Roman"/>
          <w:bCs/>
          <w:szCs w:val="28"/>
          <w:lang w:eastAsia="zh-CN"/>
        </w:rPr>
      </w:pPr>
    </w:p>
    <w:p w14:paraId="77990246" w14:textId="7153F6D1"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66</w:t>
      </w:r>
      <w:r w:rsidR="00F768BE" w:rsidRPr="00072F2E">
        <w:rPr>
          <w:rFonts w:eastAsia="Times New Roman" w:cs="Times New Roman"/>
          <w:b/>
          <w:bCs/>
          <w:szCs w:val="24"/>
          <w:lang w:eastAsia="ru-RU"/>
        </w:rPr>
        <w:t>. Всем пациентам на самостоятельном дыхании без нарушений газообмена во время транспортировки в операционную рекомендуется надевать лицевые маски (УДД – 5, УУР – С)</w:t>
      </w:r>
    </w:p>
    <w:p w14:paraId="3948D1F2" w14:textId="118DBF97" w:rsidR="006466F8" w:rsidRPr="00072F2E" w:rsidRDefault="006466F8" w:rsidP="00F768BE">
      <w:pPr>
        <w:adjustRightInd w:val="0"/>
        <w:ind w:left="360"/>
        <w:rPr>
          <w:rFonts w:eastAsia="Times New Roman" w:cs="Times New Roman"/>
          <w:szCs w:val="24"/>
          <w:lang w:eastAsia="ru-RU"/>
        </w:rPr>
      </w:pPr>
      <w:r w:rsidRPr="00072F2E">
        <w:rPr>
          <w:rFonts w:eastAsia="Times New Roman" w:cs="Times New Roman"/>
          <w:szCs w:val="24"/>
          <w:lang w:eastAsia="ru-RU"/>
        </w:rPr>
        <w:t>[39-40]</w:t>
      </w:r>
    </w:p>
    <w:p w14:paraId="478B108C" w14:textId="77777777" w:rsidR="00F768BE" w:rsidRPr="00072F2E" w:rsidRDefault="00F768BE" w:rsidP="00F768BE">
      <w:pPr>
        <w:spacing w:after="0" w:line="360" w:lineRule="auto"/>
        <w:contextualSpacing/>
        <w:rPr>
          <w:rFonts w:eastAsia="Times New Roman" w:cs="Times New Roman"/>
          <w:b/>
          <w:bCs/>
          <w:szCs w:val="24"/>
          <w:lang w:eastAsia="ru-RU"/>
        </w:rPr>
      </w:pPr>
    </w:p>
    <w:p w14:paraId="3D06B183" w14:textId="47A50760"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67</w:t>
      </w:r>
      <w:r w:rsidR="00F768BE" w:rsidRPr="00072F2E">
        <w:rPr>
          <w:rFonts w:eastAsia="Times New Roman" w:cs="Times New Roman"/>
          <w:b/>
          <w:bCs/>
          <w:szCs w:val="24"/>
          <w:lang w:eastAsia="ru-RU"/>
        </w:rPr>
        <w:t xml:space="preserve">. Если пациенту проводится ИВЛ во время транспортировки из ОРИТ в операционную, рекомендуется разместить </w:t>
      </w:r>
      <w:proofErr w:type="spellStart"/>
      <w:r w:rsidR="00F768BE" w:rsidRPr="00072F2E">
        <w:rPr>
          <w:rFonts w:eastAsia="Times New Roman" w:cs="Times New Roman"/>
          <w:b/>
          <w:bCs/>
          <w:szCs w:val="24"/>
          <w:lang w:eastAsia="ru-RU"/>
        </w:rPr>
        <w:t>бактериально</w:t>
      </w:r>
      <w:proofErr w:type="spellEnd"/>
      <w:r w:rsidR="00F768BE" w:rsidRPr="00072F2E">
        <w:rPr>
          <w:rFonts w:eastAsia="Times New Roman" w:cs="Times New Roman"/>
          <w:b/>
          <w:bCs/>
          <w:szCs w:val="24"/>
          <w:lang w:eastAsia="ru-RU"/>
        </w:rPr>
        <w:t xml:space="preserve">-вирусный </w:t>
      </w:r>
      <w:proofErr w:type="spellStart"/>
      <w:r w:rsidR="00F768BE" w:rsidRPr="00072F2E">
        <w:rPr>
          <w:rFonts w:eastAsia="Times New Roman" w:cs="Times New Roman"/>
          <w:b/>
          <w:bCs/>
          <w:szCs w:val="24"/>
          <w:lang w:eastAsia="ru-RU"/>
        </w:rPr>
        <w:lastRenderedPageBreak/>
        <w:t>тепловлагосберегающий</w:t>
      </w:r>
      <w:proofErr w:type="spellEnd"/>
      <w:r w:rsidR="00F768BE" w:rsidRPr="00072F2E">
        <w:rPr>
          <w:rFonts w:eastAsia="Times New Roman" w:cs="Times New Roman"/>
          <w:b/>
          <w:bCs/>
          <w:szCs w:val="24"/>
          <w:lang w:eastAsia="ru-RU"/>
        </w:rPr>
        <w:t xml:space="preserve"> фильтр (</w:t>
      </w:r>
      <w:proofErr w:type="spellStart"/>
      <w:r w:rsidR="00F768BE" w:rsidRPr="00072F2E">
        <w:rPr>
          <w:rFonts w:eastAsia="Times New Roman" w:cs="Times New Roman"/>
          <w:b/>
          <w:bCs/>
          <w:szCs w:val="24"/>
          <w:lang w:eastAsia="ru-RU"/>
        </w:rPr>
        <w:t>heat</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and</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moisture</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exchanger</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filter</w:t>
      </w:r>
      <w:proofErr w:type="spellEnd"/>
      <w:r w:rsidR="00F768BE" w:rsidRPr="00072F2E">
        <w:rPr>
          <w:rFonts w:eastAsia="Times New Roman" w:cs="Times New Roman"/>
          <w:b/>
          <w:bCs/>
          <w:szCs w:val="24"/>
          <w:lang w:eastAsia="ru-RU"/>
        </w:rPr>
        <w:t xml:space="preserve">, HMEF) повышенной эффективности, предназначенный для удаления не менее 99,97% частиц в воздухе размером 0,3 мкм, между ЭТТ и контуром транспортного аппарата ИВЛ или мешком </w:t>
      </w:r>
      <w:proofErr w:type="spellStart"/>
      <w:r w:rsidR="00F768BE" w:rsidRPr="00072F2E">
        <w:rPr>
          <w:rFonts w:eastAsia="Times New Roman" w:cs="Times New Roman"/>
          <w:b/>
          <w:bCs/>
          <w:szCs w:val="24"/>
          <w:lang w:eastAsia="ru-RU"/>
        </w:rPr>
        <w:t>Амбу</w:t>
      </w:r>
      <w:proofErr w:type="spellEnd"/>
      <w:r w:rsidR="00F768BE" w:rsidRPr="00072F2E">
        <w:rPr>
          <w:rFonts w:eastAsia="Times New Roman" w:cs="Times New Roman"/>
          <w:b/>
          <w:bCs/>
          <w:szCs w:val="24"/>
          <w:lang w:eastAsia="ru-RU"/>
        </w:rPr>
        <w:t xml:space="preserve"> (УДД – 5, УУР – С)</w:t>
      </w:r>
    </w:p>
    <w:p w14:paraId="2C01872A" w14:textId="77777777" w:rsidR="006466F8" w:rsidRPr="00072F2E" w:rsidRDefault="006466F8" w:rsidP="006466F8">
      <w:pPr>
        <w:adjustRightInd w:val="0"/>
        <w:ind w:left="360"/>
        <w:rPr>
          <w:rFonts w:eastAsia="Times New Roman" w:cs="Times New Roman"/>
          <w:szCs w:val="24"/>
          <w:lang w:eastAsia="ru-RU"/>
        </w:rPr>
      </w:pPr>
      <w:r w:rsidRPr="00072F2E">
        <w:rPr>
          <w:rFonts w:eastAsia="Times New Roman" w:cs="Times New Roman"/>
          <w:szCs w:val="24"/>
          <w:lang w:eastAsia="ru-RU"/>
        </w:rPr>
        <w:t>[39-40]</w:t>
      </w:r>
    </w:p>
    <w:p w14:paraId="3139BFB9" w14:textId="77777777" w:rsidR="00F768BE" w:rsidRPr="00072F2E" w:rsidRDefault="00F768BE" w:rsidP="00F768BE">
      <w:pPr>
        <w:spacing w:after="0" w:line="360" w:lineRule="auto"/>
        <w:contextualSpacing/>
        <w:rPr>
          <w:rFonts w:eastAsia="Times New Roman" w:cs="Times New Roman"/>
          <w:b/>
          <w:bCs/>
          <w:szCs w:val="24"/>
          <w:lang w:eastAsia="ru-RU"/>
        </w:rPr>
      </w:pPr>
    </w:p>
    <w:p w14:paraId="0F7CDDC6" w14:textId="346994D6" w:rsidR="00F768BE" w:rsidRPr="00072F2E" w:rsidRDefault="00DB7E5F"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68</w:t>
      </w:r>
      <w:r w:rsidR="00F768BE" w:rsidRPr="00072F2E">
        <w:rPr>
          <w:rFonts w:eastAsia="Times New Roman" w:cs="Times New Roman"/>
          <w:b/>
          <w:bCs/>
          <w:szCs w:val="24"/>
          <w:lang w:eastAsia="ru-RU"/>
        </w:rPr>
        <w:t>. Перед переключением пациента на контур наркозно-дыхательного аппарата рекомендуется перекрыть ЭТТ зажимом во время выдоха, фильтр должен остаться на ЭТТ (УДД – 5, УУР – С)</w:t>
      </w:r>
    </w:p>
    <w:p w14:paraId="51AB0F34" w14:textId="77777777" w:rsidR="006466F8" w:rsidRPr="00072F2E" w:rsidRDefault="006466F8" w:rsidP="006466F8">
      <w:pPr>
        <w:adjustRightInd w:val="0"/>
        <w:ind w:left="360"/>
        <w:rPr>
          <w:rFonts w:eastAsia="Times New Roman" w:cs="Times New Roman"/>
          <w:szCs w:val="24"/>
          <w:lang w:eastAsia="ru-RU"/>
        </w:rPr>
      </w:pPr>
      <w:r w:rsidRPr="00072F2E">
        <w:rPr>
          <w:rFonts w:eastAsia="Times New Roman" w:cs="Times New Roman"/>
          <w:szCs w:val="24"/>
          <w:lang w:eastAsia="ru-RU"/>
        </w:rPr>
        <w:t>[39-40]</w:t>
      </w:r>
    </w:p>
    <w:p w14:paraId="7E6E93B8"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Для защиты наркозно-дыхательного аппарата от контаминации следует разместить </w:t>
      </w:r>
      <w:proofErr w:type="spellStart"/>
      <w:r w:rsidRPr="00072F2E">
        <w:rPr>
          <w:rFonts w:eastAsia="SimSun" w:cs="Times New Roman"/>
          <w:bCs/>
          <w:i/>
          <w:szCs w:val="28"/>
          <w:lang w:eastAsia="zh-CN"/>
        </w:rPr>
        <w:t>бактериально</w:t>
      </w:r>
      <w:proofErr w:type="spellEnd"/>
      <w:r w:rsidRPr="00072F2E">
        <w:rPr>
          <w:rFonts w:eastAsia="SimSun" w:cs="Times New Roman"/>
          <w:bCs/>
          <w:i/>
          <w:szCs w:val="28"/>
          <w:lang w:eastAsia="zh-CN"/>
        </w:rPr>
        <w:t xml:space="preserve">-вирусный </w:t>
      </w:r>
      <w:proofErr w:type="spellStart"/>
      <w:r w:rsidRPr="00072F2E">
        <w:rPr>
          <w:rFonts w:eastAsia="SimSun" w:cs="Times New Roman"/>
          <w:bCs/>
          <w:i/>
          <w:szCs w:val="28"/>
          <w:lang w:eastAsia="zh-CN"/>
        </w:rPr>
        <w:t>тепловлагосберегающий</w:t>
      </w:r>
      <w:proofErr w:type="spellEnd"/>
      <w:r w:rsidRPr="00072F2E">
        <w:rPr>
          <w:rFonts w:eastAsia="SimSun" w:cs="Times New Roman"/>
          <w:bCs/>
          <w:i/>
          <w:szCs w:val="28"/>
          <w:lang w:eastAsia="zh-CN"/>
        </w:rPr>
        <w:t xml:space="preserve"> фильтр (HMEF) повышенной эффективности с боковым портом </w:t>
      </w:r>
      <w:proofErr w:type="spellStart"/>
      <w:r w:rsidRPr="00072F2E">
        <w:rPr>
          <w:rFonts w:eastAsia="SimSun" w:cs="Times New Roman"/>
          <w:bCs/>
          <w:i/>
          <w:szCs w:val="28"/>
          <w:lang w:eastAsia="zh-CN"/>
        </w:rPr>
        <w:t>Luer-Lock</w:t>
      </w:r>
      <w:proofErr w:type="spellEnd"/>
      <w:r w:rsidRPr="00072F2E">
        <w:rPr>
          <w:rFonts w:eastAsia="SimSun" w:cs="Times New Roman"/>
          <w:bCs/>
          <w:i/>
          <w:szCs w:val="28"/>
          <w:lang w:eastAsia="zh-CN"/>
        </w:rPr>
        <w:t xml:space="preserve"> для </w:t>
      </w:r>
      <w:proofErr w:type="spellStart"/>
      <w:r w:rsidRPr="00072F2E">
        <w:rPr>
          <w:rFonts w:eastAsia="SimSun" w:cs="Times New Roman"/>
          <w:bCs/>
          <w:i/>
          <w:szCs w:val="28"/>
          <w:lang w:eastAsia="zh-CN"/>
        </w:rPr>
        <w:t>капнографии</w:t>
      </w:r>
      <w:proofErr w:type="spellEnd"/>
      <w:r w:rsidRPr="00072F2E">
        <w:rPr>
          <w:rFonts w:eastAsia="SimSun" w:cs="Times New Roman"/>
          <w:bCs/>
          <w:i/>
          <w:szCs w:val="28"/>
          <w:lang w:eastAsia="zh-CN"/>
        </w:rPr>
        <w:t xml:space="preserve"> между ЭТТ и контуром аппарата. Разместить второй аналогичный фильтр на линии выдоха в месте крепления шланга выдоха к наркозно-дыхательному аппарату.</w:t>
      </w:r>
    </w:p>
    <w:p w14:paraId="7325E823"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При использовании НМЕ</w:t>
      </w:r>
      <w:r w:rsidRPr="00072F2E">
        <w:rPr>
          <w:rFonts w:eastAsia="SimSun" w:cs="Times New Roman"/>
          <w:bCs/>
          <w:i/>
          <w:szCs w:val="28"/>
          <w:lang w:val="en-US" w:eastAsia="zh-CN"/>
        </w:rPr>
        <w:t>F</w:t>
      </w:r>
      <w:r w:rsidRPr="00072F2E">
        <w:rPr>
          <w:rFonts w:eastAsia="SimSun" w:cs="Times New Roman"/>
          <w:bCs/>
          <w:i/>
          <w:szCs w:val="28"/>
          <w:lang w:eastAsia="zh-CN"/>
        </w:rPr>
        <w:t xml:space="preserve"> фильтров следует снизить поток свежей смеси до 2 л/мин для сохранения влаги в контуре.</w:t>
      </w:r>
    </w:p>
    <w:p w14:paraId="10476EF1" w14:textId="77777777" w:rsidR="00F768BE" w:rsidRPr="00072F2E" w:rsidRDefault="00F768BE" w:rsidP="00F768BE">
      <w:pPr>
        <w:spacing w:after="0" w:line="360" w:lineRule="auto"/>
        <w:contextualSpacing/>
        <w:rPr>
          <w:rFonts w:eastAsia="SimSun" w:cs="Times New Roman"/>
          <w:bCs/>
          <w:szCs w:val="28"/>
          <w:lang w:eastAsia="zh-CN"/>
        </w:rPr>
      </w:pPr>
      <w:r w:rsidRPr="00072F2E">
        <w:rPr>
          <w:rFonts w:eastAsia="SimSun" w:cs="Times New Roman"/>
          <w:bCs/>
          <w:i/>
          <w:szCs w:val="28"/>
          <w:lang w:eastAsia="zh-CN"/>
        </w:rPr>
        <w:t xml:space="preserve">Следует менять </w:t>
      </w:r>
      <w:proofErr w:type="spellStart"/>
      <w:r w:rsidRPr="00072F2E">
        <w:rPr>
          <w:rFonts w:eastAsia="SimSun" w:cs="Times New Roman"/>
          <w:bCs/>
          <w:i/>
          <w:szCs w:val="28"/>
          <w:lang w:eastAsia="zh-CN"/>
        </w:rPr>
        <w:t>влагосборник</w:t>
      </w:r>
      <w:proofErr w:type="spellEnd"/>
      <w:r w:rsidRPr="00072F2E">
        <w:rPr>
          <w:rFonts w:eastAsia="SimSun" w:cs="Times New Roman"/>
          <w:bCs/>
          <w:i/>
          <w:szCs w:val="28"/>
          <w:lang w:eastAsia="zh-CN"/>
        </w:rPr>
        <w:t xml:space="preserve"> и линию системы </w:t>
      </w:r>
      <w:proofErr w:type="spellStart"/>
      <w:r w:rsidRPr="00072F2E">
        <w:rPr>
          <w:rFonts w:eastAsia="SimSun" w:cs="Times New Roman"/>
          <w:bCs/>
          <w:i/>
          <w:szCs w:val="28"/>
          <w:lang w:eastAsia="zh-CN"/>
        </w:rPr>
        <w:t>газоанализа</w:t>
      </w:r>
      <w:proofErr w:type="spellEnd"/>
      <w:r w:rsidRPr="00072F2E">
        <w:rPr>
          <w:rFonts w:eastAsia="SimSun" w:cs="Times New Roman"/>
          <w:bCs/>
          <w:i/>
          <w:szCs w:val="28"/>
          <w:lang w:eastAsia="zh-CN"/>
        </w:rPr>
        <w:t xml:space="preserve"> после каждого пациента с COVID-19 или подозрением на наличие COVID-19. Одноразовые предметы должны быть выброшены и не использоваться между пациентами. Практика использования HMEF-фильтров и повторного использования дыхательного контура между пациентами нежелательна отчасти потому, что практически невозможно дезинфицировать внешние поверхности контура. Обработка внутренних компонентов контура наркозно-дыхательного аппарата не требуется. Данный вопрос следует рассмотреть лишь при отсутствии или дефектности вирусного фильтра или выходе его из строя вследствие попадания на него большого количества секрета пациента</w:t>
      </w:r>
      <w:r w:rsidRPr="00072F2E">
        <w:rPr>
          <w:rFonts w:eastAsia="SimSun" w:cs="Times New Roman"/>
          <w:bCs/>
          <w:szCs w:val="28"/>
          <w:lang w:eastAsia="zh-CN"/>
        </w:rPr>
        <w:t>.</w:t>
      </w:r>
    </w:p>
    <w:p w14:paraId="1F77E081" w14:textId="77777777" w:rsidR="00F768BE" w:rsidRPr="00072F2E" w:rsidRDefault="00F768BE" w:rsidP="00F768BE">
      <w:pPr>
        <w:spacing w:after="0" w:line="360" w:lineRule="auto"/>
        <w:contextualSpacing/>
        <w:rPr>
          <w:rFonts w:eastAsia="SimSun" w:cs="Times New Roman"/>
          <w:bCs/>
          <w:szCs w:val="28"/>
          <w:lang w:eastAsia="zh-CN"/>
        </w:rPr>
      </w:pPr>
    </w:p>
    <w:p w14:paraId="54EC7D3E" w14:textId="45DF67F8"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69</w:t>
      </w:r>
      <w:r w:rsidR="00F768BE" w:rsidRPr="00072F2E">
        <w:rPr>
          <w:rFonts w:eastAsia="Times New Roman" w:cs="Times New Roman"/>
          <w:b/>
          <w:bCs/>
          <w:szCs w:val="24"/>
          <w:lang w:eastAsia="ru-RU"/>
        </w:rPr>
        <w:t>. Выбор метода анестезии и способа обеспечения проходимости верхних дыхательных путей рекомендуется осуществлять по общим правилам с учетом особенностей пациентов с НКИ COVID-19 или подозрением на наличие НКИ COVID-19</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5, УУР – С)</w:t>
      </w:r>
    </w:p>
    <w:p w14:paraId="1CA72F81" w14:textId="12CB1C3A" w:rsidR="006466F8" w:rsidRPr="00072F2E" w:rsidRDefault="006466F8" w:rsidP="006466F8">
      <w:pPr>
        <w:adjustRightInd w:val="0"/>
        <w:ind w:left="360"/>
        <w:rPr>
          <w:rFonts w:eastAsia="Times New Roman" w:cs="Times New Roman"/>
          <w:szCs w:val="24"/>
          <w:lang w:eastAsia="ru-RU"/>
        </w:rPr>
      </w:pPr>
      <w:r w:rsidRPr="00072F2E">
        <w:rPr>
          <w:rFonts w:eastAsia="Times New Roman" w:cs="Times New Roman"/>
          <w:szCs w:val="24"/>
          <w:lang w:eastAsia="ru-RU"/>
        </w:rPr>
        <w:t>[39-40, 59]</w:t>
      </w:r>
    </w:p>
    <w:p w14:paraId="2A731988" w14:textId="77777777" w:rsidR="006466F8" w:rsidRPr="00072F2E" w:rsidRDefault="006466F8" w:rsidP="00F768BE">
      <w:pPr>
        <w:adjustRightInd w:val="0"/>
        <w:ind w:left="360"/>
        <w:rPr>
          <w:rFonts w:eastAsia="Times New Roman" w:cs="Times New Roman"/>
          <w:szCs w:val="24"/>
          <w:lang w:eastAsia="ru-RU"/>
        </w:rPr>
      </w:pPr>
    </w:p>
    <w:p w14:paraId="47211BAD" w14:textId="717563D8"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lastRenderedPageBreak/>
        <w:t xml:space="preserve">Комментарий. </w:t>
      </w:r>
      <w:r w:rsidRPr="00072F2E">
        <w:rPr>
          <w:rFonts w:eastAsia="SimSun" w:cs="Times New Roman"/>
          <w:bCs/>
          <w:i/>
          <w:szCs w:val="28"/>
          <w:lang w:eastAsia="zh-CN"/>
        </w:rPr>
        <w:t>Поскольку отсутствуют убедительные данные в пользу того или иного вида анестезии (регионарная или общая анестезия), а также в пользу использования тех или иных средств для обеспечения проходимости дыхательных путей (лицевая маска, надгортанные воздуховоды, ЭТТ) следует руководствоваться общими принципами с учетом некоторых особенностей:</w:t>
      </w:r>
    </w:p>
    <w:p w14:paraId="5C2FA5DF"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 регионарная анестезия позволяет избежать манипуляций на верхних дыхательных путях, но оставляет дыхательные пути незащищенными на время процедуры. Сведите к минимуму использование дополнительной кислородной поддержки, если в этом нет необходимости, используйте минимальную </w:t>
      </w:r>
      <w:proofErr w:type="spellStart"/>
      <w:r w:rsidRPr="00072F2E">
        <w:rPr>
          <w:rFonts w:eastAsia="SimSun" w:cs="Times New Roman"/>
          <w:bCs/>
          <w:i/>
          <w:szCs w:val="28"/>
          <w:lang w:eastAsia="zh-CN"/>
        </w:rPr>
        <w:t>седацию</w:t>
      </w:r>
      <w:proofErr w:type="spellEnd"/>
      <w:r w:rsidRPr="00072F2E">
        <w:rPr>
          <w:rFonts w:eastAsia="SimSun" w:cs="Times New Roman"/>
          <w:bCs/>
          <w:i/>
          <w:szCs w:val="28"/>
          <w:lang w:eastAsia="zh-CN"/>
        </w:rPr>
        <w:t xml:space="preserve"> (для снижения риска экстренного обеспечения проходимости дыхательных путей) и поддерживайте безопасное минимальное расстояние от дыхательных путей пациента;</w:t>
      </w:r>
    </w:p>
    <w:p w14:paraId="2AFB36AD"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 в ситуациях, когда требуется общая анестезия, применение </w:t>
      </w:r>
      <w:proofErr w:type="spellStart"/>
      <w:r w:rsidRPr="00072F2E">
        <w:rPr>
          <w:rFonts w:eastAsia="SimSun" w:cs="Times New Roman"/>
          <w:bCs/>
          <w:i/>
          <w:szCs w:val="28"/>
          <w:lang w:eastAsia="zh-CN"/>
        </w:rPr>
        <w:t>миорелаксантов</w:t>
      </w:r>
      <w:proofErr w:type="spellEnd"/>
      <w:r w:rsidRPr="00072F2E">
        <w:rPr>
          <w:rFonts w:eastAsia="SimSun" w:cs="Times New Roman"/>
          <w:bCs/>
          <w:i/>
          <w:szCs w:val="28"/>
          <w:lang w:eastAsia="zh-CN"/>
        </w:rPr>
        <w:t xml:space="preserve"> (в соответствии с вышеизложенными принципами) обеспечивает апноэ и профилактику кашля во время вмешательств на ВДП, тем самым сводя к минимуму риск образования вирусных аэрозолей в то время, когда </w:t>
      </w:r>
      <w:proofErr w:type="spellStart"/>
      <w:r w:rsidRPr="00072F2E">
        <w:rPr>
          <w:rFonts w:eastAsia="SimSun" w:cs="Times New Roman"/>
          <w:bCs/>
          <w:i/>
          <w:szCs w:val="28"/>
          <w:lang w:eastAsia="zh-CN"/>
        </w:rPr>
        <w:t>интубационная</w:t>
      </w:r>
      <w:proofErr w:type="spellEnd"/>
      <w:r w:rsidRPr="00072F2E">
        <w:rPr>
          <w:rFonts w:eastAsia="SimSun" w:cs="Times New Roman"/>
          <w:bCs/>
          <w:i/>
          <w:szCs w:val="28"/>
          <w:lang w:eastAsia="zh-CN"/>
        </w:rPr>
        <w:t xml:space="preserve"> бригада находится в непосредственной близости от дыхательных путей пациента;</w:t>
      </w:r>
    </w:p>
    <w:p w14:paraId="026D5C73"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 интубация трахеи обеспечивает наилучший уровень герметичности дыхательных путей, ограничивая </w:t>
      </w:r>
      <w:proofErr w:type="spellStart"/>
      <w:r w:rsidRPr="00072F2E">
        <w:rPr>
          <w:rFonts w:eastAsia="SimSun" w:cs="Times New Roman"/>
          <w:bCs/>
          <w:i/>
          <w:szCs w:val="28"/>
          <w:lang w:eastAsia="zh-CN"/>
        </w:rPr>
        <w:t>аэрозолизацию</w:t>
      </w:r>
      <w:proofErr w:type="spellEnd"/>
      <w:r w:rsidRPr="00072F2E">
        <w:rPr>
          <w:rFonts w:eastAsia="SimSun" w:cs="Times New Roman"/>
          <w:bCs/>
          <w:i/>
          <w:szCs w:val="28"/>
          <w:lang w:eastAsia="zh-CN"/>
        </w:rPr>
        <w:t xml:space="preserve"> при вентиляции с положительным давлением, одновременно с этим во время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может возникнуть кашель. Для предотвращения этого может потребоваться </w:t>
      </w:r>
      <w:proofErr w:type="spellStart"/>
      <w:r w:rsidRPr="00072F2E">
        <w:rPr>
          <w:rFonts w:eastAsia="SimSun" w:cs="Times New Roman"/>
          <w:bCs/>
          <w:i/>
          <w:szCs w:val="28"/>
          <w:lang w:eastAsia="zh-CN"/>
        </w:rPr>
        <w:t>экстубация</w:t>
      </w:r>
      <w:proofErr w:type="spellEnd"/>
      <w:r w:rsidRPr="00072F2E">
        <w:rPr>
          <w:rFonts w:eastAsia="SimSun" w:cs="Times New Roman"/>
          <w:bCs/>
          <w:i/>
          <w:szCs w:val="28"/>
          <w:lang w:eastAsia="zh-CN"/>
        </w:rPr>
        <w:t xml:space="preserve"> во сне, использование </w:t>
      </w:r>
      <w:proofErr w:type="spellStart"/>
      <w:r w:rsidRPr="00072F2E">
        <w:rPr>
          <w:rFonts w:eastAsia="SimSun" w:cs="Times New Roman"/>
          <w:bCs/>
          <w:i/>
          <w:szCs w:val="28"/>
          <w:lang w:eastAsia="zh-CN"/>
        </w:rPr>
        <w:t>опиоидов</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лидокаина</w:t>
      </w:r>
      <w:proofErr w:type="spellEnd"/>
      <w:r w:rsidRPr="00072F2E">
        <w:rPr>
          <w:rFonts w:eastAsia="SimSun" w:cs="Times New Roman"/>
          <w:bCs/>
          <w:i/>
          <w:szCs w:val="28"/>
          <w:lang w:eastAsia="zh-CN"/>
        </w:rPr>
        <w:t xml:space="preserve"> или </w:t>
      </w:r>
      <w:proofErr w:type="spellStart"/>
      <w:r w:rsidRPr="00072F2E">
        <w:rPr>
          <w:rFonts w:eastAsia="SimSun" w:cs="Times New Roman"/>
          <w:bCs/>
          <w:i/>
          <w:szCs w:val="28"/>
          <w:lang w:eastAsia="zh-CN"/>
        </w:rPr>
        <w:t>дексмедетомидина</w:t>
      </w:r>
      <w:proofErr w:type="spellEnd"/>
      <w:r w:rsidRPr="00072F2E">
        <w:rPr>
          <w:rFonts w:eastAsia="SimSun" w:cs="Times New Roman"/>
          <w:bCs/>
          <w:i/>
          <w:szCs w:val="28"/>
          <w:lang w:eastAsia="zh-CN"/>
        </w:rPr>
        <w:t>;</w:t>
      </w:r>
    </w:p>
    <w:p w14:paraId="388053D6"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 использование надгортанных воздуховодов позволяет обходиться без </w:t>
      </w:r>
      <w:proofErr w:type="spellStart"/>
      <w:r w:rsidRPr="00072F2E">
        <w:rPr>
          <w:rFonts w:eastAsia="SimSun" w:cs="Times New Roman"/>
          <w:bCs/>
          <w:i/>
          <w:szCs w:val="28"/>
          <w:lang w:eastAsia="zh-CN"/>
        </w:rPr>
        <w:t>миорелаксантов</w:t>
      </w:r>
      <w:proofErr w:type="spellEnd"/>
      <w:r w:rsidRPr="00072F2E">
        <w:rPr>
          <w:rFonts w:eastAsia="SimSun" w:cs="Times New Roman"/>
          <w:bCs/>
          <w:i/>
          <w:szCs w:val="28"/>
          <w:lang w:eastAsia="zh-CN"/>
        </w:rPr>
        <w:t xml:space="preserve"> и вентиляции с положительным давлением, а также снижает риск возникновения кашля, однако не обеспечивает идеальной герметичности в отличие от ЭТТ. И наоборот, отсутствие </w:t>
      </w:r>
      <w:proofErr w:type="spellStart"/>
      <w:r w:rsidRPr="00072F2E">
        <w:rPr>
          <w:rFonts w:eastAsia="SimSun" w:cs="Times New Roman"/>
          <w:bCs/>
          <w:i/>
          <w:szCs w:val="28"/>
          <w:lang w:eastAsia="zh-CN"/>
        </w:rPr>
        <w:t>миорелаксации</w:t>
      </w:r>
      <w:proofErr w:type="spellEnd"/>
      <w:r w:rsidRPr="00072F2E">
        <w:rPr>
          <w:rFonts w:eastAsia="SimSun" w:cs="Times New Roman"/>
          <w:bCs/>
          <w:i/>
          <w:szCs w:val="28"/>
          <w:lang w:eastAsia="zh-CN"/>
        </w:rPr>
        <w:t xml:space="preserve"> может увеличить риск возникновения кашля во время проведения каких-либо вмешательств на дыхательных путях в экстренных случаях;</w:t>
      </w:r>
    </w:p>
    <w:p w14:paraId="2E1D0B18"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необходимо избегать вентиляции с положительным давлением через лицевую маску или надгортанные устройства ввиду увеличения риска распространения вирусных аэрозолей.</w:t>
      </w:r>
    </w:p>
    <w:p w14:paraId="2B3F53BD" w14:textId="77777777" w:rsidR="00F768BE" w:rsidRPr="00072F2E" w:rsidRDefault="00F768BE" w:rsidP="00F768BE">
      <w:pPr>
        <w:spacing w:after="0" w:line="360" w:lineRule="auto"/>
        <w:contextualSpacing/>
        <w:rPr>
          <w:rFonts w:eastAsia="SimSun" w:cs="Times New Roman"/>
          <w:bCs/>
          <w:szCs w:val="28"/>
          <w:lang w:eastAsia="zh-CN"/>
        </w:rPr>
      </w:pPr>
    </w:p>
    <w:p w14:paraId="377C4018" w14:textId="4CA565AB"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70</w:t>
      </w:r>
      <w:r w:rsidR="00F768BE" w:rsidRPr="00072F2E">
        <w:rPr>
          <w:rFonts w:eastAsia="Times New Roman" w:cs="Times New Roman"/>
          <w:b/>
          <w:bCs/>
          <w:szCs w:val="24"/>
          <w:lang w:eastAsia="ru-RU"/>
        </w:rPr>
        <w:t>. По окончании анестезии не рекомендуется переводить пациентов в палату пробуждения (УДД – 5, УУР – С)</w:t>
      </w:r>
    </w:p>
    <w:p w14:paraId="33AC0AE7" w14:textId="77777777" w:rsidR="006466F8" w:rsidRPr="00072F2E" w:rsidRDefault="006466F8" w:rsidP="006466F8">
      <w:pPr>
        <w:adjustRightInd w:val="0"/>
        <w:ind w:left="360"/>
        <w:rPr>
          <w:rFonts w:eastAsia="Times New Roman" w:cs="Times New Roman"/>
          <w:szCs w:val="24"/>
          <w:lang w:eastAsia="ru-RU"/>
        </w:rPr>
      </w:pPr>
      <w:r w:rsidRPr="00072F2E">
        <w:rPr>
          <w:rFonts w:eastAsia="Times New Roman" w:cs="Times New Roman"/>
          <w:szCs w:val="24"/>
          <w:lang w:eastAsia="ru-RU"/>
        </w:rPr>
        <w:t>[39-40]</w:t>
      </w:r>
    </w:p>
    <w:p w14:paraId="6B5A7AB1" w14:textId="77777777" w:rsidR="00F768BE" w:rsidRPr="00072F2E" w:rsidRDefault="00F768BE" w:rsidP="00F768BE">
      <w:pPr>
        <w:spacing w:after="0" w:line="360" w:lineRule="auto"/>
        <w:contextualSpacing/>
        <w:rPr>
          <w:rFonts w:eastAsia="Times New Roman" w:cs="Times New Roman"/>
          <w:b/>
          <w:bCs/>
          <w:szCs w:val="24"/>
          <w:lang w:eastAsia="ru-RU"/>
        </w:rPr>
      </w:pPr>
    </w:p>
    <w:p w14:paraId="0921B896" w14:textId="46E21A62"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71</w:t>
      </w:r>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Экстубировать</w:t>
      </w:r>
      <w:proofErr w:type="spellEnd"/>
      <w:r w:rsidR="00F768BE" w:rsidRPr="00072F2E">
        <w:rPr>
          <w:rFonts w:eastAsia="Times New Roman" w:cs="Times New Roman"/>
          <w:b/>
          <w:bCs/>
          <w:szCs w:val="24"/>
          <w:lang w:eastAsia="ru-RU"/>
        </w:rPr>
        <w:t xml:space="preserve"> пациентов рекомендуется по окончании операции в операционной или транспортировать на ИВЛ</w:t>
      </w:r>
      <w:r w:rsidR="00AC2A3F" w:rsidRPr="00072F2E">
        <w:rPr>
          <w:rFonts w:eastAsia="Times New Roman" w:cs="Times New Roman"/>
          <w:b/>
          <w:bCs/>
          <w:szCs w:val="24"/>
          <w:lang w:eastAsia="ru-RU"/>
        </w:rPr>
        <w:t xml:space="preserve"> в состоянии </w:t>
      </w:r>
      <w:proofErr w:type="spellStart"/>
      <w:r w:rsidR="00AC2A3F" w:rsidRPr="00072F2E">
        <w:rPr>
          <w:rFonts w:eastAsia="Times New Roman" w:cs="Times New Roman"/>
          <w:b/>
          <w:bCs/>
          <w:szCs w:val="24"/>
          <w:lang w:eastAsia="ru-RU"/>
        </w:rPr>
        <w:t>седации</w:t>
      </w:r>
      <w:proofErr w:type="spellEnd"/>
      <w:r w:rsidR="00AC2A3F" w:rsidRPr="00072F2E">
        <w:rPr>
          <w:rFonts w:eastAsia="Times New Roman" w:cs="Times New Roman"/>
          <w:b/>
          <w:bCs/>
          <w:szCs w:val="24"/>
          <w:lang w:eastAsia="ru-RU"/>
        </w:rPr>
        <w:t xml:space="preserve"> и </w:t>
      </w:r>
      <w:proofErr w:type="spellStart"/>
      <w:r w:rsidR="00AC2A3F" w:rsidRPr="00072F2E">
        <w:rPr>
          <w:rFonts w:eastAsia="Times New Roman" w:cs="Times New Roman"/>
          <w:b/>
          <w:bCs/>
          <w:szCs w:val="24"/>
          <w:lang w:eastAsia="ru-RU"/>
        </w:rPr>
        <w:t>миоплегии</w:t>
      </w:r>
      <w:proofErr w:type="spellEnd"/>
      <w:r w:rsidR="00F768BE" w:rsidRPr="00072F2E">
        <w:rPr>
          <w:rFonts w:eastAsia="Times New Roman" w:cs="Times New Roman"/>
          <w:b/>
          <w:bCs/>
          <w:szCs w:val="24"/>
          <w:lang w:eastAsia="ru-RU"/>
        </w:rPr>
        <w:t xml:space="preserve"> через ЭТТ с установленным </w:t>
      </w:r>
      <w:proofErr w:type="spellStart"/>
      <w:r w:rsidR="00F768BE" w:rsidRPr="00072F2E">
        <w:rPr>
          <w:rFonts w:eastAsia="Times New Roman" w:cs="Times New Roman"/>
          <w:b/>
          <w:bCs/>
          <w:szCs w:val="24"/>
          <w:lang w:eastAsia="ru-RU"/>
        </w:rPr>
        <w:t>бактериально</w:t>
      </w:r>
      <w:proofErr w:type="spellEnd"/>
      <w:r w:rsidR="00F768BE" w:rsidRPr="00072F2E">
        <w:rPr>
          <w:rFonts w:eastAsia="Times New Roman" w:cs="Times New Roman"/>
          <w:b/>
          <w:bCs/>
          <w:szCs w:val="24"/>
          <w:lang w:eastAsia="ru-RU"/>
        </w:rPr>
        <w:t xml:space="preserve">-вирусным </w:t>
      </w:r>
      <w:proofErr w:type="spellStart"/>
      <w:r w:rsidR="00F768BE" w:rsidRPr="00072F2E">
        <w:rPr>
          <w:rFonts w:eastAsia="Times New Roman" w:cs="Times New Roman"/>
          <w:b/>
          <w:bCs/>
          <w:szCs w:val="24"/>
          <w:lang w:eastAsia="ru-RU"/>
        </w:rPr>
        <w:t>тепловлагосберегающим</w:t>
      </w:r>
      <w:proofErr w:type="spellEnd"/>
      <w:r w:rsidR="00F768BE" w:rsidRPr="00072F2E">
        <w:rPr>
          <w:rFonts w:eastAsia="Times New Roman" w:cs="Times New Roman"/>
          <w:b/>
          <w:bCs/>
          <w:szCs w:val="24"/>
          <w:lang w:eastAsia="ru-RU"/>
        </w:rPr>
        <w:t xml:space="preserve"> фильтром (HMEF) повышенной эффективности в палату ОРИТ (УДД – 5, УУР – С)</w:t>
      </w:r>
    </w:p>
    <w:p w14:paraId="6A2B042D" w14:textId="77777777" w:rsidR="006466F8" w:rsidRPr="00072F2E" w:rsidRDefault="006466F8" w:rsidP="006466F8">
      <w:pPr>
        <w:adjustRightInd w:val="0"/>
        <w:ind w:left="360"/>
        <w:rPr>
          <w:rFonts w:eastAsia="Times New Roman" w:cs="Times New Roman"/>
          <w:szCs w:val="24"/>
          <w:lang w:eastAsia="ru-RU"/>
        </w:rPr>
      </w:pPr>
      <w:r w:rsidRPr="00072F2E">
        <w:rPr>
          <w:rFonts w:eastAsia="Times New Roman" w:cs="Times New Roman"/>
          <w:szCs w:val="24"/>
          <w:lang w:eastAsia="ru-RU"/>
        </w:rPr>
        <w:t>[39-40]</w:t>
      </w:r>
    </w:p>
    <w:p w14:paraId="0A54719C"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Существуют общие рекомендации по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Их следует соблюдать в тех случаях, когда они не противоречат особенностям при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пациентов НКИ COVID-19, изложенным ниже. В ситуациях, когда пациент все еще подвержен риску передачи вируса, следует соблюдать следующие рекомендации: в идеале пациенты должны быть готовы к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с переходом на вентиляцию лицевой маской; по возможности следует избегать НИВЛ и </w:t>
      </w:r>
      <w:proofErr w:type="spellStart"/>
      <w:r w:rsidRPr="00072F2E">
        <w:rPr>
          <w:rFonts w:eastAsia="SimSun" w:cs="Times New Roman"/>
          <w:bCs/>
          <w:i/>
          <w:szCs w:val="28"/>
          <w:lang w:eastAsia="zh-CN"/>
        </w:rPr>
        <w:t>высокопоточной</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оксигенации</w:t>
      </w:r>
      <w:proofErr w:type="spellEnd"/>
      <w:r w:rsidRPr="00072F2E">
        <w:rPr>
          <w:rFonts w:eastAsia="SimSun" w:cs="Times New Roman"/>
          <w:bCs/>
          <w:i/>
          <w:szCs w:val="28"/>
          <w:lang w:eastAsia="zh-CN"/>
        </w:rPr>
        <w:t xml:space="preserve">; </w:t>
      </w:r>
      <w:proofErr w:type="spellStart"/>
      <w:r w:rsidRPr="00072F2E">
        <w:rPr>
          <w:rFonts w:eastAsia="SimSun" w:cs="Times New Roman"/>
          <w:bCs/>
          <w:i/>
          <w:szCs w:val="28"/>
          <w:lang w:eastAsia="zh-CN"/>
        </w:rPr>
        <w:t>экстубацию</w:t>
      </w:r>
      <w:proofErr w:type="spellEnd"/>
      <w:r w:rsidRPr="00072F2E">
        <w:rPr>
          <w:rFonts w:eastAsia="SimSun" w:cs="Times New Roman"/>
          <w:bCs/>
          <w:i/>
          <w:szCs w:val="28"/>
          <w:lang w:eastAsia="zh-CN"/>
        </w:rPr>
        <w:t xml:space="preserve"> должны проводить два сотрудника; при проведении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следует использовать те же СИЗ, которые используются анестезиологом, его ассистентом и руководителем группы во время интубации; не следует провоцировать кашель; сразу после </w:t>
      </w:r>
      <w:proofErr w:type="spellStart"/>
      <w:r w:rsidRPr="00072F2E">
        <w:rPr>
          <w:rFonts w:eastAsia="SimSun" w:cs="Times New Roman"/>
          <w:bCs/>
          <w:i/>
          <w:szCs w:val="28"/>
          <w:lang w:eastAsia="zh-CN"/>
        </w:rPr>
        <w:t>экстубации</w:t>
      </w:r>
      <w:proofErr w:type="spellEnd"/>
      <w:r w:rsidRPr="00072F2E">
        <w:rPr>
          <w:rFonts w:eastAsia="SimSun" w:cs="Times New Roman"/>
          <w:bCs/>
          <w:i/>
          <w:szCs w:val="28"/>
          <w:lang w:eastAsia="zh-CN"/>
        </w:rPr>
        <w:t xml:space="preserve"> пациенту следует надеть на лицо простую кислородную маску, чтобы свести к минимуму </w:t>
      </w:r>
      <w:proofErr w:type="spellStart"/>
      <w:r w:rsidRPr="00072F2E">
        <w:rPr>
          <w:rFonts w:eastAsia="SimSun" w:cs="Times New Roman"/>
          <w:bCs/>
          <w:i/>
          <w:szCs w:val="28"/>
          <w:lang w:eastAsia="zh-CN"/>
        </w:rPr>
        <w:t>аэрозолизацию</w:t>
      </w:r>
      <w:proofErr w:type="spellEnd"/>
      <w:r w:rsidRPr="00072F2E">
        <w:rPr>
          <w:rFonts w:eastAsia="SimSun" w:cs="Times New Roman"/>
          <w:bCs/>
          <w:i/>
          <w:szCs w:val="28"/>
          <w:lang w:eastAsia="zh-CN"/>
        </w:rPr>
        <w:t xml:space="preserve"> от кашля; санацию ротовой полости следует проводить до пробуждения пациента, соблюдая осторожность и не допуская возникновения кашля.</w:t>
      </w:r>
    </w:p>
    <w:p w14:paraId="649731A1"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Следует провести обработку помещения в течение 30 минут после окончания операции.</w:t>
      </w:r>
    </w:p>
    <w:p w14:paraId="1757E407" w14:textId="77777777" w:rsidR="00F768BE" w:rsidRPr="00072F2E" w:rsidRDefault="00F768BE" w:rsidP="00F768BE">
      <w:pPr>
        <w:spacing w:after="0" w:line="360" w:lineRule="auto"/>
        <w:contextualSpacing/>
        <w:rPr>
          <w:rFonts w:eastAsia="SimSun" w:cs="Times New Roman"/>
          <w:bCs/>
          <w:szCs w:val="28"/>
          <w:lang w:eastAsia="zh-CN"/>
        </w:rPr>
      </w:pPr>
    </w:p>
    <w:p w14:paraId="21D3A1A8"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7" w:name="_Toc39201672"/>
      <w:r w:rsidRPr="00072F2E">
        <w:rPr>
          <w:rFonts w:eastAsia="Malgun Gothic" w:cs="Times New Roman"/>
          <w:b/>
          <w:i/>
          <w:szCs w:val="24"/>
          <w:lang w:eastAsia="zh-CN"/>
        </w:rPr>
        <w:t>Обеспечение проходимости верхних дыхательных путей пациентам с НКИ COVID-19 или подозрением на наличие НКИ COVID-19 во время проведения сердечно-легочной реанимации в стационаре</w:t>
      </w:r>
      <w:bookmarkEnd w:id="27"/>
    </w:p>
    <w:p w14:paraId="4EED7DF3" w14:textId="77777777" w:rsidR="00F768BE" w:rsidRPr="00072F2E" w:rsidRDefault="00F768BE" w:rsidP="00F768BE">
      <w:pPr>
        <w:spacing w:after="0" w:line="360" w:lineRule="auto"/>
        <w:contextualSpacing/>
        <w:rPr>
          <w:rFonts w:eastAsia="SimSun" w:cs="Times New Roman"/>
          <w:bCs/>
          <w:szCs w:val="28"/>
          <w:lang w:eastAsia="zh-CN"/>
        </w:rPr>
      </w:pPr>
    </w:p>
    <w:p w14:paraId="0805BDE7" w14:textId="66C3B980"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72</w:t>
      </w:r>
      <w:r w:rsidR="00F768BE" w:rsidRPr="00072F2E">
        <w:rPr>
          <w:rFonts w:eastAsia="Times New Roman" w:cs="Times New Roman"/>
          <w:b/>
          <w:bCs/>
          <w:szCs w:val="24"/>
          <w:lang w:eastAsia="ru-RU"/>
        </w:rPr>
        <w:t>. При проведении мероприятий сердечно-легочной реанимации персоналу рекомендуется применять аэрозоль-изолирующие средства индивидуальной защиты, аналогичные таковым при выполнении интубации трахеи (УДД – 5, УУР – С)</w:t>
      </w:r>
    </w:p>
    <w:p w14:paraId="03691270" w14:textId="06C51917" w:rsidR="00666821" w:rsidRPr="00072F2E" w:rsidRDefault="00666821" w:rsidP="00F768BE">
      <w:pPr>
        <w:shd w:val="clear" w:color="auto" w:fill="FFFFFF"/>
        <w:autoSpaceDE w:val="0"/>
        <w:autoSpaceDN w:val="0"/>
        <w:adjustRightInd w:val="0"/>
        <w:spacing w:before="120" w:after="120"/>
        <w:jc w:val="both"/>
        <w:rPr>
          <w:rFonts w:eastAsia="Times New Roman" w:cs="Times New Roman"/>
          <w:szCs w:val="24"/>
          <w:lang w:val="en-US" w:eastAsia="ru-RU"/>
        </w:rPr>
      </w:pPr>
      <w:r w:rsidRPr="00072F2E">
        <w:rPr>
          <w:rFonts w:eastAsia="Times New Roman" w:cs="Times New Roman"/>
          <w:szCs w:val="24"/>
          <w:lang w:val="en-US" w:eastAsia="ru-RU"/>
        </w:rPr>
        <w:t>[60-62]</w:t>
      </w:r>
    </w:p>
    <w:p w14:paraId="5F530C9A" w14:textId="0172D089" w:rsidR="00F768BE" w:rsidRPr="00072F2E" w:rsidRDefault="00F768BE" w:rsidP="00F768BE">
      <w:pPr>
        <w:shd w:val="clear" w:color="auto" w:fill="FFFFFF"/>
        <w:autoSpaceDE w:val="0"/>
        <w:autoSpaceDN w:val="0"/>
        <w:adjustRightInd w:val="0"/>
        <w:spacing w:before="120" w:after="120"/>
        <w:jc w:val="both"/>
        <w:rPr>
          <w:rFonts w:eastAsia="Times New Roman" w:cs="Times New Roman"/>
          <w:szCs w:val="24"/>
          <w:lang w:val="en-US" w:eastAsia="ru-RU"/>
        </w:rPr>
      </w:pPr>
      <w:r w:rsidRPr="00072F2E">
        <w:rPr>
          <w:rFonts w:eastAsia="Times New Roman" w:cs="Times New Roman"/>
          <w:szCs w:val="24"/>
          <w:lang w:val="en-US" w:eastAsia="ru-RU"/>
        </w:rPr>
        <w:t>(Resuscitation Council UK Statement on COVID-19 in relation to CPR and resuscitation in healthcare settings; Interim guidance to reduce COVID-19 transmission during resuscitation care; Protected Controlled Intubation &amp; Cardi</w:t>
      </w:r>
      <w:r w:rsidR="00666821" w:rsidRPr="00072F2E">
        <w:rPr>
          <w:rFonts w:eastAsia="Times New Roman" w:cs="Times New Roman"/>
          <w:szCs w:val="24"/>
          <w:lang w:val="en-US" w:eastAsia="ru-RU"/>
        </w:rPr>
        <w:t>ac Arrest</w:t>
      </w:r>
      <w:r w:rsidRPr="00072F2E">
        <w:rPr>
          <w:rFonts w:eastAsia="Times New Roman" w:cs="Times New Roman"/>
          <w:szCs w:val="24"/>
          <w:lang w:val="en-US" w:eastAsia="ru-RU"/>
        </w:rPr>
        <w:t>)</w:t>
      </w:r>
    </w:p>
    <w:p w14:paraId="101746F1"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Текущие рекомендации от 12 апреля марта 2020 года заключаются в том, что перед началом компрессий сотрудникам, как минимум, требуются халат, защита глаз, перчатки и респиратор FFP3. Пока персонал не надел СИЗ, необходимо выполнять только компрессии.</w:t>
      </w:r>
    </w:p>
    <w:p w14:paraId="68093A9B" w14:textId="77777777"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lastRenderedPageBreak/>
        <w:t xml:space="preserve">Ограничьте количество персонала в палате (если палата одноместная). Обеспечьте присутствие у входа в палату сотрудника, не допускающего посторонних </w:t>
      </w:r>
      <w:proofErr w:type="spellStart"/>
      <w:proofErr w:type="gramStart"/>
      <w:r w:rsidRPr="00072F2E">
        <w:rPr>
          <w:rFonts w:eastAsia="SimSun" w:cs="Times New Roman"/>
          <w:bCs/>
          <w:i/>
          <w:szCs w:val="28"/>
          <w:lang w:eastAsia="zh-CN"/>
        </w:rPr>
        <w:t>лиц.закройте</w:t>
      </w:r>
      <w:proofErr w:type="spellEnd"/>
      <w:proofErr w:type="gramEnd"/>
      <w:r w:rsidRPr="00072F2E">
        <w:rPr>
          <w:rFonts w:eastAsia="SimSun" w:cs="Times New Roman"/>
          <w:bCs/>
          <w:i/>
          <w:szCs w:val="28"/>
          <w:lang w:eastAsia="zh-CN"/>
        </w:rPr>
        <w:t xml:space="preserve"> двери палаты для минимизации распространения аэрозоля.</w:t>
      </w:r>
    </w:p>
    <w:p w14:paraId="451A28D8" w14:textId="77777777" w:rsidR="00F768BE" w:rsidRPr="00072F2E" w:rsidRDefault="00F768BE" w:rsidP="00F768BE">
      <w:pPr>
        <w:spacing w:after="0" w:line="360" w:lineRule="auto"/>
        <w:contextualSpacing/>
        <w:rPr>
          <w:rFonts w:eastAsia="SimSun" w:cs="Times New Roman"/>
          <w:bCs/>
          <w:szCs w:val="28"/>
          <w:lang w:eastAsia="zh-CN"/>
        </w:rPr>
      </w:pPr>
    </w:p>
    <w:p w14:paraId="179DCCD3" w14:textId="21219E9F"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73</w:t>
      </w:r>
      <w:r w:rsidR="00F768BE" w:rsidRPr="00072F2E">
        <w:rPr>
          <w:rFonts w:eastAsia="Times New Roman" w:cs="Times New Roman"/>
          <w:b/>
          <w:bCs/>
          <w:szCs w:val="24"/>
          <w:lang w:eastAsia="ru-RU"/>
        </w:rPr>
        <w:t xml:space="preserve">. При проведении сердечно-легочной реанимации рекомендуется максимально быстро обеспечить изоляцию дыхательных путей пациента наиболее эффективным из доступных методов. В ОРИТ методом выбора является выполнение </w:t>
      </w:r>
      <w:proofErr w:type="spellStart"/>
      <w:r w:rsidR="00F768BE" w:rsidRPr="00072F2E">
        <w:rPr>
          <w:rFonts w:eastAsia="Times New Roman" w:cs="Times New Roman"/>
          <w:b/>
          <w:bCs/>
          <w:szCs w:val="24"/>
          <w:lang w:eastAsia="ru-RU"/>
        </w:rPr>
        <w:t>оротрахеальной</w:t>
      </w:r>
      <w:proofErr w:type="spellEnd"/>
      <w:r w:rsidR="00F768BE" w:rsidRPr="00072F2E">
        <w:rPr>
          <w:rFonts w:eastAsia="Times New Roman" w:cs="Times New Roman"/>
          <w:b/>
          <w:bCs/>
          <w:szCs w:val="24"/>
          <w:lang w:eastAsia="ru-RU"/>
        </w:rPr>
        <w:t xml:space="preserve"> интубации (УДД – 5, УУР – С)</w:t>
      </w:r>
    </w:p>
    <w:p w14:paraId="7AA77008" w14:textId="62DB924C" w:rsidR="00666821" w:rsidRPr="00072F2E" w:rsidRDefault="00F768BE" w:rsidP="00666821">
      <w:pPr>
        <w:shd w:val="clear" w:color="auto" w:fill="FFFFFF"/>
        <w:autoSpaceDE w:val="0"/>
        <w:autoSpaceDN w:val="0"/>
        <w:adjustRightInd w:val="0"/>
        <w:spacing w:before="120" w:after="120"/>
        <w:jc w:val="both"/>
        <w:rPr>
          <w:rFonts w:eastAsia="Times New Roman" w:cs="Times New Roman"/>
          <w:szCs w:val="24"/>
          <w:lang w:eastAsia="ru-RU"/>
        </w:rPr>
      </w:pPr>
      <w:r w:rsidRPr="00072F2E">
        <w:rPr>
          <w:rFonts w:eastAsia="Times New Roman" w:cs="Times New Roman"/>
          <w:szCs w:val="24"/>
          <w:lang w:eastAsia="ru-RU"/>
        </w:rPr>
        <w:t xml:space="preserve"> </w:t>
      </w:r>
      <w:r w:rsidR="00666821" w:rsidRPr="00072F2E">
        <w:rPr>
          <w:rFonts w:eastAsia="Times New Roman" w:cs="Times New Roman"/>
          <w:szCs w:val="24"/>
          <w:lang w:eastAsia="ru-RU"/>
        </w:rPr>
        <w:t>[34, 60-63]</w:t>
      </w:r>
    </w:p>
    <w:p w14:paraId="4D8AF1A4" w14:textId="6EE2445C"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Защита персонала является приоритетом! Не рекомендуется приближать свое лицо к пациенту для оценки наличия самостоятельного дыхания!</w:t>
      </w:r>
      <w:r w:rsidR="00165E17" w:rsidRPr="00072F2E">
        <w:rPr>
          <w:rFonts w:eastAsia="SimSun" w:cs="Times New Roman"/>
          <w:bCs/>
          <w:i/>
          <w:szCs w:val="28"/>
          <w:lang w:eastAsia="zh-CN"/>
        </w:rPr>
        <w:t xml:space="preserve"> </w:t>
      </w:r>
      <w:r w:rsidRPr="00072F2E">
        <w:rPr>
          <w:rFonts w:eastAsia="SimSun" w:cs="Times New Roman"/>
          <w:bCs/>
          <w:i/>
          <w:szCs w:val="28"/>
          <w:lang w:eastAsia="zh-CN"/>
        </w:rPr>
        <w:t>Избегайте проведения искусственного дыхания «рот в рот» и использования предназначенных для него карманных масок. Если пациент уже получает кислород через маску, оставьте маску на лице пациента во время компрессии, чтобы ограничить распространение аэрозоля. Если пациент не в маске, но маска доступна, наденьте ее на лицо пациента.</w:t>
      </w:r>
    </w:p>
    <w:p w14:paraId="66650701" w14:textId="4E7D31D4"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 xml:space="preserve">Работники должны выполнять только те дыхательные вмешательства (например, масочная вентиляция мешком), которым они обучены. Для большинства медицинских работников это означает применение двумя лицами техники масочной вентиляции мешком </w:t>
      </w:r>
      <w:proofErr w:type="spellStart"/>
      <w:r w:rsidRPr="00072F2E">
        <w:rPr>
          <w:rFonts w:eastAsia="SimSun" w:cs="Times New Roman"/>
          <w:bCs/>
          <w:i/>
          <w:szCs w:val="28"/>
          <w:lang w:eastAsia="zh-CN"/>
        </w:rPr>
        <w:t>Амбу</w:t>
      </w:r>
      <w:proofErr w:type="spellEnd"/>
      <w:r w:rsidRPr="00072F2E">
        <w:rPr>
          <w:rFonts w:eastAsia="SimSun" w:cs="Times New Roman"/>
          <w:bCs/>
          <w:i/>
          <w:szCs w:val="28"/>
          <w:lang w:eastAsia="zh-CN"/>
        </w:rPr>
        <w:t xml:space="preserve"> с применением </w:t>
      </w:r>
      <w:proofErr w:type="spellStart"/>
      <w:r w:rsidRPr="00072F2E">
        <w:rPr>
          <w:rFonts w:eastAsia="SimSun" w:cs="Times New Roman"/>
          <w:bCs/>
          <w:i/>
          <w:szCs w:val="28"/>
          <w:lang w:eastAsia="zh-CN"/>
        </w:rPr>
        <w:t>орофарингеальных</w:t>
      </w:r>
      <w:proofErr w:type="spellEnd"/>
      <w:r w:rsidRPr="00072F2E">
        <w:rPr>
          <w:rFonts w:eastAsia="SimSun" w:cs="Times New Roman"/>
          <w:bCs/>
          <w:i/>
          <w:szCs w:val="28"/>
          <w:lang w:eastAsia="zh-CN"/>
        </w:rPr>
        <w:t xml:space="preserve"> воздуховодов. На время ожидания специалиста, готового выполнить интубацию трахеи, возможна установка надгортанного воздуховода с целью минимизации образования аэрозоля, при этом можно разместить на лице пациента респиратор, дистальную часть надгортанного воздуховода вывести через отверстие респиратора. Интубацию трахеи или введение надгортанного воздуховода 2-го поколения с манжетой должны выполнять только опытные и компетентные в этой процедуре специалисты.</w:t>
      </w:r>
      <w:r w:rsidR="00E2389E" w:rsidRPr="00072F2E">
        <w:rPr>
          <w:rFonts w:eastAsia="SimSun" w:cs="Times New Roman"/>
          <w:bCs/>
          <w:i/>
          <w:szCs w:val="28"/>
          <w:lang w:eastAsia="zh-CN"/>
        </w:rPr>
        <w:t xml:space="preserve"> </w:t>
      </w:r>
      <w:r w:rsidRPr="00072F2E">
        <w:rPr>
          <w:rFonts w:eastAsia="SimSun" w:cs="Times New Roman"/>
          <w:bCs/>
          <w:i/>
          <w:szCs w:val="28"/>
          <w:lang w:eastAsia="zh-CN"/>
        </w:rPr>
        <w:t xml:space="preserve">Любое устройство, присоединенное к </w:t>
      </w:r>
      <w:proofErr w:type="spellStart"/>
      <w:proofErr w:type="gramStart"/>
      <w:r w:rsidRPr="00072F2E">
        <w:rPr>
          <w:rFonts w:eastAsia="SimSun" w:cs="Times New Roman"/>
          <w:bCs/>
          <w:i/>
          <w:szCs w:val="28"/>
          <w:lang w:eastAsia="zh-CN"/>
        </w:rPr>
        <w:t>пациенту,должно</w:t>
      </w:r>
      <w:proofErr w:type="spellEnd"/>
      <w:proofErr w:type="gramEnd"/>
      <w:r w:rsidRPr="00072F2E">
        <w:rPr>
          <w:rFonts w:eastAsia="SimSun" w:cs="Times New Roman"/>
          <w:bCs/>
          <w:i/>
          <w:szCs w:val="28"/>
          <w:lang w:eastAsia="zh-CN"/>
        </w:rPr>
        <w:t xml:space="preserve"> быть снабжено вирусно-бактериальным фильтром.</w:t>
      </w:r>
    </w:p>
    <w:p w14:paraId="4CCA96D1" w14:textId="439FEB52"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Cs/>
          <w:i/>
          <w:szCs w:val="28"/>
          <w:lang w:eastAsia="zh-CN"/>
        </w:rPr>
        <w:t>Во время интубации трахеи следует приостановить компрессии грудной клетки дли снижения риска образования аэрозоля, содержащего вирус. При применении всех указанных вариантов следует размещать вирусный фильтр как можно ближе</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к пациенту (на лицевой маске, на НГВ, на ЭТТ).После интубации выключить на вентиляторе </w:t>
      </w:r>
      <w:proofErr w:type="spellStart"/>
      <w:r w:rsidRPr="00072F2E">
        <w:rPr>
          <w:rFonts w:eastAsia="SimSun" w:cs="Times New Roman"/>
          <w:bCs/>
          <w:i/>
          <w:szCs w:val="28"/>
          <w:lang w:eastAsia="zh-CN"/>
        </w:rPr>
        <w:t>тригерр</w:t>
      </w:r>
      <w:proofErr w:type="spellEnd"/>
      <w:r w:rsidRPr="00072F2E">
        <w:rPr>
          <w:rFonts w:eastAsia="SimSun" w:cs="Times New Roman"/>
          <w:bCs/>
          <w:i/>
          <w:szCs w:val="28"/>
          <w:lang w:eastAsia="zh-CN"/>
        </w:rPr>
        <w:t xml:space="preserve">, установить частоту аппаратных вдохов на 10 в минуту, установить дыхательный объем на </w:t>
      </w:r>
      <w:proofErr w:type="spellStart"/>
      <w:r w:rsidRPr="00072F2E">
        <w:rPr>
          <w:rFonts w:eastAsia="SimSun" w:cs="Times New Roman"/>
          <w:bCs/>
          <w:i/>
          <w:szCs w:val="28"/>
          <w:lang w:eastAsia="zh-CN"/>
        </w:rPr>
        <w:t>урновне</w:t>
      </w:r>
      <w:proofErr w:type="spellEnd"/>
      <w:r w:rsidRPr="00072F2E">
        <w:rPr>
          <w:rFonts w:eastAsia="SimSun" w:cs="Times New Roman"/>
          <w:bCs/>
          <w:i/>
          <w:szCs w:val="28"/>
          <w:lang w:eastAsia="zh-CN"/>
        </w:rPr>
        <w:t xml:space="preserve"> не более 6 мл/кг.</w:t>
      </w:r>
    </w:p>
    <w:p w14:paraId="1308A785" w14:textId="77777777" w:rsidR="00F768BE" w:rsidRPr="00072F2E" w:rsidRDefault="00F768BE" w:rsidP="00F768BE">
      <w:pPr>
        <w:spacing w:after="0" w:line="360" w:lineRule="auto"/>
        <w:contextualSpacing/>
        <w:rPr>
          <w:rFonts w:eastAsia="SimSun" w:cs="Times New Roman"/>
          <w:bCs/>
          <w:szCs w:val="28"/>
          <w:lang w:eastAsia="zh-CN"/>
        </w:rPr>
      </w:pPr>
    </w:p>
    <w:p w14:paraId="4E0F59C1"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28" w:name="_Toc39201673"/>
      <w:r w:rsidRPr="00072F2E">
        <w:rPr>
          <w:rFonts w:eastAsia="Malgun Gothic" w:cs="Times New Roman"/>
          <w:b/>
          <w:i/>
          <w:szCs w:val="24"/>
          <w:lang w:eastAsia="zh-CN"/>
        </w:rPr>
        <w:lastRenderedPageBreak/>
        <w:t xml:space="preserve">Обеспечение проходимости верхних дыхательных путей у пациентов с НКИ </w:t>
      </w:r>
      <w:r w:rsidRPr="00072F2E">
        <w:rPr>
          <w:rFonts w:eastAsia="Malgun Gothic" w:cs="Times New Roman"/>
          <w:b/>
          <w:i/>
          <w:szCs w:val="24"/>
          <w:lang w:val="en-US" w:eastAsia="zh-CN"/>
        </w:rPr>
        <w:t>COVID</w:t>
      </w:r>
      <w:r w:rsidRPr="00072F2E">
        <w:rPr>
          <w:rFonts w:eastAsia="Malgun Gothic" w:cs="Times New Roman"/>
          <w:b/>
          <w:i/>
          <w:szCs w:val="24"/>
          <w:lang w:eastAsia="zh-CN"/>
        </w:rPr>
        <w:t xml:space="preserve">-19 или подозрением на наличие НКИ </w:t>
      </w:r>
      <w:r w:rsidRPr="00072F2E">
        <w:rPr>
          <w:rFonts w:eastAsia="Malgun Gothic" w:cs="Times New Roman"/>
          <w:b/>
          <w:i/>
          <w:szCs w:val="24"/>
          <w:lang w:val="en-US" w:eastAsia="zh-CN"/>
        </w:rPr>
        <w:t>COVID</w:t>
      </w:r>
      <w:r w:rsidRPr="00072F2E">
        <w:rPr>
          <w:rFonts w:eastAsia="Malgun Gothic" w:cs="Times New Roman"/>
          <w:b/>
          <w:i/>
          <w:szCs w:val="24"/>
          <w:lang w:eastAsia="zh-CN"/>
        </w:rPr>
        <w:t>-19 при возникновении непрогнозируемых ситуаций «трудных дыхательных путей»</w:t>
      </w:r>
      <w:bookmarkEnd w:id="28"/>
    </w:p>
    <w:p w14:paraId="3DF3230C" w14:textId="77777777" w:rsidR="00F768BE" w:rsidRPr="00072F2E" w:rsidRDefault="00F768BE" w:rsidP="00F768BE">
      <w:pPr>
        <w:spacing w:after="0" w:line="360" w:lineRule="auto"/>
        <w:contextualSpacing/>
        <w:rPr>
          <w:rFonts w:eastAsia="SimSun" w:cs="Times New Roman"/>
          <w:bCs/>
          <w:szCs w:val="28"/>
          <w:lang w:eastAsia="zh-CN"/>
        </w:rPr>
      </w:pPr>
    </w:p>
    <w:p w14:paraId="33944659" w14:textId="2C2B304D"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7</w:t>
      </w:r>
      <w:r w:rsidR="00DB7E5F" w:rsidRPr="00072F2E">
        <w:rPr>
          <w:rFonts w:eastAsia="Times New Roman" w:cs="Times New Roman"/>
          <w:b/>
          <w:bCs/>
          <w:szCs w:val="24"/>
          <w:lang w:eastAsia="ru-RU"/>
        </w:rPr>
        <w:t>4</w:t>
      </w:r>
      <w:r w:rsidRPr="00072F2E">
        <w:rPr>
          <w:rFonts w:eastAsia="Times New Roman" w:cs="Times New Roman"/>
          <w:b/>
          <w:bCs/>
          <w:szCs w:val="24"/>
          <w:lang w:eastAsia="ru-RU"/>
        </w:rPr>
        <w:t>. В случае возникновения непрогнозируемых «трудных дыхательных путей» рекомендуется следовать «Алгоритму Общества трудных дыхательных путей (</w:t>
      </w:r>
      <w:proofErr w:type="spellStart"/>
      <w:r w:rsidRPr="00072F2E">
        <w:rPr>
          <w:rFonts w:eastAsia="Times New Roman" w:cs="Times New Roman"/>
          <w:b/>
          <w:bCs/>
          <w:szCs w:val="24"/>
          <w:lang w:eastAsia="ru-RU"/>
        </w:rPr>
        <w:t>Difficult</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Airway</w:t>
      </w:r>
      <w:proofErr w:type="spellEnd"/>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Society</w:t>
      </w:r>
      <w:proofErr w:type="spellEnd"/>
      <w:r w:rsidRPr="00072F2E">
        <w:rPr>
          <w:rFonts w:eastAsia="Times New Roman" w:cs="Times New Roman"/>
          <w:b/>
          <w:bCs/>
          <w:szCs w:val="24"/>
          <w:lang w:eastAsia="ru-RU"/>
        </w:rPr>
        <w:t xml:space="preserve">, DAS) для пациентов в критическом состоянии» от 2018 года с учетом особенностей пациентов с </w:t>
      </w:r>
      <w:proofErr w:type="spellStart"/>
      <w:r w:rsidRPr="00072F2E">
        <w:rPr>
          <w:rFonts w:eastAsia="Times New Roman" w:cs="Times New Roman"/>
          <w:b/>
          <w:bCs/>
          <w:szCs w:val="24"/>
          <w:lang w:eastAsia="ru-RU"/>
        </w:rPr>
        <w:t>коронавирусной</w:t>
      </w:r>
      <w:proofErr w:type="spellEnd"/>
      <w:r w:rsidRPr="00072F2E">
        <w:rPr>
          <w:rFonts w:eastAsia="Times New Roman" w:cs="Times New Roman"/>
          <w:b/>
          <w:bCs/>
          <w:szCs w:val="24"/>
          <w:lang w:eastAsia="ru-RU"/>
        </w:rPr>
        <w:t xml:space="preserve"> инфекцией</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(УДД – 5, УУР – С)</w:t>
      </w:r>
    </w:p>
    <w:p w14:paraId="78415786" w14:textId="5397ACCB" w:rsidR="00666821" w:rsidRPr="00072F2E" w:rsidRDefault="00666821" w:rsidP="00F768BE">
      <w:pPr>
        <w:shd w:val="clear" w:color="auto" w:fill="FFFFFF"/>
        <w:spacing w:before="120" w:after="120"/>
        <w:ind w:left="360"/>
        <w:rPr>
          <w:rFonts w:ascii="Poppins" w:eastAsia="Times New Roman" w:hAnsi="Poppins" w:cs="Times New Roman"/>
          <w:szCs w:val="24"/>
          <w:lang w:eastAsia="ru-RU"/>
        </w:rPr>
      </w:pPr>
      <w:r w:rsidRPr="00072F2E">
        <w:rPr>
          <w:rFonts w:ascii="Poppins" w:eastAsia="Times New Roman" w:hAnsi="Poppins" w:cs="Times New Roman"/>
          <w:szCs w:val="24"/>
          <w:lang w:eastAsia="ru-RU"/>
        </w:rPr>
        <w:t>[49-53]</w:t>
      </w:r>
    </w:p>
    <w:p w14:paraId="04493845" w14:textId="6EC58A41" w:rsidR="00F768BE" w:rsidRPr="00072F2E" w:rsidRDefault="00F768BE" w:rsidP="00F768BE">
      <w:pPr>
        <w:spacing w:after="0" w:line="360" w:lineRule="auto"/>
        <w:contextualSpacing/>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Следует минимизировать число попыток в рамках каждого метода. Вместо проведения масочной вентиляции между попытками интубации трахеи следует отдать приоритет ранней установке </w:t>
      </w:r>
      <w:r w:rsidR="007E1543" w:rsidRPr="00072F2E">
        <w:rPr>
          <w:rFonts w:eastAsia="SimSun" w:cs="Times New Roman"/>
          <w:bCs/>
          <w:i/>
          <w:szCs w:val="28"/>
          <w:lang w:eastAsia="zh-CN"/>
        </w:rPr>
        <w:t>надгортанных воздуховодов</w:t>
      </w:r>
      <w:r w:rsidR="00165E17" w:rsidRPr="00072F2E">
        <w:rPr>
          <w:rFonts w:eastAsia="SimSun" w:cs="Times New Roman"/>
          <w:bCs/>
          <w:i/>
          <w:szCs w:val="28"/>
          <w:lang w:eastAsia="zh-CN"/>
        </w:rPr>
        <w:t xml:space="preserve"> </w:t>
      </w:r>
      <w:r w:rsidR="003F22B8" w:rsidRPr="00072F2E">
        <w:rPr>
          <w:rFonts w:eastAsia="SimSun" w:cs="Times New Roman"/>
          <w:bCs/>
          <w:i/>
          <w:szCs w:val="28"/>
          <w:lang w:eastAsia="zh-CN"/>
        </w:rPr>
        <w:t>(НГВ</w:t>
      </w:r>
      <w:r w:rsidR="007E1543" w:rsidRPr="00072F2E">
        <w:rPr>
          <w:rFonts w:eastAsia="SimSun" w:cs="Times New Roman"/>
          <w:bCs/>
          <w:i/>
          <w:szCs w:val="28"/>
          <w:lang w:eastAsia="zh-CN"/>
        </w:rPr>
        <w:t>)</w:t>
      </w:r>
      <w:r w:rsidRPr="00072F2E">
        <w:rPr>
          <w:rFonts w:eastAsia="SimSun" w:cs="Times New Roman"/>
          <w:bCs/>
          <w:i/>
          <w:szCs w:val="28"/>
          <w:lang w:eastAsia="zh-CN"/>
        </w:rPr>
        <w:t xml:space="preserve"> 2 поколения (в идеале, с возможностью интубации трахеи через них)</w:t>
      </w:r>
      <w:r w:rsidR="00AC2A3F" w:rsidRPr="00072F2E">
        <w:rPr>
          <w:rFonts w:eastAsia="SimSun" w:cs="Times New Roman"/>
          <w:bCs/>
          <w:i/>
          <w:szCs w:val="28"/>
          <w:lang w:eastAsia="zh-CN"/>
        </w:rPr>
        <w:t xml:space="preserve"> для обеспечения респираторной поддержки и выполнения </w:t>
      </w:r>
      <w:proofErr w:type="spellStart"/>
      <w:r w:rsidR="00AC2A3F" w:rsidRPr="00072F2E">
        <w:rPr>
          <w:rFonts w:eastAsia="SimSun" w:cs="Times New Roman"/>
          <w:bCs/>
          <w:i/>
          <w:szCs w:val="28"/>
          <w:lang w:eastAsia="zh-CN"/>
        </w:rPr>
        <w:t>интуации</w:t>
      </w:r>
      <w:proofErr w:type="spellEnd"/>
      <w:r w:rsidR="00AC2A3F" w:rsidRPr="00072F2E">
        <w:rPr>
          <w:rFonts w:eastAsia="SimSun" w:cs="Times New Roman"/>
          <w:bCs/>
          <w:i/>
          <w:szCs w:val="28"/>
          <w:lang w:eastAsia="zh-CN"/>
        </w:rPr>
        <w:t xml:space="preserve"> трахеи через НГВ или выполнения </w:t>
      </w:r>
      <w:proofErr w:type="spellStart"/>
      <w:r w:rsidR="00AC2A3F" w:rsidRPr="00072F2E">
        <w:rPr>
          <w:rFonts w:eastAsia="SimSun" w:cs="Times New Roman"/>
          <w:bCs/>
          <w:i/>
          <w:szCs w:val="28"/>
          <w:lang w:eastAsia="zh-CN"/>
        </w:rPr>
        <w:t>трахеостомии</w:t>
      </w:r>
      <w:proofErr w:type="spellEnd"/>
      <w:r w:rsidR="00AC2A3F" w:rsidRPr="00072F2E">
        <w:rPr>
          <w:rFonts w:eastAsia="SimSun" w:cs="Times New Roman"/>
          <w:bCs/>
          <w:i/>
          <w:szCs w:val="28"/>
          <w:lang w:eastAsia="zh-CN"/>
        </w:rPr>
        <w:t xml:space="preserve"> на фоне вентиляции через НГВ</w:t>
      </w:r>
      <w:r w:rsidRPr="00072F2E">
        <w:rPr>
          <w:rFonts w:eastAsia="SimSun" w:cs="Times New Roman"/>
          <w:bCs/>
          <w:i/>
          <w:szCs w:val="28"/>
          <w:lang w:eastAsia="zh-CN"/>
        </w:rPr>
        <w:t xml:space="preserve">. При установке НГВ для минимизации образования и распространения аэрозоля следует разместить на лице пациента респиратор и вывести дистальную часть НГВ через отверстие в респираторе, либо обернуть НГВ полотенцем на уровне рта пациента. В ситуации «Не могу </w:t>
      </w:r>
      <w:proofErr w:type="spellStart"/>
      <w:r w:rsidRPr="00072F2E">
        <w:rPr>
          <w:rFonts w:eastAsia="SimSun" w:cs="Times New Roman"/>
          <w:bCs/>
          <w:i/>
          <w:szCs w:val="28"/>
          <w:lang w:eastAsia="zh-CN"/>
        </w:rPr>
        <w:t>интубировать</w:t>
      </w:r>
      <w:proofErr w:type="spellEnd"/>
      <w:r w:rsidRPr="00072F2E">
        <w:rPr>
          <w:rFonts w:eastAsia="SimSun" w:cs="Times New Roman"/>
          <w:bCs/>
          <w:i/>
          <w:szCs w:val="28"/>
          <w:lang w:eastAsia="zh-CN"/>
        </w:rPr>
        <w:t>, не могу вентилировать» рекомендовано</w:t>
      </w:r>
      <w:r w:rsidR="00AC2A3F" w:rsidRPr="00072F2E">
        <w:rPr>
          <w:rFonts w:eastAsia="SimSun" w:cs="Times New Roman"/>
          <w:bCs/>
          <w:i/>
          <w:szCs w:val="28"/>
          <w:lang w:eastAsia="zh-CN"/>
        </w:rPr>
        <w:t xml:space="preserve"> незамедлительное</w:t>
      </w:r>
      <w:r w:rsidRPr="00072F2E">
        <w:rPr>
          <w:rFonts w:eastAsia="SimSun" w:cs="Times New Roman"/>
          <w:bCs/>
          <w:i/>
          <w:szCs w:val="28"/>
          <w:lang w:eastAsia="zh-CN"/>
        </w:rPr>
        <w:t xml:space="preserve"> использование техники «скальпель-буж» для минимизации риска вирусной </w:t>
      </w:r>
      <w:proofErr w:type="spellStart"/>
      <w:r w:rsidRPr="00072F2E">
        <w:rPr>
          <w:rFonts w:eastAsia="SimSun" w:cs="Times New Roman"/>
          <w:bCs/>
          <w:i/>
          <w:szCs w:val="28"/>
          <w:lang w:eastAsia="zh-CN"/>
        </w:rPr>
        <w:t>аэрозолизации</w:t>
      </w:r>
      <w:proofErr w:type="spellEnd"/>
      <w:r w:rsidRPr="00072F2E">
        <w:rPr>
          <w:rFonts w:eastAsia="SimSun" w:cs="Times New Roman"/>
          <w:bCs/>
          <w:i/>
          <w:szCs w:val="28"/>
          <w:lang w:eastAsia="zh-CN"/>
        </w:rPr>
        <w:t xml:space="preserve"> при </w:t>
      </w:r>
      <w:proofErr w:type="spellStart"/>
      <w:r w:rsidRPr="00072F2E">
        <w:rPr>
          <w:rFonts w:eastAsia="SimSun" w:cs="Times New Roman"/>
          <w:bCs/>
          <w:i/>
          <w:szCs w:val="28"/>
          <w:lang w:eastAsia="zh-CN"/>
        </w:rPr>
        <w:t>инсуффляции</w:t>
      </w:r>
      <w:proofErr w:type="spellEnd"/>
      <w:r w:rsidRPr="00072F2E">
        <w:rPr>
          <w:rFonts w:eastAsia="SimSun" w:cs="Times New Roman"/>
          <w:bCs/>
          <w:i/>
          <w:szCs w:val="28"/>
          <w:lang w:eastAsia="zh-CN"/>
        </w:rPr>
        <w:t xml:space="preserve"> кислорода под высоким давлением через канюлю с небольшим отверстием.</w:t>
      </w:r>
    </w:p>
    <w:p w14:paraId="080057C2" w14:textId="77777777" w:rsidR="00F768BE" w:rsidRPr="00072F2E" w:rsidRDefault="00F768BE" w:rsidP="00F768BE">
      <w:pPr>
        <w:spacing w:after="0" w:line="360" w:lineRule="auto"/>
        <w:contextualSpacing/>
        <w:rPr>
          <w:rFonts w:eastAsia="SimSun" w:cs="Times New Roman"/>
          <w:bCs/>
          <w:szCs w:val="28"/>
          <w:lang w:eastAsia="zh-CN"/>
        </w:rPr>
      </w:pPr>
    </w:p>
    <w:p w14:paraId="103352CB" w14:textId="77777777" w:rsidR="00F768BE" w:rsidRPr="00072F2E" w:rsidRDefault="00F768BE" w:rsidP="00F768BE">
      <w:pPr>
        <w:keepNext/>
        <w:keepLines/>
        <w:spacing w:before="40" w:after="0" w:line="360" w:lineRule="auto"/>
        <w:jc w:val="center"/>
        <w:outlineLvl w:val="1"/>
        <w:rPr>
          <w:rFonts w:eastAsia="Malgun Gothic" w:cs="Times New Roman"/>
          <w:b/>
          <w:szCs w:val="26"/>
          <w:u w:color="000000"/>
          <w:bdr w:val="nil"/>
          <w:lang w:eastAsia="ru-RU"/>
        </w:rPr>
      </w:pPr>
      <w:bookmarkStart w:id="29" w:name="_Toc27"/>
      <w:bookmarkStart w:id="30" w:name="_Toc39201674"/>
      <w:r w:rsidRPr="00072F2E">
        <w:rPr>
          <w:rFonts w:eastAsia="Malgun Gothic" w:cs="Times New Roman"/>
          <w:b/>
          <w:szCs w:val="26"/>
          <w:u w:color="000000"/>
          <w:bdr w:val="nil"/>
          <w:lang w:eastAsia="ru-RU"/>
        </w:rPr>
        <w:t>Респираторная терапия</w:t>
      </w:r>
      <w:bookmarkEnd w:id="29"/>
      <w:bookmarkEnd w:id="30"/>
    </w:p>
    <w:p w14:paraId="1BFBFAC2"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2CCFA31E" w14:textId="1FE14D99"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000000"/>
          <w:bdr w:val="nil"/>
          <w:lang w:eastAsia="ru-RU"/>
        </w:rPr>
      </w:pPr>
      <w:r w:rsidRPr="00072F2E">
        <w:rPr>
          <w:rFonts w:eastAsia="Arial Unicode MS" w:cs="Times New Roman"/>
          <w:b/>
          <w:bCs/>
          <w:szCs w:val="24"/>
          <w:u w:color="E36C0A"/>
          <w:bdr w:val="nil"/>
          <w:lang w:eastAsia="ru-RU"/>
        </w:rPr>
        <w:t>75</w:t>
      </w:r>
      <w:r w:rsidR="00F768BE" w:rsidRPr="00072F2E">
        <w:rPr>
          <w:rFonts w:eastAsia="Arial Unicode MS" w:cs="Times New Roman"/>
          <w:b/>
          <w:bCs/>
          <w:szCs w:val="24"/>
          <w:u w:color="E36C0A"/>
          <w:bdr w:val="nil"/>
          <w:lang w:eastAsia="ru-RU"/>
        </w:rPr>
        <w:t>. Пациентам с острой дыхательной недостаточностью и подозреваем</w:t>
      </w:r>
      <w:r w:rsidR="00E2389E" w:rsidRPr="00072F2E">
        <w:rPr>
          <w:rFonts w:eastAsia="Arial Unicode MS" w:cs="Times New Roman"/>
          <w:b/>
          <w:bCs/>
          <w:szCs w:val="24"/>
          <w:u w:color="E36C0A"/>
          <w:bdr w:val="nil"/>
          <w:lang w:eastAsia="ru-RU"/>
        </w:rPr>
        <w:t>ой</w:t>
      </w:r>
      <w:r w:rsidR="00F768BE" w:rsidRPr="00072F2E">
        <w:rPr>
          <w:rFonts w:eastAsia="Arial Unicode MS" w:cs="Times New Roman"/>
          <w:b/>
          <w:bCs/>
          <w:szCs w:val="24"/>
          <w:u w:color="E36C0A"/>
          <w:bdr w:val="nil"/>
          <w:lang w:eastAsia="ru-RU"/>
        </w:rPr>
        <w:t>/подтвержденн</w:t>
      </w:r>
      <w:r w:rsidR="00E2389E" w:rsidRPr="00072F2E">
        <w:rPr>
          <w:rFonts w:eastAsia="Arial Unicode MS" w:cs="Times New Roman"/>
          <w:b/>
          <w:bCs/>
          <w:szCs w:val="24"/>
          <w:u w:color="E36C0A"/>
          <w:bdr w:val="nil"/>
          <w:lang w:eastAsia="ru-RU"/>
        </w:rPr>
        <w:t>ой</w:t>
      </w:r>
      <w:r w:rsidR="00F768BE" w:rsidRPr="00072F2E">
        <w:rPr>
          <w:rFonts w:eastAsia="Arial Unicode MS" w:cs="Times New Roman"/>
          <w:b/>
          <w:bCs/>
          <w:szCs w:val="24"/>
          <w:u w:color="E36C0A"/>
          <w:bdr w:val="nil"/>
          <w:lang w:eastAsia="ru-RU"/>
        </w:rPr>
        <w:t xml:space="preserve"> </w:t>
      </w:r>
      <w:r w:rsidR="00E2389E" w:rsidRPr="00072F2E">
        <w:rPr>
          <w:rFonts w:eastAsia="Arial Unicode MS" w:cs="Times New Roman"/>
          <w:b/>
          <w:bCs/>
          <w:szCs w:val="24"/>
          <w:u w:color="E36C0A"/>
          <w:bdr w:val="nil"/>
          <w:lang w:eastAsia="ru-RU"/>
        </w:rPr>
        <w:t xml:space="preserve">НКИ </w:t>
      </w:r>
      <w:r w:rsidR="00F768BE" w:rsidRPr="00072F2E">
        <w:rPr>
          <w:rFonts w:eastAsia="Arial Unicode MS" w:cs="Times New Roman"/>
          <w:b/>
          <w:bCs/>
          <w:szCs w:val="24"/>
          <w:u w:color="E36C0A"/>
          <w:bdr w:val="nil"/>
          <w:lang w:eastAsia="ru-RU"/>
        </w:rPr>
        <w:t xml:space="preserve">COVID-19 для выбора тактики респираторной терапии и настройки параметров респираторной поддержки рекомендуется использовать Клинические рекомендации ФАР «Диагностика и интенсивная терапия острого респираторного </w:t>
      </w:r>
      <w:proofErr w:type="spellStart"/>
      <w:r w:rsidR="00F768BE" w:rsidRPr="00072F2E">
        <w:rPr>
          <w:rFonts w:eastAsia="Arial Unicode MS" w:cs="Times New Roman"/>
          <w:b/>
          <w:bCs/>
          <w:szCs w:val="24"/>
          <w:u w:color="E36C0A"/>
          <w:bdr w:val="nil"/>
          <w:lang w:eastAsia="ru-RU"/>
        </w:rPr>
        <w:t>дистресс</w:t>
      </w:r>
      <w:proofErr w:type="spellEnd"/>
      <w:r w:rsidR="00F768BE" w:rsidRPr="00072F2E">
        <w:rPr>
          <w:rFonts w:eastAsia="Arial Unicode MS" w:cs="Times New Roman"/>
          <w:b/>
          <w:bCs/>
          <w:szCs w:val="24"/>
          <w:u w:color="E36C0A"/>
          <w:bdr w:val="nil"/>
          <w:lang w:eastAsia="ru-RU"/>
        </w:rPr>
        <w:t xml:space="preserve">-синдрома», так как нет убедительных данных, что ОРДС при </w:t>
      </w:r>
      <w:r w:rsidR="00D04869" w:rsidRPr="00072F2E">
        <w:rPr>
          <w:rFonts w:eastAsia="Arial Unicode MS" w:cs="Times New Roman"/>
          <w:b/>
          <w:bCs/>
          <w:szCs w:val="24"/>
          <w:u w:color="E36C0A"/>
          <w:bdr w:val="nil"/>
          <w:lang w:eastAsia="ru-RU"/>
        </w:rPr>
        <w:t xml:space="preserve">НКИ </w:t>
      </w:r>
      <w:r w:rsidR="00F768BE" w:rsidRPr="00072F2E">
        <w:rPr>
          <w:rFonts w:eastAsia="Arial Unicode MS" w:cs="Times New Roman"/>
          <w:b/>
          <w:bCs/>
          <w:szCs w:val="24"/>
          <w:u w:color="E36C0A"/>
          <w:bdr w:val="nil"/>
          <w:lang w:eastAsia="ru-RU"/>
        </w:rPr>
        <w:t>COVID-19 имеет существенные отличия от ОРДС вследствие любой другой вирусной пневмонии (например, при гриппе А) (УДД – 5, УУР – С)</w:t>
      </w:r>
      <w:r w:rsidR="00F768BE" w:rsidRPr="00072F2E">
        <w:rPr>
          <w:rFonts w:eastAsia="Arial Unicode MS" w:cs="Times New Roman"/>
          <w:b/>
          <w:bCs/>
          <w:szCs w:val="24"/>
          <w:u w:color="000000"/>
          <w:bdr w:val="nil"/>
          <w:lang w:eastAsia="ru-RU"/>
        </w:rPr>
        <w:t xml:space="preserve"> </w:t>
      </w:r>
    </w:p>
    <w:p w14:paraId="34B18A0B"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Рекомендация основана на представленных ниже исследованиях и исследованиях, включенных в Клинические рекомендации ФАР «Диагностика и интенсивная терапия острого респираторного </w:t>
      </w:r>
      <w:proofErr w:type="spellStart"/>
      <w:r w:rsidRPr="00072F2E">
        <w:rPr>
          <w:rFonts w:eastAsia="Arial Unicode MS" w:cs="Arial Unicode MS"/>
          <w:i/>
          <w:iCs/>
          <w:szCs w:val="24"/>
          <w:u w:color="000000"/>
          <w:bdr w:val="nil"/>
          <w:lang w:eastAsia="ru-RU"/>
        </w:rPr>
        <w:t>дистресс</w:t>
      </w:r>
      <w:proofErr w:type="spellEnd"/>
      <w:r w:rsidRPr="00072F2E">
        <w:rPr>
          <w:rFonts w:eastAsia="Arial Unicode MS" w:cs="Arial Unicode MS"/>
          <w:i/>
          <w:iCs/>
          <w:szCs w:val="24"/>
          <w:u w:color="000000"/>
          <w:bdr w:val="nil"/>
          <w:lang w:eastAsia="ru-RU"/>
        </w:rPr>
        <w:t>-синдрома»</w:t>
      </w:r>
    </w:p>
    <w:p w14:paraId="1A09A12A"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p>
    <w:p w14:paraId="7E788193" w14:textId="2B644F4A"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000000"/>
          <w:bdr w:val="nil"/>
          <w:lang w:eastAsia="ru-RU"/>
        </w:rPr>
      </w:pPr>
      <w:r w:rsidRPr="00072F2E">
        <w:rPr>
          <w:rFonts w:eastAsia="Arial Unicode MS" w:cs="Times New Roman"/>
          <w:b/>
          <w:bCs/>
          <w:szCs w:val="24"/>
          <w:u w:color="E36C0A"/>
          <w:bdr w:val="nil"/>
          <w:lang w:eastAsia="ru-RU"/>
        </w:rPr>
        <w:t>76</w:t>
      </w:r>
      <w:r w:rsidR="00F768BE" w:rsidRPr="00072F2E">
        <w:rPr>
          <w:rFonts w:eastAsia="Arial Unicode MS" w:cs="Times New Roman"/>
          <w:b/>
          <w:bCs/>
          <w:szCs w:val="24"/>
          <w:u w:color="E36C0A"/>
          <w:bdr w:val="nil"/>
          <w:lang w:eastAsia="ru-RU"/>
        </w:rPr>
        <w:t>. У пациентов с высоко</w:t>
      </w:r>
      <w:r w:rsidR="005D7324"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 xml:space="preserve">вероятной или подтвержденной НКИ COVID-19 с </w:t>
      </w:r>
      <w:proofErr w:type="spellStart"/>
      <w:r w:rsidR="00F768BE" w:rsidRPr="00072F2E">
        <w:rPr>
          <w:rFonts w:eastAsia="Arial Unicode MS" w:cs="Times New Roman"/>
          <w:b/>
          <w:bCs/>
          <w:szCs w:val="24"/>
          <w:u w:color="E36C0A"/>
          <w:bdr w:val="nil"/>
          <w:lang w:eastAsia="ru-RU"/>
        </w:rPr>
        <w:t>кислородозависимостью</w:t>
      </w:r>
      <w:proofErr w:type="spellEnd"/>
      <w:r w:rsidR="00F768BE" w:rsidRPr="00072F2E">
        <w:rPr>
          <w:rFonts w:eastAsia="Arial Unicode MS" w:cs="Times New Roman"/>
          <w:b/>
          <w:bCs/>
          <w:szCs w:val="24"/>
          <w:u w:color="E36C0A"/>
          <w:bdr w:val="nil"/>
          <w:lang w:eastAsia="ru-RU"/>
        </w:rPr>
        <w:t xml:space="preserve"> рекомендуется выполнение компьютерной томографии легких при доступности метода и транспортабельности пациента, так как КТ лёгких имеет важное значение в выборе тактики респирато</w:t>
      </w:r>
      <w:r w:rsidR="005D7324" w:rsidRPr="00072F2E">
        <w:rPr>
          <w:rFonts w:eastAsia="Arial Unicode MS" w:cs="Times New Roman"/>
          <w:b/>
          <w:bCs/>
          <w:szCs w:val="24"/>
          <w:u w:color="E36C0A"/>
          <w:bdr w:val="nil"/>
          <w:lang w:eastAsia="ru-RU"/>
        </w:rPr>
        <w:t xml:space="preserve">рной поддержки; при отсутствии </w:t>
      </w:r>
      <w:r w:rsidR="00F768BE" w:rsidRPr="00072F2E">
        <w:rPr>
          <w:rFonts w:eastAsia="Arial Unicode MS" w:cs="Times New Roman"/>
          <w:b/>
          <w:bCs/>
          <w:szCs w:val="24"/>
          <w:u w:color="E36C0A"/>
          <w:bdr w:val="nil"/>
          <w:lang w:eastAsia="ru-RU"/>
        </w:rPr>
        <w:t>КТ рекомендовано использовать обзорную рентгенографию органов грудной клетки и ультразвуковой мониторинг состояния ткани лёгких (УДД – 5, УУР –С)</w:t>
      </w:r>
      <w:r w:rsidR="00F768BE" w:rsidRPr="00072F2E">
        <w:rPr>
          <w:rFonts w:eastAsia="Arial Unicode MS" w:cs="Times New Roman"/>
          <w:b/>
          <w:bCs/>
          <w:szCs w:val="24"/>
          <w:u w:color="000000"/>
          <w:bdr w:val="nil"/>
          <w:lang w:eastAsia="ru-RU"/>
        </w:rPr>
        <w:t xml:space="preserve"> </w:t>
      </w:r>
    </w:p>
    <w:p w14:paraId="700FE2E1" w14:textId="4FF472C1" w:rsidR="00F768BE" w:rsidRPr="00072F2E" w:rsidRDefault="00666821" w:rsidP="00F768BE">
      <w:pPr>
        <w:pBdr>
          <w:top w:val="nil"/>
          <w:left w:val="nil"/>
          <w:bottom w:val="nil"/>
          <w:right w:val="nil"/>
          <w:between w:val="nil"/>
          <w:bar w:val="nil"/>
        </w:pBdr>
        <w:spacing w:after="0" w:line="360" w:lineRule="auto"/>
        <w:jc w:val="both"/>
        <w:rPr>
          <w:rFonts w:eastAsia="Arial Unicode MS" w:cs="Times New Roman"/>
          <w:szCs w:val="24"/>
          <w:u w:color="0432FF"/>
          <w:bdr w:val="nil"/>
          <w:lang w:eastAsia="ru-RU"/>
        </w:rPr>
      </w:pPr>
      <w:r w:rsidRPr="00072F2E">
        <w:rPr>
          <w:rFonts w:eastAsia="Arial Unicode MS" w:cs="Times New Roman"/>
          <w:szCs w:val="24"/>
          <w:u w:color="0432FF"/>
          <w:bdr w:val="nil"/>
          <w:lang w:eastAsia="ru-RU"/>
        </w:rPr>
        <w:t>[64]</w:t>
      </w:r>
    </w:p>
    <w:p w14:paraId="2C7FC2F5" w14:textId="15FFC321"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proofErr w:type="spellStart"/>
      <w:r w:rsidRPr="00072F2E">
        <w:rPr>
          <w:rFonts w:eastAsia="Arial Unicode MS" w:cs="Arial Unicode MS"/>
          <w:i/>
          <w:iCs/>
          <w:szCs w:val="24"/>
          <w:u w:color="000000"/>
          <w:bdr w:val="nil"/>
          <w:lang w:eastAsia="ru-RU"/>
        </w:rPr>
        <w:t>Рандомизированных</w:t>
      </w:r>
      <w:proofErr w:type="spellEnd"/>
      <w:r w:rsidRPr="00072F2E">
        <w:rPr>
          <w:rFonts w:eastAsia="Arial Unicode MS" w:cs="Arial Unicode MS"/>
          <w:i/>
          <w:iCs/>
          <w:szCs w:val="24"/>
          <w:u w:color="000000"/>
          <w:bdr w:val="nil"/>
          <w:lang w:eastAsia="ru-RU"/>
        </w:rPr>
        <w:t xml:space="preserve"> исследований по изучению роли КТ легких у пациентов с</w:t>
      </w:r>
      <w:r w:rsidR="00165E17"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 xml:space="preserve">COVID-19 не проводили. В период пандемии </w:t>
      </w:r>
      <w:proofErr w:type="spellStart"/>
      <w:r w:rsidRPr="00072F2E">
        <w:rPr>
          <w:rFonts w:eastAsia="Arial Unicode MS" w:cs="Arial Unicode MS"/>
          <w:i/>
          <w:iCs/>
          <w:szCs w:val="24"/>
          <w:u w:color="000000"/>
          <w:bdr w:val="nil"/>
          <w:lang w:eastAsia="ru-RU"/>
        </w:rPr>
        <w:t>коронавирусной</w:t>
      </w:r>
      <w:proofErr w:type="spellEnd"/>
      <w:r w:rsidRPr="00072F2E">
        <w:rPr>
          <w:rFonts w:eastAsia="Arial Unicode MS" w:cs="Arial Unicode MS"/>
          <w:i/>
          <w:iCs/>
          <w:szCs w:val="24"/>
          <w:u w:color="000000"/>
          <w:bdr w:val="nil"/>
          <w:lang w:eastAsia="ru-RU"/>
        </w:rPr>
        <w:t xml:space="preserve"> инфекции при наличии характерной клинической картины НКИ COVID-19 высока вероятность ее наличия у пациента. </w:t>
      </w:r>
      <w:proofErr w:type="spellStart"/>
      <w:r w:rsidRPr="00072F2E">
        <w:rPr>
          <w:rFonts w:eastAsia="Arial Unicode MS" w:cs="Arial Unicode MS"/>
          <w:i/>
          <w:iCs/>
          <w:szCs w:val="24"/>
          <w:u w:color="000000"/>
          <w:bdr w:val="nil"/>
          <w:lang w:eastAsia="ru-RU"/>
        </w:rPr>
        <w:t>Томографическая</w:t>
      </w:r>
      <w:proofErr w:type="spellEnd"/>
      <w:r w:rsidRPr="00072F2E">
        <w:rPr>
          <w:rFonts w:eastAsia="Arial Unicode MS" w:cs="Arial Unicode MS"/>
          <w:i/>
          <w:iCs/>
          <w:szCs w:val="24"/>
          <w:u w:color="000000"/>
          <w:bdr w:val="nil"/>
          <w:lang w:eastAsia="ru-RU"/>
        </w:rPr>
        <w:t xml:space="preserve"> картина легких при НКИ COVID-19 имеет прогностическое значение и может влиять на выбор тактики респираторной поддержки - инвазивной или </w:t>
      </w:r>
      <w:proofErr w:type="spellStart"/>
      <w:r w:rsidRPr="00072F2E">
        <w:rPr>
          <w:rFonts w:eastAsia="Arial Unicode MS" w:cs="Arial Unicode MS"/>
          <w:i/>
          <w:iCs/>
          <w:szCs w:val="24"/>
          <w:u w:color="000000"/>
          <w:bdr w:val="nil"/>
          <w:lang w:eastAsia="ru-RU"/>
        </w:rPr>
        <w:t>неинвазивной</w:t>
      </w:r>
      <w:proofErr w:type="spellEnd"/>
      <w:r w:rsidRPr="00072F2E">
        <w:rPr>
          <w:rFonts w:eastAsia="Arial Unicode MS" w:cs="Arial Unicode MS"/>
          <w:i/>
          <w:iCs/>
          <w:szCs w:val="24"/>
          <w:u w:color="000000"/>
          <w:bdr w:val="nil"/>
          <w:lang w:eastAsia="ru-RU"/>
        </w:rPr>
        <w:t xml:space="preserve"> респираторной поддержки, оценка </w:t>
      </w:r>
      <w:proofErr w:type="spellStart"/>
      <w:r w:rsidRPr="00072F2E">
        <w:rPr>
          <w:rFonts w:eastAsia="Arial Unicode MS" w:cs="Arial Unicode MS"/>
          <w:i/>
          <w:iCs/>
          <w:szCs w:val="24"/>
          <w:u w:color="000000"/>
          <w:bdr w:val="nil"/>
          <w:lang w:eastAsia="ru-RU"/>
        </w:rPr>
        <w:t>рекрутабельности</w:t>
      </w:r>
      <w:proofErr w:type="spellEnd"/>
      <w:r w:rsidRPr="00072F2E">
        <w:rPr>
          <w:rFonts w:eastAsia="Arial Unicode MS" w:cs="Arial Unicode MS"/>
          <w:i/>
          <w:iCs/>
          <w:szCs w:val="24"/>
          <w:u w:color="000000"/>
          <w:bdr w:val="nil"/>
          <w:lang w:eastAsia="ru-RU"/>
        </w:rPr>
        <w:t xml:space="preserve"> альвеол для выбора оптимального РЕЕР и оценки риска/пользы </w:t>
      </w:r>
      <w:proofErr w:type="spellStart"/>
      <w:r w:rsidRPr="00072F2E">
        <w:rPr>
          <w:rFonts w:eastAsia="Arial Unicode MS" w:cs="Arial Unicode MS"/>
          <w:i/>
          <w:iCs/>
          <w:szCs w:val="24"/>
          <w:u w:color="000000"/>
          <w:bdr w:val="nil"/>
          <w:lang w:eastAsia="ru-RU"/>
        </w:rPr>
        <w:t>рекрутировоания</w:t>
      </w:r>
      <w:proofErr w:type="spellEnd"/>
      <w:r w:rsidRPr="00072F2E">
        <w:rPr>
          <w:rFonts w:eastAsia="Arial Unicode MS" w:cs="Arial Unicode MS"/>
          <w:i/>
          <w:iCs/>
          <w:szCs w:val="24"/>
          <w:u w:color="000000"/>
          <w:bdr w:val="nil"/>
          <w:lang w:eastAsia="ru-RU"/>
        </w:rPr>
        <w:t xml:space="preserve"> альвеол.</w:t>
      </w:r>
    </w:p>
    <w:p w14:paraId="3C66F62A" w14:textId="0C06FD73"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У малотранспортабельного пациента, в условиях массового поступления</w:t>
      </w:r>
      <w:r w:rsidR="00165E17"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риск ухудшения состояния пациента,</w:t>
      </w:r>
      <w:r w:rsidR="00165E17"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 xml:space="preserve">инфицирования здоровых лиц и медицинского персонала, а также повышенный расход СИЗ в условиях ограниченного резерва могут превышать пользу от выполнения исследования. УЗ картина лёгких хорошо коррелирует с картиной КТ </w:t>
      </w:r>
    </w:p>
    <w:p w14:paraId="54FE75D5"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40FB5EA5" w14:textId="41E99FE8"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77</w:t>
      </w:r>
      <w:r w:rsidR="00F768BE" w:rsidRPr="00072F2E">
        <w:rPr>
          <w:rFonts w:eastAsia="Arial Unicode MS" w:cs="Times New Roman"/>
          <w:b/>
          <w:bCs/>
          <w:szCs w:val="24"/>
          <w:u w:color="E36C0A"/>
          <w:bdr w:val="nil"/>
          <w:lang w:eastAsia="ru-RU"/>
        </w:rPr>
        <w:t xml:space="preserve">. У пациентов с ОРДС вследствие НКИ COVID-19 рекомендуется использовать пошаговый подход в выборе методов респираторной терапии для улучшения результатов лечения: при ОРДС легкой степени </w:t>
      </w:r>
      <w:r w:rsidR="00655548" w:rsidRPr="00072F2E">
        <w:rPr>
          <w:rFonts w:eastAsia="Arial Unicode MS" w:cs="Times New Roman"/>
          <w:b/>
          <w:bCs/>
          <w:szCs w:val="24"/>
          <w:u w:color="E36C0A"/>
          <w:bdr w:val="nil"/>
          <w:lang w:eastAsia="ru-RU"/>
        </w:rPr>
        <w:t>-</w:t>
      </w:r>
      <w:r w:rsidR="00F768BE" w:rsidRPr="00072F2E">
        <w:rPr>
          <w:rFonts w:eastAsia="Arial Unicode MS" w:cs="Times New Roman"/>
          <w:b/>
          <w:bCs/>
          <w:szCs w:val="24"/>
          <w:u w:color="E36C0A"/>
          <w:bdr w:val="nil"/>
          <w:lang w:eastAsia="ru-RU"/>
        </w:rPr>
        <w:t xml:space="preserve"> стандартн</w:t>
      </w:r>
      <w:r w:rsidR="00655548" w:rsidRPr="00072F2E">
        <w:rPr>
          <w:rFonts w:eastAsia="Arial Unicode MS" w:cs="Times New Roman"/>
          <w:b/>
          <w:bCs/>
          <w:szCs w:val="24"/>
          <w:u w:color="E36C0A"/>
          <w:bdr w:val="nil"/>
          <w:lang w:eastAsia="ru-RU"/>
        </w:rPr>
        <w:t>ую</w:t>
      </w:r>
      <w:r w:rsidR="00F768BE" w:rsidRPr="00072F2E">
        <w:rPr>
          <w:rFonts w:eastAsia="Arial Unicode MS" w:cs="Times New Roman"/>
          <w:b/>
          <w:bCs/>
          <w:szCs w:val="24"/>
          <w:u w:color="E36C0A"/>
          <w:bdr w:val="nil"/>
          <w:lang w:eastAsia="ru-RU"/>
        </w:rPr>
        <w:t xml:space="preserve"> оксигенотерапи</w:t>
      </w:r>
      <w:r w:rsidR="00655548" w:rsidRPr="00072F2E">
        <w:rPr>
          <w:rFonts w:eastAsia="Arial Unicode MS" w:cs="Times New Roman"/>
          <w:b/>
          <w:bCs/>
          <w:szCs w:val="24"/>
          <w:u w:color="E36C0A"/>
          <w:bdr w:val="nil"/>
          <w:lang w:eastAsia="ru-RU"/>
        </w:rPr>
        <w:t>ю</w:t>
      </w:r>
      <w:r w:rsidR="00F768BE" w:rsidRPr="00072F2E">
        <w:rPr>
          <w:rFonts w:eastAsia="Arial Unicode MS" w:cs="Times New Roman"/>
          <w:b/>
          <w:bCs/>
          <w:szCs w:val="24"/>
          <w:u w:color="E36C0A"/>
          <w:bdr w:val="nil"/>
          <w:lang w:eastAsia="ru-RU"/>
        </w:rPr>
        <w:t xml:space="preserve"> через лицевую маску или назальные канюли</w:t>
      </w:r>
      <w:r w:rsidR="00655548"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 xml:space="preserve">в сочетании с </w:t>
      </w:r>
      <w:proofErr w:type="spellStart"/>
      <w:r w:rsidR="00F768BE" w:rsidRPr="00072F2E">
        <w:rPr>
          <w:rFonts w:eastAsia="Arial Unicode MS" w:cs="Times New Roman"/>
          <w:b/>
          <w:bCs/>
          <w:szCs w:val="24"/>
          <w:u w:color="E36C0A"/>
          <w:bdr w:val="nil"/>
          <w:lang w:eastAsia="ru-RU"/>
        </w:rPr>
        <w:t>прон</w:t>
      </w:r>
      <w:proofErr w:type="spellEnd"/>
      <w:r w:rsidR="00F768BE" w:rsidRPr="00072F2E">
        <w:rPr>
          <w:rFonts w:eastAsia="Arial Unicode MS" w:cs="Times New Roman"/>
          <w:b/>
          <w:bCs/>
          <w:szCs w:val="24"/>
          <w:u w:color="E36C0A"/>
          <w:bdr w:val="nil"/>
          <w:lang w:eastAsia="ru-RU"/>
        </w:rPr>
        <w:t>-позицией,</w:t>
      </w:r>
      <w:r w:rsidR="00655548" w:rsidRPr="00072F2E">
        <w:rPr>
          <w:rFonts w:eastAsia="Arial Unicode MS" w:cs="Times New Roman"/>
          <w:b/>
          <w:bCs/>
          <w:szCs w:val="24"/>
          <w:u w:color="E36C0A"/>
          <w:bdr w:val="nil"/>
          <w:lang w:eastAsia="ru-RU"/>
        </w:rPr>
        <w:t xml:space="preserve"> а</w:t>
      </w:r>
      <w:r w:rsidR="00F768BE" w:rsidRPr="00072F2E">
        <w:rPr>
          <w:rFonts w:eastAsia="Arial Unicode MS" w:cs="Times New Roman"/>
          <w:b/>
          <w:bCs/>
          <w:szCs w:val="24"/>
          <w:u w:color="E36C0A"/>
          <w:bdr w:val="nil"/>
          <w:lang w:eastAsia="ru-RU"/>
        </w:rPr>
        <w:t xml:space="preserve"> при ОРДС средней и тяжелой степени </w:t>
      </w:r>
      <w:r w:rsidR="00655548"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 xml:space="preserve">интубация трахеи и инвазивная ИВЛ в сочетании с </w:t>
      </w:r>
      <w:proofErr w:type="spellStart"/>
      <w:r w:rsidR="00F768BE" w:rsidRPr="00072F2E">
        <w:rPr>
          <w:rFonts w:eastAsia="Arial Unicode MS" w:cs="Times New Roman"/>
          <w:b/>
          <w:bCs/>
          <w:szCs w:val="24"/>
          <w:u w:color="E36C0A"/>
          <w:bdr w:val="nil"/>
          <w:lang w:eastAsia="ru-RU"/>
        </w:rPr>
        <w:t>прон</w:t>
      </w:r>
      <w:proofErr w:type="spellEnd"/>
      <w:r w:rsidR="00F768BE" w:rsidRPr="00072F2E">
        <w:rPr>
          <w:rFonts w:eastAsia="Arial Unicode MS" w:cs="Times New Roman"/>
          <w:b/>
          <w:bCs/>
          <w:szCs w:val="24"/>
          <w:u w:color="E36C0A"/>
          <w:bdr w:val="nil"/>
          <w:lang w:eastAsia="ru-RU"/>
        </w:rPr>
        <w:t>-позицией (УДД – 4, УУР –С)</w:t>
      </w:r>
    </w:p>
    <w:p w14:paraId="066AB9DC" w14:textId="02579BBA" w:rsidR="00F768BE" w:rsidRPr="00072F2E" w:rsidRDefault="005D7324" w:rsidP="00F768BE">
      <w:pPr>
        <w:pBdr>
          <w:top w:val="nil"/>
          <w:left w:val="nil"/>
          <w:bottom w:val="nil"/>
          <w:right w:val="nil"/>
          <w:between w:val="nil"/>
          <w:bar w:val="nil"/>
        </w:pBdr>
        <w:spacing w:after="0" w:line="360" w:lineRule="auto"/>
        <w:rPr>
          <w:rFonts w:eastAsia="Arial Unicode MS" w:cs="Arial Unicode MS"/>
          <w:i/>
          <w:szCs w:val="24"/>
          <w:u w:color="000000"/>
          <w:bdr w:val="nil"/>
          <w:lang w:eastAsia="ru-RU"/>
        </w:rPr>
      </w:pPr>
      <w:r w:rsidRPr="00072F2E">
        <w:rPr>
          <w:rFonts w:eastAsia="Arial Unicode MS" w:cs="Arial Unicode MS"/>
          <w:b/>
          <w:i/>
          <w:szCs w:val="24"/>
          <w:u w:color="000000"/>
          <w:bdr w:val="nil"/>
          <w:lang w:eastAsia="ru-RU"/>
        </w:rPr>
        <w:t>Комментарий</w:t>
      </w:r>
      <w:r w:rsidRPr="00072F2E">
        <w:rPr>
          <w:rFonts w:eastAsia="Arial Unicode MS" w:cs="Arial Unicode MS"/>
          <w:i/>
          <w:szCs w:val="24"/>
          <w:u w:color="000000"/>
          <w:bdr w:val="nil"/>
          <w:lang w:eastAsia="ru-RU"/>
        </w:rPr>
        <w:t>: Алгоритм приведен в Приложении 10.</w:t>
      </w:r>
    </w:p>
    <w:p w14:paraId="0BD19C96" w14:textId="77777777" w:rsidR="005D7324" w:rsidRPr="00072F2E" w:rsidRDefault="005D7324"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4768DF33" w14:textId="43292D9F"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78</w:t>
      </w:r>
      <w:r w:rsidR="00F768BE" w:rsidRPr="00072F2E">
        <w:rPr>
          <w:rFonts w:eastAsia="Arial Unicode MS" w:cs="Times New Roman"/>
          <w:b/>
          <w:bCs/>
          <w:szCs w:val="24"/>
          <w:u w:color="E36C0A"/>
          <w:bdr w:val="nil"/>
          <w:lang w:eastAsia="ru-RU"/>
        </w:rPr>
        <w:t>. При наличии показаний у пациентов с ОРДС не рекомендуется задерживать интубацию трахеи и начало ИВЛ, так как отсрочка интубации трахеи при ОРДС ухудшает прогноз. Показаниями для интубации трахеи являются: гипоксемия (SpO</w:t>
      </w:r>
      <w:r w:rsidR="00F768BE" w:rsidRPr="00072F2E">
        <w:rPr>
          <w:rFonts w:eastAsia="Arial Unicode MS" w:cs="Times New Roman"/>
          <w:b/>
          <w:bCs/>
          <w:szCs w:val="24"/>
          <w:u w:color="E36C0A"/>
          <w:bdr w:val="nil"/>
          <w:vertAlign w:val="subscript"/>
          <w:lang w:eastAsia="ru-RU"/>
        </w:rPr>
        <w:t>2</w:t>
      </w:r>
      <w:r w:rsidR="00F768BE" w:rsidRPr="00072F2E">
        <w:rPr>
          <w:rFonts w:eastAsia="Arial Unicode MS" w:cs="Times New Roman"/>
          <w:b/>
          <w:bCs/>
          <w:szCs w:val="24"/>
          <w:u w:color="E36C0A"/>
          <w:bdr w:val="nil"/>
          <w:lang w:eastAsia="ru-RU"/>
        </w:rPr>
        <w:t xml:space="preserve">&lt;92%) несмотря на оксигенотерапию в положении лежа на животе, ЧДД более 30 в мин, нарастание видимой экскурсии грудной клетки, нарушение /изменение сознания, ухудшение </w:t>
      </w:r>
      <w:proofErr w:type="spellStart"/>
      <w:r w:rsidR="00F768BE" w:rsidRPr="00072F2E">
        <w:rPr>
          <w:rFonts w:eastAsia="Arial Unicode MS" w:cs="Times New Roman"/>
          <w:b/>
          <w:bCs/>
          <w:szCs w:val="24"/>
          <w:u w:color="E36C0A"/>
          <w:bdr w:val="nil"/>
          <w:lang w:eastAsia="ru-RU"/>
        </w:rPr>
        <w:t>визуализационной</w:t>
      </w:r>
      <w:proofErr w:type="spellEnd"/>
      <w:r w:rsidR="00F768BE" w:rsidRPr="00072F2E">
        <w:rPr>
          <w:rFonts w:eastAsia="Arial Unicode MS" w:cs="Times New Roman"/>
          <w:b/>
          <w:bCs/>
          <w:szCs w:val="24"/>
          <w:u w:color="E36C0A"/>
          <w:bdr w:val="nil"/>
          <w:lang w:eastAsia="ru-RU"/>
        </w:rPr>
        <w:t xml:space="preserve"> картины лёгких</w:t>
      </w:r>
      <w:r w:rsidR="00165E17"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(УДД – 2, УУР –В)</w:t>
      </w:r>
    </w:p>
    <w:p w14:paraId="1D477CCC" w14:textId="1E699D1D" w:rsidR="00F768BE" w:rsidRPr="00072F2E" w:rsidRDefault="00995977" w:rsidP="00F768BE">
      <w:pPr>
        <w:pBdr>
          <w:top w:val="nil"/>
          <w:left w:val="nil"/>
          <w:bottom w:val="nil"/>
          <w:right w:val="nil"/>
          <w:between w:val="nil"/>
          <w:bar w:val="nil"/>
        </w:pBdr>
        <w:spacing w:after="0" w:line="360" w:lineRule="auto"/>
        <w:jc w:val="both"/>
        <w:rPr>
          <w:rFonts w:eastAsia="Arial Unicode MS" w:cs="Times New Roman"/>
          <w:bCs/>
          <w:szCs w:val="24"/>
          <w:u w:color="E36C0A"/>
          <w:bdr w:val="nil"/>
          <w:lang w:eastAsia="ru-RU"/>
        </w:rPr>
      </w:pPr>
      <w:r w:rsidRPr="00072F2E">
        <w:rPr>
          <w:rFonts w:eastAsia="Arial Unicode MS" w:cs="Times New Roman"/>
          <w:bCs/>
          <w:szCs w:val="24"/>
          <w:u w:color="E36C0A"/>
          <w:bdr w:val="nil"/>
          <w:lang w:eastAsia="ru-RU"/>
        </w:rPr>
        <w:lastRenderedPageBreak/>
        <w:t>[65]</w:t>
      </w:r>
    </w:p>
    <w:p w14:paraId="5A8B6CB5"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Изучение отсрочки интубации трахеи по сравнению с ранней интубацией трахеи по этическим соображениям при ОРДС (в том числе, НКИ COVID-19) в РКИ не изучали. В крупном </w:t>
      </w:r>
      <w:proofErr w:type="spellStart"/>
      <w:r w:rsidRPr="00072F2E">
        <w:rPr>
          <w:rFonts w:eastAsia="Arial Unicode MS" w:cs="Arial Unicode MS"/>
          <w:i/>
          <w:iCs/>
          <w:szCs w:val="24"/>
          <w:u w:color="000000"/>
          <w:bdr w:val="nil"/>
          <w:lang w:eastAsia="ru-RU"/>
        </w:rPr>
        <w:t>мультицентровом</w:t>
      </w:r>
      <w:proofErr w:type="spellEnd"/>
      <w:r w:rsidRPr="00072F2E">
        <w:rPr>
          <w:rFonts w:eastAsia="Arial Unicode MS" w:cs="Arial Unicode MS"/>
          <w:i/>
          <w:iCs/>
          <w:szCs w:val="24"/>
          <w:u w:color="000000"/>
          <w:bdr w:val="nil"/>
          <w:lang w:eastAsia="ru-RU"/>
        </w:rPr>
        <w:t xml:space="preserve"> </w:t>
      </w:r>
      <w:proofErr w:type="spellStart"/>
      <w:r w:rsidRPr="00072F2E">
        <w:rPr>
          <w:rFonts w:eastAsia="Arial Unicode MS" w:cs="Arial Unicode MS"/>
          <w:i/>
          <w:iCs/>
          <w:szCs w:val="24"/>
          <w:u w:color="000000"/>
          <w:bdr w:val="nil"/>
          <w:lang w:eastAsia="ru-RU"/>
        </w:rPr>
        <w:t>когортном</w:t>
      </w:r>
      <w:proofErr w:type="spellEnd"/>
      <w:r w:rsidRPr="00072F2E">
        <w:rPr>
          <w:rFonts w:eastAsia="Arial Unicode MS" w:cs="Arial Unicode MS"/>
          <w:i/>
          <w:iCs/>
          <w:szCs w:val="24"/>
          <w:u w:color="000000"/>
          <w:bdr w:val="nil"/>
          <w:lang w:eastAsia="ru-RU"/>
        </w:rPr>
        <w:t xml:space="preserve"> исследовании (n=457) поздняя интубация трахеи при ОРДС (2-4 сутки от диагностики ОРДС) приводила к увеличению летальности с 36 до 56% </w:t>
      </w:r>
    </w:p>
    <w:p w14:paraId="31D64A59"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04EF1612" w14:textId="41111333" w:rsidR="00F768BE" w:rsidRPr="00072F2E" w:rsidRDefault="00DB7E5F" w:rsidP="00F768BE">
      <w:pPr>
        <w:pBdr>
          <w:top w:val="nil"/>
          <w:left w:val="nil"/>
          <w:bottom w:val="nil"/>
          <w:right w:val="nil"/>
          <w:between w:val="nil"/>
          <w:bar w:val="nil"/>
        </w:pBdr>
        <w:spacing w:after="0" w:line="360" w:lineRule="auto"/>
        <w:rPr>
          <w:rFonts w:eastAsia="Arial Unicode MS" w:cs="Arial Unicode MS"/>
          <w:b/>
          <w:bCs/>
          <w:szCs w:val="24"/>
          <w:u w:color="E36C0A"/>
          <w:bdr w:val="nil"/>
          <w:lang w:eastAsia="ru-RU"/>
        </w:rPr>
      </w:pPr>
      <w:r w:rsidRPr="00072F2E">
        <w:rPr>
          <w:rFonts w:eastAsia="Arial Unicode MS" w:cs="Arial Unicode MS"/>
          <w:b/>
          <w:bCs/>
          <w:szCs w:val="24"/>
          <w:u w:color="E36C0A"/>
          <w:bdr w:val="nil"/>
          <w:lang w:eastAsia="ru-RU"/>
        </w:rPr>
        <w:t>79</w:t>
      </w:r>
      <w:r w:rsidR="00F768BE" w:rsidRPr="00072F2E">
        <w:rPr>
          <w:rFonts w:eastAsia="Arial Unicode MS" w:cs="Arial Unicode MS"/>
          <w:b/>
          <w:bCs/>
          <w:szCs w:val="24"/>
          <w:u w:color="E36C0A"/>
          <w:bdr w:val="nil"/>
          <w:lang w:eastAsia="ru-RU"/>
        </w:rPr>
        <w:t>. У пациентов с НКИ COVID-19 и SpO</w:t>
      </w:r>
      <w:r w:rsidR="00F768BE" w:rsidRPr="00072F2E">
        <w:rPr>
          <w:rFonts w:eastAsia="Arial Unicode MS" w:cs="Arial Unicode MS"/>
          <w:b/>
          <w:bCs/>
          <w:szCs w:val="24"/>
          <w:u w:color="E36C0A"/>
          <w:bdr w:val="nil"/>
          <w:vertAlign w:val="subscript"/>
          <w:lang w:eastAsia="ru-RU"/>
        </w:rPr>
        <w:t>2</w:t>
      </w:r>
      <w:r w:rsidR="00165E17" w:rsidRPr="00072F2E">
        <w:rPr>
          <w:rFonts w:eastAsia="Arial Unicode MS" w:cs="Arial Unicode MS"/>
          <w:b/>
          <w:bCs/>
          <w:szCs w:val="24"/>
          <w:u w:color="E36C0A"/>
          <w:bdr w:val="nil"/>
          <w:lang w:eastAsia="ru-RU"/>
        </w:rPr>
        <w:t xml:space="preserve"> </w:t>
      </w:r>
      <w:r w:rsidR="00F768BE" w:rsidRPr="00072F2E">
        <w:rPr>
          <w:rFonts w:eastAsia="Arial Unicode MS" w:cs="Arial Unicode MS"/>
          <w:b/>
          <w:bCs/>
          <w:szCs w:val="24"/>
          <w:u w:color="E36C0A"/>
          <w:bdr w:val="nil"/>
          <w:lang w:eastAsia="ru-RU"/>
        </w:rPr>
        <w:t>менее 92% рекомендуется начать оксигенотерапию до достижения величины 96%</w:t>
      </w:r>
      <w:r w:rsidR="00165E17" w:rsidRPr="00072F2E">
        <w:rPr>
          <w:rFonts w:eastAsia="Arial Unicode MS" w:cs="Arial Unicode MS"/>
          <w:b/>
          <w:bCs/>
          <w:szCs w:val="24"/>
          <w:u w:color="E36C0A"/>
          <w:bdr w:val="nil"/>
          <w:lang w:eastAsia="ru-RU"/>
        </w:rPr>
        <w:t xml:space="preserve"> </w:t>
      </w:r>
      <w:r w:rsidR="00F768BE" w:rsidRPr="00072F2E">
        <w:rPr>
          <w:rFonts w:eastAsia="Arial Unicode MS" w:cs="Arial Unicode MS"/>
          <w:b/>
          <w:bCs/>
          <w:szCs w:val="24"/>
          <w:u w:color="E36C0A"/>
          <w:bdr w:val="nil"/>
          <w:lang w:eastAsia="ru-RU"/>
        </w:rPr>
        <w:t>(УДД – 4, УУР –С)</w:t>
      </w:r>
    </w:p>
    <w:p w14:paraId="632E6CEE" w14:textId="49D331AE" w:rsidR="00F768BE" w:rsidRPr="00072F2E" w:rsidRDefault="00F768BE" w:rsidP="00F768BE">
      <w:pPr>
        <w:pBdr>
          <w:top w:val="nil"/>
          <w:left w:val="nil"/>
          <w:bottom w:val="nil"/>
          <w:right w:val="nil"/>
          <w:between w:val="nil"/>
          <w:bar w:val="nil"/>
        </w:pBdr>
        <w:spacing w:after="0" w:line="360" w:lineRule="auto"/>
        <w:rPr>
          <w:rFonts w:eastAsia="Arial Unicode MS" w:cs="Arial Unicode MS"/>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В обсервационном исследовании у пациентов с НКИ COVID-19 (n=1009) в Китае 41% всех госпитализированных пациентов и 70% тяжелых пациентов нуждались в ингаляции </w:t>
      </w:r>
      <w:r w:rsidRPr="00072F2E">
        <w:rPr>
          <w:rFonts w:eastAsia="Arial Unicode MS" w:cs="Arial Unicode MS"/>
          <w:iCs/>
          <w:szCs w:val="24"/>
          <w:u w:color="000000"/>
          <w:bdr w:val="nil"/>
          <w:lang w:eastAsia="ru-RU"/>
        </w:rPr>
        <w:t>кислорода</w:t>
      </w:r>
      <w:r w:rsidR="00995977" w:rsidRPr="00072F2E">
        <w:rPr>
          <w:rFonts w:eastAsia="Arial Unicode MS" w:cs="Arial Unicode MS"/>
          <w:iCs/>
          <w:szCs w:val="24"/>
          <w:u w:color="000000"/>
          <w:bdr w:val="nil"/>
          <w:lang w:eastAsia="ru-RU"/>
        </w:rPr>
        <w:t xml:space="preserve"> [6]</w:t>
      </w:r>
      <w:r w:rsidRPr="00072F2E">
        <w:rPr>
          <w:rFonts w:eastAsia="Arial Unicode MS" w:cs="Times New Roman"/>
          <w:szCs w:val="24"/>
          <w:lang w:eastAsia="ru-RU"/>
        </w:rPr>
        <w:t>.</w:t>
      </w:r>
    </w:p>
    <w:p w14:paraId="0715CFBD" w14:textId="188ED87F" w:rsidR="00F768BE" w:rsidRPr="00072F2E" w:rsidRDefault="00F768BE" w:rsidP="00F768BE">
      <w:pPr>
        <w:pBdr>
          <w:top w:val="nil"/>
          <w:left w:val="nil"/>
          <w:bottom w:val="nil"/>
          <w:right w:val="nil"/>
          <w:between w:val="nil"/>
          <w:bar w:val="nil"/>
        </w:pBdr>
        <w:spacing w:after="0" w:line="360" w:lineRule="auto"/>
        <w:rPr>
          <w:rFonts w:eastAsia="Arial Unicode MS" w:cs="Arial Unicode MS"/>
          <w:iCs/>
          <w:szCs w:val="24"/>
          <w:u w:color="000000"/>
          <w:bdr w:val="nil"/>
          <w:lang w:eastAsia="ru-RU"/>
        </w:rPr>
      </w:pPr>
      <w:r w:rsidRPr="00072F2E">
        <w:rPr>
          <w:rFonts w:eastAsia="Arial Unicode MS" w:cs="Arial Unicode MS"/>
          <w:iCs/>
          <w:szCs w:val="24"/>
          <w:u w:color="000000"/>
          <w:bdr w:val="nil"/>
          <w:lang w:eastAsia="ru-RU"/>
        </w:rPr>
        <w:t>В МРКИ LOCO2, сравнивающем целевое значение PaO</w:t>
      </w:r>
      <w:r w:rsidRPr="00072F2E">
        <w:rPr>
          <w:rFonts w:eastAsia="Arial Unicode MS" w:cs="Arial Unicode MS"/>
          <w:iCs/>
          <w:szCs w:val="24"/>
          <w:u w:color="000000"/>
          <w:bdr w:val="nil"/>
          <w:vertAlign w:val="subscript"/>
          <w:lang w:eastAsia="ru-RU"/>
        </w:rPr>
        <w:t>2</w:t>
      </w:r>
      <w:r w:rsidRPr="00072F2E">
        <w:rPr>
          <w:rFonts w:eastAsia="Arial Unicode MS" w:cs="Arial Unicode MS"/>
          <w:iCs/>
          <w:szCs w:val="24"/>
          <w:u w:color="000000"/>
          <w:bdr w:val="nil"/>
          <w:lang w:eastAsia="ru-RU"/>
        </w:rPr>
        <w:t xml:space="preserve"> 55-70 мм </w:t>
      </w:r>
      <w:proofErr w:type="spellStart"/>
      <w:r w:rsidRPr="00072F2E">
        <w:rPr>
          <w:rFonts w:eastAsia="Arial Unicode MS" w:cs="Arial Unicode MS"/>
          <w:iCs/>
          <w:szCs w:val="24"/>
          <w:u w:color="000000"/>
          <w:bdr w:val="nil"/>
          <w:lang w:eastAsia="ru-RU"/>
        </w:rPr>
        <w:t>рт.ст</w:t>
      </w:r>
      <w:proofErr w:type="spellEnd"/>
      <w:r w:rsidRPr="00072F2E">
        <w:rPr>
          <w:rFonts w:eastAsia="Arial Unicode MS" w:cs="Arial Unicode MS"/>
          <w:iCs/>
          <w:szCs w:val="24"/>
          <w:u w:color="000000"/>
          <w:bdr w:val="nil"/>
          <w:lang w:eastAsia="ru-RU"/>
        </w:rPr>
        <w:t>. (SpO</w:t>
      </w:r>
      <w:r w:rsidRPr="00072F2E">
        <w:rPr>
          <w:rFonts w:eastAsia="Arial Unicode MS" w:cs="Arial Unicode MS"/>
          <w:iCs/>
          <w:szCs w:val="24"/>
          <w:u w:color="000000"/>
          <w:bdr w:val="nil"/>
          <w:vertAlign w:val="subscript"/>
          <w:lang w:eastAsia="ru-RU"/>
        </w:rPr>
        <w:t>2</w:t>
      </w:r>
      <w:r w:rsidRPr="00072F2E">
        <w:rPr>
          <w:rFonts w:eastAsia="Arial Unicode MS" w:cs="Arial Unicode MS"/>
          <w:iCs/>
          <w:szCs w:val="24"/>
          <w:u w:color="000000"/>
          <w:bdr w:val="nil"/>
          <w:lang w:eastAsia="ru-RU"/>
        </w:rPr>
        <w:t xml:space="preserve"> 88-92%) с PaO</w:t>
      </w:r>
      <w:r w:rsidRPr="00072F2E">
        <w:rPr>
          <w:rFonts w:eastAsia="Arial Unicode MS" w:cs="Arial Unicode MS"/>
          <w:iCs/>
          <w:szCs w:val="24"/>
          <w:u w:color="000000"/>
          <w:bdr w:val="nil"/>
          <w:vertAlign w:val="subscript"/>
          <w:lang w:eastAsia="ru-RU"/>
        </w:rPr>
        <w:t>2</w:t>
      </w:r>
      <w:r w:rsidRPr="00072F2E">
        <w:rPr>
          <w:rFonts w:eastAsia="Arial Unicode MS" w:cs="Arial Unicode MS"/>
          <w:iCs/>
          <w:szCs w:val="24"/>
          <w:u w:color="000000"/>
          <w:bdr w:val="nil"/>
          <w:lang w:eastAsia="ru-RU"/>
        </w:rPr>
        <w:t xml:space="preserve"> 90-105 мм </w:t>
      </w:r>
      <w:proofErr w:type="spellStart"/>
      <w:r w:rsidRPr="00072F2E">
        <w:rPr>
          <w:rFonts w:eastAsia="Arial Unicode MS" w:cs="Arial Unicode MS"/>
          <w:iCs/>
          <w:szCs w:val="24"/>
          <w:u w:color="000000"/>
          <w:bdr w:val="nil"/>
          <w:lang w:eastAsia="ru-RU"/>
        </w:rPr>
        <w:t>рт.ст</w:t>
      </w:r>
      <w:proofErr w:type="spellEnd"/>
      <w:r w:rsidRPr="00072F2E">
        <w:rPr>
          <w:rFonts w:eastAsia="Arial Unicode MS" w:cs="Arial Unicode MS"/>
          <w:iCs/>
          <w:szCs w:val="24"/>
          <w:u w:color="000000"/>
          <w:bdr w:val="nil"/>
          <w:lang w:eastAsia="ru-RU"/>
        </w:rPr>
        <w:t>. (SpO</w:t>
      </w:r>
      <w:r w:rsidRPr="00072F2E">
        <w:rPr>
          <w:rFonts w:eastAsia="Arial Unicode MS" w:cs="Arial Unicode MS"/>
          <w:iCs/>
          <w:szCs w:val="24"/>
          <w:u w:color="000000"/>
          <w:bdr w:val="nil"/>
          <w:vertAlign w:val="subscript"/>
          <w:lang w:eastAsia="ru-RU"/>
        </w:rPr>
        <w:t>2</w:t>
      </w:r>
      <w:r w:rsidRPr="00072F2E">
        <w:rPr>
          <w:rFonts w:eastAsia="Arial Unicode MS" w:cs="Arial Unicode MS"/>
          <w:iCs/>
          <w:szCs w:val="24"/>
          <w:u w:color="000000"/>
          <w:bdr w:val="nil"/>
          <w:lang w:eastAsia="ru-RU"/>
        </w:rPr>
        <w:t xml:space="preserve"> &gt; или = 96%) у пациентов с ОРДС (преимущественно, первичным) использование более низкой цели по </w:t>
      </w:r>
      <w:proofErr w:type="spellStart"/>
      <w:r w:rsidRPr="00072F2E">
        <w:rPr>
          <w:rFonts w:eastAsia="Arial Unicode MS" w:cs="Arial Unicode MS"/>
          <w:iCs/>
          <w:szCs w:val="24"/>
          <w:u w:color="000000"/>
          <w:bdr w:val="nil"/>
          <w:lang w:eastAsia="ru-RU"/>
        </w:rPr>
        <w:t>оксигенации</w:t>
      </w:r>
      <w:proofErr w:type="spellEnd"/>
      <w:r w:rsidRPr="00072F2E">
        <w:rPr>
          <w:rFonts w:eastAsia="Arial Unicode MS" w:cs="Arial Unicode MS"/>
          <w:iCs/>
          <w:szCs w:val="24"/>
          <w:u w:color="000000"/>
          <w:bdr w:val="nil"/>
          <w:lang w:eastAsia="ru-RU"/>
        </w:rPr>
        <w:t xml:space="preserve"> было ассоциировано с повышенной летальностью </w:t>
      </w:r>
      <w:r w:rsidRPr="00072F2E">
        <w:rPr>
          <w:rFonts w:eastAsia="Arial Unicode MS" w:cs="Times New Roman"/>
          <w:szCs w:val="24"/>
          <w:lang w:eastAsia="ru-RU"/>
        </w:rPr>
        <w:t>[</w:t>
      </w:r>
      <w:r w:rsidR="00995977" w:rsidRPr="00072F2E">
        <w:rPr>
          <w:rFonts w:eastAsia="Arial Unicode MS" w:cs="Times New Roman"/>
          <w:szCs w:val="24"/>
          <w:lang w:eastAsia="ru-RU"/>
        </w:rPr>
        <w:t>66</w:t>
      </w:r>
      <w:r w:rsidRPr="00072F2E">
        <w:rPr>
          <w:rFonts w:eastAsia="Arial Unicode MS" w:cs="Times New Roman"/>
          <w:szCs w:val="24"/>
          <w:lang w:eastAsia="ru-RU"/>
        </w:rPr>
        <w:t>].</w:t>
      </w:r>
    </w:p>
    <w:p w14:paraId="6ACF4100"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2BFD97CF" w14:textId="5B0D416F" w:rsidR="00F768BE" w:rsidRPr="00072F2E" w:rsidRDefault="00DB7E5F" w:rsidP="00F768BE">
      <w:pPr>
        <w:pBdr>
          <w:top w:val="nil"/>
          <w:left w:val="nil"/>
          <w:bottom w:val="nil"/>
          <w:right w:val="nil"/>
          <w:between w:val="nil"/>
          <w:bar w:val="nil"/>
        </w:pBdr>
        <w:spacing w:after="0" w:line="360" w:lineRule="auto"/>
        <w:rPr>
          <w:rFonts w:eastAsia="Arial Unicode MS" w:cs="Arial Unicode MS"/>
          <w:b/>
          <w:bCs/>
          <w:szCs w:val="24"/>
          <w:u w:color="E36C0A"/>
          <w:bdr w:val="nil"/>
          <w:lang w:eastAsia="ru-RU"/>
        </w:rPr>
      </w:pPr>
      <w:r w:rsidRPr="00072F2E">
        <w:rPr>
          <w:rFonts w:eastAsia="Arial Unicode MS" w:cs="Arial Unicode MS"/>
          <w:b/>
          <w:bCs/>
          <w:szCs w:val="24"/>
          <w:u w:color="E36C0A"/>
          <w:bdr w:val="nil"/>
          <w:lang w:eastAsia="ru-RU"/>
        </w:rPr>
        <w:t>80</w:t>
      </w:r>
      <w:r w:rsidR="00F768BE" w:rsidRPr="00072F2E">
        <w:rPr>
          <w:rFonts w:eastAsia="Arial Unicode MS" w:cs="Arial Unicode MS"/>
          <w:b/>
          <w:bCs/>
          <w:szCs w:val="24"/>
          <w:u w:color="E36C0A"/>
          <w:bdr w:val="nil"/>
          <w:lang w:eastAsia="ru-RU"/>
        </w:rPr>
        <w:t xml:space="preserve">. У пациентов с </w:t>
      </w:r>
      <w:proofErr w:type="spellStart"/>
      <w:r w:rsidR="00F768BE" w:rsidRPr="00072F2E">
        <w:rPr>
          <w:rFonts w:eastAsia="Arial Unicode MS" w:cs="Arial Unicode MS"/>
          <w:b/>
          <w:bCs/>
          <w:szCs w:val="24"/>
          <w:u w:color="E36C0A"/>
          <w:bdr w:val="nil"/>
          <w:lang w:eastAsia="ru-RU"/>
        </w:rPr>
        <w:t>гипоксемической</w:t>
      </w:r>
      <w:proofErr w:type="spellEnd"/>
      <w:r w:rsidR="00F768BE" w:rsidRPr="00072F2E">
        <w:rPr>
          <w:rFonts w:eastAsia="Arial Unicode MS" w:cs="Arial Unicode MS"/>
          <w:b/>
          <w:bCs/>
          <w:szCs w:val="24"/>
          <w:u w:color="E36C0A"/>
          <w:bdr w:val="nil"/>
          <w:lang w:eastAsia="ru-RU"/>
        </w:rPr>
        <w:t xml:space="preserve"> ОДН вследствие НКИ COVID-19 при неэффективности стандартной оксигенотерапии следует рассмотреть возможность применения </w:t>
      </w:r>
      <w:proofErr w:type="spellStart"/>
      <w:r w:rsidR="00F768BE" w:rsidRPr="00072F2E">
        <w:rPr>
          <w:rFonts w:eastAsia="Arial Unicode MS" w:cs="Arial Unicode MS"/>
          <w:b/>
          <w:bCs/>
          <w:szCs w:val="24"/>
          <w:u w:color="E36C0A"/>
          <w:bdr w:val="nil"/>
          <w:lang w:eastAsia="ru-RU"/>
        </w:rPr>
        <w:t>высокопоточной</w:t>
      </w:r>
      <w:proofErr w:type="spellEnd"/>
      <w:r w:rsidR="00F768BE" w:rsidRPr="00072F2E">
        <w:rPr>
          <w:rFonts w:eastAsia="Arial Unicode MS" w:cs="Arial Unicode MS"/>
          <w:b/>
          <w:bCs/>
          <w:szCs w:val="24"/>
          <w:u w:color="E36C0A"/>
          <w:bdr w:val="nil"/>
          <w:lang w:eastAsia="ru-RU"/>
        </w:rPr>
        <w:t xml:space="preserve"> </w:t>
      </w:r>
      <w:proofErr w:type="spellStart"/>
      <w:r w:rsidR="00F768BE" w:rsidRPr="00072F2E">
        <w:rPr>
          <w:rFonts w:eastAsia="Arial Unicode MS" w:cs="Arial Unicode MS"/>
          <w:b/>
          <w:bCs/>
          <w:szCs w:val="24"/>
          <w:u w:color="E36C0A"/>
          <w:bdr w:val="nil"/>
          <w:lang w:eastAsia="ru-RU"/>
        </w:rPr>
        <w:t>оксигенации</w:t>
      </w:r>
      <w:proofErr w:type="spellEnd"/>
      <w:r w:rsidR="00F768BE" w:rsidRPr="00072F2E">
        <w:rPr>
          <w:rFonts w:eastAsia="Arial Unicode MS" w:cs="Arial Unicode MS"/>
          <w:b/>
          <w:bCs/>
          <w:szCs w:val="24"/>
          <w:u w:color="E36C0A"/>
          <w:bdr w:val="nil"/>
          <w:lang w:eastAsia="ru-RU"/>
        </w:rPr>
        <w:t xml:space="preserve">; при использовании </w:t>
      </w:r>
      <w:proofErr w:type="spellStart"/>
      <w:r w:rsidR="00F768BE" w:rsidRPr="00072F2E">
        <w:rPr>
          <w:rFonts w:eastAsia="Arial Unicode MS" w:cs="Arial Unicode MS"/>
          <w:b/>
          <w:bCs/>
          <w:szCs w:val="24"/>
          <w:u w:color="E36C0A"/>
          <w:bdr w:val="nil"/>
          <w:lang w:eastAsia="ru-RU"/>
        </w:rPr>
        <w:t>высокопоточной</w:t>
      </w:r>
      <w:proofErr w:type="spellEnd"/>
      <w:r w:rsidR="00F768BE" w:rsidRPr="00072F2E">
        <w:rPr>
          <w:rFonts w:eastAsia="Arial Unicode MS" w:cs="Arial Unicode MS"/>
          <w:b/>
          <w:bCs/>
          <w:szCs w:val="24"/>
          <w:u w:color="E36C0A"/>
          <w:bdr w:val="nil"/>
          <w:lang w:eastAsia="ru-RU"/>
        </w:rPr>
        <w:t xml:space="preserve"> оксигенотерапии рекомендуется надеть на пациента защитную маску. (УДД – 2, УУР –В)</w:t>
      </w:r>
    </w:p>
    <w:p w14:paraId="3AB5AEF3" w14:textId="33BA20E6"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Исследования по сравнительной оценке методов оксигенотерапии у пациентов с </w:t>
      </w:r>
      <w:r w:rsidR="00D04869" w:rsidRPr="00072F2E">
        <w:rPr>
          <w:rFonts w:eastAsia="Arial Unicode MS" w:cs="Arial Unicode MS"/>
          <w:i/>
          <w:iCs/>
          <w:szCs w:val="24"/>
          <w:u w:color="000000"/>
          <w:bdr w:val="nil"/>
          <w:lang w:eastAsia="ru-RU"/>
        </w:rPr>
        <w:t>Н</w:t>
      </w:r>
      <w:r w:rsidRPr="00072F2E">
        <w:rPr>
          <w:rFonts w:eastAsia="Arial Unicode MS" w:cs="Arial Unicode MS"/>
          <w:i/>
          <w:iCs/>
          <w:szCs w:val="24"/>
          <w:u w:color="000000"/>
          <w:bdr w:val="nil"/>
          <w:lang w:eastAsia="ru-RU"/>
        </w:rPr>
        <w:t>КИ COVID-19 не проводили. В основе клинической эффективности ВПО лежит возможность создания высокой скорости потока газа (до 60 л/мин), что обеспечивает следующее:</w:t>
      </w:r>
    </w:p>
    <w:p w14:paraId="67057671"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высокая скорость потока газа, равная или превышающая скорость потока при вдохе больного, минимизирует «</w:t>
      </w:r>
      <w:proofErr w:type="spellStart"/>
      <w:r w:rsidRPr="00072F2E">
        <w:rPr>
          <w:rFonts w:eastAsia="Arial Unicode MS" w:cs="Arial Unicode MS"/>
          <w:i/>
          <w:iCs/>
          <w:szCs w:val="24"/>
          <w:u w:color="000000"/>
          <w:bdr w:val="nil"/>
          <w:lang w:eastAsia="ru-RU"/>
        </w:rPr>
        <w:t>примешивание</w:t>
      </w:r>
      <w:proofErr w:type="spellEnd"/>
      <w:r w:rsidRPr="00072F2E">
        <w:rPr>
          <w:rFonts w:eastAsia="Arial Unicode MS" w:cs="Arial Unicode MS"/>
          <w:i/>
          <w:iCs/>
          <w:szCs w:val="24"/>
          <w:u w:color="000000"/>
          <w:bdr w:val="nil"/>
          <w:lang w:eastAsia="ru-RU"/>
        </w:rPr>
        <w:t>» комнатного воздуха и позволяет поддерживать заданную высокую фракцию кислорода;</w:t>
      </w:r>
    </w:p>
    <w:p w14:paraId="579DC8E8"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 высокая скорость потока газа соответствует высокой скорости газа при вдохе больных с ОДН, в результате чего уменьшается ЧД, увеличивается ДО, это приводит к уменьшению гиперкапнии, снижению работы дыхания, увеличению </w:t>
      </w:r>
      <w:proofErr w:type="spellStart"/>
      <w:r w:rsidRPr="00072F2E">
        <w:rPr>
          <w:rFonts w:eastAsia="Arial Unicode MS" w:cs="Arial Unicode MS"/>
          <w:i/>
          <w:iCs/>
          <w:szCs w:val="24"/>
          <w:u w:color="000000"/>
          <w:bdr w:val="nil"/>
          <w:lang w:eastAsia="ru-RU"/>
        </w:rPr>
        <w:t>оксигенации</w:t>
      </w:r>
      <w:proofErr w:type="spellEnd"/>
      <w:r w:rsidRPr="00072F2E">
        <w:rPr>
          <w:rFonts w:eastAsia="Arial Unicode MS" w:cs="Arial Unicode MS"/>
          <w:i/>
          <w:iCs/>
          <w:szCs w:val="24"/>
          <w:u w:color="000000"/>
          <w:bdr w:val="nil"/>
          <w:lang w:eastAsia="ru-RU"/>
        </w:rPr>
        <w:t xml:space="preserve"> и снижению степени ОДН;</w:t>
      </w:r>
    </w:p>
    <w:p w14:paraId="5B314FC9"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lastRenderedPageBreak/>
        <w:t xml:space="preserve">— высокая скорость потока газа улучшает элиминацию углекислого газа и альвеолярную вентиляцию, уменьшая объем анатомического мертвого пространства, что приводит к уменьшению гиперкапнии, снижению работы дыхания, увеличению </w:t>
      </w:r>
      <w:proofErr w:type="spellStart"/>
      <w:r w:rsidRPr="00072F2E">
        <w:rPr>
          <w:rFonts w:eastAsia="Arial Unicode MS" w:cs="Arial Unicode MS"/>
          <w:i/>
          <w:iCs/>
          <w:szCs w:val="24"/>
          <w:u w:color="000000"/>
          <w:bdr w:val="nil"/>
          <w:lang w:eastAsia="ru-RU"/>
        </w:rPr>
        <w:t>оксигенации</w:t>
      </w:r>
      <w:proofErr w:type="spellEnd"/>
      <w:r w:rsidRPr="00072F2E">
        <w:rPr>
          <w:rFonts w:eastAsia="Arial Unicode MS" w:cs="Arial Unicode MS"/>
          <w:i/>
          <w:iCs/>
          <w:szCs w:val="24"/>
          <w:u w:color="000000"/>
          <w:bdr w:val="nil"/>
          <w:lang w:eastAsia="ru-RU"/>
        </w:rPr>
        <w:t xml:space="preserve"> и снижению степени ОДН;</w:t>
      </w:r>
    </w:p>
    <w:p w14:paraId="0DCEB441"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 высокая скорость потока газа обеспечивает улучшение газообмена за счет генерирования невысокого (1—4 </w:t>
      </w:r>
      <w:proofErr w:type="spellStart"/>
      <w:r w:rsidRPr="00072F2E">
        <w:rPr>
          <w:rFonts w:eastAsia="Arial Unicode MS" w:cs="Arial Unicode MS"/>
          <w:i/>
          <w:iCs/>
          <w:szCs w:val="24"/>
          <w:u w:color="000000"/>
          <w:bdr w:val="nil"/>
          <w:lang w:eastAsia="ru-RU"/>
        </w:rPr>
        <w:t>мбар</w:t>
      </w:r>
      <w:proofErr w:type="spellEnd"/>
      <w:r w:rsidRPr="00072F2E">
        <w:rPr>
          <w:rFonts w:eastAsia="Arial Unicode MS" w:cs="Arial Unicode MS"/>
          <w:i/>
          <w:iCs/>
          <w:szCs w:val="24"/>
          <w:u w:color="000000"/>
          <w:bdr w:val="nil"/>
          <w:lang w:eastAsia="ru-RU"/>
        </w:rPr>
        <w:t>) положительного давления в гортаноглотке и трахее (СРАР-подобный эффект);</w:t>
      </w:r>
    </w:p>
    <w:p w14:paraId="4DE5DA1C"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высокая скорость потока газа снижает работу дыхания пациента;</w:t>
      </w:r>
    </w:p>
    <w:p w14:paraId="05ED3C5E"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 положительные респираторные эффекты высокой скорости потока газа не сопровождаются ухудшением </w:t>
      </w:r>
      <w:proofErr w:type="spellStart"/>
      <w:r w:rsidRPr="00072F2E">
        <w:rPr>
          <w:rFonts w:eastAsia="Arial Unicode MS" w:cs="Arial Unicode MS"/>
          <w:i/>
          <w:iCs/>
          <w:szCs w:val="24"/>
          <w:u w:color="000000"/>
          <w:bdr w:val="nil"/>
          <w:lang w:eastAsia="ru-RU"/>
        </w:rPr>
        <w:t>кардиогемодинамики</w:t>
      </w:r>
      <w:proofErr w:type="spellEnd"/>
      <w:r w:rsidRPr="00072F2E">
        <w:rPr>
          <w:rFonts w:eastAsia="Arial Unicode MS" w:cs="Arial Unicode MS"/>
          <w:i/>
          <w:iCs/>
          <w:szCs w:val="24"/>
          <w:u w:color="000000"/>
          <w:bdr w:val="nil"/>
          <w:lang w:eastAsia="ru-RU"/>
        </w:rPr>
        <w:t xml:space="preserve">. </w:t>
      </w:r>
    </w:p>
    <w:p w14:paraId="79318D9B" w14:textId="5ECDD6E5"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В </w:t>
      </w:r>
      <w:proofErr w:type="spellStart"/>
      <w:r w:rsidRPr="00072F2E">
        <w:rPr>
          <w:rFonts w:eastAsia="Arial Unicode MS" w:cs="Arial Unicode MS"/>
          <w:i/>
          <w:iCs/>
          <w:szCs w:val="24"/>
          <w:u w:color="000000"/>
          <w:bdr w:val="nil"/>
          <w:lang w:eastAsia="ru-RU"/>
        </w:rPr>
        <w:t>мультицентровом</w:t>
      </w:r>
      <w:proofErr w:type="spellEnd"/>
      <w:r w:rsidRPr="00072F2E">
        <w:rPr>
          <w:rFonts w:eastAsia="Arial Unicode MS" w:cs="Arial Unicode MS"/>
          <w:i/>
          <w:iCs/>
          <w:szCs w:val="24"/>
          <w:u w:color="000000"/>
          <w:bdr w:val="nil"/>
          <w:lang w:eastAsia="ru-RU"/>
        </w:rPr>
        <w:t xml:space="preserve"> </w:t>
      </w:r>
      <w:proofErr w:type="spellStart"/>
      <w:r w:rsidRPr="00072F2E">
        <w:rPr>
          <w:rFonts w:eastAsia="Arial Unicode MS" w:cs="Arial Unicode MS"/>
          <w:i/>
          <w:iCs/>
          <w:szCs w:val="24"/>
          <w:u w:color="000000"/>
          <w:bdr w:val="nil"/>
          <w:lang w:eastAsia="ru-RU"/>
        </w:rPr>
        <w:t>рандомизированном</w:t>
      </w:r>
      <w:proofErr w:type="spellEnd"/>
      <w:r w:rsidRPr="00072F2E">
        <w:rPr>
          <w:rFonts w:eastAsia="Arial Unicode MS" w:cs="Arial Unicode MS"/>
          <w:i/>
          <w:iCs/>
          <w:szCs w:val="24"/>
          <w:u w:color="000000"/>
          <w:bdr w:val="nil"/>
          <w:lang w:eastAsia="ru-RU"/>
        </w:rPr>
        <w:t xml:space="preserve"> исследовании, включившем пациентов с первичной патологией легких (внебольничная пневмония — более 60% пациентов, госпитальная пневмония) а также </w:t>
      </w:r>
      <w:proofErr w:type="spellStart"/>
      <w:r w:rsidRPr="00072F2E">
        <w:rPr>
          <w:rFonts w:eastAsia="Arial Unicode MS" w:cs="Arial Unicode MS"/>
          <w:i/>
          <w:iCs/>
          <w:szCs w:val="24"/>
          <w:u w:color="000000"/>
          <w:bdr w:val="nil"/>
          <w:lang w:eastAsia="ru-RU"/>
        </w:rPr>
        <w:t>иммуносупрессией</w:t>
      </w:r>
      <w:proofErr w:type="spellEnd"/>
      <w:r w:rsidRPr="00072F2E">
        <w:rPr>
          <w:rFonts w:eastAsia="Arial Unicode MS" w:cs="Arial Unicode MS"/>
          <w:i/>
          <w:iCs/>
          <w:szCs w:val="24"/>
          <w:u w:color="000000"/>
          <w:bdr w:val="nil"/>
          <w:lang w:eastAsia="ru-RU"/>
        </w:rPr>
        <w:t>, продемонстрировано снижение частоты интубации трахеи и летальности при применении ВПО по сравнению со стан</w:t>
      </w:r>
      <w:r w:rsidR="00165E17" w:rsidRPr="00072F2E">
        <w:rPr>
          <w:rFonts w:eastAsia="Arial Unicode MS" w:cs="Arial Unicode MS"/>
          <w:i/>
          <w:iCs/>
          <w:szCs w:val="24"/>
          <w:u w:color="000000"/>
          <w:bdr w:val="nil"/>
          <w:lang w:eastAsia="ru-RU"/>
        </w:rPr>
        <w:t>дартной оксигенотерапией и НИВЛ</w:t>
      </w:r>
      <w:r w:rsidRPr="00072F2E">
        <w:rPr>
          <w:rFonts w:eastAsia="Arial Unicode MS" w:cs="Arial Unicode MS"/>
          <w:i/>
          <w:iCs/>
          <w:szCs w:val="24"/>
          <w:u w:color="000000"/>
          <w:bdr w:val="nil"/>
          <w:lang w:eastAsia="ru-RU"/>
        </w:rPr>
        <w:t xml:space="preserve">. В </w:t>
      </w:r>
      <w:proofErr w:type="spellStart"/>
      <w:r w:rsidRPr="00072F2E">
        <w:rPr>
          <w:rFonts w:eastAsia="Arial Unicode MS" w:cs="Arial Unicode MS"/>
          <w:i/>
          <w:iCs/>
          <w:szCs w:val="24"/>
          <w:u w:color="000000"/>
          <w:bdr w:val="nil"/>
          <w:lang w:eastAsia="ru-RU"/>
        </w:rPr>
        <w:t>мультицентровом</w:t>
      </w:r>
      <w:proofErr w:type="spellEnd"/>
      <w:r w:rsidRPr="00072F2E">
        <w:rPr>
          <w:rFonts w:eastAsia="Arial Unicode MS" w:cs="Arial Unicode MS"/>
          <w:i/>
          <w:iCs/>
          <w:szCs w:val="24"/>
          <w:u w:color="000000"/>
          <w:bdr w:val="nil"/>
          <w:lang w:eastAsia="ru-RU"/>
        </w:rPr>
        <w:t xml:space="preserve"> </w:t>
      </w:r>
      <w:proofErr w:type="spellStart"/>
      <w:r w:rsidRPr="00072F2E">
        <w:rPr>
          <w:rFonts w:eastAsia="Arial Unicode MS" w:cs="Arial Unicode MS"/>
          <w:i/>
          <w:iCs/>
          <w:szCs w:val="24"/>
          <w:u w:color="000000"/>
          <w:bdr w:val="nil"/>
          <w:lang w:eastAsia="ru-RU"/>
        </w:rPr>
        <w:t>рандомизированном</w:t>
      </w:r>
      <w:proofErr w:type="spellEnd"/>
      <w:r w:rsidRPr="00072F2E">
        <w:rPr>
          <w:rFonts w:eastAsia="Arial Unicode MS" w:cs="Arial Unicode MS"/>
          <w:i/>
          <w:iCs/>
          <w:szCs w:val="24"/>
          <w:u w:color="000000"/>
          <w:bdr w:val="nil"/>
          <w:lang w:eastAsia="ru-RU"/>
        </w:rPr>
        <w:t xml:space="preserve"> исследовании</w:t>
      </w:r>
      <w:r w:rsidR="00165E17"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продемонстрировано снижение частоты интубации трахеи и летальности при применении ВПО не только по сравнению со стандартной оксигенотерапией, но и по сравнению с НИВЛ.</w:t>
      </w:r>
    </w:p>
    <w:p w14:paraId="7D125AA2" w14:textId="692AD089"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Предшествующие исследования не подтвердили более высокого распространения инфекции при применении </w:t>
      </w:r>
      <w:proofErr w:type="spellStart"/>
      <w:r w:rsidRPr="00072F2E">
        <w:rPr>
          <w:rFonts w:eastAsia="Arial Unicode MS" w:cs="Arial Unicode MS"/>
          <w:i/>
          <w:iCs/>
          <w:szCs w:val="24"/>
          <w:u w:color="000000"/>
          <w:bdr w:val="nil"/>
          <w:lang w:eastAsia="ru-RU"/>
        </w:rPr>
        <w:t>высокопоточной</w:t>
      </w:r>
      <w:proofErr w:type="spellEnd"/>
      <w:r w:rsidRPr="00072F2E">
        <w:rPr>
          <w:rFonts w:eastAsia="Arial Unicode MS" w:cs="Arial Unicode MS"/>
          <w:i/>
          <w:iCs/>
          <w:szCs w:val="24"/>
          <w:u w:color="000000"/>
          <w:bdr w:val="nil"/>
          <w:lang w:eastAsia="ru-RU"/>
        </w:rPr>
        <w:t xml:space="preserve"> </w:t>
      </w:r>
      <w:proofErr w:type="spellStart"/>
      <w:r w:rsidRPr="00072F2E">
        <w:rPr>
          <w:rFonts w:eastAsia="Arial Unicode MS" w:cs="Arial Unicode MS"/>
          <w:i/>
          <w:iCs/>
          <w:szCs w:val="24"/>
          <w:u w:color="000000"/>
          <w:bdr w:val="nil"/>
          <w:lang w:eastAsia="ru-RU"/>
        </w:rPr>
        <w:t>оксигенации</w:t>
      </w:r>
      <w:proofErr w:type="spellEnd"/>
      <w:r w:rsidRPr="00072F2E">
        <w:rPr>
          <w:rFonts w:eastAsia="Arial Unicode MS" w:cs="Arial Unicode MS"/>
          <w:i/>
          <w:iCs/>
          <w:szCs w:val="24"/>
          <w:u w:color="000000"/>
          <w:bdr w:val="nil"/>
          <w:lang w:eastAsia="ru-RU"/>
        </w:rPr>
        <w:t xml:space="preserve"> у пациентов</w:t>
      </w:r>
      <w:r w:rsidR="00165E17"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с НКИ COVID-19.</w:t>
      </w:r>
    </w:p>
    <w:p w14:paraId="442BE546"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Вместе с тем, в связи с потенциальной опасностью усиления аэрозольного распространения вируса на фоне ВПО у пациентов с НКИ COVID-19, ВОЗ рекомендует с осторожностью использовать эту методику на начальных стадиях терапии НКИ COVID-19. При высоком потоке газовой смеси (выше 40 л/мин) рекомендовано надеть на пациента защитную маску поверх назальных канюль.</w:t>
      </w:r>
    </w:p>
    <w:p w14:paraId="630781F9"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Cs/>
          <w:szCs w:val="24"/>
          <w:u w:color="000000"/>
          <w:bdr w:val="nil"/>
          <w:lang w:eastAsia="ru-RU"/>
        </w:rPr>
      </w:pPr>
    </w:p>
    <w:p w14:paraId="32121B9A" w14:textId="4BFC9B22"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81</w:t>
      </w:r>
      <w:r w:rsidR="00F768BE" w:rsidRPr="00072F2E">
        <w:rPr>
          <w:rFonts w:eastAsia="Arial Unicode MS" w:cs="Times New Roman"/>
          <w:b/>
          <w:bCs/>
          <w:szCs w:val="24"/>
          <w:u w:color="E36C0A"/>
          <w:bdr w:val="nil"/>
          <w:lang w:eastAsia="ru-RU"/>
        </w:rPr>
        <w:t xml:space="preserve">. У пациентов с ОРДС вследствие НКИ </w:t>
      </w:r>
      <w:r w:rsidR="00F768BE" w:rsidRPr="00072F2E">
        <w:rPr>
          <w:rFonts w:eastAsia="Arial Unicode MS" w:cs="Times New Roman"/>
          <w:b/>
          <w:bCs/>
          <w:szCs w:val="24"/>
          <w:u w:color="E36C0A"/>
          <w:bdr w:val="nil"/>
          <w:lang w:val="en-US" w:eastAsia="ru-RU"/>
        </w:rPr>
        <w:t>COVID</w:t>
      </w:r>
      <w:r w:rsidR="00F768BE" w:rsidRPr="00072F2E">
        <w:rPr>
          <w:rFonts w:eastAsia="Arial Unicode MS" w:cs="Times New Roman"/>
          <w:b/>
          <w:bCs/>
          <w:szCs w:val="24"/>
          <w:u w:color="E36C0A"/>
          <w:bdr w:val="nil"/>
          <w:lang w:eastAsia="ru-RU"/>
        </w:rPr>
        <w:t xml:space="preserve">-19 при отсутствии технической возможности проведения </w:t>
      </w:r>
      <w:proofErr w:type="spellStart"/>
      <w:r w:rsidR="00F768BE" w:rsidRPr="00072F2E">
        <w:rPr>
          <w:rFonts w:eastAsia="Arial Unicode MS" w:cs="Times New Roman"/>
          <w:b/>
          <w:bCs/>
          <w:szCs w:val="24"/>
          <w:u w:color="E36C0A"/>
          <w:bdr w:val="nil"/>
          <w:lang w:eastAsia="ru-RU"/>
        </w:rPr>
        <w:t>высокопоточной</w:t>
      </w:r>
      <w:proofErr w:type="spellEnd"/>
      <w:r w:rsidR="00F768BE" w:rsidRPr="00072F2E">
        <w:rPr>
          <w:rFonts w:eastAsia="Arial Unicode MS" w:cs="Times New Roman"/>
          <w:b/>
          <w:bCs/>
          <w:szCs w:val="24"/>
          <w:u w:color="E36C0A"/>
          <w:bdr w:val="nil"/>
          <w:lang w:eastAsia="ru-RU"/>
        </w:rPr>
        <w:t xml:space="preserve"> </w:t>
      </w:r>
      <w:proofErr w:type="spellStart"/>
      <w:r w:rsidR="00F768BE" w:rsidRPr="00072F2E">
        <w:rPr>
          <w:rFonts w:eastAsia="Arial Unicode MS" w:cs="Times New Roman"/>
          <w:b/>
          <w:bCs/>
          <w:szCs w:val="24"/>
          <w:u w:color="E36C0A"/>
          <w:bdr w:val="nil"/>
          <w:lang w:eastAsia="ru-RU"/>
        </w:rPr>
        <w:t>оксигенации</w:t>
      </w:r>
      <w:proofErr w:type="spellEnd"/>
      <w:r w:rsidR="00F768BE" w:rsidRPr="00072F2E">
        <w:rPr>
          <w:rFonts w:eastAsia="Arial Unicode MS" w:cs="Times New Roman"/>
          <w:b/>
          <w:bCs/>
          <w:szCs w:val="24"/>
          <w:u w:color="E36C0A"/>
          <w:bdr w:val="nil"/>
          <w:lang w:eastAsia="ru-RU"/>
        </w:rPr>
        <w:t xml:space="preserve"> или ее неэффективности рекомендуется оценить целесообразность использования </w:t>
      </w:r>
      <w:proofErr w:type="spellStart"/>
      <w:r w:rsidR="00F768BE" w:rsidRPr="00072F2E">
        <w:rPr>
          <w:rFonts w:eastAsia="Arial Unicode MS" w:cs="Times New Roman"/>
          <w:b/>
          <w:bCs/>
          <w:szCs w:val="24"/>
          <w:u w:color="E36C0A"/>
          <w:bdr w:val="nil"/>
          <w:lang w:eastAsia="ru-RU"/>
        </w:rPr>
        <w:t>неинвазивной</w:t>
      </w:r>
      <w:proofErr w:type="spellEnd"/>
      <w:r w:rsidR="00F768BE" w:rsidRPr="00072F2E">
        <w:rPr>
          <w:rFonts w:eastAsia="Arial Unicode MS" w:cs="Times New Roman"/>
          <w:b/>
          <w:bCs/>
          <w:szCs w:val="24"/>
          <w:u w:color="E36C0A"/>
          <w:bdr w:val="nil"/>
          <w:lang w:eastAsia="ru-RU"/>
        </w:rPr>
        <w:t xml:space="preserve"> вентиляции легких в режиме </w:t>
      </w:r>
      <w:r w:rsidR="00F768BE" w:rsidRPr="00072F2E">
        <w:rPr>
          <w:rFonts w:eastAsia="Arial Unicode MS" w:cs="Times New Roman"/>
          <w:b/>
          <w:bCs/>
          <w:szCs w:val="24"/>
          <w:u w:color="E36C0A"/>
          <w:bdr w:val="nil"/>
          <w:lang w:val="en-US" w:eastAsia="ru-RU"/>
        </w:rPr>
        <w:t>CPAP</w:t>
      </w:r>
      <w:r w:rsidR="00165E17"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до 15-18 см вод. ст. (УДД – 5, УУР –С)</w:t>
      </w:r>
    </w:p>
    <w:p w14:paraId="7BB9BD3B" w14:textId="64073960" w:rsidR="00F768BE" w:rsidRPr="00072F2E" w:rsidRDefault="00F768BE"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i/>
          <w:szCs w:val="24"/>
          <w:u w:color="E36C0A"/>
          <w:bdr w:val="nil"/>
          <w:lang w:eastAsia="ru-RU"/>
        </w:rPr>
        <w:t>Комментарий</w:t>
      </w:r>
      <w:r w:rsidRPr="00072F2E">
        <w:rPr>
          <w:rFonts w:eastAsia="Arial Unicode MS" w:cs="Times New Roman"/>
          <w:b/>
          <w:bCs/>
          <w:szCs w:val="24"/>
          <w:u w:color="E36C0A"/>
          <w:bdr w:val="nil"/>
          <w:lang w:eastAsia="ru-RU"/>
        </w:rPr>
        <w:t xml:space="preserve">: </w:t>
      </w:r>
      <w:r w:rsidRPr="00072F2E">
        <w:rPr>
          <w:rFonts w:eastAsia="Arial Unicode MS" w:cs="Times New Roman"/>
          <w:bCs/>
          <w:i/>
          <w:szCs w:val="24"/>
          <w:u w:color="E36C0A"/>
          <w:bdr w:val="nil"/>
          <w:lang w:eastAsia="ru-RU"/>
        </w:rPr>
        <w:t xml:space="preserve">В МРКИ по сравнению </w:t>
      </w:r>
      <w:proofErr w:type="spellStart"/>
      <w:r w:rsidRPr="00072F2E">
        <w:rPr>
          <w:rFonts w:eastAsia="Arial Unicode MS" w:cs="Times New Roman"/>
          <w:bCs/>
          <w:i/>
          <w:szCs w:val="24"/>
          <w:u w:color="E36C0A"/>
          <w:bdr w:val="nil"/>
          <w:lang w:eastAsia="ru-RU"/>
        </w:rPr>
        <w:t>высокопоточной</w:t>
      </w:r>
      <w:proofErr w:type="spellEnd"/>
      <w:r w:rsidRPr="00072F2E">
        <w:rPr>
          <w:rFonts w:eastAsia="Arial Unicode MS" w:cs="Times New Roman"/>
          <w:bCs/>
          <w:i/>
          <w:szCs w:val="24"/>
          <w:u w:color="E36C0A"/>
          <w:bdr w:val="nil"/>
          <w:lang w:eastAsia="ru-RU"/>
        </w:rPr>
        <w:t xml:space="preserve"> </w:t>
      </w:r>
      <w:proofErr w:type="spellStart"/>
      <w:r w:rsidRPr="00072F2E">
        <w:rPr>
          <w:rFonts w:eastAsia="Arial Unicode MS" w:cs="Times New Roman"/>
          <w:bCs/>
          <w:i/>
          <w:szCs w:val="24"/>
          <w:u w:color="E36C0A"/>
          <w:bdr w:val="nil"/>
          <w:lang w:eastAsia="ru-RU"/>
        </w:rPr>
        <w:t>оксигенации</w:t>
      </w:r>
      <w:proofErr w:type="spellEnd"/>
      <w:r w:rsidRPr="00072F2E">
        <w:rPr>
          <w:rFonts w:eastAsia="Arial Unicode MS" w:cs="Times New Roman"/>
          <w:bCs/>
          <w:i/>
          <w:szCs w:val="24"/>
          <w:u w:color="E36C0A"/>
          <w:bdr w:val="nil"/>
          <w:lang w:eastAsia="ru-RU"/>
        </w:rPr>
        <w:t xml:space="preserve"> и </w:t>
      </w:r>
      <w:proofErr w:type="spellStart"/>
      <w:r w:rsidRPr="00072F2E">
        <w:rPr>
          <w:rFonts w:eastAsia="Arial Unicode MS" w:cs="Times New Roman"/>
          <w:bCs/>
          <w:i/>
          <w:szCs w:val="24"/>
          <w:u w:color="E36C0A"/>
          <w:bdr w:val="nil"/>
          <w:lang w:eastAsia="ru-RU"/>
        </w:rPr>
        <w:t>неинвазивная</w:t>
      </w:r>
      <w:proofErr w:type="spellEnd"/>
      <w:r w:rsidRPr="00072F2E">
        <w:rPr>
          <w:rFonts w:eastAsia="Arial Unicode MS" w:cs="Times New Roman"/>
          <w:bCs/>
          <w:i/>
          <w:szCs w:val="24"/>
          <w:u w:color="E36C0A"/>
          <w:bdr w:val="nil"/>
          <w:lang w:eastAsia="ru-RU"/>
        </w:rPr>
        <w:t xml:space="preserve"> ИВЛ в режиме BIPAP у пациентов с </w:t>
      </w:r>
      <w:proofErr w:type="spellStart"/>
      <w:r w:rsidRPr="00072F2E">
        <w:rPr>
          <w:rFonts w:eastAsia="Arial Unicode MS" w:cs="Times New Roman"/>
          <w:bCs/>
          <w:i/>
          <w:szCs w:val="24"/>
          <w:u w:color="E36C0A"/>
          <w:bdr w:val="nil"/>
          <w:lang w:eastAsia="ru-RU"/>
        </w:rPr>
        <w:t>гипоксемической</w:t>
      </w:r>
      <w:proofErr w:type="spellEnd"/>
      <w:r w:rsidRPr="00072F2E">
        <w:rPr>
          <w:rFonts w:eastAsia="Arial Unicode MS" w:cs="Times New Roman"/>
          <w:bCs/>
          <w:i/>
          <w:szCs w:val="24"/>
          <w:u w:color="E36C0A"/>
          <w:bdr w:val="nil"/>
          <w:lang w:eastAsia="ru-RU"/>
        </w:rPr>
        <w:t xml:space="preserve"> ОДН вследствие первичной патологии легких продемонстрировано ухудшение прогноза при применении НИВЛ </w:t>
      </w:r>
      <w:r w:rsidR="00995977" w:rsidRPr="00072F2E">
        <w:rPr>
          <w:rFonts w:eastAsia="Arial Unicode MS" w:cs="Times New Roman"/>
          <w:bCs/>
          <w:i/>
          <w:szCs w:val="24"/>
          <w:u w:color="E36C0A"/>
          <w:bdr w:val="nil"/>
          <w:lang w:eastAsia="ru-RU"/>
        </w:rPr>
        <w:t>[67]</w:t>
      </w:r>
      <w:r w:rsidRPr="00072F2E">
        <w:rPr>
          <w:rFonts w:eastAsia="Arial Unicode MS" w:cs="Times New Roman"/>
          <w:bCs/>
          <w:i/>
          <w:szCs w:val="24"/>
          <w:u w:color="E36C0A"/>
          <w:bdr w:val="nil"/>
          <w:lang w:eastAsia="ru-RU"/>
        </w:rPr>
        <w:t xml:space="preserve">. Изолированное </w:t>
      </w:r>
      <w:r w:rsidRPr="00072F2E">
        <w:rPr>
          <w:rFonts w:eastAsia="Arial Unicode MS" w:cs="Times New Roman"/>
          <w:bCs/>
          <w:i/>
          <w:szCs w:val="24"/>
          <w:u w:color="E36C0A"/>
          <w:bdr w:val="nil"/>
          <w:lang w:eastAsia="ru-RU"/>
        </w:rPr>
        <w:lastRenderedPageBreak/>
        <w:t>использование СРАР позволяет поддерживать альвеолы открытыми при сохранении комфорта пациента. Уровень СРАР соответствует уровню оптимального РЕЕР.</w:t>
      </w:r>
      <w:r w:rsidR="00165E17" w:rsidRPr="00072F2E">
        <w:rPr>
          <w:rFonts w:eastAsia="Arial Unicode MS" w:cs="Times New Roman"/>
          <w:b/>
          <w:bCs/>
          <w:szCs w:val="24"/>
          <w:u w:color="E36C0A"/>
          <w:bdr w:val="nil"/>
          <w:lang w:eastAsia="ru-RU"/>
        </w:rPr>
        <w:t xml:space="preserve"> </w:t>
      </w:r>
    </w:p>
    <w:p w14:paraId="1F9D7BEB"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b/>
          <w:bCs/>
          <w:szCs w:val="24"/>
          <w:u w:color="E36C0A"/>
          <w:bdr w:val="nil"/>
          <w:lang w:eastAsia="ru-RU"/>
        </w:rPr>
      </w:pPr>
    </w:p>
    <w:p w14:paraId="77A7A708" w14:textId="4101603B"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82</w:t>
      </w:r>
      <w:r w:rsidR="00F768BE" w:rsidRPr="00072F2E">
        <w:rPr>
          <w:rFonts w:eastAsia="Arial Unicode MS" w:cs="Times New Roman"/>
          <w:b/>
          <w:bCs/>
          <w:szCs w:val="24"/>
          <w:u w:color="E36C0A"/>
          <w:bdr w:val="nil"/>
          <w:lang w:eastAsia="ru-RU"/>
        </w:rPr>
        <w:t>. У пациентов с ОРДС легкой степени вследствие НКИ COVID-19</w:t>
      </w:r>
      <w:r w:rsidR="00165E17"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 xml:space="preserve">при применении </w:t>
      </w:r>
      <w:proofErr w:type="spellStart"/>
      <w:r w:rsidR="00F768BE" w:rsidRPr="00072F2E">
        <w:rPr>
          <w:rFonts w:eastAsia="Arial Unicode MS" w:cs="Times New Roman"/>
          <w:b/>
          <w:bCs/>
          <w:szCs w:val="24"/>
          <w:u w:color="E36C0A"/>
          <w:bdr w:val="nil"/>
          <w:lang w:eastAsia="ru-RU"/>
        </w:rPr>
        <w:t>неинвазивной</w:t>
      </w:r>
      <w:proofErr w:type="spellEnd"/>
      <w:r w:rsidR="00F768BE" w:rsidRPr="00072F2E">
        <w:rPr>
          <w:rFonts w:eastAsia="Arial Unicode MS" w:cs="Times New Roman"/>
          <w:b/>
          <w:bCs/>
          <w:szCs w:val="24"/>
          <w:u w:color="E36C0A"/>
          <w:bdr w:val="nil"/>
          <w:lang w:eastAsia="ru-RU"/>
        </w:rPr>
        <w:t xml:space="preserve"> ИВЛ как терапии первой линии рекомендуется рассмотреть возможность использования шлема вместо масок для уменьшения аэрозольного распространения </w:t>
      </w:r>
      <w:proofErr w:type="spellStart"/>
      <w:r w:rsidR="00F768BE" w:rsidRPr="00072F2E">
        <w:rPr>
          <w:rFonts w:eastAsia="Arial Unicode MS" w:cs="Times New Roman"/>
          <w:b/>
          <w:bCs/>
          <w:szCs w:val="24"/>
          <w:u w:color="E36C0A"/>
          <w:bdr w:val="nil"/>
          <w:lang w:eastAsia="ru-RU"/>
        </w:rPr>
        <w:t>коронавирусной</w:t>
      </w:r>
      <w:proofErr w:type="spellEnd"/>
      <w:r w:rsidR="00F768BE" w:rsidRPr="00072F2E">
        <w:rPr>
          <w:rFonts w:eastAsia="Arial Unicode MS" w:cs="Times New Roman"/>
          <w:b/>
          <w:bCs/>
          <w:szCs w:val="24"/>
          <w:u w:color="E36C0A"/>
          <w:bdr w:val="nil"/>
          <w:lang w:eastAsia="ru-RU"/>
        </w:rPr>
        <w:t xml:space="preserve"> инфекции (УДД – 5, УУР –С)</w:t>
      </w:r>
    </w:p>
    <w:p w14:paraId="75BFD4BD"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Исследования по сравнительной оценке интерфейсов НИВЛ у пациентов с НКИ COVID-19 не проводили. Использование шлемов по сравнению с масками может уменьшить аэрозольное распространение </w:t>
      </w:r>
      <w:proofErr w:type="spellStart"/>
      <w:r w:rsidRPr="00072F2E">
        <w:rPr>
          <w:rFonts w:eastAsia="Arial Unicode MS" w:cs="Arial Unicode MS"/>
          <w:i/>
          <w:iCs/>
          <w:szCs w:val="24"/>
          <w:u w:color="000000"/>
          <w:bdr w:val="nil"/>
          <w:lang w:eastAsia="ru-RU"/>
        </w:rPr>
        <w:t>коронавирусной</w:t>
      </w:r>
      <w:proofErr w:type="spellEnd"/>
      <w:r w:rsidRPr="00072F2E">
        <w:rPr>
          <w:rFonts w:eastAsia="Arial Unicode MS" w:cs="Arial Unicode MS"/>
          <w:i/>
          <w:iCs/>
          <w:szCs w:val="24"/>
          <w:u w:color="000000"/>
          <w:bdr w:val="nil"/>
          <w:lang w:eastAsia="ru-RU"/>
        </w:rPr>
        <w:t xml:space="preserve"> инфекции </w:t>
      </w:r>
    </w:p>
    <w:p w14:paraId="5B515A28"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5AFCA857" w14:textId="37D1FAE8"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83</w:t>
      </w:r>
      <w:r w:rsidR="00F768BE" w:rsidRPr="00072F2E">
        <w:rPr>
          <w:rFonts w:eastAsia="Arial Unicode MS" w:cs="Times New Roman"/>
          <w:b/>
          <w:bCs/>
          <w:szCs w:val="24"/>
          <w:u w:color="E36C0A"/>
          <w:bdr w:val="nil"/>
          <w:lang w:eastAsia="ru-RU"/>
        </w:rPr>
        <w:t>. У пациентов с НКИ COVID-19, нуждающихся в дополнительной подаче кислорода, рекомендуется сочетание оксигенотерапии с положением пациента лежа на животе</w:t>
      </w:r>
      <w:r w:rsidR="005A3D31" w:rsidRPr="00072F2E">
        <w:rPr>
          <w:rFonts w:eastAsia="Arial Unicode MS" w:cs="Times New Roman"/>
          <w:b/>
          <w:bCs/>
          <w:szCs w:val="24"/>
          <w:u w:color="E36C0A"/>
          <w:bdr w:val="nil"/>
          <w:lang w:eastAsia="ru-RU"/>
        </w:rPr>
        <w:t xml:space="preserve"> (</w:t>
      </w:r>
      <w:proofErr w:type="spellStart"/>
      <w:r w:rsidR="005A3D31" w:rsidRPr="00072F2E">
        <w:rPr>
          <w:rFonts w:eastAsia="Arial Unicode MS" w:cs="Times New Roman"/>
          <w:b/>
          <w:bCs/>
          <w:szCs w:val="24"/>
          <w:u w:color="E36C0A"/>
          <w:bdr w:val="nil"/>
          <w:lang w:eastAsia="ru-RU"/>
        </w:rPr>
        <w:t>прон</w:t>
      </w:r>
      <w:proofErr w:type="spellEnd"/>
      <w:r w:rsidR="005A3D31" w:rsidRPr="00072F2E">
        <w:rPr>
          <w:rFonts w:eastAsia="Arial Unicode MS" w:cs="Times New Roman"/>
          <w:b/>
          <w:bCs/>
          <w:szCs w:val="24"/>
          <w:u w:color="E36C0A"/>
          <w:bdr w:val="nil"/>
          <w:lang w:eastAsia="ru-RU"/>
        </w:rPr>
        <w:t>-позиция)</w:t>
      </w:r>
      <w:r w:rsidR="00F768BE" w:rsidRPr="00072F2E">
        <w:rPr>
          <w:rFonts w:eastAsia="Arial Unicode MS" w:cs="Times New Roman"/>
          <w:b/>
          <w:bCs/>
          <w:szCs w:val="24"/>
          <w:u w:color="E36C0A"/>
          <w:bdr w:val="nil"/>
          <w:lang w:eastAsia="ru-RU"/>
        </w:rPr>
        <w:t xml:space="preserve"> для улучшения </w:t>
      </w:r>
      <w:proofErr w:type="spellStart"/>
      <w:r w:rsidR="00F768BE" w:rsidRPr="00072F2E">
        <w:rPr>
          <w:rFonts w:eastAsia="Arial Unicode MS" w:cs="Times New Roman"/>
          <w:b/>
          <w:bCs/>
          <w:szCs w:val="24"/>
          <w:u w:color="E36C0A"/>
          <w:bdr w:val="nil"/>
          <w:lang w:eastAsia="ru-RU"/>
        </w:rPr>
        <w:t>оксигенации</w:t>
      </w:r>
      <w:proofErr w:type="spellEnd"/>
      <w:r w:rsidR="00F768BE" w:rsidRPr="00072F2E">
        <w:rPr>
          <w:rFonts w:eastAsia="Arial Unicode MS" w:cs="Times New Roman"/>
          <w:b/>
          <w:bCs/>
          <w:szCs w:val="24"/>
          <w:u w:color="E36C0A"/>
          <w:bdr w:val="nil"/>
          <w:lang w:eastAsia="ru-RU"/>
        </w:rPr>
        <w:t xml:space="preserve"> и возможного снижения летальности (УДД – 4, УУР –</w:t>
      </w:r>
      <w:r w:rsidR="00A07899"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С)</w:t>
      </w:r>
    </w:p>
    <w:p w14:paraId="2E7A8266" w14:textId="0F5B71D7" w:rsidR="00DC5F8F" w:rsidRPr="00072F2E" w:rsidRDefault="00DC5F8F" w:rsidP="00DC5F8F">
      <w:pPr>
        <w:spacing w:after="0" w:line="240" w:lineRule="auto"/>
        <w:rPr>
          <w:rFonts w:cs="Times New Roman"/>
          <w:szCs w:val="24"/>
          <w:shd w:val="clear" w:color="auto" w:fill="FFFFFF"/>
        </w:rPr>
      </w:pPr>
      <w:r w:rsidRPr="00072F2E">
        <w:rPr>
          <w:rFonts w:cs="Times New Roman"/>
          <w:szCs w:val="24"/>
          <w:shd w:val="clear" w:color="auto" w:fill="FFFFFF"/>
        </w:rPr>
        <w:t>[68, 69]</w:t>
      </w:r>
    </w:p>
    <w:p w14:paraId="59B8CA02" w14:textId="1DE5EF2C" w:rsidR="00046B26" w:rsidRPr="00072F2E" w:rsidRDefault="00046B26" w:rsidP="00DC5F8F">
      <w:pPr>
        <w:spacing w:after="0" w:line="240" w:lineRule="auto"/>
        <w:jc w:val="both"/>
        <w:rPr>
          <w:rFonts w:eastAsia="Arial Unicode MS" w:cs="Times New Roman"/>
          <w:i/>
          <w:szCs w:val="24"/>
          <w:u w:color="000000"/>
          <w:bdr w:val="nil"/>
          <w:shd w:val="clear" w:color="auto" w:fill="FFFF00"/>
          <w:lang w:eastAsia="ru-RU"/>
        </w:rPr>
      </w:pPr>
      <w:r w:rsidRPr="00072F2E">
        <w:rPr>
          <w:rFonts w:ascii="Arial" w:hAnsi="Arial" w:cs="Arial"/>
          <w:sz w:val="23"/>
          <w:szCs w:val="23"/>
        </w:rPr>
        <w:br/>
      </w:r>
      <w:r w:rsidRPr="00072F2E">
        <w:rPr>
          <w:rFonts w:cs="Times New Roman"/>
          <w:b/>
          <w:i/>
          <w:szCs w:val="24"/>
          <w:shd w:val="clear" w:color="auto" w:fill="FFFFFF"/>
        </w:rPr>
        <w:t>Комментарий:</w:t>
      </w:r>
      <w:r w:rsidRPr="00072F2E">
        <w:rPr>
          <w:rFonts w:cs="Times New Roman"/>
          <w:i/>
          <w:szCs w:val="24"/>
          <w:shd w:val="clear" w:color="auto" w:fill="FFFFFF"/>
        </w:rPr>
        <w:t xml:space="preserve"> В проведенном обсервационном исследовании продемонстрировано увеличение </w:t>
      </w:r>
      <w:proofErr w:type="spellStart"/>
      <w:r w:rsidRPr="00072F2E">
        <w:rPr>
          <w:rFonts w:cs="Times New Roman"/>
          <w:i/>
          <w:szCs w:val="24"/>
          <w:shd w:val="clear" w:color="auto" w:fill="FFFFFF"/>
        </w:rPr>
        <w:t>оксигенации</w:t>
      </w:r>
      <w:proofErr w:type="spellEnd"/>
      <w:r w:rsidRPr="00072F2E">
        <w:rPr>
          <w:rFonts w:cs="Times New Roman"/>
          <w:i/>
          <w:szCs w:val="24"/>
          <w:shd w:val="clear" w:color="auto" w:fill="FFFFFF"/>
        </w:rPr>
        <w:t xml:space="preserve"> при применении самостоятельной </w:t>
      </w:r>
      <w:proofErr w:type="gramStart"/>
      <w:r w:rsidRPr="00072F2E">
        <w:rPr>
          <w:rFonts w:cs="Times New Roman"/>
          <w:i/>
          <w:szCs w:val="24"/>
          <w:shd w:val="clear" w:color="auto" w:fill="FFFFFF"/>
        </w:rPr>
        <w:t>про-позиции</w:t>
      </w:r>
      <w:proofErr w:type="gramEnd"/>
      <w:r w:rsidRPr="00072F2E">
        <w:rPr>
          <w:rFonts w:cs="Times New Roman"/>
          <w:i/>
          <w:szCs w:val="24"/>
          <w:shd w:val="clear" w:color="auto" w:fill="FFFFFF"/>
        </w:rPr>
        <w:t xml:space="preserve"> на фоне оксигенотерапии у пациентов с </w:t>
      </w:r>
      <w:r w:rsidR="00D04869" w:rsidRPr="00072F2E">
        <w:rPr>
          <w:rFonts w:cs="Times New Roman"/>
          <w:i/>
          <w:szCs w:val="24"/>
          <w:shd w:val="clear" w:color="auto" w:fill="FFFFFF"/>
        </w:rPr>
        <w:t xml:space="preserve">НКИ </w:t>
      </w:r>
      <w:r w:rsidRPr="00072F2E">
        <w:rPr>
          <w:rFonts w:cs="Times New Roman"/>
          <w:i/>
          <w:szCs w:val="24"/>
          <w:shd w:val="clear" w:color="auto" w:fill="FFFFFF"/>
          <w:lang w:val="en-US"/>
        </w:rPr>
        <w:t>COVID</w:t>
      </w:r>
      <w:r w:rsidRPr="00072F2E">
        <w:rPr>
          <w:rFonts w:cs="Times New Roman"/>
          <w:i/>
          <w:szCs w:val="24"/>
          <w:shd w:val="clear" w:color="auto" w:fill="FFFFFF"/>
        </w:rPr>
        <w:t>-19, что было ассоциировано с относительно невысокой частотой интубации трахеи</w:t>
      </w:r>
      <w:r w:rsidR="00DC5F8F" w:rsidRPr="00072F2E">
        <w:rPr>
          <w:rFonts w:cs="Times New Roman"/>
          <w:i/>
          <w:szCs w:val="24"/>
          <w:shd w:val="clear" w:color="auto" w:fill="FFFFFF"/>
        </w:rPr>
        <w:t xml:space="preserve"> (24%) [69].</w:t>
      </w:r>
    </w:p>
    <w:p w14:paraId="10C07891"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42DE02DB" w14:textId="7D3D6C9C"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84</w:t>
      </w:r>
      <w:r w:rsidR="00F768BE" w:rsidRPr="00072F2E">
        <w:rPr>
          <w:rFonts w:eastAsia="Arial Unicode MS" w:cs="Times New Roman"/>
          <w:b/>
          <w:bCs/>
          <w:szCs w:val="24"/>
          <w:u w:color="E36C0A"/>
          <w:bdr w:val="nil"/>
          <w:lang w:eastAsia="ru-RU"/>
        </w:rPr>
        <w:t>. У пациентов с ОРДС вследствие НКИ COVID-19 при проведении ИВЛ рекомендуется мониторинг разницы между давлением плато и РЕЕР («движущего» давления) или статической податливости респираторной системы для оценки гомогенности повреждения альвеол и выбора дальнейшей тактики респираторной поддержки (УДД – 4, УУР –С)</w:t>
      </w:r>
    </w:p>
    <w:p w14:paraId="5A205D87" w14:textId="68A49128" w:rsidR="00F768BE" w:rsidRPr="00072F2E" w:rsidRDefault="00F768BE" w:rsidP="00F768BE">
      <w:pPr>
        <w:pBdr>
          <w:top w:val="nil"/>
          <w:left w:val="nil"/>
          <w:bottom w:val="nil"/>
          <w:right w:val="nil"/>
          <w:between w:val="nil"/>
          <w:bar w:val="nil"/>
        </w:pBdr>
        <w:spacing w:after="0" w:line="360" w:lineRule="auto"/>
        <w:rPr>
          <w:rFonts w:eastAsia="Arial Unicode MS" w:cs="Times New Roman"/>
          <w:i/>
          <w:szCs w:val="24"/>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По данным клинических наблюдений у многих пациентов с ОРДС вследствие НКИ COVID-19 отмечено невысокое движущее давление (менее 15 см </w:t>
      </w:r>
      <w:proofErr w:type="spellStart"/>
      <w:r w:rsidRPr="00072F2E">
        <w:rPr>
          <w:rFonts w:eastAsia="Arial Unicode MS" w:cs="Arial Unicode MS"/>
          <w:i/>
          <w:iCs/>
          <w:szCs w:val="24"/>
          <w:u w:color="000000"/>
          <w:bdr w:val="nil"/>
          <w:lang w:eastAsia="ru-RU"/>
        </w:rPr>
        <w:t>вод.ст</w:t>
      </w:r>
      <w:proofErr w:type="spellEnd"/>
      <w:r w:rsidRPr="00072F2E">
        <w:rPr>
          <w:rFonts w:eastAsia="Arial Unicode MS" w:cs="Arial Unicode MS"/>
          <w:i/>
          <w:iCs/>
          <w:szCs w:val="24"/>
          <w:u w:color="000000"/>
          <w:bdr w:val="nil"/>
          <w:lang w:eastAsia="ru-RU"/>
        </w:rPr>
        <w:t xml:space="preserve">.) и относительная высокая податливость респираторной системы (более 40 мл/см </w:t>
      </w:r>
      <w:proofErr w:type="spellStart"/>
      <w:r w:rsidRPr="00072F2E">
        <w:rPr>
          <w:rFonts w:eastAsia="Arial Unicode MS" w:cs="Arial Unicode MS"/>
          <w:i/>
          <w:iCs/>
          <w:szCs w:val="24"/>
          <w:u w:color="000000"/>
          <w:bdr w:val="nil"/>
          <w:lang w:eastAsia="ru-RU"/>
        </w:rPr>
        <w:t>вод.ст</w:t>
      </w:r>
      <w:proofErr w:type="spellEnd"/>
      <w:r w:rsidRPr="00072F2E">
        <w:rPr>
          <w:rFonts w:eastAsia="Arial Unicode MS" w:cs="Arial Unicode MS"/>
          <w:i/>
          <w:iCs/>
          <w:szCs w:val="24"/>
          <w:u w:color="000000"/>
          <w:bdr w:val="nil"/>
          <w:lang w:eastAsia="ru-RU"/>
        </w:rPr>
        <w:t xml:space="preserve">), что отражает наличие очагов локального повреждения альвеол, в том числе </w:t>
      </w:r>
      <w:proofErr w:type="spellStart"/>
      <w:r w:rsidRPr="00072F2E">
        <w:rPr>
          <w:rFonts w:eastAsia="Arial Unicode MS" w:cs="Arial Unicode MS"/>
          <w:i/>
          <w:iCs/>
          <w:szCs w:val="24"/>
          <w:u w:color="000000"/>
          <w:bdr w:val="nil"/>
          <w:lang w:eastAsia="ru-RU"/>
        </w:rPr>
        <w:t>ателектазирования</w:t>
      </w:r>
      <w:proofErr w:type="spellEnd"/>
      <w:r w:rsidRPr="00072F2E">
        <w:rPr>
          <w:rFonts w:eastAsia="Arial Unicode MS" w:cs="Arial Unicode MS"/>
          <w:i/>
          <w:iCs/>
          <w:szCs w:val="24"/>
          <w:u w:color="000000"/>
          <w:bdr w:val="nil"/>
          <w:lang w:eastAsia="ru-RU"/>
        </w:rPr>
        <w:t xml:space="preserve"> дорсальных отделов легких, не влияющих на оценку податливости </w:t>
      </w:r>
      <w:r w:rsidRPr="00072F2E">
        <w:rPr>
          <w:rFonts w:eastAsia="Arial Unicode MS" w:cs="Times New Roman"/>
          <w:i/>
          <w:szCs w:val="24"/>
          <w:lang w:eastAsia="ru-RU"/>
        </w:rPr>
        <w:t xml:space="preserve">легочной ткани </w:t>
      </w:r>
      <w:r w:rsidR="00DC5F8F" w:rsidRPr="00072F2E">
        <w:rPr>
          <w:rFonts w:eastAsia="Arial Unicode MS" w:cs="Times New Roman"/>
          <w:i/>
          <w:szCs w:val="24"/>
          <w:lang w:eastAsia="ru-RU"/>
        </w:rPr>
        <w:t>[64]</w:t>
      </w:r>
      <w:r w:rsidRPr="00072F2E">
        <w:rPr>
          <w:rFonts w:eastAsia="Arial Unicode MS" w:cs="Times New Roman"/>
          <w:i/>
          <w:szCs w:val="24"/>
          <w:lang w:eastAsia="ru-RU"/>
        </w:rPr>
        <w:t xml:space="preserve">. Это следует использовать для оценки эффективности применения РЕЕР, риска </w:t>
      </w:r>
      <w:proofErr w:type="spellStart"/>
      <w:r w:rsidRPr="00072F2E">
        <w:rPr>
          <w:rFonts w:eastAsia="Arial Unicode MS" w:cs="Times New Roman"/>
          <w:i/>
          <w:szCs w:val="24"/>
          <w:lang w:eastAsia="ru-RU"/>
        </w:rPr>
        <w:t>перераздувания</w:t>
      </w:r>
      <w:proofErr w:type="spellEnd"/>
      <w:r w:rsidRPr="00072F2E">
        <w:rPr>
          <w:rFonts w:eastAsia="Arial Unicode MS" w:cs="Times New Roman"/>
          <w:i/>
          <w:szCs w:val="24"/>
          <w:lang w:eastAsia="ru-RU"/>
        </w:rPr>
        <w:t xml:space="preserve"> альвеол и </w:t>
      </w:r>
      <w:proofErr w:type="spellStart"/>
      <w:r w:rsidRPr="00072F2E">
        <w:rPr>
          <w:rFonts w:eastAsia="Arial Unicode MS" w:cs="Times New Roman"/>
          <w:i/>
          <w:szCs w:val="24"/>
          <w:lang w:eastAsia="ru-RU"/>
        </w:rPr>
        <w:t>прон</w:t>
      </w:r>
      <w:proofErr w:type="spellEnd"/>
      <w:r w:rsidRPr="00072F2E">
        <w:rPr>
          <w:rFonts w:eastAsia="Arial Unicode MS" w:cs="Times New Roman"/>
          <w:i/>
          <w:szCs w:val="24"/>
          <w:lang w:eastAsia="ru-RU"/>
        </w:rPr>
        <w:t xml:space="preserve">-позиции. Такая биомеханика дыхания при НКИ COVID-19 объясняет больший успех от применения </w:t>
      </w:r>
      <w:proofErr w:type="spellStart"/>
      <w:r w:rsidRPr="00072F2E">
        <w:rPr>
          <w:rFonts w:eastAsia="Arial Unicode MS" w:cs="Times New Roman"/>
          <w:i/>
          <w:szCs w:val="24"/>
          <w:lang w:eastAsia="ru-RU"/>
        </w:rPr>
        <w:t>прон</w:t>
      </w:r>
      <w:proofErr w:type="spellEnd"/>
      <w:r w:rsidRPr="00072F2E">
        <w:rPr>
          <w:rFonts w:eastAsia="Arial Unicode MS" w:cs="Times New Roman"/>
          <w:i/>
          <w:szCs w:val="24"/>
          <w:lang w:eastAsia="ru-RU"/>
        </w:rPr>
        <w:t xml:space="preserve">-позиции и умеренного РЕЕР и, возможно, ингаляции оксида азота, чем от маневров </w:t>
      </w:r>
      <w:proofErr w:type="spellStart"/>
      <w:r w:rsidRPr="00072F2E">
        <w:rPr>
          <w:rFonts w:eastAsia="Arial Unicode MS" w:cs="Times New Roman"/>
          <w:i/>
          <w:szCs w:val="24"/>
          <w:lang w:eastAsia="ru-RU"/>
        </w:rPr>
        <w:t>рекрутирования</w:t>
      </w:r>
      <w:proofErr w:type="spellEnd"/>
      <w:r w:rsidRPr="00072F2E">
        <w:rPr>
          <w:rFonts w:eastAsia="Arial Unicode MS" w:cs="Times New Roman"/>
          <w:i/>
          <w:szCs w:val="24"/>
          <w:lang w:eastAsia="ru-RU"/>
        </w:rPr>
        <w:t xml:space="preserve"> альвеол и высокого </w:t>
      </w:r>
      <w:r w:rsidRPr="00072F2E">
        <w:rPr>
          <w:rFonts w:eastAsia="Arial Unicode MS" w:cs="Times New Roman"/>
          <w:i/>
          <w:szCs w:val="24"/>
          <w:lang w:eastAsia="ru-RU"/>
        </w:rPr>
        <w:lastRenderedPageBreak/>
        <w:t xml:space="preserve">РЕЕР (низкая </w:t>
      </w:r>
      <w:proofErr w:type="spellStart"/>
      <w:r w:rsidRPr="00072F2E">
        <w:rPr>
          <w:rFonts w:eastAsia="Arial Unicode MS" w:cs="Times New Roman"/>
          <w:i/>
          <w:szCs w:val="24"/>
          <w:lang w:eastAsia="ru-RU"/>
        </w:rPr>
        <w:t>рекрутабельность</w:t>
      </w:r>
      <w:proofErr w:type="spellEnd"/>
      <w:r w:rsidRPr="00072F2E">
        <w:rPr>
          <w:rFonts w:eastAsia="Arial Unicode MS" w:cs="Times New Roman"/>
          <w:i/>
          <w:szCs w:val="24"/>
          <w:lang w:eastAsia="ru-RU"/>
        </w:rPr>
        <w:t xml:space="preserve">). Напротив, при движущем давлении более 15 см </w:t>
      </w:r>
      <w:proofErr w:type="spellStart"/>
      <w:r w:rsidRPr="00072F2E">
        <w:rPr>
          <w:rFonts w:eastAsia="Arial Unicode MS" w:cs="Times New Roman"/>
          <w:i/>
          <w:szCs w:val="24"/>
          <w:lang w:eastAsia="ru-RU"/>
        </w:rPr>
        <w:t>вод.ст</w:t>
      </w:r>
      <w:proofErr w:type="spellEnd"/>
      <w:r w:rsidRPr="00072F2E">
        <w:rPr>
          <w:rFonts w:eastAsia="Arial Unicode MS" w:cs="Times New Roman"/>
          <w:i/>
          <w:szCs w:val="24"/>
          <w:lang w:eastAsia="ru-RU"/>
        </w:rPr>
        <w:t xml:space="preserve">. или статической податливости респираторной системы менее 40 мл/см </w:t>
      </w:r>
      <w:proofErr w:type="spellStart"/>
      <w:r w:rsidRPr="00072F2E">
        <w:rPr>
          <w:rFonts w:eastAsia="Arial Unicode MS" w:cs="Times New Roman"/>
          <w:i/>
          <w:szCs w:val="24"/>
          <w:lang w:eastAsia="ru-RU"/>
        </w:rPr>
        <w:t>вод.ст</w:t>
      </w:r>
      <w:proofErr w:type="spellEnd"/>
      <w:r w:rsidRPr="00072F2E">
        <w:rPr>
          <w:rFonts w:eastAsia="Arial Unicode MS" w:cs="Times New Roman"/>
          <w:i/>
          <w:szCs w:val="24"/>
          <w:lang w:eastAsia="ru-RU"/>
        </w:rPr>
        <w:t xml:space="preserve">. рекомендован высокий РЕЕР (15-20 см </w:t>
      </w:r>
      <w:proofErr w:type="spellStart"/>
      <w:r w:rsidRPr="00072F2E">
        <w:rPr>
          <w:rFonts w:eastAsia="Arial Unicode MS" w:cs="Times New Roman"/>
          <w:i/>
          <w:szCs w:val="24"/>
          <w:lang w:eastAsia="ru-RU"/>
        </w:rPr>
        <w:t>вод.ст</w:t>
      </w:r>
      <w:proofErr w:type="spellEnd"/>
      <w:r w:rsidRPr="00072F2E">
        <w:rPr>
          <w:rFonts w:eastAsia="Arial Unicode MS" w:cs="Times New Roman"/>
          <w:i/>
          <w:szCs w:val="24"/>
          <w:lang w:eastAsia="ru-RU"/>
        </w:rPr>
        <w:t xml:space="preserve">.) в </w:t>
      </w:r>
      <w:r w:rsidR="00DC5F8F" w:rsidRPr="00072F2E">
        <w:rPr>
          <w:rFonts w:eastAsia="Arial Unicode MS" w:cs="Times New Roman"/>
          <w:i/>
          <w:szCs w:val="24"/>
          <w:lang w:eastAsia="ru-RU"/>
        </w:rPr>
        <w:t xml:space="preserve">сочетании с ИВЛ в </w:t>
      </w:r>
      <w:proofErr w:type="spellStart"/>
      <w:r w:rsidR="00DC5F8F" w:rsidRPr="00072F2E">
        <w:rPr>
          <w:rFonts w:eastAsia="Arial Unicode MS" w:cs="Times New Roman"/>
          <w:i/>
          <w:szCs w:val="24"/>
          <w:lang w:eastAsia="ru-RU"/>
        </w:rPr>
        <w:t>прон</w:t>
      </w:r>
      <w:proofErr w:type="spellEnd"/>
      <w:r w:rsidR="00DC5F8F" w:rsidRPr="00072F2E">
        <w:rPr>
          <w:rFonts w:eastAsia="Arial Unicode MS" w:cs="Times New Roman"/>
          <w:i/>
          <w:szCs w:val="24"/>
          <w:lang w:eastAsia="ru-RU"/>
        </w:rPr>
        <w:t>-позиции [13]</w:t>
      </w:r>
      <w:r w:rsidRPr="00072F2E">
        <w:rPr>
          <w:rFonts w:eastAsia="Arial Unicode MS" w:cs="Times New Roman"/>
          <w:i/>
          <w:szCs w:val="24"/>
          <w:lang w:eastAsia="ru-RU"/>
        </w:rPr>
        <w:t>.</w:t>
      </w:r>
    </w:p>
    <w:p w14:paraId="26B0F94F"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6E590970" w14:textId="575E45AC" w:rsidR="00F768BE" w:rsidRPr="00072F2E" w:rsidRDefault="00DB7E5F" w:rsidP="00F768BE">
      <w:pPr>
        <w:pBdr>
          <w:top w:val="nil"/>
          <w:left w:val="nil"/>
          <w:bottom w:val="nil"/>
          <w:right w:val="nil"/>
          <w:between w:val="nil"/>
          <w:bar w:val="nil"/>
        </w:pBdr>
        <w:spacing w:after="0" w:line="360" w:lineRule="auto"/>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85</w:t>
      </w:r>
      <w:r w:rsidR="00F768BE" w:rsidRPr="00072F2E">
        <w:rPr>
          <w:rFonts w:eastAsia="Arial Unicode MS" w:cs="Times New Roman"/>
          <w:b/>
          <w:bCs/>
          <w:szCs w:val="24"/>
          <w:u w:color="E36C0A"/>
          <w:bdr w:val="nil"/>
          <w:lang w:eastAsia="ru-RU"/>
        </w:rPr>
        <w:t xml:space="preserve">. При искусственной вентиляции лёгких у пациентов </w:t>
      </w:r>
      <w:r w:rsidR="00D04869" w:rsidRPr="00072F2E">
        <w:rPr>
          <w:rFonts w:eastAsia="Arial Unicode MS" w:cs="Times New Roman"/>
          <w:b/>
          <w:bCs/>
          <w:szCs w:val="24"/>
          <w:u w:color="E36C0A"/>
          <w:bdr w:val="nil"/>
          <w:lang w:eastAsia="ru-RU"/>
        </w:rPr>
        <w:t xml:space="preserve">с </w:t>
      </w:r>
      <w:r w:rsidR="00F768BE" w:rsidRPr="00072F2E">
        <w:rPr>
          <w:rFonts w:eastAsia="Arial Unicode MS" w:cs="Times New Roman"/>
          <w:b/>
          <w:bCs/>
          <w:szCs w:val="24"/>
          <w:u w:color="E36C0A"/>
          <w:bdr w:val="nil"/>
          <w:lang w:eastAsia="ru-RU"/>
        </w:rPr>
        <w:t>НКИ COVID-19 т с ОРДС рекомендуется использовать дыхательный объём 4-8 мл/кг идеальной массы тела, так как применение ДО более 9 мл/кг ИМТ приводит к увеличению осложнений и летальности (УДД – 2, УУР –В)</w:t>
      </w:r>
      <w:r w:rsidR="00165E17" w:rsidRPr="00072F2E">
        <w:rPr>
          <w:rFonts w:eastAsia="Arial Unicode MS" w:cs="Times New Roman"/>
          <w:b/>
          <w:bCs/>
          <w:szCs w:val="24"/>
          <w:u w:color="E36C0A"/>
          <w:bdr w:val="nil"/>
          <w:lang w:eastAsia="ru-RU"/>
        </w:rPr>
        <w:t xml:space="preserve"> </w:t>
      </w:r>
    </w:p>
    <w:p w14:paraId="68CC014D" w14:textId="607A92F6" w:rsidR="00F768BE" w:rsidRPr="00072F2E" w:rsidRDefault="00F768BE" w:rsidP="00F768BE">
      <w:pPr>
        <w:spacing w:after="0" w:line="360" w:lineRule="auto"/>
        <w:rPr>
          <w:rFonts w:eastAsia="Arial Unicode MS" w:cs="Times New Roman"/>
          <w:i/>
          <w:szCs w:val="24"/>
          <w:u w:color="000000"/>
          <w:bdr w:val="nil"/>
          <w:lang w:eastAsia="ru-RU"/>
        </w:rPr>
      </w:pPr>
      <w:r w:rsidRPr="00072F2E">
        <w:rPr>
          <w:rFonts w:eastAsia="Arial Unicode MS" w:cs="Times New Roman"/>
          <w:b/>
          <w:bCs/>
          <w:szCs w:val="24"/>
          <w:u w:color="000000"/>
          <w:bdr w:val="nil"/>
          <w:lang w:eastAsia="ru-RU"/>
        </w:rPr>
        <w:t xml:space="preserve">Комментарий. </w:t>
      </w:r>
      <w:r w:rsidRPr="00072F2E">
        <w:rPr>
          <w:rFonts w:eastAsia="Arial Unicode MS" w:cs="Times New Roman"/>
          <w:szCs w:val="24"/>
          <w:u w:color="000000"/>
          <w:bdr w:val="nil"/>
          <w:lang w:eastAsia="ru-RU"/>
        </w:rPr>
        <w:t>Исследования по сравнительной оценке величины дыхательного объема у пациентов с ОРДС вследствие НКИ COVID-19 не проводили. У здорового человека величина дыхательного объёма составляет примерно 6 мл/кг идеальной массы тела. Для расчета ИМТ используют следующие формулы: для мужчин</w:t>
      </w:r>
      <w:r w:rsidR="00165E17" w:rsidRPr="00072F2E">
        <w:rPr>
          <w:rFonts w:eastAsia="Arial Unicode MS" w:cs="Times New Roman"/>
          <w:szCs w:val="24"/>
          <w:u w:color="000000"/>
          <w:bdr w:val="nil"/>
          <w:lang w:eastAsia="ru-RU"/>
        </w:rPr>
        <w:t xml:space="preserve"> </w:t>
      </w:r>
      <w:r w:rsidRPr="00072F2E">
        <w:rPr>
          <w:rFonts w:eastAsia="Arial Unicode MS" w:cs="Times New Roman"/>
          <w:szCs w:val="24"/>
          <w:u w:color="000000"/>
          <w:bdr w:val="nil"/>
          <w:lang w:eastAsia="ru-RU"/>
        </w:rPr>
        <w:t>ИМТ (кг) = 50 + 0,91 (Рост [см] – 152,4); для женщин ИМТ (</w:t>
      </w:r>
      <w:r w:rsidRPr="00072F2E">
        <w:rPr>
          <w:rFonts w:eastAsia="Arial Unicode MS" w:cs="Times New Roman"/>
          <w:i/>
          <w:szCs w:val="24"/>
          <w:u w:color="000000"/>
          <w:bdr w:val="nil"/>
          <w:lang w:eastAsia="ru-RU"/>
        </w:rPr>
        <w:t>кг) = 45,5 + 0,91 (Рост [</w:t>
      </w:r>
      <w:proofErr w:type="spellStart"/>
      <w:r w:rsidRPr="00072F2E">
        <w:rPr>
          <w:rFonts w:eastAsia="Arial Unicode MS" w:cs="Times New Roman"/>
          <w:i/>
          <w:szCs w:val="24"/>
          <w:u w:color="000000"/>
          <w:bdr w:val="nil"/>
          <w:lang w:eastAsia="ru-RU"/>
        </w:rPr>
        <w:t>cм</w:t>
      </w:r>
      <w:proofErr w:type="spellEnd"/>
      <w:r w:rsidRPr="00072F2E">
        <w:rPr>
          <w:rFonts w:eastAsia="Arial Unicode MS" w:cs="Times New Roman"/>
          <w:i/>
          <w:szCs w:val="24"/>
          <w:u w:color="000000"/>
          <w:bdr w:val="nil"/>
          <w:lang w:eastAsia="ru-RU"/>
        </w:rPr>
        <w:t>] – 152,4).</w:t>
      </w:r>
    </w:p>
    <w:p w14:paraId="755ACB4C" w14:textId="3DFD55BC" w:rsidR="00F768BE" w:rsidRPr="00072F2E" w:rsidRDefault="00F768BE" w:rsidP="00F768BE">
      <w:pPr>
        <w:spacing w:after="0" w:line="360" w:lineRule="auto"/>
        <w:rPr>
          <w:rFonts w:eastAsia="Arial Unicode MS" w:cs="Times New Roman"/>
          <w:i/>
          <w:szCs w:val="24"/>
          <w:u w:color="000000"/>
          <w:bdr w:val="nil"/>
          <w:lang w:eastAsia="ru-RU"/>
        </w:rPr>
      </w:pPr>
      <w:r w:rsidRPr="00072F2E">
        <w:rPr>
          <w:rFonts w:eastAsia="Arial Unicode MS" w:cs="Times New Roman"/>
          <w:i/>
          <w:szCs w:val="24"/>
          <w:u w:color="000000"/>
          <w:bdr w:val="nil"/>
          <w:lang w:eastAsia="ru-RU"/>
        </w:rPr>
        <w:tab/>
        <w:t xml:space="preserve">Крупное МРКИ (n=861) продемонстрировало снижение летальности на 8% при использовании ДО 6 мл/кг ИМТ по сравнению с ДО 12 мл/кг </w:t>
      </w:r>
      <w:r w:rsidR="00B27494" w:rsidRPr="00072F2E">
        <w:rPr>
          <w:rFonts w:eastAsia="Arial Unicode MS" w:cs="Times New Roman"/>
          <w:i/>
          <w:szCs w:val="24"/>
          <w:u w:color="000000"/>
          <w:bdr w:val="nil"/>
          <w:lang w:eastAsia="ru-RU"/>
        </w:rPr>
        <w:t>[70]</w:t>
      </w:r>
      <w:r w:rsidRPr="00072F2E">
        <w:rPr>
          <w:rFonts w:eastAsia="Arial Unicode MS" w:cs="Times New Roman"/>
          <w:i/>
          <w:szCs w:val="24"/>
          <w:u w:color="000000"/>
          <w:bdr w:val="nil"/>
          <w:lang w:eastAsia="ru-RU"/>
        </w:rPr>
        <w:t>).</w:t>
      </w:r>
    </w:p>
    <w:p w14:paraId="37362B21" w14:textId="70B3A8A9" w:rsidR="00F768BE" w:rsidRPr="00072F2E" w:rsidRDefault="00F768BE" w:rsidP="00F768BE">
      <w:pPr>
        <w:spacing w:after="0" w:line="360" w:lineRule="auto"/>
        <w:rPr>
          <w:rFonts w:eastAsia="Arial Unicode MS" w:cs="Times New Roman"/>
          <w:i/>
          <w:szCs w:val="24"/>
          <w:u w:color="000000"/>
          <w:bdr w:val="nil"/>
          <w:lang w:eastAsia="ru-RU"/>
        </w:rPr>
      </w:pPr>
      <w:r w:rsidRPr="00072F2E">
        <w:rPr>
          <w:rFonts w:eastAsia="Arial Unicode MS" w:cs="Times New Roman"/>
          <w:i/>
          <w:szCs w:val="24"/>
          <w:u w:color="000000"/>
          <w:bdr w:val="nil"/>
          <w:lang w:eastAsia="ru-RU"/>
        </w:rPr>
        <w:tab/>
        <w:t xml:space="preserve">Обсервационное исследование продемонстрировало увеличение частоты развития ОРДС с увеличением ДО более 9 мл/кг ИМТ </w:t>
      </w:r>
      <w:r w:rsidR="00B27494" w:rsidRPr="00072F2E">
        <w:rPr>
          <w:rFonts w:eastAsia="Arial Unicode MS" w:cs="Times New Roman"/>
          <w:i/>
          <w:szCs w:val="24"/>
          <w:u w:color="000000"/>
          <w:bdr w:val="nil"/>
          <w:lang w:eastAsia="ru-RU"/>
        </w:rPr>
        <w:t>[71]</w:t>
      </w:r>
      <w:r w:rsidRPr="00072F2E">
        <w:rPr>
          <w:rFonts w:eastAsia="Arial Unicode MS" w:cs="Times New Roman"/>
          <w:i/>
          <w:szCs w:val="24"/>
          <w:u w:color="000000"/>
          <w:bdr w:val="nil"/>
          <w:lang w:eastAsia="ru-RU"/>
        </w:rPr>
        <w:t>.</w:t>
      </w:r>
      <w:r w:rsidRPr="00072F2E">
        <w:rPr>
          <w:rFonts w:eastAsia="Arial Unicode MS" w:cs="Times New Roman"/>
          <w:i/>
          <w:szCs w:val="24"/>
          <w:u w:color="000000"/>
          <w:bdr w:val="nil"/>
          <w:lang w:eastAsia="ru-RU"/>
        </w:rPr>
        <w:tab/>
        <w:t xml:space="preserve">Мета-анализ исследований искусственной вентиляции здоровых лёгких продемонстрировал снижение частоты развития вентилятор-ассоциированной пневмонии, ателектазов и летальности при использовании ДО 6 мл/кг ИМТ по сравнению с большими ДО </w:t>
      </w:r>
      <w:r w:rsidR="00B27494" w:rsidRPr="00072F2E">
        <w:rPr>
          <w:rFonts w:eastAsia="Arial Unicode MS" w:cs="Times New Roman"/>
          <w:i/>
          <w:szCs w:val="24"/>
          <w:u w:color="000000"/>
          <w:bdr w:val="nil"/>
          <w:lang w:eastAsia="ru-RU"/>
        </w:rPr>
        <w:t>[72]</w:t>
      </w:r>
      <w:r w:rsidRPr="00072F2E">
        <w:rPr>
          <w:rFonts w:eastAsia="Arial Unicode MS" w:cs="Times New Roman"/>
          <w:i/>
          <w:szCs w:val="24"/>
          <w:u w:color="000000"/>
          <w:bdr w:val="nil"/>
          <w:lang w:eastAsia="ru-RU"/>
        </w:rPr>
        <w:t>.</w:t>
      </w:r>
    </w:p>
    <w:p w14:paraId="34216908"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00C71BCC" w14:textId="0BC783BC"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86</w:t>
      </w:r>
      <w:r w:rsidR="00F768BE" w:rsidRPr="00072F2E">
        <w:rPr>
          <w:rFonts w:eastAsia="Arial Unicode MS" w:cs="Times New Roman"/>
          <w:b/>
          <w:bCs/>
          <w:szCs w:val="24"/>
          <w:u w:color="E36C0A"/>
          <w:bdr w:val="nil"/>
          <w:lang w:eastAsia="ru-RU"/>
        </w:rPr>
        <w:t>. У пациентов с ОРДС вследствие НКИ COVID-19 рекомендовано использовать РЕЕР 12-20 см вод. ст.</w:t>
      </w:r>
      <w:r w:rsidR="00165E17"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 xml:space="preserve">(УДД – 2, УУР –В) </w:t>
      </w:r>
    </w:p>
    <w:p w14:paraId="718203F3" w14:textId="3C180A4C"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Сравнительные исследования </w:t>
      </w:r>
      <w:proofErr w:type="gramStart"/>
      <w:r w:rsidRPr="00072F2E">
        <w:rPr>
          <w:rFonts w:eastAsia="Arial Unicode MS" w:cs="Arial Unicode MS"/>
          <w:i/>
          <w:iCs/>
          <w:szCs w:val="24"/>
          <w:u w:color="000000"/>
          <w:bdr w:val="nil"/>
          <w:lang w:eastAsia="ru-RU"/>
        </w:rPr>
        <w:t>по оценке величине</w:t>
      </w:r>
      <w:proofErr w:type="gramEnd"/>
      <w:r w:rsidRPr="00072F2E">
        <w:rPr>
          <w:rFonts w:eastAsia="Arial Unicode MS" w:cs="Arial Unicode MS"/>
          <w:i/>
          <w:iCs/>
          <w:szCs w:val="24"/>
          <w:u w:color="000000"/>
          <w:bdr w:val="nil"/>
          <w:lang w:eastAsia="ru-RU"/>
        </w:rPr>
        <w:t xml:space="preserve"> оптимального РЕЕР при НКИ COVID-19 не проводили. В обсервационных исследованиях продемонстрировано, что применение высокого РЕЕР (выше 15 см </w:t>
      </w:r>
      <w:proofErr w:type="spellStart"/>
      <w:r w:rsidRPr="00072F2E">
        <w:rPr>
          <w:rFonts w:eastAsia="Arial Unicode MS" w:cs="Arial Unicode MS"/>
          <w:i/>
          <w:iCs/>
          <w:szCs w:val="24"/>
          <w:u w:color="000000"/>
          <w:bdr w:val="nil"/>
          <w:lang w:eastAsia="ru-RU"/>
        </w:rPr>
        <w:t>вод.ст</w:t>
      </w:r>
      <w:proofErr w:type="spellEnd"/>
      <w:r w:rsidRPr="00072F2E">
        <w:rPr>
          <w:rFonts w:eastAsia="Arial Unicode MS" w:cs="Arial Unicode MS"/>
          <w:i/>
          <w:iCs/>
          <w:szCs w:val="24"/>
          <w:u w:color="000000"/>
          <w:bdr w:val="nil"/>
          <w:lang w:eastAsia="ru-RU"/>
        </w:rPr>
        <w:t xml:space="preserve">.) у пациентов с ОРДС вследствие НКИ COVID-19 улучшило </w:t>
      </w:r>
      <w:proofErr w:type="spellStart"/>
      <w:r w:rsidRPr="00072F2E">
        <w:rPr>
          <w:rFonts w:eastAsia="Arial Unicode MS" w:cs="Arial Unicode MS"/>
          <w:i/>
          <w:iCs/>
          <w:szCs w:val="24"/>
          <w:u w:color="000000"/>
          <w:bdr w:val="nil"/>
          <w:lang w:eastAsia="ru-RU"/>
        </w:rPr>
        <w:t>оксигенацию</w:t>
      </w:r>
      <w:proofErr w:type="spellEnd"/>
      <w:r w:rsidRPr="00072F2E">
        <w:rPr>
          <w:rFonts w:eastAsia="Arial Unicode MS" w:cs="Arial Unicode MS"/>
          <w:i/>
          <w:iCs/>
          <w:szCs w:val="24"/>
          <w:u w:color="000000"/>
          <w:bdr w:val="nil"/>
          <w:lang w:eastAsia="ru-RU"/>
        </w:rPr>
        <w:t xml:space="preserve"> </w:t>
      </w:r>
      <w:r w:rsidR="00B27494" w:rsidRPr="00072F2E">
        <w:rPr>
          <w:rFonts w:eastAsia="Arial Unicode MS" w:cs="Arial Unicode MS"/>
          <w:i/>
          <w:iCs/>
          <w:szCs w:val="24"/>
          <w:u w:color="000000"/>
          <w:bdr w:val="nil"/>
          <w:lang w:eastAsia="ru-RU"/>
        </w:rPr>
        <w:t>без значимых побочных эффектов [64]</w:t>
      </w:r>
      <w:r w:rsidRPr="00072F2E">
        <w:rPr>
          <w:rFonts w:eastAsia="Arial Unicode MS" w:cs="Arial Unicode MS"/>
          <w:i/>
          <w:iCs/>
          <w:szCs w:val="24"/>
          <w:u w:color="000000"/>
          <w:bdr w:val="nil"/>
          <w:lang w:eastAsia="ru-RU"/>
        </w:rPr>
        <w:t>.</w:t>
      </w:r>
    </w:p>
    <w:p w14:paraId="23DE6CE1" w14:textId="51279349"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В МРКИ, включившим большую долю пациентов с вирусными пневмониями, величина оптимального РЕЕР сос</w:t>
      </w:r>
      <w:r w:rsidR="00B27494" w:rsidRPr="00072F2E">
        <w:rPr>
          <w:rFonts w:eastAsia="Arial Unicode MS" w:cs="Arial Unicode MS"/>
          <w:i/>
          <w:iCs/>
          <w:szCs w:val="24"/>
          <w:u w:color="000000"/>
          <w:bdr w:val="nil"/>
          <w:lang w:eastAsia="ru-RU"/>
        </w:rPr>
        <w:t xml:space="preserve">тавила в среднем 13 см </w:t>
      </w:r>
      <w:proofErr w:type="spellStart"/>
      <w:r w:rsidR="00B27494" w:rsidRPr="00072F2E">
        <w:rPr>
          <w:rFonts w:eastAsia="Arial Unicode MS" w:cs="Arial Unicode MS"/>
          <w:i/>
          <w:iCs/>
          <w:szCs w:val="24"/>
          <w:u w:color="000000"/>
          <w:bdr w:val="nil"/>
          <w:lang w:eastAsia="ru-RU"/>
        </w:rPr>
        <w:t>вод.ст</w:t>
      </w:r>
      <w:proofErr w:type="spellEnd"/>
      <w:r w:rsidR="00B27494" w:rsidRPr="00072F2E">
        <w:rPr>
          <w:rFonts w:eastAsia="Arial Unicode MS" w:cs="Arial Unicode MS"/>
          <w:i/>
          <w:iCs/>
          <w:szCs w:val="24"/>
          <w:u w:color="000000"/>
          <w:bdr w:val="nil"/>
          <w:lang w:eastAsia="ru-RU"/>
        </w:rPr>
        <w:t>. [73]</w:t>
      </w:r>
      <w:r w:rsidRPr="00072F2E">
        <w:rPr>
          <w:rFonts w:eastAsia="Arial Unicode MS" w:cs="Arial Unicode MS"/>
          <w:i/>
          <w:iCs/>
          <w:szCs w:val="24"/>
          <w:u w:color="000000"/>
          <w:bdr w:val="nil"/>
          <w:lang w:eastAsia="ru-RU"/>
        </w:rPr>
        <w:t>.</w:t>
      </w:r>
    </w:p>
    <w:p w14:paraId="2703AC76" w14:textId="24CF29FF"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i/>
          <w:iCs/>
          <w:szCs w:val="24"/>
          <w:u w:color="000000"/>
          <w:bdr w:val="nil"/>
          <w:lang w:eastAsia="ru-RU"/>
        </w:rPr>
        <w:t xml:space="preserve">В обсервационном исследовании с использованием расширенного мониторинга физиологии дыхания и газообмена у пациентов с ОРДС вследствие гриппа А H1N1pdm2009 величина оптимального PEEP, выбранного как баланс между открытием </w:t>
      </w:r>
      <w:proofErr w:type="spellStart"/>
      <w:r w:rsidRPr="00072F2E">
        <w:rPr>
          <w:rFonts w:eastAsia="Arial Unicode MS" w:cs="Arial Unicode MS"/>
          <w:i/>
          <w:iCs/>
          <w:szCs w:val="24"/>
          <w:u w:color="000000"/>
          <w:bdr w:val="nil"/>
          <w:lang w:eastAsia="ru-RU"/>
        </w:rPr>
        <w:t>коллабированных</w:t>
      </w:r>
      <w:proofErr w:type="spellEnd"/>
      <w:r w:rsidRPr="00072F2E">
        <w:rPr>
          <w:rFonts w:eastAsia="Arial Unicode MS" w:cs="Arial Unicode MS"/>
          <w:i/>
          <w:iCs/>
          <w:szCs w:val="24"/>
          <w:u w:color="000000"/>
          <w:bdr w:val="nil"/>
          <w:lang w:eastAsia="ru-RU"/>
        </w:rPr>
        <w:t xml:space="preserve"> и </w:t>
      </w:r>
      <w:proofErr w:type="spellStart"/>
      <w:r w:rsidRPr="00072F2E">
        <w:rPr>
          <w:rFonts w:eastAsia="Arial Unicode MS" w:cs="Arial Unicode MS"/>
          <w:i/>
          <w:iCs/>
          <w:szCs w:val="24"/>
          <w:u w:color="000000"/>
          <w:bdr w:val="nil"/>
          <w:lang w:eastAsia="ru-RU"/>
        </w:rPr>
        <w:t>перераздуванием</w:t>
      </w:r>
      <w:proofErr w:type="spellEnd"/>
      <w:r w:rsidRPr="00072F2E">
        <w:rPr>
          <w:rFonts w:eastAsia="Arial Unicode MS" w:cs="Arial Unicode MS"/>
          <w:i/>
          <w:iCs/>
          <w:szCs w:val="24"/>
          <w:u w:color="000000"/>
          <w:bdr w:val="nil"/>
          <w:lang w:eastAsia="ru-RU"/>
        </w:rPr>
        <w:t xml:space="preserve"> уже открытых альвеол составила 15-18 см </w:t>
      </w:r>
      <w:proofErr w:type="spellStart"/>
      <w:r w:rsidRPr="00072F2E">
        <w:rPr>
          <w:rFonts w:eastAsia="Arial Unicode MS" w:cs="Arial Unicode MS"/>
          <w:i/>
          <w:iCs/>
          <w:szCs w:val="24"/>
          <w:u w:color="000000"/>
          <w:bdr w:val="nil"/>
          <w:lang w:eastAsia="ru-RU"/>
        </w:rPr>
        <w:t>вод.ст</w:t>
      </w:r>
      <w:proofErr w:type="spellEnd"/>
      <w:r w:rsidRPr="00072F2E">
        <w:rPr>
          <w:rFonts w:eastAsia="Arial Unicode MS" w:cs="Arial Unicode MS"/>
          <w:i/>
          <w:iCs/>
          <w:szCs w:val="24"/>
          <w:u w:color="000000"/>
          <w:bdr w:val="nil"/>
          <w:lang w:eastAsia="ru-RU"/>
        </w:rPr>
        <w:t xml:space="preserve">. </w:t>
      </w:r>
      <w:r w:rsidR="00687AD4" w:rsidRPr="00072F2E">
        <w:rPr>
          <w:rFonts w:eastAsia="Arial Unicode MS" w:cs="Arial Unicode MS"/>
          <w:i/>
          <w:iCs/>
          <w:szCs w:val="24"/>
          <w:u w:color="000000"/>
          <w:bdr w:val="nil"/>
          <w:lang w:eastAsia="ru-RU"/>
        </w:rPr>
        <w:t>[74]</w:t>
      </w:r>
      <w:r w:rsidRPr="00072F2E">
        <w:rPr>
          <w:rFonts w:eastAsia="Arial Unicode MS" w:cs="Arial Unicode MS"/>
          <w:i/>
          <w:iCs/>
          <w:szCs w:val="24"/>
          <w:u w:color="000000"/>
          <w:bdr w:val="nil"/>
          <w:lang w:eastAsia="ru-RU"/>
        </w:rPr>
        <w:t>.</w:t>
      </w:r>
    </w:p>
    <w:p w14:paraId="52FBF199"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26706668" w14:textId="61A1C638"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000000"/>
          <w:bdr w:val="nil"/>
          <w:lang w:eastAsia="ru-RU"/>
        </w:rPr>
      </w:pPr>
      <w:r w:rsidRPr="00072F2E">
        <w:rPr>
          <w:rFonts w:eastAsia="Arial Unicode MS" w:cs="Times New Roman"/>
          <w:b/>
          <w:bCs/>
          <w:szCs w:val="24"/>
          <w:u w:color="E36C0A"/>
          <w:bdr w:val="nil"/>
          <w:lang w:eastAsia="ru-RU"/>
        </w:rPr>
        <w:lastRenderedPageBreak/>
        <w:t>87</w:t>
      </w:r>
      <w:r w:rsidR="00F768BE" w:rsidRPr="00072F2E">
        <w:rPr>
          <w:rFonts w:eastAsia="Arial Unicode MS" w:cs="Times New Roman"/>
          <w:b/>
          <w:bCs/>
          <w:szCs w:val="24"/>
          <w:u w:color="E36C0A"/>
          <w:bdr w:val="nil"/>
          <w:lang w:eastAsia="ru-RU"/>
        </w:rPr>
        <w:t xml:space="preserve">. При проведении ИВЛ у пациентов с ОРДС вследствие НКИ COVID-19 рекомендовано использование положения лежа на животе в течение не менее 16 часов в сутки для улучшения </w:t>
      </w:r>
      <w:proofErr w:type="spellStart"/>
      <w:r w:rsidR="00F768BE" w:rsidRPr="00072F2E">
        <w:rPr>
          <w:rFonts w:eastAsia="Arial Unicode MS" w:cs="Times New Roman"/>
          <w:b/>
          <w:bCs/>
          <w:szCs w:val="24"/>
          <w:u w:color="E36C0A"/>
          <w:bdr w:val="nil"/>
          <w:lang w:eastAsia="ru-RU"/>
        </w:rPr>
        <w:t>оксигенации</w:t>
      </w:r>
      <w:proofErr w:type="spellEnd"/>
      <w:r w:rsidR="00F768BE" w:rsidRPr="00072F2E">
        <w:rPr>
          <w:rFonts w:eastAsia="Arial Unicode MS" w:cs="Times New Roman"/>
          <w:b/>
          <w:bCs/>
          <w:szCs w:val="24"/>
          <w:u w:color="E36C0A"/>
          <w:bdr w:val="nil"/>
          <w:lang w:eastAsia="ru-RU"/>
        </w:rPr>
        <w:t xml:space="preserve"> и возможного снижения летальности </w:t>
      </w:r>
      <w:r w:rsidR="00F768BE" w:rsidRPr="00072F2E">
        <w:rPr>
          <w:rFonts w:eastAsia="Arial Unicode MS" w:cs="Times New Roman"/>
          <w:b/>
          <w:bCs/>
          <w:szCs w:val="24"/>
          <w:u w:color="000000"/>
          <w:bdr w:val="nil"/>
          <w:lang w:eastAsia="ru-RU"/>
        </w:rPr>
        <w:t>(</w:t>
      </w:r>
      <w:r w:rsidR="00F768BE" w:rsidRPr="00072F2E">
        <w:rPr>
          <w:rFonts w:eastAsia="Arial Unicode MS" w:cs="Times New Roman"/>
          <w:b/>
          <w:bCs/>
          <w:szCs w:val="24"/>
          <w:u w:color="E36C0A"/>
          <w:bdr w:val="nil"/>
          <w:lang w:eastAsia="ru-RU"/>
        </w:rPr>
        <w:t>УДД – 4, УУР –С</w:t>
      </w:r>
      <w:r w:rsidR="00F768BE" w:rsidRPr="00072F2E">
        <w:rPr>
          <w:rFonts w:eastAsia="Arial Unicode MS" w:cs="Times New Roman"/>
          <w:b/>
          <w:bCs/>
          <w:szCs w:val="24"/>
          <w:u w:color="000000"/>
          <w:bdr w:val="nil"/>
          <w:lang w:eastAsia="ru-RU"/>
        </w:rPr>
        <w:t xml:space="preserve">) </w:t>
      </w:r>
    </w:p>
    <w:p w14:paraId="411565DE" w14:textId="7ADFF472" w:rsidR="00F768BE" w:rsidRPr="00072F2E" w:rsidRDefault="00F768BE" w:rsidP="00F768BE">
      <w:pPr>
        <w:spacing w:after="0" w:line="360" w:lineRule="auto"/>
        <w:rPr>
          <w:rFonts w:eastAsia="Arial Unicode MS" w:cs="Times New Roman"/>
          <w:i/>
          <w:szCs w:val="24"/>
          <w:u w:color="000000"/>
          <w:bdr w:val="nil"/>
          <w:lang w:eastAsia="ru-RU"/>
        </w:rPr>
      </w:pPr>
      <w:r w:rsidRPr="00072F2E">
        <w:rPr>
          <w:rFonts w:eastAsia="Arial Unicode MS" w:cs="Times New Roman"/>
          <w:b/>
          <w:bCs/>
          <w:i/>
          <w:szCs w:val="24"/>
          <w:u w:color="000000"/>
          <w:bdr w:val="nil"/>
          <w:lang w:eastAsia="ru-RU"/>
        </w:rPr>
        <w:t xml:space="preserve">Комментарий. </w:t>
      </w:r>
      <w:proofErr w:type="spellStart"/>
      <w:r w:rsidRPr="00072F2E">
        <w:rPr>
          <w:rFonts w:eastAsia="Arial Unicode MS" w:cs="Times New Roman"/>
          <w:i/>
          <w:szCs w:val="24"/>
          <w:u w:color="000000"/>
          <w:bdr w:val="nil"/>
          <w:lang w:eastAsia="ru-RU"/>
        </w:rPr>
        <w:t>Рандомизированные</w:t>
      </w:r>
      <w:proofErr w:type="spellEnd"/>
      <w:r w:rsidRPr="00072F2E">
        <w:rPr>
          <w:rFonts w:eastAsia="Arial Unicode MS" w:cs="Times New Roman"/>
          <w:i/>
          <w:szCs w:val="24"/>
          <w:u w:color="000000"/>
          <w:bdr w:val="nil"/>
          <w:lang w:eastAsia="ru-RU"/>
        </w:rPr>
        <w:t xml:space="preserve"> исследования по сравнительной оценке ИВЛ в положении лежа на животе при ОРДС вследствие НКИ COVID-19 не проводили. Обсервационные исследования по применению </w:t>
      </w:r>
      <w:proofErr w:type="spellStart"/>
      <w:r w:rsidRPr="00072F2E">
        <w:rPr>
          <w:rFonts w:eastAsia="Arial Unicode MS" w:cs="Times New Roman"/>
          <w:i/>
          <w:szCs w:val="24"/>
          <w:u w:color="000000"/>
          <w:bdr w:val="nil"/>
          <w:lang w:eastAsia="ru-RU"/>
        </w:rPr>
        <w:t>прон</w:t>
      </w:r>
      <w:proofErr w:type="spellEnd"/>
      <w:r w:rsidRPr="00072F2E">
        <w:rPr>
          <w:rFonts w:eastAsia="Arial Unicode MS" w:cs="Times New Roman"/>
          <w:i/>
          <w:szCs w:val="24"/>
          <w:u w:color="000000"/>
          <w:bdr w:val="nil"/>
          <w:lang w:eastAsia="ru-RU"/>
        </w:rPr>
        <w:t>-позиции у пациентов с НКИ COVID-19 в Китае и Италии продемонстрировали ее высокую эффективность</w:t>
      </w:r>
      <w:r w:rsidR="00687AD4" w:rsidRPr="00072F2E">
        <w:rPr>
          <w:rFonts w:eastAsia="Arial Unicode MS" w:cs="Times New Roman"/>
          <w:i/>
          <w:szCs w:val="24"/>
          <w:u w:color="000000"/>
          <w:bdr w:val="nil"/>
          <w:lang w:eastAsia="ru-RU"/>
        </w:rPr>
        <w:t xml:space="preserve"> [75]</w:t>
      </w:r>
      <w:r w:rsidRPr="00072F2E">
        <w:rPr>
          <w:rFonts w:eastAsia="Arial Unicode MS" w:cs="Times New Roman"/>
          <w:i/>
          <w:szCs w:val="24"/>
          <w:u w:color="000000"/>
          <w:bdr w:val="nil"/>
          <w:lang w:eastAsia="ru-RU"/>
        </w:rPr>
        <w:t>.</w:t>
      </w:r>
    </w:p>
    <w:p w14:paraId="6CF1D76D" w14:textId="18B42012" w:rsidR="00F768BE" w:rsidRPr="00072F2E" w:rsidRDefault="00F768BE" w:rsidP="00F768BE">
      <w:pPr>
        <w:spacing w:after="0" w:line="360" w:lineRule="auto"/>
        <w:rPr>
          <w:rFonts w:eastAsia="Arial Unicode MS" w:cs="Times New Roman"/>
          <w:i/>
          <w:szCs w:val="24"/>
          <w:u w:color="000000"/>
          <w:bdr w:val="nil"/>
          <w:lang w:eastAsia="ru-RU"/>
        </w:rPr>
      </w:pPr>
      <w:r w:rsidRPr="00072F2E">
        <w:rPr>
          <w:rFonts w:eastAsia="Arial Unicode MS" w:cs="Times New Roman"/>
          <w:i/>
          <w:szCs w:val="24"/>
          <w:u w:color="000000"/>
          <w:bdr w:val="nil"/>
          <w:lang w:eastAsia="ru-RU"/>
        </w:rPr>
        <w:t xml:space="preserve">В МРКИ, включавших большую долю пациентов с ОРДС вследствие вирусных пневмоний, показано значительно уменьшение летальности при применении ИВЛ в </w:t>
      </w:r>
      <w:proofErr w:type="spellStart"/>
      <w:r w:rsidRPr="00072F2E">
        <w:rPr>
          <w:rFonts w:eastAsia="Arial Unicode MS" w:cs="Times New Roman"/>
          <w:i/>
          <w:szCs w:val="24"/>
          <w:u w:color="000000"/>
          <w:bdr w:val="nil"/>
          <w:lang w:eastAsia="ru-RU"/>
        </w:rPr>
        <w:t>прон</w:t>
      </w:r>
      <w:proofErr w:type="spellEnd"/>
      <w:r w:rsidRPr="00072F2E">
        <w:rPr>
          <w:rFonts w:eastAsia="Arial Unicode MS" w:cs="Times New Roman"/>
          <w:i/>
          <w:szCs w:val="24"/>
          <w:u w:color="000000"/>
          <w:bdr w:val="nil"/>
          <w:lang w:eastAsia="ru-RU"/>
        </w:rPr>
        <w:t xml:space="preserve">-позиции не менее 16 часов в сутки у пациентов с индексом PaO2/FiO2 менее 150 мм </w:t>
      </w:r>
      <w:proofErr w:type="spellStart"/>
      <w:r w:rsidRPr="00072F2E">
        <w:rPr>
          <w:rFonts w:eastAsia="Arial Unicode MS" w:cs="Times New Roman"/>
          <w:i/>
          <w:szCs w:val="24"/>
          <w:u w:color="000000"/>
          <w:bdr w:val="nil"/>
          <w:lang w:eastAsia="ru-RU"/>
        </w:rPr>
        <w:t>рт.ст</w:t>
      </w:r>
      <w:proofErr w:type="spellEnd"/>
      <w:r w:rsidRPr="00072F2E">
        <w:rPr>
          <w:rFonts w:eastAsia="Arial Unicode MS" w:cs="Times New Roman"/>
          <w:i/>
          <w:szCs w:val="24"/>
          <w:u w:color="000000"/>
          <w:bdr w:val="nil"/>
          <w:lang w:eastAsia="ru-RU"/>
        </w:rPr>
        <w:t xml:space="preserve">. </w:t>
      </w:r>
      <w:r w:rsidR="00687AD4" w:rsidRPr="00072F2E">
        <w:rPr>
          <w:rFonts w:eastAsia="Arial Unicode MS" w:cs="Times New Roman"/>
          <w:i/>
          <w:szCs w:val="24"/>
          <w:u w:color="000000"/>
          <w:bdr w:val="nil"/>
          <w:lang w:eastAsia="ru-RU"/>
        </w:rPr>
        <w:t>[76, 77]</w:t>
      </w:r>
      <w:r w:rsidRPr="00072F2E">
        <w:rPr>
          <w:rFonts w:eastAsia="Arial Unicode MS" w:cs="Times New Roman"/>
          <w:i/>
          <w:szCs w:val="24"/>
          <w:u w:color="000000"/>
          <w:bdr w:val="nil"/>
          <w:lang w:eastAsia="ru-RU"/>
        </w:rPr>
        <w:t xml:space="preserve">. Следует уделять особое внимание необходимости контроля кожных покровов лица, лба, головы, ухода за глазами, санации трахеобронхиального дерева при ИВЛ в </w:t>
      </w:r>
      <w:proofErr w:type="spellStart"/>
      <w:r w:rsidRPr="00072F2E">
        <w:rPr>
          <w:rFonts w:eastAsia="Arial Unicode MS" w:cs="Times New Roman"/>
          <w:i/>
          <w:szCs w:val="24"/>
          <w:u w:color="000000"/>
          <w:bdr w:val="nil"/>
          <w:lang w:eastAsia="ru-RU"/>
        </w:rPr>
        <w:t>прон</w:t>
      </w:r>
      <w:proofErr w:type="spellEnd"/>
      <w:r w:rsidRPr="00072F2E">
        <w:rPr>
          <w:rFonts w:eastAsia="Arial Unicode MS" w:cs="Times New Roman"/>
          <w:i/>
          <w:szCs w:val="24"/>
          <w:u w:color="000000"/>
          <w:bdr w:val="nil"/>
          <w:lang w:eastAsia="ru-RU"/>
        </w:rPr>
        <w:t>-позиции.</w:t>
      </w:r>
    </w:p>
    <w:p w14:paraId="14E27260"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szCs w:val="24"/>
          <w:u w:color="000000"/>
          <w:bdr w:val="nil"/>
          <w:lang w:eastAsia="ru-RU"/>
        </w:rPr>
      </w:pPr>
    </w:p>
    <w:p w14:paraId="4E4A976E" w14:textId="072AE896"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szCs w:val="24"/>
          <w:u w:color="E36C0A"/>
          <w:bdr w:val="nil"/>
          <w:lang w:eastAsia="ru-RU"/>
        </w:rPr>
      </w:pPr>
      <w:r w:rsidRPr="00072F2E">
        <w:rPr>
          <w:rFonts w:eastAsia="Arial Unicode MS" w:cs="Times New Roman"/>
          <w:b/>
          <w:bCs/>
          <w:szCs w:val="24"/>
          <w:u w:color="E36C0A"/>
          <w:bdr w:val="nil"/>
          <w:lang w:eastAsia="ru-RU"/>
        </w:rPr>
        <w:t>88</w:t>
      </w:r>
      <w:r w:rsidR="00F768BE" w:rsidRPr="00072F2E">
        <w:rPr>
          <w:rFonts w:eastAsia="Arial Unicode MS" w:cs="Times New Roman"/>
          <w:b/>
          <w:bCs/>
          <w:szCs w:val="24"/>
          <w:u w:color="E36C0A"/>
          <w:bdr w:val="nil"/>
          <w:lang w:eastAsia="ru-RU"/>
        </w:rPr>
        <w:t xml:space="preserve">. У пациентов с ОРДС вследствие НКИ COVID-19 рутинное применение маневров </w:t>
      </w:r>
      <w:proofErr w:type="spellStart"/>
      <w:r w:rsidR="00F768BE" w:rsidRPr="00072F2E">
        <w:rPr>
          <w:rFonts w:eastAsia="Arial Unicode MS" w:cs="Times New Roman"/>
          <w:b/>
          <w:bCs/>
          <w:szCs w:val="24"/>
          <w:u w:color="E36C0A"/>
          <w:bdr w:val="nil"/>
          <w:lang w:eastAsia="ru-RU"/>
        </w:rPr>
        <w:t>рекрутирования</w:t>
      </w:r>
      <w:proofErr w:type="spellEnd"/>
      <w:r w:rsidR="00F768BE" w:rsidRPr="00072F2E">
        <w:rPr>
          <w:rFonts w:eastAsia="Arial Unicode MS" w:cs="Times New Roman"/>
          <w:b/>
          <w:bCs/>
          <w:szCs w:val="24"/>
          <w:u w:color="E36C0A"/>
          <w:bdr w:val="nil"/>
          <w:lang w:eastAsia="ru-RU"/>
        </w:rPr>
        <w:t xml:space="preserve"> альвеол не рекомендовано (УДД – 4, УУР –С)</w:t>
      </w:r>
    </w:p>
    <w:p w14:paraId="1EA0268A" w14:textId="6C91F8A3" w:rsidR="00F768BE" w:rsidRPr="00072F2E" w:rsidRDefault="00687AD4" w:rsidP="00F768BE">
      <w:pPr>
        <w:pBdr>
          <w:top w:val="nil"/>
          <w:left w:val="nil"/>
          <w:bottom w:val="nil"/>
          <w:right w:val="nil"/>
          <w:between w:val="nil"/>
          <w:bar w:val="nil"/>
        </w:pBdr>
        <w:spacing w:after="0" w:line="360" w:lineRule="auto"/>
        <w:rPr>
          <w:rFonts w:eastAsia="Arial Unicode MS" w:cs="Arial Unicode MS"/>
          <w:bCs/>
          <w:iCs/>
          <w:szCs w:val="24"/>
          <w:u w:color="000000"/>
          <w:bdr w:val="nil"/>
          <w:lang w:eastAsia="ru-RU"/>
        </w:rPr>
      </w:pPr>
      <w:r w:rsidRPr="00072F2E">
        <w:rPr>
          <w:rFonts w:eastAsia="Arial Unicode MS" w:cs="Arial Unicode MS"/>
          <w:bCs/>
          <w:iCs/>
          <w:szCs w:val="24"/>
          <w:u w:color="000000"/>
          <w:bdr w:val="nil"/>
          <w:lang w:eastAsia="ru-RU"/>
        </w:rPr>
        <w:t>[78]</w:t>
      </w:r>
    </w:p>
    <w:p w14:paraId="00F32BDE"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t xml:space="preserve">Комментарий. </w:t>
      </w:r>
      <w:proofErr w:type="spellStart"/>
      <w:r w:rsidRPr="00072F2E">
        <w:rPr>
          <w:rFonts w:eastAsia="Arial Unicode MS" w:cs="Arial Unicode MS"/>
          <w:i/>
          <w:iCs/>
          <w:szCs w:val="24"/>
          <w:u w:color="000000"/>
          <w:bdr w:val="nil"/>
          <w:lang w:eastAsia="ru-RU"/>
        </w:rPr>
        <w:t>Рандомизированные</w:t>
      </w:r>
      <w:proofErr w:type="spellEnd"/>
      <w:r w:rsidRPr="00072F2E">
        <w:rPr>
          <w:rFonts w:eastAsia="Arial Unicode MS" w:cs="Arial Unicode MS"/>
          <w:i/>
          <w:iCs/>
          <w:szCs w:val="24"/>
          <w:u w:color="000000"/>
          <w:bdr w:val="nil"/>
          <w:lang w:eastAsia="ru-RU"/>
        </w:rPr>
        <w:t xml:space="preserve"> исследования по сравнительной оценке применения /неприменения маневров </w:t>
      </w:r>
      <w:proofErr w:type="spellStart"/>
      <w:r w:rsidRPr="00072F2E">
        <w:rPr>
          <w:rFonts w:eastAsia="Arial Unicode MS" w:cs="Arial Unicode MS"/>
          <w:i/>
          <w:iCs/>
          <w:szCs w:val="24"/>
          <w:u w:color="000000"/>
          <w:bdr w:val="nil"/>
          <w:lang w:eastAsia="ru-RU"/>
        </w:rPr>
        <w:t>рекрутирования</w:t>
      </w:r>
      <w:proofErr w:type="spellEnd"/>
      <w:r w:rsidRPr="00072F2E">
        <w:rPr>
          <w:rFonts w:eastAsia="Arial Unicode MS" w:cs="Arial Unicode MS"/>
          <w:i/>
          <w:iCs/>
          <w:szCs w:val="24"/>
          <w:u w:color="000000"/>
          <w:bdr w:val="nil"/>
          <w:lang w:eastAsia="ru-RU"/>
        </w:rPr>
        <w:t xml:space="preserve"> альвеол при ОРДС вследствие НКИ COVID-19 не проводили.</w:t>
      </w:r>
      <w:r w:rsidR="00A07899" w:rsidRPr="00072F2E">
        <w:rPr>
          <w:rFonts w:eastAsia="Arial Unicode MS" w:cs="Arial Unicode MS"/>
          <w:i/>
          <w:iCs/>
          <w:szCs w:val="24"/>
          <w:u w:color="000000"/>
          <w:bdr w:val="nil"/>
          <w:lang w:eastAsia="ru-RU"/>
        </w:rPr>
        <w:t xml:space="preserve"> </w:t>
      </w:r>
      <w:r w:rsidRPr="00072F2E">
        <w:rPr>
          <w:rFonts w:eastAsia="Arial Unicode MS" w:cs="Arial Unicode MS"/>
          <w:i/>
          <w:iCs/>
          <w:szCs w:val="24"/>
          <w:u w:color="000000"/>
          <w:bdr w:val="nil"/>
          <w:lang w:eastAsia="ru-RU"/>
        </w:rPr>
        <w:t xml:space="preserve">По результатам МРКИ ART применение маневров </w:t>
      </w:r>
      <w:proofErr w:type="spellStart"/>
      <w:r w:rsidRPr="00072F2E">
        <w:rPr>
          <w:rFonts w:eastAsia="Arial Unicode MS" w:cs="Arial Unicode MS"/>
          <w:i/>
          <w:iCs/>
          <w:szCs w:val="24"/>
          <w:u w:color="000000"/>
          <w:bdr w:val="nil"/>
          <w:lang w:eastAsia="ru-RU"/>
        </w:rPr>
        <w:t>рекрутирования</w:t>
      </w:r>
      <w:proofErr w:type="spellEnd"/>
      <w:r w:rsidRPr="00072F2E">
        <w:rPr>
          <w:rFonts w:eastAsia="Arial Unicode MS" w:cs="Arial Unicode MS"/>
          <w:i/>
          <w:iCs/>
          <w:szCs w:val="24"/>
          <w:u w:color="000000"/>
          <w:bdr w:val="nil"/>
          <w:lang w:eastAsia="ru-RU"/>
        </w:rPr>
        <w:t xml:space="preserve"> альвеол у пациентов с первичным ОРДС (25% - вирусная пневмония) привело к увеличению летальности </w:t>
      </w:r>
    </w:p>
    <w:p w14:paraId="0BE68BD0"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p>
    <w:p w14:paraId="268E6BD4" w14:textId="55C1B5D6" w:rsidR="00F768BE" w:rsidRPr="00072F2E" w:rsidRDefault="00DB7E5F"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89</w:t>
      </w:r>
      <w:r w:rsidR="00F768BE" w:rsidRPr="00072F2E">
        <w:rPr>
          <w:rFonts w:eastAsia="Arial Unicode MS" w:cs="Times New Roman"/>
          <w:b/>
          <w:bCs/>
          <w:szCs w:val="24"/>
          <w:u w:color="E36C0A"/>
          <w:bdr w:val="nil"/>
          <w:lang w:eastAsia="ru-RU"/>
        </w:rPr>
        <w:t xml:space="preserve">. У пациентов с ОРДС вследствие НКИ COVID-19 рекомендовано продлевать респираторную поддержку (до 14 суток и более) даже при положительной динамике </w:t>
      </w:r>
      <w:proofErr w:type="spellStart"/>
      <w:r w:rsidR="00F768BE" w:rsidRPr="00072F2E">
        <w:rPr>
          <w:rFonts w:eastAsia="Arial Unicode MS" w:cs="Times New Roman"/>
          <w:b/>
          <w:bCs/>
          <w:szCs w:val="24"/>
          <w:u w:color="E36C0A"/>
          <w:bdr w:val="nil"/>
          <w:lang w:eastAsia="ru-RU"/>
        </w:rPr>
        <w:t>оксигенирующей</w:t>
      </w:r>
      <w:proofErr w:type="spellEnd"/>
      <w:r w:rsidR="00F768BE" w:rsidRPr="00072F2E">
        <w:rPr>
          <w:rFonts w:eastAsia="Arial Unicode MS" w:cs="Times New Roman"/>
          <w:b/>
          <w:bCs/>
          <w:szCs w:val="24"/>
          <w:u w:color="E36C0A"/>
          <w:bdr w:val="nil"/>
          <w:lang w:eastAsia="ru-RU"/>
        </w:rPr>
        <w:t xml:space="preserve"> функции лёгких, так как при</w:t>
      </w:r>
      <w:r w:rsidR="00165E17" w:rsidRPr="00072F2E">
        <w:rPr>
          <w:rFonts w:eastAsia="Arial Unicode MS" w:cs="Times New Roman"/>
          <w:b/>
          <w:bCs/>
          <w:szCs w:val="24"/>
          <w:u w:color="E36C0A"/>
          <w:bdr w:val="nil"/>
          <w:lang w:eastAsia="ru-RU"/>
        </w:rPr>
        <w:t xml:space="preserve"> </w:t>
      </w:r>
      <w:r w:rsidR="00F768BE" w:rsidRPr="00072F2E">
        <w:rPr>
          <w:rFonts w:eastAsia="Arial Unicode MS" w:cs="Times New Roman"/>
          <w:b/>
          <w:bCs/>
          <w:szCs w:val="24"/>
          <w:u w:color="E36C0A"/>
          <w:bdr w:val="nil"/>
          <w:lang w:eastAsia="ru-RU"/>
        </w:rPr>
        <w:t>COVID-19 возможно повторное ухудшение течения ОРДС (УДД – 4, УУР –С)</w:t>
      </w:r>
    </w:p>
    <w:p w14:paraId="40CB6B03" w14:textId="62E5746D" w:rsidR="00F768BE" w:rsidRPr="00072F2E" w:rsidRDefault="00687AD4" w:rsidP="00F768BE">
      <w:pPr>
        <w:pBdr>
          <w:top w:val="nil"/>
          <w:left w:val="nil"/>
          <w:bottom w:val="nil"/>
          <w:right w:val="nil"/>
          <w:between w:val="nil"/>
          <w:bar w:val="nil"/>
        </w:pBdr>
        <w:spacing w:after="0" w:line="360" w:lineRule="auto"/>
        <w:rPr>
          <w:rFonts w:eastAsia="Arial Unicode MS" w:cs="Arial Unicode MS"/>
          <w:bCs/>
          <w:iCs/>
          <w:szCs w:val="24"/>
          <w:u w:color="000000"/>
          <w:bdr w:val="nil"/>
          <w:lang w:eastAsia="ru-RU"/>
        </w:rPr>
      </w:pPr>
      <w:r w:rsidRPr="00072F2E">
        <w:rPr>
          <w:rFonts w:eastAsia="Arial Unicode MS" w:cs="Arial Unicode MS"/>
          <w:bCs/>
          <w:iCs/>
          <w:szCs w:val="24"/>
          <w:u w:color="000000"/>
          <w:bdr w:val="nil"/>
          <w:lang w:eastAsia="ru-RU"/>
        </w:rPr>
        <w:t>[64]</w:t>
      </w:r>
    </w:p>
    <w:p w14:paraId="56D51CC1"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b/>
          <w:bCs/>
          <w:szCs w:val="24"/>
          <w:u w:color="E36C0A"/>
          <w:bdr w:val="nil"/>
          <w:lang w:eastAsia="ru-RU"/>
        </w:rPr>
      </w:pPr>
      <w:r w:rsidRPr="00072F2E">
        <w:rPr>
          <w:rFonts w:eastAsia="Arial Unicode MS" w:cs="Arial Unicode MS"/>
          <w:b/>
          <w:bCs/>
          <w:i/>
          <w:iCs/>
          <w:szCs w:val="24"/>
          <w:u w:color="000000"/>
          <w:bdr w:val="nil"/>
          <w:lang w:eastAsia="ru-RU"/>
        </w:rPr>
        <w:t xml:space="preserve">Комментарий. </w:t>
      </w:r>
      <w:r w:rsidRPr="00072F2E">
        <w:rPr>
          <w:rFonts w:eastAsia="Arial Unicode MS" w:cs="Arial Unicode MS"/>
          <w:i/>
          <w:iCs/>
          <w:szCs w:val="24"/>
          <w:u w:color="000000"/>
          <w:bdr w:val="nil"/>
          <w:lang w:eastAsia="ru-RU"/>
        </w:rPr>
        <w:t xml:space="preserve">В наблюдениях у пациентов с ОРДС вследствие COVID-19 отмечено, что попытка раннего снижения уровня респираторной поддержки, РЕЕР или отлучения от респиратора часто приводит к ухудшению состояния и даже летальному исходу </w:t>
      </w:r>
    </w:p>
    <w:p w14:paraId="48BD055C" w14:textId="77777777" w:rsidR="00F768BE" w:rsidRPr="00072F2E" w:rsidRDefault="00F768BE"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p>
    <w:p w14:paraId="16836DD2" w14:textId="009A6DA8" w:rsidR="00F768BE" w:rsidRPr="00072F2E" w:rsidRDefault="00F768BE"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9</w:t>
      </w:r>
      <w:r w:rsidR="00DB7E5F" w:rsidRPr="00072F2E">
        <w:rPr>
          <w:rFonts w:eastAsia="Arial Unicode MS" w:cs="Times New Roman"/>
          <w:b/>
          <w:bCs/>
          <w:szCs w:val="24"/>
          <w:u w:color="E36C0A"/>
          <w:bdr w:val="nil"/>
          <w:lang w:eastAsia="ru-RU"/>
        </w:rPr>
        <w:t>0</w:t>
      </w:r>
      <w:r w:rsidRPr="00072F2E">
        <w:rPr>
          <w:rFonts w:eastAsia="Arial Unicode MS" w:cs="Times New Roman"/>
          <w:b/>
          <w:bCs/>
          <w:szCs w:val="24"/>
          <w:u w:color="E36C0A"/>
          <w:bdr w:val="nil"/>
          <w:lang w:eastAsia="ru-RU"/>
        </w:rPr>
        <w:t>. При искусственной вентиляции лёгких у пациентов с ОРДС рутинное применение ингаляционного оксида азота (NO) не рекомендовано (УДД – 5, УУР –С)</w:t>
      </w:r>
    </w:p>
    <w:p w14:paraId="4B18CB22" w14:textId="7742A46C" w:rsidR="00F768BE" w:rsidRPr="00072F2E" w:rsidRDefault="00FB27BA" w:rsidP="00F768BE">
      <w:pPr>
        <w:pBdr>
          <w:top w:val="nil"/>
          <w:left w:val="nil"/>
          <w:bottom w:val="nil"/>
          <w:right w:val="nil"/>
          <w:between w:val="nil"/>
          <w:bar w:val="nil"/>
        </w:pBdr>
        <w:spacing w:after="0" w:line="360" w:lineRule="auto"/>
        <w:rPr>
          <w:rFonts w:eastAsia="Arial Unicode MS" w:cs="Arial Unicode MS"/>
          <w:bCs/>
          <w:iCs/>
          <w:szCs w:val="24"/>
          <w:u w:color="000000"/>
          <w:bdr w:val="nil"/>
          <w:lang w:eastAsia="ru-RU"/>
        </w:rPr>
      </w:pPr>
      <w:r w:rsidRPr="00072F2E">
        <w:rPr>
          <w:rFonts w:eastAsia="Arial Unicode MS" w:cs="Arial Unicode MS"/>
          <w:bCs/>
          <w:iCs/>
          <w:szCs w:val="24"/>
          <w:u w:color="000000"/>
          <w:bdr w:val="nil"/>
          <w:lang w:eastAsia="ru-RU"/>
        </w:rPr>
        <w:t>[64]</w:t>
      </w:r>
    </w:p>
    <w:p w14:paraId="1135B9E3" w14:textId="0BA0C651"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000000"/>
          <w:bdr w:val="nil"/>
          <w:lang w:eastAsia="ru-RU"/>
        </w:rPr>
      </w:pPr>
      <w:r w:rsidRPr="00072F2E">
        <w:rPr>
          <w:rFonts w:eastAsia="Arial Unicode MS" w:cs="Arial Unicode MS"/>
          <w:b/>
          <w:bCs/>
          <w:i/>
          <w:iCs/>
          <w:szCs w:val="24"/>
          <w:u w:color="000000"/>
          <w:bdr w:val="nil"/>
          <w:lang w:eastAsia="ru-RU"/>
        </w:rPr>
        <w:lastRenderedPageBreak/>
        <w:t>Комментарий.</w:t>
      </w:r>
      <w:r w:rsidR="00165E17" w:rsidRPr="00072F2E">
        <w:rPr>
          <w:rFonts w:eastAsia="Arial Unicode MS" w:cs="Arial Unicode MS"/>
          <w:b/>
          <w:bCs/>
          <w:i/>
          <w:iCs/>
          <w:szCs w:val="24"/>
          <w:u w:color="000000"/>
          <w:bdr w:val="nil"/>
          <w:lang w:eastAsia="ru-RU"/>
        </w:rPr>
        <w:t xml:space="preserve"> </w:t>
      </w:r>
      <w:r w:rsidRPr="00072F2E">
        <w:rPr>
          <w:rFonts w:eastAsia="Arial Unicode MS" w:cs="Arial Unicode MS"/>
          <w:i/>
          <w:iCs/>
          <w:szCs w:val="24"/>
          <w:u w:color="000000"/>
          <w:bdr w:val="nil"/>
          <w:lang w:eastAsia="ru-RU"/>
        </w:rPr>
        <w:t xml:space="preserve">В клинических наблюдениях у пациентов с ОРДС вследствие НКИ COVID-19 отмечено, что эффективность применения оксида азота (NO) при рефрактерной гипоксемии невысока, но может быть использована как временная мера обеспечения </w:t>
      </w:r>
      <w:proofErr w:type="spellStart"/>
      <w:r w:rsidRPr="00072F2E">
        <w:rPr>
          <w:rFonts w:eastAsia="Arial Unicode MS" w:cs="Arial Unicode MS"/>
          <w:i/>
          <w:iCs/>
          <w:szCs w:val="24"/>
          <w:u w:color="000000"/>
          <w:bdr w:val="nil"/>
          <w:lang w:eastAsia="ru-RU"/>
        </w:rPr>
        <w:t>оксигенации</w:t>
      </w:r>
      <w:proofErr w:type="spellEnd"/>
      <w:r w:rsidRPr="00072F2E">
        <w:rPr>
          <w:rFonts w:eastAsia="Arial Unicode MS" w:cs="Arial Unicode MS"/>
          <w:i/>
          <w:iCs/>
          <w:szCs w:val="24"/>
          <w:u w:color="000000"/>
          <w:bdr w:val="nil"/>
          <w:lang w:eastAsia="ru-RU"/>
        </w:rPr>
        <w:t xml:space="preserve"> при критической гипоксемии перед подключением ЭКМО </w:t>
      </w:r>
    </w:p>
    <w:p w14:paraId="5528E778"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p>
    <w:p w14:paraId="1D44D4AA"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31" w:name="_Toc39201675"/>
      <w:r w:rsidRPr="00072F2E">
        <w:rPr>
          <w:rFonts w:eastAsia="Malgun Gothic" w:cs="Times New Roman"/>
          <w:b/>
          <w:szCs w:val="26"/>
          <w:lang w:eastAsia="ru-RU"/>
        </w:rPr>
        <w:t>Поддержание гемодинамики</w:t>
      </w:r>
      <w:bookmarkEnd w:id="31"/>
    </w:p>
    <w:p w14:paraId="749F5113" w14:textId="77777777" w:rsidR="00F768BE" w:rsidRPr="00072F2E" w:rsidRDefault="00F768BE" w:rsidP="00F768BE">
      <w:pPr>
        <w:spacing w:after="0" w:line="360" w:lineRule="auto"/>
        <w:contextualSpacing/>
        <w:rPr>
          <w:rFonts w:eastAsia="SimSun" w:cs="Times New Roman"/>
          <w:bCs/>
          <w:szCs w:val="28"/>
          <w:lang w:eastAsia="zh-CN"/>
        </w:rPr>
      </w:pPr>
    </w:p>
    <w:p w14:paraId="1EF64582" w14:textId="2FBBEB18"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91</w:t>
      </w:r>
      <w:r w:rsidR="00F768BE" w:rsidRPr="00072F2E">
        <w:rPr>
          <w:rFonts w:eastAsia="Times New Roman" w:cs="Times New Roman"/>
          <w:b/>
          <w:bCs/>
          <w:szCs w:val="24"/>
          <w:lang w:eastAsia="ru-RU"/>
        </w:rPr>
        <w:t>. У пациента с НКИ COVID-19 и гипотензией (систолическое АД</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менее 90 мм рт. ст. или среднее АД менее 65 мм рт. ст.) рекомендуется провести </w:t>
      </w:r>
      <w:proofErr w:type="spellStart"/>
      <w:r w:rsidR="00F768BE" w:rsidRPr="00072F2E">
        <w:rPr>
          <w:rFonts w:eastAsia="Times New Roman" w:cs="Times New Roman"/>
          <w:b/>
          <w:bCs/>
          <w:szCs w:val="24"/>
          <w:lang w:eastAsia="ru-RU"/>
        </w:rPr>
        <w:t>скрининговое</w:t>
      </w:r>
      <w:proofErr w:type="spellEnd"/>
      <w:r w:rsidR="00F768BE" w:rsidRPr="00072F2E">
        <w:rPr>
          <w:rFonts w:eastAsia="Times New Roman" w:cs="Times New Roman"/>
          <w:b/>
          <w:bCs/>
          <w:szCs w:val="24"/>
          <w:lang w:eastAsia="ru-RU"/>
        </w:rPr>
        <w:t xml:space="preserve"> обследование, направленное на выявление возможных очагов инфекции, включая бактериальную суперинфекцию (УДД – 3, УУР –В)</w:t>
      </w:r>
    </w:p>
    <w:p w14:paraId="294C507B" w14:textId="1FD35291"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[79-80]</w:t>
      </w:r>
    </w:p>
    <w:p w14:paraId="68D54C96"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Данные отчетов о частоте развития гипотензии и шока при НКИ COVID-19 сильно разнятся – от 1% до 35%. Частота диагностики шока зависит от определения, которое использовали авторы сообщений при составлении отчета – от тяжелой гипоксемии и/или наличия органной недостаточности, до тяжелого шока. На момент госпитализации гипотензия была редким состоянием и наблюдалась у 1% пациентов. Частота шока у пациентов, госпитализированных в ОРИТ, значимо выше, и достигает 6,2% по данным систематического обзора 660 опубликованных на конец февраля 2020 года сообщений, и 20-35% - по данным отдельных публикаций. При этом отмечается, что частота септического шока у умерших пациентов может достигать 70%, а частота вторичной инфекции у этой категории больных может достигать 50%.</w:t>
      </w:r>
    </w:p>
    <w:p w14:paraId="59E817D1" w14:textId="77777777" w:rsidR="00F768BE" w:rsidRPr="00072F2E" w:rsidRDefault="00F768BE" w:rsidP="00F768BE">
      <w:pPr>
        <w:spacing w:after="0" w:line="360" w:lineRule="auto"/>
        <w:contextualSpacing/>
        <w:rPr>
          <w:rFonts w:eastAsia="SimSun" w:cs="Times New Roman"/>
          <w:bCs/>
          <w:sz w:val="20"/>
          <w:szCs w:val="24"/>
          <w:lang w:eastAsia="zh-CN"/>
        </w:rPr>
      </w:pPr>
    </w:p>
    <w:p w14:paraId="37E69A66" w14:textId="68946059"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92</w:t>
      </w:r>
      <w:r w:rsidR="00F768BE" w:rsidRPr="00072F2E">
        <w:rPr>
          <w:rFonts w:eastAsia="Times New Roman" w:cs="Times New Roman"/>
          <w:b/>
          <w:bCs/>
          <w:szCs w:val="24"/>
          <w:lang w:eastAsia="ru-RU"/>
        </w:rPr>
        <w:t xml:space="preserve">. У пациентов с НКИ COVID-19 и гипотензией, продемонстрировавших положительный результат одного из динамических тестов на </w:t>
      </w:r>
      <w:proofErr w:type="spellStart"/>
      <w:r w:rsidR="00F768BE" w:rsidRPr="00072F2E">
        <w:rPr>
          <w:rFonts w:eastAsia="Times New Roman" w:cs="Times New Roman"/>
          <w:b/>
          <w:bCs/>
          <w:szCs w:val="24"/>
          <w:lang w:eastAsia="ru-RU"/>
        </w:rPr>
        <w:t>инфузионную</w:t>
      </w:r>
      <w:proofErr w:type="spellEnd"/>
      <w:r w:rsidR="00F768BE" w:rsidRPr="00072F2E">
        <w:rPr>
          <w:rFonts w:eastAsia="Times New Roman" w:cs="Times New Roman"/>
          <w:b/>
          <w:bCs/>
          <w:szCs w:val="24"/>
          <w:lang w:eastAsia="ru-RU"/>
        </w:rPr>
        <w:t xml:space="preserve"> нагрузку, рекомендуется придерживаться консервативной (ограничительной) тактики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терапии с динамической оценкой ее эффективности (по ответу показателей гемодинамики, клиренсу </w:t>
      </w:r>
      <w:proofErr w:type="spellStart"/>
      <w:r w:rsidR="00F768BE" w:rsidRPr="00072F2E">
        <w:rPr>
          <w:rFonts w:eastAsia="Times New Roman" w:cs="Times New Roman"/>
          <w:b/>
          <w:bCs/>
          <w:szCs w:val="24"/>
          <w:lang w:eastAsia="ru-RU"/>
        </w:rPr>
        <w:t>лактата</w:t>
      </w:r>
      <w:proofErr w:type="spellEnd"/>
      <w:r w:rsidR="00F768BE" w:rsidRPr="00072F2E">
        <w:rPr>
          <w:rFonts w:eastAsia="Times New Roman" w:cs="Times New Roman"/>
          <w:b/>
          <w:bCs/>
          <w:szCs w:val="24"/>
          <w:lang w:eastAsia="ru-RU"/>
        </w:rPr>
        <w:t>, изменению времени заполнения капилляров и т. д.)</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1, УУР – А)</w:t>
      </w:r>
    </w:p>
    <w:p w14:paraId="0E11DF64" w14:textId="39E7D2F3"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[81-83]</w:t>
      </w:r>
    </w:p>
    <w:p w14:paraId="24BDFCFE"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В настоящий момент нет данных об оптимальной стратегии </w:t>
      </w:r>
      <w:proofErr w:type="spellStart"/>
      <w:r w:rsidRPr="00072F2E">
        <w:rPr>
          <w:rFonts w:eastAsia="SimSun" w:cs="Times New Roman"/>
          <w:bCs/>
          <w:i/>
          <w:szCs w:val="24"/>
          <w:lang w:eastAsia="zh-CN"/>
        </w:rPr>
        <w:t>инфузионной</w:t>
      </w:r>
      <w:proofErr w:type="spellEnd"/>
      <w:r w:rsidRPr="00072F2E">
        <w:rPr>
          <w:rFonts w:eastAsia="SimSun" w:cs="Times New Roman"/>
          <w:bCs/>
          <w:i/>
          <w:szCs w:val="24"/>
          <w:lang w:eastAsia="zh-CN"/>
        </w:rPr>
        <w:t xml:space="preserve"> терапии у пациентов с НКИ COVID-19. В то же время нет сообщений о развитии застойной сердечной недостаточности вследствие заболевания НКИ COVID-19. Ведущей теорией быстрого ухудшения состояния пациента с COVID-19 является развитие ОРДС на </w:t>
      </w:r>
      <w:r w:rsidRPr="00072F2E">
        <w:rPr>
          <w:rFonts w:eastAsia="SimSun" w:cs="Times New Roman"/>
          <w:bCs/>
          <w:i/>
          <w:szCs w:val="24"/>
          <w:lang w:eastAsia="zh-CN"/>
        </w:rPr>
        <w:lastRenderedPageBreak/>
        <w:t>фоне «</w:t>
      </w:r>
      <w:proofErr w:type="spellStart"/>
      <w:r w:rsidRPr="00072F2E">
        <w:rPr>
          <w:rFonts w:eastAsia="SimSun" w:cs="Times New Roman"/>
          <w:bCs/>
          <w:i/>
          <w:szCs w:val="24"/>
          <w:lang w:eastAsia="zh-CN"/>
        </w:rPr>
        <w:t>цитоикнового</w:t>
      </w:r>
      <w:proofErr w:type="spellEnd"/>
      <w:r w:rsidRPr="00072F2E">
        <w:rPr>
          <w:rFonts w:eastAsia="SimSun" w:cs="Times New Roman"/>
          <w:bCs/>
          <w:i/>
          <w:szCs w:val="24"/>
          <w:lang w:eastAsia="zh-CN"/>
        </w:rPr>
        <w:t xml:space="preserve"> шторма». Принимая во внимание, что </w:t>
      </w:r>
      <w:proofErr w:type="spellStart"/>
      <w:r w:rsidRPr="00072F2E">
        <w:rPr>
          <w:rFonts w:eastAsia="SimSun" w:cs="Times New Roman"/>
          <w:bCs/>
          <w:i/>
          <w:szCs w:val="24"/>
          <w:lang w:eastAsia="zh-CN"/>
        </w:rPr>
        <w:t>патофизиологически</w:t>
      </w:r>
      <w:proofErr w:type="spellEnd"/>
      <w:r w:rsidRPr="00072F2E">
        <w:rPr>
          <w:rFonts w:eastAsia="SimSun" w:cs="Times New Roman"/>
          <w:bCs/>
          <w:i/>
          <w:szCs w:val="24"/>
          <w:lang w:eastAsia="zh-CN"/>
        </w:rPr>
        <w:t xml:space="preserve"> данное состояние не сопровождается дистрибутивными нарушениями или </w:t>
      </w:r>
      <w:proofErr w:type="spellStart"/>
      <w:r w:rsidRPr="00072F2E">
        <w:rPr>
          <w:rFonts w:eastAsia="SimSun" w:cs="Times New Roman"/>
          <w:bCs/>
          <w:i/>
          <w:szCs w:val="24"/>
          <w:lang w:eastAsia="zh-CN"/>
        </w:rPr>
        <w:t>гиповолемией</w:t>
      </w:r>
      <w:proofErr w:type="spellEnd"/>
      <w:r w:rsidRPr="00072F2E">
        <w:rPr>
          <w:rFonts w:eastAsia="SimSun" w:cs="Times New Roman"/>
          <w:bCs/>
          <w:i/>
          <w:szCs w:val="24"/>
          <w:lang w:eastAsia="zh-CN"/>
        </w:rPr>
        <w:t xml:space="preserve">, как при бактериальном сепсисе, а отек легочной ткани является основным угрожающим жизни состоянием при тяжелом НКИ COVID-19, рекомендуется персонифицированный подход к </w:t>
      </w:r>
      <w:proofErr w:type="spellStart"/>
      <w:r w:rsidRPr="00072F2E">
        <w:rPr>
          <w:rFonts w:eastAsia="SimSun" w:cs="Times New Roman"/>
          <w:bCs/>
          <w:i/>
          <w:szCs w:val="24"/>
          <w:lang w:eastAsia="zh-CN"/>
        </w:rPr>
        <w:t>инфузионной</w:t>
      </w:r>
      <w:proofErr w:type="spellEnd"/>
      <w:r w:rsidRPr="00072F2E">
        <w:rPr>
          <w:rFonts w:eastAsia="SimSun" w:cs="Times New Roman"/>
          <w:bCs/>
          <w:i/>
          <w:szCs w:val="24"/>
          <w:lang w:eastAsia="zh-CN"/>
        </w:rPr>
        <w:t xml:space="preserve"> нагрузке в каждом конкретном случае. В сообщениях, где проводилась ультразвуковая оценка состояния легких у пациентов с НКИ COVID-19, отмечались признаки отека и консолидации легочной ткани.</w:t>
      </w:r>
    </w:p>
    <w:p w14:paraId="279F701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В ряде крупных мета-анализов ограничительного и либерального подходов к </w:t>
      </w:r>
      <w:proofErr w:type="spellStart"/>
      <w:r w:rsidRPr="00072F2E">
        <w:rPr>
          <w:rFonts w:eastAsia="SimSun" w:cs="Times New Roman"/>
          <w:bCs/>
          <w:i/>
          <w:szCs w:val="24"/>
          <w:lang w:eastAsia="zh-CN"/>
        </w:rPr>
        <w:t>инфузионной</w:t>
      </w:r>
      <w:proofErr w:type="spellEnd"/>
      <w:r w:rsidRPr="00072F2E">
        <w:rPr>
          <w:rFonts w:eastAsia="SimSun" w:cs="Times New Roman"/>
          <w:bCs/>
          <w:i/>
          <w:szCs w:val="24"/>
          <w:lang w:eastAsia="zh-CN"/>
        </w:rPr>
        <w:t xml:space="preserve"> нагрузке у пациентов с сепсисом и/или ОРДС было продемонстрировано улучшение или тенденция к улучшению исходов, включая летальность, длительность ИВЛ и продолжительность пребывания в ОРИТ, при использовании консервативной (ограничительной) стратегии.</w:t>
      </w:r>
    </w:p>
    <w:p w14:paraId="2A9D128E"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Хотя нет прямых доказательств в пользу ограничительной или либеральной </w:t>
      </w:r>
      <w:proofErr w:type="spellStart"/>
      <w:r w:rsidRPr="00072F2E">
        <w:rPr>
          <w:rFonts w:eastAsia="SimSun" w:cs="Times New Roman"/>
          <w:bCs/>
          <w:i/>
          <w:szCs w:val="24"/>
          <w:lang w:eastAsia="zh-CN"/>
        </w:rPr>
        <w:t>инфузионной</w:t>
      </w:r>
      <w:proofErr w:type="spellEnd"/>
      <w:r w:rsidRPr="00072F2E">
        <w:rPr>
          <w:rFonts w:eastAsia="SimSun" w:cs="Times New Roman"/>
          <w:bCs/>
          <w:i/>
          <w:szCs w:val="24"/>
          <w:lang w:eastAsia="zh-CN"/>
        </w:rPr>
        <w:t xml:space="preserve"> стратегии, есть мнение, что применение принципов лечения пациентов с сепсисом и ОРДС должно улучшить результаты лечения НКИ COVID-19.</w:t>
      </w:r>
    </w:p>
    <w:p w14:paraId="66DD9B63" w14:textId="77777777" w:rsidR="00F768BE" w:rsidRPr="00072F2E" w:rsidRDefault="00F768BE" w:rsidP="00F768BE">
      <w:pPr>
        <w:spacing w:after="0" w:line="360" w:lineRule="auto"/>
        <w:contextualSpacing/>
        <w:rPr>
          <w:rFonts w:eastAsia="SimSun" w:cs="Times New Roman"/>
          <w:bCs/>
          <w:sz w:val="20"/>
          <w:szCs w:val="24"/>
          <w:lang w:eastAsia="zh-CN"/>
        </w:rPr>
      </w:pPr>
    </w:p>
    <w:p w14:paraId="5E9F21F2" w14:textId="50D82552"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93</w:t>
      </w:r>
      <w:r w:rsidR="00F768BE" w:rsidRPr="00072F2E">
        <w:rPr>
          <w:rFonts w:eastAsia="Times New Roman" w:cs="Times New Roman"/>
          <w:b/>
          <w:bCs/>
          <w:szCs w:val="24"/>
          <w:lang w:eastAsia="ru-RU"/>
        </w:rPr>
        <w:t xml:space="preserve">. У пациентов с НКИ COVID-19 и гипотензией при проведении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с целью стабилизации гемодинамики рекомендуется отдать предпочтение сбалансированным </w:t>
      </w:r>
      <w:proofErr w:type="spellStart"/>
      <w:r w:rsidR="00F768BE" w:rsidRPr="00072F2E">
        <w:rPr>
          <w:rFonts w:eastAsia="Times New Roman" w:cs="Times New Roman"/>
          <w:b/>
          <w:bCs/>
          <w:szCs w:val="24"/>
          <w:lang w:eastAsia="ru-RU"/>
        </w:rPr>
        <w:t>кристаллоидным</w:t>
      </w:r>
      <w:proofErr w:type="spellEnd"/>
      <w:r w:rsidR="00F768BE" w:rsidRPr="00072F2E">
        <w:rPr>
          <w:rFonts w:eastAsia="Times New Roman" w:cs="Times New Roman"/>
          <w:b/>
          <w:bCs/>
          <w:szCs w:val="24"/>
          <w:lang w:eastAsia="ru-RU"/>
        </w:rPr>
        <w:t xml:space="preserve"> препаратам, нежели несбалансированным кристаллоидам или коллоидам (УДД – 1, УУР – А)</w:t>
      </w:r>
    </w:p>
    <w:p w14:paraId="2E04E457" w14:textId="016F1EC2"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[84, 85]</w:t>
      </w:r>
    </w:p>
    <w:p w14:paraId="19E619DB"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Систематический обзор и мета-анализ 21 РКИ, в котором сравнивалось использование сбалансированных </w:t>
      </w:r>
      <w:proofErr w:type="spellStart"/>
      <w:r w:rsidRPr="00072F2E">
        <w:rPr>
          <w:rFonts w:eastAsia="SimSun" w:cs="Times New Roman"/>
          <w:bCs/>
          <w:i/>
          <w:szCs w:val="24"/>
          <w:lang w:eastAsia="zh-CN"/>
        </w:rPr>
        <w:t>кристаллоидных</w:t>
      </w:r>
      <w:proofErr w:type="spellEnd"/>
      <w:r w:rsidRPr="00072F2E">
        <w:rPr>
          <w:rFonts w:eastAsia="SimSun" w:cs="Times New Roman"/>
          <w:bCs/>
          <w:i/>
          <w:szCs w:val="24"/>
          <w:lang w:eastAsia="zh-CN"/>
        </w:rPr>
        <w:t xml:space="preserve"> препаратов с 0,9% раствором натрия хлорида, не выявил различий в госпитальной летальности и частоте развития острого повреждения почек у взрослых и детей. Однако, сбалансированные кристаллоиды могут обеспечить схожий </w:t>
      </w:r>
      <w:proofErr w:type="spellStart"/>
      <w:r w:rsidRPr="00072F2E">
        <w:rPr>
          <w:rFonts w:eastAsia="SimSun" w:cs="Times New Roman"/>
          <w:bCs/>
          <w:i/>
          <w:szCs w:val="24"/>
          <w:lang w:eastAsia="zh-CN"/>
        </w:rPr>
        <w:t>волемический</w:t>
      </w:r>
      <w:proofErr w:type="spellEnd"/>
      <w:r w:rsidRPr="00072F2E">
        <w:rPr>
          <w:rFonts w:eastAsia="SimSun" w:cs="Times New Roman"/>
          <w:bCs/>
          <w:i/>
          <w:szCs w:val="24"/>
          <w:lang w:eastAsia="zh-CN"/>
        </w:rPr>
        <w:t xml:space="preserve"> эффект без дополнительного риска осложнений, что делает их более предпочтительными при коррекции </w:t>
      </w:r>
      <w:proofErr w:type="spellStart"/>
      <w:r w:rsidRPr="00072F2E">
        <w:rPr>
          <w:rFonts w:eastAsia="SimSun" w:cs="Times New Roman"/>
          <w:bCs/>
          <w:i/>
          <w:szCs w:val="24"/>
          <w:lang w:eastAsia="zh-CN"/>
        </w:rPr>
        <w:t>волемического</w:t>
      </w:r>
      <w:proofErr w:type="spellEnd"/>
      <w:r w:rsidRPr="00072F2E">
        <w:rPr>
          <w:rFonts w:eastAsia="SimSun" w:cs="Times New Roman"/>
          <w:bCs/>
          <w:i/>
          <w:szCs w:val="24"/>
          <w:lang w:eastAsia="zh-CN"/>
        </w:rPr>
        <w:t xml:space="preserve"> статуса у пациентов с шоком. Тем не менее, в условиях ограниченного доступа к сбалансированным кристаллоидам 0,9% раствор натрия хлорида остается приемлемой альтернативой.</w:t>
      </w:r>
    </w:p>
    <w:p w14:paraId="2B7AB157"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Систематический обзор 69 РКИ, в котором сравнивалось использование </w:t>
      </w:r>
      <w:proofErr w:type="spellStart"/>
      <w:r w:rsidRPr="00072F2E">
        <w:rPr>
          <w:rFonts w:eastAsia="SimSun" w:cs="Times New Roman"/>
          <w:bCs/>
          <w:i/>
          <w:szCs w:val="24"/>
          <w:lang w:eastAsia="zh-CN"/>
        </w:rPr>
        <w:t>кристаллоидных</w:t>
      </w:r>
      <w:proofErr w:type="spellEnd"/>
      <w:r w:rsidRPr="00072F2E">
        <w:rPr>
          <w:rFonts w:eastAsia="SimSun" w:cs="Times New Roman"/>
          <w:bCs/>
          <w:i/>
          <w:szCs w:val="24"/>
          <w:lang w:eastAsia="zh-CN"/>
        </w:rPr>
        <w:t xml:space="preserve"> препаратов с коллоидными препаратами у пациентов в критическом состоянии, не выявил преимуществ коллоидов в отношении исходов. Принимая во внимание, что некоторые коллоиды обладают значимыми побочными эффектами, а также доступность коллоидных </w:t>
      </w:r>
      <w:r w:rsidRPr="00072F2E">
        <w:rPr>
          <w:rFonts w:eastAsia="SimSun" w:cs="Times New Roman"/>
          <w:bCs/>
          <w:i/>
          <w:szCs w:val="24"/>
          <w:lang w:eastAsia="zh-CN"/>
        </w:rPr>
        <w:lastRenderedPageBreak/>
        <w:t xml:space="preserve">препаратов может быть ограниченной, для </w:t>
      </w:r>
      <w:proofErr w:type="spellStart"/>
      <w:r w:rsidRPr="00072F2E">
        <w:rPr>
          <w:rFonts w:eastAsia="SimSun" w:cs="Times New Roman"/>
          <w:bCs/>
          <w:i/>
          <w:szCs w:val="24"/>
          <w:lang w:eastAsia="zh-CN"/>
        </w:rPr>
        <w:t>волемической</w:t>
      </w:r>
      <w:proofErr w:type="spellEnd"/>
      <w:r w:rsidRPr="00072F2E">
        <w:rPr>
          <w:rFonts w:eastAsia="SimSun" w:cs="Times New Roman"/>
          <w:bCs/>
          <w:i/>
          <w:szCs w:val="24"/>
          <w:lang w:eastAsia="zh-CN"/>
        </w:rPr>
        <w:t xml:space="preserve"> терапии у пациентов с НКИ COVID-19 и гипотензией/шоком рекомендуется использовать кристаллоиды.</w:t>
      </w:r>
    </w:p>
    <w:p w14:paraId="1CF214B9" w14:textId="77777777" w:rsidR="00F768BE" w:rsidRPr="00072F2E" w:rsidRDefault="00F768BE" w:rsidP="00F768BE">
      <w:pPr>
        <w:spacing w:after="0" w:line="360" w:lineRule="auto"/>
        <w:contextualSpacing/>
        <w:rPr>
          <w:rFonts w:eastAsia="SimSun" w:cs="Times New Roman"/>
          <w:bCs/>
          <w:sz w:val="20"/>
          <w:szCs w:val="24"/>
          <w:lang w:eastAsia="zh-CN"/>
        </w:rPr>
      </w:pPr>
    </w:p>
    <w:p w14:paraId="0E11C6F1" w14:textId="03721426"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94</w:t>
      </w:r>
      <w:r w:rsidR="00F768BE" w:rsidRPr="00072F2E">
        <w:rPr>
          <w:rFonts w:eastAsia="Times New Roman" w:cs="Times New Roman"/>
          <w:b/>
          <w:bCs/>
          <w:szCs w:val="24"/>
          <w:lang w:eastAsia="ru-RU"/>
        </w:rPr>
        <w:t xml:space="preserve">. У пациентов с НКИ COVID-19 и гипотензией при проведении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с целью стабилизации гемодинамики не рекомендуется использовать </w:t>
      </w:r>
      <w:proofErr w:type="spellStart"/>
      <w:r w:rsidR="00F768BE" w:rsidRPr="00072F2E">
        <w:rPr>
          <w:rFonts w:eastAsia="Times New Roman" w:cs="Times New Roman"/>
          <w:b/>
          <w:bCs/>
          <w:szCs w:val="24"/>
          <w:lang w:eastAsia="ru-RU"/>
        </w:rPr>
        <w:t>гидроксиэтилкрахмалы</w:t>
      </w:r>
      <w:proofErr w:type="spellEnd"/>
      <w:r w:rsidR="00F768BE" w:rsidRPr="00072F2E">
        <w:rPr>
          <w:rFonts w:eastAsia="Times New Roman" w:cs="Times New Roman"/>
          <w:b/>
          <w:bCs/>
          <w:szCs w:val="24"/>
          <w:lang w:eastAsia="ru-RU"/>
        </w:rPr>
        <w:t xml:space="preserve"> (УДД – 1, УУР – А)</w:t>
      </w:r>
    </w:p>
    <w:p w14:paraId="2082DA37" w14:textId="38BE38C7"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[85]</w:t>
      </w:r>
    </w:p>
    <w:p w14:paraId="5B09B4D6" w14:textId="2396BA4A"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Комментарий.</w:t>
      </w:r>
      <w:r w:rsidR="00165E17" w:rsidRPr="00072F2E">
        <w:rPr>
          <w:rFonts w:eastAsia="SimSun" w:cs="Times New Roman"/>
          <w:b/>
          <w:bCs/>
          <w:i/>
          <w:szCs w:val="28"/>
          <w:lang w:eastAsia="zh-CN"/>
        </w:rPr>
        <w:t xml:space="preserve"> </w:t>
      </w:r>
      <w:r w:rsidRPr="00072F2E">
        <w:rPr>
          <w:rFonts w:eastAsia="SimSun" w:cs="Times New Roman"/>
          <w:bCs/>
          <w:i/>
          <w:szCs w:val="24"/>
          <w:lang w:eastAsia="zh-CN"/>
        </w:rPr>
        <w:t xml:space="preserve">Систематический обзор 69 РКИ, в котором сравнивалось использование </w:t>
      </w:r>
      <w:proofErr w:type="spellStart"/>
      <w:r w:rsidRPr="00072F2E">
        <w:rPr>
          <w:rFonts w:eastAsia="SimSun" w:cs="Times New Roman"/>
          <w:bCs/>
          <w:i/>
          <w:szCs w:val="24"/>
          <w:lang w:eastAsia="zh-CN"/>
        </w:rPr>
        <w:t>кристаллоидных</w:t>
      </w:r>
      <w:proofErr w:type="spellEnd"/>
      <w:r w:rsidRPr="00072F2E">
        <w:rPr>
          <w:rFonts w:eastAsia="SimSun" w:cs="Times New Roman"/>
          <w:bCs/>
          <w:i/>
          <w:szCs w:val="24"/>
          <w:lang w:eastAsia="zh-CN"/>
        </w:rPr>
        <w:t xml:space="preserve"> и коллоидных препаратов у пациентов в критическом состоянии, среди которых в 24 РКИ сравнивали кристаллоиды и </w:t>
      </w:r>
      <w:proofErr w:type="spellStart"/>
      <w:r w:rsidRPr="00072F2E">
        <w:rPr>
          <w:rFonts w:eastAsia="SimSun" w:cs="Times New Roman"/>
          <w:bCs/>
          <w:i/>
          <w:szCs w:val="24"/>
          <w:lang w:eastAsia="zh-CN"/>
        </w:rPr>
        <w:t>гидроксиэтилкрахмалы</w:t>
      </w:r>
      <w:proofErr w:type="spellEnd"/>
      <w:r w:rsidRPr="00072F2E">
        <w:rPr>
          <w:rFonts w:eastAsia="SimSun" w:cs="Times New Roman"/>
          <w:bCs/>
          <w:i/>
          <w:szCs w:val="24"/>
          <w:lang w:eastAsia="zh-CN"/>
        </w:rPr>
        <w:t xml:space="preserve">, выявил более высокий риск гемотрансфузии и необходимости заместительной почечной терапии при использовании </w:t>
      </w:r>
      <w:proofErr w:type="spellStart"/>
      <w:r w:rsidRPr="00072F2E">
        <w:rPr>
          <w:rFonts w:eastAsia="SimSun" w:cs="Times New Roman"/>
          <w:bCs/>
          <w:i/>
          <w:szCs w:val="24"/>
          <w:lang w:eastAsia="zh-CN"/>
        </w:rPr>
        <w:t>гидроксиэтилкрахмалов</w:t>
      </w:r>
      <w:proofErr w:type="spellEnd"/>
      <w:r w:rsidRPr="00072F2E">
        <w:rPr>
          <w:rFonts w:eastAsia="SimSun" w:cs="Times New Roman"/>
          <w:bCs/>
          <w:i/>
          <w:szCs w:val="24"/>
          <w:lang w:eastAsia="zh-CN"/>
        </w:rPr>
        <w:t xml:space="preserve">. Учитывая риск клинически значимых побочных эффектов и отсутствие преимуществ при использовании </w:t>
      </w:r>
      <w:proofErr w:type="spellStart"/>
      <w:r w:rsidRPr="00072F2E">
        <w:rPr>
          <w:rFonts w:eastAsia="SimSun" w:cs="Times New Roman"/>
          <w:bCs/>
          <w:i/>
          <w:szCs w:val="24"/>
          <w:lang w:eastAsia="zh-CN"/>
        </w:rPr>
        <w:t>гидроксиэтилкрахмалов</w:t>
      </w:r>
      <w:proofErr w:type="spellEnd"/>
      <w:r w:rsidRPr="00072F2E">
        <w:rPr>
          <w:rFonts w:eastAsia="SimSun" w:cs="Times New Roman"/>
          <w:bCs/>
          <w:i/>
          <w:szCs w:val="24"/>
          <w:lang w:eastAsia="zh-CN"/>
        </w:rPr>
        <w:t xml:space="preserve">, при проведении </w:t>
      </w:r>
      <w:proofErr w:type="spellStart"/>
      <w:r w:rsidRPr="00072F2E">
        <w:rPr>
          <w:rFonts w:eastAsia="SimSun" w:cs="Times New Roman"/>
          <w:bCs/>
          <w:i/>
          <w:szCs w:val="24"/>
          <w:lang w:eastAsia="zh-CN"/>
        </w:rPr>
        <w:t>волемической</w:t>
      </w:r>
      <w:proofErr w:type="spellEnd"/>
      <w:r w:rsidRPr="00072F2E">
        <w:rPr>
          <w:rFonts w:eastAsia="SimSun" w:cs="Times New Roman"/>
          <w:bCs/>
          <w:i/>
          <w:szCs w:val="24"/>
          <w:lang w:eastAsia="zh-CN"/>
        </w:rPr>
        <w:t xml:space="preserve"> терапии у пациентов с НКИ COVID-19 и шоком следует избегать данных препаратов. Кроме того, согласно действующему приказу Министерства здравоохранения РФ, применение растворов </w:t>
      </w:r>
      <w:proofErr w:type="spellStart"/>
      <w:r w:rsidRPr="00072F2E">
        <w:rPr>
          <w:rFonts w:eastAsia="SimSun" w:cs="Times New Roman"/>
          <w:bCs/>
          <w:i/>
          <w:szCs w:val="24"/>
          <w:lang w:eastAsia="zh-CN"/>
        </w:rPr>
        <w:t>гидроксиэтилкрахмалов</w:t>
      </w:r>
      <w:proofErr w:type="spellEnd"/>
      <w:r w:rsidRPr="00072F2E">
        <w:rPr>
          <w:rFonts w:eastAsia="SimSun" w:cs="Times New Roman"/>
          <w:bCs/>
          <w:i/>
          <w:szCs w:val="24"/>
          <w:lang w:eastAsia="zh-CN"/>
        </w:rPr>
        <w:t xml:space="preserve"> в РФ ограничено фактически случаями острой массивной кровопотери.</w:t>
      </w:r>
    </w:p>
    <w:p w14:paraId="1E6B52CE" w14:textId="77777777" w:rsidR="00F768BE" w:rsidRPr="00072F2E" w:rsidRDefault="00F768BE" w:rsidP="00F768BE">
      <w:pPr>
        <w:spacing w:after="0" w:line="360" w:lineRule="auto"/>
        <w:contextualSpacing/>
        <w:rPr>
          <w:rFonts w:eastAsia="SimSun" w:cs="Times New Roman"/>
          <w:bCs/>
          <w:sz w:val="20"/>
          <w:szCs w:val="24"/>
          <w:lang w:eastAsia="zh-CN"/>
        </w:rPr>
      </w:pPr>
    </w:p>
    <w:p w14:paraId="1654733E" w14:textId="6F9B58A5"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95</w:t>
      </w:r>
      <w:r w:rsidR="00F768BE" w:rsidRPr="00072F2E">
        <w:rPr>
          <w:rFonts w:eastAsia="Times New Roman" w:cs="Times New Roman"/>
          <w:b/>
          <w:bCs/>
          <w:szCs w:val="24"/>
          <w:lang w:eastAsia="ru-RU"/>
        </w:rPr>
        <w:t xml:space="preserve">. У пациентов с НКИ COVID-19 и гипотензией при проведении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с целью стабилизации гемодинамики не рекомендуется использовать декстраны (УДД – 1, УУР – А) </w:t>
      </w:r>
    </w:p>
    <w:p w14:paraId="58AFE8D3" w14:textId="14F020F0"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[85]</w:t>
      </w:r>
    </w:p>
    <w:p w14:paraId="40D5D329"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Систематический обзор, включавший 19 исследований, в которых сравнивались </w:t>
      </w:r>
      <w:proofErr w:type="spellStart"/>
      <w:r w:rsidRPr="00072F2E">
        <w:rPr>
          <w:rFonts w:eastAsia="SimSun" w:cs="Times New Roman"/>
          <w:bCs/>
          <w:i/>
          <w:szCs w:val="24"/>
          <w:lang w:eastAsia="zh-CN"/>
        </w:rPr>
        <w:t>кристаллоидные</w:t>
      </w:r>
      <w:proofErr w:type="spellEnd"/>
      <w:r w:rsidRPr="00072F2E">
        <w:rPr>
          <w:rFonts w:eastAsia="SimSun" w:cs="Times New Roman"/>
          <w:bCs/>
          <w:i/>
          <w:szCs w:val="24"/>
          <w:lang w:eastAsia="zh-CN"/>
        </w:rPr>
        <w:t xml:space="preserve"> препараты и декстраны у пациентов в критическом состоянии, выявил тенденцию к более высокому риску гемотрансфузии при использовании декстранов. Учитывая вероятный повышенный риск потребности в гемотрансфузии (риск кровопотери) и более высокую стоимость декстранов, не рекомендуется использовать данные препараты для </w:t>
      </w:r>
      <w:proofErr w:type="spellStart"/>
      <w:r w:rsidRPr="00072F2E">
        <w:rPr>
          <w:rFonts w:eastAsia="SimSun" w:cs="Times New Roman"/>
          <w:bCs/>
          <w:i/>
          <w:szCs w:val="24"/>
          <w:lang w:eastAsia="zh-CN"/>
        </w:rPr>
        <w:t>волемической</w:t>
      </w:r>
      <w:proofErr w:type="spellEnd"/>
      <w:r w:rsidRPr="00072F2E">
        <w:rPr>
          <w:rFonts w:eastAsia="SimSun" w:cs="Times New Roman"/>
          <w:bCs/>
          <w:i/>
          <w:szCs w:val="24"/>
          <w:lang w:eastAsia="zh-CN"/>
        </w:rPr>
        <w:t xml:space="preserve"> терапии у пациентов с НКИ COVID-19 и шоком.</w:t>
      </w:r>
    </w:p>
    <w:p w14:paraId="6612AA3A" w14:textId="77777777" w:rsidR="00F768BE" w:rsidRPr="00072F2E" w:rsidRDefault="00F768BE" w:rsidP="00F768BE">
      <w:pPr>
        <w:spacing w:after="0" w:line="360" w:lineRule="auto"/>
        <w:contextualSpacing/>
        <w:rPr>
          <w:rFonts w:eastAsia="SimSun" w:cs="Times New Roman"/>
          <w:bCs/>
          <w:sz w:val="20"/>
          <w:szCs w:val="24"/>
          <w:lang w:eastAsia="zh-CN"/>
        </w:rPr>
      </w:pPr>
    </w:p>
    <w:p w14:paraId="75196735" w14:textId="1CAF2B49"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96</w:t>
      </w:r>
      <w:r w:rsidR="00F768BE" w:rsidRPr="00072F2E">
        <w:rPr>
          <w:rFonts w:eastAsia="Times New Roman" w:cs="Times New Roman"/>
          <w:b/>
          <w:bCs/>
          <w:szCs w:val="24"/>
          <w:lang w:eastAsia="ru-RU"/>
        </w:rPr>
        <w:t xml:space="preserve">. У пациентов с НКИ COVID-19 и гипотензией при проведении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с целью стабилизации гемодинамики не рекомендуется рутинно использовать желатины (УДД – 1, УУР – В)</w:t>
      </w:r>
    </w:p>
    <w:p w14:paraId="2F341426" w14:textId="4E41A188"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[85]</w:t>
      </w:r>
    </w:p>
    <w:p w14:paraId="6A994AEC"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Систематический обзор 69 РКИ, в котором сравнивалось использование </w:t>
      </w:r>
      <w:proofErr w:type="spellStart"/>
      <w:r w:rsidRPr="00072F2E">
        <w:rPr>
          <w:rFonts w:eastAsia="SimSun" w:cs="Times New Roman"/>
          <w:bCs/>
          <w:i/>
          <w:szCs w:val="24"/>
          <w:lang w:eastAsia="zh-CN"/>
        </w:rPr>
        <w:t>кристаллоидных</w:t>
      </w:r>
      <w:proofErr w:type="spellEnd"/>
      <w:r w:rsidRPr="00072F2E">
        <w:rPr>
          <w:rFonts w:eastAsia="SimSun" w:cs="Times New Roman"/>
          <w:bCs/>
          <w:i/>
          <w:szCs w:val="24"/>
          <w:lang w:eastAsia="zh-CN"/>
        </w:rPr>
        <w:t xml:space="preserve"> и коллоидных препаратов у пациентов в критическом состоянии, среди </w:t>
      </w:r>
      <w:r w:rsidRPr="00072F2E">
        <w:rPr>
          <w:rFonts w:eastAsia="SimSun" w:cs="Times New Roman"/>
          <w:bCs/>
          <w:i/>
          <w:szCs w:val="24"/>
          <w:lang w:eastAsia="zh-CN"/>
        </w:rPr>
        <w:lastRenderedPageBreak/>
        <w:t xml:space="preserve">которых в 6 РКИ сравнивали кристаллоиды и желатины, не выявил значительных различий в летальности, в том числе 30-ти и 90-дневной летальности. Таким образом, принимая во внимание отсутствие каких-либо преимуществ желатинов, а также их высокую стоимость, не рекомендуется рутинное использование данных препаратов для </w:t>
      </w:r>
      <w:proofErr w:type="spellStart"/>
      <w:r w:rsidRPr="00072F2E">
        <w:rPr>
          <w:rFonts w:eastAsia="SimSun" w:cs="Times New Roman"/>
          <w:bCs/>
          <w:i/>
          <w:szCs w:val="24"/>
          <w:lang w:eastAsia="zh-CN"/>
        </w:rPr>
        <w:t>волемической</w:t>
      </w:r>
      <w:proofErr w:type="spellEnd"/>
      <w:r w:rsidRPr="00072F2E">
        <w:rPr>
          <w:rFonts w:eastAsia="SimSun" w:cs="Times New Roman"/>
          <w:bCs/>
          <w:i/>
          <w:szCs w:val="24"/>
          <w:lang w:eastAsia="zh-CN"/>
        </w:rPr>
        <w:t xml:space="preserve"> терапии у пациентов с НКИ COVID-19 и шоком.</w:t>
      </w:r>
    </w:p>
    <w:p w14:paraId="15DC2484" w14:textId="77777777" w:rsidR="00F768BE" w:rsidRPr="00072F2E" w:rsidRDefault="00F768BE" w:rsidP="00F768BE">
      <w:pPr>
        <w:spacing w:after="0" w:line="360" w:lineRule="auto"/>
        <w:contextualSpacing/>
        <w:rPr>
          <w:rFonts w:eastAsia="SimSun" w:cs="Times New Roman"/>
          <w:bCs/>
          <w:szCs w:val="24"/>
          <w:lang w:eastAsia="zh-CN"/>
        </w:rPr>
      </w:pPr>
    </w:p>
    <w:p w14:paraId="39719B31" w14:textId="5118A8E0"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97</w:t>
      </w:r>
      <w:r w:rsidR="00F768BE" w:rsidRPr="00072F2E">
        <w:rPr>
          <w:rFonts w:eastAsia="Times New Roman" w:cs="Times New Roman"/>
          <w:b/>
          <w:bCs/>
          <w:szCs w:val="24"/>
          <w:lang w:eastAsia="ru-RU"/>
        </w:rPr>
        <w:t xml:space="preserve">. У пациентов с НКИ COVID-19 и гипотензией при проведении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с целью стабилизации гемодинамики не рекомендуется рутинно использовать альбумин (УДД – 1, УУР – В)</w:t>
      </w:r>
    </w:p>
    <w:p w14:paraId="1022BF04" w14:textId="69EA5393" w:rsidR="00FB27BA" w:rsidRPr="00072F2E" w:rsidRDefault="00D86F8E"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[85]</w:t>
      </w:r>
    </w:p>
    <w:p w14:paraId="565B8C54"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Систематический обзор и мета-анализ 20 РКИ, в котором сравнивалось использование альбумина и </w:t>
      </w:r>
      <w:proofErr w:type="spellStart"/>
      <w:r w:rsidRPr="00072F2E">
        <w:rPr>
          <w:rFonts w:eastAsia="SimSun" w:cs="Times New Roman"/>
          <w:bCs/>
          <w:i/>
          <w:szCs w:val="24"/>
          <w:lang w:eastAsia="zh-CN"/>
        </w:rPr>
        <w:t>кристаллоидных</w:t>
      </w:r>
      <w:proofErr w:type="spellEnd"/>
      <w:r w:rsidRPr="00072F2E">
        <w:rPr>
          <w:rFonts w:eastAsia="SimSun" w:cs="Times New Roman"/>
          <w:bCs/>
          <w:i/>
          <w:szCs w:val="24"/>
          <w:lang w:eastAsia="zh-CN"/>
        </w:rPr>
        <w:t xml:space="preserve"> препаратов, не выявил значительных различий в летальности, в том числе 30-ти и 90-дневной. Также не выявлено увеличение рисков гемотрансфузии или необходимости заместительной почечной терапии. Таким образом, принимая во внимание отсутствие каких-либо преимуществ желатинов, а также их высокую стоимость, не рекомендуется рутинное использование данных препаратов для </w:t>
      </w:r>
      <w:proofErr w:type="spellStart"/>
      <w:r w:rsidRPr="00072F2E">
        <w:rPr>
          <w:rFonts w:eastAsia="SimSun" w:cs="Times New Roman"/>
          <w:bCs/>
          <w:i/>
          <w:szCs w:val="24"/>
          <w:lang w:eastAsia="zh-CN"/>
        </w:rPr>
        <w:t>волемической</w:t>
      </w:r>
      <w:proofErr w:type="spellEnd"/>
      <w:r w:rsidRPr="00072F2E">
        <w:rPr>
          <w:rFonts w:eastAsia="SimSun" w:cs="Times New Roman"/>
          <w:bCs/>
          <w:i/>
          <w:szCs w:val="24"/>
          <w:lang w:eastAsia="zh-CN"/>
        </w:rPr>
        <w:t xml:space="preserve"> терапии у пациентов с НКИ COVID-19 и шоком.</w:t>
      </w:r>
    </w:p>
    <w:p w14:paraId="11235114" w14:textId="77777777" w:rsidR="00F768BE" w:rsidRPr="00072F2E" w:rsidRDefault="00F768BE" w:rsidP="00F768BE">
      <w:pPr>
        <w:spacing w:after="0" w:line="360" w:lineRule="auto"/>
        <w:contextualSpacing/>
        <w:rPr>
          <w:rFonts w:eastAsia="SimSun" w:cs="Times New Roman"/>
          <w:bCs/>
          <w:sz w:val="20"/>
          <w:szCs w:val="24"/>
          <w:lang w:eastAsia="zh-CN"/>
        </w:rPr>
      </w:pPr>
    </w:p>
    <w:p w14:paraId="12EA2896" w14:textId="7B6A6FD0"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98</w:t>
      </w:r>
      <w:r w:rsidR="00F768BE" w:rsidRPr="00072F2E">
        <w:rPr>
          <w:rFonts w:eastAsia="Times New Roman" w:cs="Times New Roman"/>
          <w:b/>
          <w:bCs/>
          <w:szCs w:val="24"/>
          <w:lang w:eastAsia="ru-RU"/>
        </w:rPr>
        <w:t xml:space="preserve">. У пациентов с НКИ COVID-19 и гипотензией, которым </w:t>
      </w:r>
      <w:proofErr w:type="spellStart"/>
      <w:r w:rsidR="00F768BE" w:rsidRPr="00072F2E">
        <w:rPr>
          <w:rFonts w:eastAsia="Times New Roman" w:cs="Times New Roman"/>
          <w:b/>
          <w:bCs/>
          <w:szCs w:val="24"/>
          <w:lang w:eastAsia="ru-RU"/>
        </w:rPr>
        <w:t>инфузионная</w:t>
      </w:r>
      <w:proofErr w:type="spellEnd"/>
      <w:r w:rsidR="00F768BE" w:rsidRPr="00072F2E">
        <w:rPr>
          <w:rFonts w:eastAsia="Times New Roman" w:cs="Times New Roman"/>
          <w:b/>
          <w:bCs/>
          <w:szCs w:val="24"/>
          <w:lang w:eastAsia="ru-RU"/>
        </w:rPr>
        <w:t xml:space="preserve"> нагрузка не требуется (отрицательный результат динамических тестов на </w:t>
      </w:r>
      <w:proofErr w:type="spellStart"/>
      <w:r w:rsidR="00F768BE" w:rsidRPr="00072F2E">
        <w:rPr>
          <w:rFonts w:eastAsia="Times New Roman" w:cs="Times New Roman"/>
          <w:b/>
          <w:bCs/>
          <w:szCs w:val="24"/>
          <w:lang w:eastAsia="ru-RU"/>
        </w:rPr>
        <w:t>инфузионную</w:t>
      </w:r>
      <w:proofErr w:type="spellEnd"/>
      <w:r w:rsidR="00F768BE" w:rsidRPr="00072F2E">
        <w:rPr>
          <w:rFonts w:eastAsia="Times New Roman" w:cs="Times New Roman"/>
          <w:b/>
          <w:bCs/>
          <w:szCs w:val="24"/>
          <w:lang w:eastAsia="ru-RU"/>
        </w:rPr>
        <w:t xml:space="preserve"> нагрузку) или проведение </w:t>
      </w:r>
      <w:proofErr w:type="spellStart"/>
      <w:r w:rsidR="00F768BE" w:rsidRPr="00072F2E">
        <w:rPr>
          <w:rFonts w:eastAsia="Times New Roman" w:cs="Times New Roman"/>
          <w:b/>
          <w:bCs/>
          <w:szCs w:val="24"/>
          <w:lang w:eastAsia="ru-RU"/>
        </w:rPr>
        <w:t>инфузионной</w:t>
      </w:r>
      <w:proofErr w:type="spellEnd"/>
      <w:r w:rsidR="00F768BE" w:rsidRPr="00072F2E">
        <w:rPr>
          <w:rFonts w:eastAsia="Times New Roman" w:cs="Times New Roman"/>
          <w:b/>
          <w:bCs/>
          <w:szCs w:val="24"/>
          <w:lang w:eastAsia="ru-RU"/>
        </w:rPr>
        <w:t xml:space="preserve"> нагрузки не сопровождается быстрой стабилизацией гемодинамики, рекомендуется начать введение вазоактивных препаратов с целью поддержания среднего артериального давления в пределах 60 – 65 мм рт. ст.</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5, УУР – С)</w:t>
      </w:r>
    </w:p>
    <w:p w14:paraId="108FF18B" w14:textId="63924A8D"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[86, 87]</w:t>
      </w:r>
    </w:p>
    <w:p w14:paraId="3C23BE6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В ряде ретроспективных исследований было продемонстрировано увеличение летальности при отсрочке с началом вазопрессорной/инотропной терапии у пациентов с септическим шоком.</w:t>
      </w:r>
    </w:p>
    <w:p w14:paraId="424D8E27"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Мета-анализ 2 РКИ, в котором оценивалось использование </w:t>
      </w:r>
      <w:proofErr w:type="spellStart"/>
      <w:r w:rsidRPr="00072F2E">
        <w:rPr>
          <w:rFonts w:eastAsia="SimSun" w:cs="Times New Roman"/>
          <w:bCs/>
          <w:i/>
          <w:szCs w:val="24"/>
          <w:lang w:eastAsia="zh-CN"/>
        </w:rPr>
        <w:t>вазопрессоров</w:t>
      </w:r>
      <w:proofErr w:type="spellEnd"/>
      <w:r w:rsidRPr="00072F2E">
        <w:rPr>
          <w:rFonts w:eastAsia="SimSun" w:cs="Times New Roman"/>
          <w:bCs/>
          <w:i/>
          <w:szCs w:val="24"/>
          <w:lang w:eastAsia="zh-CN"/>
        </w:rPr>
        <w:t xml:space="preserve"> для поддержания артериального давления у взрослых пациентов с шоком на более высоких и более низких значениях, не выявил различий в 28-дневной и 90-дневной летальности, частоте повреждения миокарда или ишемии конечностей. При этом риск возникновения аритмии был выше в группе поддержания более высокого артериального давления. Вместе с тем, в недавно опубликованном многоцентровом РКИ, в котором сравнивали подходы по </w:t>
      </w:r>
      <w:r w:rsidRPr="00072F2E">
        <w:rPr>
          <w:rFonts w:eastAsia="SimSun" w:cs="Times New Roman"/>
          <w:bCs/>
          <w:i/>
          <w:szCs w:val="24"/>
          <w:lang w:eastAsia="zh-CN"/>
        </w:rPr>
        <w:lastRenderedPageBreak/>
        <w:t>поддержанию среднего артериального давления в пределах 60 – 65 мм рт. ст. с поддержанием более высокого значения у пациентов в ОРИТ старше 65 лет, не выявлено различий в 90-дневной летальности, однако отмечена большая частота развития острого повреждения почек в группе поддержания более низкого значения среднего артериального давления.</w:t>
      </w:r>
    </w:p>
    <w:p w14:paraId="3453423D" w14:textId="77777777" w:rsidR="00F768BE" w:rsidRPr="00072F2E" w:rsidRDefault="00F768BE" w:rsidP="00F768BE">
      <w:pPr>
        <w:spacing w:after="0" w:line="360" w:lineRule="auto"/>
        <w:contextualSpacing/>
        <w:rPr>
          <w:rFonts w:eastAsia="SimSun" w:cs="Times New Roman"/>
          <w:bCs/>
          <w:sz w:val="20"/>
          <w:szCs w:val="24"/>
          <w:lang w:eastAsia="zh-CN"/>
        </w:rPr>
      </w:pPr>
    </w:p>
    <w:p w14:paraId="7920F05A" w14:textId="61653393"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99</w:t>
      </w:r>
      <w:r w:rsidR="00F768BE" w:rsidRPr="00072F2E">
        <w:rPr>
          <w:rFonts w:eastAsia="Times New Roman" w:cs="Times New Roman"/>
          <w:b/>
          <w:bCs/>
          <w:szCs w:val="24"/>
          <w:lang w:eastAsia="ru-RU"/>
        </w:rPr>
        <w:t>. У пациентов с НКИ COVID-19 и гипотензией в качестве вазоактивного препарата первой линии рекомендуется использовать норадреналин (УДД – 1, УУР – В)</w:t>
      </w:r>
    </w:p>
    <w:p w14:paraId="043BF311" w14:textId="7E16362A"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[22]</w:t>
      </w:r>
    </w:p>
    <w:p w14:paraId="7FB1B6DC"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Систематический обзор 28 РКИ, в котором оценивались эффективность и безопасность различных вазоактивных препаратов у пациентов с шоком, выявил наилучший профиль безопасности у норадреналина.</w:t>
      </w:r>
    </w:p>
    <w:p w14:paraId="5FC11406" w14:textId="77777777" w:rsidR="00F768BE" w:rsidRPr="00072F2E" w:rsidRDefault="00F768BE" w:rsidP="00F768BE">
      <w:pPr>
        <w:spacing w:after="0" w:line="360" w:lineRule="auto"/>
        <w:contextualSpacing/>
        <w:rPr>
          <w:rFonts w:eastAsia="SimSun" w:cs="Times New Roman"/>
          <w:bCs/>
          <w:sz w:val="20"/>
          <w:szCs w:val="24"/>
          <w:lang w:eastAsia="zh-CN"/>
        </w:rPr>
      </w:pPr>
    </w:p>
    <w:p w14:paraId="0D2A1EFF" w14:textId="6A8F9EC2" w:rsidR="00F768BE" w:rsidRPr="00072F2E" w:rsidRDefault="00DB7E5F"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100</w:t>
      </w:r>
      <w:r w:rsidR="00F768BE" w:rsidRPr="00072F2E">
        <w:rPr>
          <w:rFonts w:eastAsia="Times New Roman" w:cs="Times New Roman"/>
          <w:b/>
          <w:bCs/>
          <w:szCs w:val="24"/>
          <w:lang w:eastAsia="ru-RU"/>
        </w:rPr>
        <w:t xml:space="preserve">. У пациентов с НКИ COVID-19 и гипотензией при недоступности норадреналина в качестве вазоактивного препарата первой линии рекомендуется использовать адреналин (УДД – 1, УУР – В) </w:t>
      </w:r>
    </w:p>
    <w:p w14:paraId="13FB97EE" w14:textId="7ACB257B"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[22]</w:t>
      </w:r>
    </w:p>
    <w:p w14:paraId="23F3D6E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В систематическом обзоре 28 РКИ норадреналин сравнивался с вазопрессином и адреналином, однако отсутствуют исследования, в которых бы сравнивали вазопрессин и адреналин между собой. При недоступности норадреналина рекомендуется использовать вазопрессин или адреналин в качестве вазопрессорного препарата первой линии, так как в доступных РКИ не было продемонстрировано явного вреда при применении этих препаратов. Выбор препарата может определяться его доступностью и наличием противопоказаний – периферическая ишемия для вазопрессина; тахикардия и избыточная продукция </w:t>
      </w:r>
      <w:proofErr w:type="spellStart"/>
      <w:r w:rsidRPr="00072F2E">
        <w:rPr>
          <w:rFonts w:eastAsia="SimSun" w:cs="Times New Roman"/>
          <w:bCs/>
          <w:i/>
          <w:szCs w:val="24"/>
          <w:lang w:eastAsia="zh-CN"/>
        </w:rPr>
        <w:t>лактата</w:t>
      </w:r>
      <w:proofErr w:type="spellEnd"/>
      <w:r w:rsidRPr="00072F2E">
        <w:rPr>
          <w:rFonts w:eastAsia="SimSun" w:cs="Times New Roman"/>
          <w:bCs/>
          <w:i/>
          <w:szCs w:val="24"/>
          <w:lang w:eastAsia="zh-CN"/>
        </w:rPr>
        <w:t xml:space="preserve"> для адреналина. Следует отметить, что вазопрессин не зарегистрирован в РФ, однако возможно применение его синтетических аналогов, обладающих вазоактивным эффектом, например, </w:t>
      </w:r>
      <w:proofErr w:type="spellStart"/>
      <w:r w:rsidRPr="00072F2E">
        <w:rPr>
          <w:rFonts w:eastAsia="SimSun" w:cs="Times New Roman"/>
          <w:bCs/>
          <w:i/>
          <w:szCs w:val="24"/>
          <w:lang w:eastAsia="zh-CN"/>
        </w:rPr>
        <w:t>терлипрессина</w:t>
      </w:r>
      <w:proofErr w:type="spellEnd"/>
      <w:r w:rsidRPr="00072F2E">
        <w:rPr>
          <w:rFonts w:eastAsia="SimSun" w:cs="Times New Roman"/>
          <w:bCs/>
          <w:i/>
          <w:szCs w:val="24"/>
          <w:lang w:eastAsia="zh-CN"/>
        </w:rPr>
        <w:t xml:space="preserve">. Так, в систематическом обзоре и мета-анализе 9 РКИ было продемонстрировано, что при использовании </w:t>
      </w:r>
      <w:proofErr w:type="spellStart"/>
      <w:r w:rsidRPr="00072F2E">
        <w:rPr>
          <w:rFonts w:eastAsia="SimSun" w:cs="Times New Roman"/>
          <w:bCs/>
          <w:i/>
          <w:szCs w:val="24"/>
          <w:lang w:eastAsia="zh-CN"/>
        </w:rPr>
        <w:t>терлипрессина</w:t>
      </w:r>
      <w:proofErr w:type="spellEnd"/>
      <w:r w:rsidRPr="00072F2E">
        <w:rPr>
          <w:rFonts w:eastAsia="SimSun" w:cs="Times New Roman"/>
          <w:bCs/>
          <w:i/>
          <w:szCs w:val="24"/>
          <w:lang w:eastAsia="zh-CN"/>
        </w:rPr>
        <w:t xml:space="preserve"> в сравнении с катехоламинами у взрослых пациентов с септическим шоком не выявлено отличий в летальности, продолжительности пребывания в ОРИТ и общей частоте побочных эффектов. Тем не менее, применение </w:t>
      </w:r>
      <w:proofErr w:type="spellStart"/>
      <w:r w:rsidRPr="00072F2E">
        <w:rPr>
          <w:rFonts w:eastAsia="SimSun" w:cs="Times New Roman"/>
          <w:bCs/>
          <w:i/>
          <w:szCs w:val="24"/>
          <w:lang w:eastAsia="zh-CN"/>
        </w:rPr>
        <w:t>терлипрессина</w:t>
      </w:r>
      <w:proofErr w:type="spellEnd"/>
      <w:r w:rsidRPr="00072F2E">
        <w:rPr>
          <w:rFonts w:eastAsia="SimSun" w:cs="Times New Roman"/>
          <w:bCs/>
          <w:i/>
          <w:szCs w:val="24"/>
          <w:lang w:eastAsia="zh-CN"/>
        </w:rPr>
        <w:t xml:space="preserve"> сопровождалось меньшей летальностью у пациентов моложе 60 лет, улучшением функции почек и большей частотой периферической ишемии. </w:t>
      </w:r>
    </w:p>
    <w:p w14:paraId="5C894E70" w14:textId="77777777" w:rsidR="00F768BE" w:rsidRPr="00072F2E" w:rsidRDefault="00F768BE" w:rsidP="00F768BE">
      <w:pPr>
        <w:spacing w:after="0" w:line="360" w:lineRule="auto"/>
        <w:contextualSpacing/>
        <w:rPr>
          <w:rFonts w:eastAsia="SimSun" w:cs="Times New Roman"/>
          <w:bCs/>
          <w:sz w:val="20"/>
          <w:szCs w:val="24"/>
          <w:lang w:eastAsia="zh-CN"/>
        </w:rPr>
      </w:pPr>
    </w:p>
    <w:p w14:paraId="1A9300B2" w14:textId="2870C6E9"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10</w:t>
      </w:r>
      <w:r w:rsidR="00AE7AA5" w:rsidRPr="00072F2E">
        <w:rPr>
          <w:rFonts w:eastAsia="Times New Roman" w:cs="Times New Roman"/>
          <w:b/>
          <w:bCs/>
          <w:szCs w:val="24"/>
          <w:lang w:eastAsia="ru-RU"/>
        </w:rPr>
        <w:t>1</w:t>
      </w:r>
      <w:r w:rsidRPr="00072F2E">
        <w:rPr>
          <w:rFonts w:eastAsia="Times New Roman" w:cs="Times New Roman"/>
          <w:b/>
          <w:bCs/>
          <w:szCs w:val="24"/>
          <w:lang w:eastAsia="ru-RU"/>
        </w:rPr>
        <w:t xml:space="preserve">. У пациентов с НКИ COVID-19 и гипотензией при доступности норадреналина не рекомендуется использовать </w:t>
      </w:r>
      <w:proofErr w:type="spellStart"/>
      <w:r w:rsidRPr="00072F2E">
        <w:rPr>
          <w:rFonts w:eastAsia="Times New Roman" w:cs="Times New Roman"/>
          <w:b/>
          <w:bCs/>
          <w:szCs w:val="24"/>
          <w:lang w:eastAsia="ru-RU"/>
        </w:rPr>
        <w:t>допамин</w:t>
      </w:r>
      <w:proofErr w:type="spellEnd"/>
      <w:r w:rsidRPr="00072F2E">
        <w:rPr>
          <w:rFonts w:eastAsia="Times New Roman" w:cs="Times New Roman"/>
          <w:b/>
          <w:bCs/>
          <w:szCs w:val="24"/>
          <w:lang w:eastAsia="ru-RU"/>
        </w:rPr>
        <w:t xml:space="preserve"> (УДД – 5, УУР – С)</w:t>
      </w:r>
    </w:p>
    <w:p w14:paraId="32BCE490" w14:textId="1BFE98F9" w:rsidR="00FB27BA" w:rsidRPr="00072F2E" w:rsidRDefault="00D86F8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[22]</w:t>
      </w:r>
    </w:p>
    <w:p w14:paraId="148E769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Систематический </w:t>
      </w:r>
      <w:proofErr w:type="spellStart"/>
      <w:r w:rsidRPr="00072F2E">
        <w:rPr>
          <w:rFonts w:eastAsia="SimSun" w:cs="Times New Roman"/>
          <w:bCs/>
          <w:i/>
          <w:szCs w:val="24"/>
          <w:lang w:eastAsia="zh-CN"/>
        </w:rPr>
        <w:t>Кохрановский</w:t>
      </w:r>
      <w:proofErr w:type="spellEnd"/>
      <w:r w:rsidRPr="00072F2E">
        <w:rPr>
          <w:rFonts w:eastAsia="SimSun" w:cs="Times New Roman"/>
          <w:bCs/>
          <w:i/>
          <w:szCs w:val="24"/>
          <w:lang w:eastAsia="zh-CN"/>
        </w:rPr>
        <w:t xml:space="preserve"> обзор, включивший 6 РКИ, в которых сравнивались эффективность и безопасность </w:t>
      </w:r>
      <w:proofErr w:type="spellStart"/>
      <w:r w:rsidRPr="00072F2E">
        <w:rPr>
          <w:rFonts w:eastAsia="SimSun" w:cs="Times New Roman"/>
          <w:bCs/>
          <w:i/>
          <w:szCs w:val="24"/>
          <w:lang w:eastAsia="zh-CN"/>
        </w:rPr>
        <w:t>допамина</w:t>
      </w:r>
      <w:proofErr w:type="spellEnd"/>
      <w:r w:rsidRPr="00072F2E">
        <w:rPr>
          <w:rFonts w:eastAsia="SimSun" w:cs="Times New Roman"/>
          <w:bCs/>
          <w:i/>
          <w:szCs w:val="24"/>
          <w:lang w:eastAsia="zh-CN"/>
        </w:rPr>
        <w:t xml:space="preserve"> в сравнении с норадреналином у пациентов с шоком, не выявил различий в летальности, но был отмечен лучший профиль безопасности у норадреналина и повышенный риск развития аритмий при использовании </w:t>
      </w:r>
      <w:proofErr w:type="spellStart"/>
      <w:r w:rsidRPr="00072F2E">
        <w:rPr>
          <w:rFonts w:eastAsia="SimSun" w:cs="Times New Roman"/>
          <w:bCs/>
          <w:i/>
          <w:szCs w:val="24"/>
          <w:lang w:eastAsia="zh-CN"/>
        </w:rPr>
        <w:t>допамина</w:t>
      </w:r>
      <w:proofErr w:type="spellEnd"/>
      <w:r w:rsidRPr="00072F2E">
        <w:rPr>
          <w:rFonts w:eastAsia="SimSun" w:cs="Times New Roman"/>
          <w:bCs/>
          <w:i/>
          <w:szCs w:val="24"/>
          <w:lang w:eastAsia="zh-CN"/>
        </w:rPr>
        <w:t>.</w:t>
      </w:r>
    </w:p>
    <w:p w14:paraId="38696FF4"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С учетом высокого риска побочных эффектов, включая возможно более высокий риск летального исхода, не рекомендуется использовать </w:t>
      </w:r>
      <w:proofErr w:type="spellStart"/>
      <w:r w:rsidRPr="00072F2E">
        <w:rPr>
          <w:rFonts w:eastAsia="SimSun" w:cs="Times New Roman"/>
          <w:bCs/>
          <w:i/>
          <w:szCs w:val="24"/>
          <w:lang w:eastAsia="zh-CN"/>
        </w:rPr>
        <w:t>допамин</w:t>
      </w:r>
      <w:proofErr w:type="spellEnd"/>
      <w:r w:rsidRPr="00072F2E">
        <w:rPr>
          <w:rFonts w:eastAsia="SimSun" w:cs="Times New Roman"/>
          <w:bCs/>
          <w:i/>
          <w:szCs w:val="24"/>
          <w:lang w:eastAsia="zh-CN"/>
        </w:rPr>
        <w:t xml:space="preserve"> у пациентов с НКИ COVID-19 и шоком, когда доступен для использования норадреналин или альтернативные препараты.</w:t>
      </w:r>
    </w:p>
    <w:p w14:paraId="3FF8B457"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Систематический обзор 25 РКИ, в котором сравнивали изолированную терапию катехоламинами с комбинированной терапией катехоламинами и вазопрессином или его аналогами при дистрибутивном шоке, выявил снижение риска летального исхода, снижение риска фибрилляции предсердий и увеличение риска периферической ишемии конечностей при использовании комбинированной терапии. В другом недавнем систематическом обзоре были сделаны схожие выводы.</w:t>
      </w:r>
    </w:p>
    <w:p w14:paraId="432B3922" w14:textId="77777777" w:rsidR="00F768BE" w:rsidRPr="00072F2E" w:rsidRDefault="00F768BE" w:rsidP="00F768BE">
      <w:pPr>
        <w:spacing w:after="0" w:line="360" w:lineRule="auto"/>
        <w:contextualSpacing/>
        <w:rPr>
          <w:rFonts w:eastAsia="SimSun" w:cs="Times New Roman"/>
          <w:bCs/>
          <w:sz w:val="20"/>
          <w:szCs w:val="24"/>
          <w:lang w:eastAsia="zh-CN"/>
        </w:rPr>
      </w:pPr>
    </w:p>
    <w:p w14:paraId="6C3BAAC9" w14:textId="4A93C709"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w:t>
      </w:r>
      <w:r w:rsidR="00AE7AA5" w:rsidRPr="00072F2E">
        <w:rPr>
          <w:rFonts w:eastAsia="Times New Roman" w:cs="Times New Roman"/>
          <w:b/>
          <w:bCs/>
          <w:szCs w:val="24"/>
          <w:lang w:eastAsia="ru-RU"/>
        </w:rPr>
        <w:t>2</w:t>
      </w:r>
      <w:r w:rsidRPr="00072F2E">
        <w:rPr>
          <w:rFonts w:eastAsia="Times New Roman" w:cs="Times New Roman"/>
          <w:b/>
          <w:bCs/>
          <w:szCs w:val="24"/>
          <w:lang w:eastAsia="ru-RU"/>
        </w:rPr>
        <w:t xml:space="preserve">. У пациентов с НКИ COVID-19 и гипотензией с признаками </w:t>
      </w:r>
      <w:proofErr w:type="spellStart"/>
      <w:r w:rsidRPr="00072F2E">
        <w:rPr>
          <w:rFonts w:eastAsia="Times New Roman" w:cs="Times New Roman"/>
          <w:b/>
          <w:bCs/>
          <w:szCs w:val="24"/>
          <w:lang w:eastAsia="ru-RU"/>
        </w:rPr>
        <w:t>миокардиальной</w:t>
      </w:r>
      <w:proofErr w:type="spellEnd"/>
      <w:r w:rsidRPr="00072F2E">
        <w:rPr>
          <w:rFonts w:eastAsia="Times New Roman" w:cs="Times New Roman"/>
          <w:b/>
          <w:bCs/>
          <w:szCs w:val="24"/>
          <w:lang w:eastAsia="ru-RU"/>
        </w:rPr>
        <w:t xml:space="preserve"> дисфункции и сохраняющейся </w:t>
      </w:r>
      <w:proofErr w:type="spellStart"/>
      <w:r w:rsidRPr="00072F2E">
        <w:rPr>
          <w:rFonts w:eastAsia="Times New Roman" w:cs="Times New Roman"/>
          <w:b/>
          <w:bCs/>
          <w:szCs w:val="24"/>
          <w:lang w:eastAsia="ru-RU"/>
        </w:rPr>
        <w:t>гипоперфузией</w:t>
      </w:r>
      <w:proofErr w:type="spellEnd"/>
      <w:r w:rsidRPr="00072F2E">
        <w:rPr>
          <w:rFonts w:eastAsia="Times New Roman" w:cs="Times New Roman"/>
          <w:b/>
          <w:bCs/>
          <w:szCs w:val="24"/>
          <w:lang w:eastAsia="ru-RU"/>
        </w:rPr>
        <w:t xml:space="preserve">, несмотря на </w:t>
      </w:r>
      <w:proofErr w:type="spellStart"/>
      <w:r w:rsidRPr="00072F2E">
        <w:rPr>
          <w:rFonts w:eastAsia="Times New Roman" w:cs="Times New Roman"/>
          <w:b/>
          <w:bCs/>
          <w:szCs w:val="24"/>
          <w:lang w:eastAsia="ru-RU"/>
        </w:rPr>
        <w:t>инфузионную</w:t>
      </w:r>
      <w:proofErr w:type="spellEnd"/>
      <w:r w:rsidRPr="00072F2E">
        <w:rPr>
          <w:rFonts w:eastAsia="Times New Roman" w:cs="Times New Roman"/>
          <w:b/>
          <w:bCs/>
          <w:szCs w:val="24"/>
          <w:lang w:eastAsia="ru-RU"/>
        </w:rPr>
        <w:t xml:space="preserve"> нагрузку и использование норадреналина, рекомендуется добавить </w:t>
      </w:r>
      <w:proofErr w:type="spellStart"/>
      <w:r w:rsidRPr="00072F2E">
        <w:rPr>
          <w:rFonts w:eastAsia="Times New Roman" w:cs="Times New Roman"/>
          <w:b/>
          <w:bCs/>
          <w:szCs w:val="24"/>
          <w:lang w:eastAsia="ru-RU"/>
        </w:rPr>
        <w:t>добутамин</w:t>
      </w:r>
      <w:proofErr w:type="spellEnd"/>
      <w:r w:rsidRPr="00072F2E">
        <w:rPr>
          <w:rFonts w:eastAsia="Times New Roman" w:cs="Times New Roman"/>
          <w:b/>
          <w:bCs/>
          <w:szCs w:val="24"/>
          <w:lang w:eastAsia="ru-RU"/>
        </w:rPr>
        <w:t>, нежели увеличивать дозу норадреналина (УДД – 5, УУР – С)</w:t>
      </w:r>
    </w:p>
    <w:p w14:paraId="0EB3C180" w14:textId="11625D7A" w:rsidR="00FB27BA" w:rsidRPr="00072F2E" w:rsidRDefault="00C359A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[89]</w:t>
      </w:r>
    </w:p>
    <w:p w14:paraId="4813CE44"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Согласно выводам систематического обзора и мета-анализа 2018 года, не рекомендуется рутинное использование </w:t>
      </w:r>
      <w:proofErr w:type="spellStart"/>
      <w:r w:rsidRPr="00072F2E">
        <w:rPr>
          <w:rFonts w:eastAsia="SimSun" w:cs="Times New Roman"/>
          <w:bCs/>
          <w:i/>
          <w:szCs w:val="24"/>
          <w:lang w:eastAsia="zh-CN"/>
        </w:rPr>
        <w:t>добутамина</w:t>
      </w:r>
      <w:proofErr w:type="spellEnd"/>
      <w:r w:rsidRPr="00072F2E">
        <w:rPr>
          <w:rFonts w:eastAsia="SimSun" w:cs="Times New Roman"/>
          <w:bCs/>
          <w:i/>
          <w:szCs w:val="24"/>
          <w:lang w:eastAsia="zh-CN"/>
        </w:rPr>
        <w:t xml:space="preserve">, при этом в случае необходимости использования инотропного препарата у пациентов с септическим шоком предпочтение необходимо отдавать </w:t>
      </w:r>
      <w:proofErr w:type="spellStart"/>
      <w:r w:rsidRPr="00072F2E">
        <w:rPr>
          <w:rFonts w:eastAsia="SimSun" w:cs="Times New Roman"/>
          <w:bCs/>
          <w:i/>
          <w:szCs w:val="24"/>
          <w:lang w:eastAsia="zh-CN"/>
        </w:rPr>
        <w:t>добутамину</w:t>
      </w:r>
      <w:proofErr w:type="spellEnd"/>
      <w:r w:rsidRPr="00072F2E">
        <w:rPr>
          <w:rFonts w:eastAsia="SimSun" w:cs="Times New Roman"/>
          <w:bCs/>
          <w:i/>
          <w:szCs w:val="24"/>
          <w:lang w:eastAsia="zh-CN"/>
        </w:rPr>
        <w:t xml:space="preserve">, нежели </w:t>
      </w:r>
      <w:proofErr w:type="spellStart"/>
      <w:r w:rsidRPr="00072F2E">
        <w:rPr>
          <w:rFonts w:eastAsia="SimSun" w:cs="Times New Roman"/>
          <w:bCs/>
          <w:i/>
          <w:szCs w:val="24"/>
          <w:lang w:eastAsia="zh-CN"/>
        </w:rPr>
        <w:t>левосимендану</w:t>
      </w:r>
      <w:proofErr w:type="spellEnd"/>
      <w:r w:rsidRPr="00072F2E">
        <w:rPr>
          <w:rFonts w:eastAsia="SimSun" w:cs="Times New Roman"/>
          <w:bCs/>
          <w:i/>
          <w:szCs w:val="24"/>
          <w:lang w:eastAsia="zh-CN"/>
        </w:rPr>
        <w:t xml:space="preserve"> или адреналину. В то же время, руководствуясь физиологическим обоснованием, у пациентов с НКИ COVID-19 и шоком, сопровождающимся признаками дисфункции миокарда и сохраняющейся </w:t>
      </w:r>
      <w:proofErr w:type="spellStart"/>
      <w:r w:rsidRPr="00072F2E">
        <w:rPr>
          <w:rFonts w:eastAsia="SimSun" w:cs="Times New Roman"/>
          <w:bCs/>
          <w:i/>
          <w:szCs w:val="24"/>
          <w:lang w:eastAsia="zh-CN"/>
        </w:rPr>
        <w:t>гипоперфузией</w:t>
      </w:r>
      <w:proofErr w:type="spellEnd"/>
      <w:r w:rsidRPr="00072F2E">
        <w:rPr>
          <w:rFonts w:eastAsia="SimSun" w:cs="Times New Roman"/>
          <w:bCs/>
          <w:i/>
          <w:szCs w:val="24"/>
          <w:lang w:eastAsia="zh-CN"/>
        </w:rPr>
        <w:t xml:space="preserve"> тканей, несмотря на восстановление </w:t>
      </w:r>
      <w:proofErr w:type="spellStart"/>
      <w:r w:rsidRPr="00072F2E">
        <w:rPr>
          <w:rFonts w:eastAsia="SimSun" w:cs="Times New Roman"/>
          <w:bCs/>
          <w:i/>
          <w:szCs w:val="24"/>
          <w:lang w:eastAsia="zh-CN"/>
        </w:rPr>
        <w:t>волемического</w:t>
      </w:r>
      <w:proofErr w:type="spellEnd"/>
      <w:r w:rsidRPr="00072F2E">
        <w:rPr>
          <w:rFonts w:eastAsia="SimSun" w:cs="Times New Roman"/>
          <w:bCs/>
          <w:i/>
          <w:szCs w:val="24"/>
          <w:lang w:eastAsia="zh-CN"/>
        </w:rPr>
        <w:t xml:space="preserve"> статуса и высокие дозы норадреналина, рациональным является подключение </w:t>
      </w:r>
      <w:proofErr w:type="spellStart"/>
      <w:r w:rsidRPr="00072F2E">
        <w:rPr>
          <w:rFonts w:eastAsia="SimSun" w:cs="Times New Roman"/>
          <w:bCs/>
          <w:i/>
          <w:szCs w:val="24"/>
          <w:lang w:eastAsia="zh-CN"/>
        </w:rPr>
        <w:t>добутамина</w:t>
      </w:r>
      <w:proofErr w:type="spellEnd"/>
      <w:r w:rsidRPr="00072F2E">
        <w:rPr>
          <w:rFonts w:eastAsia="SimSun" w:cs="Times New Roman"/>
          <w:bCs/>
          <w:i/>
          <w:szCs w:val="24"/>
          <w:lang w:eastAsia="zh-CN"/>
        </w:rPr>
        <w:t xml:space="preserve"> к терапии.</w:t>
      </w:r>
    </w:p>
    <w:p w14:paraId="3ADCDA40" w14:textId="77777777" w:rsidR="00F768BE" w:rsidRPr="00072F2E" w:rsidRDefault="00F768BE" w:rsidP="00F768BE">
      <w:pPr>
        <w:spacing w:after="0" w:line="360" w:lineRule="auto"/>
        <w:contextualSpacing/>
        <w:rPr>
          <w:rFonts w:eastAsia="SimSun" w:cs="Times New Roman"/>
          <w:bCs/>
          <w:szCs w:val="24"/>
          <w:lang w:eastAsia="zh-CN"/>
        </w:rPr>
      </w:pPr>
    </w:p>
    <w:p w14:paraId="45AD9108" w14:textId="0C5F0152"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w:t>
      </w:r>
      <w:r w:rsidR="00AE7AA5" w:rsidRPr="00072F2E">
        <w:rPr>
          <w:rFonts w:eastAsia="Times New Roman" w:cs="Times New Roman"/>
          <w:b/>
          <w:bCs/>
          <w:szCs w:val="24"/>
          <w:lang w:eastAsia="ru-RU"/>
        </w:rPr>
        <w:t>3</w:t>
      </w:r>
      <w:r w:rsidRPr="00072F2E">
        <w:rPr>
          <w:rFonts w:eastAsia="Times New Roman" w:cs="Times New Roman"/>
          <w:b/>
          <w:bCs/>
          <w:szCs w:val="24"/>
          <w:lang w:eastAsia="ru-RU"/>
        </w:rPr>
        <w:t xml:space="preserve">. У пациентов с </w:t>
      </w:r>
      <w:r w:rsidR="00226201" w:rsidRPr="00072F2E">
        <w:rPr>
          <w:rFonts w:eastAsia="Times New Roman" w:cs="Times New Roman"/>
          <w:b/>
          <w:bCs/>
          <w:szCs w:val="24"/>
          <w:lang w:eastAsia="ru-RU"/>
        </w:rPr>
        <w:t xml:space="preserve">НКИ </w:t>
      </w:r>
      <w:r w:rsidRPr="00072F2E">
        <w:rPr>
          <w:rFonts w:eastAsia="Times New Roman" w:cs="Times New Roman"/>
          <w:b/>
          <w:bCs/>
          <w:szCs w:val="24"/>
          <w:lang w:eastAsia="ru-RU"/>
        </w:rPr>
        <w:t>COVID-19 и рефрактерным шоком рекомендуется использовать низкие дозы кортикостероидов (УДД – 1, УУР – В)</w:t>
      </w:r>
    </w:p>
    <w:p w14:paraId="72A9B905" w14:textId="0B044300" w:rsidR="00FB27BA" w:rsidRPr="00072F2E" w:rsidRDefault="00C359A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[90]</w:t>
      </w:r>
    </w:p>
    <w:p w14:paraId="19775B1C" w14:textId="77777777" w:rsidR="00171853" w:rsidRPr="00072F2E" w:rsidRDefault="00171853" w:rsidP="00171853">
      <w:pPr>
        <w:spacing w:after="0" w:line="360" w:lineRule="auto"/>
        <w:contextualSpacing/>
        <w:jc w:val="both"/>
        <w:rPr>
          <w:rFonts w:eastAsia="Times New Roman" w:cs="Times New Roman"/>
          <w:b/>
          <w:bCs/>
          <w:szCs w:val="24"/>
          <w:lang w:eastAsia="ru-RU"/>
        </w:rPr>
      </w:pPr>
    </w:p>
    <w:p w14:paraId="2EA1BA32"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Систематический обзор 22 РКИ, в котором сравнивалась терапия низкими дозами кортикостероидов с отсутствием данной терапии у пациентов с септическим шоком, не выявил влияния кортикостероидов на краткосрочную и отсроченную летальность, однако была отмечена большая частота побочных эффектов, а также сокращение продолжительности шока, длительности ИВЛ и сроков нахождения в ОРИТ.</w:t>
      </w:r>
    </w:p>
    <w:p w14:paraId="0D70E549"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Учитывая, что сроки разрешения шока и продолжительность пребывания в ОРИТ существенно влияют на общие затраты на лечение, рекомендуется использовать низкие дозы кортикостероидной терапии у пациентов с НКИ COVID-19 и рефрактерным шоком.</w:t>
      </w:r>
    </w:p>
    <w:p w14:paraId="3F18E22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Типичным режимом кортикостероидной терапии при септическом шоке является внутривенное введение 200 мг в день гидрокортизона в виде непрерывной </w:t>
      </w:r>
      <w:proofErr w:type="spellStart"/>
      <w:r w:rsidRPr="00072F2E">
        <w:rPr>
          <w:rFonts w:eastAsia="SimSun" w:cs="Times New Roman"/>
          <w:bCs/>
          <w:i/>
          <w:szCs w:val="24"/>
          <w:lang w:eastAsia="zh-CN"/>
        </w:rPr>
        <w:t>инфузии</w:t>
      </w:r>
      <w:proofErr w:type="spellEnd"/>
      <w:r w:rsidRPr="00072F2E">
        <w:rPr>
          <w:rFonts w:eastAsia="SimSun" w:cs="Times New Roman"/>
          <w:bCs/>
          <w:i/>
          <w:szCs w:val="24"/>
          <w:lang w:eastAsia="zh-CN"/>
        </w:rPr>
        <w:t xml:space="preserve"> или болюсом, разделив на четыре равные дозы. Альтернативным режимом кортикостероидной терапии может быть назначение </w:t>
      </w:r>
      <w:proofErr w:type="spellStart"/>
      <w:r w:rsidRPr="00072F2E">
        <w:rPr>
          <w:rFonts w:eastAsia="SimSun" w:cs="Times New Roman"/>
          <w:bCs/>
          <w:i/>
          <w:szCs w:val="24"/>
          <w:lang w:eastAsia="zh-CN"/>
        </w:rPr>
        <w:t>метилпрезнизолона</w:t>
      </w:r>
      <w:proofErr w:type="spellEnd"/>
      <w:r w:rsidRPr="00072F2E">
        <w:rPr>
          <w:rFonts w:eastAsia="SimSun" w:cs="Times New Roman"/>
          <w:bCs/>
          <w:i/>
          <w:szCs w:val="24"/>
          <w:lang w:eastAsia="zh-CN"/>
        </w:rPr>
        <w:t xml:space="preserve"> в виде стартовой дозы 0,75-1,5 мг/кг внутривенно 1 раз в день, с последующим введением этой дозы дважды в день, и снижением дозировок вдвое через каждые 3-5 суток соответственно клинической картине.</w:t>
      </w:r>
    </w:p>
    <w:p w14:paraId="38A9F58C" w14:textId="77777777" w:rsidR="00F768BE" w:rsidRPr="00072F2E" w:rsidRDefault="00F768BE" w:rsidP="00F768BE">
      <w:pPr>
        <w:spacing w:after="0" w:line="360" w:lineRule="auto"/>
        <w:contextualSpacing/>
        <w:rPr>
          <w:rFonts w:eastAsia="SimSun" w:cs="Times New Roman"/>
          <w:bCs/>
          <w:szCs w:val="28"/>
          <w:lang w:eastAsia="zh-CN"/>
        </w:rPr>
      </w:pPr>
    </w:p>
    <w:p w14:paraId="6B3DD8D8"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32" w:name="_Toc39201676"/>
      <w:r w:rsidRPr="00072F2E">
        <w:rPr>
          <w:rFonts w:eastAsia="Malgun Gothic" w:cs="Times New Roman"/>
          <w:b/>
          <w:szCs w:val="26"/>
          <w:lang w:eastAsia="ru-RU"/>
        </w:rPr>
        <w:t>Лекарственная терапия</w:t>
      </w:r>
      <w:bookmarkEnd w:id="32"/>
    </w:p>
    <w:p w14:paraId="3EB4C045" w14:textId="77777777" w:rsidR="00F768BE" w:rsidRPr="00072F2E" w:rsidRDefault="00F768BE" w:rsidP="00F768BE">
      <w:pPr>
        <w:spacing w:after="0" w:line="360" w:lineRule="auto"/>
        <w:contextualSpacing/>
        <w:rPr>
          <w:rFonts w:eastAsia="SimSun" w:cs="Times New Roman"/>
          <w:bCs/>
          <w:szCs w:val="28"/>
          <w:lang w:eastAsia="zh-CN"/>
        </w:rPr>
      </w:pPr>
    </w:p>
    <w:p w14:paraId="772F7951" w14:textId="77777777" w:rsidR="00F172B5" w:rsidRPr="00072F2E" w:rsidRDefault="00F172B5" w:rsidP="00F172B5">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104. У пациентов в критическом состоянии с НКИ COVID-19 без острого респираторного </w:t>
      </w:r>
      <w:proofErr w:type="spellStart"/>
      <w:r w:rsidRPr="00072F2E">
        <w:rPr>
          <w:rFonts w:eastAsia="Times New Roman" w:cs="Times New Roman"/>
          <w:b/>
          <w:bCs/>
          <w:szCs w:val="24"/>
          <w:lang w:eastAsia="ru-RU"/>
        </w:rPr>
        <w:t>дистресс</w:t>
      </w:r>
      <w:proofErr w:type="spellEnd"/>
      <w:r w:rsidRPr="00072F2E">
        <w:rPr>
          <w:rFonts w:eastAsia="Times New Roman" w:cs="Times New Roman"/>
          <w:b/>
          <w:bCs/>
          <w:szCs w:val="24"/>
          <w:lang w:eastAsia="ru-RU"/>
        </w:rPr>
        <w:t>-синдрома на ИВЛ рутинное использование кортикостероидов не рекомендуется (УДД – 1, УУР – В).</w:t>
      </w:r>
    </w:p>
    <w:p w14:paraId="734E0FDC" w14:textId="77777777" w:rsidR="00F172B5" w:rsidRPr="00072F2E" w:rsidRDefault="00F172B5" w:rsidP="00F172B5">
      <w:pPr>
        <w:spacing w:after="0" w:line="360" w:lineRule="auto"/>
        <w:contextualSpacing/>
        <w:jc w:val="both"/>
        <w:rPr>
          <w:rFonts w:eastAsia="Times New Roman" w:cs="Times New Roman"/>
          <w:b/>
          <w:bCs/>
          <w:szCs w:val="24"/>
          <w:lang w:eastAsia="ru-RU"/>
        </w:rPr>
      </w:pPr>
    </w:p>
    <w:p w14:paraId="14C35972" w14:textId="77777777" w:rsidR="00F172B5" w:rsidRPr="00072F2E" w:rsidRDefault="00F172B5" w:rsidP="00F172B5">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105. У пациентов с НКИ COVID-19 и ОРДС на ИВЛ недостаточно данных для рекомендации использования системных кортикостероидов (УДД – 2, УУР – С).</w:t>
      </w:r>
    </w:p>
    <w:p w14:paraId="4E64689D"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26 пациентов с тяжелой формой НКИ COVID-19 получали </w:t>
      </w:r>
      <w:proofErr w:type="spellStart"/>
      <w:r w:rsidRPr="00072F2E">
        <w:rPr>
          <w:rFonts w:eastAsia="SimSun" w:cs="Times New Roman"/>
          <w:bCs/>
          <w:i/>
          <w:szCs w:val="24"/>
          <w:lang w:eastAsia="zh-CN"/>
        </w:rPr>
        <w:t>метилпреднизолон</w:t>
      </w:r>
      <w:proofErr w:type="spellEnd"/>
      <w:r w:rsidRPr="00072F2E">
        <w:rPr>
          <w:rFonts w:eastAsia="SimSun" w:cs="Times New Roman"/>
          <w:bCs/>
          <w:i/>
          <w:szCs w:val="24"/>
          <w:lang w:eastAsia="zh-CN"/>
        </w:rPr>
        <w:t xml:space="preserve"> в дозе 1-2 мг / кг / день в течение 5-7 дней, что ассоциировалось с более короткой продолжительностью оксигенотерапии (8,2 дня против 13,5 дней; р &lt;0,001) и улучшением результатов на рентгенографии. Вместе с тем, кортикостероиды имеют ряд побочных эффектов. В отношении вирусной пневмонии в отделении интенсивной терапии несколько исследований показали увеличение выделения вируса при использовании кортикостероидов, что может указывать на репликацию вируса, но клиническое значение этого остается неопределенным.</w:t>
      </w:r>
    </w:p>
    <w:p w14:paraId="7D0E2054" w14:textId="521C4DF8"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lastRenderedPageBreak/>
        <w:t>Учитывая вышеизложенное, группа экспертов выдвинула предложение против рутинного использования системных кортикостероидов при дыхательной недостаточности при</w:t>
      </w:r>
      <w:r w:rsidR="00165E17" w:rsidRPr="00072F2E">
        <w:rPr>
          <w:rFonts w:eastAsia="SimSun" w:cs="Times New Roman"/>
          <w:bCs/>
          <w:i/>
          <w:szCs w:val="24"/>
          <w:lang w:eastAsia="zh-CN"/>
        </w:rPr>
        <w:t xml:space="preserve"> </w:t>
      </w:r>
      <w:r w:rsidRPr="00072F2E">
        <w:rPr>
          <w:rFonts w:eastAsia="SimSun" w:cs="Times New Roman"/>
          <w:bCs/>
          <w:i/>
          <w:szCs w:val="24"/>
          <w:lang w:eastAsia="zh-CN"/>
        </w:rPr>
        <w:t>НКИ COVID-19 и предлагает использовать кортикостероиды лишь у тяжелых пациенто</w:t>
      </w:r>
      <w:r w:rsidR="000C49C4" w:rsidRPr="00072F2E">
        <w:rPr>
          <w:rFonts w:eastAsia="SimSun" w:cs="Times New Roman"/>
          <w:bCs/>
          <w:i/>
          <w:szCs w:val="24"/>
          <w:lang w:eastAsia="zh-CN"/>
        </w:rPr>
        <w:t>в</w:t>
      </w:r>
      <w:r w:rsidRPr="00072F2E">
        <w:rPr>
          <w:rFonts w:eastAsia="SimSun" w:cs="Times New Roman"/>
          <w:bCs/>
          <w:i/>
          <w:szCs w:val="24"/>
          <w:lang w:eastAsia="zh-CN"/>
        </w:rPr>
        <w:t>.</w:t>
      </w:r>
    </w:p>
    <w:p w14:paraId="400E5BDA" w14:textId="28BC5EF5" w:rsidR="00845C04" w:rsidRPr="00072F2E" w:rsidRDefault="00991735"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[91-102]</w:t>
      </w:r>
    </w:p>
    <w:p w14:paraId="03B5E583" w14:textId="1B563ED2"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i/>
          <w:szCs w:val="28"/>
          <w:lang w:eastAsia="zh-CN"/>
        </w:rPr>
        <w:t>Вероятно, целесообразно использовать кортикостероиды у наиболее тяжелых пациентов с НКИ COVID-19 и ОРДС, применяя при этом наименьшие дозы и короткие курсы введения препарата. Однако из-за очень низкого качества доказательств некоторые эксперты предпочли воздержаться от данной рекомендации, пока не будут получены прямые доказательства более высокого качества</w:t>
      </w:r>
      <w:r w:rsidRPr="00072F2E">
        <w:rPr>
          <w:rFonts w:eastAsia="SimSun" w:cs="Times New Roman"/>
          <w:bCs/>
          <w:i/>
          <w:szCs w:val="24"/>
          <w:lang w:eastAsia="zh-CN"/>
        </w:rPr>
        <w:t>.</w:t>
      </w:r>
    </w:p>
    <w:p w14:paraId="7432810B" w14:textId="77777777" w:rsidR="00F768BE" w:rsidRPr="00072F2E" w:rsidRDefault="00F768BE" w:rsidP="00F768BE">
      <w:pPr>
        <w:spacing w:after="0" w:line="360" w:lineRule="auto"/>
        <w:contextualSpacing/>
        <w:rPr>
          <w:rFonts w:eastAsia="SimSun" w:cs="Times New Roman"/>
          <w:bCs/>
          <w:i/>
          <w:szCs w:val="24"/>
          <w:lang w:eastAsia="zh-CN"/>
        </w:rPr>
      </w:pPr>
    </w:p>
    <w:p w14:paraId="5120DA4F" w14:textId="584909F1" w:rsidR="000C49C4" w:rsidRPr="00072F2E" w:rsidRDefault="000C49C4" w:rsidP="00991735">
      <w:pPr>
        <w:spacing w:after="0" w:line="360" w:lineRule="auto"/>
        <w:contextualSpacing/>
        <w:jc w:val="both"/>
        <w:rPr>
          <w:rFonts w:eastAsia="Times New Roman" w:cs="Times New Roman"/>
          <w:bCs/>
          <w:szCs w:val="24"/>
          <w:lang w:eastAsia="ru-RU"/>
        </w:rPr>
      </w:pPr>
      <w:r w:rsidRPr="00072F2E">
        <w:rPr>
          <w:rFonts w:eastAsia="Times New Roman" w:cs="Times New Roman"/>
          <w:b/>
          <w:bCs/>
          <w:szCs w:val="24"/>
          <w:lang w:eastAsia="ru-RU"/>
        </w:rPr>
        <w:t xml:space="preserve">106. У госпитализированных пациентов с НКИ COVID-19 в отсутствие критического состояния не рекомендуется рутинное использование кортикостероидов (УДД – 2, УУР – </w:t>
      </w:r>
      <w:r w:rsidR="00991735" w:rsidRPr="00072F2E">
        <w:rPr>
          <w:rFonts w:eastAsia="Times New Roman" w:cs="Times New Roman"/>
          <w:b/>
          <w:bCs/>
          <w:szCs w:val="24"/>
          <w:lang w:eastAsia="ru-RU"/>
        </w:rPr>
        <w:t>[103]</w:t>
      </w:r>
    </w:p>
    <w:p w14:paraId="6D1170CA" w14:textId="77777777" w:rsidR="000C49C4" w:rsidRPr="00072F2E" w:rsidRDefault="000C49C4" w:rsidP="000C49C4">
      <w:pPr>
        <w:spacing w:after="0" w:line="360" w:lineRule="auto"/>
        <w:contextualSpacing/>
        <w:jc w:val="both"/>
        <w:rPr>
          <w:rFonts w:eastAsia="Times New Roman" w:cs="Times New Roman"/>
          <w:b/>
          <w:bCs/>
          <w:szCs w:val="24"/>
          <w:lang w:eastAsia="ru-RU"/>
        </w:rPr>
      </w:pPr>
    </w:p>
    <w:p w14:paraId="508D7483" w14:textId="6D7A58C3" w:rsidR="00F768BE" w:rsidRPr="00072F2E" w:rsidRDefault="001822C0"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107</w:t>
      </w:r>
      <w:r w:rsidR="00F768BE" w:rsidRPr="00072F2E">
        <w:rPr>
          <w:rFonts w:eastAsia="Times New Roman" w:cs="Times New Roman"/>
          <w:b/>
          <w:bCs/>
          <w:szCs w:val="24"/>
          <w:lang w:eastAsia="ru-RU"/>
        </w:rPr>
        <w:t>. У пациентов с НКИ COVID-19 на искусственной вентиляции легких с дыхательной недостаточностью рекомендуется использовать эмпирические антибактериальные средства (УДД – 4, УУР – С)</w:t>
      </w:r>
    </w:p>
    <w:p w14:paraId="78A9290B" w14:textId="08CC1410" w:rsidR="00356059" w:rsidRPr="00072F2E" w:rsidRDefault="00356059"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[80, 103-107]</w:t>
      </w:r>
    </w:p>
    <w:p w14:paraId="02F40439"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П</w:t>
      </w:r>
      <w:r w:rsidRPr="00072F2E">
        <w:rPr>
          <w:rFonts w:eastAsia="SimSun" w:cs="Times New Roman"/>
          <w:bCs/>
          <w:i/>
          <w:szCs w:val="24"/>
          <w:lang w:eastAsia="zh-CN"/>
        </w:rPr>
        <w:t xml:space="preserve">ри начале эмпирической антибиотикотерапии необходима ежедневная оценка потенциала для </w:t>
      </w:r>
      <w:proofErr w:type="spellStart"/>
      <w:r w:rsidRPr="00072F2E">
        <w:rPr>
          <w:rFonts w:eastAsia="SimSun" w:cs="Times New Roman"/>
          <w:bCs/>
          <w:i/>
          <w:szCs w:val="24"/>
          <w:lang w:eastAsia="zh-CN"/>
        </w:rPr>
        <w:t>деэскалации</w:t>
      </w:r>
      <w:proofErr w:type="spellEnd"/>
      <w:r w:rsidRPr="00072F2E">
        <w:rPr>
          <w:rFonts w:eastAsia="SimSun" w:cs="Times New Roman"/>
          <w:bCs/>
          <w:i/>
          <w:szCs w:val="24"/>
          <w:lang w:eastAsia="zh-CN"/>
        </w:rPr>
        <w:t xml:space="preserve"> и необходимости продолжения дальнейшей антибиотикотерапии на основе клинического статуса пациента и результатов микробиологических исследований.</w:t>
      </w:r>
    </w:p>
    <w:p w14:paraId="6652A5BE" w14:textId="77777777" w:rsidR="00F768BE" w:rsidRPr="00072F2E" w:rsidRDefault="00F768BE" w:rsidP="00F768BE">
      <w:pPr>
        <w:autoSpaceDE w:val="0"/>
        <w:autoSpaceDN w:val="0"/>
        <w:adjustRightInd w:val="0"/>
        <w:spacing w:after="0" w:line="240" w:lineRule="auto"/>
        <w:ind w:left="720" w:hanging="436"/>
        <w:contextualSpacing/>
        <w:rPr>
          <w:rFonts w:ascii="Garamond" w:eastAsia="Times New Roman" w:hAnsi="Garamond" w:cs="Garamond"/>
          <w:sz w:val="20"/>
          <w:szCs w:val="20"/>
          <w:lang w:eastAsia="ru-RU"/>
        </w:rPr>
      </w:pPr>
    </w:p>
    <w:p w14:paraId="0BAD5C38" w14:textId="1FAE9AAC"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822C0" w:rsidRPr="00072F2E">
        <w:rPr>
          <w:rFonts w:eastAsia="Times New Roman" w:cs="Times New Roman"/>
          <w:b/>
          <w:bCs/>
          <w:szCs w:val="24"/>
          <w:lang w:eastAsia="ru-RU"/>
        </w:rPr>
        <w:t>08</w:t>
      </w:r>
      <w:r w:rsidR="00F768BE" w:rsidRPr="00072F2E">
        <w:rPr>
          <w:rFonts w:eastAsia="Times New Roman" w:cs="Times New Roman"/>
          <w:b/>
          <w:bCs/>
          <w:szCs w:val="24"/>
          <w:lang w:eastAsia="ru-RU"/>
        </w:rPr>
        <w:t xml:space="preserve">. У пациентов с НКИ COVID-19 в критическом состоянии при развитии лихорадки рекомендуется использовать </w:t>
      </w:r>
      <w:proofErr w:type="spellStart"/>
      <w:r w:rsidR="00F768BE" w:rsidRPr="00072F2E">
        <w:rPr>
          <w:rFonts w:eastAsia="Times New Roman" w:cs="Times New Roman"/>
          <w:b/>
          <w:bCs/>
          <w:szCs w:val="24"/>
          <w:lang w:eastAsia="ru-RU"/>
        </w:rPr>
        <w:t>ацетаминофен</w:t>
      </w:r>
      <w:proofErr w:type="spellEnd"/>
      <w:r w:rsidR="00F768BE" w:rsidRPr="00072F2E">
        <w:rPr>
          <w:rFonts w:eastAsia="Times New Roman" w:cs="Times New Roman"/>
          <w:b/>
          <w:bCs/>
          <w:szCs w:val="24"/>
          <w:lang w:eastAsia="ru-RU"/>
        </w:rPr>
        <w:t xml:space="preserve"> (парацетамол) для снижения температуры тела (УДД – 2, УУР – С)</w:t>
      </w:r>
    </w:p>
    <w:p w14:paraId="1C4D1B9D" w14:textId="1B602EA9" w:rsidR="00356059" w:rsidRPr="00072F2E" w:rsidRDefault="00356059" w:rsidP="00F768BE">
      <w:pPr>
        <w:autoSpaceDE w:val="0"/>
        <w:autoSpaceDN w:val="0"/>
        <w:adjustRightInd w:val="0"/>
        <w:spacing w:after="0" w:line="360" w:lineRule="auto"/>
        <w:rPr>
          <w:rFonts w:eastAsia="Times New Roman" w:cs="Times New Roman"/>
          <w:bCs/>
          <w:szCs w:val="24"/>
          <w:lang w:eastAsia="ru-RU"/>
        </w:rPr>
      </w:pPr>
      <w:r w:rsidRPr="00072F2E">
        <w:rPr>
          <w:rFonts w:eastAsia="Times New Roman" w:cs="Times New Roman"/>
          <w:bCs/>
          <w:szCs w:val="24"/>
          <w:lang w:eastAsia="ru-RU"/>
        </w:rPr>
        <w:t>[108-119]</w:t>
      </w:r>
    </w:p>
    <w:p w14:paraId="61B2E527" w14:textId="77777777" w:rsidR="00F768BE" w:rsidRPr="00072F2E" w:rsidRDefault="00F768BE" w:rsidP="00F768BE">
      <w:pPr>
        <w:spacing w:after="0" w:line="360" w:lineRule="auto"/>
        <w:contextualSpacing/>
        <w:rPr>
          <w:rFonts w:eastAsia="SimSun" w:cs="Times New Roman"/>
          <w:bCs/>
          <w:szCs w:val="24"/>
          <w:lang w:eastAsia="zh-CN"/>
        </w:rPr>
      </w:pPr>
    </w:p>
    <w:p w14:paraId="270E0540"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33" w:name="_Toc39201677"/>
      <w:r w:rsidRPr="00072F2E">
        <w:rPr>
          <w:rFonts w:eastAsia="Malgun Gothic" w:cs="Times New Roman"/>
          <w:b/>
          <w:szCs w:val="26"/>
          <w:lang w:eastAsia="ru-RU"/>
        </w:rPr>
        <w:t>Терапия, направленная на лечение НКИ COVID-19 как инфекционного заболевания</w:t>
      </w:r>
      <w:bookmarkEnd w:id="33"/>
    </w:p>
    <w:p w14:paraId="5FEC3A4B" w14:textId="77777777" w:rsidR="00F768BE" w:rsidRPr="00072F2E" w:rsidRDefault="00F768BE" w:rsidP="00F768BE">
      <w:pPr>
        <w:spacing w:after="0" w:line="360" w:lineRule="auto"/>
        <w:contextualSpacing/>
        <w:rPr>
          <w:rFonts w:eastAsia="Times New Roman" w:cs="Times New Roman"/>
          <w:b/>
          <w:bCs/>
          <w:szCs w:val="24"/>
          <w:lang w:eastAsia="ru-RU"/>
        </w:rPr>
      </w:pPr>
    </w:p>
    <w:p w14:paraId="04854B7B" w14:textId="77777777" w:rsidR="00F768BE" w:rsidRPr="00072F2E" w:rsidRDefault="00F768BE" w:rsidP="00F768BE">
      <w:pPr>
        <w:spacing w:after="0" w:line="360" w:lineRule="auto"/>
        <w:ind w:firstLine="708"/>
        <w:contextualSpacing/>
        <w:jc w:val="both"/>
        <w:rPr>
          <w:rFonts w:eastAsia="Times New Roman" w:cs="Times New Roman"/>
          <w:szCs w:val="24"/>
          <w:lang w:eastAsia="ru-RU"/>
        </w:rPr>
      </w:pPr>
      <w:r w:rsidRPr="00072F2E">
        <w:rPr>
          <w:rFonts w:eastAsia="Times New Roman" w:cs="Times New Roman"/>
          <w:szCs w:val="24"/>
          <w:lang w:eastAsia="ru-RU"/>
        </w:rPr>
        <w:t xml:space="preserve">Назначение пациентам ОРИТ </w:t>
      </w:r>
      <w:proofErr w:type="spellStart"/>
      <w:r w:rsidRPr="00072F2E">
        <w:rPr>
          <w:rFonts w:eastAsia="Times New Roman" w:cs="Times New Roman"/>
          <w:szCs w:val="24"/>
          <w:lang w:eastAsia="ru-RU"/>
        </w:rPr>
        <w:t>противоинфекционного</w:t>
      </w:r>
      <w:proofErr w:type="spellEnd"/>
      <w:r w:rsidRPr="00072F2E">
        <w:rPr>
          <w:rFonts w:eastAsia="Times New Roman" w:cs="Times New Roman"/>
          <w:szCs w:val="24"/>
          <w:lang w:eastAsia="ru-RU"/>
        </w:rPr>
        <w:t xml:space="preserve"> лечения – противовирусной, антибактериальной и </w:t>
      </w:r>
      <w:proofErr w:type="spellStart"/>
      <w:r w:rsidRPr="00072F2E">
        <w:rPr>
          <w:rFonts w:eastAsia="Times New Roman" w:cs="Times New Roman"/>
          <w:szCs w:val="24"/>
          <w:lang w:eastAsia="ru-RU"/>
        </w:rPr>
        <w:t>иммунозаместительной</w:t>
      </w:r>
      <w:proofErr w:type="spellEnd"/>
      <w:r w:rsidRPr="00072F2E">
        <w:rPr>
          <w:rFonts w:eastAsia="Times New Roman" w:cs="Times New Roman"/>
          <w:szCs w:val="24"/>
          <w:lang w:eastAsia="ru-RU"/>
        </w:rPr>
        <w:t xml:space="preserve"> терапии – является по общему правилу прерогативой врачей-инфекционистов или клинических фармакологов. В случае НКИ COVID-19 ситуация значительно осложняется тем, что специфической противовирусной терапии, как </w:t>
      </w:r>
      <w:r w:rsidRPr="00072F2E">
        <w:rPr>
          <w:rFonts w:eastAsia="Times New Roman" w:cs="Times New Roman"/>
          <w:szCs w:val="24"/>
          <w:lang w:eastAsia="ru-RU"/>
        </w:rPr>
        <w:lastRenderedPageBreak/>
        <w:t>и иммунопрофилактики, направленной именно против SARS-CoV-2, в настоящее время нет, а опыт применения препаратов, способных подавлять репродукцию вируса или вторичные инфекционные процессы, пока крайне ограничен. Тем не менее, мы посчитали полезным отразить в настоящих методических рекомендациях имеющиеся доказательные данные с тем, чтобы облегчить коллегам выбор и обоснование тактики в спорных и затруднительных случаях.</w:t>
      </w:r>
    </w:p>
    <w:p w14:paraId="08AD674F" w14:textId="77777777" w:rsidR="00F768BE" w:rsidRPr="00072F2E" w:rsidRDefault="00F768BE" w:rsidP="00F768BE">
      <w:pPr>
        <w:spacing w:after="0" w:line="360" w:lineRule="auto"/>
        <w:contextualSpacing/>
        <w:rPr>
          <w:rFonts w:eastAsia="Times New Roman" w:cs="Times New Roman"/>
          <w:b/>
          <w:bCs/>
          <w:szCs w:val="24"/>
          <w:lang w:eastAsia="ru-RU"/>
        </w:rPr>
      </w:pPr>
    </w:p>
    <w:p w14:paraId="7F60E8F5" w14:textId="1332451F"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822C0" w:rsidRPr="00072F2E">
        <w:rPr>
          <w:rFonts w:eastAsia="Times New Roman" w:cs="Times New Roman"/>
          <w:b/>
          <w:bCs/>
          <w:szCs w:val="24"/>
          <w:lang w:eastAsia="ru-RU"/>
        </w:rPr>
        <w:t>09</w:t>
      </w:r>
      <w:r w:rsidRPr="00072F2E">
        <w:rPr>
          <w:rFonts w:eastAsia="Times New Roman" w:cs="Times New Roman"/>
          <w:b/>
          <w:bCs/>
          <w:szCs w:val="24"/>
          <w:lang w:eastAsia="ru-RU"/>
        </w:rPr>
        <w:t xml:space="preserve">. У пациентов с НКИ COVID-19 в критическом состоянии нет достаточных доказательств для рекомендаций рутинно использовать: </w:t>
      </w:r>
    </w:p>
    <w:p w14:paraId="43D6061A" w14:textId="6F5B3DC1" w:rsidR="00F768BE" w:rsidRPr="00072F2E" w:rsidRDefault="00F768BE" w:rsidP="000B14E4">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стандартные внутривенные иммуноглобулины (УДД – 2, УУР – С) [</w:t>
      </w:r>
      <w:r w:rsidR="000B14E4" w:rsidRPr="00072F2E">
        <w:rPr>
          <w:rFonts w:eastAsia="Times New Roman" w:cs="Times New Roman"/>
          <w:b/>
          <w:bCs/>
          <w:szCs w:val="24"/>
          <w:lang w:eastAsia="ru-RU"/>
        </w:rPr>
        <w:t>120-124</w:t>
      </w:r>
      <w:r w:rsidRPr="00072F2E">
        <w:rPr>
          <w:rFonts w:eastAsia="Times New Roman" w:cs="Times New Roman"/>
          <w:b/>
          <w:bCs/>
          <w:szCs w:val="24"/>
          <w:lang w:eastAsia="ru-RU"/>
        </w:rPr>
        <w:t>]</w:t>
      </w:r>
    </w:p>
    <w:p w14:paraId="1A5D11B9" w14:textId="0152BCB5" w:rsidR="000B14E4"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плазму </w:t>
      </w:r>
      <w:proofErr w:type="spellStart"/>
      <w:r w:rsidRPr="00072F2E">
        <w:rPr>
          <w:rFonts w:eastAsia="Times New Roman" w:cs="Times New Roman"/>
          <w:b/>
          <w:bCs/>
          <w:szCs w:val="24"/>
          <w:lang w:eastAsia="ru-RU"/>
        </w:rPr>
        <w:t>реконвалесцентов</w:t>
      </w:r>
      <w:proofErr w:type="spellEnd"/>
      <w:r w:rsidRPr="00072F2E">
        <w:rPr>
          <w:rFonts w:eastAsia="Times New Roman" w:cs="Times New Roman"/>
          <w:b/>
          <w:bCs/>
          <w:szCs w:val="24"/>
          <w:lang w:eastAsia="ru-RU"/>
        </w:rPr>
        <w:t xml:space="preserve"> (УДД – 3, УУР – С) [</w:t>
      </w:r>
      <w:r w:rsidR="000B14E4" w:rsidRPr="00072F2E">
        <w:rPr>
          <w:rFonts w:eastAsia="Times New Roman" w:cs="Times New Roman"/>
          <w:b/>
          <w:bCs/>
          <w:szCs w:val="24"/>
          <w:lang w:eastAsia="ru-RU"/>
        </w:rPr>
        <w:t>125</w:t>
      </w:r>
      <w:r w:rsidR="003D21BC" w:rsidRPr="00072F2E">
        <w:rPr>
          <w:rFonts w:eastAsia="Times New Roman" w:cs="Times New Roman"/>
          <w:b/>
          <w:bCs/>
          <w:szCs w:val="24"/>
          <w:lang w:eastAsia="ru-RU"/>
        </w:rPr>
        <w:t>-13</w:t>
      </w:r>
      <w:r w:rsidR="00BA6DE0" w:rsidRPr="00072F2E">
        <w:rPr>
          <w:rFonts w:eastAsia="Times New Roman" w:cs="Times New Roman"/>
          <w:b/>
          <w:bCs/>
          <w:szCs w:val="24"/>
          <w:lang w:eastAsia="ru-RU"/>
        </w:rPr>
        <w:t>5</w:t>
      </w:r>
      <w:r w:rsidR="003D21BC" w:rsidRPr="00072F2E">
        <w:rPr>
          <w:rFonts w:eastAsia="Times New Roman" w:cs="Times New Roman"/>
          <w:b/>
          <w:bCs/>
          <w:szCs w:val="24"/>
          <w:lang w:eastAsia="ru-RU"/>
        </w:rPr>
        <w:t>]</w:t>
      </w:r>
    </w:p>
    <w:p w14:paraId="168CB6D4" w14:textId="1B5D03BA"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лопинавир</w:t>
      </w:r>
      <w:proofErr w:type="spellEnd"/>
      <w:r w:rsidRPr="00072F2E">
        <w:rPr>
          <w:rFonts w:eastAsia="Times New Roman" w:cs="Times New Roman"/>
          <w:b/>
          <w:bCs/>
          <w:szCs w:val="24"/>
          <w:lang w:eastAsia="ru-RU"/>
        </w:rPr>
        <w:t>/</w:t>
      </w:r>
      <w:proofErr w:type="spellStart"/>
      <w:r w:rsidRPr="00072F2E">
        <w:rPr>
          <w:rFonts w:eastAsia="Times New Roman" w:cs="Times New Roman"/>
          <w:b/>
          <w:bCs/>
          <w:szCs w:val="24"/>
          <w:lang w:eastAsia="ru-RU"/>
        </w:rPr>
        <w:t>ритонавир</w:t>
      </w:r>
      <w:proofErr w:type="spellEnd"/>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(УДД – 2, УУР – С) [</w:t>
      </w:r>
      <w:r w:rsidR="00BA6DE0" w:rsidRPr="00072F2E">
        <w:rPr>
          <w:rFonts w:eastAsia="Times New Roman" w:cs="Times New Roman"/>
          <w:b/>
          <w:bCs/>
          <w:szCs w:val="24"/>
          <w:lang w:eastAsia="ru-RU"/>
        </w:rPr>
        <w:t>136-144]</w:t>
      </w:r>
    </w:p>
    <w:p w14:paraId="739D00B4" w14:textId="1325172F"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противовирусные препараты (</w:t>
      </w:r>
      <w:proofErr w:type="spellStart"/>
      <w:r w:rsidRPr="00072F2E">
        <w:rPr>
          <w:rFonts w:eastAsia="Times New Roman" w:cs="Times New Roman"/>
          <w:b/>
          <w:bCs/>
          <w:szCs w:val="24"/>
          <w:lang w:eastAsia="ru-RU"/>
        </w:rPr>
        <w:t>ремдесивир</w:t>
      </w:r>
      <w:proofErr w:type="spellEnd"/>
      <w:r w:rsidRPr="00072F2E">
        <w:rPr>
          <w:rFonts w:eastAsia="Times New Roman" w:cs="Times New Roman"/>
          <w:b/>
          <w:bCs/>
          <w:szCs w:val="24"/>
          <w:lang w:eastAsia="ru-RU"/>
        </w:rPr>
        <w:t xml:space="preserve"> и др.) (УДД – 5, УУР – С) </w:t>
      </w:r>
      <w:r w:rsidR="00BA6DE0" w:rsidRPr="00072F2E">
        <w:rPr>
          <w:rFonts w:eastAsia="Times New Roman" w:cs="Times New Roman"/>
          <w:b/>
          <w:bCs/>
          <w:szCs w:val="24"/>
          <w:lang w:eastAsia="ru-RU"/>
        </w:rPr>
        <w:t>[136-144]</w:t>
      </w:r>
    </w:p>
    <w:p w14:paraId="14F5A436" w14:textId="28634C7B"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рекомбинантные интерфероны, отдельно или в комбинации с противовирусными препаратами (УДД – 5, УУР – С) [</w:t>
      </w:r>
      <w:r w:rsidR="00BA6DE0" w:rsidRPr="00072F2E">
        <w:rPr>
          <w:rFonts w:eastAsia="Times New Roman" w:cs="Times New Roman"/>
          <w:b/>
          <w:bCs/>
          <w:szCs w:val="24"/>
          <w:lang w:eastAsia="ru-RU"/>
        </w:rPr>
        <w:t>145-149]</w:t>
      </w:r>
    </w:p>
    <w:p w14:paraId="36696296" w14:textId="55486933"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хлорохина</w:t>
      </w:r>
      <w:proofErr w:type="spellEnd"/>
      <w:r w:rsidRPr="00072F2E">
        <w:rPr>
          <w:rFonts w:eastAsia="Times New Roman" w:cs="Times New Roman"/>
          <w:b/>
          <w:bCs/>
          <w:szCs w:val="24"/>
          <w:lang w:eastAsia="ru-RU"/>
        </w:rPr>
        <w:t xml:space="preserve"> или </w:t>
      </w:r>
      <w:proofErr w:type="spellStart"/>
      <w:r w:rsidRPr="00072F2E">
        <w:rPr>
          <w:rFonts w:eastAsia="Times New Roman" w:cs="Times New Roman"/>
          <w:b/>
          <w:bCs/>
          <w:szCs w:val="24"/>
          <w:lang w:eastAsia="ru-RU"/>
        </w:rPr>
        <w:t>гидроксихлорохина</w:t>
      </w:r>
      <w:proofErr w:type="spellEnd"/>
      <w:r w:rsidRPr="00072F2E">
        <w:rPr>
          <w:rFonts w:eastAsia="Times New Roman" w:cs="Times New Roman"/>
          <w:b/>
          <w:bCs/>
          <w:szCs w:val="24"/>
          <w:lang w:eastAsia="ru-RU"/>
        </w:rPr>
        <w:t xml:space="preserve"> сульфата (УДД – 5, УУР – С) [</w:t>
      </w:r>
      <w:r w:rsidR="00BA6DE0" w:rsidRPr="00072F2E">
        <w:rPr>
          <w:rFonts w:eastAsia="Times New Roman" w:cs="Times New Roman"/>
          <w:b/>
          <w:bCs/>
          <w:szCs w:val="24"/>
          <w:lang w:eastAsia="ru-RU"/>
        </w:rPr>
        <w:t>150-155]</w:t>
      </w:r>
    </w:p>
    <w:p w14:paraId="563A8A2F" w14:textId="260D3B6E"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тоцилизумаба</w:t>
      </w:r>
      <w:proofErr w:type="spellEnd"/>
      <w:r w:rsidRPr="00072F2E">
        <w:rPr>
          <w:rFonts w:eastAsia="Times New Roman" w:cs="Times New Roman"/>
          <w:b/>
          <w:bCs/>
          <w:szCs w:val="24"/>
          <w:lang w:eastAsia="ru-RU"/>
        </w:rPr>
        <w:t xml:space="preserve"> (УДД – 5, УУР – С) [</w:t>
      </w:r>
      <w:r w:rsidR="00BA6DE0" w:rsidRPr="00072F2E">
        <w:rPr>
          <w:rFonts w:eastAsia="Times New Roman" w:cs="Times New Roman"/>
          <w:b/>
          <w:bCs/>
          <w:szCs w:val="24"/>
          <w:lang w:eastAsia="ru-RU"/>
        </w:rPr>
        <w:t>156-161]</w:t>
      </w:r>
    </w:p>
    <w:p w14:paraId="48872041" w14:textId="517445FC" w:rsidR="003D21BC"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нафамостата</w:t>
      </w:r>
      <w:proofErr w:type="spellEnd"/>
      <w:r w:rsidRPr="00072F2E">
        <w:rPr>
          <w:rFonts w:eastAsia="Times New Roman" w:cs="Times New Roman"/>
          <w:b/>
          <w:bCs/>
          <w:szCs w:val="24"/>
          <w:lang w:eastAsia="ru-RU"/>
        </w:rPr>
        <w:t xml:space="preserve"> (УДД – 2, УУР – С) [</w:t>
      </w:r>
      <w:r w:rsidR="00BA6DE0" w:rsidRPr="00072F2E">
        <w:rPr>
          <w:rFonts w:eastAsia="Times New Roman" w:cs="Times New Roman"/>
          <w:b/>
          <w:bCs/>
          <w:szCs w:val="24"/>
          <w:lang w:eastAsia="ru-RU"/>
        </w:rPr>
        <w:t>162-164]</w:t>
      </w:r>
    </w:p>
    <w:p w14:paraId="461AA8F9" w14:textId="5A5042E2"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нитазоксанида</w:t>
      </w:r>
      <w:proofErr w:type="spellEnd"/>
      <w:r w:rsidRPr="00072F2E">
        <w:rPr>
          <w:rFonts w:eastAsia="Times New Roman" w:cs="Times New Roman"/>
          <w:b/>
          <w:bCs/>
          <w:szCs w:val="24"/>
          <w:lang w:eastAsia="ru-RU"/>
        </w:rPr>
        <w:t xml:space="preserve"> (УДД – 5, УУР – С) [</w:t>
      </w:r>
      <w:r w:rsidR="00654BA3" w:rsidRPr="00072F2E">
        <w:rPr>
          <w:rFonts w:eastAsia="Times New Roman" w:cs="Times New Roman"/>
          <w:b/>
          <w:bCs/>
          <w:szCs w:val="24"/>
          <w:lang w:eastAsia="ru-RU"/>
        </w:rPr>
        <w:t>162</w:t>
      </w:r>
      <w:r w:rsidRPr="00072F2E">
        <w:rPr>
          <w:rFonts w:eastAsia="Times New Roman" w:cs="Times New Roman"/>
          <w:b/>
          <w:bCs/>
          <w:szCs w:val="24"/>
          <w:lang w:eastAsia="ru-RU"/>
        </w:rPr>
        <w:t>]</w:t>
      </w:r>
    </w:p>
    <w:p w14:paraId="07D126CC" w14:textId="5AB7927B"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арбидол</w:t>
      </w:r>
      <w:r w:rsidR="00171853" w:rsidRPr="00072F2E">
        <w:rPr>
          <w:rFonts w:eastAsia="Times New Roman" w:cs="Times New Roman"/>
          <w:b/>
          <w:bCs/>
          <w:szCs w:val="24"/>
          <w:lang w:eastAsia="ru-RU"/>
        </w:rPr>
        <w:t>а</w:t>
      </w:r>
      <w:proofErr w:type="spellEnd"/>
      <w:r w:rsidRPr="00072F2E">
        <w:rPr>
          <w:rFonts w:eastAsia="Times New Roman" w:cs="Times New Roman"/>
          <w:b/>
          <w:bCs/>
          <w:szCs w:val="24"/>
          <w:lang w:eastAsia="ru-RU"/>
        </w:rPr>
        <w:t xml:space="preserve"> (УДД – </w:t>
      </w:r>
      <w:r w:rsidR="00A94F07" w:rsidRPr="00072F2E">
        <w:rPr>
          <w:rFonts w:eastAsia="Times New Roman" w:cs="Times New Roman"/>
          <w:b/>
          <w:bCs/>
          <w:szCs w:val="24"/>
          <w:lang w:eastAsia="ru-RU"/>
        </w:rPr>
        <w:t>4</w:t>
      </w:r>
      <w:r w:rsidRPr="00072F2E">
        <w:rPr>
          <w:rFonts w:eastAsia="Times New Roman" w:cs="Times New Roman"/>
          <w:b/>
          <w:bCs/>
          <w:szCs w:val="24"/>
          <w:lang w:eastAsia="ru-RU"/>
        </w:rPr>
        <w:t xml:space="preserve">, УУР – </w:t>
      </w:r>
      <w:r w:rsidR="00A94F07" w:rsidRPr="00072F2E">
        <w:rPr>
          <w:rFonts w:eastAsia="Times New Roman" w:cs="Times New Roman"/>
          <w:b/>
          <w:bCs/>
          <w:szCs w:val="24"/>
          <w:lang w:eastAsia="ru-RU"/>
        </w:rPr>
        <w:t>В</w:t>
      </w:r>
      <w:r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p>
    <w:p w14:paraId="46922B02" w14:textId="6105C25B" w:rsidR="00F54741" w:rsidRPr="00072F2E" w:rsidRDefault="00F54741" w:rsidP="00654BA3">
      <w:pPr>
        <w:shd w:val="clear" w:color="auto" w:fill="FFFFFF"/>
        <w:spacing w:after="0" w:line="240" w:lineRule="auto"/>
        <w:rPr>
          <w:rFonts w:ascii="Arial" w:eastAsia="Times New Roman" w:hAnsi="Arial" w:cs="Arial"/>
          <w:sz w:val="23"/>
          <w:szCs w:val="23"/>
          <w:lang w:eastAsia="ru-RU"/>
        </w:rPr>
      </w:pP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анакинры</w:t>
      </w:r>
      <w:proofErr w:type="spellEnd"/>
      <w:r w:rsidRPr="00072F2E">
        <w:rPr>
          <w:rFonts w:eastAsia="Times New Roman" w:cs="Times New Roman"/>
          <w:b/>
          <w:bCs/>
          <w:szCs w:val="24"/>
          <w:lang w:eastAsia="ru-RU"/>
        </w:rPr>
        <w:t xml:space="preserve"> (УДД – 5, УУР – С</w:t>
      </w:r>
      <w:r w:rsidR="00654BA3" w:rsidRPr="00072F2E">
        <w:rPr>
          <w:rFonts w:eastAsia="Times New Roman" w:cs="Times New Roman"/>
          <w:b/>
          <w:bCs/>
          <w:szCs w:val="24"/>
          <w:lang w:eastAsia="ru-RU"/>
        </w:rPr>
        <w:t>) [79]</w:t>
      </w:r>
    </w:p>
    <w:p w14:paraId="00461E18" w14:textId="77777777" w:rsidR="00F54741" w:rsidRPr="00072F2E" w:rsidRDefault="00F54741" w:rsidP="00220C9F">
      <w:pPr>
        <w:shd w:val="clear" w:color="auto" w:fill="FFFFFF"/>
        <w:spacing w:after="0" w:line="240" w:lineRule="auto"/>
        <w:rPr>
          <w:rFonts w:ascii="Arial" w:eastAsia="Times New Roman" w:hAnsi="Arial" w:cs="Arial"/>
          <w:sz w:val="23"/>
          <w:szCs w:val="23"/>
          <w:lang w:eastAsia="ru-RU"/>
        </w:rPr>
      </w:pPr>
    </w:p>
    <w:p w14:paraId="5899B6EA" w14:textId="77777777" w:rsidR="00220C9F" w:rsidRPr="00072F2E" w:rsidRDefault="00220C9F" w:rsidP="00F768BE">
      <w:pPr>
        <w:spacing w:after="0" w:line="360" w:lineRule="auto"/>
        <w:contextualSpacing/>
        <w:jc w:val="both"/>
        <w:rPr>
          <w:rFonts w:eastAsia="Times New Roman" w:cs="Times New Roman"/>
          <w:b/>
          <w:bCs/>
          <w:szCs w:val="24"/>
          <w:lang w:eastAsia="ru-RU"/>
        </w:rPr>
      </w:pPr>
    </w:p>
    <w:p w14:paraId="7DCA0C2A"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На сегодняшний момент не существует терапии НКИ COVID-19, одобренной FDA, вследствие ограниченного набора доказательств. </w:t>
      </w:r>
    </w:p>
    <w:p w14:paraId="4B419FF8" w14:textId="0A22E6D4"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Тем не менее, назначение этих препаратов может быть рассмотрено у пациентов высокого риска (возраст старше 65 лет, </w:t>
      </w:r>
      <w:proofErr w:type="spellStart"/>
      <w:r w:rsidRPr="00072F2E">
        <w:rPr>
          <w:rFonts w:eastAsia="SimSun" w:cs="Times New Roman"/>
          <w:bCs/>
          <w:i/>
          <w:szCs w:val="24"/>
          <w:lang w:eastAsia="zh-CN"/>
        </w:rPr>
        <w:t>иммуносупрессия</w:t>
      </w:r>
      <w:proofErr w:type="spellEnd"/>
      <w:r w:rsidRPr="00072F2E">
        <w:rPr>
          <w:rFonts w:eastAsia="SimSun" w:cs="Times New Roman"/>
          <w:bCs/>
          <w:i/>
          <w:szCs w:val="24"/>
          <w:lang w:eastAsia="zh-CN"/>
        </w:rPr>
        <w:t>, активная фаза злокачественных опухолей, структурные изменения легких, хронические заболевания почек, гипертензия, ишемическая болезнь сердца, диабет, ИМТ &gt; 40) с учетом механизма действия,</w:t>
      </w:r>
      <w:r w:rsidR="00165E17" w:rsidRPr="00072F2E">
        <w:rPr>
          <w:rFonts w:eastAsia="SimSun" w:cs="Times New Roman"/>
          <w:bCs/>
          <w:i/>
          <w:szCs w:val="24"/>
          <w:lang w:eastAsia="zh-CN"/>
        </w:rPr>
        <w:t xml:space="preserve"> </w:t>
      </w:r>
      <w:r w:rsidRPr="00072F2E">
        <w:rPr>
          <w:rFonts w:eastAsia="SimSun" w:cs="Times New Roman"/>
          <w:bCs/>
          <w:i/>
          <w:szCs w:val="24"/>
          <w:lang w:eastAsia="zh-CN"/>
        </w:rPr>
        <w:t>показаний и противопоказаний. В авторитетном журнале JAMA [</w:t>
      </w:r>
      <w:r w:rsidR="00EF1897" w:rsidRPr="00072F2E">
        <w:rPr>
          <w:rFonts w:eastAsia="SimSun" w:cs="Times New Roman"/>
          <w:bCs/>
          <w:i/>
          <w:szCs w:val="24"/>
          <w:lang w:eastAsia="zh-CN"/>
        </w:rPr>
        <w:t>163</w:t>
      </w:r>
      <w:r w:rsidRPr="00072F2E">
        <w:rPr>
          <w:rFonts w:eastAsia="SimSun" w:cs="Times New Roman"/>
          <w:bCs/>
          <w:i/>
          <w:szCs w:val="24"/>
          <w:lang w:eastAsia="zh-CN"/>
        </w:rPr>
        <w:t>] приведен обзор и расставлены акценты относительно дозировок, форм выпуска и побочных эффектов препаратов.</w:t>
      </w:r>
    </w:p>
    <w:p w14:paraId="39C9D15B" w14:textId="77777777" w:rsidR="00C71FBB" w:rsidRPr="00072F2E" w:rsidRDefault="00C71FBB" w:rsidP="00F768BE">
      <w:pPr>
        <w:spacing w:after="0" w:line="360" w:lineRule="auto"/>
        <w:contextualSpacing/>
        <w:rPr>
          <w:rFonts w:eastAsia="SimSun" w:cs="Times New Roman"/>
          <w:bCs/>
          <w:szCs w:val="24"/>
          <w:lang w:eastAsia="zh-CN"/>
        </w:rPr>
      </w:pPr>
    </w:p>
    <w:p w14:paraId="0A92725C" w14:textId="77777777" w:rsidR="001822C0" w:rsidRPr="00072F2E" w:rsidRDefault="001822C0" w:rsidP="00F768BE">
      <w:pPr>
        <w:spacing w:after="0" w:line="360" w:lineRule="auto"/>
        <w:contextualSpacing/>
        <w:rPr>
          <w:rFonts w:eastAsia="SimSun" w:cs="Times New Roman"/>
          <w:bCs/>
          <w:szCs w:val="24"/>
          <w:lang w:eastAsia="zh-CN"/>
        </w:rPr>
      </w:pPr>
    </w:p>
    <w:p w14:paraId="108EA954" w14:textId="009E7F1E" w:rsidR="00F768BE" w:rsidRPr="00072F2E" w:rsidRDefault="00F768BE" w:rsidP="001822C0">
      <w:pPr>
        <w:widowControl w:val="0"/>
        <w:autoSpaceDE w:val="0"/>
        <w:autoSpaceDN w:val="0"/>
        <w:spacing w:after="0" w:line="360" w:lineRule="auto"/>
        <w:contextualSpacing/>
        <w:jc w:val="center"/>
        <w:rPr>
          <w:rFonts w:eastAsia="SimSun" w:cs="Times New Roman"/>
          <w:b/>
          <w:i/>
          <w:iCs/>
          <w:szCs w:val="24"/>
          <w:lang w:eastAsia="zh-CN"/>
        </w:rPr>
      </w:pPr>
      <w:r w:rsidRPr="00072F2E">
        <w:rPr>
          <w:rFonts w:eastAsia="SimSun" w:cs="Times New Roman"/>
          <w:b/>
          <w:i/>
          <w:iCs/>
          <w:szCs w:val="24"/>
          <w:lang w:eastAsia="zh-CN"/>
        </w:rPr>
        <w:t xml:space="preserve">Основные характеристики препаратов, рассматриваемых для лечения НКИ </w:t>
      </w:r>
      <w:r w:rsidRPr="00072F2E">
        <w:rPr>
          <w:rFonts w:eastAsia="SimSun" w:cs="Times New Roman"/>
          <w:b/>
          <w:bCs/>
          <w:i/>
          <w:szCs w:val="24"/>
          <w:lang w:val="en-US" w:eastAsia="zh-CN"/>
        </w:rPr>
        <w:t>COVID</w:t>
      </w:r>
      <w:r w:rsidRPr="00072F2E">
        <w:rPr>
          <w:rFonts w:eastAsia="SimSun" w:cs="Times New Roman"/>
          <w:b/>
          <w:bCs/>
          <w:i/>
          <w:szCs w:val="24"/>
          <w:lang w:eastAsia="zh-CN"/>
        </w:rPr>
        <w:t>-19</w:t>
      </w:r>
      <w:r w:rsidRPr="00072F2E">
        <w:rPr>
          <w:rFonts w:eastAsia="SimSun" w:cs="Times New Roman"/>
          <w:b/>
          <w:i/>
          <w:iCs/>
          <w:szCs w:val="24"/>
          <w:lang w:eastAsia="zh-CN"/>
        </w:rPr>
        <w:t xml:space="preserve"> </w:t>
      </w:r>
      <w:r w:rsidRPr="00072F2E">
        <w:rPr>
          <w:rFonts w:eastAsia="Times New Roman" w:cs="Times New Roman"/>
          <w:b/>
          <w:bCs/>
          <w:i/>
          <w:szCs w:val="24"/>
          <w:lang w:eastAsia="ru-RU"/>
        </w:rPr>
        <w:t>[</w:t>
      </w:r>
      <w:r w:rsidR="00EF1897" w:rsidRPr="00072F2E">
        <w:rPr>
          <w:rFonts w:eastAsia="Times New Roman" w:cs="Times New Roman"/>
          <w:b/>
          <w:bCs/>
          <w:i/>
          <w:szCs w:val="24"/>
          <w:lang w:eastAsia="ru-RU"/>
        </w:rPr>
        <w:t>163</w:t>
      </w:r>
      <w:r w:rsidRPr="00072F2E">
        <w:rPr>
          <w:rFonts w:eastAsia="Times New Roman" w:cs="Times New Roman"/>
          <w:b/>
          <w:bCs/>
          <w:i/>
          <w:szCs w:val="24"/>
          <w:lang w:eastAsia="ru-RU"/>
        </w:rPr>
        <w:t>]</w:t>
      </w:r>
      <w:r w:rsidRPr="00072F2E">
        <w:rPr>
          <w:rFonts w:eastAsia="SimSun" w:cs="Times New Roman"/>
          <w:b/>
          <w:i/>
          <w:iCs/>
          <w:szCs w:val="24"/>
          <w:lang w:eastAsia="zh-CN"/>
        </w:rPr>
        <w:t>:</w:t>
      </w:r>
    </w:p>
    <w:p w14:paraId="4C02C685" w14:textId="77777777" w:rsidR="00F768BE" w:rsidRPr="00072F2E" w:rsidRDefault="00F768BE" w:rsidP="00F768BE">
      <w:pPr>
        <w:widowControl w:val="0"/>
        <w:numPr>
          <w:ilvl w:val="0"/>
          <w:numId w:val="20"/>
        </w:numPr>
        <w:autoSpaceDE w:val="0"/>
        <w:autoSpaceDN w:val="0"/>
        <w:spacing w:after="0" w:line="360" w:lineRule="auto"/>
        <w:contextualSpacing/>
        <w:jc w:val="center"/>
        <w:rPr>
          <w:rFonts w:eastAsia="SimSun" w:cs="Times New Roman"/>
          <w:i/>
          <w:iCs/>
          <w:szCs w:val="24"/>
          <w:lang w:eastAsia="zh-CN"/>
        </w:rPr>
      </w:pPr>
      <w:proofErr w:type="spellStart"/>
      <w:r w:rsidRPr="00072F2E">
        <w:rPr>
          <w:rFonts w:eastAsia="SimSun" w:cs="Times New Roman"/>
          <w:b/>
          <w:bCs/>
          <w:i/>
          <w:iCs/>
          <w:szCs w:val="24"/>
          <w:lang w:eastAsia="zh-CN"/>
        </w:rPr>
        <w:lastRenderedPageBreak/>
        <w:t>Хлорохин</w:t>
      </w:r>
      <w:proofErr w:type="spellEnd"/>
    </w:p>
    <w:p w14:paraId="2186AF57"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Действие</w:t>
      </w:r>
      <w:r w:rsidRPr="00072F2E">
        <w:rPr>
          <w:rFonts w:eastAsia="SimSun" w:cs="Times New Roman"/>
          <w:i/>
          <w:iCs/>
          <w:szCs w:val="24"/>
          <w:lang w:eastAsia="zh-CN"/>
        </w:rPr>
        <w:t xml:space="preserve">: Блокада проникновения вируса за счет ингибирования </w:t>
      </w:r>
      <w:proofErr w:type="spellStart"/>
      <w:r w:rsidRPr="00072F2E">
        <w:rPr>
          <w:rFonts w:eastAsia="SimSun" w:cs="Times New Roman"/>
          <w:i/>
          <w:iCs/>
          <w:szCs w:val="24"/>
          <w:lang w:eastAsia="zh-CN"/>
        </w:rPr>
        <w:t>гликозилирования</w:t>
      </w:r>
      <w:proofErr w:type="spellEnd"/>
      <w:r w:rsidRPr="00072F2E">
        <w:rPr>
          <w:rFonts w:eastAsia="SimSun" w:cs="Times New Roman"/>
          <w:i/>
          <w:iCs/>
          <w:szCs w:val="24"/>
          <w:lang w:eastAsia="zh-CN"/>
        </w:rPr>
        <w:t xml:space="preserve"> рецепторов хозяина, </w:t>
      </w:r>
      <w:proofErr w:type="spellStart"/>
      <w:r w:rsidRPr="00072F2E">
        <w:rPr>
          <w:rFonts w:eastAsia="SimSun" w:cs="Times New Roman"/>
          <w:i/>
          <w:iCs/>
          <w:szCs w:val="24"/>
          <w:lang w:eastAsia="zh-CN"/>
        </w:rPr>
        <w:t>протеолизиса</w:t>
      </w:r>
      <w:proofErr w:type="spellEnd"/>
      <w:r w:rsidRPr="00072F2E">
        <w:rPr>
          <w:rFonts w:eastAsia="SimSun" w:cs="Times New Roman"/>
          <w:i/>
          <w:iCs/>
          <w:szCs w:val="24"/>
          <w:lang w:eastAsia="zh-CN"/>
        </w:rPr>
        <w:t xml:space="preserve">, </w:t>
      </w:r>
      <w:proofErr w:type="spellStart"/>
      <w:r w:rsidRPr="00072F2E">
        <w:rPr>
          <w:rFonts w:eastAsia="SimSun" w:cs="Times New Roman"/>
          <w:i/>
          <w:iCs/>
          <w:szCs w:val="24"/>
          <w:lang w:eastAsia="zh-CN"/>
        </w:rPr>
        <w:t>эндосомальной</w:t>
      </w:r>
      <w:proofErr w:type="spellEnd"/>
      <w:r w:rsidRPr="00072F2E">
        <w:rPr>
          <w:rFonts w:eastAsia="SimSun" w:cs="Times New Roman"/>
          <w:i/>
          <w:iCs/>
          <w:szCs w:val="24"/>
          <w:lang w:eastAsia="zh-CN"/>
        </w:rPr>
        <w:t xml:space="preserve"> </w:t>
      </w:r>
      <w:proofErr w:type="spellStart"/>
      <w:r w:rsidRPr="00072F2E">
        <w:rPr>
          <w:rFonts w:eastAsia="SimSun" w:cs="Times New Roman"/>
          <w:i/>
          <w:iCs/>
          <w:szCs w:val="24"/>
          <w:lang w:eastAsia="zh-CN"/>
        </w:rPr>
        <w:t>ацидификации</w:t>
      </w:r>
      <w:proofErr w:type="spellEnd"/>
      <w:r w:rsidRPr="00072F2E">
        <w:rPr>
          <w:rFonts w:eastAsia="SimSun" w:cs="Times New Roman"/>
          <w:i/>
          <w:iCs/>
          <w:szCs w:val="24"/>
          <w:lang w:eastAsia="zh-CN"/>
        </w:rPr>
        <w:t xml:space="preserve">. Дополнительный иммуномодулирующий эффект достигается путем ингибирования продукции цитокинов, </w:t>
      </w:r>
      <w:proofErr w:type="spellStart"/>
      <w:r w:rsidRPr="00072F2E">
        <w:rPr>
          <w:rFonts w:eastAsia="SimSun" w:cs="Times New Roman"/>
          <w:i/>
          <w:iCs/>
          <w:szCs w:val="24"/>
          <w:lang w:eastAsia="zh-CN"/>
        </w:rPr>
        <w:t>аутофагии</w:t>
      </w:r>
      <w:proofErr w:type="spellEnd"/>
      <w:r w:rsidRPr="00072F2E">
        <w:rPr>
          <w:rFonts w:eastAsia="SimSun" w:cs="Times New Roman"/>
          <w:i/>
          <w:iCs/>
          <w:szCs w:val="24"/>
          <w:lang w:eastAsia="zh-CN"/>
        </w:rPr>
        <w:t xml:space="preserve"> и </w:t>
      </w:r>
      <w:proofErr w:type="spellStart"/>
      <w:r w:rsidRPr="00072F2E">
        <w:rPr>
          <w:rFonts w:eastAsia="SimSun" w:cs="Times New Roman"/>
          <w:i/>
          <w:iCs/>
          <w:szCs w:val="24"/>
          <w:lang w:eastAsia="zh-CN"/>
        </w:rPr>
        <w:t>лизосомальной</w:t>
      </w:r>
      <w:proofErr w:type="spellEnd"/>
      <w:r w:rsidRPr="00072F2E">
        <w:rPr>
          <w:rFonts w:eastAsia="SimSun" w:cs="Times New Roman"/>
          <w:i/>
          <w:iCs/>
          <w:szCs w:val="24"/>
          <w:lang w:eastAsia="zh-CN"/>
        </w:rPr>
        <w:t xml:space="preserve"> активности в клетках хозяина.</w:t>
      </w:r>
    </w:p>
    <w:p w14:paraId="470159F9"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Дозировки:</w:t>
      </w:r>
      <w:r w:rsidRPr="00072F2E">
        <w:rPr>
          <w:rFonts w:eastAsia="SimSun" w:cs="Times New Roman"/>
          <w:i/>
          <w:iCs/>
          <w:szCs w:val="24"/>
          <w:lang w:eastAsia="zh-CN"/>
        </w:rPr>
        <w:t xml:space="preserve"> 500 мг в сутки через каждые 12-24 ч × 5-10 дней перорально. Доступные формы выпуска: таблетки - 250 мг, таблетки - 500 мг. </w:t>
      </w:r>
    </w:p>
    <w:p w14:paraId="19E5763B"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Коррекция дозы:</w:t>
      </w:r>
      <w:r w:rsidRPr="00072F2E">
        <w:rPr>
          <w:rFonts w:eastAsia="SimSun" w:cs="Times New Roman"/>
          <w:i/>
          <w:iCs/>
          <w:szCs w:val="24"/>
          <w:lang w:eastAsia="zh-CN"/>
        </w:rPr>
        <w:t xml:space="preserve"> </w:t>
      </w:r>
    </w:p>
    <w:p w14:paraId="12F587EF"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iCs/>
          <w:szCs w:val="24"/>
          <w:lang w:eastAsia="zh-CN"/>
        </w:rPr>
        <w:t xml:space="preserve">При заболеваниях почек: при клиренсе </w:t>
      </w:r>
      <w:proofErr w:type="spellStart"/>
      <w:r w:rsidRPr="00072F2E">
        <w:rPr>
          <w:rFonts w:eastAsia="SimSun" w:cs="Times New Roman"/>
          <w:i/>
          <w:iCs/>
          <w:szCs w:val="24"/>
          <w:lang w:eastAsia="zh-CN"/>
        </w:rPr>
        <w:t>креатинина</w:t>
      </w:r>
      <w:proofErr w:type="spellEnd"/>
      <w:r w:rsidRPr="00072F2E">
        <w:rPr>
          <w:rFonts w:eastAsia="SimSun" w:cs="Times New Roman"/>
          <w:i/>
          <w:iCs/>
          <w:szCs w:val="24"/>
          <w:lang w:eastAsia="zh-CN"/>
        </w:rPr>
        <w:t xml:space="preserve"> &lt;10 мл/мин назначается 50% от дозы. </w:t>
      </w:r>
    </w:p>
    <w:p w14:paraId="706C8EC6"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iCs/>
          <w:szCs w:val="24"/>
          <w:lang w:eastAsia="zh-CN"/>
        </w:rPr>
        <w:t xml:space="preserve">При заболеваниях печени: не рекомендуется коррекция дозы при нарушении функции печени; используйте с осторожностью. </w:t>
      </w:r>
    </w:p>
    <w:p w14:paraId="0FAE2F8E" w14:textId="3CA5538E"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Способ назначения</w:t>
      </w:r>
      <w:r w:rsidRPr="00072F2E">
        <w:rPr>
          <w:rFonts w:eastAsia="SimSun" w:cs="Times New Roman"/>
          <w:i/>
          <w:iCs/>
          <w:szCs w:val="24"/>
          <w:lang w:eastAsia="zh-CN"/>
        </w:rPr>
        <w:t>: предпочтительно избегать перемалывания. Если необходимо, может быть раздроблен и смешан с джемом, пастеризованным йогуртом или подобными продуктами.</w:t>
      </w:r>
      <w:r w:rsidRPr="00072F2E">
        <w:rPr>
          <w:rFonts w:eastAsia="SimSun" w:cs="Times New Roman"/>
          <w:i/>
          <w:iCs/>
          <w:szCs w:val="24"/>
          <w:lang w:eastAsia="zh-CN"/>
        </w:rPr>
        <w:br/>
      </w:r>
      <w:r w:rsidRPr="00072F2E">
        <w:rPr>
          <w:rFonts w:eastAsia="SimSun" w:cs="Times New Roman"/>
          <w:bCs/>
          <w:i/>
          <w:szCs w:val="24"/>
          <w:lang w:eastAsia="zh-CN"/>
        </w:rPr>
        <w:t>Противопоказания:</w:t>
      </w:r>
      <w:r w:rsidRPr="00072F2E">
        <w:rPr>
          <w:rFonts w:eastAsia="SimSun" w:cs="Times New Roman"/>
          <w:i/>
          <w:iCs/>
          <w:szCs w:val="24"/>
          <w:lang w:eastAsia="zh-CN"/>
        </w:rPr>
        <w:t xml:space="preserve"> Гиперчувствительность к </w:t>
      </w:r>
      <w:proofErr w:type="spellStart"/>
      <w:r w:rsidRPr="00072F2E">
        <w:rPr>
          <w:rFonts w:eastAsia="SimSun" w:cs="Times New Roman"/>
          <w:i/>
          <w:iCs/>
          <w:szCs w:val="24"/>
          <w:lang w:eastAsia="zh-CN"/>
        </w:rPr>
        <w:t>хлорохину</w:t>
      </w:r>
      <w:proofErr w:type="spellEnd"/>
      <w:r w:rsidRPr="00072F2E">
        <w:rPr>
          <w:rFonts w:eastAsia="SimSun" w:cs="Times New Roman"/>
          <w:i/>
          <w:iCs/>
          <w:szCs w:val="24"/>
          <w:lang w:eastAsia="zh-CN"/>
        </w:rPr>
        <w:t>, 4-аминохинолиновым соединениям или любому компоненту формулы. Наличие изменений полей зрения</w:t>
      </w:r>
      <w:r w:rsidR="00165E17" w:rsidRPr="00072F2E">
        <w:rPr>
          <w:rFonts w:eastAsia="SimSun" w:cs="Times New Roman"/>
          <w:i/>
          <w:iCs/>
          <w:szCs w:val="24"/>
          <w:lang w:eastAsia="zh-CN"/>
        </w:rPr>
        <w:t xml:space="preserve"> </w:t>
      </w:r>
      <w:r w:rsidRPr="00072F2E">
        <w:rPr>
          <w:rFonts w:eastAsia="SimSun" w:cs="Times New Roman"/>
          <w:i/>
          <w:iCs/>
          <w:szCs w:val="24"/>
          <w:lang w:eastAsia="zh-CN"/>
        </w:rPr>
        <w:t xml:space="preserve">любой этиологии </w:t>
      </w:r>
      <w:proofErr w:type="spellStart"/>
      <w:r w:rsidRPr="00072F2E">
        <w:rPr>
          <w:rFonts w:eastAsia="SimSun" w:cs="Times New Roman"/>
          <w:i/>
          <w:iCs/>
          <w:szCs w:val="24"/>
          <w:lang w:eastAsia="zh-CN"/>
        </w:rPr>
        <w:t>этиологии</w:t>
      </w:r>
      <w:proofErr w:type="spellEnd"/>
      <w:r w:rsidRPr="00072F2E">
        <w:rPr>
          <w:rFonts w:eastAsia="SimSun" w:cs="Times New Roman"/>
          <w:i/>
          <w:iCs/>
          <w:szCs w:val="24"/>
          <w:lang w:eastAsia="zh-CN"/>
        </w:rPr>
        <w:t xml:space="preserve"> (соотносить риск-пользу).</w:t>
      </w:r>
    </w:p>
    <w:p w14:paraId="2863042C"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Токсическое действие:</w:t>
      </w:r>
      <w:r w:rsidRPr="00072F2E">
        <w:rPr>
          <w:rFonts w:eastAsia="SimSun" w:cs="Times New Roman"/>
          <w:i/>
          <w:iCs/>
          <w:szCs w:val="24"/>
          <w:lang w:eastAsia="zh-CN"/>
        </w:rPr>
        <w:t xml:space="preserve"> </w:t>
      </w:r>
    </w:p>
    <w:p w14:paraId="79A3DE8D"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Общее: с</w:t>
      </w:r>
      <w:r w:rsidRPr="00072F2E">
        <w:rPr>
          <w:rFonts w:eastAsia="SimSun" w:cs="Times New Roman"/>
          <w:i/>
          <w:iCs/>
          <w:szCs w:val="24"/>
          <w:lang w:eastAsia="zh-CN"/>
        </w:rPr>
        <w:t xml:space="preserve">пазмы в животе, анорексия, диарея, тошнота, рвота. </w:t>
      </w:r>
    </w:p>
    <w:p w14:paraId="1E9DCDDF" w14:textId="720ACE5B"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Значимые</w:t>
      </w:r>
      <w:r w:rsidRPr="00072F2E">
        <w:rPr>
          <w:rFonts w:eastAsia="SimSun" w:cs="Times New Roman"/>
          <w:i/>
          <w:iCs/>
          <w:szCs w:val="24"/>
          <w:lang w:eastAsia="zh-CN"/>
        </w:rPr>
        <w:t xml:space="preserve">: сердечно-сосудистые эффекты (включая удлинение </w:t>
      </w:r>
      <w:proofErr w:type="spellStart"/>
      <w:r w:rsidRPr="00072F2E">
        <w:rPr>
          <w:rFonts w:eastAsia="SimSun" w:cs="Times New Roman"/>
          <w:i/>
          <w:iCs/>
          <w:szCs w:val="24"/>
          <w:lang w:eastAsia="zh-CN"/>
        </w:rPr>
        <w:t>QTc</w:t>
      </w:r>
      <w:proofErr w:type="spellEnd"/>
      <w:r w:rsidRPr="00072F2E">
        <w:rPr>
          <w:rFonts w:eastAsia="SimSun" w:cs="Times New Roman"/>
          <w:i/>
          <w:iCs/>
          <w:szCs w:val="24"/>
          <w:lang w:eastAsia="zh-CN"/>
        </w:rPr>
        <w:t>), со стороны системы крови (включая гемолиз с дефицитом G6PD, использовать польза перевешивает неблагоприятные эффекты), гипогликемия, влияние на центральную нервную систему, идиосинкразия.</w:t>
      </w:r>
      <w:r w:rsidRPr="00072F2E">
        <w:rPr>
          <w:rFonts w:eastAsia="SimSun" w:cs="Times New Roman"/>
          <w:i/>
          <w:iCs/>
          <w:szCs w:val="24"/>
          <w:lang w:eastAsia="zh-CN"/>
        </w:rPr>
        <w:br/>
      </w:r>
      <w:r w:rsidRPr="00072F2E">
        <w:rPr>
          <w:rFonts w:eastAsia="SimSun" w:cs="Times New Roman"/>
          <w:bCs/>
          <w:i/>
          <w:iCs/>
          <w:szCs w:val="24"/>
          <w:lang w:eastAsia="zh-CN"/>
        </w:rPr>
        <w:t>Специальные указания</w:t>
      </w:r>
      <w:r w:rsidRPr="00072F2E">
        <w:rPr>
          <w:rFonts w:eastAsia="SimSun" w:cs="Times New Roman"/>
          <w:i/>
          <w:iCs/>
          <w:szCs w:val="24"/>
          <w:lang w:eastAsia="zh-CN"/>
        </w:rPr>
        <w:t>: может быть использован при беременности, если польза перевешивает риски</w:t>
      </w:r>
      <w:r w:rsidR="00156A7C" w:rsidRPr="00072F2E">
        <w:rPr>
          <w:rFonts w:eastAsia="SimSun" w:cs="Times New Roman"/>
          <w:i/>
          <w:iCs/>
          <w:szCs w:val="24"/>
          <w:lang w:eastAsia="zh-CN"/>
        </w:rPr>
        <w:t>, не</w:t>
      </w:r>
      <w:r w:rsidR="00CC77C5" w:rsidRPr="00072F2E">
        <w:rPr>
          <w:rFonts w:eastAsia="SimSun" w:cs="Times New Roman"/>
          <w:i/>
          <w:iCs/>
          <w:szCs w:val="24"/>
          <w:lang w:eastAsia="zh-CN"/>
        </w:rPr>
        <w:t>обходим мониторинг интервала QT</w:t>
      </w:r>
      <w:r w:rsidRPr="00072F2E">
        <w:rPr>
          <w:rFonts w:eastAsia="SimSun" w:cs="Times New Roman"/>
          <w:i/>
          <w:iCs/>
          <w:szCs w:val="24"/>
          <w:lang w:eastAsia="zh-CN"/>
        </w:rPr>
        <w:t xml:space="preserve">. </w:t>
      </w:r>
    </w:p>
    <w:p w14:paraId="0EF0ACE3" w14:textId="77777777" w:rsidR="00C71FBB" w:rsidRPr="00072F2E" w:rsidRDefault="00C71FBB" w:rsidP="00F768BE">
      <w:pPr>
        <w:spacing w:after="0" w:line="360" w:lineRule="auto"/>
        <w:jc w:val="both"/>
        <w:rPr>
          <w:rFonts w:eastAsia="SimSun" w:cs="Times New Roman"/>
          <w:i/>
          <w:iCs/>
          <w:szCs w:val="24"/>
          <w:lang w:eastAsia="zh-CN"/>
        </w:rPr>
      </w:pPr>
    </w:p>
    <w:p w14:paraId="26EFA739" w14:textId="77777777" w:rsidR="00F768BE" w:rsidRPr="00072F2E" w:rsidRDefault="00F768BE" w:rsidP="00F768BE">
      <w:pPr>
        <w:widowControl w:val="0"/>
        <w:numPr>
          <w:ilvl w:val="0"/>
          <w:numId w:val="20"/>
        </w:numPr>
        <w:autoSpaceDE w:val="0"/>
        <w:autoSpaceDN w:val="0"/>
        <w:spacing w:after="0" w:line="360" w:lineRule="auto"/>
        <w:contextualSpacing/>
        <w:jc w:val="center"/>
        <w:rPr>
          <w:rFonts w:eastAsia="SimSun" w:cs="Times New Roman"/>
          <w:b/>
          <w:i/>
          <w:iCs/>
          <w:szCs w:val="24"/>
          <w:lang w:eastAsia="zh-CN"/>
        </w:rPr>
      </w:pPr>
      <w:proofErr w:type="spellStart"/>
      <w:r w:rsidRPr="00072F2E">
        <w:rPr>
          <w:rFonts w:eastAsia="SimSun" w:cs="Times New Roman"/>
          <w:b/>
          <w:bCs/>
          <w:i/>
          <w:iCs/>
          <w:szCs w:val="24"/>
          <w:lang w:eastAsia="zh-CN"/>
        </w:rPr>
        <w:t>Гидроксихлорохин</w:t>
      </w:r>
      <w:proofErr w:type="spellEnd"/>
      <w:r w:rsidRPr="00072F2E">
        <w:rPr>
          <w:rFonts w:eastAsia="SimSun" w:cs="Times New Roman"/>
          <w:b/>
          <w:bCs/>
          <w:i/>
          <w:iCs/>
          <w:szCs w:val="24"/>
          <w:lang w:eastAsia="zh-CN"/>
        </w:rPr>
        <w:t xml:space="preserve"> сульфат</w:t>
      </w:r>
      <w:r w:rsidRPr="00072F2E">
        <w:rPr>
          <w:rFonts w:eastAsia="SimSun" w:cs="Times New Roman"/>
          <w:b/>
          <w:i/>
          <w:iCs/>
          <w:szCs w:val="24"/>
          <w:lang w:eastAsia="zh-CN"/>
        </w:rPr>
        <w:t xml:space="preserve"> (</w:t>
      </w:r>
      <w:proofErr w:type="spellStart"/>
      <w:r w:rsidRPr="00072F2E">
        <w:rPr>
          <w:rFonts w:eastAsia="SimSun" w:cs="Times New Roman"/>
          <w:b/>
          <w:i/>
          <w:iCs/>
          <w:szCs w:val="24"/>
          <w:lang w:eastAsia="zh-CN"/>
        </w:rPr>
        <w:t>Плаквенил</w:t>
      </w:r>
      <w:proofErr w:type="spellEnd"/>
      <w:r w:rsidRPr="00072F2E">
        <w:rPr>
          <w:rFonts w:eastAsia="SimSun" w:cs="Times New Roman"/>
          <w:b/>
          <w:i/>
          <w:iCs/>
          <w:szCs w:val="24"/>
          <w:lang w:eastAsia="zh-CN"/>
        </w:rPr>
        <w:t>)</w:t>
      </w:r>
    </w:p>
    <w:p w14:paraId="52EF0CEC" w14:textId="1F05C03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Действие</w:t>
      </w:r>
      <w:r w:rsidRPr="00072F2E">
        <w:rPr>
          <w:rFonts w:eastAsia="SimSun" w:cs="Times New Roman"/>
          <w:i/>
          <w:iCs/>
          <w:szCs w:val="24"/>
          <w:lang w:eastAsia="zh-CN"/>
        </w:rPr>
        <w:t xml:space="preserve">: </w:t>
      </w:r>
      <w:proofErr w:type="spellStart"/>
      <w:r w:rsidRPr="00072F2E">
        <w:rPr>
          <w:rFonts w:eastAsia="SimSun" w:cs="Times New Roman"/>
          <w:i/>
          <w:iCs/>
          <w:szCs w:val="24"/>
          <w:lang w:eastAsia="zh-CN"/>
        </w:rPr>
        <w:t>гидроксихлорохин</w:t>
      </w:r>
      <w:proofErr w:type="spellEnd"/>
      <w:r w:rsidRPr="00072F2E">
        <w:rPr>
          <w:rFonts w:eastAsia="SimSun" w:cs="Times New Roman"/>
          <w:i/>
          <w:iCs/>
          <w:szCs w:val="24"/>
          <w:lang w:eastAsia="zh-CN"/>
        </w:rPr>
        <w:t xml:space="preserve"> обладает наиболее общим механизмом действия с </w:t>
      </w:r>
      <w:proofErr w:type="spellStart"/>
      <w:r w:rsidRPr="00072F2E">
        <w:rPr>
          <w:rFonts w:eastAsia="SimSun" w:cs="Times New Roman"/>
          <w:i/>
          <w:iCs/>
          <w:szCs w:val="24"/>
          <w:lang w:eastAsia="zh-CN"/>
        </w:rPr>
        <w:t>хлорохином</w:t>
      </w:r>
      <w:proofErr w:type="spellEnd"/>
      <w:r w:rsidRPr="00072F2E">
        <w:rPr>
          <w:rFonts w:eastAsia="SimSun" w:cs="Times New Roman"/>
          <w:i/>
          <w:iCs/>
          <w:szCs w:val="24"/>
          <w:lang w:eastAsia="zh-CN"/>
        </w:rPr>
        <w:br/>
      </w:r>
      <w:r w:rsidRPr="00072F2E">
        <w:rPr>
          <w:rFonts w:eastAsia="SimSun" w:cs="Times New Roman"/>
          <w:i/>
          <w:szCs w:val="24"/>
          <w:lang w:eastAsia="zh-CN"/>
        </w:rPr>
        <w:t>Дозировки</w:t>
      </w:r>
      <w:r w:rsidRPr="00072F2E">
        <w:rPr>
          <w:rFonts w:eastAsia="SimSun" w:cs="Times New Roman"/>
          <w:i/>
          <w:iCs/>
          <w:szCs w:val="24"/>
          <w:lang w:eastAsia="zh-CN"/>
        </w:rPr>
        <w:t>: перорально 400 мг каждые 12 часов × 1 день, затем 200 мг - каждые 12 часов × 4 дня, альтернативная дозировка: 400 мг / день ежедневно × 5 дней, 200 мг / день 3 раза / день</w:t>
      </w:r>
      <w:r w:rsidR="00165E17" w:rsidRPr="00072F2E">
        <w:rPr>
          <w:rFonts w:eastAsia="SimSun" w:cs="Times New Roman"/>
          <w:i/>
          <w:iCs/>
          <w:szCs w:val="24"/>
          <w:lang w:eastAsia="zh-CN"/>
        </w:rPr>
        <w:t xml:space="preserve"> </w:t>
      </w:r>
      <w:r w:rsidRPr="00072F2E">
        <w:rPr>
          <w:rFonts w:eastAsia="SimSun" w:cs="Times New Roman"/>
          <w:i/>
          <w:iCs/>
          <w:szCs w:val="24"/>
          <w:lang w:eastAsia="zh-CN"/>
        </w:rPr>
        <w:t xml:space="preserve">×10 дней. </w:t>
      </w:r>
    </w:p>
    <w:p w14:paraId="37CFA40F"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iCs/>
          <w:szCs w:val="24"/>
          <w:lang w:eastAsia="zh-CN"/>
        </w:rPr>
        <w:t xml:space="preserve">Форма выпуска: 200 мг </w:t>
      </w:r>
      <w:proofErr w:type="spellStart"/>
      <w:r w:rsidRPr="00072F2E">
        <w:rPr>
          <w:rFonts w:eastAsia="SimSun" w:cs="Times New Roman"/>
          <w:i/>
          <w:iCs/>
          <w:szCs w:val="24"/>
          <w:lang w:eastAsia="zh-CN"/>
        </w:rPr>
        <w:t>гидроксихлорохинсульфата</w:t>
      </w:r>
      <w:proofErr w:type="spellEnd"/>
      <w:r w:rsidRPr="00072F2E">
        <w:rPr>
          <w:rFonts w:eastAsia="SimSun" w:cs="Times New Roman"/>
          <w:i/>
          <w:iCs/>
          <w:szCs w:val="24"/>
          <w:lang w:eastAsia="zh-CN"/>
        </w:rPr>
        <w:t xml:space="preserve"> = 155 мг </w:t>
      </w:r>
      <w:proofErr w:type="spellStart"/>
      <w:r w:rsidRPr="00072F2E">
        <w:rPr>
          <w:rFonts w:eastAsia="SimSun" w:cs="Times New Roman"/>
          <w:i/>
          <w:iCs/>
          <w:szCs w:val="24"/>
          <w:lang w:eastAsia="zh-CN"/>
        </w:rPr>
        <w:t>гидроксихлорохина</w:t>
      </w:r>
      <w:proofErr w:type="spellEnd"/>
      <w:r w:rsidRPr="00072F2E">
        <w:rPr>
          <w:rFonts w:eastAsia="SimSun" w:cs="Times New Roman"/>
          <w:i/>
          <w:iCs/>
          <w:szCs w:val="24"/>
          <w:lang w:eastAsia="zh-CN"/>
        </w:rPr>
        <w:t xml:space="preserve">. </w:t>
      </w:r>
    </w:p>
    <w:p w14:paraId="33D5A3A0"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Коррекция дозы</w:t>
      </w:r>
      <w:r w:rsidRPr="00072F2E">
        <w:rPr>
          <w:rFonts w:eastAsia="SimSun" w:cs="Times New Roman"/>
          <w:i/>
          <w:iCs/>
          <w:szCs w:val="24"/>
          <w:lang w:eastAsia="zh-CN"/>
        </w:rPr>
        <w:t xml:space="preserve">: не требуется коррекция, используйте с осторожностью. </w:t>
      </w:r>
    </w:p>
    <w:p w14:paraId="25F2F23D"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lastRenderedPageBreak/>
        <w:t>Применение</w:t>
      </w:r>
      <w:r w:rsidRPr="00072F2E">
        <w:rPr>
          <w:rFonts w:eastAsia="SimSun" w:cs="Times New Roman"/>
          <w:i/>
          <w:iCs/>
          <w:szCs w:val="24"/>
          <w:lang w:eastAsia="zh-CN"/>
        </w:rPr>
        <w:t>: производитель не рекомендует измельчать таблетки, однако есть информация о том, что они могут быть измельчены в воде или добавлены в раствор для перорального применения.</w:t>
      </w:r>
    </w:p>
    <w:p w14:paraId="7443E214"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Противопоказания:</w:t>
      </w:r>
      <w:r w:rsidRPr="00072F2E">
        <w:rPr>
          <w:rFonts w:eastAsia="SimSun" w:cs="Times New Roman"/>
          <w:i/>
          <w:iCs/>
          <w:szCs w:val="24"/>
          <w:lang w:eastAsia="zh-CN"/>
        </w:rPr>
        <w:t xml:space="preserve"> известна повышенная чувствительность к </w:t>
      </w:r>
      <w:proofErr w:type="spellStart"/>
      <w:r w:rsidRPr="00072F2E">
        <w:rPr>
          <w:rFonts w:eastAsia="SimSun" w:cs="Times New Roman"/>
          <w:i/>
          <w:iCs/>
          <w:szCs w:val="24"/>
          <w:lang w:eastAsia="zh-CN"/>
        </w:rPr>
        <w:t>гидроксихлорохину</w:t>
      </w:r>
      <w:proofErr w:type="spellEnd"/>
      <w:r w:rsidRPr="00072F2E">
        <w:rPr>
          <w:rFonts w:eastAsia="SimSun" w:cs="Times New Roman"/>
          <w:i/>
          <w:iCs/>
          <w:szCs w:val="24"/>
          <w:lang w:eastAsia="zh-CN"/>
        </w:rPr>
        <w:t>, производному 4-аминохинолина, пероральному компоненту препарата.</w:t>
      </w:r>
    </w:p>
    <w:p w14:paraId="6B4503E3" w14:textId="0FB6845F"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Токсическое действие</w:t>
      </w:r>
      <w:r w:rsidRPr="00072F2E">
        <w:rPr>
          <w:rFonts w:eastAsia="SimSun" w:cs="Times New Roman"/>
          <w:i/>
          <w:iCs/>
          <w:szCs w:val="24"/>
          <w:lang w:eastAsia="zh-CN"/>
        </w:rPr>
        <w:t>:</w:t>
      </w:r>
      <w:r w:rsidR="00165E17" w:rsidRPr="00072F2E">
        <w:rPr>
          <w:rFonts w:eastAsia="SimSun" w:cs="Times New Roman"/>
          <w:i/>
          <w:iCs/>
          <w:szCs w:val="24"/>
          <w:lang w:eastAsia="zh-CN"/>
        </w:rPr>
        <w:t xml:space="preserve"> сходны с </w:t>
      </w:r>
      <w:proofErr w:type="spellStart"/>
      <w:r w:rsidR="00165E17" w:rsidRPr="00072F2E">
        <w:rPr>
          <w:rFonts w:eastAsia="SimSun" w:cs="Times New Roman"/>
          <w:i/>
          <w:iCs/>
          <w:szCs w:val="24"/>
          <w:lang w:eastAsia="zh-CN"/>
        </w:rPr>
        <w:t>хлорохином</w:t>
      </w:r>
      <w:proofErr w:type="spellEnd"/>
      <w:r w:rsidRPr="00072F2E">
        <w:rPr>
          <w:rFonts w:eastAsia="SimSun" w:cs="Times New Roman"/>
          <w:i/>
          <w:iCs/>
          <w:szCs w:val="24"/>
          <w:lang w:eastAsia="zh-CN"/>
        </w:rPr>
        <w:t>.</w:t>
      </w:r>
    </w:p>
    <w:p w14:paraId="51B30796" w14:textId="0CC5B459"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Специальные указания</w:t>
      </w:r>
      <w:r w:rsidRPr="00072F2E">
        <w:rPr>
          <w:rFonts w:eastAsia="SimSun" w:cs="Times New Roman"/>
          <w:i/>
          <w:iCs/>
          <w:szCs w:val="24"/>
          <w:lang w:eastAsia="zh-CN"/>
        </w:rPr>
        <w:t>: может быть использован при беременности, если польза перевешивает риск</w:t>
      </w:r>
      <w:r w:rsidR="00156A7C" w:rsidRPr="00072F2E">
        <w:rPr>
          <w:rFonts w:eastAsia="SimSun" w:cs="Times New Roman"/>
          <w:i/>
          <w:iCs/>
          <w:szCs w:val="24"/>
          <w:lang w:eastAsia="zh-CN"/>
        </w:rPr>
        <w:t>, не</w:t>
      </w:r>
      <w:r w:rsidR="00584223" w:rsidRPr="00072F2E">
        <w:rPr>
          <w:rFonts w:eastAsia="SimSun" w:cs="Times New Roman"/>
          <w:i/>
          <w:iCs/>
          <w:szCs w:val="24"/>
          <w:lang w:eastAsia="zh-CN"/>
        </w:rPr>
        <w:t>обходим мониторинг интервала QT</w:t>
      </w:r>
      <w:r w:rsidR="00156A7C" w:rsidRPr="00072F2E">
        <w:rPr>
          <w:rFonts w:eastAsia="SimSun" w:cs="Times New Roman"/>
          <w:i/>
          <w:iCs/>
          <w:szCs w:val="24"/>
          <w:lang w:eastAsia="zh-CN"/>
        </w:rPr>
        <w:t xml:space="preserve"> (особенно при использовании совместно с </w:t>
      </w:r>
      <w:proofErr w:type="spellStart"/>
      <w:r w:rsidR="00156A7C" w:rsidRPr="00072F2E">
        <w:rPr>
          <w:rFonts w:eastAsia="SimSun" w:cs="Times New Roman"/>
          <w:i/>
          <w:iCs/>
          <w:szCs w:val="24"/>
          <w:lang w:eastAsia="zh-CN"/>
        </w:rPr>
        <w:t>азитром</w:t>
      </w:r>
      <w:r w:rsidR="00584223" w:rsidRPr="00072F2E">
        <w:rPr>
          <w:rFonts w:eastAsia="SimSun" w:cs="Times New Roman"/>
          <w:i/>
          <w:iCs/>
          <w:szCs w:val="24"/>
          <w:lang w:eastAsia="zh-CN"/>
        </w:rPr>
        <w:t>ицином</w:t>
      </w:r>
      <w:proofErr w:type="spellEnd"/>
      <w:r w:rsidR="00156A7C" w:rsidRPr="00072F2E">
        <w:rPr>
          <w:rFonts w:eastAsia="SimSun" w:cs="Times New Roman"/>
          <w:i/>
          <w:iCs/>
          <w:szCs w:val="24"/>
          <w:lang w:eastAsia="zh-CN"/>
        </w:rPr>
        <w:t>)</w:t>
      </w:r>
      <w:r w:rsidRPr="00072F2E">
        <w:rPr>
          <w:rFonts w:eastAsia="SimSun" w:cs="Times New Roman"/>
          <w:i/>
          <w:iCs/>
          <w:szCs w:val="24"/>
          <w:lang w:eastAsia="zh-CN"/>
        </w:rPr>
        <w:t xml:space="preserve">. </w:t>
      </w:r>
    </w:p>
    <w:p w14:paraId="587C8FC3" w14:textId="77777777" w:rsidR="00584223" w:rsidRPr="00072F2E" w:rsidRDefault="00584223" w:rsidP="00584223">
      <w:pPr>
        <w:spacing w:after="0" w:line="360" w:lineRule="auto"/>
        <w:contextualSpacing/>
        <w:rPr>
          <w:rFonts w:eastAsia="SimSun" w:cs="Times New Roman"/>
          <w:bCs/>
          <w:szCs w:val="24"/>
          <w:lang w:eastAsia="zh-CN"/>
        </w:rPr>
      </w:pPr>
    </w:p>
    <w:p w14:paraId="6ACB4DE3" w14:textId="43D7D12C" w:rsidR="00584223" w:rsidRPr="00072F2E" w:rsidRDefault="00AE7AA5" w:rsidP="00584223">
      <w:pPr>
        <w:spacing w:after="0" w:line="360" w:lineRule="auto"/>
        <w:contextualSpacing/>
        <w:rPr>
          <w:rFonts w:eastAsia="SimSun" w:cs="Times New Roman"/>
          <w:b/>
          <w:bCs/>
          <w:szCs w:val="24"/>
          <w:lang w:eastAsia="zh-CN"/>
        </w:rPr>
      </w:pPr>
      <w:r w:rsidRPr="00072F2E">
        <w:rPr>
          <w:rFonts w:eastAsia="SimSun" w:cs="Times New Roman"/>
          <w:b/>
          <w:bCs/>
          <w:szCs w:val="24"/>
          <w:lang w:eastAsia="zh-CN"/>
        </w:rPr>
        <w:t>11</w:t>
      </w:r>
      <w:r w:rsidR="001822C0" w:rsidRPr="00072F2E">
        <w:rPr>
          <w:rFonts w:eastAsia="SimSun" w:cs="Times New Roman"/>
          <w:b/>
          <w:bCs/>
          <w:szCs w:val="24"/>
          <w:lang w:eastAsia="zh-CN"/>
        </w:rPr>
        <w:t>0</w:t>
      </w:r>
      <w:r w:rsidRPr="00072F2E">
        <w:rPr>
          <w:rFonts w:eastAsia="SimSun" w:cs="Times New Roman"/>
          <w:b/>
          <w:bCs/>
          <w:szCs w:val="24"/>
          <w:lang w:eastAsia="zh-CN"/>
        </w:rPr>
        <w:t xml:space="preserve">. </w:t>
      </w:r>
      <w:r w:rsidR="00584223" w:rsidRPr="00072F2E">
        <w:rPr>
          <w:rFonts w:eastAsia="SimSun" w:cs="Times New Roman"/>
          <w:b/>
          <w:bCs/>
          <w:szCs w:val="24"/>
          <w:lang w:eastAsia="zh-CN"/>
        </w:rPr>
        <w:t xml:space="preserve">При назначении </w:t>
      </w:r>
      <w:proofErr w:type="spellStart"/>
      <w:r w:rsidR="00584223" w:rsidRPr="00072F2E">
        <w:rPr>
          <w:rFonts w:eastAsia="SimSun" w:cs="Times New Roman"/>
          <w:b/>
          <w:bCs/>
          <w:szCs w:val="24"/>
          <w:lang w:eastAsia="zh-CN"/>
        </w:rPr>
        <w:t>хлорохина</w:t>
      </w:r>
      <w:proofErr w:type="spellEnd"/>
      <w:r w:rsidR="00584223" w:rsidRPr="00072F2E">
        <w:rPr>
          <w:rFonts w:eastAsia="SimSun" w:cs="Times New Roman"/>
          <w:b/>
          <w:bCs/>
          <w:szCs w:val="24"/>
          <w:lang w:eastAsia="zh-CN"/>
        </w:rPr>
        <w:t xml:space="preserve">, </w:t>
      </w:r>
      <w:proofErr w:type="spellStart"/>
      <w:r w:rsidR="00584223" w:rsidRPr="00072F2E">
        <w:rPr>
          <w:rFonts w:eastAsia="SimSun" w:cs="Times New Roman"/>
          <w:b/>
          <w:bCs/>
          <w:szCs w:val="24"/>
          <w:lang w:eastAsia="zh-CN"/>
        </w:rPr>
        <w:t>гидроксохлорохина</w:t>
      </w:r>
      <w:proofErr w:type="spellEnd"/>
      <w:r w:rsidR="00584223" w:rsidRPr="00072F2E">
        <w:rPr>
          <w:rFonts w:eastAsia="SimSun" w:cs="Times New Roman"/>
          <w:b/>
          <w:bCs/>
          <w:szCs w:val="24"/>
          <w:lang w:eastAsia="zh-CN"/>
        </w:rPr>
        <w:t xml:space="preserve"> (особенно в сочетании с </w:t>
      </w:r>
      <w:proofErr w:type="spellStart"/>
      <w:r w:rsidR="00584223" w:rsidRPr="00072F2E">
        <w:rPr>
          <w:rFonts w:eastAsia="SimSun" w:cs="Times New Roman"/>
          <w:b/>
          <w:bCs/>
          <w:szCs w:val="24"/>
          <w:lang w:eastAsia="zh-CN"/>
        </w:rPr>
        <w:t>азитромицином</w:t>
      </w:r>
      <w:proofErr w:type="spellEnd"/>
      <w:r w:rsidR="00584223" w:rsidRPr="00072F2E">
        <w:rPr>
          <w:rFonts w:eastAsia="SimSun" w:cs="Times New Roman"/>
          <w:b/>
          <w:bCs/>
          <w:szCs w:val="24"/>
          <w:lang w:eastAsia="zh-CN"/>
        </w:rPr>
        <w:t xml:space="preserve">) рекомендуется динамическая оценка интервала </w:t>
      </w:r>
      <w:r w:rsidR="00584223" w:rsidRPr="00072F2E">
        <w:rPr>
          <w:rFonts w:eastAsia="SimSun" w:cs="Times New Roman"/>
          <w:b/>
          <w:bCs/>
          <w:szCs w:val="24"/>
          <w:lang w:val="en-US" w:eastAsia="zh-CN"/>
        </w:rPr>
        <w:t>QT</w:t>
      </w:r>
      <w:r w:rsidR="00584223" w:rsidRPr="00072F2E">
        <w:rPr>
          <w:rFonts w:eastAsia="SimSun" w:cs="Times New Roman"/>
          <w:b/>
          <w:bCs/>
          <w:szCs w:val="24"/>
          <w:lang w:eastAsia="zh-CN"/>
        </w:rPr>
        <w:t xml:space="preserve"> </w:t>
      </w:r>
      <w:r w:rsidR="00584223" w:rsidRPr="00072F2E">
        <w:rPr>
          <w:rFonts w:eastAsia="Times New Roman" w:cs="Times New Roman"/>
          <w:b/>
          <w:bCs/>
          <w:szCs w:val="24"/>
          <w:lang w:eastAsia="ru-RU"/>
        </w:rPr>
        <w:t>(УДД – 5, УУР – С)</w:t>
      </w:r>
      <w:r w:rsidR="00165E17" w:rsidRPr="00072F2E">
        <w:rPr>
          <w:rFonts w:eastAsia="Times New Roman" w:cs="Times New Roman"/>
          <w:b/>
          <w:bCs/>
          <w:szCs w:val="24"/>
          <w:lang w:eastAsia="ru-RU"/>
        </w:rPr>
        <w:t xml:space="preserve"> </w:t>
      </w:r>
    </w:p>
    <w:p w14:paraId="1477F19B" w14:textId="77777777" w:rsidR="00584223" w:rsidRPr="00072F2E" w:rsidRDefault="00584223" w:rsidP="00F768BE">
      <w:pPr>
        <w:spacing w:after="0" w:line="360" w:lineRule="auto"/>
        <w:jc w:val="both"/>
        <w:rPr>
          <w:rFonts w:eastAsia="SimSun" w:cs="Times New Roman"/>
          <w:i/>
          <w:iCs/>
          <w:szCs w:val="24"/>
          <w:lang w:eastAsia="zh-CN"/>
        </w:rPr>
      </w:pPr>
    </w:p>
    <w:p w14:paraId="5C36E387" w14:textId="77777777" w:rsidR="00F768BE" w:rsidRPr="00072F2E" w:rsidRDefault="00F768BE" w:rsidP="00F768BE">
      <w:pPr>
        <w:widowControl w:val="0"/>
        <w:numPr>
          <w:ilvl w:val="0"/>
          <w:numId w:val="20"/>
        </w:numPr>
        <w:autoSpaceDE w:val="0"/>
        <w:autoSpaceDN w:val="0"/>
        <w:spacing w:after="0" w:line="360" w:lineRule="auto"/>
        <w:contextualSpacing/>
        <w:jc w:val="center"/>
        <w:rPr>
          <w:rFonts w:eastAsia="SimSun" w:cs="Times New Roman"/>
          <w:b/>
          <w:bCs/>
          <w:i/>
          <w:iCs/>
          <w:szCs w:val="24"/>
          <w:lang w:eastAsia="zh-CN"/>
        </w:rPr>
      </w:pPr>
      <w:proofErr w:type="spellStart"/>
      <w:r w:rsidRPr="00072F2E">
        <w:rPr>
          <w:rFonts w:eastAsia="SimSun" w:cs="Times New Roman"/>
          <w:b/>
          <w:bCs/>
          <w:i/>
          <w:iCs/>
          <w:szCs w:val="24"/>
          <w:lang w:eastAsia="zh-CN"/>
        </w:rPr>
        <w:t>Лопинавир</w:t>
      </w:r>
      <w:proofErr w:type="spellEnd"/>
      <w:r w:rsidRPr="00072F2E">
        <w:rPr>
          <w:rFonts w:eastAsia="SimSun" w:cs="Times New Roman"/>
          <w:b/>
          <w:bCs/>
          <w:i/>
          <w:iCs/>
          <w:szCs w:val="24"/>
          <w:lang w:eastAsia="zh-CN"/>
        </w:rPr>
        <w:t xml:space="preserve"> / </w:t>
      </w:r>
      <w:proofErr w:type="spellStart"/>
      <w:r w:rsidRPr="00072F2E">
        <w:rPr>
          <w:rFonts w:eastAsia="SimSun" w:cs="Times New Roman"/>
          <w:b/>
          <w:bCs/>
          <w:i/>
          <w:iCs/>
          <w:szCs w:val="24"/>
          <w:lang w:eastAsia="zh-CN"/>
        </w:rPr>
        <w:t>ритонавир</w:t>
      </w:r>
      <w:proofErr w:type="spellEnd"/>
      <w:r w:rsidRPr="00072F2E">
        <w:rPr>
          <w:rFonts w:eastAsia="SimSun" w:cs="Times New Roman"/>
          <w:b/>
          <w:bCs/>
          <w:i/>
          <w:iCs/>
          <w:szCs w:val="24"/>
          <w:lang w:eastAsia="zh-CN"/>
        </w:rPr>
        <w:t xml:space="preserve"> (</w:t>
      </w:r>
      <w:proofErr w:type="spellStart"/>
      <w:r w:rsidRPr="00072F2E">
        <w:rPr>
          <w:rFonts w:eastAsia="SimSun" w:cs="Times New Roman"/>
          <w:b/>
          <w:bCs/>
          <w:i/>
          <w:iCs/>
          <w:szCs w:val="24"/>
          <w:lang w:eastAsia="zh-CN"/>
        </w:rPr>
        <w:t>Калетра</w:t>
      </w:r>
      <w:proofErr w:type="spellEnd"/>
      <w:r w:rsidRPr="00072F2E">
        <w:rPr>
          <w:rFonts w:eastAsia="SimSun" w:cs="Times New Roman"/>
          <w:b/>
          <w:bCs/>
          <w:i/>
          <w:iCs/>
          <w:szCs w:val="24"/>
          <w:lang w:eastAsia="zh-CN"/>
        </w:rPr>
        <w:t>)</w:t>
      </w:r>
    </w:p>
    <w:p w14:paraId="40C38A4F" w14:textId="010F1A04"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Дозировки</w:t>
      </w:r>
      <w:r w:rsidRPr="00072F2E">
        <w:rPr>
          <w:rFonts w:eastAsia="SimSun" w:cs="Times New Roman"/>
          <w:i/>
          <w:iCs/>
          <w:szCs w:val="24"/>
          <w:lang w:eastAsia="zh-CN"/>
        </w:rPr>
        <w:t xml:space="preserve">: 400мг / 100 мг перорально, каждые 12 часов на протяжении 14 дней. Доступен: </w:t>
      </w:r>
      <w:proofErr w:type="spellStart"/>
      <w:r w:rsidRPr="00072F2E">
        <w:rPr>
          <w:rFonts w:eastAsia="SimSun" w:cs="Times New Roman"/>
          <w:i/>
          <w:iCs/>
          <w:szCs w:val="24"/>
          <w:lang w:eastAsia="zh-CN"/>
        </w:rPr>
        <w:t>лопинавир</w:t>
      </w:r>
      <w:proofErr w:type="spellEnd"/>
      <w:r w:rsidRPr="00072F2E">
        <w:rPr>
          <w:rFonts w:eastAsia="SimSun" w:cs="Times New Roman"/>
          <w:i/>
          <w:iCs/>
          <w:szCs w:val="24"/>
          <w:lang w:eastAsia="zh-CN"/>
        </w:rPr>
        <w:t>/</w:t>
      </w:r>
      <w:proofErr w:type="spellStart"/>
      <w:r w:rsidRPr="00072F2E">
        <w:rPr>
          <w:rFonts w:eastAsia="SimSun" w:cs="Times New Roman"/>
          <w:i/>
          <w:iCs/>
          <w:szCs w:val="24"/>
          <w:lang w:eastAsia="zh-CN"/>
        </w:rPr>
        <w:t>ритонавир</w:t>
      </w:r>
      <w:proofErr w:type="spellEnd"/>
      <w:r w:rsidRPr="00072F2E">
        <w:rPr>
          <w:rFonts w:eastAsia="SimSun" w:cs="Times New Roman"/>
          <w:i/>
          <w:iCs/>
          <w:szCs w:val="24"/>
          <w:lang w:eastAsia="zh-CN"/>
        </w:rPr>
        <w:t xml:space="preserve"> - 200 мг/50мг </w:t>
      </w:r>
      <w:proofErr w:type="spellStart"/>
      <w:r w:rsidRPr="00072F2E">
        <w:rPr>
          <w:rFonts w:eastAsia="SimSun" w:cs="Times New Roman"/>
          <w:i/>
          <w:iCs/>
          <w:szCs w:val="24"/>
          <w:lang w:eastAsia="zh-CN"/>
        </w:rPr>
        <w:t>лопинавир</w:t>
      </w:r>
      <w:proofErr w:type="spellEnd"/>
      <w:r w:rsidRPr="00072F2E">
        <w:rPr>
          <w:rFonts w:eastAsia="SimSun" w:cs="Times New Roman"/>
          <w:i/>
          <w:iCs/>
          <w:szCs w:val="24"/>
          <w:lang w:eastAsia="zh-CN"/>
        </w:rPr>
        <w:t>/</w:t>
      </w:r>
      <w:proofErr w:type="spellStart"/>
      <w:r w:rsidRPr="00072F2E">
        <w:rPr>
          <w:rFonts w:eastAsia="SimSun" w:cs="Times New Roman"/>
          <w:i/>
          <w:iCs/>
          <w:szCs w:val="24"/>
          <w:lang w:eastAsia="zh-CN"/>
        </w:rPr>
        <w:t>ритонавир</w:t>
      </w:r>
      <w:proofErr w:type="spellEnd"/>
      <w:r w:rsidRPr="00072F2E">
        <w:rPr>
          <w:rFonts w:eastAsia="SimSun" w:cs="Times New Roman"/>
          <w:i/>
          <w:iCs/>
          <w:szCs w:val="24"/>
          <w:lang w:eastAsia="zh-CN"/>
        </w:rPr>
        <w:t xml:space="preserve">, 100мг/50мг таблетки; </w:t>
      </w:r>
      <w:proofErr w:type="spellStart"/>
      <w:r w:rsidRPr="00072F2E">
        <w:rPr>
          <w:rFonts w:eastAsia="SimSun" w:cs="Times New Roman"/>
          <w:i/>
          <w:iCs/>
          <w:szCs w:val="24"/>
          <w:lang w:eastAsia="zh-CN"/>
        </w:rPr>
        <w:t>лопинавир</w:t>
      </w:r>
      <w:proofErr w:type="spellEnd"/>
      <w:r w:rsidRPr="00072F2E">
        <w:rPr>
          <w:rFonts w:eastAsia="SimSun" w:cs="Times New Roman"/>
          <w:i/>
          <w:iCs/>
          <w:szCs w:val="24"/>
          <w:lang w:eastAsia="zh-CN"/>
        </w:rPr>
        <w:t xml:space="preserve"> / </w:t>
      </w:r>
      <w:proofErr w:type="spellStart"/>
      <w:r w:rsidRPr="00072F2E">
        <w:rPr>
          <w:rFonts w:eastAsia="SimSun" w:cs="Times New Roman"/>
          <w:i/>
          <w:iCs/>
          <w:szCs w:val="24"/>
          <w:lang w:eastAsia="zh-CN"/>
        </w:rPr>
        <w:t>ритонавир</w:t>
      </w:r>
      <w:proofErr w:type="spellEnd"/>
      <w:r w:rsidRPr="00072F2E">
        <w:rPr>
          <w:rFonts w:eastAsia="SimSun" w:cs="Times New Roman"/>
          <w:i/>
          <w:iCs/>
          <w:szCs w:val="24"/>
          <w:lang w:eastAsia="zh-CN"/>
        </w:rPr>
        <w:t xml:space="preserve"> 400мг/100мг.</w:t>
      </w:r>
    </w:p>
    <w:p w14:paraId="289DD17E" w14:textId="5B89446B"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Коррекция дозы:</w:t>
      </w:r>
      <w:r w:rsidRPr="00072F2E">
        <w:rPr>
          <w:rFonts w:eastAsia="SimSun" w:cs="Times New Roman"/>
          <w:i/>
          <w:iCs/>
          <w:szCs w:val="24"/>
          <w:lang w:eastAsia="zh-CN"/>
        </w:rPr>
        <w:t xml:space="preserve"> не рекомендуется</w:t>
      </w:r>
      <w:r w:rsidR="00165E17" w:rsidRPr="00072F2E">
        <w:rPr>
          <w:rFonts w:eastAsia="SimSun" w:cs="Times New Roman"/>
          <w:i/>
          <w:iCs/>
          <w:szCs w:val="24"/>
          <w:lang w:eastAsia="zh-CN"/>
        </w:rPr>
        <w:t xml:space="preserve"> </w:t>
      </w:r>
      <w:r w:rsidRPr="00072F2E">
        <w:rPr>
          <w:rFonts w:eastAsia="SimSun" w:cs="Times New Roman"/>
          <w:i/>
          <w:iCs/>
          <w:szCs w:val="24"/>
          <w:lang w:eastAsia="zh-CN"/>
        </w:rPr>
        <w:t xml:space="preserve">производить коррекцию дозы при нарушении функции почек или печени, с осторожностью при нарушении функции печени. </w:t>
      </w:r>
    </w:p>
    <w:p w14:paraId="497A8B9D"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Применение</w:t>
      </w:r>
      <w:r w:rsidRPr="00072F2E">
        <w:rPr>
          <w:rFonts w:eastAsia="SimSun" w:cs="Times New Roman"/>
          <w:i/>
          <w:iCs/>
          <w:szCs w:val="24"/>
          <w:lang w:eastAsia="zh-CN"/>
        </w:rPr>
        <w:t>: таблетки, применяются без учета пищи, в виде раствора для перорального приема, с пищей. Не рекомендуется измельчать таблетки, раствор для перорального применения не рекомендуется вводить через полиуретановые зонды для кормления.</w:t>
      </w:r>
      <w:r w:rsidRPr="00072F2E">
        <w:rPr>
          <w:rFonts w:eastAsia="SimSun" w:cs="Times New Roman"/>
          <w:i/>
          <w:iCs/>
          <w:szCs w:val="24"/>
          <w:lang w:eastAsia="zh-CN"/>
        </w:rPr>
        <w:br/>
        <w:t xml:space="preserve">Повышенная чувствительность к </w:t>
      </w:r>
      <w:proofErr w:type="spellStart"/>
      <w:r w:rsidRPr="00072F2E">
        <w:rPr>
          <w:rFonts w:eastAsia="SimSun" w:cs="Times New Roman"/>
          <w:i/>
          <w:iCs/>
          <w:szCs w:val="24"/>
          <w:lang w:eastAsia="zh-CN"/>
        </w:rPr>
        <w:t>лопинавиру</w:t>
      </w:r>
      <w:proofErr w:type="spellEnd"/>
      <w:r w:rsidRPr="00072F2E">
        <w:rPr>
          <w:rFonts w:eastAsia="SimSun" w:cs="Times New Roman"/>
          <w:i/>
          <w:iCs/>
          <w:szCs w:val="24"/>
          <w:lang w:eastAsia="zh-CN"/>
        </w:rPr>
        <w:t>/</w:t>
      </w:r>
      <w:proofErr w:type="spellStart"/>
      <w:r w:rsidRPr="00072F2E">
        <w:rPr>
          <w:rFonts w:eastAsia="SimSun" w:cs="Times New Roman"/>
          <w:i/>
          <w:iCs/>
          <w:szCs w:val="24"/>
          <w:lang w:eastAsia="zh-CN"/>
        </w:rPr>
        <w:t>ритонавируру</w:t>
      </w:r>
      <w:proofErr w:type="spellEnd"/>
      <w:r w:rsidRPr="00072F2E">
        <w:rPr>
          <w:rFonts w:eastAsia="SimSun" w:cs="Times New Roman"/>
          <w:i/>
          <w:iCs/>
          <w:szCs w:val="24"/>
          <w:lang w:eastAsia="zh-CN"/>
        </w:rPr>
        <w:t xml:space="preserve"> любого из ингредиентов, включая </w:t>
      </w:r>
      <w:proofErr w:type="spellStart"/>
      <w:r w:rsidRPr="00072F2E">
        <w:rPr>
          <w:rFonts w:eastAsia="SimSun" w:cs="Times New Roman"/>
          <w:i/>
          <w:iCs/>
          <w:szCs w:val="24"/>
          <w:lang w:eastAsia="zh-CN"/>
        </w:rPr>
        <w:t>ритонавир</w:t>
      </w:r>
      <w:proofErr w:type="spellEnd"/>
      <w:r w:rsidRPr="00072F2E">
        <w:rPr>
          <w:rFonts w:eastAsia="SimSun" w:cs="Times New Roman"/>
          <w:i/>
          <w:iCs/>
          <w:szCs w:val="24"/>
          <w:lang w:eastAsia="zh-CN"/>
        </w:rPr>
        <w:t xml:space="preserve">. </w:t>
      </w:r>
    </w:p>
    <w:p w14:paraId="7D4AF2C1"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Противопоказания:</w:t>
      </w:r>
      <w:r w:rsidRPr="00072F2E">
        <w:rPr>
          <w:rFonts w:eastAsia="SimSun" w:cs="Times New Roman"/>
          <w:i/>
          <w:iCs/>
          <w:szCs w:val="24"/>
          <w:lang w:eastAsia="zh-CN"/>
        </w:rPr>
        <w:t xml:space="preserve"> гиперчувствительность к </w:t>
      </w:r>
      <w:proofErr w:type="spellStart"/>
      <w:r w:rsidRPr="00072F2E">
        <w:rPr>
          <w:rFonts w:eastAsia="SimSun" w:cs="Times New Roman"/>
          <w:i/>
          <w:iCs/>
          <w:szCs w:val="24"/>
          <w:lang w:eastAsia="zh-CN"/>
        </w:rPr>
        <w:t>лопинавиру</w:t>
      </w:r>
      <w:proofErr w:type="spellEnd"/>
      <w:r w:rsidRPr="00072F2E">
        <w:rPr>
          <w:rFonts w:eastAsia="SimSun" w:cs="Times New Roman"/>
          <w:i/>
          <w:iCs/>
          <w:szCs w:val="24"/>
          <w:lang w:eastAsia="zh-CN"/>
        </w:rPr>
        <w:t xml:space="preserve"> / </w:t>
      </w:r>
      <w:proofErr w:type="spellStart"/>
      <w:r w:rsidRPr="00072F2E">
        <w:rPr>
          <w:rFonts w:eastAsia="SimSun" w:cs="Times New Roman"/>
          <w:i/>
          <w:iCs/>
          <w:szCs w:val="24"/>
          <w:lang w:eastAsia="zh-CN"/>
        </w:rPr>
        <w:t>ритонавируру</w:t>
      </w:r>
      <w:proofErr w:type="spellEnd"/>
      <w:r w:rsidRPr="00072F2E">
        <w:rPr>
          <w:rFonts w:eastAsia="SimSun" w:cs="Times New Roman"/>
          <w:i/>
          <w:iCs/>
          <w:szCs w:val="24"/>
          <w:lang w:eastAsia="zh-CN"/>
        </w:rPr>
        <w:t xml:space="preserve"> или любым другим компонентам, включая </w:t>
      </w:r>
      <w:proofErr w:type="spellStart"/>
      <w:r w:rsidRPr="00072F2E">
        <w:rPr>
          <w:rFonts w:eastAsia="SimSun" w:cs="Times New Roman"/>
          <w:i/>
          <w:iCs/>
          <w:szCs w:val="24"/>
          <w:lang w:eastAsia="zh-CN"/>
        </w:rPr>
        <w:t>ритонавир</w:t>
      </w:r>
      <w:proofErr w:type="spellEnd"/>
      <w:r w:rsidRPr="00072F2E">
        <w:rPr>
          <w:rFonts w:eastAsia="SimSun" w:cs="Times New Roman"/>
          <w:i/>
          <w:iCs/>
          <w:szCs w:val="24"/>
          <w:lang w:eastAsia="zh-CN"/>
        </w:rPr>
        <w:t>. Совместное применение с препаратами зависит от CYP4503A. Совместное применение с индукторами CYP4503A.</w:t>
      </w:r>
    </w:p>
    <w:p w14:paraId="3F4FC575"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szCs w:val="24"/>
          <w:lang w:eastAsia="zh-CN"/>
        </w:rPr>
        <w:t>Токсическое действие</w:t>
      </w:r>
      <w:r w:rsidRPr="00072F2E">
        <w:rPr>
          <w:rFonts w:eastAsia="SimSun" w:cs="Times New Roman"/>
          <w:bCs/>
          <w:i/>
          <w:iCs/>
          <w:szCs w:val="24"/>
          <w:lang w:eastAsia="zh-CN"/>
        </w:rPr>
        <w:t>:</w:t>
      </w:r>
      <w:r w:rsidRPr="00072F2E">
        <w:rPr>
          <w:rFonts w:eastAsia="SimSun" w:cs="Times New Roman"/>
          <w:i/>
          <w:iCs/>
          <w:szCs w:val="24"/>
          <w:lang w:eastAsia="zh-CN"/>
        </w:rPr>
        <w:t xml:space="preserve"> </w:t>
      </w:r>
    </w:p>
    <w:p w14:paraId="7256F058"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Общие</w:t>
      </w:r>
      <w:r w:rsidRPr="00072F2E">
        <w:rPr>
          <w:rFonts w:eastAsia="SimSun" w:cs="Times New Roman"/>
          <w:i/>
          <w:iCs/>
          <w:szCs w:val="24"/>
          <w:lang w:eastAsia="zh-CN"/>
        </w:rPr>
        <w:t xml:space="preserve">: непереносимость со стороны ЖКТ, тошнота, рвота, диарея. </w:t>
      </w:r>
    </w:p>
    <w:p w14:paraId="0C4F4DD1"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Значимые</w:t>
      </w:r>
      <w:r w:rsidRPr="00072F2E">
        <w:rPr>
          <w:rFonts w:eastAsia="SimSun" w:cs="Times New Roman"/>
          <w:i/>
          <w:iCs/>
          <w:szCs w:val="24"/>
          <w:lang w:eastAsia="zh-CN"/>
        </w:rPr>
        <w:t xml:space="preserve">: панкреатит, </w:t>
      </w:r>
      <w:proofErr w:type="spellStart"/>
      <w:r w:rsidRPr="00072F2E">
        <w:rPr>
          <w:rFonts w:eastAsia="SimSun" w:cs="Times New Roman"/>
          <w:i/>
          <w:iCs/>
          <w:szCs w:val="24"/>
          <w:lang w:eastAsia="zh-CN"/>
        </w:rPr>
        <w:t>гепатотоксичность</w:t>
      </w:r>
      <w:proofErr w:type="spellEnd"/>
      <w:r w:rsidRPr="00072F2E">
        <w:rPr>
          <w:rFonts w:eastAsia="SimSun" w:cs="Times New Roman"/>
          <w:i/>
          <w:iCs/>
          <w:szCs w:val="24"/>
          <w:lang w:eastAsia="zh-CN"/>
        </w:rPr>
        <w:t>, нарушения проводимости сердца.</w:t>
      </w:r>
    </w:p>
    <w:p w14:paraId="5969097D"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Специальные указания</w:t>
      </w:r>
      <w:r w:rsidRPr="00072F2E">
        <w:rPr>
          <w:rFonts w:eastAsia="SimSun" w:cs="Times New Roman"/>
          <w:i/>
          <w:iCs/>
          <w:szCs w:val="24"/>
          <w:lang w:eastAsia="zh-CN"/>
        </w:rPr>
        <w:t>: может использоваться при беременности; избегать перорального применения, возможно, из-за содержания этанола.</w:t>
      </w:r>
    </w:p>
    <w:p w14:paraId="2D9DF3F3" w14:textId="77777777" w:rsidR="00F768BE" w:rsidRPr="00072F2E" w:rsidRDefault="00F768BE" w:rsidP="00F768BE">
      <w:pPr>
        <w:widowControl w:val="0"/>
        <w:numPr>
          <w:ilvl w:val="0"/>
          <w:numId w:val="20"/>
        </w:numPr>
        <w:autoSpaceDE w:val="0"/>
        <w:autoSpaceDN w:val="0"/>
        <w:spacing w:after="0" w:line="360" w:lineRule="auto"/>
        <w:contextualSpacing/>
        <w:jc w:val="center"/>
        <w:rPr>
          <w:rFonts w:eastAsia="SimSun" w:cs="Times New Roman"/>
          <w:b/>
          <w:bCs/>
          <w:i/>
          <w:iCs/>
          <w:szCs w:val="24"/>
          <w:lang w:eastAsia="zh-CN"/>
        </w:rPr>
      </w:pPr>
      <w:proofErr w:type="spellStart"/>
      <w:r w:rsidRPr="00072F2E">
        <w:rPr>
          <w:rFonts w:eastAsia="SimSun" w:cs="Times New Roman"/>
          <w:b/>
          <w:bCs/>
          <w:i/>
          <w:iCs/>
          <w:szCs w:val="24"/>
          <w:lang w:eastAsia="zh-CN"/>
        </w:rPr>
        <w:t>Умифеновир</w:t>
      </w:r>
      <w:proofErr w:type="spellEnd"/>
      <w:r w:rsidRPr="00072F2E">
        <w:rPr>
          <w:rFonts w:eastAsia="SimSun" w:cs="Times New Roman"/>
          <w:b/>
          <w:bCs/>
          <w:i/>
          <w:iCs/>
          <w:szCs w:val="24"/>
          <w:lang w:eastAsia="zh-CN"/>
        </w:rPr>
        <w:t xml:space="preserve"> (</w:t>
      </w:r>
      <w:proofErr w:type="spellStart"/>
      <w:r w:rsidRPr="00072F2E">
        <w:rPr>
          <w:rFonts w:eastAsia="SimSun" w:cs="Times New Roman"/>
          <w:b/>
          <w:bCs/>
          <w:i/>
          <w:iCs/>
          <w:szCs w:val="24"/>
          <w:lang w:eastAsia="zh-CN"/>
        </w:rPr>
        <w:t>Арбидол</w:t>
      </w:r>
      <w:proofErr w:type="spellEnd"/>
      <w:r w:rsidRPr="00072F2E">
        <w:rPr>
          <w:rFonts w:eastAsia="SimSun" w:cs="Times New Roman"/>
          <w:b/>
          <w:bCs/>
          <w:i/>
          <w:iCs/>
          <w:szCs w:val="24"/>
          <w:lang w:eastAsia="zh-CN"/>
        </w:rPr>
        <w:t>)</w:t>
      </w:r>
    </w:p>
    <w:p w14:paraId="1FA48E91" w14:textId="5A3FAAF6"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Дозировки:</w:t>
      </w:r>
      <w:r w:rsidRPr="00072F2E">
        <w:rPr>
          <w:rFonts w:eastAsia="SimSun" w:cs="Times New Roman"/>
          <w:i/>
          <w:iCs/>
          <w:szCs w:val="24"/>
          <w:lang w:eastAsia="zh-CN"/>
        </w:rPr>
        <w:t xml:space="preserve"> 200 мг каждые </w:t>
      </w:r>
      <w:r w:rsidR="00E6621D" w:rsidRPr="00072F2E">
        <w:rPr>
          <w:rFonts w:eastAsia="SimSun" w:cs="Times New Roman"/>
          <w:i/>
          <w:iCs/>
          <w:szCs w:val="24"/>
          <w:lang w:eastAsia="zh-CN"/>
        </w:rPr>
        <w:t>6</w:t>
      </w:r>
      <w:r w:rsidRPr="00072F2E">
        <w:rPr>
          <w:rFonts w:eastAsia="SimSun" w:cs="Times New Roman"/>
          <w:i/>
          <w:iCs/>
          <w:szCs w:val="24"/>
          <w:lang w:eastAsia="zh-CN"/>
        </w:rPr>
        <w:t xml:space="preserve"> ​​часов перорально 7-14 дней. </w:t>
      </w:r>
      <w:r w:rsidR="00B65441" w:rsidRPr="00072F2E">
        <w:rPr>
          <w:rFonts w:eastAsia="SimSun" w:cs="Times New Roman"/>
          <w:i/>
          <w:iCs/>
          <w:szCs w:val="24"/>
          <w:lang w:eastAsia="zh-CN"/>
        </w:rPr>
        <w:t>Т</w:t>
      </w:r>
      <w:r w:rsidRPr="00072F2E">
        <w:rPr>
          <w:rFonts w:eastAsia="SimSun" w:cs="Times New Roman"/>
          <w:i/>
          <w:iCs/>
          <w:szCs w:val="24"/>
          <w:lang w:eastAsia="zh-CN"/>
        </w:rPr>
        <w:t xml:space="preserve">аблетки по 50 мг и 100 мг, капсулы </w:t>
      </w:r>
      <w:r w:rsidRPr="00072F2E">
        <w:rPr>
          <w:rFonts w:eastAsia="SimSun" w:cs="Times New Roman"/>
          <w:i/>
          <w:iCs/>
          <w:szCs w:val="24"/>
          <w:lang w:eastAsia="zh-CN"/>
        </w:rPr>
        <w:lastRenderedPageBreak/>
        <w:t xml:space="preserve">и гранулы. </w:t>
      </w:r>
    </w:p>
    <w:p w14:paraId="06FE09A0" w14:textId="342EC79F"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Коррекция дозы</w:t>
      </w:r>
      <w:r w:rsidRPr="00072F2E">
        <w:rPr>
          <w:rFonts w:eastAsia="SimSun" w:cs="Times New Roman"/>
          <w:i/>
          <w:iCs/>
          <w:szCs w:val="24"/>
          <w:lang w:eastAsia="zh-CN"/>
        </w:rPr>
        <w:t>: при заболеваниях почек: не требуется коррекция. Печень: Нет специфических рекомендаций, следует соблюдать осторожность при нарушения</w:t>
      </w:r>
      <w:r w:rsidR="00B65441" w:rsidRPr="00072F2E">
        <w:rPr>
          <w:rFonts w:eastAsia="SimSun" w:cs="Times New Roman"/>
          <w:i/>
          <w:iCs/>
          <w:szCs w:val="24"/>
          <w:lang w:eastAsia="zh-CN"/>
        </w:rPr>
        <w:t xml:space="preserve">х </w:t>
      </w:r>
      <w:proofErr w:type="spellStart"/>
      <w:r w:rsidR="00B65441" w:rsidRPr="00072F2E">
        <w:rPr>
          <w:rFonts w:eastAsia="SimSun" w:cs="Times New Roman"/>
          <w:i/>
          <w:iCs/>
          <w:szCs w:val="24"/>
          <w:lang w:eastAsia="zh-CN"/>
        </w:rPr>
        <w:t>фукнции</w:t>
      </w:r>
      <w:proofErr w:type="spellEnd"/>
      <w:r w:rsidR="00165E17" w:rsidRPr="00072F2E">
        <w:rPr>
          <w:rFonts w:eastAsia="SimSun" w:cs="Times New Roman"/>
          <w:i/>
          <w:iCs/>
          <w:szCs w:val="24"/>
          <w:lang w:eastAsia="zh-CN"/>
        </w:rPr>
        <w:t xml:space="preserve"> </w:t>
      </w:r>
      <w:r w:rsidRPr="00072F2E">
        <w:rPr>
          <w:rFonts w:eastAsia="SimSun" w:cs="Times New Roman"/>
          <w:i/>
          <w:iCs/>
          <w:szCs w:val="24"/>
          <w:lang w:eastAsia="zh-CN"/>
        </w:rPr>
        <w:t xml:space="preserve">печени. </w:t>
      </w:r>
    </w:p>
    <w:p w14:paraId="5AC3F466"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proofErr w:type="spellStart"/>
      <w:r w:rsidRPr="00072F2E">
        <w:rPr>
          <w:rFonts w:eastAsia="SimSun" w:cs="Times New Roman"/>
          <w:i/>
          <w:iCs/>
          <w:szCs w:val="24"/>
          <w:lang w:eastAsia="zh-CN"/>
        </w:rPr>
        <w:t>Биодоступность</w:t>
      </w:r>
      <w:proofErr w:type="spellEnd"/>
      <w:r w:rsidRPr="00072F2E">
        <w:rPr>
          <w:rFonts w:eastAsia="SimSun" w:cs="Times New Roman"/>
          <w:i/>
          <w:iCs/>
          <w:szCs w:val="24"/>
          <w:lang w:eastAsia="zh-CN"/>
        </w:rPr>
        <w:t xml:space="preserve"> – 40%</w:t>
      </w:r>
    </w:p>
    <w:p w14:paraId="2A83CC84" w14:textId="31173485"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Противопоказания</w:t>
      </w:r>
      <w:r w:rsidRPr="00072F2E">
        <w:rPr>
          <w:rFonts w:eastAsia="SimSun" w:cs="Times New Roman"/>
          <w:i/>
          <w:iCs/>
          <w:szCs w:val="24"/>
          <w:lang w:eastAsia="zh-CN"/>
        </w:rPr>
        <w:t xml:space="preserve">: известна повышенная чувствительность к </w:t>
      </w:r>
      <w:proofErr w:type="spellStart"/>
      <w:r w:rsidRPr="00072F2E">
        <w:rPr>
          <w:rFonts w:eastAsia="SimSun" w:cs="Times New Roman"/>
          <w:i/>
          <w:iCs/>
          <w:szCs w:val="24"/>
          <w:lang w:eastAsia="zh-CN"/>
        </w:rPr>
        <w:t>умифеновиру</w:t>
      </w:r>
      <w:proofErr w:type="spellEnd"/>
    </w:p>
    <w:p w14:paraId="1D49A72B"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Токсичность:</w:t>
      </w:r>
      <w:r w:rsidRPr="00072F2E">
        <w:rPr>
          <w:rFonts w:eastAsia="SimSun" w:cs="Times New Roman"/>
          <w:i/>
          <w:iCs/>
          <w:szCs w:val="24"/>
          <w:lang w:eastAsia="zh-CN"/>
        </w:rPr>
        <w:t xml:space="preserve"> аллергические реакции, желудочно-кишечные расстройства, повышение </w:t>
      </w:r>
      <w:proofErr w:type="spellStart"/>
      <w:r w:rsidRPr="00072F2E">
        <w:rPr>
          <w:rFonts w:eastAsia="SimSun" w:cs="Times New Roman"/>
          <w:i/>
          <w:iCs/>
          <w:szCs w:val="24"/>
          <w:lang w:eastAsia="zh-CN"/>
        </w:rPr>
        <w:t>трансаминаз</w:t>
      </w:r>
      <w:proofErr w:type="spellEnd"/>
      <w:r w:rsidRPr="00072F2E">
        <w:rPr>
          <w:rFonts w:eastAsia="SimSun" w:cs="Times New Roman"/>
          <w:i/>
          <w:iCs/>
          <w:szCs w:val="24"/>
          <w:lang w:eastAsia="zh-CN"/>
        </w:rPr>
        <w:t>.</w:t>
      </w:r>
    </w:p>
    <w:p w14:paraId="2D9ECD7A"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Особые указания:</w:t>
      </w:r>
      <w:r w:rsidRPr="00072F2E">
        <w:rPr>
          <w:rFonts w:eastAsia="SimSun" w:cs="Times New Roman"/>
          <w:i/>
          <w:iCs/>
          <w:szCs w:val="24"/>
          <w:lang w:eastAsia="zh-CN"/>
        </w:rPr>
        <w:t xml:space="preserve"> противопоказан детям до 2 лет (повышенная чувствительность)</w:t>
      </w:r>
    </w:p>
    <w:p w14:paraId="403D8548" w14:textId="77777777" w:rsidR="00F768BE" w:rsidRPr="00072F2E" w:rsidRDefault="00F768BE" w:rsidP="00F768BE">
      <w:pPr>
        <w:widowControl w:val="0"/>
        <w:numPr>
          <w:ilvl w:val="0"/>
          <w:numId w:val="20"/>
        </w:numPr>
        <w:autoSpaceDE w:val="0"/>
        <w:autoSpaceDN w:val="0"/>
        <w:spacing w:after="0" w:line="360" w:lineRule="auto"/>
        <w:contextualSpacing/>
        <w:jc w:val="center"/>
        <w:rPr>
          <w:rFonts w:eastAsia="SimSun" w:cs="Times New Roman"/>
          <w:b/>
          <w:bCs/>
          <w:i/>
          <w:iCs/>
          <w:szCs w:val="24"/>
          <w:lang w:eastAsia="zh-CN"/>
        </w:rPr>
      </w:pPr>
      <w:proofErr w:type="spellStart"/>
      <w:r w:rsidRPr="00072F2E">
        <w:rPr>
          <w:rFonts w:eastAsia="SimSun" w:cs="Times New Roman"/>
          <w:b/>
          <w:bCs/>
          <w:i/>
          <w:iCs/>
          <w:szCs w:val="24"/>
          <w:lang w:eastAsia="zh-CN"/>
        </w:rPr>
        <w:t>Тоцилизумаб</w:t>
      </w:r>
      <w:proofErr w:type="spellEnd"/>
      <w:r w:rsidRPr="00072F2E">
        <w:rPr>
          <w:rFonts w:eastAsia="SimSun" w:cs="Times New Roman"/>
          <w:b/>
          <w:bCs/>
          <w:i/>
          <w:iCs/>
          <w:szCs w:val="24"/>
          <w:lang w:eastAsia="zh-CN"/>
        </w:rPr>
        <w:t xml:space="preserve"> (</w:t>
      </w:r>
      <w:proofErr w:type="spellStart"/>
      <w:r w:rsidRPr="00072F2E">
        <w:rPr>
          <w:rFonts w:eastAsia="SimSun" w:cs="Times New Roman"/>
          <w:b/>
          <w:bCs/>
          <w:i/>
          <w:iCs/>
          <w:szCs w:val="24"/>
          <w:lang w:eastAsia="zh-CN"/>
        </w:rPr>
        <w:t>Актемра</w:t>
      </w:r>
      <w:proofErr w:type="spellEnd"/>
      <w:r w:rsidRPr="00072F2E">
        <w:rPr>
          <w:rFonts w:eastAsia="SimSun" w:cs="Times New Roman"/>
          <w:b/>
          <w:bCs/>
          <w:i/>
          <w:iCs/>
          <w:szCs w:val="24"/>
          <w:lang w:eastAsia="zh-CN"/>
        </w:rPr>
        <w:t>)</w:t>
      </w:r>
    </w:p>
    <w:p w14:paraId="132EEB55" w14:textId="61B6358A" w:rsidR="00F768BE" w:rsidRPr="00072F2E" w:rsidRDefault="00F768BE" w:rsidP="00F768BE">
      <w:pPr>
        <w:spacing w:after="0" w:line="360" w:lineRule="auto"/>
        <w:rPr>
          <w:rFonts w:eastAsia="SimSun" w:cs="Times New Roman"/>
          <w:i/>
          <w:iCs/>
          <w:szCs w:val="24"/>
          <w:lang w:eastAsia="zh-CN"/>
        </w:rPr>
      </w:pPr>
      <w:r w:rsidRPr="00072F2E">
        <w:rPr>
          <w:rFonts w:eastAsia="SimSun" w:cs="Times New Roman"/>
          <w:i/>
          <w:iCs/>
          <w:szCs w:val="24"/>
          <w:lang w:eastAsia="zh-CN"/>
        </w:rPr>
        <w:t xml:space="preserve">Дозировки: 400 мг в/в или 8 мг / кг × 1-2 дозы. Вторая доза через 8-12 часов после первого введения при адекватном ответе. </w:t>
      </w:r>
      <w:r w:rsidRPr="00072F2E">
        <w:rPr>
          <w:rFonts w:eastAsia="SimSun" w:cs="Times New Roman"/>
          <w:i/>
          <w:szCs w:val="24"/>
          <w:lang w:eastAsia="zh-CN"/>
        </w:rPr>
        <w:t xml:space="preserve">Доза: 400 мг (мировой опыт), вторая </w:t>
      </w:r>
      <w:proofErr w:type="spellStart"/>
      <w:r w:rsidRPr="00072F2E">
        <w:rPr>
          <w:rFonts w:eastAsia="SimSun" w:cs="Times New Roman"/>
          <w:i/>
          <w:szCs w:val="24"/>
          <w:lang w:eastAsia="zh-CN"/>
        </w:rPr>
        <w:t>инфузия</w:t>
      </w:r>
      <w:proofErr w:type="spellEnd"/>
      <w:r w:rsidRPr="00072F2E">
        <w:rPr>
          <w:rFonts w:eastAsia="SimSun" w:cs="Times New Roman"/>
          <w:i/>
          <w:szCs w:val="24"/>
          <w:lang w:eastAsia="zh-CN"/>
        </w:rPr>
        <w:t xml:space="preserve"> 400 мг (при сохранении лихорадки).</w:t>
      </w:r>
      <w:r w:rsidR="00165E17" w:rsidRPr="00072F2E">
        <w:rPr>
          <w:rFonts w:eastAsia="SimSun" w:cs="Times New Roman"/>
          <w:i/>
          <w:szCs w:val="24"/>
          <w:lang w:eastAsia="zh-CN"/>
        </w:rPr>
        <w:t xml:space="preserve"> </w:t>
      </w:r>
    </w:p>
    <w:p w14:paraId="0A06DCFF"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iCs/>
          <w:szCs w:val="24"/>
          <w:lang w:eastAsia="zh-CN"/>
        </w:rPr>
        <w:t xml:space="preserve">Внутривенная </w:t>
      </w:r>
      <w:proofErr w:type="spellStart"/>
      <w:r w:rsidRPr="00072F2E">
        <w:rPr>
          <w:rFonts w:eastAsia="SimSun" w:cs="Times New Roman"/>
          <w:i/>
          <w:iCs/>
          <w:szCs w:val="24"/>
          <w:lang w:eastAsia="zh-CN"/>
        </w:rPr>
        <w:t>инфузия</w:t>
      </w:r>
      <w:proofErr w:type="spellEnd"/>
      <w:r w:rsidRPr="00072F2E">
        <w:rPr>
          <w:rFonts w:eastAsia="SimSun" w:cs="Times New Roman"/>
          <w:i/>
          <w:iCs/>
          <w:szCs w:val="24"/>
          <w:lang w:eastAsia="zh-CN"/>
        </w:rPr>
        <w:t xml:space="preserve">: 80мг / 4 мл (20 мг / мл); 200 мг / 10 мл (20 мг / мл); 400 мг / 20 мл (20 мг / мл) в </w:t>
      </w:r>
      <w:proofErr w:type="spellStart"/>
      <w:r w:rsidRPr="00072F2E">
        <w:rPr>
          <w:rFonts w:eastAsia="SimSun" w:cs="Times New Roman"/>
          <w:i/>
          <w:iCs/>
          <w:szCs w:val="24"/>
          <w:lang w:eastAsia="zh-CN"/>
        </w:rPr>
        <w:t>однодозовых</w:t>
      </w:r>
      <w:proofErr w:type="spellEnd"/>
      <w:r w:rsidRPr="00072F2E">
        <w:rPr>
          <w:rFonts w:eastAsia="SimSun" w:cs="Times New Roman"/>
          <w:i/>
          <w:iCs/>
          <w:szCs w:val="24"/>
          <w:lang w:eastAsia="zh-CN"/>
        </w:rPr>
        <w:t xml:space="preserve"> флаконах для дальнейшего разведения и </w:t>
      </w:r>
      <w:proofErr w:type="spellStart"/>
      <w:r w:rsidRPr="00072F2E">
        <w:rPr>
          <w:rFonts w:eastAsia="SimSun" w:cs="Times New Roman"/>
          <w:i/>
          <w:iCs/>
          <w:szCs w:val="24"/>
          <w:lang w:eastAsia="zh-CN"/>
        </w:rPr>
        <w:t>инфузии</w:t>
      </w:r>
      <w:proofErr w:type="spellEnd"/>
      <w:r w:rsidRPr="00072F2E">
        <w:rPr>
          <w:rFonts w:eastAsia="SimSun" w:cs="Times New Roman"/>
          <w:i/>
          <w:iCs/>
          <w:szCs w:val="24"/>
          <w:lang w:eastAsia="zh-CN"/>
        </w:rPr>
        <w:t xml:space="preserve">. </w:t>
      </w:r>
      <w:r w:rsidRPr="00072F2E">
        <w:rPr>
          <w:rFonts w:eastAsia="SimSun" w:cs="Times New Roman"/>
          <w:i/>
          <w:iCs/>
          <w:szCs w:val="24"/>
          <w:lang w:eastAsia="zh-CN"/>
        </w:rPr>
        <w:br/>
        <w:t xml:space="preserve">Коррекция дозы: Почки: не рекомендована коррекция дозы при легкой или средней степени тяжести. Не исследована у пациентов с тяжелыми нарушениями. Печень: не рекомендуется коррекция дозы (не изучено). </w:t>
      </w:r>
    </w:p>
    <w:p w14:paraId="4458D031"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Назначение</w:t>
      </w:r>
      <w:r w:rsidRPr="00072F2E">
        <w:rPr>
          <w:rFonts w:eastAsia="SimSun" w:cs="Times New Roman"/>
          <w:i/>
          <w:iCs/>
          <w:szCs w:val="24"/>
          <w:lang w:eastAsia="zh-CN"/>
        </w:rPr>
        <w:t xml:space="preserve">: </w:t>
      </w:r>
      <w:proofErr w:type="spellStart"/>
      <w:r w:rsidRPr="00072F2E">
        <w:rPr>
          <w:rFonts w:eastAsia="SimSun" w:cs="Times New Roman"/>
          <w:i/>
          <w:iCs/>
          <w:szCs w:val="24"/>
          <w:lang w:eastAsia="zh-CN"/>
        </w:rPr>
        <w:t>инфузия</w:t>
      </w:r>
      <w:proofErr w:type="spellEnd"/>
      <w:r w:rsidRPr="00072F2E">
        <w:rPr>
          <w:rFonts w:eastAsia="SimSun" w:cs="Times New Roman"/>
          <w:i/>
          <w:iCs/>
          <w:szCs w:val="24"/>
          <w:lang w:eastAsia="zh-CN"/>
        </w:rPr>
        <w:t xml:space="preserve"> более 60 мин, не следует вводить одновременно с другими препаратами.</w:t>
      </w:r>
    </w:p>
    <w:p w14:paraId="1E37D26D" w14:textId="096667A0"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Противопоказания:</w:t>
      </w:r>
      <w:r w:rsidR="00165E17" w:rsidRPr="00072F2E">
        <w:rPr>
          <w:rFonts w:eastAsia="SimSun" w:cs="Times New Roman"/>
          <w:bCs/>
          <w:i/>
          <w:iCs/>
          <w:szCs w:val="24"/>
          <w:lang w:eastAsia="zh-CN"/>
        </w:rPr>
        <w:t xml:space="preserve"> </w:t>
      </w:r>
      <w:r w:rsidRPr="00072F2E">
        <w:rPr>
          <w:rFonts w:eastAsia="SimSun" w:cs="Times New Roman"/>
          <w:bCs/>
          <w:i/>
          <w:iCs/>
          <w:szCs w:val="24"/>
          <w:lang w:eastAsia="zh-CN"/>
        </w:rPr>
        <w:t>и</w:t>
      </w:r>
      <w:r w:rsidRPr="00072F2E">
        <w:rPr>
          <w:rFonts w:eastAsia="SimSun" w:cs="Times New Roman"/>
          <w:i/>
          <w:iCs/>
          <w:szCs w:val="24"/>
          <w:lang w:eastAsia="zh-CN"/>
        </w:rPr>
        <w:t xml:space="preserve">звестна повышенная чувствительность к </w:t>
      </w:r>
      <w:proofErr w:type="spellStart"/>
      <w:r w:rsidRPr="00072F2E">
        <w:rPr>
          <w:rFonts w:eastAsia="SimSun" w:cs="Times New Roman"/>
          <w:i/>
          <w:iCs/>
          <w:szCs w:val="24"/>
          <w:lang w:eastAsia="zh-CN"/>
        </w:rPr>
        <w:t>тоцилизумабу</w:t>
      </w:r>
      <w:proofErr w:type="spellEnd"/>
      <w:r w:rsidRPr="00072F2E">
        <w:rPr>
          <w:rFonts w:eastAsia="SimSun" w:cs="Times New Roman"/>
          <w:i/>
          <w:iCs/>
          <w:szCs w:val="24"/>
          <w:lang w:eastAsia="zh-CN"/>
        </w:rPr>
        <w:t xml:space="preserve"> и</w:t>
      </w:r>
      <w:r w:rsidR="00165E17" w:rsidRPr="00072F2E">
        <w:rPr>
          <w:rFonts w:eastAsia="SimSun" w:cs="Times New Roman"/>
          <w:i/>
          <w:iCs/>
          <w:szCs w:val="24"/>
          <w:lang w:eastAsia="zh-CN"/>
        </w:rPr>
        <w:t xml:space="preserve"> </w:t>
      </w:r>
      <w:r w:rsidRPr="00072F2E">
        <w:rPr>
          <w:rFonts w:eastAsia="SimSun" w:cs="Times New Roman"/>
          <w:i/>
          <w:iCs/>
          <w:szCs w:val="24"/>
          <w:lang w:eastAsia="zh-CN"/>
        </w:rPr>
        <w:t>компонентам состава.</w:t>
      </w:r>
      <w:r w:rsidR="00165E17" w:rsidRPr="00072F2E">
        <w:rPr>
          <w:rFonts w:eastAsia="SimSun" w:cs="Times New Roman"/>
          <w:i/>
          <w:iCs/>
          <w:szCs w:val="24"/>
          <w:lang w:eastAsia="zh-CN"/>
        </w:rPr>
        <w:t xml:space="preserve"> </w:t>
      </w:r>
      <w:r w:rsidRPr="00072F2E">
        <w:rPr>
          <w:rFonts w:eastAsia="SimSun" w:cs="Times New Roman"/>
          <w:i/>
          <w:iCs/>
          <w:szCs w:val="24"/>
          <w:lang w:eastAsia="zh-CN"/>
        </w:rPr>
        <w:t xml:space="preserve">у пациентов с </w:t>
      </w:r>
      <w:proofErr w:type="spellStart"/>
      <w:r w:rsidRPr="00072F2E">
        <w:rPr>
          <w:rFonts w:eastAsia="SimSun" w:cs="Times New Roman"/>
          <w:i/>
          <w:iCs/>
          <w:szCs w:val="24"/>
          <w:lang w:eastAsia="zh-CN"/>
        </w:rPr>
        <w:t>нейтропенией</w:t>
      </w:r>
      <w:proofErr w:type="spellEnd"/>
      <w:r w:rsidRPr="00072F2E">
        <w:rPr>
          <w:rFonts w:eastAsia="SimSun" w:cs="Times New Roman"/>
          <w:i/>
          <w:iCs/>
          <w:szCs w:val="24"/>
          <w:lang w:eastAsia="zh-CN"/>
        </w:rPr>
        <w:t xml:space="preserve"> (&lt;500 клеток / </w:t>
      </w:r>
      <w:proofErr w:type="spellStart"/>
      <w:r w:rsidRPr="00072F2E">
        <w:rPr>
          <w:rFonts w:eastAsia="SimSun" w:cs="Times New Roman"/>
          <w:i/>
          <w:iCs/>
          <w:szCs w:val="24"/>
          <w:lang w:eastAsia="zh-CN"/>
        </w:rPr>
        <w:t>мкл</w:t>
      </w:r>
      <w:proofErr w:type="spellEnd"/>
      <w:r w:rsidRPr="00072F2E">
        <w:rPr>
          <w:rFonts w:eastAsia="SimSun" w:cs="Times New Roman"/>
          <w:i/>
          <w:iCs/>
          <w:szCs w:val="24"/>
          <w:lang w:eastAsia="zh-CN"/>
        </w:rPr>
        <w:t xml:space="preserve">) или тромбоцитопенией (&lt;50000 / </w:t>
      </w:r>
      <w:proofErr w:type="spellStart"/>
      <w:r w:rsidRPr="00072F2E">
        <w:rPr>
          <w:rFonts w:eastAsia="SimSun" w:cs="Times New Roman"/>
          <w:i/>
          <w:iCs/>
          <w:szCs w:val="24"/>
          <w:lang w:eastAsia="zh-CN"/>
        </w:rPr>
        <w:t>мкл</w:t>
      </w:r>
      <w:proofErr w:type="spellEnd"/>
      <w:r w:rsidRPr="00072F2E">
        <w:rPr>
          <w:rFonts w:eastAsia="SimSun" w:cs="Times New Roman"/>
          <w:i/>
          <w:iCs/>
          <w:szCs w:val="24"/>
          <w:lang w:eastAsia="zh-CN"/>
        </w:rPr>
        <w:t>)</w:t>
      </w:r>
    </w:p>
    <w:p w14:paraId="5E906548" w14:textId="77777777" w:rsidR="00F768BE" w:rsidRPr="00072F2E" w:rsidRDefault="00F768BE" w:rsidP="00F768BE">
      <w:pPr>
        <w:spacing w:after="0" w:line="360" w:lineRule="auto"/>
        <w:jc w:val="both"/>
        <w:rPr>
          <w:rFonts w:eastAsia="SimSun" w:cs="Times New Roman"/>
          <w:bCs/>
          <w:i/>
          <w:iCs/>
          <w:szCs w:val="24"/>
          <w:lang w:eastAsia="zh-CN"/>
        </w:rPr>
      </w:pPr>
      <w:r w:rsidRPr="00072F2E">
        <w:rPr>
          <w:rFonts w:eastAsia="SimSun" w:cs="Times New Roman"/>
          <w:bCs/>
          <w:i/>
          <w:iCs/>
          <w:szCs w:val="24"/>
          <w:lang w:eastAsia="zh-CN"/>
        </w:rPr>
        <w:t>Токсическое действие:</w:t>
      </w:r>
    </w:p>
    <w:p w14:paraId="648A5225" w14:textId="480A97D3"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Общие</w:t>
      </w:r>
      <w:r w:rsidRPr="00072F2E">
        <w:rPr>
          <w:rFonts w:eastAsia="SimSun" w:cs="Times New Roman"/>
          <w:i/>
          <w:iCs/>
          <w:szCs w:val="24"/>
          <w:lang w:eastAsia="zh-CN"/>
        </w:rPr>
        <w:t xml:space="preserve">: увеличение частоты возникновения </w:t>
      </w:r>
      <w:r w:rsidR="0086571B" w:rsidRPr="00072F2E">
        <w:rPr>
          <w:rFonts w:eastAsia="SimSun" w:cs="Times New Roman"/>
          <w:i/>
          <w:iCs/>
          <w:szCs w:val="24"/>
          <w:lang w:eastAsia="zh-CN"/>
        </w:rPr>
        <w:t>инфекций</w:t>
      </w:r>
      <w:r w:rsidR="002663E7" w:rsidRPr="00072F2E">
        <w:rPr>
          <w:rFonts w:eastAsia="SimSun" w:cs="Times New Roman"/>
          <w:i/>
          <w:iCs/>
          <w:szCs w:val="24"/>
          <w:lang w:eastAsia="zh-CN"/>
        </w:rPr>
        <w:t xml:space="preserve"> со стороны </w:t>
      </w:r>
      <w:r w:rsidRPr="00072F2E">
        <w:rPr>
          <w:rFonts w:eastAsia="SimSun" w:cs="Times New Roman"/>
          <w:i/>
          <w:iCs/>
          <w:szCs w:val="24"/>
          <w:lang w:eastAsia="zh-CN"/>
        </w:rPr>
        <w:t xml:space="preserve">верхних дыхательных путей, </w:t>
      </w:r>
      <w:proofErr w:type="spellStart"/>
      <w:r w:rsidRPr="00072F2E">
        <w:rPr>
          <w:rFonts w:eastAsia="SimSun" w:cs="Times New Roman"/>
          <w:i/>
          <w:iCs/>
          <w:szCs w:val="24"/>
          <w:lang w:eastAsia="zh-CN"/>
        </w:rPr>
        <w:t>ринофарингит</w:t>
      </w:r>
      <w:proofErr w:type="spellEnd"/>
      <w:r w:rsidRPr="00072F2E">
        <w:rPr>
          <w:rFonts w:eastAsia="SimSun" w:cs="Times New Roman"/>
          <w:i/>
          <w:iCs/>
          <w:szCs w:val="24"/>
          <w:lang w:eastAsia="zh-CN"/>
        </w:rPr>
        <w:t xml:space="preserve">, головная боль, гипертония, увеличение АСТ, </w:t>
      </w:r>
      <w:proofErr w:type="spellStart"/>
      <w:r w:rsidRPr="00072F2E">
        <w:rPr>
          <w:rFonts w:eastAsia="SimSun" w:cs="Times New Roman"/>
          <w:i/>
          <w:iCs/>
          <w:szCs w:val="24"/>
          <w:lang w:eastAsia="zh-CN"/>
        </w:rPr>
        <w:t>постинфузионные</w:t>
      </w:r>
      <w:proofErr w:type="spellEnd"/>
      <w:r w:rsidRPr="00072F2E">
        <w:rPr>
          <w:rFonts w:eastAsia="SimSun" w:cs="Times New Roman"/>
          <w:i/>
          <w:iCs/>
          <w:szCs w:val="24"/>
          <w:lang w:eastAsia="zh-CN"/>
        </w:rPr>
        <w:t xml:space="preserve"> реакции. </w:t>
      </w:r>
    </w:p>
    <w:p w14:paraId="297E513A"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szCs w:val="24"/>
          <w:lang w:eastAsia="zh-CN"/>
        </w:rPr>
        <w:t>Значимые</w:t>
      </w:r>
      <w:r w:rsidRPr="00072F2E">
        <w:rPr>
          <w:rFonts w:eastAsia="SimSun" w:cs="Times New Roman"/>
          <w:i/>
          <w:iCs/>
          <w:szCs w:val="24"/>
          <w:lang w:eastAsia="zh-CN"/>
        </w:rPr>
        <w:t xml:space="preserve">: гематологические эффекты, инфекции, </w:t>
      </w:r>
      <w:proofErr w:type="spellStart"/>
      <w:r w:rsidRPr="00072F2E">
        <w:rPr>
          <w:rFonts w:eastAsia="SimSun" w:cs="Times New Roman"/>
          <w:i/>
          <w:iCs/>
          <w:szCs w:val="24"/>
          <w:lang w:eastAsia="zh-CN"/>
        </w:rPr>
        <w:t>гепатотоксичность</w:t>
      </w:r>
      <w:proofErr w:type="spellEnd"/>
      <w:r w:rsidRPr="00072F2E">
        <w:rPr>
          <w:rFonts w:eastAsia="SimSun" w:cs="Times New Roman"/>
          <w:i/>
          <w:iCs/>
          <w:szCs w:val="24"/>
          <w:lang w:eastAsia="zh-CN"/>
        </w:rPr>
        <w:t>, желудочно-кишечные язвы, реакции гиперчувствительности.</w:t>
      </w:r>
    </w:p>
    <w:p w14:paraId="6DFED43E"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i/>
          <w:iCs/>
          <w:szCs w:val="24"/>
          <w:lang w:eastAsia="zh-CN"/>
        </w:rPr>
        <w:t>Особые указания: Безопасность применения при беременности неизвестна, может причинить вред плоду</w:t>
      </w:r>
    </w:p>
    <w:p w14:paraId="642134E0" w14:textId="77777777" w:rsidR="00F768BE" w:rsidRPr="00072F2E" w:rsidRDefault="00F768BE" w:rsidP="00F768BE">
      <w:pPr>
        <w:spacing w:after="0" w:line="360" w:lineRule="auto"/>
        <w:rPr>
          <w:rFonts w:eastAsia="SimSun" w:cs="Times New Roman"/>
          <w:bCs/>
          <w:i/>
          <w:szCs w:val="24"/>
          <w:lang w:eastAsia="zh-CN"/>
        </w:rPr>
      </w:pPr>
      <w:r w:rsidRPr="00072F2E">
        <w:rPr>
          <w:rFonts w:eastAsia="SimSun" w:cs="Times New Roman"/>
          <w:bCs/>
          <w:i/>
          <w:szCs w:val="24"/>
          <w:lang w:eastAsia="zh-CN"/>
        </w:rPr>
        <w:t>Показания к назначению:</w:t>
      </w:r>
    </w:p>
    <w:p w14:paraId="68F65402" w14:textId="77777777" w:rsidR="00F768BE" w:rsidRPr="00072F2E" w:rsidRDefault="00F768BE" w:rsidP="00F768BE">
      <w:pPr>
        <w:widowControl w:val="0"/>
        <w:numPr>
          <w:ilvl w:val="0"/>
          <w:numId w:val="19"/>
        </w:numPr>
        <w:autoSpaceDE w:val="0"/>
        <w:autoSpaceDN w:val="0"/>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Лихорадка 38-39 С в сочетании с повышением С-реактивного белка (более, чем в три раза выше нормы), повышение уровня </w:t>
      </w:r>
      <w:r w:rsidRPr="00072F2E">
        <w:rPr>
          <w:rFonts w:eastAsia="SimSun" w:cs="Times New Roman"/>
          <w:bCs/>
          <w:i/>
          <w:szCs w:val="24"/>
          <w:lang w:val="en-US" w:eastAsia="zh-CN"/>
        </w:rPr>
        <w:t>IL</w:t>
      </w:r>
      <w:r w:rsidRPr="00072F2E">
        <w:rPr>
          <w:rFonts w:eastAsia="SimSun" w:cs="Times New Roman"/>
          <w:bCs/>
          <w:i/>
          <w:szCs w:val="24"/>
          <w:lang w:eastAsia="zh-CN"/>
        </w:rPr>
        <w:t>-6, интерстициальным поражением легких.</w:t>
      </w:r>
    </w:p>
    <w:p w14:paraId="4D01BA60" w14:textId="77777777" w:rsidR="00F768BE" w:rsidRPr="00072F2E" w:rsidRDefault="00F768BE" w:rsidP="00F768BE">
      <w:pPr>
        <w:widowControl w:val="0"/>
        <w:numPr>
          <w:ilvl w:val="0"/>
          <w:numId w:val="19"/>
        </w:numPr>
        <w:autoSpaceDE w:val="0"/>
        <w:autoSpaceDN w:val="0"/>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Лихорадка в сочетании с повышением С-реактивного белка (более, чем в три раза </w:t>
      </w:r>
      <w:r w:rsidRPr="00072F2E">
        <w:rPr>
          <w:rFonts w:eastAsia="SimSun" w:cs="Times New Roman"/>
          <w:bCs/>
          <w:i/>
          <w:szCs w:val="24"/>
          <w:lang w:eastAsia="zh-CN"/>
        </w:rPr>
        <w:lastRenderedPageBreak/>
        <w:t xml:space="preserve">выше нормы), повышение уровня </w:t>
      </w:r>
      <w:r w:rsidRPr="00072F2E">
        <w:rPr>
          <w:rFonts w:eastAsia="SimSun" w:cs="Times New Roman"/>
          <w:bCs/>
          <w:i/>
          <w:szCs w:val="24"/>
          <w:lang w:val="en-US" w:eastAsia="zh-CN"/>
        </w:rPr>
        <w:t>IL</w:t>
      </w:r>
      <w:r w:rsidRPr="00072F2E">
        <w:rPr>
          <w:rFonts w:eastAsia="SimSun" w:cs="Times New Roman"/>
          <w:bCs/>
          <w:i/>
          <w:szCs w:val="24"/>
          <w:lang w:eastAsia="zh-CN"/>
        </w:rPr>
        <w:t>-6, интерстициальным поражением легких с ДН.</w:t>
      </w:r>
    </w:p>
    <w:p w14:paraId="5657D30F" w14:textId="77777777" w:rsidR="00F768BE" w:rsidRPr="00072F2E" w:rsidRDefault="00F768BE" w:rsidP="00F768BE">
      <w:pPr>
        <w:widowControl w:val="0"/>
        <w:numPr>
          <w:ilvl w:val="0"/>
          <w:numId w:val="19"/>
        </w:numPr>
        <w:autoSpaceDE w:val="0"/>
        <w:autoSpaceDN w:val="0"/>
        <w:spacing w:after="0" w:line="360" w:lineRule="auto"/>
        <w:contextualSpacing/>
        <w:rPr>
          <w:rFonts w:eastAsia="SimSun" w:cs="Times New Roman"/>
          <w:i/>
          <w:szCs w:val="24"/>
          <w:lang w:eastAsia="zh-CN"/>
        </w:rPr>
      </w:pPr>
      <w:r w:rsidRPr="00072F2E">
        <w:rPr>
          <w:rFonts w:eastAsia="SimSun" w:cs="Times New Roman"/>
          <w:i/>
          <w:szCs w:val="24"/>
          <w:lang w:eastAsia="zh-CN"/>
        </w:rPr>
        <w:t xml:space="preserve">Прогрессирование интерстициального поражения легких по данным КТ ОГК, дыхательная недостаточность в сочетании с повышением СРБ, повышением уровня </w:t>
      </w:r>
      <w:r w:rsidRPr="00072F2E">
        <w:rPr>
          <w:rFonts w:eastAsia="SimSun" w:cs="Times New Roman"/>
          <w:i/>
          <w:szCs w:val="24"/>
          <w:lang w:val="en-US" w:eastAsia="zh-CN"/>
        </w:rPr>
        <w:t>IL</w:t>
      </w:r>
      <w:r w:rsidRPr="00072F2E">
        <w:rPr>
          <w:rFonts w:eastAsia="SimSun" w:cs="Times New Roman"/>
          <w:i/>
          <w:szCs w:val="24"/>
          <w:lang w:eastAsia="zh-CN"/>
        </w:rPr>
        <w:t xml:space="preserve"> – 6, лихорадкой 38-39 С.</w:t>
      </w:r>
    </w:p>
    <w:p w14:paraId="0248CCA8" w14:textId="77777777" w:rsidR="00F768BE" w:rsidRPr="00072F2E" w:rsidRDefault="00F768BE" w:rsidP="00F768BE">
      <w:pPr>
        <w:spacing w:after="0" w:line="360" w:lineRule="auto"/>
        <w:rPr>
          <w:rFonts w:eastAsia="SimSun" w:cs="Times New Roman"/>
          <w:i/>
          <w:szCs w:val="24"/>
          <w:lang w:eastAsia="zh-CN"/>
        </w:rPr>
      </w:pPr>
      <w:r w:rsidRPr="00072F2E">
        <w:rPr>
          <w:rFonts w:eastAsia="SimSun" w:cs="Times New Roman"/>
          <w:i/>
          <w:szCs w:val="24"/>
          <w:lang w:eastAsia="zh-CN"/>
        </w:rPr>
        <w:t>Обязательно: исключить инфекционный процесс (скрининг: сифилис, ВИЧ, вирусные гепатиты В и С, КТ ОГК).</w:t>
      </w:r>
    </w:p>
    <w:p w14:paraId="00C018A0" w14:textId="77777777" w:rsidR="00F54741" w:rsidRPr="00072F2E" w:rsidRDefault="00F54741" w:rsidP="00AE71EB">
      <w:pPr>
        <w:shd w:val="clear" w:color="auto" w:fill="FFFFFF"/>
        <w:spacing w:after="0" w:line="240" w:lineRule="auto"/>
        <w:jc w:val="center"/>
        <w:rPr>
          <w:rFonts w:eastAsia="Times New Roman" w:cs="Times New Roman"/>
          <w:b/>
          <w:i/>
          <w:szCs w:val="24"/>
          <w:lang w:eastAsia="ru-RU"/>
        </w:rPr>
      </w:pPr>
      <w:proofErr w:type="spellStart"/>
      <w:r w:rsidRPr="00072F2E">
        <w:rPr>
          <w:rFonts w:eastAsia="Times New Roman" w:cs="Times New Roman"/>
          <w:b/>
          <w:i/>
          <w:szCs w:val="24"/>
          <w:lang w:eastAsia="ru-RU"/>
        </w:rPr>
        <w:t>Анакинра</w:t>
      </w:r>
      <w:proofErr w:type="spellEnd"/>
    </w:p>
    <w:p w14:paraId="1CBED1ED" w14:textId="62F16342" w:rsidR="00F54741" w:rsidRPr="00072F2E" w:rsidRDefault="00F54741" w:rsidP="00F54741">
      <w:pPr>
        <w:shd w:val="clear" w:color="auto" w:fill="FFFFFF"/>
        <w:spacing w:after="0" w:line="240" w:lineRule="auto"/>
        <w:jc w:val="both"/>
        <w:rPr>
          <w:rFonts w:eastAsia="Times New Roman" w:cs="Times New Roman"/>
          <w:i/>
          <w:szCs w:val="24"/>
          <w:lang w:eastAsia="ru-RU"/>
        </w:rPr>
      </w:pPr>
    </w:p>
    <w:p w14:paraId="2AA64FF5" w14:textId="3CB89DA1" w:rsidR="00F54741" w:rsidRPr="00072F2E" w:rsidRDefault="00F54741" w:rsidP="00C219DA">
      <w:pPr>
        <w:shd w:val="clear" w:color="auto" w:fill="FFFFFF"/>
        <w:spacing w:after="0" w:line="360" w:lineRule="auto"/>
        <w:jc w:val="both"/>
        <w:rPr>
          <w:rFonts w:eastAsia="Times New Roman" w:cs="Times New Roman"/>
          <w:i/>
          <w:szCs w:val="24"/>
          <w:lang w:eastAsia="ru-RU"/>
        </w:rPr>
      </w:pPr>
      <w:r w:rsidRPr="00072F2E">
        <w:rPr>
          <w:rFonts w:eastAsia="Times New Roman" w:cs="Times New Roman"/>
          <w:i/>
          <w:szCs w:val="24"/>
          <w:lang w:eastAsia="ru-RU"/>
        </w:rPr>
        <w:t>Рекомбинантный антагонист рецепторов интерлейкина-1 (IL-1) человека.</w:t>
      </w:r>
      <w:r w:rsidRPr="00072F2E">
        <w:rPr>
          <w:rFonts w:eastAsia="Times New Roman" w:cs="Times New Roman"/>
          <w:i/>
          <w:szCs w:val="24"/>
          <w:lang w:eastAsia="ru-RU"/>
        </w:rPr>
        <w:br/>
        <w:t>Обоснование использования: синдром высвобождения цитокинов может быть компонентом тяжелого заболевания у пациентов с</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COVID-19.</w:t>
      </w:r>
    </w:p>
    <w:p w14:paraId="49563C33" w14:textId="3D9F3D3B" w:rsidR="00F54741" w:rsidRPr="00072F2E" w:rsidRDefault="00F54741" w:rsidP="00C219DA">
      <w:pPr>
        <w:shd w:val="clear" w:color="auto" w:fill="FFFFFF"/>
        <w:spacing w:after="0" w:line="360" w:lineRule="auto"/>
        <w:jc w:val="both"/>
        <w:rPr>
          <w:rFonts w:eastAsia="Times New Roman" w:cs="Times New Roman"/>
          <w:i/>
          <w:szCs w:val="24"/>
          <w:lang w:eastAsia="ru-RU"/>
        </w:rPr>
      </w:pPr>
      <w:r w:rsidRPr="00072F2E">
        <w:rPr>
          <w:rFonts w:eastAsia="Times New Roman" w:cs="Times New Roman"/>
          <w:i/>
          <w:szCs w:val="24"/>
          <w:lang w:eastAsia="ru-RU"/>
        </w:rPr>
        <w:t xml:space="preserve">Механизм действия: </w:t>
      </w:r>
      <w:proofErr w:type="spellStart"/>
      <w:r w:rsidRPr="00072F2E">
        <w:rPr>
          <w:rFonts w:eastAsia="Times New Roman" w:cs="Times New Roman"/>
          <w:i/>
          <w:szCs w:val="24"/>
          <w:lang w:eastAsia="ru-RU"/>
        </w:rPr>
        <w:t>Анакинра</w:t>
      </w:r>
      <w:proofErr w:type="spellEnd"/>
      <w:r w:rsidRPr="00072F2E">
        <w:rPr>
          <w:rFonts w:eastAsia="Times New Roman" w:cs="Times New Roman"/>
          <w:i/>
          <w:szCs w:val="24"/>
          <w:lang w:eastAsia="ru-RU"/>
        </w:rPr>
        <w:t xml:space="preserve"> действует аналогично антагонисту рецептора интерлейкина-1 (</w:t>
      </w:r>
      <w:r w:rsidRPr="00072F2E">
        <w:rPr>
          <w:rFonts w:eastAsia="Times New Roman" w:cs="Times New Roman"/>
          <w:i/>
          <w:szCs w:val="24"/>
          <w:lang w:val="en-US" w:eastAsia="ru-RU"/>
        </w:rPr>
        <w:t>IL</w:t>
      </w:r>
      <w:r w:rsidRPr="00072F2E">
        <w:rPr>
          <w:rFonts w:eastAsia="Times New Roman" w:cs="Times New Roman"/>
          <w:i/>
          <w:szCs w:val="24"/>
          <w:lang w:eastAsia="ru-RU"/>
        </w:rPr>
        <w:t>-1</w:t>
      </w:r>
      <w:r w:rsidRPr="00072F2E">
        <w:rPr>
          <w:rFonts w:eastAsia="Times New Roman" w:cs="Times New Roman"/>
          <w:i/>
          <w:szCs w:val="24"/>
          <w:lang w:val="en-US" w:eastAsia="ru-RU"/>
        </w:rPr>
        <w:t>Ra</w:t>
      </w:r>
      <w:r w:rsidRPr="00072F2E">
        <w:rPr>
          <w:rFonts w:eastAsia="Times New Roman" w:cs="Times New Roman"/>
          <w:i/>
          <w:szCs w:val="24"/>
          <w:lang w:eastAsia="ru-RU"/>
        </w:rPr>
        <w:t xml:space="preserve">), конкурентно ингибируя связывание </w:t>
      </w:r>
      <w:r w:rsidRPr="00072F2E">
        <w:rPr>
          <w:rFonts w:eastAsia="Times New Roman" w:cs="Times New Roman"/>
          <w:i/>
          <w:szCs w:val="24"/>
          <w:lang w:val="en-US" w:eastAsia="ru-RU"/>
        </w:rPr>
        <w:t>IL</w:t>
      </w:r>
      <w:r w:rsidRPr="00072F2E">
        <w:rPr>
          <w:rFonts w:eastAsia="Times New Roman" w:cs="Times New Roman"/>
          <w:i/>
          <w:szCs w:val="24"/>
          <w:lang w:eastAsia="ru-RU"/>
        </w:rPr>
        <w:t xml:space="preserve">-1, в частности, </w:t>
      </w:r>
      <w:r w:rsidRPr="00072F2E">
        <w:rPr>
          <w:rFonts w:eastAsia="Times New Roman" w:cs="Times New Roman"/>
          <w:i/>
          <w:szCs w:val="24"/>
          <w:lang w:val="en-US" w:eastAsia="ru-RU"/>
        </w:rPr>
        <w:t>IL</w:t>
      </w:r>
      <w:r w:rsidRPr="00072F2E">
        <w:rPr>
          <w:rFonts w:eastAsia="Times New Roman" w:cs="Times New Roman"/>
          <w:i/>
          <w:szCs w:val="24"/>
          <w:lang w:eastAsia="ru-RU"/>
        </w:rPr>
        <w:t xml:space="preserve">-1альфа и </w:t>
      </w:r>
      <w:r w:rsidRPr="00072F2E">
        <w:rPr>
          <w:rFonts w:eastAsia="Times New Roman" w:cs="Times New Roman"/>
          <w:i/>
          <w:szCs w:val="24"/>
          <w:lang w:val="en-US" w:eastAsia="ru-RU"/>
        </w:rPr>
        <w:t>IL</w:t>
      </w:r>
      <w:r w:rsidRPr="00072F2E">
        <w:rPr>
          <w:rFonts w:eastAsia="Times New Roman" w:cs="Times New Roman"/>
          <w:i/>
          <w:szCs w:val="24"/>
          <w:lang w:eastAsia="ru-RU"/>
        </w:rPr>
        <w:t>-1бета, с рецепторами интерлейкина-1 типа 1 (</w:t>
      </w:r>
      <w:r w:rsidRPr="00072F2E">
        <w:rPr>
          <w:rFonts w:eastAsia="Times New Roman" w:cs="Times New Roman"/>
          <w:i/>
          <w:szCs w:val="24"/>
          <w:lang w:val="en-US" w:eastAsia="ru-RU"/>
        </w:rPr>
        <w:t>IL</w:t>
      </w:r>
      <w:r w:rsidRPr="00072F2E">
        <w:rPr>
          <w:rFonts w:eastAsia="Times New Roman" w:cs="Times New Roman"/>
          <w:i/>
          <w:szCs w:val="24"/>
          <w:lang w:eastAsia="ru-RU"/>
        </w:rPr>
        <w:t>-1</w:t>
      </w:r>
      <w:r w:rsidRPr="00072F2E">
        <w:rPr>
          <w:rFonts w:eastAsia="Times New Roman" w:cs="Times New Roman"/>
          <w:i/>
          <w:szCs w:val="24"/>
          <w:lang w:val="en-US" w:eastAsia="ru-RU"/>
        </w:rPr>
        <w:t>R</w:t>
      </w:r>
      <w:r w:rsidRPr="00072F2E">
        <w:rPr>
          <w:rFonts w:eastAsia="Times New Roman" w:cs="Times New Roman"/>
          <w:i/>
          <w:szCs w:val="24"/>
          <w:lang w:eastAsia="ru-RU"/>
        </w:rPr>
        <w:t xml:space="preserve">1). IL-1 является </w:t>
      </w:r>
      <w:proofErr w:type="spellStart"/>
      <w:r w:rsidRPr="00072F2E">
        <w:rPr>
          <w:rFonts w:eastAsia="Times New Roman" w:cs="Times New Roman"/>
          <w:i/>
          <w:szCs w:val="24"/>
          <w:lang w:eastAsia="ru-RU"/>
        </w:rPr>
        <w:t>провоспалительным</w:t>
      </w:r>
      <w:proofErr w:type="spellEnd"/>
      <w:r w:rsidRPr="00072F2E">
        <w:rPr>
          <w:rFonts w:eastAsia="Times New Roman" w:cs="Times New Roman"/>
          <w:i/>
          <w:szCs w:val="24"/>
          <w:lang w:eastAsia="ru-RU"/>
        </w:rPr>
        <w:t xml:space="preserve"> цитокином, который опосредует различные воспалительные и иммунологические ответы, включая активацию IL-6.</w:t>
      </w:r>
      <w:r w:rsidR="00165E17" w:rsidRPr="00072F2E">
        <w:rPr>
          <w:rFonts w:eastAsia="Times New Roman" w:cs="Times New Roman"/>
          <w:i/>
          <w:szCs w:val="24"/>
          <w:lang w:eastAsia="ru-RU"/>
        </w:rPr>
        <w:t xml:space="preserve"> </w:t>
      </w:r>
    </w:p>
    <w:p w14:paraId="4DB124E1" w14:textId="7837C303" w:rsidR="00F54741" w:rsidRPr="00072F2E" w:rsidRDefault="00F54741" w:rsidP="00C219DA">
      <w:pPr>
        <w:shd w:val="clear" w:color="auto" w:fill="FFFFFF"/>
        <w:spacing w:after="0" w:line="360" w:lineRule="auto"/>
        <w:jc w:val="both"/>
        <w:rPr>
          <w:rFonts w:eastAsia="Times New Roman" w:cs="Times New Roman"/>
          <w:i/>
          <w:szCs w:val="24"/>
          <w:lang w:eastAsia="ru-RU"/>
        </w:rPr>
      </w:pPr>
      <w:r w:rsidRPr="00072F2E">
        <w:rPr>
          <w:rFonts w:eastAsia="Times New Roman" w:cs="Times New Roman"/>
          <w:i/>
          <w:szCs w:val="24"/>
          <w:lang w:eastAsia="ru-RU"/>
        </w:rPr>
        <w:t>Опыт использования</w:t>
      </w:r>
      <w:proofErr w:type="gramStart"/>
      <w:r w:rsidRPr="00072F2E">
        <w:rPr>
          <w:rFonts w:eastAsia="Times New Roman" w:cs="Times New Roman"/>
          <w:i/>
          <w:szCs w:val="24"/>
          <w:lang w:eastAsia="ru-RU"/>
        </w:rPr>
        <w:t>:</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Из-за</w:t>
      </w:r>
      <w:proofErr w:type="gramEnd"/>
      <w:r w:rsidRPr="00072F2E">
        <w:rPr>
          <w:rFonts w:eastAsia="Times New Roman" w:cs="Times New Roman"/>
          <w:i/>
          <w:szCs w:val="24"/>
          <w:lang w:eastAsia="ru-RU"/>
        </w:rPr>
        <w:t xml:space="preserve"> отсутствия клинических данных, нет рекомендаций за/против использования</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COVID-19.</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Данные относительно клинической эффективности для COVID-19 в настоящее время оцениваются.</w:t>
      </w:r>
    </w:p>
    <w:p w14:paraId="2E637358" w14:textId="0ADD7C5E" w:rsidR="00454FFD" w:rsidRPr="00072F2E" w:rsidRDefault="00454FFD" w:rsidP="00C219DA">
      <w:pPr>
        <w:shd w:val="clear" w:color="auto" w:fill="FFFFFF"/>
        <w:spacing w:after="0" w:line="360" w:lineRule="auto"/>
        <w:jc w:val="both"/>
        <w:rPr>
          <w:rFonts w:eastAsia="Times New Roman" w:cs="Times New Roman"/>
          <w:i/>
          <w:szCs w:val="24"/>
          <w:lang w:eastAsia="ru-RU"/>
        </w:rPr>
      </w:pPr>
      <w:r w:rsidRPr="00072F2E">
        <w:rPr>
          <w:rFonts w:eastAsia="Times New Roman" w:cs="Times New Roman"/>
          <w:i/>
          <w:szCs w:val="24"/>
          <w:lang w:eastAsia="ru-RU"/>
        </w:rPr>
        <w:t>Особые указания: Использовать с</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осторожностью у пациентов с тромбоцитопенией и </w:t>
      </w:r>
      <w:proofErr w:type="spellStart"/>
      <w:r w:rsidRPr="00072F2E">
        <w:rPr>
          <w:rFonts w:eastAsia="Times New Roman" w:cs="Times New Roman"/>
          <w:i/>
          <w:szCs w:val="24"/>
          <w:lang w:eastAsia="ru-RU"/>
        </w:rPr>
        <w:t>нейтропенией</w:t>
      </w:r>
      <w:proofErr w:type="spellEnd"/>
      <w:r w:rsidR="00EF1897" w:rsidRPr="00072F2E">
        <w:rPr>
          <w:rFonts w:eastAsia="Times New Roman" w:cs="Times New Roman"/>
          <w:i/>
          <w:szCs w:val="24"/>
          <w:lang w:eastAsia="ru-RU"/>
        </w:rPr>
        <w:t>.</w:t>
      </w:r>
    </w:p>
    <w:p w14:paraId="577A5360" w14:textId="3A4A7E8D" w:rsidR="00EF1897" w:rsidRPr="00072F2E" w:rsidRDefault="00EF1897" w:rsidP="00C219DA">
      <w:pPr>
        <w:shd w:val="clear" w:color="auto" w:fill="FFFFFF"/>
        <w:spacing w:after="0" w:line="360" w:lineRule="auto"/>
        <w:jc w:val="both"/>
        <w:rPr>
          <w:rFonts w:eastAsia="Times New Roman" w:cs="Times New Roman"/>
          <w:i/>
          <w:szCs w:val="24"/>
          <w:lang w:eastAsia="ru-RU"/>
        </w:rPr>
      </w:pPr>
      <w:r w:rsidRPr="00072F2E">
        <w:rPr>
          <w:rFonts w:eastAsia="Times New Roman" w:cs="Times New Roman"/>
          <w:i/>
          <w:szCs w:val="24"/>
          <w:lang w:eastAsia="ru-RU"/>
        </w:rPr>
        <w:t>[79, 165, 166]</w:t>
      </w:r>
    </w:p>
    <w:p w14:paraId="3C1F6DA9" w14:textId="77777777" w:rsidR="00F54741" w:rsidRPr="00072F2E" w:rsidRDefault="00F54741" w:rsidP="00454FFD">
      <w:pPr>
        <w:shd w:val="clear" w:color="auto" w:fill="FFFFFF"/>
        <w:spacing w:after="0" w:line="240" w:lineRule="auto"/>
        <w:jc w:val="both"/>
        <w:rPr>
          <w:rFonts w:eastAsia="SimSun" w:cs="Times New Roman"/>
          <w:b/>
          <w:i/>
          <w:iCs/>
          <w:szCs w:val="24"/>
          <w:lang w:eastAsia="zh-CN"/>
        </w:rPr>
      </w:pPr>
    </w:p>
    <w:p w14:paraId="538268F0" w14:textId="77777777" w:rsidR="00F768BE" w:rsidRPr="00072F2E" w:rsidRDefault="00F768BE" w:rsidP="00F768BE">
      <w:pPr>
        <w:widowControl w:val="0"/>
        <w:autoSpaceDE w:val="0"/>
        <w:autoSpaceDN w:val="0"/>
        <w:spacing w:after="0" w:line="360" w:lineRule="auto"/>
        <w:contextualSpacing/>
        <w:jc w:val="center"/>
        <w:rPr>
          <w:rFonts w:eastAsia="SimSun" w:cs="Times New Roman"/>
          <w:b/>
          <w:i/>
          <w:iCs/>
          <w:szCs w:val="24"/>
          <w:lang w:eastAsia="zh-CN"/>
        </w:rPr>
      </w:pPr>
      <w:r w:rsidRPr="00072F2E">
        <w:rPr>
          <w:rFonts w:eastAsia="SimSun" w:cs="Times New Roman"/>
          <w:b/>
          <w:i/>
          <w:iCs/>
          <w:szCs w:val="24"/>
          <w:lang w:eastAsia="zh-CN"/>
        </w:rPr>
        <w:t>Следует упомянуть и о препаратах, проходящих стадию клинических исследований:</w:t>
      </w:r>
    </w:p>
    <w:p w14:paraId="4D009581" w14:textId="77777777" w:rsidR="00F768BE" w:rsidRPr="00072F2E" w:rsidRDefault="00F768BE" w:rsidP="00F768BE">
      <w:pPr>
        <w:widowControl w:val="0"/>
        <w:numPr>
          <w:ilvl w:val="0"/>
          <w:numId w:val="21"/>
        </w:numPr>
        <w:autoSpaceDE w:val="0"/>
        <w:autoSpaceDN w:val="0"/>
        <w:spacing w:after="0" w:line="360" w:lineRule="auto"/>
        <w:contextualSpacing/>
        <w:jc w:val="center"/>
        <w:rPr>
          <w:rFonts w:eastAsia="SimSun" w:cs="Times New Roman"/>
          <w:i/>
          <w:iCs/>
          <w:szCs w:val="24"/>
          <w:lang w:eastAsia="zh-CN"/>
        </w:rPr>
      </w:pPr>
      <w:proofErr w:type="spellStart"/>
      <w:r w:rsidRPr="00072F2E">
        <w:rPr>
          <w:rFonts w:eastAsia="SimSun" w:cs="Times New Roman"/>
          <w:b/>
          <w:bCs/>
          <w:i/>
          <w:iCs/>
          <w:szCs w:val="24"/>
          <w:lang w:eastAsia="zh-CN"/>
        </w:rPr>
        <w:t>Ремдесивир</w:t>
      </w:r>
      <w:proofErr w:type="spellEnd"/>
    </w:p>
    <w:p w14:paraId="2A74594B"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Дозировки</w:t>
      </w:r>
      <w:r w:rsidRPr="00072F2E">
        <w:rPr>
          <w:rFonts w:eastAsia="SimSun" w:cs="Times New Roman"/>
          <w:i/>
          <w:iCs/>
          <w:szCs w:val="24"/>
          <w:lang w:eastAsia="zh-CN"/>
        </w:rPr>
        <w:t xml:space="preserve">: 200 мг, затем 100 мг каждые 24 часа в виде </w:t>
      </w:r>
      <w:proofErr w:type="spellStart"/>
      <w:r w:rsidRPr="00072F2E">
        <w:rPr>
          <w:rFonts w:eastAsia="SimSun" w:cs="Times New Roman"/>
          <w:i/>
          <w:iCs/>
          <w:szCs w:val="24"/>
          <w:lang w:eastAsia="zh-CN"/>
        </w:rPr>
        <w:t>инфузии</w:t>
      </w:r>
      <w:proofErr w:type="spellEnd"/>
      <w:r w:rsidRPr="00072F2E">
        <w:rPr>
          <w:rFonts w:eastAsia="SimSun" w:cs="Times New Roman"/>
          <w:i/>
          <w:iCs/>
          <w:szCs w:val="24"/>
          <w:lang w:eastAsia="zh-CN"/>
        </w:rPr>
        <w:t xml:space="preserve"> (5 мг/мл)</w:t>
      </w:r>
    </w:p>
    <w:p w14:paraId="4C926D82"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Коррекция дозы</w:t>
      </w:r>
      <w:r w:rsidRPr="00072F2E">
        <w:rPr>
          <w:rFonts w:eastAsia="SimSun" w:cs="Times New Roman"/>
          <w:i/>
          <w:iCs/>
          <w:szCs w:val="24"/>
          <w:lang w:eastAsia="zh-CN"/>
        </w:rPr>
        <w:t xml:space="preserve">: при заболеваниях почек: не рекомендуется при СКФ &lt;30. В настоящее время нет данных о </w:t>
      </w:r>
      <w:proofErr w:type="spellStart"/>
      <w:r w:rsidRPr="00072F2E">
        <w:rPr>
          <w:rFonts w:eastAsia="SimSun" w:cs="Times New Roman"/>
          <w:i/>
          <w:iCs/>
          <w:szCs w:val="24"/>
          <w:lang w:eastAsia="zh-CN"/>
        </w:rPr>
        <w:t>корреции</w:t>
      </w:r>
      <w:proofErr w:type="spellEnd"/>
      <w:r w:rsidRPr="00072F2E">
        <w:rPr>
          <w:rFonts w:eastAsia="SimSun" w:cs="Times New Roman"/>
          <w:i/>
          <w:iCs/>
          <w:szCs w:val="24"/>
          <w:lang w:eastAsia="zh-CN"/>
        </w:rPr>
        <w:t xml:space="preserve"> дозы при нарушении функции печени и почек, но поддерживающие дозы могут корректироваться при возникновении значительных токсических воздействий.</w:t>
      </w:r>
    </w:p>
    <w:p w14:paraId="287FF735"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szCs w:val="24"/>
          <w:lang w:eastAsia="zh-CN"/>
        </w:rPr>
        <w:t>Критерии исключения</w:t>
      </w:r>
      <w:r w:rsidRPr="00072F2E">
        <w:rPr>
          <w:rFonts w:eastAsia="SimSun" w:cs="Times New Roman"/>
          <w:i/>
          <w:iCs/>
          <w:szCs w:val="24"/>
          <w:lang w:eastAsia="zh-CN"/>
        </w:rPr>
        <w:t>: на основе конкретных протоколов</w:t>
      </w:r>
    </w:p>
    <w:p w14:paraId="503B8412"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szCs w:val="24"/>
          <w:lang w:eastAsia="zh-CN"/>
        </w:rPr>
        <w:t>Токсическое действие</w:t>
      </w:r>
      <w:r w:rsidRPr="00072F2E">
        <w:rPr>
          <w:rFonts w:eastAsia="SimSun" w:cs="Times New Roman"/>
          <w:i/>
          <w:iCs/>
          <w:szCs w:val="24"/>
          <w:lang w:eastAsia="zh-CN"/>
        </w:rPr>
        <w:t xml:space="preserve">: Повышенные </w:t>
      </w:r>
      <w:proofErr w:type="spellStart"/>
      <w:r w:rsidRPr="00072F2E">
        <w:rPr>
          <w:rFonts w:eastAsia="SimSun" w:cs="Times New Roman"/>
          <w:i/>
          <w:iCs/>
          <w:szCs w:val="24"/>
          <w:lang w:eastAsia="zh-CN"/>
        </w:rPr>
        <w:t>трансаминаз</w:t>
      </w:r>
      <w:proofErr w:type="spellEnd"/>
      <w:r w:rsidRPr="00072F2E">
        <w:rPr>
          <w:rFonts w:eastAsia="SimSun" w:cs="Times New Roman"/>
          <w:i/>
          <w:iCs/>
          <w:szCs w:val="24"/>
          <w:lang w:eastAsia="zh-CN"/>
        </w:rPr>
        <w:t xml:space="preserve"> (обратимое), повреждение почек</w:t>
      </w:r>
    </w:p>
    <w:p w14:paraId="16467BE3" w14:textId="1D62F738"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szCs w:val="24"/>
          <w:lang w:eastAsia="zh-CN"/>
        </w:rPr>
        <w:t>Особые указания</w:t>
      </w:r>
      <w:r w:rsidRPr="00072F2E">
        <w:rPr>
          <w:rFonts w:eastAsia="SimSun" w:cs="Times New Roman"/>
          <w:i/>
          <w:iCs/>
          <w:szCs w:val="24"/>
          <w:lang w:eastAsia="zh-CN"/>
        </w:rPr>
        <w:t>: Безопасность использования при беременности</w:t>
      </w:r>
      <w:r w:rsidR="00165E17" w:rsidRPr="00072F2E">
        <w:rPr>
          <w:rFonts w:eastAsia="SimSun" w:cs="Times New Roman"/>
          <w:i/>
          <w:iCs/>
          <w:szCs w:val="24"/>
          <w:lang w:eastAsia="zh-CN"/>
        </w:rPr>
        <w:t xml:space="preserve"> </w:t>
      </w:r>
      <w:r w:rsidRPr="00072F2E">
        <w:rPr>
          <w:rFonts w:eastAsia="SimSun" w:cs="Times New Roman"/>
          <w:i/>
          <w:iCs/>
          <w:szCs w:val="24"/>
          <w:lang w:eastAsia="zh-CN"/>
        </w:rPr>
        <w:t>- неизвестно, в настоящее время не рекомендуется.</w:t>
      </w:r>
    </w:p>
    <w:p w14:paraId="290B62AC" w14:textId="77777777" w:rsidR="00F768BE" w:rsidRPr="00072F2E" w:rsidRDefault="00F768BE" w:rsidP="00F768BE">
      <w:pPr>
        <w:widowControl w:val="0"/>
        <w:numPr>
          <w:ilvl w:val="0"/>
          <w:numId w:val="21"/>
        </w:numPr>
        <w:autoSpaceDE w:val="0"/>
        <w:autoSpaceDN w:val="0"/>
        <w:spacing w:after="0" w:line="360" w:lineRule="auto"/>
        <w:contextualSpacing/>
        <w:jc w:val="center"/>
        <w:rPr>
          <w:rFonts w:eastAsia="SimSun" w:cs="Times New Roman"/>
          <w:i/>
          <w:iCs/>
          <w:szCs w:val="24"/>
          <w:lang w:eastAsia="zh-CN"/>
        </w:rPr>
      </w:pPr>
      <w:proofErr w:type="spellStart"/>
      <w:r w:rsidRPr="00072F2E">
        <w:rPr>
          <w:rFonts w:eastAsia="SimSun" w:cs="Times New Roman"/>
          <w:b/>
          <w:bCs/>
          <w:i/>
          <w:iCs/>
          <w:szCs w:val="24"/>
          <w:lang w:eastAsia="zh-CN"/>
        </w:rPr>
        <w:t>Фавипиравир</w:t>
      </w:r>
      <w:proofErr w:type="spellEnd"/>
    </w:p>
    <w:p w14:paraId="34D52498" w14:textId="015C9C4C"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Дозировки</w:t>
      </w:r>
      <w:r w:rsidRPr="00072F2E">
        <w:rPr>
          <w:rFonts w:eastAsia="SimSun" w:cs="Times New Roman"/>
          <w:i/>
          <w:iCs/>
          <w:szCs w:val="24"/>
          <w:lang w:eastAsia="zh-CN"/>
        </w:rPr>
        <w:t>: дозировки зависят от показаний, существует ограниченное количество данных.</w:t>
      </w:r>
      <w:r w:rsidR="00165E17" w:rsidRPr="00072F2E">
        <w:rPr>
          <w:rFonts w:eastAsia="SimSun" w:cs="Times New Roman"/>
          <w:i/>
          <w:iCs/>
          <w:szCs w:val="24"/>
          <w:lang w:eastAsia="zh-CN"/>
        </w:rPr>
        <w:t xml:space="preserve"> </w:t>
      </w:r>
      <w:r w:rsidRPr="00072F2E">
        <w:rPr>
          <w:rFonts w:eastAsia="SimSun" w:cs="Times New Roman"/>
          <w:i/>
          <w:iCs/>
          <w:szCs w:val="24"/>
          <w:lang w:eastAsia="zh-CN"/>
        </w:rPr>
        <w:lastRenderedPageBreak/>
        <w:t xml:space="preserve">Доступно: таблетки 200 мг. </w:t>
      </w:r>
    </w:p>
    <w:p w14:paraId="6FE9B953"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Коррекция дозы</w:t>
      </w:r>
      <w:r w:rsidRPr="00072F2E">
        <w:rPr>
          <w:rFonts w:eastAsia="SimSun" w:cs="Times New Roman"/>
          <w:i/>
          <w:iCs/>
          <w:szCs w:val="24"/>
          <w:lang w:eastAsia="zh-CN"/>
        </w:rPr>
        <w:t xml:space="preserve">: при заболеваниях почек: не рекомендуется коррекция дозы, доступны ограниченные данные. При заболеваниях печени: дозировка корректируется, учитывается при классе С по </w:t>
      </w:r>
      <w:proofErr w:type="spellStart"/>
      <w:r w:rsidRPr="00072F2E">
        <w:rPr>
          <w:rFonts w:eastAsia="SimSun" w:cs="Times New Roman"/>
          <w:i/>
          <w:iCs/>
          <w:szCs w:val="24"/>
          <w:lang w:eastAsia="zh-CN"/>
        </w:rPr>
        <w:t>Чайлд</w:t>
      </w:r>
      <w:proofErr w:type="spellEnd"/>
      <w:r w:rsidRPr="00072F2E">
        <w:rPr>
          <w:rFonts w:eastAsia="SimSun" w:cs="Times New Roman"/>
          <w:i/>
          <w:iCs/>
          <w:szCs w:val="24"/>
          <w:lang w:eastAsia="zh-CN"/>
        </w:rPr>
        <w:t xml:space="preserve">-Пью, увеличение экспозиции при классе A-C по </w:t>
      </w:r>
      <w:proofErr w:type="spellStart"/>
      <w:r w:rsidRPr="00072F2E">
        <w:rPr>
          <w:rFonts w:eastAsia="SimSun" w:cs="Times New Roman"/>
          <w:i/>
          <w:iCs/>
          <w:szCs w:val="24"/>
          <w:lang w:eastAsia="zh-CN"/>
        </w:rPr>
        <w:t>Чайлд</w:t>
      </w:r>
      <w:proofErr w:type="spellEnd"/>
      <w:r w:rsidRPr="00072F2E">
        <w:rPr>
          <w:rFonts w:eastAsia="SimSun" w:cs="Times New Roman"/>
          <w:i/>
          <w:iCs/>
          <w:szCs w:val="24"/>
          <w:lang w:eastAsia="zh-CN"/>
        </w:rPr>
        <w:t xml:space="preserve">-Пью. </w:t>
      </w:r>
    </w:p>
    <w:p w14:paraId="7477AABF" w14:textId="77777777" w:rsidR="00F768BE" w:rsidRPr="00072F2E" w:rsidRDefault="00F768BE" w:rsidP="00F768BE">
      <w:pPr>
        <w:widowControl w:val="0"/>
        <w:autoSpaceDE w:val="0"/>
        <w:autoSpaceDN w:val="0"/>
        <w:spacing w:after="0" w:line="360" w:lineRule="auto"/>
        <w:contextualSpacing/>
        <w:jc w:val="both"/>
        <w:rPr>
          <w:rFonts w:eastAsia="SimSun" w:cs="Times New Roman"/>
          <w:i/>
          <w:iCs/>
          <w:szCs w:val="24"/>
          <w:lang w:eastAsia="zh-CN"/>
        </w:rPr>
      </w:pPr>
      <w:r w:rsidRPr="00072F2E">
        <w:rPr>
          <w:rFonts w:eastAsia="SimSun" w:cs="Times New Roman"/>
          <w:bCs/>
          <w:i/>
          <w:iCs/>
          <w:szCs w:val="24"/>
          <w:lang w:eastAsia="zh-CN"/>
        </w:rPr>
        <w:t>Применение</w:t>
      </w:r>
      <w:r w:rsidRPr="00072F2E">
        <w:rPr>
          <w:rFonts w:eastAsia="SimSun" w:cs="Times New Roman"/>
          <w:i/>
          <w:iCs/>
          <w:szCs w:val="24"/>
          <w:lang w:eastAsia="zh-CN"/>
        </w:rPr>
        <w:t xml:space="preserve">: таблетка может быть измельчена или смешана с жидкостью, </w:t>
      </w:r>
      <w:proofErr w:type="spellStart"/>
      <w:r w:rsidRPr="00072F2E">
        <w:rPr>
          <w:rFonts w:eastAsia="SimSun" w:cs="Times New Roman"/>
          <w:i/>
          <w:iCs/>
          <w:szCs w:val="24"/>
          <w:lang w:eastAsia="zh-CN"/>
        </w:rPr>
        <w:t>биодоступность</w:t>
      </w:r>
      <w:proofErr w:type="spellEnd"/>
      <w:r w:rsidRPr="00072F2E">
        <w:rPr>
          <w:rFonts w:eastAsia="SimSun" w:cs="Times New Roman"/>
          <w:i/>
          <w:iCs/>
          <w:szCs w:val="24"/>
          <w:lang w:eastAsia="zh-CN"/>
        </w:rPr>
        <w:t>&gt; 95%</w:t>
      </w:r>
    </w:p>
    <w:p w14:paraId="2DDE5C7F"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Критерии исключения</w:t>
      </w:r>
      <w:r w:rsidRPr="00072F2E">
        <w:rPr>
          <w:rFonts w:eastAsia="SimSun" w:cs="Times New Roman"/>
          <w:i/>
          <w:iCs/>
          <w:szCs w:val="24"/>
          <w:lang w:eastAsia="zh-CN"/>
        </w:rPr>
        <w:t>: на основе конкретных протоколов</w:t>
      </w:r>
    </w:p>
    <w:p w14:paraId="468F3865" w14:textId="77777777" w:rsidR="00F768BE" w:rsidRPr="00072F2E" w:rsidRDefault="00F768BE" w:rsidP="00F768BE">
      <w:pPr>
        <w:spacing w:after="0" w:line="360" w:lineRule="auto"/>
        <w:jc w:val="both"/>
        <w:rPr>
          <w:rFonts w:eastAsia="SimSun" w:cs="Times New Roman"/>
          <w:i/>
          <w:iCs/>
          <w:szCs w:val="24"/>
          <w:lang w:eastAsia="zh-CN"/>
        </w:rPr>
      </w:pPr>
      <w:r w:rsidRPr="00072F2E">
        <w:rPr>
          <w:rFonts w:eastAsia="SimSun" w:cs="Times New Roman"/>
          <w:bCs/>
          <w:i/>
          <w:iCs/>
          <w:szCs w:val="24"/>
          <w:lang w:eastAsia="zh-CN"/>
        </w:rPr>
        <w:t>Токсическое действие</w:t>
      </w:r>
      <w:r w:rsidRPr="00072F2E">
        <w:rPr>
          <w:rFonts w:eastAsia="SimSun" w:cs="Times New Roman"/>
          <w:i/>
          <w:iCs/>
          <w:szCs w:val="24"/>
          <w:lang w:eastAsia="zh-CN"/>
        </w:rPr>
        <w:t xml:space="preserve">: </w:t>
      </w:r>
      <w:proofErr w:type="spellStart"/>
      <w:r w:rsidRPr="00072F2E">
        <w:rPr>
          <w:rFonts w:eastAsia="SimSun" w:cs="Times New Roman"/>
          <w:i/>
          <w:iCs/>
          <w:szCs w:val="24"/>
          <w:lang w:eastAsia="zh-CN"/>
        </w:rPr>
        <w:t>гиперурикемия</w:t>
      </w:r>
      <w:proofErr w:type="spellEnd"/>
      <w:r w:rsidRPr="00072F2E">
        <w:rPr>
          <w:rFonts w:eastAsia="SimSun" w:cs="Times New Roman"/>
          <w:i/>
          <w:iCs/>
          <w:szCs w:val="24"/>
          <w:lang w:eastAsia="zh-CN"/>
        </w:rPr>
        <w:t xml:space="preserve">, диарея, повышение уровня </w:t>
      </w:r>
      <w:proofErr w:type="spellStart"/>
      <w:r w:rsidRPr="00072F2E">
        <w:rPr>
          <w:rFonts w:eastAsia="SimSun" w:cs="Times New Roman"/>
          <w:i/>
          <w:iCs/>
          <w:szCs w:val="24"/>
          <w:lang w:eastAsia="zh-CN"/>
        </w:rPr>
        <w:t>трансаминаз</w:t>
      </w:r>
      <w:proofErr w:type="spellEnd"/>
      <w:r w:rsidRPr="00072F2E">
        <w:rPr>
          <w:rFonts w:eastAsia="SimSun" w:cs="Times New Roman"/>
          <w:i/>
          <w:iCs/>
          <w:szCs w:val="24"/>
          <w:lang w:eastAsia="zh-CN"/>
        </w:rPr>
        <w:t>, уменьшение количества нейтрофилов.</w:t>
      </w:r>
    </w:p>
    <w:p w14:paraId="1B032367" w14:textId="265AEC57" w:rsidR="00F768BE" w:rsidRPr="00072F2E" w:rsidRDefault="00F768BE" w:rsidP="00C71FBB">
      <w:pPr>
        <w:spacing w:after="0" w:line="360" w:lineRule="auto"/>
        <w:jc w:val="both"/>
        <w:rPr>
          <w:rFonts w:eastAsia="SimSun" w:cs="Times New Roman"/>
          <w:i/>
          <w:iCs/>
          <w:szCs w:val="24"/>
          <w:lang w:eastAsia="zh-CN"/>
        </w:rPr>
      </w:pPr>
      <w:r w:rsidRPr="00072F2E">
        <w:rPr>
          <w:rFonts w:eastAsia="SimSun" w:cs="Times New Roman"/>
          <w:b/>
          <w:bCs/>
          <w:i/>
          <w:iCs/>
          <w:szCs w:val="24"/>
          <w:lang w:eastAsia="zh-CN"/>
        </w:rPr>
        <w:t>Особые указания:</w:t>
      </w:r>
      <w:r w:rsidRPr="00072F2E">
        <w:rPr>
          <w:rFonts w:eastAsia="SimSun" w:cs="Times New Roman"/>
          <w:i/>
          <w:iCs/>
          <w:szCs w:val="24"/>
          <w:lang w:eastAsia="zh-CN"/>
        </w:rPr>
        <w:t xml:space="preserve"> Противопоказан во время беременности, так как мета</w:t>
      </w:r>
      <w:r w:rsidR="00C71FBB" w:rsidRPr="00072F2E">
        <w:rPr>
          <w:rFonts w:eastAsia="SimSun" w:cs="Times New Roman"/>
          <w:i/>
          <w:iCs/>
          <w:szCs w:val="24"/>
          <w:lang w:eastAsia="zh-CN"/>
        </w:rPr>
        <w:t xml:space="preserve">болит найден в грудном молоке. </w:t>
      </w:r>
    </w:p>
    <w:p w14:paraId="092986CC" w14:textId="77777777" w:rsidR="00C71FBB" w:rsidRPr="00072F2E" w:rsidRDefault="00C71FBB" w:rsidP="00C71FBB">
      <w:pPr>
        <w:spacing w:after="0" w:line="360" w:lineRule="auto"/>
        <w:jc w:val="both"/>
        <w:rPr>
          <w:rFonts w:eastAsia="SimSun" w:cs="Times New Roman"/>
          <w:i/>
          <w:iCs/>
          <w:szCs w:val="24"/>
          <w:lang w:eastAsia="zh-CN"/>
        </w:rPr>
      </w:pPr>
    </w:p>
    <w:p w14:paraId="6271E249"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Есть предположение, что плазма </w:t>
      </w:r>
      <w:proofErr w:type="spellStart"/>
      <w:r w:rsidRPr="00072F2E">
        <w:rPr>
          <w:rFonts w:eastAsia="SimSun" w:cs="Times New Roman"/>
          <w:bCs/>
          <w:i/>
          <w:szCs w:val="24"/>
          <w:lang w:eastAsia="zh-CN"/>
        </w:rPr>
        <w:t>реконвалесцентов</w:t>
      </w:r>
      <w:proofErr w:type="spellEnd"/>
      <w:r w:rsidRPr="00072F2E">
        <w:rPr>
          <w:rFonts w:eastAsia="SimSun" w:cs="Times New Roman"/>
          <w:bCs/>
          <w:i/>
          <w:szCs w:val="24"/>
          <w:lang w:eastAsia="zh-CN"/>
        </w:rPr>
        <w:t xml:space="preserve"> может быть использована у ряда пациентов с подтвержденным </w:t>
      </w:r>
      <w:r w:rsidRPr="00072F2E">
        <w:rPr>
          <w:rFonts w:eastAsia="SimSun" w:cs="Times New Roman"/>
          <w:bCs/>
          <w:i/>
          <w:szCs w:val="24"/>
          <w:lang w:val="en-US" w:eastAsia="zh-CN"/>
        </w:rPr>
        <w:t>COVID</w:t>
      </w:r>
      <w:r w:rsidRPr="00072F2E">
        <w:rPr>
          <w:rFonts w:eastAsia="SimSun" w:cs="Times New Roman"/>
          <w:bCs/>
          <w:i/>
          <w:szCs w:val="24"/>
          <w:lang w:eastAsia="zh-CN"/>
        </w:rPr>
        <w:t xml:space="preserve">-19, так как содержит антитела к вирусу (7), тем не менее, официальные рекомендации на этот счет отсутствуют. Необходимы дальнейшие исследования, чтобы определить, может ли плазма </w:t>
      </w:r>
      <w:proofErr w:type="spellStart"/>
      <w:r w:rsidRPr="00072F2E">
        <w:rPr>
          <w:rFonts w:eastAsia="SimSun" w:cs="Times New Roman"/>
          <w:bCs/>
          <w:i/>
          <w:szCs w:val="24"/>
          <w:lang w:eastAsia="zh-CN"/>
        </w:rPr>
        <w:t>реконвалесцентов</w:t>
      </w:r>
      <w:proofErr w:type="spellEnd"/>
      <w:r w:rsidRPr="00072F2E">
        <w:rPr>
          <w:rFonts w:eastAsia="SimSun" w:cs="Times New Roman"/>
          <w:bCs/>
          <w:i/>
          <w:szCs w:val="24"/>
          <w:lang w:eastAsia="zh-CN"/>
        </w:rPr>
        <w:t xml:space="preserve"> сократить продолжительность заболевания, снизить заболеваемость или предотвратить летальность, ассоциированную с </w:t>
      </w:r>
      <w:r w:rsidRPr="00072F2E">
        <w:rPr>
          <w:rFonts w:eastAsia="SimSun" w:cs="Times New Roman"/>
          <w:bCs/>
          <w:i/>
          <w:szCs w:val="24"/>
          <w:lang w:val="en-US" w:eastAsia="zh-CN"/>
        </w:rPr>
        <w:t>COVID</w:t>
      </w:r>
      <w:r w:rsidRPr="00072F2E">
        <w:rPr>
          <w:rFonts w:eastAsia="SimSun" w:cs="Times New Roman"/>
          <w:bCs/>
          <w:i/>
          <w:szCs w:val="24"/>
          <w:lang w:eastAsia="zh-CN"/>
        </w:rPr>
        <w:t>-19.</w:t>
      </w:r>
    </w:p>
    <w:p w14:paraId="79C37BC8" w14:textId="77777777" w:rsidR="00F768BE" w:rsidRPr="00072F2E" w:rsidRDefault="00F768BE" w:rsidP="00F768BE">
      <w:pPr>
        <w:spacing w:after="0" w:line="360" w:lineRule="auto"/>
        <w:contextualSpacing/>
        <w:rPr>
          <w:rFonts w:eastAsia="SimSun" w:cs="Times New Roman"/>
          <w:bCs/>
          <w:i/>
          <w:szCs w:val="24"/>
          <w:lang w:eastAsia="zh-CN"/>
        </w:rPr>
      </w:pPr>
    </w:p>
    <w:p w14:paraId="5B708EFB" w14:textId="7F91FD47" w:rsidR="00F768BE" w:rsidRPr="00072F2E" w:rsidRDefault="00F768BE"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11</w:t>
      </w:r>
      <w:r w:rsidR="001822C0" w:rsidRPr="00072F2E">
        <w:rPr>
          <w:rFonts w:eastAsia="Times New Roman" w:cs="Times New Roman"/>
          <w:b/>
          <w:bCs/>
          <w:szCs w:val="24"/>
          <w:lang w:eastAsia="ru-RU"/>
        </w:rPr>
        <w:t>1</w:t>
      </w:r>
      <w:r w:rsidRPr="00072F2E">
        <w:rPr>
          <w:rFonts w:eastAsia="Times New Roman" w:cs="Times New Roman"/>
          <w:b/>
          <w:bCs/>
          <w:szCs w:val="24"/>
          <w:lang w:eastAsia="ru-RU"/>
        </w:rPr>
        <w:t xml:space="preserve">. Рекомендуется рассмотреть индивидуальное назначение этих препаратов совместно с </w:t>
      </w:r>
      <w:r w:rsidR="00E74BC1" w:rsidRPr="00072F2E">
        <w:rPr>
          <w:rFonts w:eastAsia="Times New Roman" w:cs="Times New Roman"/>
          <w:b/>
          <w:bCs/>
          <w:szCs w:val="24"/>
          <w:lang w:eastAsia="ru-RU"/>
        </w:rPr>
        <w:t xml:space="preserve">клиническим фармакологом и </w:t>
      </w:r>
      <w:r w:rsidRPr="00072F2E">
        <w:rPr>
          <w:rFonts w:eastAsia="Times New Roman" w:cs="Times New Roman"/>
          <w:b/>
          <w:bCs/>
          <w:szCs w:val="24"/>
          <w:lang w:eastAsia="ru-RU"/>
        </w:rPr>
        <w:t>инфекционистом с позиций риск/польза (УДД – 5, УУР – С).</w:t>
      </w:r>
    </w:p>
    <w:p w14:paraId="082A1F9C" w14:textId="77777777" w:rsidR="00F768BE" w:rsidRPr="00072F2E" w:rsidRDefault="00F768BE" w:rsidP="00F768BE">
      <w:pPr>
        <w:spacing w:after="0" w:line="360" w:lineRule="auto"/>
        <w:contextualSpacing/>
        <w:rPr>
          <w:rFonts w:eastAsia="SimSun" w:cs="Times New Roman"/>
          <w:bCs/>
          <w:szCs w:val="28"/>
          <w:lang w:eastAsia="zh-CN"/>
        </w:rPr>
      </w:pPr>
    </w:p>
    <w:p w14:paraId="530B50C7" w14:textId="77777777" w:rsidR="00F768BE" w:rsidRPr="00072F2E" w:rsidRDefault="00F768BE" w:rsidP="00F768BE">
      <w:pPr>
        <w:spacing w:after="0" w:line="360" w:lineRule="auto"/>
        <w:contextualSpacing/>
        <w:rPr>
          <w:rFonts w:eastAsia="SimSun" w:cs="Times New Roman"/>
          <w:bCs/>
          <w:szCs w:val="28"/>
          <w:lang w:eastAsia="zh-CN"/>
        </w:rPr>
      </w:pPr>
      <w:r w:rsidRPr="00072F2E">
        <w:rPr>
          <w:rFonts w:eastAsia="SimSun" w:cs="Times New Roman"/>
          <w:bCs/>
          <w:szCs w:val="28"/>
          <w:lang w:eastAsia="zh-CN"/>
        </w:rPr>
        <w:t>В зависимости от тяжести состояния пациентов может варьировать схема назначения препаратов (Приложение 11.)</w:t>
      </w:r>
    </w:p>
    <w:p w14:paraId="7426C977" w14:textId="77777777" w:rsidR="00F768BE" w:rsidRPr="00072F2E" w:rsidRDefault="00F768BE" w:rsidP="00F768BE">
      <w:pPr>
        <w:spacing w:after="0" w:line="360" w:lineRule="auto"/>
        <w:contextualSpacing/>
        <w:rPr>
          <w:rFonts w:eastAsia="SimSun" w:cs="Times New Roman"/>
          <w:bCs/>
          <w:i/>
          <w:szCs w:val="24"/>
          <w:lang w:eastAsia="zh-CN"/>
        </w:rPr>
      </w:pPr>
    </w:p>
    <w:p w14:paraId="0F0BDF02"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zh-CN"/>
        </w:rPr>
      </w:pPr>
      <w:bookmarkStart w:id="34" w:name="_Toc39201678"/>
      <w:proofErr w:type="spellStart"/>
      <w:r w:rsidRPr="00072F2E">
        <w:rPr>
          <w:rFonts w:eastAsia="Malgun Gothic" w:cs="Times New Roman"/>
          <w:b/>
          <w:szCs w:val="26"/>
          <w:lang w:eastAsia="zh-CN"/>
        </w:rPr>
        <w:t>Миорелаксация</w:t>
      </w:r>
      <w:proofErr w:type="spellEnd"/>
      <w:r w:rsidRPr="00072F2E">
        <w:rPr>
          <w:rFonts w:eastAsia="Malgun Gothic" w:cs="Times New Roman"/>
          <w:b/>
          <w:szCs w:val="26"/>
          <w:lang w:eastAsia="zh-CN"/>
        </w:rPr>
        <w:t xml:space="preserve"> и </w:t>
      </w:r>
      <w:proofErr w:type="spellStart"/>
      <w:r w:rsidRPr="00072F2E">
        <w:rPr>
          <w:rFonts w:eastAsia="Malgun Gothic" w:cs="Times New Roman"/>
          <w:b/>
          <w:szCs w:val="26"/>
          <w:lang w:eastAsia="zh-CN"/>
        </w:rPr>
        <w:t>седация</w:t>
      </w:r>
      <w:bookmarkEnd w:id="34"/>
      <w:proofErr w:type="spellEnd"/>
    </w:p>
    <w:p w14:paraId="5576FE1B"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50FF3C5B" w14:textId="29A6017C"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11</w:t>
      </w:r>
      <w:r w:rsidR="001822C0" w:rsidRPr="00072F2E">
        <w:rPr>
          <w:rFonts w:eastAsia="Times New Roman" w:cs="Times New Roman"/>
          <w:b/>
          <w:bCs/>
          <w:szCs w:val="24"/>
          <w:lang w:eastAsia="ru-RU"/>
        </w:rPr>
        <w:t>2</w:t>
      </w:r>
      <w:r w:rsidRPr="00072F2E">
        <w:rPr>
          <w:rFonts w:eastAsia="Times New Roman" w:cs="Times New Roman"/>
          <w:b/>
          <w:bCs/>
          <w:szCs w:val="24"/>
          <w:lang w:eastAsia="ru-RU"/>
        </w:rPr>
        <w:t xml:space="preserve">. У пациентов с НКИ COVID-19 для обеспечения </w:t>
      </w:r>
      <w:proofErr w:type="spellStart"/>
      <w:r w:rsidRPr="00072F2E">
        <w:rPr>
          <w:rFonts w:eastAsia="Times New Roman" w:cs="Times New Roman"/>
          <w:b/>
          <w:bCs/>
          <w:szCs w:val="24"/>
          <w:lang w:eastAsia="ru-RU"/>
        </w:rPr>
        <w:t>протективной</w:t>
      </w:r>
      <w:proofErr w:type="spellEnd"/>
      <w:r w:rsidRPr="00072F2E">
        <w:rPr>
          <w:rFonts w:eastAsia="Times New Roman" w:cs="Times New Roman"/>
          <w:b/>
          <w:bCs/>
          <w:szCs w:val="24"/>
          <w:lang w:eastAsia="ru-RU"/>
        </w:rPr>
        <w:t xml:space="preserve"> вентиляции при умеренном или тяжелом течении ОРДС рекомендуется использовать болюсы мышечных релаксантов вместо их продленной </w:t>
      </w:r>
      <w:proofErr w:type="spellStart"/>
      <w:r w:rsidRPr="00072F2E">
        <w:rPr>
          <w:rFonts w:eastAsia="Times New Roman" w:cs="Times New Roman"/>
          <w:b/>
          <w:bCs/>
          <w:szCs w:val="24"/>
          <w:lang w:eastAsia="ru-RU"/>
        </w:rPr>
        <w:t>инфузии</w:t>
      </w:r>
      <w:proofErr w:type="spellEnd"/>
      <w:r w:rsidRPr="00072F2E">
        <w:rPr>
          <w:rFonts w:eastAsia="Times New Roman" w:cs="Times New Roman"/>
          <w:b/>
          <w:bCs/>
          <w:szCs w:val="24"/>
          <w:lang w:eastAsia="ru-RU"/>
        </w:rPr>
        <w:t xml:space="preserve"> (УДД – 5, УУР – С)</w:t>
      </w:r>
    </w:p>
    <w:p w14:paraId="6ABB5422"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2F979DD4" w14:textId="20523D07" w:rsidR="00F768BE" w:rsidRPr="00072F2E" w:rsidRDefault="00F768BE"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11</w:t>
      </w:r>
      <w:r w:rsidR="001822C0" w:rsidRPr="00072F2E">
        <w:rPr>
          <w:rFonts w:eastAsia="Times New Roman" w:cs="Times New Roman"/>
          <w:b/>
          <w:bCs/>
          <w:szCs w:val="24"/>
          <w:lang w:eastAsia="ru-RU"/>
        </w:rPr>
        <w:t>3</w:t>
      </w:r>
      <w:r w:rsidRPr="00072F2E">
        <w:rPr>
          <w:rFonts w:eastAsia="Times New Roman" w:cs="Times New Roman"/>
          <w:b/>
          <w:bCs/>
          <w:szCs w:val="24"/>
          <w:lang w:eastAsia="ru-RU"/>
        </w:rPr>
        <w:t xml:space="preserve">. В случае сохраняющейся десинхронизации взаимодействия «пациент-респиратор», необходимости глубокой </w:t>
      </w:r>
      <w:proofErr w:type="spellStart"/>
      <w:r w:rsidRPr="00072F2E">
        <w:rPr>
          <w:rFonts w:eastAsia="Times New Roman" w:cs="Times New Roman"/>
          <w:b/>
          <w:bCs/>
          <w:szCs w:val="24"/>
          <w:lang w:eastAsia="ru-RU"/>
        </w:rPr>
        <w:t>седации</w:t>
      </w:r>
      <w:proofErr w:type="spellEnd"/>
      <w:r w:rsidRPr="00072F2E">
        <w:rPr>
          <w:rFonts w:eastAsia="Times New Roman" w:cs="Times New Roman"/>
          <w:b/>
          <w:bCs/>
          <w:szCs w:val="24"/>
          <w:lang w:eastAsia="ru-RU"/>
        </w:rPr>
        <w:t xml:space="preserve">, проведении респираторной поддержки в положении на </w:t>
      </w:r>
      <w:r w:rsidRPr="00072F2E">
        <w:rPr>
          <w:rFonts w:eastAsia="Times New Roman" w:cs="Times New Roman"/>
          <w:b/>
          <w:bCs/>
          <w:szCs w:val="24"/>
          <w:lang w:eastAsia="ru-RU"/>
        </w:rPr>
        <w:lastRenderedPageBreak/>
        <w:t xml:space="preserve">животе, а также потребности в высоком давлении плато рекомендуется продленная </w:t>
      </w:r>
      <w:proofErr w:type="spellStart"/>
      <w:r w:rsidRPr="00072F2E">
        <w:rPr>
          <w:rFonts w:eastAsia="Times New Roman" w:cs="Times New Roman"/>
          <w:b/>
          <w:bCs/>
          <w:szCs w:val="24"/>
          <w:lang w:eastAsia="ru-RU"/>
        </w:rPr>
        <w:t>инфузия</w:t>
      </w:r>
      <w:proofErr w:type="spellEnd"/>
      <w:r w:rsidRPr="00072F2E">
        <w:rPr>
          <w:rFonts w:eastAsia="Times New Roman" w:cs="Times New Roman"/>
          <w:b/>
          <w:bCs/>
          <w:szCs w:val="24"/>
          <w:lang w:eastAsia="ru-RU"/>
        </w:rPr>
        <w:t xml:space="preserve"> мышечных релаксантов продолжительностью до 48 часов (УДД – 5, УУР – С)</w:t>
      </w:r>
    </w:p>
    <w:p w14:paraId="668EA30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4"/>
          <w:lang w:eastAsia="zh-CN"/>
        </w:rPr>
        <w:t xml:space="preserve">Специфических рекомендаций по использованию нейромышечных релаксантов и седативных средств при ОРДС вследствие НКИ COVID-19 не существует. При назначении препаратов этих групп, однако, следует учесть возможное изменение их эффектов в условиях специфической терапии </w:t>
      </w:r>
      <w:proofErr w:type="spellStart"/>
      <w:r w:rsidRPr="00072F2E">
        <w:rPr>
          <w:rFonts w:eastAsia="SimSun" w:cs="Times New Roman"/>
          <w:bCs/>
          <w:i/>
          <w:szCs w:val="24"/>
          <w:lang w:eastAsia="zh-CN"/>
        </w:rPr>
        <w:t>гидроксихлорохином</w:t>
      </w:r>
      <w:proofErr w:type="spellEnd"/>
      <w:r w:rsidRPr="00072F2E">
        <w:rPr>
          <w:rFonts w:eastAsia="SimSun" w:cs="Times New Roman"/>
          <w:bCs/>
          <w:i/>
          <w:szCs w:val="24"/>
          <w:lang w:eastAsia="zh-CN"/>
        </w:rPr>
        <w:t xml:space="preserve"> и противовирусными препаратами. В отношении </w:t>
      </w:r>
      <w:proofErr w:type="spellStart"/>
      <w:r w:rsidRPr="00072F2E">
        <w:rPr>
          <w:rFonts w:eastAsia="SimSun" w:cs="Times New Roman"/>
          <w:bCs/>
          <w:i/>
          <w:szCs w:val="24"/>
          <w:lang w:eastAsia="zh-CN"/>
        </w:rPr>
        <w:t>лопинавира</w:t>
      </w:r>
      <w:proofErr w:type="spellEnd"/>
      <w:r w:rsidRPr="00072F2E">
        <w:rPr>
          <w:rFonts w:eastAsia="SimSun" w:cs="Times New Roman"/>
          <w:bCs/>
          <w:i/>
          <w:szCs w:val="24"/>
          <w:lang w:eastAsia="zh-CN"/>
        </w:rPr>
        <w:t>/</w:t>
      </w:r>
      <w:proofErr w:type="spellStart"/>
      <w:r w:rsidRPr="00072F2E">
        <w:rPr>
          <w:rFonts w:eastAsia="SimSun" w:cs="Times New Roman"/>
          <w:bCs/>
          <w:i/>
          <w:szCs w:val="24"/>
          <w:lang w:eastAsia="zh-CN"/>
        </w:rPr>
        <w:t>ритонавира</w:t>
      </w:r>
      <w:proofErr w:type="spellEnd"/>
      <w:r w:rsidRPr="00072F2E">
        <w:rPr>
          <w:rFonts w:eastAsia="SimSun" w:cs="Times New Roman"/>
          <w:bCs/>
          <w:i/>
          <w:szCs w:val="24"/>
          <w:lang w:eastAsia="zh-CN"/>
        </w:rPr>
        <w:t xml:space="preserve"> основная проблема связана с угнетением метаболизма субстратов </w:t>
      </w:r>
      <w:proofErr w:type="spellStart"/>
      <w:r w:rsidRPr="00072F2E">
        <w:rPr>
          <w:rFonts w:eastAsia="SimSun" w:cs="Times New Roman"/>
          <w:bCs/>
          <w:i/>
          <w:szCs w:val="24"/>
          <w:lang w:eastAsia="zh-CN"/>
        </w:rPr>
        <w:t>цитохрома</w:t>
      </w:r>
      <w:proofErr w:type="spellEnd"/>
      <w:r w:rsidRPr="00072F2E">
        <w:rPr>
          <w:rFonts w:eastAsia="SimSun" w:cs="Times New Roman"/>
          <w:bCs/>
          <w:i/>
          <w:szCs w:val="24"/>
          <w:lang w:eastAsia="zh-CN"/>
        </w:rPr>
        <w:t xml:space="preserve"> CYP3A4</w:t>
      </w:r>
    </w:p>
    <w:p w14:paraId="09125683"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Есть рекомендации нескольких профессиональных сообществ (Европейских, Британских и скандинавских) в пользу использования нейромышечных релаксантов у пациентов со средней и тяжелой степенью ОРДС, у которых применение нейромышечных релаксантов приводило к снижению 90-дневной летальности без усиления продленной мышечной слабости. Однако, исследование «ROSE» 2019 года не подтвердило положительных результатов использования нейромышечных релаксантов у данной категории пациентов. В частности, продлённая </w:t>
      </w:r>
      <w:proofErr w:type="spellStart"/>
      <w:r w:rsidRPr="00072F2E">
        <w:rPr>
          <w:rFonts w:eastAsia="SimSun" w:cs="Times New Roman"/>
          <w:bCs/>
          <w:i/>
          <w:szCs w:val="24"/>
          <w:lang w:eastAsia="zh-CN"/>
        </w:rPr>
        <w:t>инфузия</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цисатракурия</w:t>
      </w:r>
      <w:proofErr w:type="spellEnd"/>
      <w:r w:rsidRPr="00072F2E">
        <w:rPr>
          <w:rFonts w:eastAsia="SimSun" w:cs="Times New Roman"/>
          <w:bCs/>
          <w:i/>
          <w:szCs w:val="24"/>
          <w:lang w:eastAsia="zh-CN"/>
        </w:rPr>
        <w:t xml:space="preserve"> не улучшала клинические исходы у пациентов. Согласно представленным данным, продленную </w:t>
      </w:r>
      <w:proofErr w:type="spellStart"/>
      <w:r w:rsidRPr="00072F2E">
        <w:rPr>
          <w:rFonts w:eastAsia="SimSun" w:cs="Times New Roman"/>
          <w:bCs/>
          <w:i/>
          <w:szCs w:val="24"/>
          <w:lang w:eastAsia="zh-CN"/>
        </w:rPr>
        <w:t>инфузию</w:t>
      </w:r>
      <w:proofErr w:type="spellEnd"/>
      <w:r w:rsidRPr="00072F2E">
        <w:rPr>
          <w:rFonts w:eastAsia="SimSun" w:cs="Times New Roman"/>
          <w:bCs/>
          <w:i/>
          <w:szCs w:val="24"/>
          <w:lang w:eastAsia="zh-CN"/>
        </w:rPr>
        <w:t xml:space="preserve"> нейромышечных релаксантов следует использовать у пациентов, нуждающихся в длительной релаксации, когда </w:t>
      </w:r>
      <w:proofErr w:type="spellStart"/>
      <w:r w:rsidRPr="00072F2E">
        <w:rPr>
          <w:rFonts w:eastAsia="SimSun" w:cs="Times New Roman"/>
          <w:bCs/>
          <w:i/>
          <w:szCs w:val="24"/>
          <w:lang w:eastAsia="zh-CN"/>
        </w:rPr>
        <w:t>болюсное</w:t>
      </w:r>
      <w:proofErr w:type="spellEnd"/>
      <w:r w:rsidRPr="00072F2E">
        <w:rPr>
          <w:rFonts w:eastAsia="SimSun" w:cs="Times New Roman"/>
          <w:bCs/>
          <w:i/>
          <w:szCs w:val="24"/>
          <w:lang w:eastAsia="zh-CN"/>
        </w:rPr>
        <w:t xml:space="preserve"> их введение может оказаться недостаточным. Кроме того, продленную </w:t>
      </w:r>
      <w:proofErr w:type="spellStart"/>
      <w:r w:rsidRPr="00072F2E">
        <w:rPr>
          <w:rFonts w:eastAsia="SimSun" w:cs="Times New Roman"/>
          <w:bCs/>
          <w:i/>
          <w:szCs w:val="24"/>
          <w:lang w:eastAsia="zh-CN"/>
        </w:rPr>
        <w:t>инфузию</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миорелаксантов</w:t>
      </w:r>
      <w:proofErr w:type="spellEnd"/>
      <w:r w:rsidRPr="00072F2E">
        <w:rPr>
          <w:rFonts w:eastAsia="SimSun" w:cs="Times New Roman"/>
          <w:bCs/>
          <w:i/>
          <w:szCs w:val="24"/>
          <w:lang w:eastAsia="zh-CN"/>
        </w:rPr>
        <w:t xml:space="preserve"> следует использовать в случае выраженной десинхронизации пациента с аппаратом ИВЛ, при длительной </w:t>
      </w:r>
      <w:proofErr w:type="spellStart"/>
      <w:r w:rsidRPr="00072F2E">
        <w:rPr>
          <w:rFonts w:eastAsia="SimSun" w:cs="Times New Roman"/>
          <w:bCs/>
          <w:i/>
          <w:szCs w:val="24"/>
          <w:lang w:eastAsia="zh-CN"/>
        </w:rPr>
        <w:t>седации</w:t>
      </w:r>
      <w:proofErr w:type="spellEnd"/>
      <w:r w:rsidRPr="00072F2E">
        <w:rPr>
          <w:rFonts w:eastAsia="SimSun" w:cs="Times New Roman"/>
          <w:bCs/>
          <w:i/>
          <w:szCs w:val="24"/>
          <w:lang w:eastAsia="zh-CN"/>
        </w:rPr>
        <w:t xml:space="preserve"> при вентиляции в позиции на животе и необходимости использования жестких параметров вентиляции, высоком давлении плато. </w:t>
      </w:r>
    </w:p>
    <w:p w14:paraId="1F8D8DD3"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Влияние использования нейромышечных релаксантов на отдалённые исходы неизвестно.</w:t>
      </w:r>
    </w:p>
    <w:p w14:paraId="14868DE7" w14:textId="77777777" w:rsidR="00F768BE" w:rsidRPr="00072F2E" w:rsidRDefault="00F768BE" w:rsidP="00F768BE">
      <w:pPr>
        <w:spacing w:after="0" w:line="360" w:lineRule="auto"/>
        <w:contextualSpacing/>
        <w:rPr>
          <w:rFonts w:ascii="Cambria" w:eastAsia="SimSun" w:hAnsi="Cambria" w:cs="Times New Roman"/>
          <w:bCs/>
          <w:szCs w:val="28"/>
          <w:lang w:eastAsia="zh-CN"/>
        </w:rPr>
      </w:pPr>
    </w:p>
    <w:p w14:paraId="08FE9DE1"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zh-CN"/>
        </w:rPr>
      </w:pPr>
      <w:bookmarkStart w:id="35" w:name="_Toc39201679"/>
      <w:proofErr w:type="spellStart"/>
      <w:r w:rsidRPr="00072F2E">
        <w:rPr>
          <w:rFonts w:eastAsia="Malgun Gothic" w:cs="Times New Roman"/>
          <w:b/>
          <w:szCs w:val="26"/>
          <w:lang w:eastAsia="zh-CN"/>
        </w:rPr>
        <w:t>Нутритивная</w:t>
      </w:r>
      <w:proofErr w:type="spellEnd"/>
      <w:r w:rsidRPr="00072F2E">
        <w:rPr>
          <w:rFonts w:eastAsia="Malgun Gothic" w:cs="Times New Roman"/>
          <w:b/>
          <w:szCs w:val="26"/>
          <w:lang w:eastAsia="zh-CN"/>
        </w:rPr>
        <w:t xml:space="preserve"> поддержка и гликемический контроль</w:t>
      </w:r>
      <w:bookmarkEnd w:id="35"/>
    </w:p>
    <w:p w14:paraId="2AFB74BD" w14:textId="77777777" w:rsidR="001404D7" w:rsidRPr="00072F2E" w:rsidRDefault="001404D7" w:rsidP="00F768BE">
      <w:pPr>
        <w:keepNext/>
        <w:keepLines/>
        <w:spacing w:before="40" w:after="0" w:line="360" w:lineRule="auto"/>
        <w:jc w:val="center"/>
        <w:outlineLvl w:val="1"/>
        <w:rPr>
          <w:rFonts w:eastAsia="Malgun Gothic" w:cs="Times New Roman"/>
          <w:b/>
          <w:szCs w:val="26"/>
          <w:lang w:eastAsia="zh-CN"/>
        </w:rPr>
      </w:pPr>
    </w:p>
    <w:p w14:paraId="0BBA52C0" w14:textId="509549B6" w:rsidR="00F768BE" w:rsidRPr="00072F2E" w:rsidRDefault="00F768BE" w:rsidP="00F768BE">
      <w:pPr>
        <w:spacing w:after="0" w:line="360" w:lineRule="auto"/>
        <w:ind w:firstLine="709"/>
        <w:jc w:val="both"/>
        <w:rPr>
          <w:rFonts w:eastAsia="Times New Roman" w:cs="Times New Roman"/>
          <w:bCs/>
          <w:szCs w:val="20"/>
          <w:lang w:eastAsia="ru-RU"/>
        </w:rPr>
      </w:pPr>
      <w:r w:rsidRPr="00072F2E">
        <w:rPr>
          <w:rFonts w:eastAsia="Times New Roman" w:cs="Times New Roman"/>
          <w:bCs/>
          <w:szCs w:val="20"/>
          <w:lang w:eastAsia="ru-RU"/>
        </w:rPr>
        <w:t>Качественная</w:t>
      </w:r>
      <w:r w:rsidR="00165E17" w:rsidRPr="00072F2E">
        <w:rPr>
          <w:rFonts w:eastAsia="Times New Roman" w:cs="Times New Roman"/>
          <w:bCs/>
          <w:szCs w:val="20"/>
          <w:lang w:eastAsia="ru-RU"/>
        </w:rPr>
        <w:t xml:space="preserve"> </w:t>
      </w:r>
      <w:r w:rsidRPr="00072F2E">
        <w:rPr>
          <w:rFonts w:eastAsia="Times New Roman" w:cs="Times New Roman"/>
          <w:bCs/>
          <w:szCs w:val="20"/>
          <w:lang w:eastAsia="ru-RU"/>
        </w:rPr>
        <w:t xml:space="preserve">поддерживающая терапия остается краеугольным камнем в лечении критически больных пациентов с </w:t>
      </w:r>
      <w:r w:rsidR="00E462B4" w:rsidRPr="00072F2E">
        <w:rPr>
          <w:rFonts w:eastAsia="Times New Roman" w:cs="Times New Roman"/>
          <w:bCs/>
          <w:szCs w:val="20"/>
          <w:lang w:eastAsia="ru-RU"/>
        </w:rPr>
        <w:t xml:space="preserve">НКИ </w:t>
      </w:r>
      <w:r w:rsidRPr="00072F2E">
        <w:rPr>
          <w:rFonts w:eastAsia="Times New Roman" w:cs="Times New Roman"/>
          <w:bCs/>
          <w:szCs w:val="20"/>
          <w:lang w:val="en-US" w:eastAsia="ru-RU"/>
        </w:rPr>
        <w:t>COVID</w:t>
      </w:r>
      <w:r w:rsidRPr="00072F2E">
        <w:rPr>
          <w:rFonts w:eastAsia="Times New Roman" w:cs="Times New Roman"/>
          <w:bCs/>
          <w:szCs w:val="20"/>
          <w:lang w:eastAsia="ru-RU"/>
        </w:rPr>
        <w:t xml:space="preserve">-19. Одним из неотъемлемых компонентов этих вспомогательных мер является необходимость решения вопроса о проведении адекватной </w:t>
      </w:r>
      <w:proofErr w:type="spellStart"/>
      <w:r w:rsidRPr="00072F2E">
        <w:rPr>
          <w:rFonts w:eastAsia="Times New Roman" w:cs="Times New Roman"/>
          <w:bCs/>
          <w:szCs w:val="20"/>
          <w:lang w:eastAsia="ru-RU"/>
        </w:rPr>
        <w:t>нутритивной</w:t>
      </w:r>
      <w:proofErr w:type="spellEnd"/>
      <w:r w:rsidRPr="00072F2E">
        <w:rPr>
          <w:rFonts w:eastAsia="Times New Roman" w:cs="Times New Roman"/>
          <w:bCs/>
          <w:szCs w:val="20"/>
          <w:lang w:eastAsia="ru-RU"/>
        </w:rPr>
        <w:t xml:space="preserve"> поддержки. Лечебное питание пациента в ОРИТ с </w:t>
      </w:r>
      <w:r w:rsidR="00E462B4" w:rsidRPr="00072F2E">
        <w:rPr>
          <w:rFonts w:eastAsia="Times New Roman" w:cs="Times New Roman"/>
          <w:bCs/>
          <w:szCs w:val="20"/>
          <w:lang w:eastAsia="ru-RU"/>
        </w:rPr>
        <w:t xml:space="preserve">НКИ </w:t>
      </w:r>
      <w:r w:rsidRPr="00072F2E">
        <w:rPr>
          <w:rFonts w:eastAsia="Times New Roman" w:cs="Times New Roman"/>
          <w:bCs/>
          <w:szCs w:val="20"/>
          <w:lang w:val="en-US" w:eastAsia="ru-RU"/>
        </w:rPr>
        <w:t>COVID</w:t>
      </w:r>
      <w:r w:rsidRPr="00072F2E">
        <w:rPr>
          <w:rFonts w:eastAsia="Times New Roman" w:cs="Times New Roman"/>
          <w:bCs/>
          <w:szCs w:val="20"/>
          <w:lang w:eastAsia="ru-RU"/>
        </w:rPr>
        <w:t>-19 в целом</w:t>
      </w:r>
      <w:r w:rsidR="00165E17" w:rsidRPr="00072F2E">
        <w:rPr>
          <w:rFonts w:eastAsia="Times New Roman" w:cs="Times New Roman"/>
          <w:bCs/>
          <w:szCs w:val="20"/>
          <w:lang w:eastAsia="ru-RU"/>
        </w:rPr>
        <w:t xml:space="preserve"> </w:t>
      </w:r>
      <w:r w:rsidRPr="00072F2E">
        <w:rPr>
          <w:rFonts w:eastAsia="Times New Roman" w:cs="Times New Roman"/>
          <w:bCs/>
          <w:szCs w:val="20"/>
          <w:lang w:eastAsia="ru-RU"/>
        </w:rPr>
        <w:t>похоже на искусственно лечебное питание любого другого пациента в ОРИТ, поступившего с дыхательной недостаточностью. Учитывая отсутствие прямых данных о пациентах с COVID-19, особенно с шоком, большая часть этих рекомендаций основаны на данных о пациентах О</w:t>
      </w:r>
      <w:r w:rsidR="00156A7C" w:rsidRPr="00072F2E">
        <w:rPr>
          <w:rFonts w:eastAsia="Times New Roman" w:cs="Times New Roman"/>
          <w:bCs/>
          <w:szCs w:val="20"/>
          <w:lang w:eastAsia="ru-RU"/>
        </w:rPr>
        <w:t xml:space="preserve">РИТ в целом, а также </w:t>
      </w:r>
      <w:r w:rsidRPr="00072F2E">
        <w:rPr>
          <w:rFonts w:eastAsia="Times New Roman" w:cs="Times New Roman"/>
          <w:bCs/>
          <w:szCs w:val="20"/>
          <w:lang w:eastAsia="ru-RU"/>
        </w:rPr>
        <w:t>пациентов с сепсисом и ОРДС.</w:t>
      </w:r>
    </w:p>
    <w:p w14:paraId="06054C4C" w14:textId="77777777" w:rsidR="00F768BE" w:rsidRPr="00072F2E" w:rsidRDefault="00F768BE" w:rsidP="00F768BE">
      <w:pPr>
        <w:spacing w:after="0" w:line="360" w:lineRule="auto"/>
        <w:ind w:firstLine="709"/>
        <w:jc w:val="both"/>
        <w:rPr>
          <w:rFonts w:eastAsia="Times New Roman" w:cs="Times New Roman"/>
          <w:bCs/>
          <w:szCs w:val="20"/>
          <w:lang w:eastAsia="ru-RU"/>
        </w:rPr>
      </w:pPr>
    </w:p>
    <w:p w14:paraId="144CAA19" w14:textId="63E1157D" w:rsidR="00F768BE" w:rsidRPr="00072F2E" w:rsidRDefault="00F768BE"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lastRenderedPageBreak/>
        <w:t>11</w:t>
      </w:r>
      <w:r w:rsidR="001822C0" w:rsidRPr="00072F2E">
        <w:rPr>
          <w:rFonts w:eastAsia="Times New Roman" w:cs="Times New Roman"/>
          <w:b/>
          <w:bCs/>
          <w:szCs w:val="24"/>
          <w:lang w:eastAsia="ru-RU"/>
        </w:rPr>
        <w:t>4</w:t>
      </w:r>
      <w:r w:rsidRPr="00072F2E">
        <w:rPr>
          <w:rFonts w:eastAsia="Times New Roman" w:cs="Times New Roman"/>
          <w:b/>
          <w:bCs/>
          <w:szCs w:val="24"/>
          <w:lang w:eastAsia="ru-RU"/>
        </w:rPr>
        <w:t>. У</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пациентов с НКИ </w:t>
      </w:r>
      <w:r w:rsidRPr="00072F2E">
        <w:rPr>
          <w:rFonts w:eastAsia="Times New Roman" w:cs="Times New Roman"/>
          <w:b/>
          <w:bCs/>
          <w:szCs w:val="24"/>
          <w:lang w:val="en-US" w:eastAsia="ru-RU"/>
        </w:rPr>
        <w:t>COVID</w:t>
      </w:r>
      <w:r w:rsidRPr="00072F2E">
        <w:rPr>
          <w:rFonts w:eastAsia="Times New Roman" w:cs="Times New Roman"/>
          <w:b/>
          <w:bCs/>
          <w:szCs w:val="24"/>
          <w:lang w:eastAsia="ru-RU"/>
        </w:rPr>
        <w:t xml:space="preserve">-19, находящихся в ОРИТ более 24 часов, при отсутствии известных противопоказаний рекомендуется начинать </w:t>
      </w:r>
      <w:proofErr w:type="spellStart"/>
      <w:r w:rsidRPr="00072F2E">
        <w:rPr>
          <w:rFonts w:eastAsia="Times New Roman" w:cs="Times New Roman"/>
          <w:b/>
          <w:bCs/>
          <w:szCs w:val="24"/>
          <w:lang w:eastAsia="ru-RU"/>
        </w:rPr>
        <w:t>нутритивную</w:t>
      </w:r>
      <w:proofErr w:type="spellEnd"/>
      <w:r w:rsidRPr="00072F2E">
        <w:rPr>
          <w:rFonts w:eastAsia="Times New Roman" w:cs="Times New Roman"/>
          <w:b/>
          <w:bCs/>
          <w:szCs w:val="24"/>
          <w:lang w:eastAsia="ru-RU"/>
        </w:rPr>
        <w:t xml:space="preserve"> поддержку (УДД – 1, УУР – </w:t>
      </w:r>
      <w:r w:rsidRPr="00072F2E">
        <w:rPr>
          <w:rFonts w:eastAsia="Times New Roman" w:cs="Times New Roman"/>
          <w:b/>
          <w:bCs/>
          <w:szCs w:val="24"/>
          <w:lang w:val="en-US" w:eastAsia="ru-RU"/>
        </w:rPr>
        <w:t>B</w:t>
      </w:r>
      <w:r w:rsidRPr="00072F2E">
        <w:rPr>
          <w:rFonts w:eastAsia="Times New Roman" w:cs="Times New Roman"/>
          <w:b/>
          <w:bCs/>
          <w:szCs w:val="24"/>
          <w:lang w:eastAsia="ru-RU"/>
        </w:rPr>
        <w:t>)</w:t>
      </w:r>
    </w:p>
    <w:p w14:paraId="2BDBDE05" w14:textId="4148AA18" w:rsidR="00EF1897" w:rsidRPr="00072F2E" w:rsidRDefault="00EF1897" w:rsidP="00F768BE">
      <w:pPr>
        <w:spacing w:after="0" w:line="360" w:lineRule="auto"/>
        <w:contextualSpacing/>
        <w:jc w:val="both"/>
        <w:rPr>
          <w:rFonts w:eastAsia="Times New Roman" w:cs="Times New Roman"/>
          <w:b/>
          <w:sz w:val="20"/>
        </w:rPr>
      </w:pPr>
      <w:r w:rsidRPr="00072F2E">
        <w:rPr>
          <w:rFonts w:eastAsia="Times New Roman" w:cs="Times New Roman"/>
          <w:b/>
          <w:sz w:val="20"/>
        </w:rPr>
        <w:t>[167-170]</w:t>
      </w:r>
    </w:p>
    <w:p w14:paraId="40ACC445" w14:textId="2E6CC8A0" w:rsidR="00F768BE" w:rsidRPr="00072F2E" w:rsidRDefault="00F768BE" w:rsidP="00F768BE">
      <w:pPr>
        <w:spacing w:after="0" w:line="360" w:lineRule="auto"/>
        <w:contextualSpacing/>
        <w:jc w:val="both"/>
        <w:rPr>
          <w:rFonts w:eastAsia="SimSun" w:cs="Times New Roman"/>
          <w:bCs/>
          <w:i/>
          <w:szCs w:val="28"/>
          <w:lang w:eastAsia="zh-CN"/>
        </w:rPr>
      </w:pPr>
      <w:r w:rsidRPr="00072F2E">
        <w:rPr>
          <w:rFonts w:eastAsia="SimSun" w:cs="Times New Roman"/>
          <w:b/>
          <w:bCs/>
          <w:i/>
          <w:szCs w:val="28"/>
          <w:lang w:eastAsia="zh-CN"/>
        </w:rPr>
        <w:t>Комментарий.</w:t>
      </w:r>
      <w:r w:rsidRPr="00072F2E">
        <w:rPr>
          <w:rFonts w:eastAsia="SimSun" w:cs="Times New Roman"/>
          <w:bCs/>
          <w:i/>
          <w:szCs w:val="28"/>
          <w:lang w:eastAsia="zh-CN"/>
        </w:rPr>
        <w:t xml:space="preserve"> На сегодняшний день нет исследований, непосредственно обсуждающих влияние продолжительности голодания на исход у критических пациентов. Такие исследования могут считаться неэтичным, так как потребление энергии</w:t>
      </w:r>
      <w:r w:rsidR="00165E17" w:rsidRPr="00072F2E">
        <w:rPr>
          <w:rFonts w:eastAsia="SimSun" w:cs="Times New Roman"/>
          <w:bCs/>
          <w:i/>
          <w:szCs w:val="28"/>
          <w:lang w:eastAsia="zh-CN"/>
        </w:rPr>
        <w:t xml:space="preserve"> </w:t>
      </w:r>
      <w:r w:rsidRPr="00072F2E">
        <w:rPr>
          <w:rFonts w:eastAsia="SimSun" w:cs="Times New Roman"/>
          <w:bCs/>
          <w:i/>
          <w:szCs w:val="28"/>
          <w:lang w:eastAsia="zh-CN"/>
        </w:rPr>
        <w:t>и белка является основой выживания</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человека. Рекомендации Европейского общества клинического питания и метаболизма (ESPEN) 2019 года, Американского Общества Парентерального и </w:t>
      </w:r>
      <w:proofErr w:type="spellStart"/>
      <w:r w:rsidRPr="00072F2E">
        <w:rPr>
          <w:rFonts w:eastAsia="SimSun" w:cs="Times New Roman"/>
          <w:bCs/>
          <w:i/>
          <w:szCs w:val="28"/>
          <w:lang w:eastAsia="zh-CN"/>
        </w:rPr>
        <w:t>Энтерального</w:t>
      </w:r>
      <w:proofErr w:type="spellEnd"/>
      <w:r w:rsidRPr="00072F2E">
        <w:rPr>
          <w:rFonts w:eastAsia="SimSun" w:cs="Times New Roman"/>
          <w:bCs/>
          <w:i/>
          <w:szCs w:val="28"/>
          <w:lang w:eastAsia="zh-CN"/>
        </w:rPr>
        <w:t xml:space="preserve"> Питания 2016 года идентично обозначают время начала </w:t>
      </w:r>
      <w:proofErr w:type="spellStart"/>
      <w:r w:rsidRPr="00072F2E">
        <w:rPr>
          <w:rFonts w:eastAsia="SimSun" w:cs="Times New Roman"/>
          <w:bCs/>
          <w:i/>
          <w:szCs w:val="28"/>
          <w:lang w:eastAsia="zh-CN"/>
        </w:rPr>
        <w:t>нутритивной</w:t>
      </w:r>
      <w:proofErr w:type="spellEnd"/>
      <w:r w:rsidRPr="00072F2E">
        <w:rPr>
          <w:rFonts w:eastAsia="SimSun" w:cs="Times New Roman"/>
          <w:bCs/>
          <w:i/>
          <w:szCs w:val="28"/>
          <w:lang w:eastAsia="zh-CN"/>
        </w:rPr>
        <w:t xml:space="preserve"> поддержки в ОРИТ – в течение 24-36 часов от момента поступления.</w:t>
      </w:r>
    </w:p>
    <w:p w14:paraId="3EF252B3" w14:textId="77777777" w:rsidR="00F768BE" w:rsidRPr="00072F2E" w:rsidRDefault="00F768BE" w:rsidP="00F768BE">
      <w:pPr>
        <w:spacing w:after="0" w:line="240" w:lineRule="auto"/>
        <w:jc w:val="both"/>
        <w:rPr>
          <w:rFonts w:eastAsia="Times New Roman" w:cs="Times New Roman"/>
          <w:sz w:val="20"/>
        </w:rPr>
      </w:pPr>
    </w:p>
    <w:p w14:paraId="715B6960" w14:textId="46D678DD"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11</w:t>
      </w:r>
      <w:r w:rsidR="001822C0" w:rsidRPr="00072F2E">
        <w:rPr>
          <w:rFonts w:eastAsia="Times New Roman" w:cs="Times New Roman"/>
          <w:b/>
          <w:bCs/>
          <w:szCs w:val="24"/>
          <w:lang w:eastAsia="ru-RU"/>
        </w:rPr>
        <w:t>5</w:t>
      </w:r>
      <w:r w:rsidRPr="00072F2E">
        <w:rPr>
          <w:rFonts w:eastAsia="Times New Roman" w:cs="Times New Roman"/>
          <w:b/>
          <w:bCs/>
          <w:szCs w:val="24"/>
          <w:lang w:eastAsia="ru-RU"/>
        </w:rPr>
        <w:t xml:space="preserve">. Потребности в энергии и белке пациентов </w:t>
      </w:r>
      <w:r w:rsidRPr="00072F2E">
        <w:rPr>
          <w:rFonts w:eastAsia="Times New Roman" w:cs="Times New Roman"/>
          <w:b/>
          <w:bCs/>
          <w:szCs w:val="24"/>
          <w:lang w:val="en-US" w:eastAsia="ru-RU"/>
        </w:rPr>
        <w:t>c</w:t>
      </w:r>
      <w:r w:rsidRPr="00072F2E">
        <w:rPr>
          <w:rFonts w:eastAsia="Times New Roman" w:cs="Times New Roman"/>
          <w:b/>
          <w:bCs/>
          <w:szCs w:val="24"/>
          <w:lang w:eastAsia="ru-RU"/>
        </w:rPr>
        <w:t xml:space="preserve"> НКИ С</w:t>
      </w:r>
      <w:r w:rsidRPr="00072F2E">
        <w:rPr>
          <w:rFonts w:eastAsia="Times New Roman" w:cs="Times New Roman"/>
          <w:b/>
          <w:bCs/>
          <w:szCs w:val="24"/>
          <w:lang w:val="en-US" w:eastAsia="ru-RU"/>
        </w:rPr>
        <w:t>OVID</w:t>
      </w:r>
      <w:r w:rsidRPr="00072F2E">
        <w:rPr>
          <w:rFonts w:eastAsia="Times New Roman" w:cs="Times New Roman"/>
          <w:b/>
          <w:bCs/>
          <w:szCs w:val="24"/>
          <w:lang w:eastAsia="ru-RU"/>
        </w:rPr>
        <w:t>-19 рекомендуется определять эмпирически: потребность в энергии - 25-30 ккал/кг, потребность в белке - 1,2-1,5 г/кг/сутки (УДД – 2, УУР – B)</w:t>
      </w:r>
    </w:p>
    <w:p w14:paraId="59B22E3A" w14:textId="0B5727A3" w:rsidR="00EF1897" w:rsidRPr="00072F2E" w:rsidRDefault="00EF1897"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[171</w:t>
      </w:r>
      <w:r w:rsidR="007741AA" w:rsidRPr="00072F2E">
        <w:rPr>
          <w:rFonts w:eastAsia="Times New Roman" w:cs="Times New Roman"/>
          <w:b/>
          <w:bCs/>
          <w:szCs w:val="24"/>
          <w:lang w:eastAsia="ru-RU"/>
        </w:rPr>
        <w:t>-173]</w:t>
      </w:r>
    </w:p>
    <w:p w14:paraId="59865302" w14:textId="00DC529E" w:rsidR="00F768BE" w:rsidRPr="00072F2E" w:rsidRDefault="00F768BE" w:rsidP="00F768BE">
      <w:pPr>
        <w:spacing w:after="0" w:line="360" w:lineRule="auto"/>
        <w:jc w:val="both"/>
        <w:rPr>
          <w:rFonts w:eastAsia="Times New Roman" w:cs="Calibri"/>
          <w:i/>
          <w:sz w:val="20"/>
          <w:szCs w:val="20"/>
          <w:lang w:eastAsia="ru-RU"/>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Исследование группы </w:t>
      </w:r>
      <w:proofErr w:type="spellStart"/>
      <w:r w:rsidRPr="00072F2E">
        <w:rPr>
          <w:rFonts w:eastAsia="SimSun" w:cs="Times New Roman"/>
          <w:bCs/>
          <w:i/>
          <w:szCs w:val="28"/>
          <w:lang w:eastAsia="zh-CN"/>
        </w:rPr>
        <w:t>P.Weis</w:t>
      </w:r>
      <w:proofErr w:type="spellEnd"/>
      <w:r w:rsidRPr="00072F2E">
        <w:rPr>
          <w:rFonts w:eastAsia="SimSun" w:cs="Times New Roman"/>
          <w:bCs/>
          <w:i/>
          <w:szCs w:val="28"/>
          <w:lang w:eastAsia="zh-CN"/>
        </w:rPr>
        <w:t xml:space="preserve">, прицельно проведенное у пациентов ОРИТ на продленной ИВЛ, убедительно продемонстрировало, что достоверное снижение 28-суточной летальности было выявлено в группе пациентов, получавших 1,3 г/кг белка, по сравнению с группой пациентов ОРИТ, получавших белок в средней дозировке 0,8 г/кг/сутки. В </w:t>
      </w:r>
      <w:proofErr w:type="spellStart"/>
      <w:r w:rsidRPr="00072F2E">
        <w:rPr>
          <w:rFonts w:eastAsia="SimSun" w:cs="Times New Roman"/>
          <w:bCs/>
          <w:i/>
          <w:szCs w:val="28"/>
          <w:lang w:eastAsia="zh-CN"/>
        </w:rPr>
        <w:t>проспективном</w:t>
      </w:r>
      <w:proofErr w:type="spellEnd"/>
      <w:r w:rsidRPr="00072F2E">
        <w:rPr>
          <w:rFonts w:eastAsia="SimSun" w:cs="Times New Roman"/>
          <w:bCs/>
          <w:i/>
          <w:szCs w:val="28"/>
          <w:lang w:eastAsia="zh-CN"/>
        </w:rPr>
        <w:t xml:space="preserve"> обсервационном исследовании, проведенном</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в смешанном ОРИТ (n=113) </w:t>
      </w:r>
      <w:proofErr w:type="spellStart"/>
      <w:r w:rsidRPr="00072F2E">
        <w:rPr>
          <w:rFonts w:eastAsia="SimSun" w:cs="Times New Roman"/>
          <w:bCs/>
          <w:i/>
          <w:szCs w:val="28"/>
          <w:lang w:eastAsia="zh-CN"/>
        </w:rPr>
        <w:t>Allingstrup</w:t>
      </w:r>
      <w:proofErr w:type="spellEnd"/>
      <w:r w:rsidRPr="00072F2E">
        <w:rPr>
          <w:rFonts w:eastAsia="SimSun" w:cs="Times New Roman"/>
          <w:bCs/>
          <w:i/>
          <w:szCs w:val="28"/>
          <w:lang w:eastAsia="zh-CN"/>
        </w:rPr>
        <w:t xml:space="preserve"> MG с соавторами получили результаты, показывающие, что увеличение суточной дозировки белка с 0,8 до 1,1 г/кг привело к снижению госпитальной летальности, однако, увеличение доставки</w:t>
      </w:r>
      <w:r w:rsidR="00165E17" w:rsidRPr="00072F2E">
        <w:rPr>
          <w:rFonts w:eastAsia="SimSun" w:cs="Times New Roman"/>
          <w:bCs/>
          <w:i/>
          <w:szCs w:val="28"/>
          <w:lang w:eastAsia="zh-CN"/>
        </w:rPr>
        <w:t xml:space="preserve"> </w:t>
      </w:r>
      <w:r w:rsidRPr="00072F2E">
        <w:rPr>
          <w:rFonts w:eastAsia="SimSun" w:cs="Times New Roman"/>
          <w:bCs/>
          <w:i/>
          <w:szCs w:val="28"/>
          <w:lang w:eastAsia="zh-CN"/>
        </w:rPr>
        <w:t>белка с 1,1 до 1,5 г/кг не привело к</w:t>
      </w:r>
      <w:r w:rsidR="00165E17" w:rsidRPr="00072F2E">
        <w:rPr>
          <w:rFonts w:eastAsia="SimSun" w:cs="Times New Roman"/>
          <w:bCs/>
          <w:i/>
          <w:szCs w:val="28"/>
          <w:lang w:eastAsia="zh-CN"/>
        </w:rPr>
        <w:t xml:space="preserve"> </w:t>
      </w:r>
      <w:r w:rsidRPr="00072F2E">
        <w:rPr>
          <w:rFonts w:eastAsia="SimSun" w:cs="Times New Roman"/>
          <w:bCs/>
          <w:i/>
          <w:szCs w:val="28"/>
          <w:lang w:eastAsia="zh-CN"/>
        </w:rPr>
        <w:t>дальнейшему снижению частоты неблагоприятных исходов. Введение высоких доз белка опасно у пациентов на длительной ИВЛ. Как было показано в исследовании PROTINVENT лучший клинический исход был выявлен при увеличении доставки белка &lt;0</w:t>
      </w:r>
      <w:r w:rsidR="007741AA" w:rsidRPr="00072F2E">
        <w:rPr>
          <w:rFonts w:eastAsia="SimSun" w:cs="Times New Roman"/>
          <w:bCs/>
          <w:i/>
          <w:szCs w:val="28"/>
          <w:lang w:eastAsia="zh-CN"/>
        </w:rPr>
        <w:t>,</w:t>
      </w:r>
      <w:r w:rsidRPr="00072F2E">
        <w:rPr>
          <w:rFonts w:eastAsia="SimSun" w:cs="Times New Roman"/>
          <w:bCs/>
          <w:i/>
          <w:szCs w:val="28"/>
          <w:lang w:eastAsia="zh-CN"/>
        </w:rPr>
        <w:t xml:space="preserve">8 г/кг/сутки с 1 </w:t>
      </w:r>
      <w:r w:rsidR="007741AA" w:rsidRPr="00072F2E">
        <w:rPr>
          <w:rFonts w:eastAsia="SimSun" w:cs="Times New Roman"/>
          <w:bCs/>
          <w:i/>
          <w:szCs w:val="28"/>
          <w:lang w:eastAsia="zh-CN"/>
        </w:rPr>
        <w:t>по 2 сутки пребывания в ОРИТ, 0,8-1,2 г/кг/сутки с 3 по 5 день и &gt;1,</w:t>
      </w:r>
      <w:r w:rsidRPr="00072F2E">
        <w:rPr>
          <w:rFonts w:eastAsia="SimSun" w:cs="Times New Roman"/>
          <w:bCs/>
          <w:i/>
          <w:szCs w:val="28"/>
          <w:lang w:eastAsia="zh-CN"/>
        </w:rPr>
        <w:t>2 г/кг/сутки после 5 дня от момента поступления в ОРИТ.</w:t>
      </w:r>
      <w:r w:rsidRPr="00072F2E">
        <w:rPr>
          <w:rFonts w:eastAsia="Times New Roman" w:cs="Calibri"/>
          <w:i/>
          <w:szCs w:val="24"/>
          <w:lang w:eastAsia="ru-RU"/>
        </w:rPr>
        <w:t xml:space="preserve"> При критическ</w:t>
      </w:r>
      <w:r w:rsidR="007741AA" w:rsidRPr="00072F2E">
        <w:rPr>
          <w:rFonts w:eastAsia="Times New Roman" w:cs="Calibri"/>
          <w:i/>
          <w:szCs w:val="24"/>
          <w:lang w:eastAsia="ru-RU"/>
        </w:rPr>
        <w:t>ом состоянии 1,2-1,5 г</w:t>
      </w:r>
      <w:r w:rsidRPr="00072F2E">
        <w:rPr>
          <w:rFonts w:eastAsia="Times New Roman" w:cs="Calibri"/>
          <w:i/>
          <w:szCs w:val="24"/>
          <w:lang w:eastAsia="ru-RU"/>
        </w:rPr>
        <w:t>/кг белка в сутки может быть доставлено в режиме постепенного увеличения в течение 3-5 суток от момента поступления в ОРИТ («</w:t>
      </w:r>
      <w:r w:rsidRPr="00072F2E">
        <w:rPr>
          <w:rFonts w:eastAsia="Times New Roman" w:cs="Calibri"/>
          <w:i/>
          <w:szCs w:val="24"/>
          <w:lang w:val="en-US" w:eastAsia="ru-RU"/>
        </w:rPr>
        <w:t>start</w:t>
      </w:r>
      <w:r w:rsidRPr="00072F2E">
        <w:rPr>
          <w:rFonts w:eastAsia="Times New Roman" w:cs="Calibri"/>
          <w:i/>
          <w:szCs w:val="24"/>
          <w:lang w:eastAsia="ru-RU"/>
        </w:rPr>
        <w:t xml:space="preserve"> </w:t>
      </w:r>
      <w:r w:rsidRPr="00072F2E">
        <w:rPr>
          <w:rFonts w:eastAsia="Times New Roman" w:cs="Calibri"/>
          <w:i/>
          <w:szCs w:val="24"/>
          <w:lang w:val="en-US" w:eastAsia="ru-RU"/>
        </w:rPr>
        <w:t>low</w:t>
      </w:r>
      <w:r w:rsidRPr="00072F2E">
        <w:rPr>
          <w:rFonts w:eastAsia="Times New Roman" w:cs="Calibri"/>
          <w:i/>
          <w:szCs w:val="24"/>
          <w:lang w:eastAsia="ru-RU"/>
        </w:rPr>
        <w:t xml:space="preserve">, </w:t>
      </w:r>
      <w:r w:rsidRPr="00072F2E">
        <w:rPr>
          <w:rFonts w:eastAsia="Times New Roman" w:cs="Calibri"/>
          <w:i/>
          <w:szCs w:val="24"/>
          <w:lang w:val="en-US" w:eastAsia="ru-RU"/>
        </w:rPr>
        <w:t>go</w:t>
      </w:r>
      <w:r w:rsidRPr="00072F2E">
        <w:rPr>
          <w:rFonts w:eastAsia="Times New Roman" w:cs="Calibri"/>
          <w:i/>
          <w:szCs w:val="24"/>
          <w:lang w:eastAsia="ru-RU"/>
        </w:rPr>
        <w:t xml:space="preserve"> </w:t>
      </w:r>
      <w:r w:rsidRPr="00072F2E">
        <w:rPr>
          <w:rFonts w:eastAsia="Times New Roman" w:cs="Calibri"/>
          <w:i/>
          <w:szCs w:val="24"/>
          <w:lang w:val="en-US" w:eastAsia="ru-RU"/>
        </w:rPr>
        <w:t>slow</w:t>
      </w:r>
      <w:r w:rsidRPr="00072F2E">
        <w:rPr>
          <w:rFonts w:eastAsia="Times New Roman" w:cs="Calibri"/>
          <w:i/>
          <w:szCs w:val="24"/>
          <w:lang w:eastAsia="ru-RU"/>
        </w:rPr>
        <w:t xml:space="preserve">») с целью профилактики </w:t>
      </w:r>
      <w:proofErr w:type="spellStart"/>
      <w:r w:rsidRPr="00072F2E">
        <w:rPr>
          <w:rFonts w:eastAsia="Times New Roman" w:cs="Calibri"/>
          <w:i/>
          <w:szCs w:val="24"/>
          <w:lang w:eastAsia="ru-RU"/>
        </w:rPr>
        <w:t>рефидинг</w:t>
      </w:r>
      <w:proofErr w:type="spellEnd"/>
      <w:r w:rsidRPr="00072F2E">
        <w:rPr>
          <w:rFonts w:eastAsia="Times New Roman" w:cs="Calibri"/>
          <w:i/>
          <w:szCs w:val="24"/>
          <w:lang w:eastAsia="ru-RU"/>
        </w:rPr>
        <w:t>-синдрома. Было показано, что данный подход улучшает выживаемость, главным образом, у наиболее тяжелых пожилых</w:t>
      </w:r>
      <w:r w:rsidR="00165E17" w:rsidRPr="00072F2E">
        <w:rPr>
          <w:rFonts w:eastAsia="Times New Roman" w:cs="Calibri"/>
          <w:i/>
          <w:szCs w:val="24"/>
          <w:lang w:eastAsia="ru-RU"/>
        </w:rPr>
        <w:t xml:space="preserve"> </w:t>
      </w:r>
      <w:r w:rsidRPr="00072F2E">
        <w:rPr>
          <w:rFonts w:eastAsia="Times New Roman" w:cs="Calibri"/>
          <w:i/>
          <w:szCs w:val="24"/>
          <w:lang w:eastAsia="ru-RU"/>
        </w:rPr>
        <w:t>пациентов.</w:t>
      </w:r>
      <w:r w:rsidR="00165E17" w:rsidRPr="00072F2E">
        <w:rPr>
          <w:rFonts w:eastAsia="Times New Roman" w:cs="Calibri"/>
          <w:i/>
          <w:szCs w:val="24"/>
          <w:lang w:eastAsia="ru-RU"/>
        </w:rPr>
        <w:t xml:space="preserve"> </w:t>
      </w:r>
      <w:r w:rsidRPr="00072F2E">
        <w:rPr>
          <w:rFonts w:eastAsia="Times New Roman" w:cs="Calibri"/>
          <w:i/>
          <w:szCs w:val="24"/>
          <w:lang w:eastAsia="ru-RU"/>
        </w:rPr>
        <w:t>Для</w:t>
      </w:r>
      <w:r w:rsidR="00165E17" w:rsidRPr="00072F2E">
        <w:rPr>
          <w:rFonts w:eastAsia="Times New Roman" w:cs="Calibri"/>
          <w:i/>
          <w:szCs w:val="24"/>
          <w:lang w:eastAsia="ru-RU"/>
        </w:rPr>
        <w:t xml:space="preserve"> </w:t>
      </w:r>
      <w:r w:rsidRPr="00072F2E">
        <w:rPr>
          <w:rFonts w:eastAsia="Times New Roman" w:cs="Calibri"/>
          <w:i/>
          <w:szCs w:val="24"/>
          <w:lang w:eastAsia="ru-RU"/>
        </w:rPr>
        <w:t>лиц с</w:t>
      </w:r>
      <w:r w:rsidR="00165E17" w:rsidRPr="00072F2E">
        <w:rPr>
          <w:rFonts w:eastAsia="Times New Roman" w:cs="Calibri"/>
          <w:i/>
          <w:szCs w:val="24"/>
          <w:lang w:eastAsia="ru-RU"/>
        </w:rPr>
        <w:t xml:space="preserve"> </w:t>
      </w:r>
      <w:r w:rsidRPr="00072F2E">
        <w:rPr>
          <w:rFonts w:eastAsia="Times New Roman" w:cs="Calibri"/>
          <w:i/>
          <w:szCs w:val="24"/>
          <w:lang w:eastAsia="ru-RU"/>
        </w:rPr>
        <w:t>ожирением рекомендуется введение</w:t>
      </w:r>
      <w:r w:rsidR="00165E17" w:rsidRPr="00072F2E">
        <w:rPr>
          <w:rFonts w:eastAsia="Times New Roman" w:cs="Calibri"/>
          <w:i/>
          <w:szCs w:val="24"/>
          <w:lang w:eastAsia="ru-RU"/>
        </w:rPr>
        <w:t xml:space="preserve"> </w:t>
      </w:r>
      <w:r w:rsidRPr="00072F2E">
        <w:rPr>
          <w:rFonts w:eastAsia="Times New Roman" w:cs="Calibri"/>
          <w:i/>
          <w:szCs w:val="24"/>
          <w:lang w:eastAsia="ru-RU"/>
        </w:rPr>
        <w:t>1,3 г / кг «массы тела с поправкой» белка в сутки. Скорректированная масса тела рассчитывается по формуле: идеальная масса тела + (фактическая масса тела</w:t>
      </w:r>
      <w:r w:rsidR="00165E17" w:rsidRPr="00072F2E">
        <w:rPr>
          <w:rFonts w:eastAsia="Times New Roman" w:cs="Calibri"/>
          <w:i/>
          <w:szCs w:val="24"/>
          <w:lang w:eastAsia="ru-RU"/>
        </w:rPr>
        <w:t xml:space="preserve"> - идеальная масса тела) * 0,33</w:t>
      </w:r>
      <w:r w:rsidRPr="00072F2E">
        <w:rPr>
          <w:rFonts w:eastAsia="Times New Roman" w:cs="Calibri"/>
          <w:i/>
          <w:szCs w:val="24"/>
          <w:lang w:eastAsia="ru-RU"/>
        </w:rPr>
        <w:t>.</w:t>
      </w:r>
      <w:r w:rsidRPr="00072F2E">
        <w:rPr>
          <w:rFonts w:eastAsia="Times New Roman" w:cs="Calibri"/>
          <w:i/>
          <w:sz w:val="20"/>
          <w:szCs w:val="20"/>
          <w:lang w:eastAsia="ru-RU"/>
        </w:rPr>
        <w:t xml:space="preserve"> </w:t>
      </w:r>
    </w:p>
    <w:p w14:paraId="112B592F" w14:textId="77777777" w:rsidR="00F768BE" w:rsidRPr="00072F2E" w:rsidRDefault="00F768BE" w:rsidP="00F768BE">
      <w:pPr>
        <w:spacing w:after="0" w:line="360" w:lineRule="auto"/>
        <w:contextualSpacing/>
        <w:rPr>
          <w:rFonts w:eastAsia="Times New Roman" w:cs="Times New Roman"/>
          <w:b/>
          <w:bCs/>
          <w:szCs w:val="24"/>
          <w:lang w:eastAsia="ru-RU"/>
        </w:rPr>
      </w:pPr>
    </w:p>
    <w:p w14:paraId="4709114D" w14:textId="0BD3924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szCs w:val="24"/>
          <w:lang w:eastAsia="ru-RU"/>
        </w:rPr>
        <w:t>11</w:t>
      </w:r>
      <w:r w:rsidR="001822C0" w:rsidRPr="00072F2E">
        <w:rPr>
          <w:rFonts w:eastAsia="Times New Roman" w:cs="Times New Roman"/>
          <w:b/>
          <w:szCs w:val="24"/>
          <w:lang w:eastAsia="ru-RU"/>
        </w:rPr>
        <w:t>6</w:t>
      </w:r>
      <w:r w:rsidRPr="00072F2E">
        <w:rPr>
          <w:rFonts w:eastAsia="Times New Roman" w:cs="Times New Roman"/>
          <w:b/>
          <w:szCs w:val="24"/>
          <w:lang w:eastAsia="ru-RU"/>
        </w:rPr>
        <w:t xml:space="preserve">. Раннее </w:t>
      </w:r>
      <w:proofErr w:type="spellStart"/>
      <w:r w:rsidRPr="00072F2E">
        <w:rPr>
          <w:rFonts w:eastAsia="Times New Roman" w:cs="Times New Roman"/>
          <w:b/>
          <w:szCs w:val="24"/>
          <w:lang w:eastAsia="ru-RU"/>
        </w:rPr>
        <w:t>энтеральное</w:t>
      </w:r>
      <w:proofErr w:type="spellEnd"/>
      <w:r w:rsidRPr="00072F2E">
        <w:rPr>
          <w:rFonts w:eastAsia="Times New Roman" w:cs="Times New Roman"/>
          <w:b/>
          <w:szCs w:val="24"/>
          <w:lang w:eastAsia="ru-RU"/>
        </w:rPr>
        <w:t xml:space="preserve"> питание следует проводить всем</w:t>
      </w:r>
      <w:r w:rsidR="00165E17" w:rsidRPr="00072F2E">
        <w:rPr>
          <w:rFonts w:eastAsia="Times New Roman" w:cs="Times New Roman"/>
          <w:b/>
          <w:szCs w:val="24"/>
          <w:lang w:eastAsia="ru-RU"/>
        </w:rPr>
        <w:t xml:space="preserve"> </w:t>
      </w:r>
      <w:r w:rsidRPr="00072F2E">
        <w:rPr>
          <w:rFonts w:eastAsia="Times New Roman" w:cs="Times New Roman"/>
          <w:b/>
          <w:szCs w:val="24"/>
          <w:lang w:eastAsia="ru-RU"/>
        </w:rPr>
        <w:t xml:space="preserve">пациентам, неспособным поддерживать самостоятельный пероральный прием пищи </w:t>
      </w:r>
      <w:r w:rsidRPr="00072F2E">
        <w:rPr>
          <w:rFonts w:eastAsia="Times New Roman" w:cs="Times New Roman"/>
          <w:b/>
          <w:bCs/>
          <w:szCs w:val="24"/>
          <w:lang w:eastAsia="ru-RU"/>
        </w:rPr>
        <w:t>(УДД – 2, УУР – B)</w:t>
      </w:r>
    </w:p>
    <w:p w14:paraId="5C176486" w14:textId="7724B714" w:rsidR="007741AA" w:rsidRPr="00072F2E" w:rsidRDefault="007741AA"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[167, </w:t>
      </w:r>
      <w:r w:rsidR="00D97DAA" w:rsidRPr="00072F2E">
        <w:rPr>
          <w:rFonts w:eastAsia="Times New Roman" w:cs="Times New Roman"/>
          <w:b/>
          <w:bCs/>
          <w:szCs w:val="24"/>
          <w:lang w:eastAsia="ru-RU"/>
        </w:rPr>
        <w:t>174, 175]</w:t>
      </w:r>
    </w:p>
    <w:p w14:paraId="3A5696DD" w14:textId="00273A60" w:rsidR="00F768BE" w:rsidRPr="00072F2E" w:rsidRDefault="00F768BE" w:rsidP="00F768BE">
      <w:pPr>
        <w:spacing w:after="0" w:line="360" w:lineRule="auto"/>
        <w:jc w:val="both"/>
        <w:rPr>
          <w:rFonts w:eastAsia="Times New Roman" w:cs="Calibri"/>
          <w:i/>
          <w:szCs w:val="24"/>
          <w:lang w:eastAsia="ru-RU"/>
        </w:rPr>
      </w:pPr>
      <w:r w:rsidRPr="00072F2E">
        <w:rPr>
          <w:rFonts w:eastAsia="Times New Roman" w:cs="Times New Roman"/>
          <w:b/>
          <w:i/>
          <w:szCs w:val="24"/>
          <w:lang w:eastAsia="ru-RU"/>
        </w:rPr>
        <w:t>Комментарий</w:t>
      </w:r>
      <w:r w:rsidRPr="00072F2E">
        <w:rPr>
          <w:rFonts w:eastAsia="Times New Roman" w:cs="Times New Roman"/>
          <w:i/>
          <w:szCs w:val="24"/>
          <w:lang w:eastAsia="ru-RU"/>
        </w:rPr>
        <w:t xml:space="preserve">: В соответствии с рекомендациями SCCM/ASPEN 2016 года, так и в соответствии с рекомендациями ESPEN 2019 года раннее </w:t>
      </w:r>
      <w:proofErr w:type="spellStart"/>
      <w:r w:rsidRPr="00072F2E">
        <w:rPr>
          <w:rFonts w:eastAsia="Times New Roman" w:cs="Times New Roman"/>
          <w:i/>
          <w:szCs w:val="24"/>
          <w:lang w:eastAsia="ru-RU"/>
        </w:rPr>
        <w:t>энтеральное</w:t>
      </w:r>
      <w:proofErr w:type="spellEnd"/>
      <w:r w:rsidRPr="00072F2E">
        <w:rPr>
          <w:rFonts w:eastAsia="Times New Roman" w:cs="Times New Roman"/>
          <w:i/>
          <w:szCs w:val="24"/>
          <w:lang w:eastAsia="ru-RU"/>
        </w:rPr>
        <w:t xml:space="preserve"> питание (ЭП) является ключевым методом </w:t>
      </w:r>
      <w:proofErr w:type="spellStart"/>
      <w:r w:rsidRPr="00072F2E">
        <w:rPr>
          <w:rFonts w:eastAsia="Times New Roman" w:cs="Times New Roman"/>
          <w:i/>
          <w:szCs w:val="24"/>
          <w:lang w:eastAsia="ru-RU"/>
        </w:rPr>
        <w:t>нутритивной</w:t>
      </w:r>
      <w:proofErr w:type="spellEnd"/>
      <w:r w:rsidRPr="00072F2E">
        <w:rPr>
          <w:rFonts w:eastAsia="Times New Roman" w:cs="Times New Roman"/>
          <w:i/>
          <w:szCs w:val="24"/>
          <w:lang w:eastAsia="ru-RU"/>
        </w:rPr>
        <w:t xml:space="preserve"> поддержки при критических состояниях. Мета-анализы </w:t>
      </w:r>
      <w:proofErr w:type="spellStart"/>
      <w:r w:rsidRPr="00072F2E">
        <w:rPr>
          <w:rFonts w:eastAsia="Times New Roman" w:cs="Times New Roman"/>
          <w:i/>
          <w:szCs w:val="24"/>
          <w:lang w:eastAsia="ru-RU"/>
        </w:rPr>
        <w:t>рандомизированных</w:t>
      </w:r>
      <w:proofErr w:type="spellEnd"/>
      <w:r w:rsidRPr="00072F2E">
        <w:rPr>
          <w:rFonts w:eastAsia="Times New Roman" w:cs="Times New Roman"/>
          <w:i/>
          <w:szCs w:val="24"/>
          <w:lang w:eastAsia="ru-RU"/>
        </w:rPr>
        <w:t xml:space="preserve"> контролируемых исследований, проведенных в период с 1979 по 2012 год, показывают, что раннее начало</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ЭП у пациентов ОРИТ снизило уровень летальности и количество инфекций по сравнению с контрольными группами, для которых </w:t>
      </w:r>
      <w:proofErr w:type="spellStart"/>
      <w:r w:rsidRPr="00072F2E">
        <w:rPr>
          <w:rFonts w:eastAsia="Times New Roman" w:cs="Times New Roman"/>
          <w:i/>
          <w:szCs w:val="24"/>
          <w:lang w:eastAsia="ru-RU"/>
        </w:rPr>
        <w:t>нутритивная</w:t>
      </w:r>
      <w:proofErr w:type="spellEnd"/>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терапия была отсрочена или отменена. Было показано, что большинство пациентов с сепсисом или</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шоком хорошо переносят раннее трофическое </w:t>
      </w:r>
      <w:proofErr w:type="spellStart"/>
      <w:r w:rsidRPr="00072F2E">
        <w:rPr>
          <w:rFonts w:eastAsia="Times New Roman" w:cs="Times New Roman"/>
          <w:i/>
          <w:szCs w:val="24"/>
          <w:lang w:eastAsia="ru-RU"/>
        </w:rPr>
        <w:t>энтеральное</w:t>
      </w:r>
      <w:proofErr w:type="spellEnd"/>
      <w:r w:rsidRPr="00072F2E">
        <w:rPr>
          <w:rFonts w:eastAsia="Times New Roman" w:cs="Times New Roman"/>
          <w:i/>
          <w:szCs w:val="24"/>
          <w:lang w:eastAsia="ru-RU"/>
        </w:rPr>
        <w:t xml:space="preserve"> питание. НКИ </w:t>
      </w:r>
      <w:r w:rsidRPr="00072F2E">
        <w:rPr>
          <w:rFonts w:eastAsia="Times New Roman" w:cs="Times New Roman"/>
          <w:i/>
          <w:szCs w:val="24"/>
          <w:lang w:val="en-US" w:eastAsia="ru-RU"/>
        </w:rPr>
        <w:t>COVID</w:t>
      </w:r>
      <w:r w:rsidRPr="00072F2E">
        <w:rPr>
          <w:rFonts w:eastAsia="Times New Roman" w:cs="Times New Roman"/>
          <w:i/>
          <w:szCs w:val="24"/>
          <w:lang w:eastAsia="ru-RU"/>
        </w:rPr>
        <w:t xml:space="preserve">-19 с шоком не должна рассматриваться как абсолютное противопоказание к трофическому ЭП, если только возрастающие дозы </w:t>
      </w:r>
      <w:proofErr w:type="spellStart"/>
      <w:r w:rsidRPr="00072F2E">
        <w:rPr>
          <w:rFonts w:eastAsia="Times New Roman" w:cs="Times New Roman"/>
          <w:i/>
          <w:szCs w:val="24"/>
          <w:lang w:eastAsia="ru-RU"/>
        </w:rPr>
        <w:t>адреномиметиков</w:t>
      </w:r>
      <w:proofErr w:type="spellEnd"/>
      <w:r w:rsidRPr="00072F2E">
        <w:rPr>
          <w:rFonts w:eastAsia="Times New Roman" w:cs="Times New Roman"/>
          <w:i/>
          <w:szCs w:val="24"/>
          <w:lang w:eastAsia="ru-RU"/>
        </w:rPr>
        <w:t xml:space="preserve"> не сочетаются с непереносимостью </w:t>
      </w:r>
      <w:proofErr w:type="spellStart"/>
      <w:r w:rsidRPr="00072F2E">
        <w:rPr>
          <w:rFonts w:eastAsia="Times New Roman" w:cs="Times New Roman"/>
          <w:i/>
          <w:szCs w:val="24"/>
          <w:lang w:eastAsia="ru-RU"/>
        </w:rPr>
        <w:t>энтерального</w:t>
      </w:r>
      <w:proofErr w:type="spellEnd"/>
      <w:r w:rsidRPr="00072F2E">
        <w:rPr>
          <w:rFonts w:eastAsia="Times New Roman" w:cs="Times New Roman"/>
          <w:i/>
          <w:szCs w:val="24"/>
          <w:lang w:eastAsia="ru-RU"/>
        </w:rPr>
        <w:t xml:space="preserve"> питания с проявлениями кишечной недостаточности (вздутие живота, рвота). ЭП может быть начато или возобновлено после адекватной стабилизации состояния пациента и / или стабильной дозе </w:t>
      </w:r>
      <w:proofErr w:type="spellStart"/>
      <w:r w:rsidRPr="00072F2E">
        <w:rPr>
          <w:rFonts w:eastAsia="Times New Roman" w:cs="Times New Roman"/>
          <w:i/>
          <w:szCs w:val="24"/>
          <w:lang w:eastAsia="ru-RU"/>
        </w:rPr>
        <w:t>адреномиметиков</w:t>
      </w:r>
      <w:proofErr w:type="spellEnd"/>
      <w:r w:rsidRPr="00072F2E">
        <w:rPr>
          <w:rFonts w:eastAsia="Times New Roman" w:cs="Times New Roman"/>
          <w:i/>
          <w:szCs w:val="24"/>
          <w:lang w:eastAsia="ru-RU"/>
        </w:rPr>
        <w:t xml:space="preserve"> с устойчивым средним артериальным давлением&gt; 65 мм </w:t>
      </w:r>
      <w:proofErr w:type="spellStart"/>
      <w:r w:rsidRPr="00072F2E">
        <w:rPr>
          <w:rFonts w:eastAsia="Times New Roman" w:cs="Times New Roman"/>
          <w:i/>
          <w:szCs w:val="24"/>
          <w:lang w:eastAsia="ru-RU"/>
        </w:rPr>
        <w:t>рт.ст</w:t>
      </w:r>
      <w:proofErr w:type="spellEnd"/>
      <w:r w:rsidRPr="00072F2E">
        <w:rPr>
          <w:rFonts w:eastAsia="Times New Roman" w:cs="Times New Roman"/>
          <w:i/>
          <w:szCs w:val="24"/>
          <w:lang w:eastAsia="ru-RU"/>
        </w:rPr>
        <w:t>.</w:t>
      </w:r>
      <w:r w:rsidRPr="00072F2E">
        <w:rPr>
          <w:rFonts w:eastAsia="Times New Roman" w:cs="Calibri"/>
          <w:b/>
          <w:i/>
          <w:sz w:val="32"/>
          <w:szCs w:val="24"/>
          <w:lang w:eastAsia="ru-RU"/>
        </w:rPr>
        <w:t xml:space="preserve"> </w:t>
      </w:r>
      <w:r w:rsidRPr="00072F2E">
        <w:rPr>
          <w:rFonts w:eastAsia="Times New Roman" w:cs="Calibri"/>
          <w:i/>
          <w:szCs w:val="24"/>
          <w:lang w:eastAsia="ru-RU"/>
        </w:rPr>
        <w:t>В раннем периоде стабилизации ЭП может быть начато</w:t>
      </w:r>
      <w:r w:rsidR="00165E17" w:rsidRPr="00072F2E">
        <w:rPr>
          <w:rFonts w:eastAsia="Times New Roman" w:cs="Calibri"/>
          <w:i/>
          <w:szCs w:val="24"/>
          <w:lang w:eastAsia="ru-RU"/>
        </w:rPr>
        <w:t xml:space="preserve"> </w:t>
      </w:r>
      <w:r w:rsidRPr="00072F2E">
        <w:rPr>
          <w:rFonts w:eastAsia="Times New Roman" w:cs="Calibri"/>
          <w:i/>
          <w:szCs w:val="24"/>
          <w:lang w:eastAsia="ru-RU"/>
        </w:rPr>
        <w:t xml:space="preserve">в низких (трофических) дозах на фоне контролируемого </w:t>
      </w:r>
      <w:proofErr w:type="spellStart"/>
      <w:r w:rsidRPr="00072F2E">
        <w:rPr>
          <w:rFonts w:eastAsia="Times New Roman" w:cs="Calibri"/>
          <w:i/>
          <w:szCs w:val="24"/>
          <w:lang w:eastAsia="ru-RU"/>
        </w:rPr>
        <w:t>инфузией</w:t>
      </w:r>
      <w:proofErr w:type="spellEnd"/>
      <w:r w:rsidRPr="00072F2E">
        <w:rPr>
          <w:rFonts w:eastAsia="Times New Roman" w:cs="Calibri"/>
          <w:i/>
          <w:szCs w:val="24"/>
          <w:lang w:eastAsia="ru-RU"/>
        </w:rPr>
        <w:t xml:space="preserve"> и </w:t>
      </w:r>
      <w:proofErr w:type="spellStart"/>
      <w:r w:rsidRPr="00072F2E">
        <w:rPr>
          <w:rFonts w:eastAsia="Times New Roman" w:cs="Calibri"/>
          <w:i/>
          <w:szCs w:val="24"/>
          <w:lang w:eastAsia="ru-RU"/>
        </w:rPr>
        <w:t>адреномиметиками</w:t>
      </w:r>
      <w:proofErr w:type="spellEnd"/>
      <w:r w:rsidRPr="00072F2E">
        <w:rPr>
          <w:rFonts w:eastAsia="Times New Roman" w:cs="Calibri"/>
          <w:i/>
          <w:szCs w:val="24"/>
          <w:lang w:eastAsia="ru-RU"/>
        </w:rPr>
        <w:t xml:space="preserve"> </w:t>
      </w:r>
      <w:proofErr w:type="spellStart"/>
      <w:r w:rsidRPr="00072F2E">
        <w:rPr>
          <w:rFonts w:eastAsia="Times New Roman" w:cs="Calibri"/>
          <w:i/>
          <w:szCs w:val="24"/>
          <w:lang w:eastAsia="ru-RU"/>
        </w:rPr>
        <w:t>нерефрактерного</w:t>
      </w:r>
      <w:proofErr w:type="spellEnd"/>
      <w:r w:rsidRPr="00072F2E">
        <w:rPr>
          <w:rFonts w:eastAsia="Times New Roman" w:cs="Calibri"/>
          <w:i/>
          <w:szCs w:val="24"/>
          <w:lang w:eastAsia="ru-RU"/>
        </w:rPr>
        <w:t xml:space="preserve"> шока. Переход к полному обеспечению потребности сл</w:t>
      </w:r>
      <w:r w:rsidR="00D97DAA" w:rsidRPr="00072F2E">
        <w:rPr>
          <w:rFonts w:eastAsia="Times New Roman" w:cs="Calibri"/>
          <w:i/>
          <w:szCs w:val="24"/>
          <w:lang w:eastAsia="ru-RU"/>
        </w:rPr>
        <w:t>едует осуществлять постепенно (</w:t>
      </w:r>
      <w:r w:rsidRPr="00072F2E">
        <w:rPr>
          <w:rFonts w:eastAsia="Times New Roman" w:cs="Calibri"/>
          <w:i/>
          <w:szCs w:val="24"/>
          <w:lang w:eastAsia="ru-RU"/>
        </w:rPr>
        <w:t>в течение 3-5 суток)</w:t>
      </w:r>
      <w:r w:rsidR="00165E17" w:rsidRPr="00072F2E">
        <w:rPr>
          <w:rFonts w:eastAsia="Times New Roman" w:cs="Calibri"/>
          <w:i/>
          <w:szCs w:val="24"/>
          <w:lang w:eastAsia="ru-RU"/>
        </w:rPr>
        <w:t>,</w:t>
      </w:r>
      <w:r w:rsidRPr="00072F2E">
        <w:rPr>
          <w:rFonts w:eastAsia="Times New Roman" w:cs="Calibri"/>
          <w:i/>
          <w:szCs w:val="24"/>
          <w:lang w:eastAsia="ru-RU"/>
        </w:rPr>
        <w:t xml:space="preserve"> особенно у пожилых пациентов, нуждающихся в ИВЛ и получающих </w:t>
      </w:r>
      <w:proofErr w:type="spellStart"/>
      <w:r w:rsidRPr="00072F2E">
        <w:rPr>
          <w:rFonts w:eastAsia="Times New Roman" w:cs="Calibri"/>
          <w:i/>
          <w:szCs w:val="24"/>
          <w:lang w:eastAsia="ru-RU"/>
        </w:rPr>
        <w:t>адреномиметики</w:t>
      </w:r>
      <w:proofErr w:type="spellEnd"/>
      <w:r w:rsidRPr="00072F2E">
        <w:rPr>
          <w:rFonts w:eastAsia="Times New Roman" w:cs="Calibri"/>
          <w:i/>
          <w:szCs w:val="24"/>
          <w:lang w:eastAsia="ru-RU"/>
        </w:rPr>
        <w:t xml:space="preserve">. ЭП следует отложить при наличии рефрактерного шока </w:t>
      </w:r>
      <w:r w:rsidRPr="00072F2E">
        <w:rPr>
          <w:rFonts w:eastAsia="Times New Roman" w:cs="Times New Roman"/>
          <w:i/>
          <w:sz w:val="16"/>
          <w:szCs w:val="16"/>
          <w:lang w:eastAsia="ru-RU"/>
        </w:rPr>
        <w:t>и</w:t>
      </w:r>
      <w:r w:rsidRPr="00072F2E">
        <w:rPr>
          <w:rFonts w:eastAsia="Times New Roman" w:cs="Calibri"/>
          <w:i/>
          <w:szCs w:val="24"/>
          <w:lang w:eastAsia="ru-RU"/>
        </w:rPr>
        <w:t xml:space="preserve"> неудовлетворительных показателях гемодинамики и тканевой перфузии, а также в случае неконтролируемой угрожающей жизни гипоксемии, гиперкапнии или ацидоза.</w:t>
      </w:r>
    </w:p>
    <w:p w14:paraId="26E65F46"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6EE1C2BD" w14:textId="40562EA5"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822C0" w:rsidRPr="00072F2E">
        <w:rPr>
          <w:rFonts w:eastAsia="Times New Roman" w:cs="Times New Roman"/>
          <w:b/>
          <w:bCs/>
          <w:szCs w:val="24"/>
          <w:lang w:eastAsia="ru-RU"/>
        </w:rPr>
        <w:t>17</w:t>
      </w:r>
      <w:r w:rsidRPr="00072F2E">
        <w:rPr>
          <w:rFonts w:eastAsia="Times New Roman" w:cs="Times New Roman"/>
          <w:b/>
          <w:bCs/>
          <w:szCs w:val="24"/>
          <w:lang w:eastAsia="ru-RU"/>
        </w:rPr>
        <w:t xml:space="preserve">. При проведении </w:t>
      </w:r>
      <w:proofErr w:type="spellStart"/>
      <w:r w:rsidRPr="00072F2E">
        <w:rPr>
          <w:rFonts w:eastAsia="Times New Roman" w:cs="Times New Roman"/>
          <w:b/>
          <w:bCs/>
          <w:szCs w:val="24"/>
          <w:lang w:eastAsia="ru-RU"/>
        </w:rPr>
        <w:t>неинвазивной</w:t>
      </w:r>
      <w:proofErr w:type="spellEnd"/>
      <w:r w:rsidRPr="00072F2E">
        <w:rPr>
          <w:rFonts w:eastAsia="Times New Roman" w:cs="Times New Roman"/>
          <w:b/>
          <w:bCs/>
          <w:szCs w:val="24"/>
          <w:lang w:eastAsia="ru-RU"/>
        </w:rPr>
        <w:t xml:space="preserve"> ИВЛ и ИВЛ в </w:t>
      </w:r>
      <w:proofErr w:type="spellStart"/>
      <w:r w:rsidRPr="00072F2E">
        <w:rPr>
          <w:rFonts w:eastAsia="Times New Roman" w:cs="Times New Roman"/>
          <w:b/>
          <w:bCs/>
          <w:szCs w:val="24"/>
          <w:lang w:eastAsia="ru-RU"/>
        </w:rPr>
        <w:t>прон</w:t>
      </w:r>
      <w:proofErr w:type="spellEnd"/>
      <w:r w:rsidRPr="00072F2E">
        <w:rPr>
          <w:rFonts w:eastAsia="Times New Roman" w:cs="Times New Roman"/>
          <w:b/>
          <w:bCs/>
          <w:szCs w:val="24"/>
          <w:lang w:eastAsia="ru-RU"/>
        </w:rPr>
        <w:t xml:space="preserve">-позиции рекомендуется применять метод </w:t>
      </w:r>
      <w:proofErr w:type="spellStart"/>
      <w:r w:rsidRPr="00072F2E">
        <w:rPr>
          <w:rFonts w:eastAsia="Times New Roman" w:cs="Times New Roman"/>
          <w:b/>
          <w:bCs/>
          <w:szCs w:val="24"/>
          <w:lang w:eastAsia="ru-RU"/>
        </w:rPr>
        <w:t>энтерального</w:t>
      </w:r>
      <w:proofErr w:type="spellEnd"/>
      <w:r w:rsidRPr="00072F2E">
        <w:rPr>
          <w:rFonts w:eastAsia="Times New Roman" w:cs="Times New Roman"/>
          <w:b/>
          <w:bCs/>
          <w:szCs w:val="24"/>
          <w:lang w:eastAsia="ru-RU"/>
        </w:rPr>
        <w:t xml:space="preserve"> зондового питания (УДД – 2, УУР – B)</w:t>
      </w:r>
    </w:p>
    <w:p w14:paraId="679E1D3A" w14:textId="5ECBFB72" w:rsidR="00D97DAA" w:rsidRPr="00072F2E" w:rsidRDefault="00D97DAA"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[176-178]</w:t>
      </w:r>
    </w:p>
    <w:p w14:paraId="136AFC62" w14:textId="47396E40" w:rsidR="00F768BE" w:rsidRPr="00072F2E" w:rsidRDefault="00F768BE" w:rsidP="00F768BE">
      <w:pPr>
        <w:spacing w:after="0" w:line="360" w:lineRule="auto"/>
        <w:contextualSpacing/>
        <w:jc w:val="both"/>
        <w:rPr>
          <w:rFonts w:eastAsia="Times New Roman" w:cs="Times New Roman"/>
          <w:i/>
          <w:szCs w:val="24"/>
          <w:lang w:eastAsia="ru-RU"/>
        </w:rPr>
      </w:pPr>
      <w:r w:rsidRPr="00072F2E">
        <w:rPr>
          <w:rFonts w:eastAsia="SimSun" w:cs="Times New Roman"/>
          <w:b/>
          <w:bCs/>
          <w:i/>
          <w:szCs w:val="28"/>
          <w:lang w:eastAsia="zh-CN"/>
        </w:rPr>
        <w:t xml:space="preserve">Комментарий. </w:t>
      </w:r>
      <w:proofErr w:type="spellStart"/>
      <w:r w:rsidRPr="00072F2E">
        <w:rPr>
          <w:rFonts w:eastAsia="SimSun" w:cs="Times New Roman"/>
          <w:bCs/>
          <w:i/>
          <w:szCs w:val="28"/>
          <w:lang w:eastAsia="zh-CN"/>
        </w:rPr>
        <w:t>Обсервационноое</w:t>
      </w:r>
      <w:proofErr w:type="spellEnd"/>
      <w:r w:rsidRPr="00072F2E">
        <w:rPr>
          <w:rFonts w:eastAsia="SimSun" w:cs="Times New Roman"/>
          <w:bCs/>
          <w:i/>
          <w:szCs w:val="28"/>
          <w:lang w:eastAsia="zh-CN"/>
        </w:rPr>
        <w:t xml:space="preserve"> исследование Ривза и соавторами показало, что пероральный прием пищи</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во время </w:t>
      </w:r>
      <w:proofErr w:type="spellStart"/>
      <w:r w:rsidRPr="00072F2E">
        <w:rPr>
          <w:rFonts w:eastAsia="SimSun" w:cs="Times New Roman"/>
          <w:bCs/>
          <w:i/>
          <w:szCs w:val="28"/>
          <w:lang w:eastAsia="zh-CN"/>
        </w:rPr>
        <w:t>неинвазивной</w:t>
      </w:r>
      <w:proofErr w:type="spellEnd"/>
      <w:r w:rsidRPr="00072F2E">
        <w:rPr>
          <w:rFonts w:eastAsia="SimSun" w:cs="Times New Roman"/>
          <w:bCs/>
          <w:i/>
          <w:szCs w:val="28"/>
          <w:lang w:eastAsia="zh-CN"/>
        </w:rPr>
        <w:t xml:space="preserve"> ИВЛ был неадекватным: в общей сложности 78% пациентов на НИВЛ не получали необходимого количества нутриентов. Из 150 пациентов, которым требовалась </w:t>
      </w:r>
      <w:proofErr w:type="spellStart"/>
      <w:r w:rsidRPr="00072F2E">
        <w:rPr>
          <w:rFonts w:eastAsia="SimSun" w:cs="Times New Roman"/>
          <w:bCs/>
          <w:i/>
          <w:szCs w:val="28"/>
          <w:lang w:eastAsia="zh-CN"/>
        </w:rPr>
        <w:t>неинвазивная</w:t>
      </w:r>
      <w:proofErr w:type="spellEnd"/>
      <w:r w:rsidRPr="00072F2E">
        <w:rPr>
          <w:rFonts w:eastAsia="SimSun" w:cs="Times New Roman"/>
          <w:bCs/>
          <w:i/>
          <w:szCs w:val="28"/>
          <w:lang w:eastAsia="zh-CN"/>
        </w:rPr>
        <w:t xml:space="preserve"> вентиляция в течение более 48 часов, 107 были неспособны к пероральному приему и получали </w:t>
      </w:r>
      <w:proofErr w:type="spellStart"/>
      <w:r w:rsidRPr="00072F2E">
        <w:rPr>
          <w:rFonts w:eastAsia="SimSun" w:cs="Times New Roman"/>
          <w:bCs/>
          <w:i/>
          <w:szCs w:val="28"/>
          <w:lang w:eastAsia="zh-CN"/>
        </w:rPr>
        <w:t>энтеральное</w:t>
      </w:r>
      <w:proofErr w:type="spellEnd"/>
      <w:r w:rsidRPr="00072F2E">
        <w:rPr>
          <w:rFonts w:eastAsia="SimSun" w:cs="Times New Roman"/>
          <w:bCs/>
          <w:i/>
          <w:szCs w:val="28"/>
          <w:lang w:eastAsia="zh-CN"/>
        </w:rPr>
        <w:t xml:space="preserve"> зондовое питание. При </w:t>
      </w:r>
      <w:r w:rsidRPr="00072F2E">
        <w:rPr>
          <w:rFonts w:eastAsia="SimSun" w:cs="Times New Roman"/>
          <w:bCs/>
          <w:i/>
          <w:szCs w:val="28"/>
          <w:lang w:eastAsia="zh-CN"/>
        </w:rPr>
        <w:lastRenderedPageBreak/>
        <w:t xml:space="preserve">проведении </w:t>
      </w:r>
      <w:proofErr w:type="spellStart"/>
      <w:r w:rsidRPr="00072F2E">
        <w:rPr>
          <w:rFonts w:eastAsia="SimSun" w:cs="Times New Roman"/>
          <w:bCs/>
          <w:i/>
          <w:szCs w:val="28"/>
          <w:lang w:eastAsia="zh-CN"/>
        </w:rPr>
        <w:t>высокопоточной</w:t>
      </w:r>
      <w:proofErr w:type="spellEnd"/>
      <w:r w:rsidRPr="00072F2E">
        <w:rPr>
          <w:rFonts w:eastAsia="SimSun" w:cs="Times New Roman"/>
          <w:bCs/>
          <w:i/>
          <w:szCs w:val="28"/>
          <w:lang w:eastAsia="zh-CN"/>
        </w:rPr>
        <w:t xml:space="preserve"> назальной </w:t>
      </w:r>
      <w:proofErr w:type="spellStart"/>
      <w:r w:rsidRPr="00072F2E">
        <w:rPr>
          <w:rFonts w:eastAsia="SimSun" w:cs="Times New Roman"/>
          <w:bCs/>
          <w:i/>
          <w:szCs w:val="28"/>
          <w:lang w:eastAsia="zh-CN"/>
        </w:rPr>
        <w:t>оксигенации</w:t>
      </w:r>
      <w:proofErr w:type="spellEnd"/>
      <w:r w:rsidRPr="00072F2E">
        <w:rPr>
          <w:rFonts w:eastAsia="SimSun" w:cs="Times New Roman"/>
          <w:bCs/>
          <w:i/>
          <w:szCs w:val="28"/>
          <w:lang w:eastAsia="zh-CN"/>
        </w:rPr>
        <w:t xml:space="preserve"> у 78% из 50 пациентов </w:t>
      </w:r>
      <w:r w:rsidRPr="00072F2E">
        <w:rPr>
          <w:rFonts w:eastAsia="SimSun" w:cs="Times New Roman"/>
          <w:bCs/>
          <w:i/>
          <w:szCs w:val="24"/>
          <w:lang w:eastAsia="zh-CN"/>
        </w:rPr>
        <w:t xml:space="preserve">осуществлялось </w:t>
      </w:r>
      <w:proofErr w:type="spellStart"/>
      <w:r w:rsidRPr="00072F2E">
        <w:rPr>
          <w:rFonts w:eastAsia="SimSun" w:cs="Times New Roman"/>
          <w:bCs/>
          <w:i/>
          <w:szCs w:val="24"/>
          <w:lang w:eastAsia="zh-CN"/>
        </w:rPr>
        <w:t>энтеральное</w:t>
      </w:r>
      <w:proofErr w:type="spellEnd"/>
      <w:r w:rsidRPr="00072F2E">
        <w:rPr>
          <w:rFonts w:eastAsia="SimSun" w:cs="Times New Roman"/>
          <w:bCs/>
          <w:i/>
          <w:szCs w:val="24"/>
          <w:lang w:eastAsia="zh-CN"/>
        </w:rPr>
        <w:t xml:space="preserve"> питание, в то время как 22% продолжали голодать.</w:t>
      </w:r>
      <w:r w:rsidRPr="00072F2E">
        <w:rPr>
          <w:rFonts w:eastAsia="Times New Roman" w:cs="Calibri"/>
          <w:b/>
          <w:i/>
          <w:szCs w:val="24"/>
          <w:lang w:eastAsia="ru-RU"/>
        </w:rPr>
        <w:t xml:space="preserve"> </w:t>
      </w:r>
      <w:r w:rsidRPr="00072F2E">
        <w:rPr>
          <w:rFonts w:eastAsia="Times New Roman" w:cs="Times New Roman"/>
          <w:i/>
          <w:szCs w:val="24"/>
          <w:lang w:eastAsia="ru-RU"/>
        </w:rPr>
        <w:t xml:space="preserve">В большинстве случае непосредственно во время интубации трахеи может быть установлен </w:t>
      </w:r>
      <w:proofErr w:type="spellStart"/>
      <w:r w:rsidRPr="00072F2E">
        <w:rPr>
          <w:rFonts w:eastAsia="Times New Roman" w:cs="Times New Roman"/>
          <w:i/>
          <w:szCs w:val="24"/>
          <w:lang w:eastAsia="ru-RU"/>
        </w:rPr>
        <w:t>назогастральный</w:t>
      </w:r>
      <w:proofErr w:type="spellEnd"/>
      <w:r w:rsidRPr="00072F2E">
        <w:rPr>
          <w:rFonts w:eastAsia="Times New Roman" w:cs="Times New Roman"/>
          <w:i/>
          <w:szCs w:val="24"/>
          <w:lang w:eastAsia="ru-RU"/>
        </w:rPr>
        <w:t xml:space="preserve"> или </w:t>
      </w:r>
      <w:proofErr w:type="spellStart"/>
      <w:r w:rsidRPr="00072F2E">
        <w:rPr>
          <w:rFonts w:eastAsia="Times New Roman" w:cs="Times New Roman"/>
          <w:i/>
          <w:szCs w:val="24"/>
          <w:lang w:eastAsia="ru-RU"/>
        </w:rPr>
        <w:t>орогастральный</w:t>
      </w:r>
      <w:proofErr w:type="spellEnd"/>
      <w:r w:rsidRPr="00072F2E">
        <w:rPr>
          <w:rFonts w:eastAsia="Times New Roman" w:cs="Times New Roman"/>
          <w:i/>
          <w:szCs w:val="24"/>
          <w:lang w:eastAsia="ru-RU"/>
        </w:rPr>
        <w:t xml:space="preserve"> зонд большого диаметра. Через этот зонд и следует начинать </w:t>
      </w:r>
      <w:proofErr w:type="spellStart"/>
      <w:r w:rsidRPr="00072F2E">
        <w:rPr>
          <w:rFonts w:eastAsia="Times New Roman" w:cs="Times New Roman"/>
          <w:i/>
          <w:szCs w:val="24"/>
          <w:lang w:eastAsia="ru-RU"/>
        </w:rPr>
        <w:t>энтеральное</w:t>
      </w:r>
      <w:proofErr w:type="spellEnd"/>
      <w:r w:rsidRPr="00072F2E">
        <w:rPr>
          <w:rFonts w:eastAsia="Times New Roman" w:cs="Times New Roman"/>
          <w:i/>
          <w:szCs w:val="24"/>
          <w:lang w:eastAsia="ru-RU"/>
        </w:rPr>
        <w:t xml:space="preserve"> питание. Подтверждающая рентгенография брюшной полости должна быть проведена вместе с очередной рентгенограммой органов грудной клетки. Установка любого устройства для </w:t>
      </w:r>
      <w:proofErr w:type="spellStart"/>
      <w:r w:rsidRPr="00072F2E">
        <w:rPr>
          <w:rFonts w:eastAsia="Times New Roman" w:cs="Times New Roman"/>
          <w:i/>
          <w:szCs w:val="24"/>
          <w:lang w:eastAsia="ru-RU"/>
        </w:rPr>
        <w:t>энтерального</w:t>
      </w:r>
      <w:proofErr w:type="spellEnd"/>
      <w:r w:rsidRPr="00072F2E">
        <w:rPr>
          <w:rFonts w:eastAsia="Times New Roman" w:cs="Times New Roman"/>
          <w:i/>
          <w:szCs w:val="24"/>
          <w:lang w:eastAsia="ru-RU"/>
        </w:rPr>
        <w:t xml:space="preserve"> доступа может спровоцировать кашель и должна рассматриваться как процедура с возникновением аэрозоля. Если есть возможность, то держите рот пациента закрытым во время назальной установки зонда для ЭП и следуйте рекомендациям МЗ РФ относите</w:t>
      </w:r>
      <w:r w:rsidR="00165E17" w:rsidRPr="00072F2E">
        <w:rPr>
          <w:rFonts w:eastAsia="Times New Roman" w:cs="Times New Roman"/>
          <w:i/>
          <w:szCs w:val="24"/>
          <w:lang w:eastAsia="ru-RU"/>
        </w:rPr>
        <w:t>льно использования респираторов</w:t>
      </w:r>
      <w:r w:rsidRPr="00072F2E">
        <w:rPr>
          <w:rFonts w:eastAsia="Times New Roman" w:cs="Times New Roman"/>
          <w:i/>
          <w:szCs w:val="24"/>
          <w:lang w:eastAsia="ru-RU"/>
        </w:rPr>
        <w:t xml:space="preserve">. </w:t>
      </w:r>
    </w:p>
    <w:p w14:paraId="0A610748" w14:textId="77777777" w:rsidR="00F768BE" w:rsidRPr="00072F2E" w:rsidRDefault="00F768BE" w:rsidP="00F768BE">
      <w:pPr>
        <w:autoSpaceDE w:val="0"/>
        <w:autoSpaceDN w:val="0"/>
        <w:adjustRightInd w:val="0"/>
        <w:spacing w:after="0" w:line="360" w:lineRule="auto"/>
        <w:jc w:val="both"/>
        <w:rPr>
          <w:rFonts w:eastAsia="Times New Roman" w:cs="Times New Roman"/>
          <w:b/>
          <w:szCs w:val="20"/>
          <w:lang w:eastAsia="ru-RU"/>
        </w:rPr>
      </w:pPr>
    </w:p>
    <w:p w14:paraId="47611A2A" w14:textId="7B231D28" w:rsidR="00F768BE" w:rsidRPr="00072F2E" w:rsidRDefault="00F768BE" w:rsidP="00F768BE">
      <w:pPr>
        <w:autoSpaceDE w:val="0"/>
        <w:autoSpaceDN w:val="0"/>
        <w:adjustRightInd w:val="0"/>
        <w:spacing w:after="0" w:line="360" w:lineRule="auto"/>
        <w:jc w:val="both"/>
        <w:rPr>
          <w:rFonts w:eastAsia="Times New Roman" w:cs="Times New Roman"/>
          <w:b/>
          <w:szCs w:val="24"/>
          <w:lang w:eastAsia="ru-RU"/>
        </w:rPr>
      </w:pPr>
      <w:r w:rsidRPr="00072F2E">
        <w:rPr>
          <w:rFonts w:eastAsia="Times New Roman" w:cs="Times New Roman"/>
          <w:b/>
          <w:szCs w:val="24"/>
          <w:lang w:eastAsia="ru-RU"/>
        </w:rPr>
        <w:t>1</w:t>
      </w:r>
      <w:r w:rsidR="001822C0" w:rsidRPr="00072F2E">
        <w:rPr>
          <w:rFonts w:eastAsia="Times New Roman" w:cs="Times New Roman"/>
          <w:b/>
          <w:szCs w:val="24"/>
          <w:lang w:eastAsia="ru-RU"/>
        </w:rPr>
        <w:t>18</w:t>
      </w:r>
      <w:r w:rsidRPr="00072F2E">
        <w:rPr>
          <w:rFonts w:eastAsia="Times New Roman" w:cs="Times New Roman"/>
          <w:b/>
          <w:szCs w:val="24"/>
          <w:lang w:eastAsia="ru-RU"/>
        </w:rPr>
        <w:t xml:space="preserve">. </w:t>
      </w:r>
      <w:proofErr w:type="spellStart"/>
      <w:r w:rsidRPr="00072F2E">
        <w:rPr>
          <w:rFonts w:eastAsia="Times New Roman" w:cs="Times New Roman"/>
          <w:b/>
          <w:szCs w:val="24"/>
          <w:lang w:eastAsia="ru-RU"/>
        </w:rPr>
        <w:t>Постпилорический</w:t>
      </w:r>
      <w:proofErr w:type="spellEnd"/>
      <w:r w:rsidRPr="00072F2E">
        <w:rPr>
          <w:rFonts w:eastAsia="Times New Roman" w:cs="Times New Roman"/>
          <w:b/>
          <w:szCs w:val="24"/>
          <w:lang w:eastAsia="ru-RU"/>
        </w:rPr>
        <w:t xml:space="preserve"> доступ для </w:t>
      </w:r>
      <w:proofErr w:type="spellStart"/>
      <w:r w:rsidRPr="00072F2E">
        <w:rPr>
          <w:rFonts w:eastAsia="Times New Roman" w:cs="Times New Roman"/>
          <w:b/>
          <w:szCs w:val="24"/>
          <w:lang w:eastAsia="ru-RU"/>
        </w:rPr>
        <w:t>энтерального</w:t>
      </w:r>
      <w:proofErr w:type="spellEnd"/>
      <w:r w:rsidRPr="00072F2E">
        <w:rPr>
          <w:rFonts w:eastAsia="Times New Roman" w:cs="Times New Roman"/>
          <w:b/>
          <w:szCs w:val="24"/>
          <w:lang w:eastAsia="ru-RU"/>
        </w:rPr>
        <w:t xml:space="preserve"> зондового питания следует использовать у пациентов с непереносимостью желудочного кормления или при наличии высокого риска аспирации (</w:t>
      </w:r>
      <w:r w:rsidRPr="00072F2E">
        <w:rPr>
          <w:rFonts w:eastAsia="Times New Roman" w:cs="Times New Roman"/>
          <w:b/>
          <w:bCs/>
          <w:szCs w:val="24"/>
          <w:lang w:eastAsia="ru-RU"/>
        </w:rPr>
        <w:t>УДД – 2, УУР – B).</w:t>
      </w:r>
    </w:p>
    <w:p w14:paraId="7335A242" w14:textId="1D32F1B8" w:rsidR="00F768BE" w:rsidRPr="00072F2E" w:rsidRDefault="00D97DAA" w:rsidP="00F768BE">
      <w:pPr>
        <w:autoSpaceDE w:val="0"/>
        <w:autoSpaceDN w:val="0"/>
        <w:adjustRightInd w:val="0"/>
        <w:spacing w:after="0" w:line="360" w:lineRule="auto"/>
        <w:jc w:val="both"/>
        <w:rPr>
          <w:rFonts w:eastAsia="Times New Roman" w:cs="Times New Roman"/>
          <w:szCs w:val="24"/>
          <w:lang w:eastAsia="ru-RU"/>
        </w:rPr>
      </w:pPr>
      <w:r w:rsidRPr="00072F2E">
        <w:rPr>
          <w:rFonts w:eastAsia="Times New Roman" w:cs="Times New Roman"/>
          <w:szCs w:val="24"/>
          <w:lang w:eastAsia="ru-RU"/>
        </w:rPr>
        <w:t>[179, 180]</w:t>
      </w:r>
    </w:p>
    <w:p w14:paraId="6B9EB87B" w14:textId="3085B14D" w:rsidR="00F768BE" w:rsidRPr="00072F2E" w:rsidRDefault="00F768BE" w:rsidP="00F768BE">
      <w:pPr>
        <w:autoSpaceDE w:val="0"/>
        <w:autoSpaceDN w:val="0"/>
        <w:adjustRightInd w:val="0"/>
        <w:spacing w:after="0" w:line="360" w:lineRule="auto"/>
        <w:jc w:val="both"/>
        <w:rPr>
          <w:rFonts w:eastAsia="Times New Roman" w:cs="Times New Roman"/>
          <w:i/>
          <w:szCs w:val="24"/>
          <w:lang w:eastAsia="ru-RU"/>
        </w:rPr>
      </w:pPr>
      <w:r w:rsidRPr="00072F2E">
        <w:rPr>
          <w:rFonts w:eastAsia="Times New Roman" w:cs="Times New Roman"/>
          <w:b/>
          <w:i/>
          <w:szCs w:val="20"/>
          <w:shd w:val="clear" w:color="auto" w:fill="FFFFFF"/>
          <w:lang w:eastAsia="ru-RU"/>
        </w:rPr>
        <w:t>Комментарий:</w:t>
      </w:r>
      <w:r w:rsidRPr="00072F2E">
        <w:rPr>
          <w:rFonts w:eastAsia="Times New Roman" w:cs="Times New Roman"/>
          <w:i/>
          <w:szCs w:val="20"/>
          <w:shd w:val="clear" w:color="auto" w:fill="FFFFFF"/>
          <w:lang w:eastAsia="ru-RU"/>
        </w:rPr>
        <w:t xml:space="preserve"> Существует несколько клинических ситуаций, в которых </w:t>
      </w:r>
      <w:proofErr w:type="spellStart"/>
      <w:r w:rsidRPr="00072F2E">
        <w:rPr>
          <w:rFonts w:eastAsia="Times New Roman" w:cs="Times New Roman"/>
          <w:i/>
          <w:szCs w:val="20"/>
          <w:shd w:val="clear" w:color="auto" w:fill="FFFFFF"/>
          <w:lang w:eastAsia="ru-RU"/>
        </w:rPr>
        <w:t>постпилорическое</w:t>
      </w:r>
      <w:proofErr w:type="spellEnd"/>
      <w:r w:rsidRPr="00072F2E">
        <w:rPr>
          <w:rFonts w:eastAsia="Times New Roman" w:cs="Times New Roman"/>
          <w:i/>
          <w:szCs w:val="20"/>
          <w:shd w:val="clear" w:color="auto" w:fill="FFFFFF"/>
          <w:lang w:eastAsia="ru-RU"/>
        </w:rPr>
        <w:t xml:space="preserve"> кормление предпочтительнее внутрижелудочного пути. Одним из наиболее распространенных показаний является </w:t>
      </w:r>
      <w:proofErr w:type="spellStart"/>
      <w:r w:rsidRPr="00072F2E">
        <w:rPr>
          <w:rFonts w:eastAsia="Times New Roman" w:cs="Times New Roman"/>
          <w:i/>
          <w:szCs w:val="20"/>
          <w:shd w:val="clear" w:color="auto" w:fill="FFFFFF"/>
          <w:lang w:eastAsia="ru-RU"/>
        </w:rPr>
        <w:t>гастропарез</w:t>
      </w:r>
      <w:proofErr w:type="spellEnd"/>
      <w:r w:rsidRPr="00072F2E">
        <w:rPr>
          <w:rFonts w:eastAsia="Times New Roman" w:cs="Times New Roman"/>
          <w:i/>
          <w:szCs w:val="20"/>
          <w:shd w:val="clear" w:color="auto" w:fill="FFFFFF"/>
          <w:lang w:eastAsia="ru-RU"/>
        </w:rPr>
        <w:t>, который не регрессирует после назначения</w:t>
      </w:r>
      <w:r w:rsidR="00165E17" w:rsidRPr="00072F2E">
        <w:rPr>
          <w:rFonts w:eastAsia="Times New Roman" w:cs="Times New Roman"/>
          <w:i/>
          <w:szCs w:val="20"/>
          <w:shd w:val="clear" w:color="auto" w:fill="FFFFFF"/>
          <w:lang w:eastAsia="ru-RU"/>
        </w:rPr>
        <w:t xml:space="preserve"> </w:t>
      </w:r>
      <w:proofErr w:type="spellStart"/>
      <w:r w:rsidRPr="00072F2E">
        <w:rPr>
          <w:rFonts w:eastAsia="Times New Roman" w:cs="Times New Roman"/>
          <w:i/>
          <w:szCs w:val="20"/>
          <w:shd w:val="clear" w:color="auto" w:fill="FFFFFF"/>
          <w:lang w:eastAsia="ru-RU"/>
        </w:rPr>
        <w:t>прокинетиков</w:t>
      </w:r>
      <w:proofErr w:type="spellEnd"/>
      <w:r w:rsidRPr="00072F2E">
        <w:rPr>
          <w:rFonts w:eastAsia="Times New Roman" w:cs="Times New Roman"/>
          <w:i/>
          <w:szCs w:val="20"/>
          <w:shd w:val="clear" w:color="auto" w:fill="FFFFFF"/>
          <w:lang w:eastAsia="ru-RU"/>
        </w:rPr>
        <w:t xml:space="preserve">. </w:t>
      </w:r>
      <w:r w:rsidRPr="00072F2E">
        <w:rPr>
          <w:rFonts w:eastAsia="Times New Roman" w:cs="Times New Roman"/>
          <w:i/>
          <w:szCs w:val="20"/>
          <w:lang w:val="en-US" w:eastAsia="ru-RU"/>
        </w:rPr>
        <w:t>Boulton</w:t>
      </w:r>
      <w:r w:rsidRPr="00072F2E">
        <w:rPr>
          <w:rFonts w:eastAsia="Times New Roman" w:cs="Times New Roman"/>
          <w:i/>
          <w:szCs w:val="20"/>
          <w:lang w:eastAsia="ru-RU"/>
        </w:rPr>
        <w:t>-</w:t>
      </w:r>
      <w:r w:rsidRPr="00072F2E">
        <w:rPr>
          <w:rFonts w:eastAsia="Times New Roman" w:cs="Times New Roman"/>
          <w:i/>
          <w:szCs w:val="20"/>
          <w:lang w:val="en-US" w:eastAsia="ru-RU"/>
        </w:rPr>
        <w:t>Jones</w:t>
      </w:r>
      <w:r w:rsidRPr="00072F2E">
        <w:rPr>
          <w:rFonts w:eastAsia="Times New Roman" w:cs="Times New Roman"/>
          <w:i/>
          <w:szCs w:val="20"/>
          <w:lang w:eastAsia="ru-RU"/>
        </w:rPr>
        <w:t xml:space="preserve"> и соавторы исследовали </w:t>
      </w:r>
      <w:proofErr w:type="spellStart"/>
      <w:r w:rsidRPr="00072F2E">
        <w:rPr>
          <w:rFonts w:eastAsia="Times New Roman" w:cs="Times New Roman"/>
          <w:i/>
          <w:szCs w:val="20"/>
          <w:lang w:eastAsia="ru-RU"/>
        </w:rPr>
        <w:t>постпилорическое</w:t>
      </w:r>
      <w:proofErr w:type="spellEnd"/>
      <w:r w:rsidRPr="00072F2E">
        <w:rPr>
          <w:rFonts w:eastAsia="Times New Roman" w:cs="Times New Roman"/>
          <w:i/>
          <w:szCs w:val="20"/>
          <w:lang w:eastAsia="ru-RU"/>
        </w:rPr>
        <w:t xml:space="preserve"> питание у 138 критически больных пациентов различного профиля. Результаты этого исследования продемонстрировали существенное повышение переносимости </w:t>
      </w:r>
      <w:proofErr w:type="spellStart"/>
      <w:r w:rsidRPr="00072F2E">
        <w:rPr>
          <w:rFonts w:eastAsia="Times New Roman" w:cs="Times New Roman"/>
          <w:i/>
          <w:szCs w:val="20"/>
          <w:lang w:eastAsia="ru-RU"/>
        </w:rPr>
        <w:t>энтерального</w:t>
      </w:r>
      <w:proofErr w:type="spellEnd"/>
      <w:r w:rsidRPr="00072F2E">
        <w:rPr>
          <w:rFonts w:eastAsia="Times New Roman" w:cs="Times New Roman"/>
          <w:i/>
          <w:szCs w:val="20"/>
          <w:lang w:eastAsia="ru-RU"/>
        </w:rPr>
        <w:t xml:space="preserve"> питания при введении в </w:t>
      </w:r>
      <w:proofErr w:type="spellStart"/>
      <w:r w:rsidRPr="00072F2E">
        <w:rPr>
          <w:rFonts w:eastAsia="Times New Roman" w:cs="Times New Roman"/>
          <w:i/>
          <w:szCs w:val="20"/>
          <w:lang w:eastAsia="ru-RU"/>
        </w:rPr>
        <w:t>назоинтестинальный</w:t>
      </w:r>
      <w:proofErr w:type="spellEnd"/>
      <w:r w:rsidRPr="00072F2E">
        <w:rPr>
          <w:rFonts w:eastAsia="Times New Roman" w:cs="Times New Roman"/>
          <w:i/>
          <w:szCs w:val="20"/>
          <w:lang w:eastAsia="ru-RU"/>
        </w:rPr>
        <w:t xml:space="preserve"> зонд.</w:t>
      </w:r>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Постпилорические</w:t>
      </w:r>
      <w:proofErr w:type="spellEnd"/>
      <w:r w:rsidRPr="00072F2E">
        <w:rPr>
          <w:rFonts w:eastAsia="Times New Roman" w:cs="Times New Roman"/>
          <w:i/>
          <w:szCs w:val="24"/>
          <w:lang w:eastAsia="ru-RU"/>
        </w:rPr>
        <w:t xml:space="preserve"> зонды для ЭП, как правило, имеют меньший диаметр и поэтому с большей вероятностью их проходимость может нарушиться при более редком промывании по сравнению с большими по диаметру </w:t>
      </w:r>
      <w:proofErr w:type="spellStart"/>
      <w:r w:rsidRPr="00072F2E">
        <w:rPr>
          <w:rFonts w:eastAsia="Times New Roman" w:cs="Times New Roman"/>
          <w:i/>
          <w:szCs w:val="24"/>
          <w:lang w:eastAsia="ru-RU"/>
        </w:rPr>
        <w:t>назогастральными</w:t>
      </w:r>
      <w:proofErr w:type="spellEnd"/>
      <w:r w:rsidRPr="00072F2E">
        <w:rPr>
          <w:rFonts w:eastAsia="Times New Roman" w:cs="Times New Roman"/>
          <w:i/>
          <w:szCs w:val="24"/>
          <w:lang w:eastAsia="ru-RU"/>
        </w:rPr>
        <w:t>/</w:t>
      </w:r>
      <w:proofErr w:type="spellStart"/>
      <w:r w:rsidRPr="00072F2E">
        <w:rPr>
          <w:rFonts w:eastAsia="Times New Roman" w:cs="Times New Roman"/>
          <w:i/>
          <w:szCs w:val="24"/>
          <w:lang w:eastAsia="ru-RU"/>
        </w:rPr>
        <w:t>орогастральными</w:t>
      </w:r>
      <w:proofErr w:type="spellEnd"/>
      <w:r w:rsidRPr="00072F2E">
        <w:rPr>
          <w:rFonts w:eastAsia="Times New Roman" w:cs="Times New Roman"/>
          <w:i/>
          <w:szCs w:val="24"/>
          <w:lang w:eastAsia="ru-RU"/>
        </w:rPr>
        <w:t xml:space="preserve"> зондами. Это может</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ограничить контакт с пациентом. Однако, размещение </w:t>
      </w:r>
      <w:proofErr w:type="spellStart"/>
      <w:r w:rsidRPr="00072F2E">
        <w:rPr>
          <w:rFonts w:eastAsia="Times New Roman" w:cs="Times New Roman"/>
          <w:i/>
          <w:szCs w:val="24"/>
          <w:lang w:eastAsia="ru-RU"/>
        </w:rPr>
        <w:t>постпилорических</w:t>
      </w:r>
      <w:proofErr w:type="spellEnd"/>
      <w:r w:rsidRPr="00072F2E">
        <w:rPr>
          <w:rFonts w:eastAsia="Times New Roman" w:cs="Times New Roman"/>
          <w:i/>
          <w:szCs w:val="24"/>
          <w:lang w:eastAsia="ru-RU"/>
        </w:rPr>
        <w:t xml:space="preserve"> зондов для ЭП может занять больше времени, чем желудочных, что увеличивает время контакта врача с пациентом.</w:t>
      </w:r>
    </w:p>
    <w:p w14:paraId="43184649" w14:textId="77777777" w:rsidR="00F768BE" w:rsidRPr="00072F2E" w:rsidRDefault="00F768BE" w:rsidP="00F768BE">
      <w:pPr>
        <w:autoSpaceDE w:val="0"/>
        <w:autoSpaceDN w:val="0"/>
        <w:adjustRightInd w:val="0"/>
        <w:spacing w:after="0" w:line="360" w:lineRule="auto"/>
        <w:jc w:val="both"/>
        <w:rPr>
          <w:rFonts w:eastAsia="Times New Roman" w:cs="Times New Roman"/>
          <w:sz w:val="20"/>
          <w:szCs w:val="26"/>
          <w:shd w:val="clear" w:color="auto" w:fill="FFFFFF"/>
        </w:rPr>
      </w:pPr>
    </w:p>
    <w:p w14:paraId="154D4540" w14:textId="741FBD69"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szCs w:val="24"/>
          <w:lang w:eastAsia="ru-RU"/>
        </w:rPr>
        <w:t>1</w:t>
      </w:r>
      <w:r w:rsidR="001822C0" w:rsidRPr="00072F2E">
        <w:rPr>
          <w:rFonts w:eastAsia="Times New Roman" w:cs="Times New Roman"/>
          <w:b/>
          <w:szCs w:val="24"/>
          <w:lang w:eastAsia="ru-RU"/>
        </w:rPr>
        <w:t>19</w:t>
      </w:r>
      <w:r w:rsidRPr="00072F2E">
        <w:rPr>
          <w:rFonts w:eastAsia="Times New Roman" w:cs="Times New Roman"/>
          <w:b/>
          <w:szCs w:val="24"/>
          <w:lang w:eastAsia="ru-RU"/>
        </w:rPr>
        <w:t xml:space="preserve">. Раннее </w:t>
      </w:r>
      <w:proofErr w:type="spellStart"/>
      <w:r w:rsidRPr="00072F2E">
        <w:rPr>
          <w:rFonts w:eastAsia="Times New Roman" w:cs="Times New Roman"/>
          <w:b/>
          <w:szCs w:val="24"/>
          <w:lang w:eastAsia="ru-RU"/>
        </w:rPr>
        <w:t>энтеральное</w:t>
      </w:r>
      <w:proofErr w:type="spellEnd"/>
      <w:r w:rsidRPr="00072F2E">
        <w:rPr>
          <w:rFonts w:eastAsia="Times New Roman" w:cs="Times New Roman"/>
          <w:b/>
          <w:szCs w:val="24"/>
          <w:lang w:eastAsia="ru-RU"/>
        </w:rPr>
        <w:t xml:space="preserve"> питание следует начинать со стандартных </w:t>
      </w:r>
      <w:proofErr w:type="spellStart"/>
      <w:r w:rsidRPr="00072F2E">
        <w:rPr>
          <w:rFonts w:eastAsia="Times New Roman" w:cs="Times New Roman"/>
          <w:b/>
          <w:szCs w:val="24"/>
          <w:lang w:eastAsia="ru-RU"/>
        </w:rPr>
        <w:t>полисубстратных</w:t>
      </w:r>
      <w:proofErr w:type="spellEnd"/>
      <w:r w:rsidRPr="00072F2E">
        <w:rPr>
          <w:rFonts w:eastAsia="Times New Roman" w:cs="Times New Roman"/>
          <w:b/>
          <w:szCs w:val="24"/>
          <w:lang w:eastAsia="ru-RU"/>
        </w:rPr>
        <w:t xml:space="preserve"> </w:t>
      </w:r>
      <w:proofErr w:type="spellStart"/>
      <w:r w:rsidRPr="00072F2E">
        <w:rPr>
          <w:rFonts w:eastAsia="Times New Roman" w:cs="Times New Roman"/>
          <w:b/>
          <w:szCs w:val="24"/>
          <w:lang w:eastAsia="ru-RU"/>
        </w:rPr>
        <w:t>энтеральных</w:t>
      </w:r>
      <w:proofErr w:type="spellEnd"/>
      <w:r w:rsidRPr="00072F2E">
        <w:rPr>
          <w:rFonts w:eastAsia="Times New Roman" w:cs="Times New Roman"/>
          <w:b/>
          <w:szCs w:val="24"/>
          <w:lang w:eastAsia="ru-RU"/>
        </w:rPr>
        <w:t xml:space="preserve"> диет (тип Стандарт), а у пациентов с сопутствующим сахарным диабетом- с </w:t>
      </w:r>
      <w:proofErr w:type="spellStart"/>
      <w:r w:rsidRPr="00072F2E">
        <w:rPr>
          <w:rFonts w:eastAsia="Times New Roman" w:cs="Times New Roman"/>
          <w:b/>
          <w:szCs w:val="24"/>
          <w:lang w:eastAsia="ru-RU"/>
        </w:rPr>
        <w:t>энтеральных</w:t>
      </w:r>
      <w:proofErr w:type="spellEnd"/>
      <w:r w:rsidRPr="00072F2E">
        <w:rPr>
          <w:rFonts w:eastAsia="Times New Roman" w:cs="Times New Roman"/>
          <w:b/>
          <w:szCs w:val="24"/>
          <w:lang w:eastAsia="ru-RU"/>
        </w:rPr>
        <w:t xml:space="preserve"> смесей типа Диабет (</w:t>
      </w:r>
      <w:r w:rsidRPr="00072F2E">
        <w:rPr>
          <w:rFonts w:eastAsia="Times New Roman" w:cs="Times New Roman"/>
          <w:b/>
          <w:bCs/>
          <w:szCs w:val="24"/>
          <w:lang w:eastAsia="ru-RU"/>
        </w:rPr>
        <w:t>УДД – 2, УУР – B).</w:t>
      </w:r>
    </w:p>
    <w:p w14:paraId="2FECA9D2" w14:textId="7BAFB2A7" w:rsidR="00D97DAA" w:rsidRPr="00072F2E" w:rsidRDefault="00D97DAA" w:rsidP="00F768BE">
      <w:pPr>
        <w:spacing w:after="0" w:line="360" w:lineRule="auto"/>
        <w:contextualSpacing/>
        <w:jc w:val="both"/>
        <w:rPr>
          <w:rFonts w:eastAsia="Times New Roman" w:cs="Times New Roman"/>
          <w:b/>
          <w:szCs w:val="24"/>
          <w:lang w:eastAsia="ru-RU"/>
        </w:rPr>
      </w:pPr>
      <w:r w:rsidRPr="00072F2E">
        <w:rPr>
          <w:rFonts w:eastAsia="Times New Roman" w:cs="Times New Roman"/>
          <w:b/>
          <w:bCs/>
          <w:szCs w:val="24"/>
          <w:lang w:eastAsia="ru-RU"/>
        </w:rPr>
        <w:t>[167-169]</w:t>
      </w:r>
    </w:p>
    <w:p w14:paraId="0204DE4E" w14:textId="77777777" w:rsidR="00F768BE" w:rsidRPr="00072F2E" w:rsidRDefault="00F768BE" w:rsidP="00F768BE">
      <w:pPr>
        <w:spacing w:after="0" w:line="360" w:lineRule="auto"/>
        <w:contextualSpacing/>
        <w:jc w:val="both"/>
        <w:rPr>
          <w:rFonts w:eastAsia="Times New Roman" w:cs="Times New Roman"/>
          <w:i/>
          <w:szCs w:val="20"/>
          <w:lang w:eastAsia="ru-RU"/>
        </w:rPr>
      </w:pPr>
      <w:r w:rsidRPr="00072F2E">
        <w:rPr>
          <w:rFonts w:eastAsia="Times New Roman" w:cs="Times New Roman"/>
          <w:b/>
          <w:i/>
          <w:szCs w:val="20"/>
          <w:lang w:eastAsia="ru-RU"/>
        </w:rPr>
        <w:t>Комментарий:</w:t>
      </w:r>
      <w:r w:rsidRPr="00072F2E">
        <w:rPr>
          <w:rFonts w:eastAsia="Times New Roman" w:cs="Times New Roman"/>
          <w:i/>
          <w:szCs w:val="20"/>
          <w:lang w:eastAsia="ru-RU"/>
        </w:rPr>
        <w:t xml:space="preserve"> По мере улучшения состояния пациента и снижения потребности в </w:t>
      </w:r>
      <w:proofErr w:type="spellStart"/>
      <w:r w:rsidRPr="00072F2E">
        <w:rPr>
          <w:rFonts w:eastAsia="Times New Roman" w:cs="Times New Roman"/>
          <w:i/>
          <w:szCs w:val="20"/>
          <w:lang w:eastAsia="ru-RU"/>
        </w:rPr>
        <w:t>адреномиметиках</w:t>
      </w:r>
      <w:proofErr w:type="spellEnd"/>
      <w:r w:rsidRPr="00072F2E">
        <w:rPr>
          <w:rFonts w:eastAsia="Times New Roman" w:cs="Times New Roman"/>
          <w:i/>
          <w:szCs w:val="20"/>
          <w:lang w:eastAsia="ru-RU"/>
        </w:rPr>
        <w:t xml:space="preserve"> следует рассмотреть возможность добавления диет, содержащих </w:t>
      </w:r>
      <w:r w:rsidRPr="00072F2E">
        <w:rPr>
          <w:rFonts w:eastAsia="Times New Roman" w:cs="Times New Roman"/>
          <w:i/>
          <w:szCs w:val="20"/>
          <w:lang w:eastAsia="ru-RU"/>
        </w:rPr>
        <w:lastRenderedPageBreak/>
        <w:t xml:space="preserve">пищевые </w:t>
      </w:r>
      <w:proofErr w:type="spellStart"/>
      <w:r w:rsidRPr="00072F2E">
        <w:rPr>
          <w:rFonts w:eastAsia="Times New Roman" w:cs="Times New Roman"/>
          <w:i/>
          <w:szCs w:val="20"/>
          <w:lang w:eastAsia="ru-RU"/>
        </w:rPr>
        <w:t>волокона</w:t>
      </w:r>
      <w:proofErr w:type="spellEnd"/>
      <w:r w:rsidRPr="00072F2E">
        <w:rPr>
          <w:rFonts w:eastAsia="Times New Roman" w:cs="Times New Roman"/>
          <w:i/>
          <w:szCs w:val="20"/>
          <w:lang w:eastAsia="ru-RU"/>
        </w:rPr>
        <w:t xml:space="preserve">. Если существует значительная дисфункция ЖКТ, то формула без клетчатки может лучше переноситься. Как только функция ЖКТ улучшится, сразу же следует попробовать использовать формулу или пероральное дополнительное питание, содержащее пищевые волокна, с целью получения </w:t>
      </w:r>
      <w:proofErr w:type="spellStart"/>
      <w:r w:rsidRPr="00072F2E">
        <w:rPr>
          <w:rFonts w:eastAsia="Times New Roman" w:cs="Times New Roman"/>
          <w:i/>
          <w:szCs w:val="20"/>
          <w:lang w:eastAsia="ru-RU"/>
        </w:rPr>
        <w:t>ненутритивных</w:t>
      </w:r>
      <w:proofErr w:type="spellEnd"/>
      <w:r w:rsidRPr="00072F2E">
        <w:rPr>
          <w:rFonts w:eastAsia="Times New Roman" w:cs="Times New Roman"/>
          <w:i/>
          <w:szCs w:val="20"/>
          <w:lang w:eastAsia="ru-RU"/>
        </w:rPr>
        <w:t xml:space="preserve"> преимуществ для кишечной </w:t>
      </w:r>
      <w:proofErr w:type="spellStart"/>
      <w:r w:rsidRPr="00072F2E">
        <w:rPr>
          <w:rFonts w:eastAsia="Times New Roman" w:cs="Times New Roman"/>
          <w:i/>
          <w:szCs w:val="20"/>
          <w:lang w:eastAsia="ru-RU"/>
        </w:rPr>
        <w:t>микробиоты</w:t>
      </w:r>
      <w:proofErr w:type="spellEnd"/>
      <w:r w:rsidRPr="00072F2E">
        <w:rPr>
          <w:rFonts w:eastAsia="Times New Roman" w:cs="Times New Roman"/>
          <w:i/>
          <w:szCs w:val="20"/>
          <w:lang w:eastAsia="ru-RU"/>
        </w:rPr>
        <w:t xml:space="preserve">. В то время как описываются теоретические преимущества других типов формул для повышения толерантности ЭП (пептидные формулы и т.п.), неспособность улучшить результат лечения в аналогичной популяции пациентов в терапевтических ОРИТ не оправдывает дополнительных затрат на их использование. </w:t>
      </w:r>
    </w:p>
    <w:p w14:paraId="0FD11847" w14:textId="77777777" w:rsidR="00F768BE" w:rsidRPr="00072F2E" w:rsidRDefault="00F768BE" w:rsidP="00F768BE">
      <w:pPr>
        <w:spacing w:after="0" w:line="360" w:lineRule="auto"/>
        <w:contextualSpacing/>
        <w:jc w:val="both"/>
        <w:rPr>
          <w:rFonts w:eastAsia="Times New Roman" w:cs="Times New Roman"/>
          <w:sz w:val="20"/>
        </w:rPr>
      </w:pPr>
    </w:p>
    <w:p w14:paraId="639D0946" w14:textId="55266D41"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szCs w:val="24"/>
          <w:lang w:eastAsia="ru-RU"/>
        </w:rPr>
        <w:t>12</w:t>
      </w:r>
      <w:r w:rsidR="001822C0" w:rsidRPr="00072F2E">
        <w:rPr>
          <w:rFonts w:eastAsia="Times New Roman" w:cs="Times New Roman"/>
          <w:b/>
          <w:szCs w:val="24"/>
          <w:lang w:eastAsia="ru-RU"/>
        </w:rPr>
        <w:t>0</w:t>
      </w:r>
      <w:r w:rsidRPr="00072F2E">
        <w:rPr>
          <w:rFonts w:eastAsia="Times New Roman" w:cs="Times New Roman"/>
          <w:b/>
          <w:szCs w:val="24"/>
          <w:lang w:eastAsia="ru-RU"/>
        </w:rPr>
        <w:t xml:space="preserve">. При введении ЭП в </w:t>
      </w:r>
      <w:proofErr w:type="spellStart"/>
      <w:r w:rsidRPr="00072F2E">
        <w:rPr>
          <w:rFonts w:eastAsia="Times New Roman" w:cs="Times New Roman"/>
          <w:b/>
          <w:szCs w:val="24"/>
          <w:lang w:eastAsia="ru-RU"/>
        </w:rPr>
        <w:t>прон</w:t>
      </w:r>
      <w:proofErr w:type="spellEnd"/>
      <w:r w:rsidRPr="00072F2E">
        <w:rPr>
          <w:rFonts w:eastAsia="Times New Roman" w:cs="Times New Roman"/>
          <w:b/>
          <w:szCs w:val="24"/>
          <w:lang w:eastAsia="ru-RU"/>
        </w:rPr>
        <w:t xml:space="preserve">-позиции следует держать изголовье кровати приподнятым (обратный </w:t>
      </w:r>
      <w:proofErr w:type="spellStart"/>
      <w:r w:rsidRPr="00072F2E">
        <w:rPr>
          <w:rFonts w:eastAsia="Times New Roman" w:cs="Times New Roman"/>
          <w:b/>
          <w:szCs w:val="24"/>
          <w:lang w:eastAsia="ru-RU"/>
        </w:rPr>
        <w:t>Тренделенбург</w:t>
      </w:r>
      <w:proofErr w:type="spellEnd"/>
      <w:r w:rsidRPr="00072F2E">
        <w:rPr>
          <w:rFonts w:eastAsia="Times New Roman" w:cs="Times New Roman"/>
          <w:b/>
          <w:szCs w:val="24"/>
          <w:lang w:eastAsia="ru-RU"/>
        </w:rPr>
        <w:t>) по крайней мере на 10-25 градусов, чтобы уменьшить риск аспирации желудочного содержимого, отека лица и внутрибрюшной гипертензии</w:t>
      </w:r>
      <w:r w:rsidRPr="00072F2E">
        <w:rPr>
          <w:rFonts w:eastAsia="Times New Roman" w:cs="Times New Roman"/>
          <w:szCs w:val="24"/>
          <w:lang w:eastAsia="ru-RU"/>
        </w:rPr>
        <w:t xml:space="preserve"> </w:t>
      </w:r>
      <w:r w:rsidRPr="00072F2E">
        <w:rPr>
          <w:rFonts w:eastAsia="Times New Roman" w:cs="Times New Roman"/>
          <w:b/>
          <w:szCs w:val="24"/>
          <w:lang w:eastAsia="ru-RU"/>
        </w:rPr>
        <w:t>(</w:t>
      </w:r>
      <w:r w:rsidRPr="00072F2E">
        <w:rPr>
          <w:rFonts w:eastAsia="Times New Roman" w:cs="Times New Roman"/>
          <w:b/>
          <w:bCs/>
          <w:szCs w:val="24"/>
          <w:lang w:eastAsia="ru-RU"/>
        </w:rPr>
        <w:t>УДД – 3, УУР – B).</w:t>
      </w:r>
    </w:p>
    <w:p w14:paraId="1E65AA34" w14:textId="690C5D9A" w:rsidR="00D97DAA" w:rsidRPr="00072F2E" w:rsidRDefault="00063311" w:rsidP="00F768BE">
      <w:pPr>
        <w:spacing w:after="0" w:line="360" w:lineRule="auto"/>
        <w:contextualSpacing/>
        <w:jc w:val="both"/>
        <w:rPr>
          <w:rFonts w:eastAsia="Times New Roman" w:cs="Times New Roman"/>
          <w:b/>
          <w:szCs w:val="24"/>
          <w:lang w:eastAsia="ru-RU"/>
        </w:rPr>
      </w:pPr>
      <w:r w:rsidRPr="00072F2E">
        <w:rPr>
          <w:rFonts w:eastAsia="Times New Roman" w:cs="Times New Roman"/>
          <w:b/>
          <w:szCs w:val="24"/>
          <w:lang w:eastAsia="ru-RU"/>
        </w:rPr>
        <w:t>[76, 181, 182]</w:t>
      </w:r>
    </w:p>
    <w:p w14:paraId="4B57DC18" w14:textId="77777777" w:rsidR="00F768BE" w:rsidRPr="00072F2E" w:rsidRDefault="00F768BE" w:rsidP="00F768BE">
      <w:pPr>
        <w:spacing w:after="0" w:line="360" w:lineRule="auto"/>
        <w:contextualSpacing/>
        <w:jc w:val="both"/>
        <w:rPr>
          <w:rFonts w:eastAsia="Times New Roman" w:cs="Times New Roman"/>
          <w:i/>
          <w:szCs w:val="20"/>
          <w:lang w:eastAsia="ru-RU"/>
        </w:rPr>
      </w:pPr>
      <w:r w:rsidRPr="00072F2E">
        <w:rPr>
          <w:rFonts w:eastAsia="Times New Roman" w:cs="Times New Roman"/>
          <w:b/>
          <w:i/>
          <w:szCs w:val="20"/>
          <w:lang w:eastAsia="ru-RU"/>
        </w:rPr>
        <w:t>Комментарий</w:t>
      </w:r>
      <w:r w:rsidRPr="00072F2E">
        <w:rPr>
          <w:rFonts w:eastAsia="Times New Roman" w:cs="Times New Roman"/>
          <w:i/>
          <w:szCs w:val="20"/>
          <w:lang w:eastAsia="ru-RU"/>
        </w:rPr>
        <w:t xml:space="preserve">: SARS-CoV-2 может привести к развитию острого респираторного </w:t>
      </w:r>
      <w:proofErr w:type="spellStart"/>
      <w:r w:rsidRPr="00072F2E">
        <w:rPr>
          <w:rFonts w:eastAsia="Times New Roman" w:cs="Times New Roman"/>
          <w:i/>
          <w:szCs w:val="20"/>
          <w:lang w:eastAsia="ru-RU"/>
        </w:rPr>
        <w:t>дистресс</w:t>
      </w:r>
      <w:proofErr w:type="spellEnd"/>
      <w:r w:rsidRPr="00072F2E">
        <w:rPr>
          <w:rFonts w:eastAsia="Times New Roman" w:cs="Times New Roman"/>
          <w:i/>
          <w:szCs w:val="20"/>
          <w:lang w:eastAsia="ru-RU"/>
        </w:rPr>
        <w:t xml:space="preserve">-синдрома (ОРДС), требующего инвазивной искусственной вентиляции с </w:t>
      </w:r>
      <w:proofErr w:type="spellStart"/>
      <w:r w:rsidRPr="00072F2E">
        <w:rPr>
          <w:rFonts w:eastAsia="Times New Roman" w:cs="Times New Roman"/>
          <w:i/>
          <w:szCs w:val="20"/>
          <w:lang w:eastAsia="ru-RU"/>
        </w:rPr>
        <w:t>щажением</w:t>
      </w:r>
      <w:proofErr w:type="spellEnd"/>
      <w:r w:rsidRPr="00072F2E">
        <w:rPr>
          <w:rFonts w:eastAsia="Times New Roman" w:cs="Times New Roman"/>
          <w:i/>
          <w:szCs w:val="20"/>
          <w:lang w:eastAsia="ru-RU"/>
        </w:rPr>
        <w:t xml:space="preserve"> легких и достижением состояния открытого легкого. Несмотря на эти меры, у некоторых пациентов с ОРДС развивается рефрактерная гипоксемия, а </w:t>
      </w:r>
      <w:proofErr w:type="spellStart"/>
      <w:r w:rsidRPr="00072F2E">
        <w:rPr>
          <w:rFonts w:eastAsia="Times New Roman" w:cs="Times New Roman"/>
          <w:i/>
          <w:szCs w:val="20"/>
          <w:lang w:eastAsia="ru-RU"/>
        </w:rPr>
        <w:t>прон</w:t>
      </w:r>
      <w:proofErr w:type="spellEnd"/>
      <w:r w:rsidRPr="00072F2E">
        <w:rPr>
          <w:rFonts w:eastAsia="Times New Roman" w:cs="Times New Roman"/>
          <w:i/>
          <w:szCs w:val="20"/>
          <w:lang w:eastAsia="ru-RU"/>
        </w:rPr>
        <w:t xml:space="preserve">-позиция является </w:t>
      </w:r>
      <w:proofErr w:type="spellStart"/>
      <w:r w:rsidRPr="00072F2E">
        <w:rPr>
          <w:rFonts w:eastAsia="Times New Roman" w:cs="Times New Roman"/>
          <w:i/>
          <w:szCs w:val="20"/>
          <w:lang w:eastAsia="ru-RU"/>
        </w:rPr>
        <w:t>малозатратным</w:t>
      </w:r>
      <w:proofErr w:type="spellEnd"/>
      <w:r w:rsidRPr="00072F2E">
        <w:rPr>
          <w:rFonts w:eastAsia="Times New Roman" w:cs="Times New Roman"/>
          <w:i/>
          <w:szCs w:val="20"/>
          <w:lang w:eastAsia="ru-RU"/>
        </w:rPr>
        <w:t xml:space="preserve"> способом улучшения </w:t>
      </w:r>
      <w:proofErr w:type="spellStart"/>
      <w:r w:rsidRPr="00072F2E">
        <w:rPr>
          <w:rFonts w:eastAsia="Times New Roman" w:cs="Times New Roman"/>
          <w:i/>
          <w:szCs w:val="20"/>
          <w:lang w:eastAsia="ru-RU"/>
        </w:rPr>
        <w:t>оксигенации</w:t>
      </w:r>
      <w:proofErr w:type="spellEnd"/>
      <w:r w:rsidRPr="00072F2E">
        <w:rPr>
          <w:rFonts w:eastAsia="Times New Roman" w:cs="Times New Roman"/>
          <w:i/>
          <w:szCs w:val="20"/>
          <w:lang w:eastAsia="ru-RU"/>
        </w:rPr>
        <w:t xml:space="preserve"> и увеличения клиренса бронхиальной секреции. Несколько ретроспективных и небольших </w:t>
      </w:r>
      <w:proofErr w:type="spellStart"/>
      <w:r w:rsidRPr="00072F2E">
        <w:rPr>
          <w:rFonts w:eastAsia="Times New Roman" w:cs="Times New Roman"/>
          <w:i/>
          <w:szCs w:val="20"/>
          <w:lang w:eastAsia="ru-RU"/>
        </w:rPr>
        <w:t>проспективных</w:t>
      </w:r>
      <w:proofErr w:type="spellEnd"/>
      <w:r w:rsidRPr="00072F2E">
        <w:rPr>
          <w:rFonts w:eastAsia="Times New Roman" w:cs="Times New Roman"/>
          <w:i/>
          <w:szCs w:val="20"/>
          <w:lang w:eastAsia="ru-RU"/>
        </w:rPr>
        <w:t xml:space="preserve"> исследований показали, что ЭП в </w:t>
      </w:r>
      <w:proofErr w:type="spellStart"/>
      <w:r w:rsidRPr="00072F2E">
        <w:rPr>
          <w:rFonts w:eastAsia="Times New Roman" w:cs="Times New Roman"/>
          <w:i/>
          <w:szCs w:val="20"/>
          <w:lang w:eastAsia="ru-RU"/>
        </w:rPr>
        <w:t>прон</w:t>
      </w:r>
      <w:proofErr w:type="spellEnd"/>
      <w:r w:rsidRPr="00072F2E">
        <w:rPr>
          <w:rFonts w:eastAsia="Times New Roman" w:cs="Times New Roman"/>
          <w:i/>
          <w:szCs w:val="20"/>
          <w:lang w:eastAsia="ru-RU"/>
        </w:rPr>
        <w:t xml:space="preserve">-позиции не связано с повышенным риском желудочно-кишечных или легочных осложнений, поэтому мы рекомендуем пациенту, нуждающемуся в положении лежа на животе, получать раннее ЭП. Большинство пациентов хорошо переносят ЭП, вводимое в желудок, находясь в </w:t>
      </w:r>
      <w:proofErr w:type="spellStart"/>
      <w:r w:rsidRPr="00072F2E">
        <w:rPr>
          <w:rFonts w:eastAsia="Times New Roman" w:cs="Times New Roman"/>
          <w:i/>
          <w:szCs w:val="20"/>
          <w:lang w:eastAsia="ru-RU"/>
        </w:rPr>
        <w:t>прон</w:t>
      </w:r>
      <w:proofErr w:type="spellEnd"/>
      <w:r w:rsidRPr="00072F2E">
        <w:rPr>
          <w:rFonts w:eastAsia="Times New Roman" w:cs="Times New Roman"/>
          <w:i/>
          <w:szCs w:val="20"/>
          <w:lang w:eastAsia="ru-RU"/>
        </w:rPr>
        <w:t xml:space="preserve">-позиции, но в некоторых случаях может потребоваться </w:t>
      </w:r>
      <w:proofErr w:type="spellStart"/>
      <w:r w:rsidRPr="00072F2E">
        <w:rPr>
          <w:rFonts w:eastAsia="Times New Roman" w:cs="Times New Roman"/>
          <w:i/>
          <w:szCs w:val="20"/>
          <w:lang w:eastAsia="ru-RU"/>
        </w:rPr>
        <w:t>постпилорическое</w:t>
      </w:r>
      <w:proofErr w:type="spellEnd"/>
      <w:r w:rsidRPr="00072F2E">
        <w:rPr>
          <w:rFonts w:eastAsia="Times New Roman" w:cs="Times New Roman"/>
          <w:i/>
          <w:szCs w:val="20"/>
          <w:lang w:eastAsia="ru-RU"/>
        </w:rPr>
        <w:t xml:space="preserve"> размещение зонда. </w:t>
      </w:r>
    </w:p>
    <w:p w14:paraId="04A35C2A" w14:textId="77777777" w:rsidR="00F768BE" w:rsidRPr="00072F2E" w:rsidRDefault="00F768BE" w:rsidP="00F768BE">
      <w:pPr>
        <w:spacing w:after="0" w:line="360" w:lineRule="auto"/>
        <w:contextualSpacing/>
        <w:jc w:val="both"/>
        <w:rPr>
          <w:rFonts w:eastAsia="Calibri" w:cs="Times New Roman"/>
          <w:sz w:val="20"/>
          <w:szCs w:val="20"/>
        </w:rPr>
      </w:pPr>
    </w:p>
    <w:p w14:paraId="4E0B68ED" w14:textId="77777777" w:rsidR="00063311"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12</w:t>
      </w:r>
      <w:r w:rsidR="001822C0" w:rsidRPr="00072F2E">
        <w:rPr>
          <w:rFonts w:eastAsia="Times New Roman" w:cs="Times New Roman"/>
          <w:b/>
          <w:bCs/>
          <w:szCs w:val="24"/>
          <w:lang w:eastAsia="ru-RU"/>
        </w:rPr>
        <w:t>1</w:t>
      </w:r>
      <w:r w:rsidRPr="00072F2E">
        <w:rPr>
          <w:rFonts w:eastAsia="Times New Roman" w:cs="Times New Roman"/>
          <w:b/>
          <w:bCs/>
          <w:szCs w:val="24"/>
          <w:lang w:eastAsia="ru-RU"/>
        </w:rPr>
        <w:t xml:space="preserve">. У пациентов с высоким риском аспирации или явной непереносимостью </w:t>
      </w:r>
      <w:proofErr w:type="spellStart"/>
      <w:r w:rsidRPr="00072F2E">
        <w:rPr>
          <w:rFonts w:eastAsia="Times New Roman" w:cs="Times New Roman"/>
          <w:b/>
          <w:bCs/>
          <w:szCs w:val="24"/>
          <w:lang w:eastAsia="ru-RU"/>
        </w:rPr>
        <w:t>энтерального</w:t>
      </w:r>
      <w:proofErr w:type="spellEnd"/>
      <w:r w:rsidRPr="00072F2E">
        <w:rPr>
          <w:rFonts w:eastAsia="Times New Roman" w:cs="Times New Roman"/>
          <w:b/>
          <w:bCs/>
          <w:szCs w:val="24"/>
          <w:lang w:eastAsia="ru-RU"/>
        </w:rPr>
        <w:t xml:space="preserve"> питания следует проводить парентеральное питание (УДД – 2, УУР – B)</w:t>
      </w:r>
    </w:p>
    <w:p w14:paraId="0A1369C3" w14:textId="52DF2383" w:rsidR="00F768BE" w:rsidRPr="00072F2E" w:rsidRDefault="00063311"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[167, 183, 184]</w:t>
      </w:r>
    </w:p>
    <w:p w14:paraId="4990C5E8" w14:textId="766073AD" w:rsidR="00F768BE" w:rsidRPr="00072F2E" w:rsidRDefault="00F768BE" w:rsidP="00F768BE">
      <w:pPr>
        <w:spacing w:after="0" w:line="360" w:lineRule="auto"/>
        <w:contextualSpacing/>
        <w:jc w:val="both"/>
        <w:rPr>
          <w:rFonts w:eastAsia="Times New Roman" w:cs="Times New Roman"/>
          <w:i/>
          <w:szCs w:val="24"/>
          <w:lang w:eastAsia="ru-RU"/>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Рекомендации ESPEN определяют необходимость использования парентерального питания в течение 24-48 часов у пациентов, которые, как ожидается, не будут способны переносить ЭП</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в течение 72 часов после поступления в ОРИТ. В исследовании </w:t>
      </w:r>
      <w:proofErr w:type="spellStart"/>
      <w:r w:rsidRPr="00072F2E">
        <w:rPr>
          <w:rFonts w:eastAsia="SimSun" w:cs="Times New Roman"/>
          <w:bCs/>
          <w:i/>
          <w:szCs w:val="24"/>
          <w:lang w:eastAsia="zh-CN"/>
        </w:rPr>
        <w:t>Oshima</w:t>
      </w:r>
      <w:proofErr w:type="spellEnd"/>
      <w:r w:rsidRPr="00072F2E">
        <w:rPr>
          <w:rFonts w:eastAsia="SimSun" w:cs="Times New Roman"/>
          <w:bCs/>
          <w:i/>
          <w:szCs w:val="24"/>
          <w:lang w:eastAsia="zh-CN"/>
        </w:rPr>
        <w:t xml:space="preserve"> с соавторами группа пациентов, где не проводили ПП при непереносимости ЭП, получала 77% от целевых показателей в энергии и белке и </w:t>
      </w:r>
      <w:r w:rsidRPr="00072F2E">
        <w:rPr>
          <w:rFonts w:eastAsia="SimSun" w:cs="Times New Roman"/>
          <w:bCs/>
          <w:i/>
          <w:szCs w:val="24"/>
          <w:lang w:eastAsia="zh-CN"/>
        </w:rPr>
        <w:lastRenderedPageBreak/>
        <w:t>продемонстрировала достоверно большую</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частоту поздних </w:t>
      </w:r>
      <w:proofErr w:type="spellStart"/>
      <w:r w:rsidRPr="00072F2E">
        <w:rPr>
          <w:rFonts w:eastAsia="SimSun" w:cs="Times New Roman"/>
          <w:bCs/>
          <w:i/>
          <w:szCs w:val="24"/>
          <w:lang w:eastAsia="zh-CN"/>
        </w:rPr>
        <w:t>нозокомиальных</w:t>
      </w:r>
      <w:proofErr w:type="spellEnd"/>
      <w:r w:rsidRPr="00072F2E">
        <w:rPr>
          <w:rFonts w:eastAsia="SimSun" w:cs="Times New Roman"/>
          <w:bCs/>
          <w:i/>
          <w:szCs w:val="24"/>
          <w:lang w:eastAsia="zh-CN"/>
        </w:rPr>
        <w:t xml:space="preserve"> инфекций, больший расход антибактериальных препаратов и большую длительность ИВЛ</w:t>
      </w:r>
      <w:r w:rsidR="00165E17" w:rsidRPr="00072F2E">
        <w:rPr>
          <w:rFonts w:eastAsia="SimSun" w:cs="Times New Roman"/>
          <w:bCs/>
          <w:i/>
          <w:szCs w:val="24"/>
          <w:lang w:eastAsia="zh-CN"/>
        </w:rPr>
        <w:t xml:space="preserve"> </w:t>
      </w:r>
      <w:r w:rsidRPr="00072F2E">
        <w:rPr>
          <w:rFonts w:eastAsia="SimSun" w:cs="Times New Roman"/>
          <w:bCs/>
          <w:i/>
          <w:szCs w:val="24"/>
          <w:lang w:eastAsia="zh-CN"/>
        </w:rPr>
        <w:t>по сравнению с группой с оптимальным уровнем доставки энергии.</w:t>
      </w:r>
      <w:r w:rsidRPr="00072F2E">
        <w:rPr>
          <w:rFonts w:eastAsia="Times New Roman" w:cs="Times New Roman"/>
          <w:i/>
          <w:szCs w:val="24"/>
          <w:lang w:eastAsia="ru-RU"/>
        </w:rPr>
        <w:t xml:space="preserve"> Раннее ЭП зачастую может не быть реализовано в подгруппе пациентов с </w:t>
      </w:r>
      <w:r w:rsidR="00E462B4" w:rsidRPr="00072F2E">
        <w:rPr>
          <w:rFonts w:eastAsia="Times New Roman" w:cs="Times New Roman"/>
          <w:i/>
          <w:szCs w:val="24"/>
          <w:lang w:eastAsia="ru-RU"/>
        </w:rPr>
        <w:t xml:space="preserve">НКИ </w:t>
      </w:r>
      <w:r w:rsidRPr="00072F2E">
        <w:rPr>
          <w:rFonts w:eastAsia="Times New Roman" w:cs="Times New Roman"/>
          <w:i/>
          <w:szCs w:val="24"/>
          <w:lang w:eastAsia="ru-RU"/>
        </w:rPr>
        <w:t>COVID-19 с поражениями желудочно-кишечного тракта (ЖКТ). Перед появлением респираторных симптомов у некоторых пациентов первоначально присутствуют диарея, тошнота, рвота, дискомфорт в животе и в некоторых случаях желудочно-кишечное кровотечение.</w:t>
      </w:r>
      <w:r w:rsidRPr="00072F2E">
        <w:rPr>
          <w:rFonts w:eastAsia="Times New Roman" w:cs="Times New Roman"/>
          <w:i/>
          <w:szCs w:val="24"/>
          <w:vertAlign w:val="superscript"/>
          <w:lang w:eastAsia="ru-RU"/>
        </w:rPr>
        <w:t xml:space="preserve"> </w:t>
      </w:r>
      <w:r w:rsidRPr="00072F2E">
        <w:rPr>
          <w:rFonts w:eastAsia="Times New Roman" w:cs="Times New Roman"/>
          <w:i/>
          <w:szCs w:val="24"/>
          <w:lang w:eastAsia="ru-RU"/>
        </w:rPr>
        <w:t>Некоторые данные свидетельствуют о том, что развитие гастроинтестинальных симптомов указывает на большую тяжесть заболевания. Наличие компонентов вирусной РНК было задокументировано в фекалиях и респираторных образцах таких пациентов (одно исследование показало 53% положительных результатов только при исследовании стула).</w:t>
      </w:r>
      <w:r w:rsidR="00AE7AA5"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Далее поражение ЖКТ было подтверждено наличием белка ACE2 (клеточный рецептор для SARS-CoV-2), обнаруженного в железистых клетках при биопсии пищевода, желудка, слизистой оболочки двенадцатиперстной кишки и прямой кишки. Эти данные указывают на фекально-оральный путь передачи вируса </w:t>
      </w:r>
      <w:proofErr w:type="spellStart"/>
      <w:r w:rsidRPr="00072F2E">
        <w:rPr>
          <w:rFonts w:eastAsia="Times New Roman" w:cs="Times New Roman"/>
          <w:i/>
          <w:szCs w:val="24"/>
          <w:lang w:eastAsia="ru-RU"/>
        </w:rPr>
        <w:t>SARSCoV</w:t>
      </w:r>
      <w:proofErr w:type="spellEnd"/>
      <w:r w:rsidRPr="00072F2E">
        <w:rPr>
          <w:rFonts w:eastAsia="Times New Roman" w:cs="Times New Roman"/>
          <w:i/>
          <w:szCs w:val="24"/>
          <w:lang w:eastAsia="ru-RU"/>
        </w:rPr>
        <w:t>- 2</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и возможный способ проникновения в клетки организма. Хотя точный механизм </w:t>
      </w:r>
      <w:r w:rsidR="00E462B4" w:rsidRPr="00072F2E">
        <w:rPr>
          <w:rFonts w:eastAsia="Times New Roman" w:cs="Times New Roman"/>
          <w:i/>
          <w:szCs w:val="24"/>
          <w:lang w:eastAsia="ru-RU"/>
        </w:rPr>
        <w:t xml:space="preserve">НКИ </w:t>
      </w:r>
      <w:r w:rsidRPr="00072F2E">
        <w:rPr>
          <w:rFonts w:eastAsia="Times New Roman" w:cs="Times New Roman"/>
          <w:i/>
          <w:szCs w:val="24"/>
          <w:lang w:eastAsia="ru-RU"/>
        </w:rPr>
        <w:t>COVID-19-индуцированных гастроинтестинальных симптомов в значительной степени остается до конца не понятным, при раннем ПП следует рассмотреть возможность перехода на ЭП, как только</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произойдет регресс гастроинтестинальных симптомов.</w:t>
      </w:r>
    </w:p>
    <w:p w14:paraId="52051EA3" w14:textId="77777777" w:rsidR="00F768BE" w:rsidRPr="00072F2E" w:rsidRDefault="00F768BE" w:rsidP="00F768BE">
      <w:pPr>
        <w:spacing w:after="0" w:line="360" w:lineRule="auto"/>
        <w:contextualSpacing/>
        <w:jc w:val="both"/>
        <w:rPr>
          <w:rFonts w:eastAsia="SimSun" w:cs="Times New Roman"/>
          <w:bCs/>
          <w:szCs w:val="24"/>
          <w:lang w:eastAsia="zh-CN"/>
        </w:rPr>
      </w:pPr>
    </w:p>
    <w:p w14:paraId="29752663" w14:textId="3477D7A8"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SimSun" w:cs="Times New Roman"/>
          <w:b/>
          <w:bCs/>
          <w:szCs w:val="24"/>
          <w:lang w:eastAsia="zh-CN"/>
        </w:rPr>
        <w:t>12</w:t>
      </w:r>
      <w:r w:rsidR="001822C0" w:rsidRPr="00072F2E">
        <w:rPr>
          <w:rFonts w:eastAsia="SimSun" w:cs="Times New Roman"/>
          <w:b/>
          <w:bCs/>
          <w:szCs w:val="24"/>
          <w:lang w:eastAsia="zh-CN"/>
        </w:rPr>
        <w:t>2</w:t>
      </w:r>
      <w:r w:rsidRPr="00072F2E">
        <w:rPr>
          <w:rFonts w:eastAsia="SimSun" w:cs="Times New Roman"/>
          <w:b/>
          <w:bCs/>
          <w:szCs w:val="24"/>
          <w:lang w:eastAsia="zh-CN"/>
        </w:rPr>
        <w:t>. У пациентов на ИВЛ при проведении</w:t>
      </w:r>
      <w:r w:rsidR="00165E17" w:rsidRPr="00072F2E">
        <w:rPr>
          <w:rFonts w:eastAsia="SimSun" w:cs="Times New Roman"/>
          <w:b/>
          <w:bCs/>
          <w:szCs w:val="24"/>
          <w:lang w:eastAsia="zh-CN"/>
        </w:rPr>
        <w:t xml:space="preserve"> </w:t>
      </w:r>
      <w:r w:rsidRPr="00072F2E">
        <w:rPr>
          <w:rFonts w:eastAsia="SimSun" w:cs="Times New Roman"/>
          <w:b/>
          <w:bCs/>
          <w:szCs w:val="24"/>
          <w:lang w:eastAsia="zh-CN"/>
        </w:rPr>
        <w:t xml:space="preserve">парентерального питания на фоне длительной </w:t>
      </w:r>
      <w:proofErr w:type="spellStart"/>
      <w:r w:rsidRPr="00072F2E">
        <w:rPr>
          <w:rFonts w:eastAsia="SimSun" w:cs="Times New Roman"/>
          <w:b/>
          <w:bCs/>
          <w:szCs w:val="24"/>
          <w:lang w:eastAsia="zh-CN"/>
        </w:rPr>
        <w:t>седации</w:t>
      </w:r>
      <w:proofErr w:type="spellEnd"/>
      <w:r w:rsidRPr="00072F2E">
        <w:rPr>
          <w:rFonts w:eastAsia="SimSun" w:cs="Times New Roman"/>
          <w:b/>
          <w:bCs/>
          <w:szCs w:val="24"/>
          <w:lang w:eastAsia="zh-CN"/>
        </w:rPr>
        <w:t xml:space="preserve"> </w:t>
      </w:r>
      <w:proofErr w:type="spellStart"/>
      <w:r w:rsidRPr="00072F2E">
        <w:rPr>
          <w:rFonts w:eastAsia="SimSun" w:cs="Times New Roman"/>
          <w:b/>
          <w:bCs/>
          <w:szCs w:val="24"/>
          <w:lang w:eastAsia="zh-CN"/>
        </w:rPr>
        <w:t>пропофолом</w:t>
      </w:r>
      <w:proofErr w:type="spellEnd"/>
      <w:r w:rsidRPr="00072F2E">
        <w:rPr>
          <w:rFonts w:eastAsia="SimSun" w:cs="Times New Roman"/>
          <w:b/>
          <w:bCs/>
          <w:szCs w:val="24"/>
          <w:lang w:eastAsia="zh-CN"/>
        </w:rPr>
        <w:t xml:space="preserve"> рекомендуется существенно сократить количество вводимой жировой эмульсии </w:t>
      </w:r>
      <w:r w:rsidRPr="00072F2E">
        <w:rPr>
          <w:rFonts w:eastAsia="Times New Roman" w:cs="Times New Roman"/>
          <w:b/>
          <w:bCs/>
          <w:szCs w:val="24"/>
          <w:lang w:eastAsia="ru-RU"/>
        </w:rPr>
        <w:t>(УДД – 3, УУР – B)</w:t>
      </w:r>
    </w:p>
    <w:p w14:paraId="04F208F8" w14:textId="67C78E42" w:rsidR="00063311" w:rsidRPr="00072F2E" w:rsidRDefault="00063311"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[184, 185]</w:t>
      </w:r>
    </w:p>
    <w:p w14:paraId="720F7298" w14:textId="77777777" w:rsidR="00F768BE" w:rsidRPr="00072F2E" w:rsidRDefault="00F768BE" w:rsidP="00F768BE">
      <w:pPr>
        <w:autoSpaceDE w:val="0"/>
        <w:autoSpaceDN w:val="0"/>
        <w:adjustRightInd w:val="0"/>
        <w:spacing w:after="0" w:line="240" w:lineRule="auto"/>
        <w:ind w:right="-680"/>
        <w:rPr>
          <w:rFonts w:eastAsia="Times New Roman" w:cs="Times New Roman"/>
          <w:sz w:val="18"/>
          <w:szCs w:val="18"/>
        </w:rPr>
      </w:pPr>
    </w:p>
    <w:p w14:paraId="55AC2AD4" w14:textId="77777777" w:rsidR="00F768BE" w:rsidRPr="00072F2E" w:rsidRDefault="00F768BE" w:rsidP="00F768BE">
      <w:pPr>
        <w:autoSpaceDE w:val="0"/>
        <w:autoSpaceDN w:val="0"/>
        <w:adjustRightInd w:val="0"/>
        <w:spacing w:after="0" w:line="240" w:lineRule="auto"/>
        <w:ind w:right="-680"/>
        <w:rPr>
          <w:rFonts w:eastAsia="Times New Roman" w:cs="Times New Roman"/>
          <w:sz w:val="18"/>
          <w:szCs w:val="18"/>
          <w:lang w:eastAsia="ru-RU"/>
        </w:rPr>
      </w:pPr>
    </w:p>
    <w:p w14:paraId="6DA97921" w14:textId="77777777" w:rsidR="00063311"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szCs w:val="24"/>
          <w:lang w:eastAsia="ru-RU"/>
        </w:rPr>
        <w:t>12</w:t>
      </w:r>
      <w:r w:rsidR="001822C0" w:rsidRPr="00072F2E">
        <w:rPr>
          <w:rFonts w:eastAsia="Times New Roman" w:cs="Times New Roman"/>
          <w:b/>
          <w:szCs w:val="24"/>
          <w:lang w:eastAsia="ru-RU"/>
        </w:rPr>
        <w:t>3</w:t>
      </w:r>
      <w:r w:rsidRPr="00072F2E">
        <w:rPr>
          <w:rFonts w:eastAsia="Times New Roman" w:cs="Times New Roman"/>
          <w:b/>
          <w:szCs w:val="24"/>
          <w:lang w:eastAsia="ru-RU"/>
        </w:rPr>
        <w:t>. У пациентов на ЭКМО рекомендуется</w:t>
      </w:r>
      <w:r w:rsidR="00165E17" w:rsidRPr="00072F2E">
        <w:rPr>
          <w:rFonts w:eastAsia="Times New Roman" w:cs="Times New Roman"/>
          <w:b/>
          <w:szCs w:val="24"/>
          <w:lang w:eastAsia="ru-RU"/>
        </w:rPr>
        <w:t xml:space="preserve"> </w:t>
      </w:r>
      <w:r w:rsidRPr="00072F2E">
        <w:rPr>
          <w:rFonts w:eastAsia="Times New Roman" w:cs="Times New Roman"/>
          <w:b/>
          <w:szCs w:val="24"/>
          <w:lang w:eastAsia="ru-RU"/>
        </w:rPr>
        <w:t xml:space="preserve">начинать раннее трофическое (25-30 мл\час) ЭП с тщательным мониторингом толерантности к ЭП и медленным увеличение </w:t>
      </w:r>
      <w:proofErr w:type="spellStart"/>
      <w:r w:rsidRPr="00072F2E">
        <w:rPr>
          <w:rFonts w:eastAsia="Times New Roman" w:cs="Times New Roman"/>
          <w:b/>
          <w:szCs w:val="24"/>
          <w:lang w:eastAsia="ru-RU"/>
        </w:rPr>
        <w:t>обьемов</w:t>
      </w:r>
      <w:proofErr w:type="spellEnd"/>
      <w:r w:rsidRPr="00072F2E">
        <w:rPr>
          <w:rFonts w:eastAsia="Times New Roman" w:cs="Times New Roman"/>
          <w:b/>
          <w:szCs w:val="24"/>
          <w:lang w:eastAsia="ru-RU"/>
        </w:rPr>
        <w:t xml:space="preserve"> ЭП в течение первой недели критического состояния </w:t>
      </w:r>
      <w:r w:rsidRPr="00072F2E">
        <w:rPr>
          <w:rFonts w:eastAsia="Times New Roman" w:cs="Times New Roman"/>
          <w:b/>
          <w:bCs/>
          <w:szCs w:val="24"/>
          <w:lang w:eastAsia="ru-RU"/>
        </w:rPr>
        <w:t>(УДД – 3, УУР – B).</w:t>
      </w:r>
    </w:p>
    <w:p w14:paraId="1CA830E7" w14:textId="0E8E6040" w:rsidR="00063311" w:rsidRPr="00072F2E" w:rsidRDefault="00063311"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[186-188]</w:t>
      </w:r>
    </w:p>
    <w:p w14:paraId="4DE6902A" w14:textId="7C075272" w:rsidR="00F768BE" w:rsidRPr="00072F2E" w:rsidRDefault="00F768BE" w:rsidP="00F768BE">
      <w:pPr>
        <w:spacing w:after="0" w:line="360" w:lineRule="auto"/>
        <w:contextualSpacing/>
        <w:jc w:val="both"/>
        <w:rPr>
          <w:rFonts w:eastAsia="Times New Roman" w:cs="Times New Roman"/>
          <w:i/>
          <w:szCs w:val="20"/>
          <w:lang w:eastAsia="ru-RU"/>
        </w:rPr>
      </w:pPr>
      <w:r w:rsidRPr="00072F2E">
        <w:rPr>
          <w:rFonts w:eastAsia="Times New Roman" w:cs="Times New Roman"/>
          <w:b/>
          <w:i/>
          <w:szCs w:val="20"/>
          <w:lang w:eastAsia="ru-RU"/>
        </w:rPr>
        <w:t>Комментарий:</w:t>
      </w:r>
      <w:r w:rsidRPr="00072F2E">
        <w:rPr>
          <w:rFonts w:eastAsia="Times New Roman" w:cs="Times New Roman"/>
          <w:i/>
          <w:szCs w:val="20"/>
          <w:lang w:eastAsia="ru-RU"/>
        </w:rPr>
        <w:t xml:space="preserve"> Отсутствуют данные о проведении </w:t>
      </w:r>
      <w:proofErr w:type="spellStart"/>
      <w:r w:rsidRPr="00072F2E">
        <w:rPr>
          <w:rFonts w:eastAsia="Times New Roman" w:cs="Times New Roman"/>
          <w:i/>
          <w:szCs w:val="20"/>
          <w:lang w:eastAsia="ru-RU"/>
        </w:rPr>
        <w:t>нутритивной</w:t>
      </w:r>
      <w:proofErr w:type="spellEnd"/>
      <w:r w:rsidRPr="00072F2E">
        <w:rPr>
          <w:rFonts w:eastAsia="Times New Roman" w:cs="Times New Roman"/>
          <w:i/>
          <w:szCs w:val="20"/>
          <w:lang w:eastAsia="ru-RU"/>
        </w:rPr>
        <w:t xml:space="preserve"> поддержки во время ЭКМО при </w:t>
      </w:r>
      <w:r w:rsidRPr="00072F2E">
        <w:rPr>
          <w:rFonts w:eastAsia="Times New Roman" w:cs="Times New Roman"/>
          <w:i/>
          <w:szCs w:val="20"/>
          <w:lang w:val="en-US" w:eastAsia="ru-RU"/>
        </w:rPr>
        <w:t>COVID</w:t>
      </w:r>
      <w:r w:rsidRPr="00072F2E">
        <w:rPr>
          <w:rFonts w:eastAsia="Times New Roman" w:cs="Times New Roman"/>
          <w:i/>
          <w:szCs w:val="20"/>
          <w:lang w:eastAsia="ru-RU"/>
        </w:rPr>
        <w:t>-19. Одним из основных барьеров для ЭП во время ЭКМО является представление, что пациенты на ЭКМО подвергаются риску замедленного опорожнения желудка и ишемии кишечника.</w:t>
      </w:r>
      <w:r w:rsidR="00165E17" w:rsidRPr="00072F2E">
        <w:rPr>
          <w:rFonts w:eastAsia="Times New Roman" w:cs="Times New Roman"/>
          <w:i/>
          <w:szCs w:val="20"/>
          <w:lang w:eastAsia="ru-RU"/>
        </w:rPr>
        <w:t xml:space="preserve"> </w:t>
      </w:r>
      <w:proofErr w:type="spellStart"/>
      <w:r w:rsidRPr="00072F2E">
        <w:rPr>
          <w:rFonts w:eastAsia="Times New Roman" w:cs="Times New Roman"/>
          <w:i/>
          <w:szCs w:val="20"/>
          <w:lang w:eastAsia="ru-RU"/>
        </w:rPr>
        <w:t>Ridley</w:t>
      </w:r>
      <w:proofErr w:type="spellEnd"/>
      <w:r w:rsidRPr="00072F2E">
        <w:rPr>
          <w:rFonts w:eastAsia="Times New Roman" w:cs="Times New Roman"/>
          <w:i/>
          <w:szCs w:val="20"/>
          <w:lang w:eastAsia="ru-RU"/>
        </w:rPr>
        <w:t xml:space="preserve"> с соавторами обнаружили ишемию кишечника у 4,5% из 107 пациентов на ЭКМО, получавших ЭП. Другие данные наблюдений указывают на </w:t>
      </w:r>
      <w:r w:rsidRPr="00072F2E">
        <w:rPr>
          <w:rFonts w:eastAsia="Times New Roman" w:cs="Times New Roman"/>
          <w:i/>
          <w:szCs w:val="20"/>
          <w:lang w:eastAsia="ru-RU"/>
        </w:rPr>
        <w:lastRenderedPageBreak/>
        <w:t xml:space="preserve">безопасность и переносимость ЭП, вводимого в желудок во время ЭКМО. Экстраполируя данные наблюдений, полученные во время пандемии H1N1, большинство пациентов хорошо переносили раннее ЭП в течение 24 часов после начала ЭКМО. В самом крупном обсервационном исследовании ЭП при </w:t>
      </w:r>
      <w:proofErr w:type="gramStart"/>
      <w:r w:rsidRPr="00072F2E">
        <w:rPr>
          <w:rFonts w:eastAsia="Times New Roman" w:cs="Times New Roman"/>
          <w:i/>
          <w:szCs w:val="20"/>
          <w:lang w:eastAsia="ru-RU"/>
        </w:rPr>
        <w:t>вено-артериальной</w:t>
      </w:r>
      <w:proofErr w:type="gramEnd"/>
      <w:r w:rsidRPr="00072F2E">
        <w:rPr>
          <w:rFonts w:eastAsia="Times New Roman" w:cs="Times New Roman"/>
          <w:i/>
          <w:szCs w:val="20"/>
          <w:lang w:eastAsia="ru-RU"/>
        </w:rPr>
        <w:t xml:space="preserve"> ЭКМО </w:t>
      </w:r>
      <w:proofErr w:type="spellStart"/>
      <w:r w:rsidRPr="00072F2E">
        <w:rPr>
          <w:rFonts w:eastAsia="Times New Roman" w:cs="Times New Roman"/>
          <w:i/>
          <w:szCs w:val="20"/>
          <w:lang w:eastAsia="ru-RU"/>
        </w:rPr>
        <w:t>Ohbe</w:t>
      </w:r>
      <w:proofErr w:type="spellEnd"/>
      <w:r w:rsidRPr="00072F2E">
        <w:rPr>
          <w:rFonts w:eastAsia="Times New Roman" w:cs="Times New Roman"/>
          <w:i/>
          <w:szCs w:val="20"/>
          <w:lang w:eastAsia="ru-RU"/>
        </w:rPr>
        <w:t xml:space="preserve"> с соавторами обнаружили, что раннее ЭП, по сравнению с отсроченным, было связано с снижением уровня 28-суточной летальности и нулевой частотой возникновения ишемии кишечника. </w:t>
      </w:r>
    </w:p>
    <w:p w14:paraId="21356AC2" w14:textId="77777777" w:rsidR="00F768BE" w:rsidRPr="00072F2E" w:rsidRDefault="00F768BE" w:rsidP="00F768BE">
      <w:pPr>
        <w:spacing w:after="0" w:line="360" w:lineRule="auto"/>
        <w:contextualSpacing/>
        <w:jc w:val="both"/>
        <w:rPr>
          <w:rFonts w:eastAsia="Times New Roman" w:cs="Times New Roman"/>
          <w:i/>
          <w:szCs w:val="20"/>
          <w:lang w:eastAsia="ru-RU"/>
        </w:rPr>
      </w:pPr>
    </w:p>
    <w:p w14:paraId="194D639B"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ru-RU"/>
        </w:rPr>
      </w:pPr>
      <w:bookmarkStart w:id="36" w:name="_Toc39201680"/>
      <w:r w:rsidRPr="00072F2E">
        <w:rPr>
          <w:rFonts w:eastAsia="Malgun Gothic" w:cs="Times New Roman"/>
          <w:b/>
          <w:i/>
          <w:szCs w:val="24"/>
          <w:lang w:eastAsia="ru-RU"/>
        </w:rPr>
        <w:t>Контроль гликемии</w:t>
      </w:r>
      <w:bookmarkEnd w:id="36"/>
    </w:p>
    <w:p w14:paraId="48F2DD97"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24A4D791" w14:textId="77777777" w:rsidR="00685D8B"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12</w:t>
      </w:r>
      <w:r w:rsidR="001822C0" w:rsidRPr="00072F2E">
        <w:rPr>
          <w:rFonts w:eastAsia="Times New Roman" w:cs="Times New Roman"/>
          <w:b/>
          <w:bCs/>
          <w:szCs w:val="24"/>
          <w:lang w:eastAsia="ru-RU"/>
        </w:rPr>
        <w:t>4</w:t>
      </w:r>
      <w:r w:rsidRPr="00072F2E">
        <w:rPr>
          <w:rFonts w:eastAsia="Times New Roman" w:cs="Times New Roman"/>
          <w:b/>
          <w:bCs/>
          <w:szCs w:val="24"/>
          <w:lang w:eastAsia="ru-RU"/>
        </w:rPr>
        <w:t>. У пациентов с гипергликемией рекомендуется определять глюкозу крови каждые 4 часа с момента поступления в ОРИТ (УДД – 2, УУР – B)</w:t>
      </w:r>
    </w:p>
    <w:p w14:paraId="282BD11C" w14:textId="605A8A4B" w:rsidR="00F768BE" w:rsidRPr="00072F2E" w:rsidRDefault="00685D8B"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[189, 190]</w:t>
      </w:r>
    </w:p>
    <w:p w14:paraId="46B5A80F" w14:textId="62E9C89C" w:rsidR="00F768BE" w:rsidRPr="00072F2E" w:rsidRDefault="00F768BE" w:rsidP="00F768BE">
      <w:pPr>
        <w:spacing w:after="0" w:line="360" w:lineRule="auto"/>
        <w:contextualSpacing/>
        <w:jc w:val="both"/>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 xml:space="preserve">Ряд обсервационных исследований подтвердил сильную связь между тяжелой гипергликемией (&gt; 11 </w:t>
      </w:r>
      <w:proofErr w:type="spellStart"/>
      <w:r w:rsidRPr="00072F2E">
        <w:rPr>
          <w:rFonts w:eastAsia="SimSun" w:cs="Times New Roman"/>
          <w:bCs/>
          <w:i/>
          <w:szCs w:val="28"/>
          <w:lang w:eastAsia="zh-CN"/>
        </w:rPr>
        <w:t>ммоль</w:t>
      </w:r>
      <w:proofErr w:type="spellEnd"/>
      <w:r w:rsidRPr="00072F2E">
        <w:rPr>
          <w:rFonts w:eastAsia="SimSun" w:cs="Times New Roman"/>
          <w:bCs/>
          <w:i/>
          <w:szCs w:val="28"/>
          <w:lang w:eastAsia="zh-CN"/>
        </w:rPr>
        <w:t xml:space="preserve"> / л), выраженной гликемической вариабельностью, легкой гипогликемией (&lt;3,9 </w:t>
      </w:r>
      <w:proofErr w:type="spellStart"/>
      <w:r w:rsidRPr="00072F2E">
        <w:rPr>
          <w:rFonts w:eastAsia="SimSun" w:cs="Times New Roman"/>
          <w:bCs/>
          <w:i/>
          <w:szCs w:val="28"/>
          <w:lang w:eastAsia="zh-CN"/>
        </w:rPr>
        <w:t>ммоль</w:t>
      </w:r>
      <w:proofErr w:type="spellEnd"/>
      <w:r w:rsidRPr="00072F2E">
        <w:rPr>
          <w:rFonts w:eastAsia="SimSun" w:cs="Times New Roman"/>
          <w:bCs/>
          <w:i/>
          <w:szCs w:val="28"/>
          <w:lang w:eastAsia="zh-CN"/>
        </w:rPr>
        <w:t xml:space="preserve"> / л) и повышенной смертностью. Тем не менее, </w:t>
      </w:r>
      <w:proofErr w:type="spellStart"/>
      <w:r w:rsidRPr="00072F2E">
        <w:rPr>
          <w:rFonts w:eastAsia="SimSun" w:cs="Times New Roman"/>
          <w:bCs/>
          <w:i/>
          <w:szCs w:val="28"/>
          <w:lang w:eastAsia="zh-CN"/>
        </w:rPr>
        <w:t>проспективные</w:t>
      </w:r>
      <w:proofErr w:type="spellEnd"/>
      <w:r w:rsidRPr="00072F2E">
        <w:rPr>
          <w:rFonts w:eastAsia="SimSun" w:cs="Times New Roman"/>
          <w:bCs/>
          <w:i/>
          <w:szCs w:val="28"/>
          <w:lang w:eastAsia="zh-CN"/>
        </w:rPr>
        <w:t xml:space="preserve"> исследования остаются неубедительными из-за различий в практике и трудностей в достижении безопасного и эффективного контроля гликемии. «Гликемическая мишень», связанная с наилучшими скорректированными результатами, колеблется</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в диапазоне 7,8-10 </w:t>
      </w:r>
      <w:proofErr w:type="spellStart"/>
      <w:r w:rsidRPr="00072F2E">
        <w:rPr>
          <w:rFonts w:eastAsia="SimSun" w:cs="Times New Roman"/>
          <w:bCs/>
          <w:i/>
          <w:szCs w:val="28"/>
          <w:lang w:eastAsia="zh-CN"/>
        </w:rPr>
        <w:t>ммоль</w:t>
      </w:r>
      <w:proofErr w:type="spellEnd"/>
      <w:r w:rsidRPr="00072F2E">
        <w:rPr>
          <w:rFonts w:eastAsia="SimSun" w:cs="Times New Roman"/>
          <w:bCs/>
          <w:i/>
          <w:szCs w:val="28"/>
          <w:lang w:eastAsia="zh-CN"/>
        </w:rPr>
        <w:t>/л.</w:t>
      </w:r>
    </w:p>
    <w:p w14:paraId="41FD325F" w14:textId="77777777" w:rsidR="00F768BE" w:rsidRPr="00072F2E" w:rsidRDefault="00F768BE" w:rsidP="00F768BE">
      <w:pPr>
        <w:spacing w:after="0" w:line="360" w:lineRule="auto"/>
        <w:contextualSpacing/>
        <w:rPr>
          <w:rFonts w:eastAsia="SimSun" w:cs="Times New Roman"/>
          <w:bCs/>
          <w:szCs w:val="28"/>
          <w:lang w:eastAsia="zh-CN"/>
        </w:rPr>
      </w:pPr>
    </w:p>
    <w:p w14:paraId="29824812" w14:textId="7C7AA360"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12</w:t>
      </w:r>
      <w:r w:rsidR="001822C0" w:rsidRPr="00072F2E">
        <w:rPr>
          <w:rFonts w:eastAsia="Times New Roman" w:cs="Times New Roman"/>
          <w:b/>
          <w:bCs/>
          <w:szCs w:val="24"/>
          <w:lang w:eastAsia="ru-RU"/>
        </w:rPr>
        <w:t>5</w:t>
      </w:r>
      <w:r w:rsidRPr="00072F2E">
        <w:rPr>
          <w:rFonts w:eastAsia="Times New Roman" w:cs="Times New Roman"/>
          <w:b/>
          <w:bCs/>
          <w:szCs w:val="24"/>
          <w:lang w:eastAsia="ru-RU"/>
        </w:rPr>
        <w:t xml:space="preserve">. Коррекцию уровня глюкозы крови инсулином рекомендуется проводить при величинах более 10 </w:t>
      </w:r>
      <w:proofErr w:type="spellStart"/>
      <w:r w:rsidRPr="00072F2E">
        <w:rPr>
          <w:rFonts w:eastAsia="Times New Roman" w:cs="Times New Roman"/>
          <w:b/>
          <w:bCs/>
          <w:szCs w:val="24"/>
          <w:lang w:eastAsia="ru-RU"/>
        </w:rPr>
        <w:t>ммоль</w:t>
      </w:r>
      <w:proofErr w:type="spellEnd"/>
      <w:r w:rsidRPr="00072F2E">
        <w:rPr>
          <w:rFonts w:eastAsia="Times New Roman" w:cs="Times New Roman"/>
          <w:b/>
          <w:bCs/>
          <w:szCs w:val="24"/>
          <w:lang w:eastAsia="ru-RU"/>
        </w:rPr>
        <w:t>/л (УДД – 2, УУР – B)</w:t>
      </w:r>
    </w:p>
    <w:p w14:paraId="0C784B85" w14:textId="553E4BA0" w:rsidR="00685D8B" w:rsidRPr="00072F2E" w:rsidRDefault="00685D8B"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[191-193]</w:t>
      </w:r>
    </w:p>
    <w:p w14:paraId="3A162047" w14:textId="7AE3415D" w:rsidR="00F768BE" w:rsidRPr="00072F2E" w:rsidRDefault="00F768BE" w:rsidP="00F768BE">
      <w:pPr>
        <w:spacing w:after="0" w:line="360" w:lineRule="auto"/>
        <w:contextualSpacing/>
        <w:jc w:val="both"/>
        <w:rPr>
          <w:rFonts w:eastAsia="SimSun" w:cs="Times New Roman"/>
          <w:bCs/>
          <w:i/>
          <w:szCs w:val="28"/>
          <w:lang w:eastAsia="zh-CN"/>
        </w:rPr>
      </w:pPr>
      <w:r w:rsidRPr="00072F2E">
        <w:rPr>
          <w:rFonts w:eastAsia="SimSun" w:cs="Times New Roman"/>
          <w:b/>
          <w:bCs/>
          <w:i/>
          <w:szCs w:val="28"/>
          <w:lang w:eastAsia="zh-CN"/>
        </w:rPr>
        <w:t xml:space="preserve">Комментарий. </w:t>
      </w:r>
      <w:r w:rsidRPr="00072F2E">
        <w:rPr>
          <w:rFonts w:eastAsia="SimSun" w:cs="Times New Roman"/>
          <w:bCs/>
          <w:i/>
          <w:szCs w:val="28"/>
          <w:lang w:eastAsia="zh-CN"/>
        </w:rPr>
        <w:t>Имеющиеся клинические</w:t>
      </w:r>
      <w:r w:rsidR="00165E17" w:rsidRPr="00072F2E">
        <w:rPr>
          <w:rFonts w:eastAsia="SimSun" w:cs="Times New Roman"/>
          <w:bCs/>
          <w:i/>
          <w:szCs w:val="28"/>
          <w:lang w:eastAsia="zh-CN"/>
        </w:rPr>
        <w:t xml:space="preserve"> </w:t>
      </w:r>
      <w:r w:rsidRPr="00072F2E">
        <w:rPr>
          <w:rFonts w:eastAsia="SimSun" w:cs="Times New Roman"/>
          <w:bCs/>
          <w:i/>
          <w:szCs w:val="28"/>
          <w:lang w:eastAsia="zh-CN"/>
        </w:rPr>
        <w:t>рекомендации предлагают начинать</w:t>
      </w:r>
      <w:r w:rsidR="00165E17" w:rsidRPr="00072F2E">
        <w:rPr>
          <w:rFonts w:eastAsia="SimSun" w:cs="Times New Roman"/>
          <w:bCs/>
          <w:i/>
          <w:szCs w:val="28"/>
          <w:lang w:eastAsia="zh-CN"/>
        </w:rPr>
        <w:t xml:space="preserve"> </w:t>
      </w:r>
      <w:r w:rsidRPr="00072F2E">
        <w:rPr>
          <w:rFonts w:eastAsia="SimSun" w:cs="Times New Roman"/>
          <w:bCs/>
          <w:i/>
          <w:szCs w:val="28"/>
          <w:lang w:eastAsia="zh-CN"/>
        </w:rPr>
        <w:t xml:space="preserve">инсулинотерапию, когда уровень глюкозы в крови превышает 10 </w:t>
      </w:r>
      <w:proofErr w:type="spellStart"/>
      <w:r w:rsidRPr="00072F2E">
        <w:rPr>
          <w:rFonts w:eastAsia="SimSun" w:cs="Times New Roman"/>
          <w:bCs/>
          <w:i/>
          <w:szCs w:val="28"/>
          <w:lang w:eastAsia="zh-CN"/>
        </w:rPr>
        <w:t>ммоль</w:t>
      </w:r>
      <w:proofErr w:type="spellEnd"/>
      <w:r w:rsidRPr="00072F2E">
        <w:rPr>
          <w:rFonts w:eastAsia="SimSun" w:cs="Times New Roman"/>
          <w:bCs/>
          <w:i/>
          <w:szCs w:val="28"/>
          <w:lang w:eastAsia="zh-CN"/>
        </w:rPr>
        <w:t xml:space="preserve"> / л. Контроль уровня глюкозы в крови имеет важное значение и должен быть нацелен на концентрацию 7-8 </w:t>
      </w:r>
      <w:proofErr w:type="spellStart"/>
      <w:r w:rsidRPr="00072F2E">
        <w:rPr>
          <w:rFonts w:eastAsia="SimSun" w:cs="Times New Roman"/>
          <w:bCs/>
          <w:i/>
          <w:szCs w:val="28"/>
          <w:lang w:eastAsia="zh-CN"/>
        </w:rPr>
        <w:t>ммоль</w:t>
      </w:r>
      <w:proofErr w:type="spellEnd"/>
      <w:r w:rsidRPr="00072F2E">
        <w:rPr>
          <w:rFonts w:eastAsia="SimSun" w:cs="Times New Roman"/>
          <w:bCs/>
          <w:i/>
          <w:szCs w:val="28"/>
          <w:lang w:eastAsia="zh-CN"/>
        </w:rPr>
        <w:t xml:space="preserve"> / л, которая, как было показано, коррелирует</w:t>
      </w:r>
      <w:r w:rsidR="00165E17" w:rsidRPr="00072F2E">
        <w:rPr>
          <w:rFonts w:eastAsia="SimSun" w:cs="Times New Roman"/>
          <w:bCs/>
          <w:i/>
          <w:szCs w:val="28"/>
          <w:lang w:eastAsia="zh-CN"/>
        </w:rPr>
        <w:t xml:space="preserve"> </w:t>
      </w:r>
      <w:r w:rsidRPr="00072F2E">
        <w:rPr>
          <w:rFonts w:eastAsia="SimSun" w:cs="Times New Roman"/>
          <w:bCs/>
          <w:i/>
          <w:szCs w:val="28"/>
          <w:lang w:eastAsia="zh-CN"/>
        </w:rPr>
        <w:t>с улучшением показателей клинического исхода в ОРИТ.</w:t>
      </w:r>
    </w:p>
    <w:p w14:paraId="7DE1123D" w14:textId="77777777" w:rsidR="001404D7" w:rsidRPr="00072F2E" w:rsidRDefault="001404D7" w:rsidP="00F768BE">
      <w:pPr>
        <w:keepNext/>
        <w:keepLines/>
        <w:spacing w:before="40" w:after="0" w:line="360" w:lineRule="auto"/>
        <w:jc w:val="center"/>
        <w:outlineLvl w:val="1"/>
        <w:rPr>
          <w:rFonts w:eastAsia="Malgun Gothic" w:cs="Times New Roman"/>
          <w:b/>
          <w:szCs w:val="26"/>
          <w:lang w:eastAsia="ru-RU"/>
        </w:rPr>
      </w:pPr>
    </w:p>
    <w:p w14:paraId="3E85B52E"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37" w:name="_Toc39201681"/>
      <w:r w:rsidRPr="00072F2E">
        <w:rPr>
          <w:rFonts w:eastAsia="Malgun Gothic" w:cs="Times New Roman"/>
          <w:b/>
          <w:szCs w:val="26"/>
          <w:lang w:eastAsia="ru-RU"/>
        </w:rPr>
        <w:t>Место ЭКМО</w:t>
      </w:r>
      <w:bookmarkEnd w:id="37"/>
    </w:p>
    <w:p w14:paraId="2A848BD7" w14:textId="77777777" w:rsidR="00F768BE" w:rsidRPr="00072F2E" w:rsidRDefault="00F768BE" w:rsidP="00F768BE">
      <w:pPr>
        <w:spacing w:after="0" w:line="360" w:lineRule="auto"/>
        <w:rPr>
          <w:rFonts w:eastAsia="Times New Roman" w:cs="Times New Roman"/>
          <w:szCs w:val="24"/>
          <w:lang w:eastAsia="ru-RU"/>
        </w:rPr>
      </w:pPr>
    </w:p>
    <w:p w14:paraId="39F580B0" w14:textId="0577D056" w:rsidR="00F768BE" w:rsidRPr="00072F2E" w:rsidRDefault="00F768BE" w:rsidP="001404D7">
      <w:pPr>
        <w:keepNext/>
        <w:keepLines/>
        <w:spacing w:before="40" w:after="0" w:line="360" w:lineRule="auto"/>
        <w:jc w:val="center"/>
        <w:outlineLvl w:val="2"/>
        <w:rPr>
          <w:rFonts w:eastAsia="Malgun Gothic" w:cs="Times New Roman"/>
          <w:b/>
          <w:i/>
          <w:szCs w:val="24"/>
          <w:lang w:eastAsia="ru-RU"/>
        </w:rPr>
      </w:pPr>
      <w:bookmarkStart w:id="38" w:name="_Toc39201682"/>
      <w:r w:rsidRPr="00072F2E">
        <w:rPr>
          <w:rFonts w:eastAsia="Malgun Gothic" w:cs="Times New Roman"/>
          <w:b/>
          <w:i/>
          <w:szCs w:val="24"/>
          <w:lang w:eastAsia="ru-RU"/>
        </w:rPr>
        <w:t xml:space="preserve">Особенности проведения ЭКМО у пациентов с </w:t>
      </w:r>
      <w:r w:rsidR="00025C2D" w:rsidRPr="00072F2E">
        <w:rPr>
          <w:rFonts w:eastAsia="Malgun Gothic" w:cs="Times New Roman"/>
          <w:b/>
          <w:i/>
          <w:szCs w:val="24"/>
          <w:lang w:eastAsia="ru-RU"/>
        </w:rPr>
        <w:t xml:space="preserve">НКИ </w:t>
      </w:r>
      <w:r w:rsidRPr="00072F2E">
        <w:rPr>
          <w:rFonts w:eastAsia="Malgun Gothic" w:cs="Times New Roman"/>
          <w:b/>
          <w:i/>
          <w:szCs w:val="24"/>
          <w:lang w:eastAsia="ru-RU"/>
        </w:rPr>
        <w:t>COVID-19</w:t>
      </w:r>
      <w:bookmarkEnd w:id="38"/>
    </w:p>
    <w:p w14:paraId="1A56A1A7" w14:textId="77777777" w:rsidR="00F768BE" w:rsidRPr="00072F2E" w:rsidRDefault="00F768BE" w:rsidP="00F768BE">
      <w:pPr>
        <w:spacing w:after="0" w:line="360" w:lineRule="auto"/>
        <w:contextualSpacing/>
        <w:rPr>
          <w:rFonts w:ascii="Cambria" w:eastAsia="SimSun" w:hAnsi="Cambria" w:cs="Times New Roman"/>
          <w:bCs/>
          <w:szCs w:val="28"/>
          <w:lang w:eastAsia="zh-CN"/>
        </w:rPr>
      </w:pPr>
    </w:p>
    <w:p w14:paraId="0884429D" w14:textId="66367B8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12</w:t>
      </w:r>
      <w:r w:rsidR="001822C0" w:rsidRPr="00072F2E">
        <w:rPr>
          <w:rFonts w:eastAsia="Times New Roman" w:cs="Times New Roman"/>
          <w:b/>
          <w:bCs/>
          <w:szCs w:val="24"/>
          <w:lang w:eastAsia="ru-RU"/>
        </w:rPr>
        <w:t>6</w:t>
      </w:r>
      <w:r w:rsidRPr="00072F2E">
        <w:rPr>
          <w:rFonts w:eastAsia="Times New Roman" w:cs="Times New Roman"/>
          <w:b/>
          <w:bCs/>
          <w:szCs w:val="24"/>
          <w:lang w:eastAsia="ru-RU"/>
        </w:rPr>
        <w:t>. Не рекомендуется создавать новые центры ЭКМО только с единственной целью лечения пациентов с НКИ COVID-19 (УДД – 5, УУР – С)</w:t>
      </w:r>
    </w:p>
    <w:p w14:paraId="66D9CAE2" w14:textId="757FC19D" w:rsidR="00B717AA" w:rsidRPr="00072F2E" w:rsidRDefault="00B717AA"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[194, 195]</w:t>
      </w:r>
    </w:p>
    <w:p w14:paraId="54FC2453" w14:textId="77777777" w:rsidR="00F768BE" w:rsidRPr="00072F2E" w:rsidRDefault="00F768BE" w:rsidP="00F768BE">
      <w:pPr>
        <w:spacing w:after="0" w:line="360" w:lineRule="auto"/>
        <w:contextualSpacing/>
        <w:rPr>
          <w:rFonts w:eastAsia="Times New Roman" w:cs="Times New Roman"/>
          <w:b/>
          <w:bCs/>
          <w:szCs w:val="24"/>
          <w:lang w:eastAsia="ru-RU"/>
        </w:rPr>
      </w:pPr>
    </w:p>
    <w:p w14:paraId="680A7332" w14:textId="01E779B3"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583F6A" w:rsidRPr="00072F2E">
        <w:rPr>
          <w:rFonts w:eastAsia="Times New Roman" w:cs="Times New Roman"/>
          <w:b/>
          <w:bCs/>
          <w:szCs w:val="24"/>
          <w:lang w:eastAsia="ru-RU"/>
        </w:rPr>
        <w:t>27</w:t>
      </w:r>
      <w:r w:rsidRPr="00072F2E">
        <w:rPr>
          <w:rFonts w:eastAsia="Times New Roman" w:cs="Times New Roman"/>
          <w:b/>
          <w:bCs/>
          <w:szCs w:val="24"/>
          <w:lang w:eastAsia="ru-RU"/>
        </w:rPr>
        <w:t>. У пациентов с НКИ COVID-19 рекомендуется проводить интенсивную терапию с применением ЭКМО в медицинских организациях, где уже есть центр ЭКМО и опыт проведения ЭКМО (УДД – 5, УУР – С)</w:t>
      </w:r>
    </w:p>
    <w:p w14:paraId="73F22658" w14:textId="717ED487" w:rsidR="00F768BE" w:rsidRPr="00072F2E" w:rsidRDefault="00F768BE" w:rsidP="00F768BE">
      <w:pPr>
        <w:spacing w:after="0" w:line="360" w:lineRule="auto"/>
        <w:contextualSpacing/>
        <w:rPr>
          <w:rFonts w:eastAsia="Times New Roman" w:cs="Times New Roman"/>
          <w:bCs/>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bCs/>
          <w:i/>
          <w:szCs w:val="24"/>
          <w:lang w:eastAsia="ru-RU"/>
        </w:rPr>
        <w:t>Ответственность за решение о необходимости организации проведения ЭКМО в лечебном учреждении лежит на местной и региональной администрации. Факторы, которые должны учитываться: количество пациентов, укомплектованность персоналом, материальные возможности</w:t>
      </w:r>
      <w:r w:rsidR="00E26A83" w:rsidRPr="00072F2E">
        <w:rPr>
          <w:rFonts w:eastAsia="Times New Roman" w:cs="Times New Roman"/>
          <w:bCs/>
          <w:i/>
          <w:szCs w:val="24"/>
          <w:lang w:eastAsia="ru-RU"/>
        </w:rPr>
        <w:t xml:space="preserve"> </w:t>
      </w:r>
      <w:r w:rsidR="00B717AA" w:rsidRPr="00072F2E">
        <w:rPr>
          <w:rFonts w:eastAsia="Times New Roman" w:cs="Times New Roman"/>
          <w:bCs/>
          <w:i/>
          <w:szCs w:val="24"/>
          <w:lang w:eastAsia="ru-RU"/>
        </w:rPr>
        <w:t>[194]</w:t>
      </w:r>
      <w:r w:rsidR="00E26A83" w:rsidRPr="00072F2E">
        <w:rPr>
          <w:rFonts w:eastAsia="Times New Roman" w:cs="Times New Roman"/>
          <w:bCs/>
          <w:i/>
          <w:szCs w:val="24"/>
          <w:lang w:eastAsia="ru-RU"/>
        </w:rPr>
        <w:t>.</w:t>
      </w:r>
    </w:p>
    <w:p w14:paraId="66AC7F82" w14:textId="77777777" w:rsidR="004E043E" w:rsidRPr="00072F2E" w:rsidRDefault="004E043E" w:rsidP="00F768BE">
      <w:pPr>
        <w:spacing w:after="0" w:line="360" w:lineRule="auto"/>
        <w:contextualSpacing/>
        <w:rPr>
          <w:rFonts w:eastAsia="Times New Roman" w:cs="Times New Roman"/>
          <w:b/>
          <w:bCs/>
          <w:szCs w:val="24"/>
          <w:lang w:eastAsia="ru-RU"/>
        </w:rPr>
      </w:pPr>
    </w:p>
    <w:p w14:paraId="7D862AF1" w14:textId="3E01D2E4"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822C0" w:rsidRPr="00072F2E">
        <w:rPr>
          <w:rFonts w:eastAsia="Times New Roman" w:cs="Times New Roman"/>
          <w:b/>
          <w:bCs/>
          <w:szCs w:val="24"/>
          <w:lang w:eastAsia="ru-RU"/>
        </w:rPr>
        <w:t>28</w:t>
      </w:r>
      <w:r w:rsidRPr="00072F2E">
        <w:rPr>
          <w:rFonts w:eastAsia="Times New Roman" w:cs="Times New Roman"/>
          <w:b/>
          <w:bCs/>
          <w:szCs w:val="24"/>
          <w:lang w:eastAsia="ru-RU"/>
        </w:rPr>
        <w:t>. У пациентов с НКИ COVID-19 применение ЭКМО не рекомендуется:</w:t>
      </w:r>
    </w:p>
    <w:p w14:paraId="1F2A527E" w14:textId="34344B01"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при ограниченных ресурсах лечебного учреждения;</w:t>
      </w:r>
    </w:p>
    <w:p w14:paraId="35AB77D4" w14:textId="668CA9FB"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у пациентов с множественными сопутствующими заболеваниями или </w:t>
      </w:r>
      <w:proofErr w:type="spellStart"/>
      <w:r w:rsidRPr="00072F2E">
        <w:rPr>
          <w:rFonts w:eastAsia="Times New Roman" w:cs="Times New Roman"/>
          <w:b/>
          <w:bCs/>
          <w:szCs w:val="24"/>
          <w:lang w:eastAsia="ru-RU"/>
        </w:rPr>
        <w:t>полиорганной</w:t>
      </w:r>
      <w:proofErr w:type="spellEnd"/>
      <w:r w:rsidRPr="00072F2E">
        <w:rPr>
          <w:rFonts w:eastAsia="Times New Roman" w:cs="Times New Roman"/>
          <w:b/>
          <w:bCs/>
          <w:szCs w:val="24"/>
          <w:lang w:eastAsia="ru-RU"/>
        </w:rPr>
        <w:t xml:space="preserve"> недостаточностью;</w:t>
      </w:r>
    </w:p>
    <w:p w14:paraId="0E20C182" w14:textId="6F8A551B"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при наличии значительных сопутствующих заболеваний.</w:t>
      </w:r>
    </w:p>
    <w:p w14:paraId="19AC4244" w14:textId="4E3FDA03" w:rsidR="00F768BE" w:rsidRPr="00072F2E" w:rsidRDefault="00B717AA"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[194]</w:t>
      </w:r>
    </w:p>
    <w:p w14:paraId="22F73321" w14:textId="77777777" w:rsidR="00E26A83" w:rsidRPr="00072F2E" w:rsidRDefault="00E26A83" w:rsidP="00F768BE">
      <w:pPr>
        <w:spacing w:after="0" w:line="360" w:lineRule="auto"/>
        <w:contextualSpacing/>
        <w:rPr>
          <w:rFonts w:eastAsia="Times New Roman" w:cs="Times New Roman"/>
          <w:b/>
          <w:bCs/>
          <w:szCs w:val="24"/>
          <w:lang w:eastAsia="ru-RU"/>
        </w:rPr>
      </w:pPr>
    </w:p>
    <w:p w14:paraId="0076DA5D" w14:textId="343C5BD5"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822C0" w:rsidRPr="00072F2E">
        <w:rPr>
          <w:rFonts w:eastAsia="Times New Roman" w:cs="Times New Roman"/>
          <w:b/>
          <w:bCs/>
          <w:szCs w:val="24"/>
          <w:lang w:eastAsia="ru-RU"/>
        </w:rPr>
        <w:t>29</w:t>
      </w:r>
      <w:r w:rsidRPr="00072F2E">
        <w:rPr>
          <w:rFonts w:eastAsia="Times New Roman" w:cs="Times New Roman"/>
          <w:b/>
          <w:bCs/>
          <w:szCs w:val="24"/>
          <w:lang w:eastAsia="ru-RU"/>
        </w:rPr>
        <w:t>. При отсутствии восстановления функции легких или сердца после 21 дня использования ЭКМО, может быть рассмотрен переход на традиционную терапию. (УДД – 5, УУР – С)</w:t>
      </w:r>
    </w:p>
    <w:p w14:paraId="7C4BC8D7" w14:textId="23A053C8" w:rsidR="009904D1" w:rsidRPr="00072F2E" w:rsidRDefault="00B717AA" w:rsidP="00F768BE">
      <w:pPr>
        <w:spacing w:after="0" w:line="360" w:lineRule="auto"/>
        <w:contextualSpacing/>
        <w:jc w:val="both"/>
        <w:rPr>
          <w:rFonts w:eastAsia="SimSun" w:cs="Times New Roman"/>
          <w:b/>
          <w:bCs/>
          <w:szCs w:val="24"/>
          <w:lang w:eastAsia="zh-CN"/>
        </w:rPr>
      </w:pPr>
      <w:r w:rsidRPr="00072F2E">
        <w:rPr>
          <w:rFonts w:eastAsia="Times New Roman" w:cs="Times New Roman"/>
          <w:b/>
          <w:bCs/>
          <w:szCs w:val="24"/>
          <w:lang w:eastAsia="ru-RU"/>
        </w:rPr>
        <w:t>[194]</w:t>
      </w:r>
    </w:p>
    <w:p w14:paraId="5625C044" w14:textId="77777777" w:rsidR="00E26A83" w:rsidRPr="00072F2E" w:rsidRDefault="00E26A83" w:rsidP="00F768BE">
      <w:pPr>
        <w:spacing w:after="0" w:line="360" w:lineRule="auto"/>
        <w:contextualSpacing/>
        <w:jc w:val="both"/>
        <w:rPr>
          <w:rFonts w:eastAsia="SimSun" w:cs="Times New Roman"/>
          <w:bCs/>
          <w:szCs w:val="24"/>
          <w:lang w:eastAsia="zh-CN"/>
        </w:rPr>
      </w:pPr>
    </w:p>
    <w:p w14:paraId="104A221C" w14:textId="576A37E6" w:rsidR="009904D1" w:rsidRPr="00072F2E" w:rsidRDefault="001822C0" w:rsidP="009904D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130</w:t>
      </w:r>
      <w:r w:rsidR="00AE7AA5" w:rsidRPr="00072F2E">
        <w:rPr>
          <w:rFonts w:eastAsia="Times New Roman" w:cs="Times New Roman"/>
          <w:b/>
          <w:bCs/>
          <w:szCs w:val="24"/>
          <w:lang w:eastAsia="ru-RU"/>
        </w:rPr>
        <w:t xml:space="preserve">. </w:t>
      </w:r>
      <w:r w:rsidR="009904D1" w:rsidRPr="00072F2E">
        <w:rPr>
          <w:rFonts w:eastAsia="Times New Roman" w:cs="Times New Roman"/>
          <w:b/>
          <w:bCs/>
          <w:szCs w:val="24"/>
          <w:lang w:eastAsia="ru-RU"/>
        </w:rPr>
        <w:t xml:space="preserve">При проведении ЭКМО рекомендуется соблюдать соотношение 1 </w:t>
      </w:r>
      <w:proofErr w:type="gramStart"/>
      <w:r w:rsidR="009904D1" w:rsidRPr="00072F2E">
        <w:rPr>
          <w:rFonts w:eastAsia="Times New Roman" w:cs="Times New Roman"/>
          <w:b/>
          <w:bCs/>
          <w:szCs w:val="24"/>
          <w:lang w:eastAsia="ru-RU"/>
        </w:rPr>
        <w:t>пациент</w:t>
      </w:r>
      <w:r w:rsidR="00165E17" w:rsidRPr="00072F2E">
        <w:rPr>
          <w:rFonts w:eastAsia="Times New Roman" w:cs="Times New Roman"/>
          <w:b/>
          <w:bCs/>
          <w:szCs w:val="24"/>
          <w:lang w:eastAsia="ru-RU"/>
        </w:rPr>
        <w:t xml:space="preserve"> :</w:t>
      </w:r>
      <w:proofErr w:type="gramEnd"/>
      <w:r w:rsidR="009904D1" w:rsidRPr="00072F2E">
        <w:rPr>
          <w:rFonts w:eastAsia="Times New Roman" w:cs="Times New Roman"/>
          <w:b/>
          <w:bCs/>
          <w:szCs w:val="24"/>
          <w:lang w:eastAsia="ru-RU"/>
        </w:rPr>
        <w:t xml:space="preserve"> 1 медсестра (УДД – 5, УУР – С)</w:t>
      </w:r>
    </w:p>
    <w:p w14:paraId="237F2438" w14:textId="304D4CE2" w:rsidR="00E26A83" w:rsidRPr="00072F2E" w:rsidRDefault="00B717AA" w:rsidP="009904D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w:t>
      </w:r>
    </w:p>
    <w:p w14:paraId="431D60D2" w14:textId="1D4C3418" w:rsidR="009904D1" w:rsidRPr="00072F2E" w:rsidRDefault="009904D1" w:rsidP="009904D1">
      <w:pPr>
        <w:autoSpaceDE w:val="0"/>
        <w:autoSpaceDN w:val="0"/>
        <w:adjustRightInd w:val="0"/>
        <w:jc w:val="both"/>
        <w:rPr>
          <w:rStyle w:val="tlid-translation"/>
          <w:rFonts w:cs="Times New Roman"/>
          <w:bCs/>
          <w:i/>
        </w:rPr>
      </w:pPr>
      <w:r w:rsidRPr="00072F2E">
        <w:rPr>
          <w:rFonts w:eastAsia="Times New Roman" w:cs="Times New Roman"/>
          <w:b/>
          <w:bCs/>
          <w:i/>
          <w:szCs w:val="24"/>
          <w:lang w:eastAsia="ru-RU"/>
        </w:rPr>
        <w:t xml:space="preserve">Комментарий. </w:t>
      </w:r>
      <w:r w:rsidRPr="00072F2E">
        <w:rPr>
          <w:rStyle w:val="tlid-translation"/>
          <w:rFonts w:cs="Times New Roman"/>
          <w:bCs/>
          <w:i/>
        </w:rPr>
        <w:t xml:space="preserve">При ограниченных возможностях лечебного учреждения допускается соотношение 2 пациента - 1 ЭКМО специалист. </w:t>
      </w:r>
      <w:r w:rsidRPr="00072F2E">
        <w:rPr>
          <w:rFonts w:cs="Times New Roman"/>
          <w:i/>
        </w:rPr>
        <w:t xml:space="preserve">Возможно привлечение </w:t>
      </w:r>
      <w:proofErr w:type="spellStart"/>
      <w:r w:rsidRPr="00072F2E">
        <w:rPr>
          <w:rFonts w:cs="Times New Roman"/>
          <w:i/>
        </w:rPr>
        <w:t>перфузиологов</w:t>
      </w:r>
      <w:proofErr w:type="spellEnd"/>
      <w:r w:rsidRPr="00072F2E">
        <w:rPr>
          <w:rFonts w:cs="Times New Roman"/>
          <w:i/>
        </w:rPr>
        <w:t xml:space="preserve"> для ведения пациентов с применением ЭКМО.</w:t>
      </w:r>
    </w:p>
    <w:p w14:paraId="0264DFA3" w14:textId="77777777" w:rsidR="009904D1" w:rsidRPr="00072F2E" w:rsidRDefault="009904D1" w:rsidP="00F768BE">
      <w:pPr>
        <w:spacing w:after="0" w:line="360" w:lineRule="auto"/>
        <w:contextualSpacing/>
        <w:rPr>
          <w:rFonts w:eastAsia="Times New Roman" w:cs="Times New Roman"/>
          <w:b/>
          <w:bCs/>
          <w:szCs w:val="24"/>
          <w:lang w:eastAsia="ru-RU"/>
        </w:rPr>
      </w:pPr>
    </w:p>
    <w:p w14:paraId="277BDC92"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39" w:name="_Toc39201683"/>
      <w:r w:rsidRPr="00072F2E">
        <w:rPr>
          <w:rFonts w:eastAsia="Malgun Gothic" w:cs="Times New Roman"/>
          <w:b/>
          <w:i/>
          <w:szCs w:val="24"/>
          <w:lang w:eastAsia="zh-CN"/>
        </w:rPr>
        <w:t>Показания к ЭКМО</w:t>
      </w:r>
      <w:bookmarkEnd w:id="39"/>
    </w:p>
    <w:p w14:paraId="55C9939F"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Показания к ЭКМО:</w:t>
      </w:r>
    </w:p>
    <w:p w14:paraId="313118A6"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1.</w:t>
      </w:r>
      <w:r w:rsidRPr="00072F2E">
        <w:rPr>
          <w:rFonts w:eastAsia="SimSun" w:cs="Times New Roman"/>
          <w:bCs/>
          <w:szCs w:val="24"/>
          <w:lang w:eastAsia="zh-CN"/>
        </w:rPr>
        <w:tab/>
        <w:t xml:space="preserve">По </w:t>
      </w:r>
      <w:proofErr w:type="spellStart"/>
      <w:r w:rsidRPr="00072F2E">
        <w:rPr>
          <w:rFonts w:eastAsia="SimSun" w:cs="Times New Roman"/>
          <w:bCs/>
          <w:szCs w:val="24"/>
          <w:lang w:val="en-US" w:eastAsia="zh-CN"/>
        </w:rPr>
        <w:t>PaO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w:t>
      </w:r>
      <w:proofErr w:type="spellStart"/>
      <w:r w:rsidRPr="00072F2E">
        <w:rPr>
          <w:rFonts w:eastAsia="SimSun" w:cs="Times New Roman"/>
          <w:bCs/>
          <w:szCs w:val="24"/>
          <w:lang w:val="en-US" w:eastAsia="zh-CN"/>
        </w:rPr>
        <w:t>FiO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 xml:space="preserve"> при оптимизации респираторной терапии:</w:t>
      </w:r>
    </w:p>
    <w:p w14:paraId="438B62A2" w14:textId="15E8EEE9"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lastRenderedPageBreak/>
        <w:t>•</w:t>
      </w:r>
      <w:r w:rsidRPr="00072F2E">
        <w:rPr>
          <w:rFonts w:eastAsia="SimSun" w:cs="Times New Roman"/>
          <w:bCs/>
          <w:szCs w:val="24"/>
          <w:lang w:eastAsia="zh-CN"/>
        </w:rPr>
        <w:tab/>
      </w:r>
      <w:proofErr w:type="spellStart"/>
      <w:r w:rsidRPr="00072F2E">
        <w:rPr>
          <w:rFonts w:eastAsia="SimSun" w:cs="Times New Roman"/>
          <w:bCs/>
          <w:szCs w:val="24"/>
          <w:lang w:val="en-US" w:eastAsia="zh-CN"/>
        </w:rPr>
        <w:t>PaO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w:t>
      </w:r>
      <w:proofErr w:type="spellStart"/>
      <w:r w:rsidRPr="00072F2E">
        <w:rPr>
          <w:rFonts w:eastAsia="SimSun" w:cs="Times New Roman"/>
          <w:bCs/>
          <w:szCs w:val="24"/>
          <w:lang w:val="en-US" w:eastAsia="zh-CN"/>
        </w:rPr>
        <w:t>FiO</w:t>
      </w:r>
      <w:proofErr w:type="spellEnd"/>
      <w:r w:rsidRPr="00072F2E">
        <w:rPr>
          <w:rFonts w:eastAsia="SimSun" w:cs="Times New Roman"/>
          <w:bCs/>
          <w:szCs w:val="24"/>
          <w:vertAlign w:val="subscript"/>
          <w:lang w:eastAsia="zh-CN"/>
        </w:rPr>
        <w:t xml:space="preserve">2 </w:t>
      </w:r>
      <w:r w:rsidRPr="00072F2E">
        <w:rPr>
          <w:rFonts w:eastAsia="SimSun" w:cs="Times New Roman"/>
          <w:bCs/>
          <w:szCs w:val="24"/>
          <w:lang w:eastAsia="zh-CN"/>
        </w:rPr>
        <w:t>менее 80 мм рт. ст.</w:t>
      </w:r>
      <w:r w:rsidR="00165E17" w:rsidRPr="00072F2E">
        <w:rPr>
          <w:rFonts w:eastAsia="SimSun" w:cs="Times New Roman"/>
          <w:bCs/>
          <w:szCs w:val="24"/>
          <w:lang w:eastAsia="zh-CN"/>
        </w:rPr>
        <w:t xml:space="preserve"> </w:t>
      </w:r>
      <w:r w:rsidRPr="00072F2E">
        <w:rPr>
          <w:rFonts w:eastAsia="SimSun" w:cs="Times New Roman"/>
          <w:bCs/>
          <w:szCs w:val="24"/>
          <w:lang w:eastAsia="zh-CN"/>
        </w:rPr>
        <w:t xml:space="preserve">с </w:t>
      </w:r>
      <w:proofErr w:type="spellStart"/>
      <w:r w:rsidRPr="00072F2E">
        <w:rPr>
          <w:rFonts w:eastAsia="SimSun" w:cs="Times New Roman"/>
          <w:bCs/>
          <w:szCs w:val="24"/>
          <w:lang w:val="en-US" w:eastAsia="zh-CN"/>
        </w:rPr>
        <w:t>FiO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 xml:space="preserve"> ≥ 80% более 6 часов;</w:t>
      </w:r>
    </w:p>
    <w:p w14:paraId="5553C1E2"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w:t>
      </w:r>
      <w:r w:rsidRPr="00072F2E">
        <w:rPr>
          <w:rFonts w:eastAsia="SimSun" w:cs="Times New Roman"/>
          <w:bCs/>
          <w:szCs w:val="24"/>
          <w:lang w:eastAsia="zh-CN"/>
        </w:rPr>
        <w:tab/>
      </w:r>
      <w:proofErr w:type="spellStart"/>
      <w:r w:rsidRPr="00072F2E">
        <w:rPr>
          <w:rFonts w:eastAsia="SimSun" w:cs="Times New Roman"/>
          <w:bCs/>
          <w:szCs w:val="24"/>
          <w:lang w:val="en-US" w:eastAsia="zh-CN"/>
        </w:rPr>
        <w:t>PaO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w:t>
      </w:r>
      <w:proofErr w:type="spellStart"/>
      <w:r w:rsidRPr="00072F2E">
        <w:rPr>
          <w:rFonts w:eastAsia="SimSun" w:cs="Times New Roman"/>
          <w:bCs/>
          <w:szCs w:val="24"/>
          <w:lang w:val="en-US" w:eastAsia="zh-CN"/>
        </w:rPr>
        <w:t>FiO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 xml:space="preserve"> менее 50 мм рт. ст. </w:t>
      </w:r>
      <w:r w:rsidRPr="00072F2E">
        <w:rPr>
          <w:rFonts w:eastAsia="SimSun" w:cs="Times New Roman"/>
          <w:bCs/>
          <w:szCs w:val="24"/>
          <w:lang w:val="en-US" w:eastAsia="zh-CN"/>
        </w:rPr>
        <w:t>c</w:t>
      </w:r>
      <w:r w:rsidRPr="00072F2E">
        <w:rPr>
          <w:rFonts w:eastAsia="SimSun" w:cs="Times New Roman"/>
          <w:bCs/>
          <w:szCs w:val="24"/>
          <w:lang w:eastAsia="zh-CN"/>
        </w:rPr>
        <w:t xml:space="preserve"> </w:t>
      </w:r>
      <w:proofErr w:type="spellStart"/>
      <w:r w:rsidRPr="00072F2E">
        <w:rPr>
          <w:rFonts w:eastAsia="SimSun" w:cs="Times New Roman"/>
          <w:bCs/>
          <w:szCs w:val="24"/>
          <w:lang w:val="en-US" w:eastAsia="zh-CN"/>
        </w:rPr>
        <w:t>FiO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 xml:space="preserve"> ≥ 80% более 3 часов;</w:t>
      </w:r>
    </w:p>
    <w:p w14:paraId="3EDD845A"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2.</w:t>
      </w:r>
      <w:r w:rsidRPr="00072F2E">
        <w:rPr>
          <w:rFonts w:eastAsia="SimSun" w:cs="Times New Roman"/>
          <w:bCs/>
          <w:szCs w:val="24"/>
          <w:lang w:eastAsia="zh-CN"/>
        </w:rPr>
        <w:tab/>
        <w:t xml:space="preserve">Респираторный ацидоз </w:t>
      </w:r>
      <w:r w:rsidRPr="00072F2E">
        <w:rPr>
          <w:rFonts w:eastAsia="SimSun" w:cs="Times New Roman"/>
          <w:bCs/>
          <w:szCs w:val="24"/>
          <w:lang w:val="en-US" w:eastAsia="zh-CN"/>
        </w:rPr>
        <w:t>pH</w:t>
      </w:r>
      <w:r w:rsidRPr="00072F2E">
        <w:rPr>
          <w:rFonts w:eastAsia="SimSun" w:cs="Times New Roman"/>
          <w:bCs/>
          <w:szCs w:val="24"/>
          <w:lang w:eastAsia="zh-CN"/>
        </w:rPr>
        <w:t xml:space="preserve"> </w:t>
      </w:r>
      <w:proofErr w:type="gramStart"/>
      <w:r w:rsidRPr="00072F2E">
        <w:rPr>
          <w:rFonts w:eastAsia="SimSun" w:cs="Times New Roman"/>
          <w:bCs/>
          <w:szCs w:val="24"/>
          <w:lang w:eastAsia="zh-CN"/>
        </w:rPr>
        <w:t>&lt; 7.25</w:t>
      </w:r>
      <w:proofErr w:type="gramEnd"/>
      <w:r w:rsidRPr="00072F2E">
        <w:rPr>
          <w:rFonts w:eastAsia="SimSun" w:cs="Times New Roman"/>
          <w:bCs/>
          <w:szCs w:val="24"/>
          <w:lang w:eastAsia="zh-CN"/>
        </w:rPr>
        <w:t xml:space="preserve"> с </w:t>
      </w:r>
      <w:proofErr w:type="spellStart"/>
      <w:r w:rsidRPr="00072F2E">
        <w:rPr>
          <w:rFonts w:eastAsia="SimSun" w:cs="Times New Roman"/>
          <w:bCs/>
          <w:szCs w:val="24"/>
          <w:lang w:val="en-US" w:eastAsia="zh-CN"/>
        </w:rPr>
        <w:t>PaCO</w:t>
      </w:r>
      <w:proofErr w:type="spellEnd"/>
      <w:r w:rsidRPr="00072F2E">
        <w:rPr>
          <w:rFonts w:eastAsia="SimSun" w:cs="Times New Roman"/>
          <w:bCs/>
          <w:szCs w:val="24"/>
          <w:vertAlign w:val="subscript"/>
          <w:lang w:eastAsia="zh-CN"/>
        </w:rPr>
        <w:t>2</w:t>
      </w:r>
      <w:r w:rsidRPr="00072F2E">
        <w:rPr>
          <w:rFonts w:eastAsia="SimSun" w:cs="Times New Roman"/>
          <w:bCs/>
          <w:szCs w:val="24"/>
          <w:lang w:eastAsia="zh-CN"/>
        </w:rPr>
        <w:t xml:space="preserve"> ≥60 мм рт. ст. более 6 часов и </w:t>
      </w:r>
      <w:r w:rsidRPr="00072F2E">
        <w:rPr>
          <w:rFonts w:eastAsia="SimSun" w:cs="Times New Roman"/>
          <w:bCs/>
          <w:szCs w:val="24"/>
          <w:lang w:val="en-US" w:eastAsia="zh-CN"/>
        </w:rPr>
        <w:t>P</w:t>
      </w:r>
      <w:r w:rsidRPr="00072F2E">
        <w:rPr>
          <w:rFonts w:eastAsia="SimSun" w:cs="Times New Roman"/>
          <w:bCs/>
          <w:szCs w:val="24"/>
          <w:lang w:eastAsia="zh-CN"/>
        </w:rPr>
        <w:t>плато ≤ 32 см Н</w:t>
      </w:r>
      <w:r w:rsidRPr="00072F2E">
        <w:rPr>
          <w:rFonts w:eastAsia="SimSun" w:cs="Times New Roman"/>
          <w:bCs/>
          <w:szCs w:val="24"/>
          <w:vertAlign w:val="subscript"/>
          <w:lang w:eastAsia="zh-CN"/>
        </w:rPr>
        <w:t>2</w:t>
      </w:r>
      <w:r w:rsidRPr="00072F2E">
        <w:rPr>
          <w:rFonts w:eastAsia="SimSun" w:cs="Times New Roman"/>
          <w:bCs/>
          <w:szCs w:val="24"/>
          <w:lang w:eastAsia="zh-CN"/>
        </w:rPr>
        <w:t>О;</w:t>
      </w:r>
    </w:p>
    <w:p w14:paraId="532B3C86"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3.</w:t>
      </w:r>
      <w:r w:rsidRPr="00072F2E">
        <w:rPr>
          <w:rFonts w:eastAsia="SimSun" w:cs="Times New Roman"/>
          <w:bCs/>
          <w:szCs w:val="24"/>
          <w:lang w:eastAsia="zh-CN"/>
        </w:rPr>
        <w:tab/>
        <w:t xml:space="preserve">Шкала </w:t>
      </w:r>
      <w:proofErr w:type="spellStart"/>
      <w:r w:rsidRPr="00072F2E">
        <w:rPr>
          <w:rFonts w:eastAsia="SimSun" w:cs="Times New Roman"/>
          <w:bCs/>
          <w:szCs w:val="24"/>
          <w:lang w:eastAsia="zh-CN"/>
        </w:rPr>
        <w:t>Мюррея</w:t>
      </w:r>
      <w:proofErr w:type="spellEnd"/>
      <w:r w:rsidRPr="00072F2E">
        <w:rPr>
          <w:rFonts w:eastAsia="SimSun" w:cs="Times New Roman"/>
          <w:bCs/>
          <w:szCs w:val="24"/>
          <w:lang w:eastAsia="zh-CN"/>
        </w:rPr>
        <w:t xml:space="preserve"> ≥ 3 баллов;</w:t>
      </w:r>
    </w:p>
    <w:p w14:paraId="3CBDB3A0" w14:textId="77777777" w:rsidR="00F768BE" w:rsidRPr="00072F2E" w:rsidRDefault="00F768BE" w:rsidP="00F768BE">
      <w:pPr>
        <w:spacing w:after="0" w:line="360" w:lineRule="auto"/>
        <w:contextualSpacing/>
        <w:rPr>
          <w:rFonts w:eastAsia="SimSun" w:cs="Times New Roman"/>
          <w:bCs/>
          <w:szCs w:val="24"/>
          <w:lang w:eastAsia="zh-CN"/>
        </w:rPr>
      </w:pPr>
    </w:p>
    <w:p w14:paraId="29FFA300" w14:textId="45318760" w:rsidR="00D94C0E" w:rsidRPr="00072F2E" w:rsidRDefault="00D94C0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Алгоритм отражен в Приложении 1</w:t>
      </w:r>
      <w:r w:rsidR="000D0960" w:rsidRPr="00072F2E">
        <w:rPr>
          <w:rFonts w:eastAsia="SimSun" w:cs="Times New Roman"/>
          <w:bCs/>
          <w:szCs w:val="24"/>
          <w:lang w:eastAsia="zh-CN"/>
        </w:rPr>
        <w:t>2</w:t>
      </w:r>
      <w:r w:rsidRPr="00072F2E">
        <w:rPr>
          <w:rFonts w:eastAsia="SimSun" w:cs="Times New Roman"/>
          <w:bCs/>
          <w:szCs w:val="24"/>
          <w:lang w:eastAsia="zh-CN"/>
        </w:rPr>
        <w:t>.</w:t>
      </w:r>
    </w:p>
    <w:p w14:paraId="4CC7D9E9" w14:textId="77777777" w:rsidR="00D94C0E" w:rsidRPr="00072F2E" w:rsidRDefault="00D94C0E" w:rsidP="00F768BE">
      <w:pPr>
        <w:spacing w:after="0" w:line="360" w:lineRule="auto"/>
        <w:contextualSpacing/>
        <w:rPr>
          <w:rFonts w:eastAsia="SimSun" w:cs="Times New Roman"/>
          <w:bCs/>
          <w:szCs w:val="24"/>
          <w:lang w:eastAsia="zh-CN"/>
        </w:rPr>
      </w:pPr>
    </w:p>
    <w:p w14:paraId="54A0DDE3" w14:textId="725DEE23"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13</w:t>
      </w:r>
      <w:r w:rsidR="0095359D" w:rsidRPr="00072F2E">
        <w:rPr>
          <w:rFonts w:eastAsia="Times New Roman" w:cs="Times New Roman"/>
          <w:b/>
          <w:bCs/>
          <w:szCs w:val="24"/>
          <w:lang w:eastAsia="ru-RU"/>
        </w:rPr>
        <w:t>1</w:t>
      </w:r>
      <w:r w:rsidRPr="00072F2E">
        <w:rPr>
          <w:rFonts w:eastAsia="Times New Roman" w:cs="Times New Roman"/>
          <w:b/>
          <w:bCs/>
          <w:szCs w:val="24"/>
          <w:lang w:eastAsia="ru-RU"/>
        </w:rPr>
        <w:t>. Использование ЭКМО рекомендуется рассмотреть в тех случаях, когда стандартная респираторная и дополнительная терапия (</w:t>
      </w:r>
      <w:proofErr w:type="spellStart"/>
      <w:r w:rsidRPr="00072F2E">
        <w:rPr>
          <w:rFonts w:eastAsia="Times New Roman" w:cs="Times New Roman"/>
          <w:b/>
          <w:bCs/>
          <w:szCs w:val="24"/>
          <w:lang w:eastAsia="ru-RU"/>
        </w:rPr>
        <w:t>протек</w:t>
      </w:r>
      <w:r w:rsidR="004E043E" w:rsidRPr="00072F2E">
        <w:rPr>
          <w:rFonts w:eastAsia="Times New Roman" w:cs="Times New Roman"/>
          <w:b/>
          <w:bCs/>
          <w:szCs w:val="24"/>
          <w:lang w:eastAsia="ru-RU"/>
        </w:rPr>
        <w:t>тивная</w:t>
      </w:r>
      <w:proofErr w:type="spellEnd"/>
      <w:r w:rsidR="004E043E" w:rsidRPr="00072F2E">
        <w:rPr>
          <w:rFonts w:eastAsia="Times New Roman" w:cs="Times New Roman"/>
          <w:b/>
          <w:bCs/>
          <w:szCs w:val="24"/>
          <w:lang w:eastAsia="ru-RU"/>
        </w:rPr>
        <w:t xml:space="preserve"> вентиляция легких с ДО </w:t>
      </w:r>
      <w:r w:rsidRPr="00072F2E">
        <w:rPr>
          <w:rFonts w:eastAsia="Times New Roman" w:cs="Times New Roman"/>
          <w:b/>
          <w:bCs/>
          <w:szCs w:val="24"/>
          <w:lang w:eastAsia="ru-RU"/>
        </w:rPr>
        <w:t xml:space="preserve">6 мл/кг с поддержанием </w:t>
      </w:r>
      <w:r w:rsidRPr="00072F2E">
        <w:rPr>
          <w:rFonts w:eastAsia="Times New Roman" w:cs="Times New Roman"/>
          <w:b/>
          <w:bCs/>
          <w:szCs w:val="24"/>
          <w:lang w:val="en-US" w:eastAsia="ru-RU"/>
        </w:rPr>
        <w:t>P</w:t>
      </w:r>
      <w:r w:rsidRPr="00072F2E">
        <w:rPr>
          <w:rFonts w:eastAsia="Times New Roman" w:cs="Times New Roman"/>
          <w:b/>
          <w:bCs/>
          <w:szCs w:val="24"/>
          <w:lang w:eastAsia="ru-RU"/>
        </w:rPr>
        <w:t xml:space="preserve">плато менее 30 см </w:t>
      </w:r>
      <w:r w:rsidRPr="00072F2E">
        <w:rPr>
          <w:rFonts w:eastAsia="Times New Roman" w:cs="Times New Roman"/>
          <w:b/>
          <w:bCs/>
          <w:szCs w:val="24"/>
          <w:lang w:val="en-US" w:eastAsia="ru-RU"/>
        </w:rPr>
        <w:t>H</w:t>
      </w:r>
      <w:r w:rsidRPr="00072F2E">
        <w:rPr>
          <w:rFonts w:eastAsia="Times New Roman" w:cs="Times New Roman"/>
          <w:b/>
          <w:bCs/>
          <w:szCs w:val="24"/>
          <w:vertAlign w:val="subscript"/>
          <w:lang w:eastAsia="ru-RU"/>
        </w:rPr>
        <w:t>2</w:t>
      </w:r>
      <w:r w:rsidRPr="00072F2E">
        <w:rPr>
          <w:rFonts w:eastAsia="Times New Roman" w:cs="Times New Roman"/>
          <w:b/>
          <w:bCs/>
          <w:szCs w:val="24"/>
          <w:lang w:val="en-US" w:eastAsia="ru-RU"/>
        </w:rPr>
        <w:t>O</w:t>
      </w:r>
      <w:r w:rsidRPr="00072F2E">
        <w:rPr>
          <w:rFonts w:eastAsia="Times New Roman" w:cs="Times New Roman"/>
          <w:b/>
          <w:bCs/>
          <w:szCs w:val="24"/>
          <w:lang w:eastAsia="ru-RU"/>
        </w:rPr>
        <w:t xml:space="preserve"> и ПДКВ более 10 см </w:t>
      </w:r>
      <w:r w:rsidRPr="00072F2E">
        <w:rPr>
          <w:rFonts w:eastAsia="Times New Roman" w:cs="Times New Roman"/>
          <w:b/>
          <w:bCs/>
          <w:szCs w:val="24"/>
          <w:lang w:val="en-US" w:eastAsia="ru-RU"/>
        </w:rPr>
        <w:t>H</w:t>
      </w:r>
      <w:r w:rsidRPr="00072F2E">
        <w:rPr>
          <w:rFonts w:eastAsia="Times New Roman" w:cs="Times New Roman"/>
          <w:b/>
          <w:bCs/>
          <w:szCs w:val="24"/>
          <w:vertAlign w:val="subscript"/>
          <w:lang w:eastAsia="ru-RU"/>
        </w:rPr>
        <w:t>2</w:t>
      </w:r>
      <w:r w:rsidRPr="00072F2E">
        <w:rPr>
          <w:rFonts w:eastAsia="Times New Roman" w:cs="Times New Roman"/>
          <w:b/>
          <w:bCs/>
          <w:szCs w:val="24"/>
          <w:lang w:val="en-US" w:eastAsia="ru-RU"/>
        </w:rPr>
        <w:t>O</w:t>
      </w:r>
      <w:r w:rsidRPr="00072F2E">
        <w:rPr>
          <w:rFonts w:eastAsia="Times New Roman" w:cs="Times New Roman"/>
          <w:b/>
          <w:bCs/>
          <w:szCs w:val="24"/>
          <w:lang w:eastAsia="ru-RU"/>
        </w:rPr>
        <w:t xml:space="preserve">, </w:t>
      </w:r>
      <w:proofErr w:type="spellStart"/>
      <w:r w:rsidRPr="00072F2E">
        <w:rPr>
          <w:rFonts w:eastAsia="Times New Roman" w:cs="Times New Roman"/>
          <w:b/>
          <w:bCs/>
          <w:szCs w:val="24"/>
          <w:lang w:eastAsia="ru-RU"/>
        </w:rPr>
        <w:t>рекрутмент</w:t>
      </w:r>
      <w:proofErr w:type="spellEnd"/>
      <w:r w:rsidRPr="00072F2E">
        <w:rPr>
          <w:rFonts w:eastAsia="Times New Roman" w:cs="Times New Roman"/>
          <w:b/>
          <w:bCs/>
          <w:szCs w:val="24"/>
          <w:lang w:eastAsia="ru-RU"/>
        </w:rPr>
        <w:t xml:space="preserve"> маневр, </w:t>
      </w:r>
      <w:proofErr w:type="spellStart"/>
      <w:r w:rsidRPr="00072F2E">
        <w:rPr>
          <w:rFonts w:eastAsia="Times New Roman" w:cs="Times New Roman"/>
          <w:b/>
          <w:bCs/>
          <w:szCs w:val="24"/>
          <w:lang w:eastAsia="ru-RU"/>
        </w:rPr>
        <w:t>прон</w:t>
      </w:r>
      <w:proofErr w:type="spellEnd"/>
      <w:r w:rsidRPr="00072F2E">
        <w:rPr>
          <w:rFonts w:eastAsia="Times New Roman" w:cs="Times New Roman"/>
          <w:b/>
          <w:bCs/>
          <w:szCs w:val="24"/>
          <w:lang w:eastAsia="ru-RU"/>
        </w:rPr>
        <w:t xml:space="preserve">-позиция, мышечная релаксация и </w:t>
      </w:r>
      <w:proofErr w:type="spellStart"/>
      <w:r w:rsidRPr="00072F2E">
        <w:rPr>
          <w:rFonts w:eastAsia="Times New Roman" w:cs="Times New Roman"/>
          <w:b/>
          <w:bCs/>
          <w:szCs w:val="24"/>
          <w:lang w:eastAsia="ru-RU"/>
        </w:rPr>
        <w:t>седация</w:t>
      </w:r>
      <w:proofErr w:type="spellEnd"/>
      <w:r w:rsidRPr="00072F2E">
        <w:rPr>
          <w:rFonts w:eastAsia="Times New Roman" w:cs="Times New Roman"/>
          <w:b/>
          <w:bCs/>
          <w:szCs w:val="24"/>
          <w:lang w:eastAsia="ru-RU"/>
        </w:rPr>
        <w:t>) неэффективны для коррекции дыхательной недостаточности (УДД – 5, УУР – С)</w:t>
      </w:r>
    </w:p>
    <w:p w14:paraId="208B49AD" w14:textId="3AF97E1E" w:rsidR="00B717AA" w:rsidRPr="00072F2E" w:rsidRDefault="00B717AA"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[194, </w:t>
      </w:r>
      <w:r w:rsidR="008210A6" w:rsidRPr="00072F2E">
        <w:rPr>
          <w:rFonts w:eastAsia="Times New Roman" w:cs="Times New Roman"/>
          <w:b/>
          <w:bCs/>
          <w:szCs w:val="24"/>
          <w:lang w:eastAsia="ru-RU"/>
        </w:rPr>
        <w:t>196-200</w:t>
      </w:r>
      <w:r w:rsidRPr="00072F2E">
        <w:rPr>
          <w:rFonts w:eastAsia="Times New Roman" w:cs="Times New Roman"/>
          <w:b/>
          <w:bCs/>
          <w:szCs w:val="24"/>
          <w:lang w:eastAsia="ru-RU"/>
        </w:rPr>
        <w:t>]</w:t>
      </w:r>
    </w:p>
    <w:p w14:paraId="07DE5D53" w14:textId="77777777" w:rsidR="00B717AA" w:rsidRPr="00072F2E" w:rsidRDefault="00B717AA" w:rsidP="00F768BE">
      <w:pPr>
        <w:spacing w:after="0" w:line="360" w:lineRule="auto"/>
        <w:contextualSpacing/>
        <w:rPr>
          <w:rFonts w:eastAsia="Times New Roman" w:cs="Times New Roman"/>
          <w:b/>
          <w:bCs/>
          <w:szCs w:val="24"/>
          <w:lang w:eastAsia="ru-RU"/>
        </w:rPr>
      </w:pPr>
    </w:p>
    <w:p w14:paraId="07CBF58C" w14:textId="034221F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13</w:t>
      </w:r>
      <w:r w:rsidR="0095359D" w:rsidRPr="00072F2E">
        <w:rPr>
          <w:rFonts w:eastAsia="Times New Roman" w:cs="Times New Roman"/>
          <w:b/>
          <w:bCs/>
          <w:szCs w:val="24"/>
          <w:lang w:eastAsia="ru-RU"/>
        </w:rPr>
        <w:t>2</w:t>
      </w:r>
      <w:r w:rsidRPr="00072F2E">
        <w:rPr>
          <w:rFonts w:eastAsia="Times New Roman" w:cs="Times New Roman"/>
          <w:b/>
          <w:bCs/>
          <w:szCs w:val="24"/>
          <w:lang w:eastAsia="ru-RU"/>
        </w:rPr>
        <w:t>. Рекомендуется соблюдать следующие критерии начала ЭКМО: PaO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/FiO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менее 80 мм </w:t>
      </w:r>
      <w:proofErr w:type="spellStart"/>
      <w:r w:rsidRPr="00072F2E">
        <w:rPr>
          <w:rFonts w:eastAsia="Times New Roman" w:cs="Times New Roman"/>
          <w:b/>
          <w:bCs/>
          <w:szCs w:val="24"/>
          <w:lang w:eastAsia="ru-RU"/>
        </w:rPr>
        <w:t>рт.ст</w:t>
      </w:r>
      <w:proofErr w:type="spellEnd"/>
      <w:r w:rsidRPr="00072F2E">
        <w:rPr>
          <w:rFonts w:eastAsia="Times New Roman" w:cs="Times New Roman"/>
          <w:b/>
          <w:bCs/>
          <w:szCs w:val="24"/>
          <w:lang w:eastAsia="ru-RU"/>
        </w:rPr>
        <w:t>. с FiO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более 80% более 6 часов или PaO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/FiO</w:t>
      </w:r>
      <w:r w:rsidRPr="00072F2E">
        <w:rPr>
          <w:rFonts w:eastAsia="Times New Roman" w:cs="Times New Roman"/>
          <w:b/>
          <w:bCs/>
          <w:szCs w:val="24"/>
          <w:vertAlign w:val="subscript"/>
          <w:lang w:eastAsia="ru-RU"/>
        </w:rPr>
        <w:t>2</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менее 50 мм </w:t>
      </w:r>
      <w:proofErr w:type="spellStart"/>
      <w:r w:rsidRPr="00072F2E">
        <w:rPr>
          <w:rFonts w:eastAsia="Times New Roman" w:cs="Times New Roman"/>
          <w:b/>
          <w:bCs/>
          <w:szCs w:val="24"/>
          <w:lang w:eastAsia="ru-RU"/>
        </w:rPr>
        <w:t>рт.ст</w:t>
      </w:r>
      <w:proofErr w:type="spellEnd"/>
      <w:r w:rsidRPr="00072F2E">
        <w:rPr>
          <w:rFonts w:eastAsia="Times New Roman" w:cs="Times New Roman"/>
          <w:b/>
          <w:bCs/>
          <w:szCs w:val="24"/>
          <w:lang w:eastAsia="ru-RU"/>
        </w:rPr>
        <w:t>. с FiO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более 80% более 3 часов, респираторный ацидоз: рН менее 7,25, РаСО</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более 60 мм </w:t>
      </w:r>
      <w:proofErr w:type="spellStart"/>
      <w:r w:rsidRPr="00072F2E">
        <w:rPr>
          <w:rFonts w:eastAsia="Times New Roman" w:cs="Times New Roman"/>
          <w:b/>
          <w:bCs/>
          <w:szCs w:val="24"/>
          <w:lang w:eastAsia="ru-RU"/>
        </w:rPr>
        <w:t>рт.ст</w:t>
      </w:r>
      <w:proofErr w:type="spellEnd"/>
      <w:r w:rsidRPr="00072F2E">
        <w:rPr>
          <w:rFonts w:eastAsia="Times New Roman" w:cs="Times New Roman"/>
          <w:b/>
          <w:bCs/>
          <w:szCs w:val="24"/>
          <w:lang w:eastAsia="ru-RU"/>
        </w:rPr>
        <w:t xml:space="preserve">. более 6 часов </w:t>
      </w:r>
      <w:r w:rsidRPr="00072F2E">
        <w:rPr>
          <w:rFonts w:eastAsia="Times New Roman" w:cs="Times New Roman"/>
          <w:b/>
          <w:szCs w:val="24"/>
          <w:shd w:val="clear" w:color="auto" w:fill="FFFFFF"/>
          <w:lang w:eastAsia="ru-RU"/>
        </w:rPr>
        <w:t xml:space="preserve">с </w:t>
      </w:r>
      <w:proofErr w:type="spellStart"/>
      <w:r w:rsidRPr="00072F2E">
        <w:rPr>
          <w:rFonts w:eastAsia="Times New Roman" w:cs="Times New Roman"/>
          <w:b/>
          <w:szCs w:val="24"/>
          <w:shd w:val="clear" w:color="auto" w:fill="FFFFFF"/>
          <w:lang w:eastAsia="ru-RU"/>
        </w:rPr>
        <w:t>Pплато</w:t>
      </w:r>
      <w:proofErr w:type="spellEnd"/>
      <w:r w:rsidR="00165E17" w:rsidRPr="00072F2E">
        <w:rPr>
          <w:rFonts w:eastAsia="Times New Roman" w:cs="Times New Roman"/>
          <w:b/>
          <w:szCs w:val="24"/>
          <w:shd w:val="clear" w:color="auto" w:fill="FFFFFF"/>
          <w:lang w:eastAsia="ru-RU"/>
        </w:rPr>
        <w:t xml:space="preserve"> </w:t>
      </w:r>
      <w:r w:rsidRPr="00072F2E">
        <w:rPr>
          <w:rFonts w:eastAsia="Times New Roman" w:cs="Times New Roman"/>
          <w:b/>
          <w:szCs w:val="24"/>
          <w:shd w:val="clear" w:color="auto" w:fill="FFFFFF"/>
          <w:lang w:eastAsia="ru-RU"/>
        </w:rPr>
        <w:t>более 32 см Н</w:t>
      </w:r>
      <w:r w:rsidRPr="00072F2E">
        <w:rPr>
          <w:rFonts w:eastAsia="Times New Roman" w:cs="Times New Roman"/>
          <w:b/>
          <w:szCs w:val="24"/>
          <w:shd w:val="clear" w:color="auto" w:fill="FFFFFF"/>
          <w:vertAlign w:val="subscript"/>
          <w:lang w:eastAsia="ru-RU"/>
        </w:rPr>
        <w:t>2</w:t>
      </w:r>
      <w:r w:rsidRPr="00072F2E">
        <w:rPr>
          <w:rFonts w:eastAsia="Times New Roman" w:cs="Times New Roman"/>
          <w:b/>
          <w:szCs w:val="24"/>
          <w:shd w:val="clear" w:color="auto" w:fill="FFFFFF"/>
          <w:lang w:eastAsia="ru-RU"/>
        </w:rPr>
        <w:t>О; оценка по шкале повреждения (LIS) 3 и более баллов</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(УДД – 2, УУР –В) </w:t>
      </w:r>
    </w:p>
    <w:p w14:paraId="3697B255" w14:textId="77777777" w:rsidR="00F768BE" w:rsidRPr="00072F2E" w:rsidRDefault="00F768BE" w:rsidP="00F768BE">
      <w:pPr>
        <w:spacing w:after="0" w:line="360" w:lineRule="auto"/>
        <w:contextualSpacing/>
        <w:rPr>
          <w:rFonts w:eastAsia="Times New Roman" w:cs="Times New Roman"/>
          <w:b/>
          <w:bCs/>
          <w:szCs w:val="24"/>
          <w:lang w:eastAsia="ru-RU"/>
        </w:rPr>
      </w:pPr>
    </w:p>
    <w:p w14:paraId="74A142BD" w14:textId="77777777" w:rsidR="00F768BE" w:rsidRPr="00072F2E" w:rsidRDefault="00F768BE" w:rsidP="00F768BE">
      <w:pPr>
        <w:keepNext/>
        <w:keepLines/>
        <w:spacing w:before="40" w:after="0" w:line="360" w:lineRule="auto"/>
        <w:jc w:val="center"/>
        <w:outlineLvl w:val="2"/>
        <w:rPr>
          <w:rFonts w:eastAsia="Malgun Gothic" w:cs="Times New Roman"/>
          <w:b/>
          <w:i/>
          <w:szCs w:val="24"/>
          <w:lang w:eastAsia="zh-CN"/>
        </w:rPr>
      </w:pPr>
      <w:bookmarkStart w:id="40" w:name="_Toc39201684"/>
      <w:r w:rsidRPr="00072F2E">
        <w:rPr>
          <w:rFonts w:eastAsia="Malgun Gothic" w:cs="Times New Roman"/>
          <w:b/>
          <w:i/>
          <w:szCs w:val="24"/>
          <w:lang w:eastAsia="zh-CN"/>
        </w:rPr>
        <w:t>Противопоказания к ЭКМО</w:t>
      </w:r>
      <w:bookmarkEnd w:id="40"/>
    </w:p>
    <w:p w14:paraId="0F8EC237" w14:textId="0A2819FA" w:rsidR="004E043E" w:rsidRPr="00072F2E" w:rsidRDefault="00AE7AA5" w:rsidP="008532BD">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13</w:t>
      </w:r>
      <w:r w:rsidR="0095359D" w:rsidRPr="00072F2E">
        <w:rPr>
          <w:rFonts w:eastAsia="Times New Roman" w:cs="Times New Roman"/>
          <w:b/>
          <w:bCs/>
          <w:szCs w:val="24"/>
          <w:lang w:eastAsia="ru-RU"/>
        </w:rPr>
        <w:t>3</w:t>
      </w:r>
      <w:r w:rsidRPr="00072F2E">
        <w:rPr>
          <w:rFonts w:eastAsia="Times New Roman" w:cs="Times New Roman"/>
          <w:b/>
          <w:bCs/>
          <w:szCs w:val="24"/>
          <w:lang w:eastAsia="ru-RU"/>
        </w:rPr>
        <w:t xml:space="preserve">. </w:t>
      </w:r>
      <w:r w:rsidR="004E043E" w:rsidRPr="00072F2E">
        <w:rPr>
          <w:rFonts w:eastAsia="Times New Roman" w:cs="Times New Roman"/>
          <w:b/>
          <w:bCs/>
          <w:szCs w:val="24"/>
          <w:lang w:eastAsia="ru-RU"/>
        </w:rPr>
        <w:t xml:space="preserve">В условиях пандемии при ограниченных ресурсах лечебного учреждения </w:t>
      </w:r>
      <w:r w:rsidR="00E119B2" w:rsidRPr="00072F2E">
        <w:rPr>
          <w:rFonts w:eastAsia="Times New Roman" w:cs="Times New Roman"/>
          <w:b/>
          <w:bCs/>
          <w:szCs w:val="24"/>
          <w:lang w:eastAsia="ru-RU"/>
        </w:rPr>
        <w:t xml:space="preserve">рекомендуется </w:t>
      </w:r>
      <w:r w:rsidR="004E043E" w:rsidRPr="00072F2E">
        <w:rPr>
          <w:rFonts w:eastAsia="Times New Roman" w:cs="Times New Roman"/>
          <w:b/>
          <w:bCs/>
          <w:szCs w:val="24"/>
          <w:lang w:eastAsia="ru-RU"/>
        </w:rPr>
        <w:t>руководствоваться абсолютными и относительными противопоказаниями к проведению ЭКМО</w:t>
      </w:r>
      <w:r w:rsidR="00A81AF0" w:rsidRPr="00072F2E">
        <w:rPr>
          <w:rFonts w:eastAsia="Times New Roman" w:cs="Times New Roman"/>
          <w:b/>
          <w:bCs/>
          <w:szCs w:val="24"/>
          <w:lang w:eastAsia="ru-RU"/>
        </w:rPr>
        <w:t xml:space="preserve"> (УДД – 5, УУР – С)</w:t>
      </w:r>
    </w:p>
    <w:p w14:paraId="37AE8078" w14:textId="77777777" w:rsidR="00A81AF0" w:rsidRPr="00072F2E" w:rsidRDefault="00A81AF0" w:rsidP="008532BD">
      <w:pPr>
        <w:spacing w:after="0" w:line="360" w:lineRule="auto"/>
        <w:contextualSpacing/>
        <w:jc w:val="both"/>
        <w:rPr>
          <w:rFonts w:eastAsia="Times New Roman" w:cs="Times New Roman"/>
          <w:b/>
          <w:bCs/>
          <w:szCs w:val="24"/>
          <w:lang w:eastAsia="ru-RU"/>
        </w:rPr>
      </w:pPr>
    </w:p>
    <w:p w14:paraId="77ED6076" w14:textId="77E6CF1D" w:rsidR="00F768BE" w:rsidRPr="00072F2E" w:rsidRDefault="008532BD" w:rsidP="00DE6144">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Абсолютные п</w:t>
      </w:r>
      <w:r w:rsidR="00F768BE" w:rsidRPr="00072F2E">
        <w:rPr>
          <w:rFonts w:eastAsia="SimSun" w:cs="Times New Roman"/>
          <w:b/>
          <w:bCs/>
          <w:i/>
          <w:szCs w:val="24"/>
          <w:lang w:eastAsia="zh-CN"/>
        </w:rPr>
        <w:t>ротивопоказания для ЭКМО:</w:t>
      </w:r>
    </w:p>
    <w:p w14:paraId="1BFF67D9"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Пожилой возраст;</w:t>
      </w:r>
    </w:p>
    <w:p w14:paraId="303FBC30" w14:textId="458D5C32" w:rsidR="008532BD" w:rsidRPr="00072F2E" w:rsidRDefault="00CA2CCC"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категория </w:t>
      </w:r>
      <w:r w:rsidR="008532BD" w:rsidRPr="00072F2E">
        <w:rPr>
          <w:rFonts w:eastAsia="SimSun"/>
          <w:bCs/>
          <w:sz w:val="24"/>
          <w:szCs w:val="24"/>
          <w:lang w:eastAsia="zh-CN"/>
        </w:rPr>
        <w:t>3 и выше по клинической шкале с</w:t>
      </w:r>
      <w:r w:rsidRPr="00072F2E">
        <w:rPr>
          <w:rFonts w:eastAsia="SimSun"/>
          <w:bCs/>
          <w:sz w:val="24"/>
          <w:szCs w:val="24"/>
          <w:lang w:eastAsia="zh-CN"/>
        </w:rPr>
        <w:t>тарческой астении</w:t>
      </w:r>
      <w:r w:rsidR="008532BD" w:rsidRPr="00072F2E">
        <w:rPr>
          <w:rFonts w:eastAsia="SimSun"/>
          <w:bCs/>
          <w:sz w:val="24"/>
          <w:szCs w:val="24"/>
          <w:lang w:eastAsia="zh-CN"/>
        </w:rPr>
        <w:t xml:space="preserve"> (</w:t>
      </w:r>
      <w:proofErr w:type="spellStart"/>
      <w:r w:rsidR="008532BD" w:rsidRPr="00072F2E">
        <w:rPr>
          <w:rFonts w:eastAsia="SimSun"/>
          <w:bCs/>
          <w:sz w:val="24"/>
          <w:szCs w:val="24"/>
          <w:lang w:eastAsia="zh-CN"/>
        </w:rPr>
        <w:t>Clinical</w:t>
      </w:r>
      <w:proofErr w:type="spellEnd"/>
      <w:r w:rsidR="008532BD" w:rsidRPr="00072F2E">
        <w:rPr>
          <w:rFonts w:eastAsia="SimSun"/>
          <w:bCs/>
          <w:sz w:val="24"/>
          <w:szCs w:val="24"/>
          <w:lang w:eastAsia="zh-CN"/>
        </w:rPr>
        <w:t xml:space="preserve"> </w:t>
      </w:r>
      <w:proofErr w:type="spellStart"/>
      <w:r w:rsidR="008532BD" w:rsidRPr="00072F2E">
        <w:rPr>
          <w:rFonts w:eastAsia="SimSun"/>
          <w:bCs/>
          <w:sz w:val="24"/>
          <w:szCs w:val="24"/>
          <w:lang w:eastAsia="zh-CN"/>
        </w:rPr>
        <w:t>Frailty</w:t>
      </w:r>
      <w:proofErr w:type="spellEnd"/>
      <w:r w:rsidR="008532BD" w:rsidRPr="00072F2E">
        <w:rPr>
          <w:rFonts w:eastAsia="SimSun"/>
          <w:bCs/>
          <w:sz w:val="24"/>
          <w:szCs w:val="24"/>
          <w:lang w:eastAsia="zh-CN"/>
        </w:rPr>
        <w:t xml:space="preserve"> </w:t>
      </w:r>
      <w:proofErr w:type="spellStart"/>
      <w:r w:rsidR="008532BD" w:rsidRPr="00072F2E">
        <w:rPr>
          <w:rFonts w:eastAsia="SimSun"/>
          <w:bCs/>
          <w:sz w:val="24"/>
          <w:szCs w:val="24"/>
          <w:lang w:eastAsia="zh-CN"/>
        </w:rPr>
        <w:t>Scale</w:t>
      </w:r>
      <w:proofErr w:type="spellEnd"/>
      <w:r w:rsidR="008532BD" w:rsidRPr="00072F2E">
        <w:rPr>
          <w:rFonts w:eastAsia="SimSun"/>
          <w:bCs/>
          <w:sz w:val="24"/>
          <w:szCs w:val="24"/>
          <w:lang w:eastAsia="zh-CN"/>
        </w:rPr>
        <w:t>);</w:t>
      </w:r>
    </w:p>
    <w:p w14:paraId="18234B71"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ИВЛ более 10 дней;</w:t>
      </w:r>
    </w:p>
    <w:p w14:paraId="1D11E4E7"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Значимая сопутствующая патология:</w:t>
      </w:r>
    </w:p>
    <w:p w14:paraId="528723E5"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ХБП ≥ III;</w:t>
      </w:r>
    </w:p>
    <w:p w14:paraId="2578E7F4" w14:textId="01A8BD4D"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Цирроз</w:t>
      </w:r>
      <w:r w:rsidR="00744C65" w:rsidRPr="00072F2E">
        <w:rPr>
          <w:rFonts w:eastAsia="SimSun"/>
          <w:bCs/>
          <w:sz w:val="24"/>
          <w:szCs w:val="24"/>
          <w:lang w:eastAsia="zh-CN"/>
        </w:rPr>
        <w:t xml:space="preserve"> печени</w:t>
      </w:r>
      <w:r w:rsidRPr="00072F2E">
        <w:rPr>
          <w:rFonts w:eastAsia="SimSun"/>
          <w:bCs/>
          <w:sz w:val="24"/>
          <w:szCs w:val="24"/>
          <w:lang w:eastAsia="zh-CN"/>
        </w:rPr>
        <w:t>;</w:t>
      </w:r>
    </w:p>
    <w:p w14:paraId="2A67345D"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Деменция;</w:t>
      </w:r>
    </w:p>
    <w:p w14:paraId="54509A84"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lastRenderedPageBreak/>
        <w:t>Исходное неврологическое заболевание, которое исключает реабилитационный потенциал;</w:t>
      </w:r>
    </w:p>
    <w:p w14:paraId="3344A5C7"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Распространенное злокачественное новообразование;</w:t>
      </w:r>
    </w:p>
    <w:p w14:paraId="6B988561"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Прогрессирующее заболевание легких;</w:t>
      </w:r>
    </w:p>
    <w:p w14:paraId="5541BC05" w14:textId="5B16C906" w:rsidR="008532BD" w:rsidRPr="00072F2E" w:rsidRDefault="00CA2CCC" w:rsidP="008532BD">
      <w:pPr>
        <w:pStyle w:val="ac"/>
        <w:numPr>
          <w:ilvl w:val="0"/>
          <w:numId w:val="30"/>
        </w:numPr>
        <w:ind w:left="426" w:hanging="11"/>
        <w:rPr>
          <w:rFonts w:eastAsia="SimSun"/>
          <w:bCs/>
          <w:sz w:val="24"/>
          <w:szCs w:val="24"/>
          <w:lang w:eastAsia="zh-CN"/>
        </w:rPr>
      </w:pPr>
      <w:proofErr w:type="spellStart"/>
      <w:r w:rsidRPr="00072F2E">
        <w:rPr>
          <w:rFonts w:eastAsia="SimSun"/>
          <w:bCs/>
          <w:sz w:val="24"/>
          <w:szCs w:val="24"/>
          <w:lang w:eastAsia="zh-CN"/>
        </w:rPr>
        <w:t>Некоррегированный</w:t>
      </w:r>
      <w:proofErr w:type="spellEnd"/>
      <w:r w:rsidR="008532BD" w:rsidRPr="00072F2E">
        <w:rPr>
          <w:rFonts w:eastAsia="SimSun"/>
          <w:bCs/>
          <w:sz w:val="24"/>
          <w:szCs w:val="24"/>
          <w:lang w:eastAsia="zh-CN"/>
        </w:rPr>
        <w:t xml:space="preserve"> сахарный диабет с хронической дисфункцией органов-мишеней;</w:t>
      </w:r>
    </w:p>
    <w:p w14:paraId="55D6E74E"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Тяжелое ухудшение физического состояния;</w:t>
      </w:r>
    </w:p>
    <w:p w14:paraId="30746CDC" w14:textId="77777777" w:rsidR="008532BD" w:rsidRPr="00072F2E" w:rsidRDefault="008532BD" w:rsidP="008532BD">
      <w:pPr>
        <w:pStyle w:val="ac"/>
        <w:numPr>
          <w:ilvl w:val="0"/>
          <w:numId w:val="30"/>
        </w:numPr>
        <w:ind w:left="426" w:hanging="11"/>
        <w:rPr>
          <w:rFonts w:eastAsia="SimSun"/>
          <w:bCs/>
          <w:sz w:val="24"/>
          <w:szCs w:val="24"/>
          <w:lang w:eastAsia="zh-CN"/>
        </w:rPr>
      </w:pPr>
      <w:proofErr w:type="spellStart"/>
      <w:r w:rsidRPr="00072F2E">
        <w:rPr>
          <w:rFonts w:eastAsia="SimSun"/>
          <w:bCs/>
          <w:sz w:val="24"/>
          <w:szCs w:val="24"/>
          <w:lang w:eastAsia="zh-CN"/>
        </w:rPr>
        <w:t>Белково</w:t>
      </w:r>
      <w:proofErr w:type="spellEnd"/>
      <w:r w:rsidRPr="00072F2E">
        <w:rPr>
          <w:rFonts w:eastAsia="SimSun"/>
          <w:bCs/>
          <w:sz w:val="24"/>
          <w:szCs w:val="24"/>
          <w:lang w:eastAsia="zh-CN"/>
        </w:rPr>
        <w:t>-энергетическая недостаточность;</w:t>
      </w:r>
    </w:p>
    <w:p w14:paraId="7D80FF5F"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Тяжелое заболевание периферических сосудов;</w:t>
      </w:r>
    </w:p>
    <w:p w14:paraId="58D1DC57" w14:textId="77777777"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Другие предшествующие медицинские состояния, ограничивающие жизнедеятельность;</w:t>
      </w:r>
    </w:p>
    <w:p w14:paraId="05FEE6FA" w14:textId="093640B3" w:rsidR="008532BD" w:rsidRPr="00072F2E" w:rsidRDefault="008532BD" w:rsidP="008532BD">
      <w:pPr>
        <w:pStyle w:val="ac"/>
        <w:numPr>
          <w:ilvl w:val="0"/>
          <w:numId w:val="30"/>
        </w:numPr>
        <w:ind w:left="426" w:hanging="11"/>
        <w:rPr>
          <w:rFonts w:eastAsia="SimSun"/>
          <w:bCs/>
          <w:sz w:val="24"/>
          <w:szCs w:val="24"/>
          <w:lang w:eastAsia="zh-CN"/>
        </w:rPr>
      </w:pPr>
      <w:r w:rsidRPr="00072F2E">
        <w:rPr>
          <w:rFonts w:eastAsia="SimSun"/>
          <w:bCs/>
          <w:sz w:val="24"/>
          <w:szCs w:val="24"/>
          <w:lang w:eastAsia="zh-CN"/>
        </w:rPr>
        <w:t>Неходячий или неспособный к повседневной активности пациент;</w:t>
      </w:r>
    </w:p>
    <w:p w14:paraId="1EEFB17B"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Тяжелая </w:t>
      </w:r>
      <w:proofErr w:type="spellStart"/>
      <w:r w:rsidRPr="00072F2E">
        <w:rPr>
          <w:rFonts w:eastAsia="SimSun"/>
          <w:bCs/>
          <w:sz w:val="24"/>
          <w:szCs w:val="24"/>
          <w:lang w:eastAsia="zh-CN"/>
        </w:rPr>
        <w:t>полиорганная</w:t>
      </w:r>
      <w:proofErr w:type="spellEnd"/>
      <w:r w:rsidRPr="00072F2E">
        <w:rPr>
          <w:rFonts w:eastAsia="SimSun"/>
          <w:bCs/>
          <w:sz w:val="24"/>
          <w:szCs w:val="24"/>
          <w:lang w:eastAsia="zh-CN"/>
        </w:rPr>
        <w:t xml:space="preserve"> недостаточность;</w:t>
      </w:r>
    </w:p>
    <w:p w14:paraId="6C78790C"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Тяжелое острое повреждение ЦНС, в том числе гипоксическое и ОНМК;</w:t>
      </w:r>
    </w:p>
    <w:p w14:paraId="64C8B87E"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Неконтролируемое кровотечение;</w:t>
      </w:r>
    </w:p>
    <w:p w14:paraId="035AB2A3"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Противопоказания к </w:t>
      </w:r>
      <w:proofErr w:type="spellStart"/>
      <w:r w:rsidRPr="00072F2E">
        <w:rPr>
          <w:rFonts w:eastAsia="SimSun"/>
          <w:bCs/>
          <w:sz w:val="24"/>
          <w:szCs w:val="24"/>
          <w:lang w:eastAsia="zh-CN"/>
        </w:rPr>
        <w:t>антикоагулянтной</w:t>
      </w:r>
      <w:proofErr w:type="spellEnd"/>
      <w:r w:rsidRPr="00072F2E">
        <w:rPr>
          <w:rFonts w:eastAsia="SimSun"/>
          <w:bCs/>
          <w:sz w:val="24"/>
          <w:szCs w:val="24"/>
          <w:lang w:eastAsia="zh-CN"/>
        </w:rPr>
        <w:t xml:space="preserve"> терапии;</w:t>
      </w:r>
    </w:p>
    <w:p w14:paraId="4983CA2A"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Невозможность переливания компонентов крови;</w:t>
      </w:r>
    </w:p>
    <w:p w14:paraId="5FEF9AE0" w14:textId="7BC65F5A"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Проведение реанимационных мероприятий</w:t>
      </w:r>
      <w:r w:rsidR="00554DE1" w:rsidRPr="00072F2E">
        <w:rPr>
          <w:rFonts w:eastAsia="SimSun"/>
          <w:bCs/>
          <w:sz w:val="24"/>
          <w:szCs w:val="24"/>
          <w:lang w:eastAsia="zh-CN"/>
        </w:rPr>
        <w:t>.</w:t>
      </w:r>
    </w:p>
    <w:p w14:paraId="5ED2B95F" w14:textId="77777777" w:rsidR="008532BD" w:rsidRPr="00072F2E" w:rsidRDefault="008532BD" w:rsidP="008532BD">
      <w:pPr>
        <w:spacing w:after="0" w:line="360" w:lineRule="auto"/>
        <w:contextualSpacing/>
        <w:rPr>
          <w:rFonts w:eastAsia="SimSun" w:cs="Times New Roman"/>
          <w:bCs/>
          <w:szCs w:val="24"/>
          <w:lang w:eastAsia="zh-CN"/>
        </w:rPr>
      </w:pPr>
    </w:p>
    <w:p w14:paraId="61DB9624" w14:textId="4CA92AB7" w:rsidR="008532BD" w:rsidRPr="00072F2E" w:rsidRDefault="008532BD" w:rsidP="00DE6144">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Относительные противопоказания для ЭКМО:</w:t>
      </w:r>
    </w:p>
    <w:p w14:paraId="35EECC7F" w14:textId="3C7F3FD8" w:rsidR="00BD371B" w:rsidRPr="00072F2E" w:rsidRDefault="00BD371B"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ИВЛ с жесткими параметрами (FiO2 более 0,9, </w:t>
      </w:r>
      <w:proofErr w:type="spellStart"/>
      <w:r w:rsidRPr="00072F2E">
        <w:rPr>
          <w:rFonts w:eastAsia="SimSun"/>
          <w:bCs/>
          <w:sz w:val="24"/>
          <w:szCs w:val="24"/>
          <w:lang w:eastAsia="zh-CN"/>
        </w:rPr>
        <w:t>P</w:t>
      </w:r>
      <w:proofErr w:type="gramStart"/>
      <w:r w:rsidRPr="00072F2E">
        <w:rPr>
          <w:rFonts w:eastAsia="SimSun"/>
          <w:bCs/>
          <w:sz w:val="24"/>
          <w:szCs w:val="24"/>
          <w:lang w:eastAsia="zh-CN"/>
        </w:rPr>
        <w:t>плато</w:t>
      </w:r>
      <w:proofErr w:type="spellEnd"/>
      <w:r w:rsidRPr="00072F2E">
        <w:rPr>
          <w:rFonts w:eastAsia="SimSun"/>
          <w:bCs/>
          <w:sz w:val="24"/>
          <w:szCs w:val="24"/>
          <w:lang w:eastAsia="zh-CN"/>
        </w:rPr>
        <w:t xml:space="preserve"> &gt;</w:t>
      </w:r>
      <w:proofErr w:type="gramEnd"/>
      <w:r w:rsidRPr="00072F2E">
        <w:rPr>
          <w:rFonts w:eastAsia="SimSun"/>
          <w:bCs/>
          <w:sz w:val="24"/>
          <w:szCs w:val="24"/>
          <w:lang w:eastAsia="zh-CN"/>
        </w:rPr>
        <w:t xml:space="preserve"> 30 см Н2О) более 7 дней;</w:t>
      </w:r>
    </w:p>
    <w:p w14:paraId="780DCB3A"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Возраст ≥ 65 лет;</w:t>
      </w:r>
    </w:p>
    <w:p w14:paraId="443A5A18"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Выраженная фармакологическая </w:t>
      </w:r>
      <w:proofErr w:type="spellStart"/>
      <w:r w:rsidRPr="00072F2E">
        <w:rPr>
          <w:rFonts w:eastAsia="SimSun"/>
          <w:bCs/>
          <w:sz w:val="24"/>
          <w:szCs w:val="24"/>
          <w:lang w:eastAsia="zh-CN"/>
        </w:rPr>
        <w:t>иммуносупрессия</w:t>
      </w:r>
      <w:proofErr w:type="spellEnd"/>
      <w:r w:rsidRPr="00072F2E">
        <w:rPr>
          <w:rFonts w:eastAsia="SimSun"/>
          <w:bCs/>
          <w:sz w:val="24"/>
          <w:szCs w:val="24"/>
          <w:lang w:eastAsia="zh-CN"/>
        </w:rPr>
        <w:t xml:space="preserve"> (абсолютное количество нейтрофилов менее 400/мм</w:t>
      </w:r>
      <w:r w:rsidRPr="00072F2E">
        <w:rPr>
          <w:rFonts w:eastAsia="SimSun"/>
          <w:bCs/>
          <w:sz w:val="24"/>
          <w:szCs w:val="24"/>
          <w:vertAlign w:val="superscript"/>
          <w:lang w:eastAsia="zh-CN"/>
        </w:rPr>
        <w:t>3</w:t>
      </w:r>
      <w:r w:rsidRPr="00072F2E">
        <w:rPr>
          <w:rFonts w:eastAsia="SimSun"/>
          <w:bCs/>
          <w:sz w:val="24"/>
          <w:szCs w:val="24"/>
          <w:lang w:eastAsia="zh-CN"/>
        </w:rPr>
        <w:t xml:space="preserve">) </w:t>
      </w:r>
    </w:p>
    <w:p w14:paraId="0D9F2576"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Ожирение ИМТ более 40;</w:t>
      </w:r>
    </w:p>
    <w:p w14:paraId="42C3CAD7" w14:textId="77777777"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Прогрессирование хронической систолической сердечной недостаточности;</w:t>
      </w:r>
    </w:p>
    <w:p w14:paraId="6C496CD3" w14:textId="5AD9C67B" w:rsidR="008532BD" w:rsidRPr="00072F2E" w:rsidRDefault="008532BD" w:rsidP="008532BD">
      <w:pPr>
        <w:pStyle w:val="ac"/>
        <w:numPr>
          <w:ilvl w:val="0"/>
          <w:numId w:val="28"/>
        </w:numPr>
        <w:ind w:left="0" w:hanging="11"/>
        <w:rPr>
          <w:rFonts w:eastAsia="SimSun"/>
          <w:bCs/>
          <w:sz w:val="24"/>
          <w:szCs w:val="24"/>
          <w:lang w:eastAsia="zh-CN"/>
        </w:rPr>
      </w:pPr>
      <w:r w:rsidRPr="00072F2E">
        <w:rPr>
          <w:rFonts w:eastAsia="SimSun"/>
          <w:bCs/>
          <w:sz w:val="24"/>
          <w:szCs w:val="24"/>
          <w:lang w:eastAsia="zh-CN"/>
        </w:rPr>
        <w:t xml:space="preserve">Необходимость использования высоких доз </w:t>
      </w:r>
      <w:proofErr w:type="spellStart"/>
      <w:r w:rsidRPr="00072F2E">
        <w:rPr>
          <w:rFonts w:eastAsia="SimSun"/>
          <w:bCs/>
          <w:sz w:val="24"/>
          <w:szCs w:val="24"/>
          <w:lang w:eastAsia="zh-CN"/>
        </w:rPr>
        <w:t>вазопрессоров</w:t>
      </w:r>
      <w:proofErr w:type="spellEnd"/>
      <w:r w:rsidRPr="00072F2E">
        <w:rPr>
          <w:rFonts w:eastAsia="SimSun"/>
          <w:bCs/>
          <w:sz w:val="24"/>
          <w:szCs w:val="24"/>
          <w:lang w:eastAsia="zh-CN"/>
        </w:rPr>
        <w:t xml:space="preserve"> (если не показано</w:t>
      </w:r>
      <w:r w:rsidR="00165E17" w:rsidRPr="00072F2E">
        <w:rPr>
          <w:rFonts w:eastAsia="SimSun"/>
          <w:bCs/>
          <w:sz w:val="24"/>
          <w:szCs w:val="24"/>
          <w:lang w:eastAsia="zh-CN"/>
        </w:rPr>
        <w:t xml:space="preserve"> </w:t>
      </w:r>
      <w:r w:rsidRPr="00072F2E">
        <w:rPr>
          <w:rFonts w:eastAsia="SimSun"/>
          <w:bCs/>
          <w:sz w:val="24"/>
          <w:szCs w:val="24"/>
          <w:lang w:eastAsia="zh-CN"/>
        </w:rPr>
        <w:t>В-А или В-ВА ЭКМО).</w:t>
      </w:r>
    </w:p>
    <w:p w14:paraId="3F8DCAF2" w14:textId="7FFF163C" w:rsidR="00B717AA" w:rsidRPr="00072F2E" w:rsidRDefault="00B717AA" w:rsidP="00B717AA">
      <w:pPr>
        <w:rPr>
          <w:lang w:eastAsia="zh-CN"/>
        </w:rPr>
      </w:pPr>
      <w:r w:rsidRPr="00072F2E">
        <w:rPr>
          <w:lang w:eastAsia="zh-CN"/>
        </w:rPr>
        <w:t>[</w:t>
      </w:r>
      <w:r w:rsidR="002B5EB7" w:rsidRPr="00072F2E">
        <w:rPr>
          <w:lang w:eastAsia="zh-CN"/>
        </w:rPr>
        <w:t xml:space="preserve">9, 12, </w:t>
      </w:r>
      <w:r w:rsidRPr="00072F2E">
        <w:rPr>
          <w:lang w:eastAsia="zh-CN"/>
        </w:rPr>
        <w:t>195</w:t>
      </w:r>
      <w:r w:rsidR="002B5EB7" w:rsidRPr="00072F2E">
        <w:rPr>
          <w:lang w:eastAsia="zh-CN"/>
        </w:rPr>
        <w:t>, 201-211]</w:t>
      </w:r>
    </w:p>
    <w:p w14:paraId="10D88E2B" w14:textId="77777777" w:rsidR="008532BD" w:rsidRPr="00072F2E" w:rsidRDefault="008532BD" w:rsidP="008532BD">
      <w:pPr>
        <w:spacing w:after="0" w:line="360" w:lineRule="auto"/>
        <w:contextualSpacing/>
        <w:rPr>
          <w:rFonts w:eastAsia="SimSun" w:cs="Times New Roman"/>
          <w:bCs/>
          <w:szCs w:val="24"/>
          <w:lang w:eastAsia="zh-CN"/>
        </w:rPr>
      </w:pPr>
    </w:p>
    <w:p w14:paraId="6D8802E8" w14:textId="74EA33AC" w:rsidR="007F003E" w:rsidRPr="00072F2E" w:rsidRDefault="007F003E" w:rsidP="007F003E">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Вено-венозная ЭКМО</w:t>
      </w:r>
    </w:p>
    <w:p w14:paraId="78963A72" w14:textId="29615994" w:rsidR="007F003E" w:rsidRPr="00072F2E" w:rsidRDefault="00AE7AA5"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13</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 </w:t>
      </w:r>
      <w:r w:rsidR="007F003E" w:rsidRPr="00072F2E">
        <w:rPr>
          <w:rFonts w:eastAsia="Times New Roman" w:cs="Times New Roman"/>
          <w:b/>
          <w:bCs/>
          <w:szCs w:val="24"/>
          <w:lang w:eastAsia="ru-RU"/>
        </w:rPr>
        <w:t>Не рекомендуется начинать ЭКМО, если максимально не были использованы традиционные ме</w:t>
      </w:r>
      <w:r w:rsidR="00E72AB0" w:rsidRPr="00072F2E">
        <w:rPr>
          <w:rFonts w:eastAsia="Times New Roman" w:cs="Times New Roman"/>
          <w:b/>
          <w:bCs/>
          <w:szCs w:val="24"/>
          <w:lang w:eastAsia="ru-RU"/>
        </w:rPr>
        <w:t xml:space="preserve">тоды лечения ОРДС, особенно </w:t>
      </w:r>
      <w:proofErr w:type="spellStart"/>
      <w:r w:rsidR="00E72AB0" w:rsidRPr="00072F2E">
        <w:rPr>
          <w:rFonts w:eastAsia="Times New Roman" w:cs="Times New Roman"/>
          <w:b/>
          <w:bCs/>
          <w:szCs w:val="24"/>
          <w:lang w:eastAsia="ru-RU"/>
        </w:rPr>
        <w:t>про</w:t>
      </w:r>
      <w:r w:rsidR="007F003E" w:rsidRPr="00072F2E">
        <w:rPr>
          <w:rFonts w:eastAsia="Times New Roman" w:cs="Times New Roman"/>
          <w:b/>
          <w:bCs/>
          <w:szCs w:val="24"/>
          <w:lang w:eastAsia="ru-RU"/>
        </w:rPr>
        <w:t>н</w:t>
      </w:r>
      <w:proofErr w:type="spellEnd"/>
      <w:r w:rsidR="007F003E" w:rsidRPr="00072F2E">
        <w:rPr>
          <w:rFonts w:eastAsia="Times New Roman" w:cs="Times New Roman"/>
          <w:b/>
          <w:bCs/>
          <w:szCs w:val="24"/>
          <w:lang w:eastAsia="ru-RU"/>
        </w:rPr>
        <w:t>-позиция (УДД – 5, УУР – С)</w:t>
      </w:r>
    </w:p>
    <w:p w14:paraId="7805007E" w14:textId="1D121ECE" w:rsidR="002B5EB7" w:rsidRPr="00072F2E" w:rsidRDefault="002B5EB7"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200]</w:t>
      </w:r>
    </w:p>
    <w:p w14:paraId="761A5441" w14:textId="2D12449F" w:rsidR="007F003E" w:rsidRPr="00072F2E" w:rsidRDefault="007F003E" w:rsidP="007F003E">
      <w:pPr>
        <w:spacing w:after="0" w:line="360" w:lineRule="auto"/>
        <w:contextualSpacing/>
        <w:jc w:val="both"/>
        <w:rPr>
          <w:rFonts w:eastAsia="Times New Roman" w:cs="Times New Roman"/>
          <w:b/>
          <w:bCs/>
          <w:szCs w:val="24"/>
          <w:lang w:eastAsia="ru-RU"/>
        </w:rPr>
      </w:pPr>
    </w:p>
    <w:p w14:paraId="0EE4C18C" w14:textId="45F3E4AD" w:rsidR="007F003E" w:rsidRPr="00072F2E" w:rsidRDefault="007F003E" w:rsidP="007F003E">
      <w:pPr>
        <w:spacing w:after="0" w:line="360" w:lineRule="auto"/>
        <w:contextualSpacing/>
        <w:jc w:val="center"/>
        <w:rPr>
          <w:rFonts w:eastAsia="SimSun" w:cs="Times New Roman"/>
          <w:b/>
          <w:bCs/>
          <w:i/>
          <w:szCs w:val="24"/>
          <w:lang w:eastAsia="zh-CN"/>
        </w:rPr>
      </w:pPr>
      <w:proofErr w:type="gramStart"/>
      <w:r w:rsidRPr="00072F2E">
        <w:rPr>
          <w:rFonts w:eastAsia="SimSun" w:cs="Times New Roman"/>
          <w:b/>
          <w:bCs/>
          <w:i/>
          <w:szCs w:val="24"/>
          <w:lang w:eastAsia="zh-CN"/>
        </w:rPr>
        <w:t>Вено-артериальная</w:t>
      </w:r>
      <w:proofErr w:type="gramEnd"/>
      <w:r w:rsidR="00DE6144" w:rsidRPr="00072F2E">
        <w:rPr>
          <w:rFonts w:eastAsia="SimSun" w:cs="Times New Roman"/>
          <w:b/>
          <w:bCs/>
          <w:i/>
          <w:szCs w:val="24"/>
          <w:lang w:eastAsia="zh-CN"/>
        </w:rPr>
        <w:t xml:space="preserve"> (В-А)</w:t>
      </w:r>
      <w:r w:rsidRPr="00072F2E">
        <w:rPr>
          <w:rFonts w:eastAsia="SimSun" w:cs="Times New Roman"/>
          <w:b/>
          <w:bCs/>
          <w:i/>
          <w:szCs w:val="24"/>
          <w:lang w:eastAsia="zh-CN"/>
        </w:rPr>
        <w:t xml:space="preserve"> ЭКМО</w:t>
      </w:r>
    </w:p>
    <w:p w14:paraId="3319D4F7" w14:textId="2800260E" w:rsidR="007F003E" w:rsidRPr="00072F2E" w:rsidRDefault="00AE7AA5"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35</w:t>
      </w:r>
      <w:r w:rsidRPr="00072F2E">
        <w:rPr>
          <w:rFonts w:eastAsia="Times New Roman" w:cs="Times New Roman"/>
          <w:b/>
          <w:bCs/>
          <w:szCs w:val="24"/>
          <w:lang w:eastAsia="ru-RU"/>
        </w:rPr>
        <w:t xml:space="preserve">. </w:t>
      </w:r>
      <w:r w:rsidR="007F003E" w:rsidRPr="00072F2E">
        <w:rPr>
          <w:rFonts w:eastAsia="Times New Roman" w:cs="Times New Roman"/>
          <w:b/>
          <w:bCs/>
          <w:szCs w:val="24"/>
          <w:lang w:eastAsia="ru-RU"/>
        </w:rPr>
        <w:t xml:space="preserve">Рекомендуется своевременное начало В-А ЭКМО – до развития </w:t>
      </w:r>
      <w:proofErr w:type="spellStart"/>
      <w:r w:rsidR="007F003E" w:rsidRPr="00072F2E">
        <w:rPr>
          <w:rFonts w:eastAsia="Times New Roman" w:cs="Times New Roman"/>
          <w:b/>
          <w:bCs/>
          <w:szCs w:val="24"/>
          <w:lang w:eastAsia="ru-RU"/>
        </w:rPr>
        <w:t>полиорганной</w:t>
      </w:r>
      <w:proofErr w:type="spellEnd"/>
      <w:r w:rsidR="007F003E" w:rsidRPr="00072F2E">
        <w:rPr>
          <w:rFonts w:eastAsia="Times New Roman" w:cs="Times New Roman"/>
          <w:b/>
          <w:bCs/>
          <w:szCs w:val="24"/>
          <w:lang w:eastAsia="ru-RU"/>
        </w:rPr>
        <w:t xml:space="preserve"> недостаточности (УДД – 5, УУР – С)</w:t>
      </w:r>
    </w:p>
    <w:p w14:paraId="5B348101" w14:textId="0845D7BC" w:rsidR="002B5EB7" w:rsidRPr="00072F2E" w:rsidRDefault="002B5EB7"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w:t>
      </w:r>
    </w:p>
    <w:p w14:paraId="5C3BE23F" w14:textId="77777777" w:rsidR="007F003E" w:rsidRPr="00072F2E" w:rsidRDefault="007F003E" w:rsidP="007F003E">
      <w:pPr>
        <w:spacing w:after="0" w:line="360" w:lineRule="auto"/>
        <w:contextualSpacing/>
        <w:jc w:val="both"/>
        <w:rPr>
          <w:rFonts w:eastAsia="Times New Roman" w:cs="Times New Roman"/>
          <w:b/>
          <w:bCs/>
          <w:szCs w:val="24"/>
          <w:lang w:eastAsia="ru-RU"/>
        </w:rPr>
      </w:pPr>
    </w:p>
    <w:p w14:paraId="010BD057" w14:textId="5CCE1168" w:rsidR="007F003E" w:rsidRPr="00072F2E" w:rsidRDefault="00AE7AA5"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36</w:t>
      </w:r>
      <w:r w:rsidRPr="00072F2E">
        <w:rPr>
          <w:rFonts w:eastAsia="Times New Roman" w:cs="Times New Roman"/>
          <w:b/>
          <w:bCs/>
          <w:szCs w:val="24"/>
          <w:lang w:eastAsia="ru-RU"/>
        </w:rPr>
        <w:t xml:space="preserve">. </w:t>
      </w:r>
      <w:r w:rsidR="007F003E" w:rsidRPr="00072F2E">
        <w:rPr>
          <w:rFonts w:eastAsia="Times New Roman" w:cs="Times New Roman"/>
          <w:b/>
          <w:bCs/>
          <w:szCs w:val="24"/>
          <w:lang w:eastAsia="ru-RU"/>
        </w:rPr>
        <w:t xml:space="preserve">Рекомендуется рассмотреть применение В-А ЭКМО у пациентов с рефрактерным кардиогенным шоком (стойкая </w:t>
      </w:r>
      <w:proofErr w:type="spellStart"/>
      <w:r w:rsidR="007F003E" w:rsidRPr="00072F2E">
        <w:rPr>
          <w:rFonts w:eastAsia="Times New Roman" w:cs="Times New Roman"/>
          <w:b/>
          <w:bCs/>
          <w:szCs w:val="24"/>
          <w:lang w:eastAsia="ru-RU"/>
        </w:rPr>
        <w:t>гипоперфузия</w:t>
      </w:r>
      <w:proofErr w:type="spellEnd"/>
      <w:r w:rsidR="007F003E" w:rsidRPr="00072F2E">
        <w:rPr>
          <w:rFonts w:eastAsia="Times New Roman" w:cs="Times New Roman"/>
          <w:b/>
          <w:bCs/>
          <w:szCs w:val="24"/>
          <w:lang w:eastAsia="ru-RU"/>
        </w:rPr>
        <w:t xml:space="preserve"> тканей, </w:t>
      </w:r>
      <w:proofErr w:type="spellStart"/>
      <w:r w:rsidR="007F003E" w:rsidRPr="00072F2E">
        <w:rPr>
          <w:rFonts w:eastAsia="Times New Roman" w:cs="Times New Roman"/>
          <w:b/>
          <w:bCs/>
          <w:szCs w:val="24"/>
          <w:lang w:eastAsia="ru-RU"/>
        </w:rPr>
        <w:t>АДсист</w:t>
      </w:r>
      <w:proofErr w:type="spellEnd"/>
      <w:r w:rsidR="007F003E" w:rsidRPr="00072F2E">
        <w:rPr>
          <w:rFonts w:eastAsia="Times New Roman" w:cs="Times New Roman"/>
          <w:b/>
          <w:bCs/>
          <w:szCs w:val="24"/>
          <w:lang w:eastAsia="ru-RU"/>
        </w:rPr>
        <w:t xml:space="preserve"> менее 90 мм рт. ст., СИ менее 2,2 л/мин/м2 при </w:t>
      </w:r>
      <w:proofErr w:type="spellStart"/>
      <w:r w:rsidR="007F003E" w:rsidRPr="00072F2E">
        <w:rPr>
          <w:rFonts w:eastAsia="Times New Roman" w:cs="Times New Roman"/>
          <w:b/>
          <w:bCs/>
          <w:szCs w:val="24"/>
          <w:lang w:eastAsia="ru-RU"/>
        </w:rPr>
        <w:t>инфузии</w:t>
      </w:r>
      <w:proofErr w:type="spellEnd"/>
      <w:r w:rsidR="007F003E" w:rsidRPr="00072F2E">
        <w:rPr>
          <w:rFonts w:eastAsia="Times New Roman" w:cs="Times New Roman"/>
          <w:b/>
          <w:bCs/>
          <w:szCs w:val="24"/>
          <w:lang w:eastAsia="ru-RU"/>
        </w:rPr>
        <w:t xml:space="preserve"> норадреналина более 0,5 мкг/кг/мин, </w:t>
      </w:r>
      <w:proofErr w:type="spellStart"/>
      <w:r w:rsidR="007F003E" w:rsidRPr="00072F2E">
        <w:rPr>
          <w:rFonts w:eastAsia="Times New Roman" w:cs="Times New Roman"/>
          <w:b/>
          <w:bCs/>
          <w:szCs w:val="24"/>
          <w:lang w:eastAsia="ru-RU"/>
        </w:rPr>
        <w:t>добутамина</w:t>
      </w:r>
      <w:proofErr w:type="spellEnd"/>
      <w:r w:rsidR="007F003E" w:rsidRPr="00072F2E">
        <w:rPr>
          <w:rFonts w:eastAsia="Times New Roman" w:cs="Times New Roman"/>
          <w:b/>
          <w:bCs/>
          <w:szCs w:val="24"/>
          <w:lang w:eastAsia="ru-RU"/>
        </w:rPr>
        <w:t xml:space="preserve"> более 20 мкг/кг/мин или эквивалентных доз инотропных средств) (УДД – 5, УУР – С)</w:t>
      </w:r>
    </w:p>
    <w:p w14:paraId="7A720F00" w14:textId="3A006837" w:rsidR="002B5EB7" w:rsidRPr="00072F2E" w:rsidRDefault="002B5EB7"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204]</w:t>
      </w:r>
    </w:p>
    <w:p w14:paraId="00636268" w14:textId="77777777" w:rsidR="007F003E" w:rsidRPr="00072F2E" w:rsidRDefault="007F003E" w:rsidP="007F003E">
      <w:pPr>
        <w:spacing w:after="0" w:line="360" w:lineRule="auto"/>
        <w:contextualSpacing/>
        <w:jc w:val="both"/>
        <w:rPr>
          <w:rFonts w:eastAsia="Times New Roman" w:cs="Times New Roman"/>
          <w:b/>
          <w:bCs/>
          <w:szCs w:val="24"/>
          <w:lang w:eastAsia="ru-RU"/>
        </w:rPr>
      </w:pPr>
    </w:p>
    <w:p w14:paraId="07CC616C" w14:textId="14111C71" w:rsidR="007F003E" w:rsidRPr="00072F2E" w:rsidRDefault="007F003E" w:rsidP="007F003E">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Экстракорпоральная сердечно-легочная реанимация (Э-СЛР)</w:t>
      </w:r>
    </w:p>
    <w:p w14:paraId="6C9CA698" w14:textId="41EF302A" w:rsidR="007F003E" w:rsidRPr="00072F2E" w:rsidRDefault="00AE7AA5"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37</w:t>
      </w:r>
      <w:r w:rsidRPr="00072F2E">
        <w:rPr>
          <w:rFonts w:eastAsia="Times New Roman" w:cs="Times New Roman"/>
          <w:b/>
          <w:bCs/>
          <w:szCs w:val="24"/>
          <w:lang w:eastAsia="ru-RU"/>
        </w:rPr>
        <w:t xml:space="preserve">. </w:t>
      </w:r>
      <w:r w:rsidR="007F003E" w:rsidRPr="00072F2E">
        <w:rPr>
          <w:rFonts w:eastAsia="Times New Roman" w:cs="Times New Roman"/>
          <w:b/>
          <w:bCs/>
          <w:szCs w:val="24"/>
          <w:lang w:eastAsia="ru-RU"/>
        </w:rPr>
        <w:t>Не рекомендуется проводить Э-СЛР в центрах без опыта Э-СЛР и при отсутствии программы Э-СЛР до пандемии (УДД – 5, УУР – С)</w:t>
      </w:r>
    </w:p>
    <w:p w14:paraId="3CAAD9FA" w14:textId="0179170D" w:rsidR="002B5EB7" w:rsidRPr="00072F2E" w:rsidRDefault="002B5EB7"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203]</w:t>
      </w:r>
    </w:p>
    <w:p w14:paraId="069A93C6" w14:textId="040D3AD2" w:rsidR="00E72AB0" w:rsidRPr="00072F2E" w:rsidRDefault="00E72AB0" w:rsidP="007F003E">
      <w:pPr>
        <w:spacing w:after="0" w:line="360" w:lineRule="auto"/>
        <w:contextualSpacing/>
        <w:jc w:val="both"/>
        <w:rPr>
          <w:rFonts w:eastAsia="Times New Roman" w:cs="Times New Roman"/>
          <w:b/>
          <w:bCs/>
          <w:szCs w:val="24"/>
          <w:lang w:eastAsia="ru-RU"/>
        </w:rPr>
      </w:pPr>
    </w:p>
    <w:p w14:paraId="71114CA2" w14:textId="7B033EC6" w:rsidR="007F003E" w:rsidRPr="00072F2E" w:rsidRDefault="00AE7AA5"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38</w:t>
      </w:r>
      <w:r w:rsidRPr="00072F2E">
        <w:rPr>
          <w:rFonts w:eastAsia="Times New Roman" w:cs="Times New Roman"/>
          <w:b/>
          <w:bCs/>
          <w:szCs w:val="24"/>
          <w:lang w:eastAsia="ru-RU"/>
        </w:rPr>
        <w:t xml:space="preserve">. </w:t>
      </w:r>
      <w:r w:rsidR="007F003E" w:rsidRPr="00072F2E">
        <w:rPr>
          <w:rFonts w:eastAsia="Times New Roman" w:cs="Times New Roman"/>
          <w:b/>
          <w:bCs/>
          <w:szCs w:val="24"/>
          <w:lang w:eastAsia="ru-RU"/>
        </w:rPr>
        <w:t>Не рекомендуется использовать программу Э-СЛР вне стационара при ограниченных ресурсах лечебных учреждений в условиях пандемии (УДД – 5, УУР – С)</w:t>
      </w:r>
    </w:p>
    <w:p w14:paraId="1D760F4A" w14:textId="2CA4F3B4" w:rsidR="002B5EB7" w:rsidRPr="00072F2E" w:rsidRDefault="002B5EB7" w:rsidP="007F003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212]</w:t>
      </w:r>
    </w:p>
    <w:p w14:paraId="0CF9DA95" w14:textId="3DE5F814" w:rsidR="007F003E" w:rsidRPr="00072F2E" w:rsidRDefault="007F003E" w:rsidP="007F003E">
      <w:pPr>
        <w:spacing w:after="0" w:line="360" w:lineRule="auto"/>
        <w:contextualSpacing/>
        <w:jc w:val="both"/>
        <w:rPr>
          <w:rFonts w:eastAsia="Times New Roman" w:cs="Times New Roman"/>
          <w:b/>
          <w:bCs/>
          <w:szCs w:val="24"/>
          <w:lang w:eastAsia="ru-RU"/>
        </w:rPr>
      </w:pPr>
    </w:p>
    <w:p w14:paraId="2A1124BF" w14:textId="49334BD1" w:rsidR="00C86C92" w:rsidRPr="00072F2E" w:rsidRDefault="00C86C92" w:rsidP="00C86C92">
      <w:pPr>
        <w:spacing w:after="0" w:line="360" w:lineRule="auto"/>
        <w:contextualSpacing/>
        <w:jc w:val="center"/>
        <w:rPr>
          <w:rFonts w:eastAsia="SimSun" w:cs="Times New Roman"/>
          <w:b/>
          <w:bCs/>
          <w:i/>
          <w:szCs w:val="24"/>
          <w:lang w:eastAsia="zh-CN"/>
        </w:rPr>
      </w:pPr>
      <w:proofErr w:type="spellStart"/>
      <w:r w:rsidRPr="00072F2E">
        <w:rPr>
          <w:rFonts w:eastAsia="SimSun" w:cs="Times New Roman"/>
          <w:b/>
          <w:bCs/>
          <w:i/>
          <w:szCs w:val="24"/>
          <w:lang w:eastAsia="zh-CN"/>
        </w:rPr>
        <w:t>Канюляция</w:t>
      </w:r>
      <w:proofErr w:type="spellEnd"/>
      <w:r w:rsidRPr="00072F2E">
        <w:rPr>
          <w:rFonts w:eastAsia="SimSun" w:cs="Times New Roman"/>
          <w:b/>
          <w:bCs/>
          <w:i/>
          <w:szCs w:val="24"/>
          <w:lang w:eastAsia="zh-CN"/>
        </w:rPr>
        <w:t xml:space="preserve"> для инициации ЭКМО</w:t>
      </w:r>
    </w:p>
    <w:p w14:paraId="16935308" w14:textId="08BA3324"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3</w:t>
      </w:r>
      <w:r w:rsidRPr="00072F2E">
        <w:rPr>
          <w:rFonts w:eastAsia="Times New Roman" w:cs="Times New Roman"/>
          <w:b/>
          <w:bCs/>
          <w:szCs w:val="24"/>
          <w:lang w:eastAsia="ru-RU"/>
        </w:rPr>
        <w:t xml:space="preserve">9. </w:t>
      </w:r>
      <w:proofErr w:type="spellStart"/>
      <w:r w:rsidR="00C86C92" w:rsidRPr="00072F2E">
        <w:rPr>
          <w:rFonts w:eastAsia="Times New Roman" w:cs="Times New Roman"/>
          <w:b/>
          <w:bCs/>
          <w:szCs w:val="24"/>
          <w:lang w:eastAsia="ru-RU"/>
        </w:rPr>
        <w:t>Канюляция</w:t>
      </w:r>
      <w:proofErr w:type="spellEnd"/>
      <w:r w:rsidR="00C86C92" w:rsidRPr="00072F2E">
        <w:rPr>
          <w:rFonts w:eastAsia="Times New Roman" w:cs="Times New Roman"/>
          <w:b/>
          <w:bCs/>
          <w:szCs w:val="24"/>
          <w:lang w:eastAsia="ru-RU"/>
        </w:rPr>
        <w:t xml:space="preserve"> должна проводиться в условиях</w:t>
      </w:r>
      <w:r w:rsidR="003659E4" w:rsidRPr="00072F2E">
        <w:rPr>
          <w:rFonts w:eastAsia="Times New Roman" w:cs="Times New Roman"/>
          <w:b/>
          <w:bCs/>
          <w:szCs w:val="24"/>
          <w:lang w:eastAsia="ru-RU"/>
        </w:rPr>
        <w:t>,</w:t>
      </w:r>
      <w:r w:rsidR="00C86C92" w:rsidRPr="00072F2E">
        <w:rPr>
          <w:rFonts w:eastAsia="Times New Roman" w:cs="Times New Roman"/>
          <w:b/>
          <w:bCs/>
          <w:szCs w:val="24"/>
          <w:lang w:eastAsia="ru-RU"/>
        </w:rPr>
        <w:t xml:space="preserve"> необходимых для лечения пациентов с </w:t>
      </w:r>
      <w:r w:rsidR="00940FE7" w:rsidRPr="00072F2E">
        <w:rPr>
          <w:rFonts w:eastAsia="Times New Roman" w:cs="Times New Roman"/>
          <w:b/>
          <w:bCs/>
          <w:szCs w:val="24"/>
          <w:lang w:eastAsia="ru-RU"/>
        </w:rPr>
        <w:t xml:space="preserve">НКИ </w:t>
      </w:r>
      <w:r w:rsidR="00C86C92" w:rsidRPr="00072F2E">
        <w:rPr>
          <w:rFonts w:eastAsia="Times New Roman" w:cs="Times New Roman"/>
          <w:b/>
          <w:bCs/>
          <w:szCs w:val="24"/>
          <w:lang w:eastAsia="ru-RU"/>
        </w:rPr>
        <w:t>COVID-19 (УДД – 5, УУР – С)</w:t>
      </w:r>
    </w:p>
    <w:p w14:paraId="4F25FE81" w14:textId="6B690F48" w:rsidR="002B5EB7" w:rsidRPr="00072F2E" w:rsidRDefault="002B5EB7"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[195, </w:t>
      </w:r>
      <w:r w:rsidR="005B44BE" w:rsidRPr="00072F2E">
        <w:rPr>
          <w:rFonts w:eastAsia="Times New Roman" w:cs="Times New Roman"/>
          <w:b/>
          <w:bCs/>
          <w:szCs w:val="24"/>
          <w:lang w:eastAsia="ru-RU"/>
        </w:rPr>
        <w:t>201, 203]</w:t>
      </w:r>
    </w:p>
    <w:p w14:paraId="3B47FA47" w14:textId="1C2CC22D" w:rsidR="002B1328" w:rsidRPr="00072F2E" w:rsidRDefault="002B1328" w:rsidP="002B1328">
      <w:pPr>
        <w:autoSpaceDE w:val="0"/>
        <w:autoSpaceDN w:val="0"/>
        <w:adjustRightInd w:val="0"/>
        <w:jc w:val="both"/>
        <w:rPr>
          <w:rStyle w:val="tlid-translation"/>
          <w:rFonts w:cs="Times New Roman"/>
          <w:bCs/>
        </w:rPr>
      </w:pPr>
      <w:r w:rsidRPr="00072F2E">
        <w:rPr>
          <w:rFonts w:eastAsia="Times New Roman" w:cs="Times New Roman"/>
          <w:b/>
          <w:bCs/>
          <w:i/>
          <w:szCs w:val="24"/>
          <w:lang w:eastAsia="ru-RU"/>
        </w:rPr>
        <w:t xml:space="preserve">Комментарий. </w:t>
      </w:r>
      <w:r w:rsidRPr="00072F2E">
        <w:rPr>
          <w:rStyle w:val="tlid-translation"/>
          <w:rFonts w:cs="Times New Roman"/>
        </w:rPr>
        <w:t>Средства защиты, оборудованные помещения</w:t>
      </w:r>
    </w:p>
    <w:p w14:paraId="773A5443" w14:textId="498BE314" w:rsidR="00C86C92" w:rsidRPr="00072F2E" w:rsidRDefault="00C86C92" w:rsidP="00C86C92">
      <w:pPr>
        <w:spacing w:after="0" w:line="360" w:lineRule="auto"/>
        <w:contextualSpacing/>
        <w:jc w:val="both"/>
        <w:rPr>
          <w:rFonts w:eastAsia="Times New Roman" w:cs="Times New Roman"/>
          <w:b/>
          <w:bCs/>
          <w:szCs w:val="24"/>
          <w:lang w:eastAsia="ru-RU"/>
        </w:rPr>
      </w:pPr>
    </w:p>
    <w:p w14:paraId="28841C0A" w14:textId="7ED5FF7D"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0. </w:t>
      </w:r>
      <w:proofErr w:type="spellStart"/>
      <w:r w:rsidR="00C86C92" w:rsidRPr="00072F2E">
        <w:rPr>
          <w:rFonts w:eastAsia="Times New Roman" w:cs="Times New Roman"/>
          <w:b/>
          <w:bCs/>
          <w:szCs w:val="24"/>
          <w:lang w:eastAsia="ru-RU"/>
        </w:rPr>
        <w:t>Канюляция</w:t>
      </w:r>
      <w:proofErr w:type="spellEnd"/>
      <w:r w:rsidR="00C86C92" w:rsidRPr="00072F2E">
        <w:rPr>
          <w:rFonts w:eastAsia="Times New Roman" w:cs="Times New Roman"/>
          <w:b/>
          <w:bCs/>
          <w:szCs w:val="24"/>
          <w:lang w:eastAsia="ru-RU"/>
        </w:rPr>
        <w:t xml:space="preserve"> должна выполняться опытным специалистом в условиях </w:t>
      </w:r>
      <w:proofErr w:type="spellStart"/>
      <w:r w:rsidR="00C86C92" w:rsidRPr="00072F2E">
        <w:rPr>
          <w:rFonts w:eastAsia="Times New Roman" w:cs="Times New Roman"/>
          <w:b/>
          <w:bCs/>
          <w:szCs w:val="24"/>
          <w:lang w:eastAsia="ru-RU"/>
        </w:rPr>
        <w:t>седации</w:t>
      </w:r>
      <w:proofErr w:type="spellEnd"/>
      <w:r w:rsidR="00C86C92" w:rsidRPr="00072F2E">
        <w:rPr>
          <w:rFonts w:eastAsia="Times New Roman" w:cs="Times New Roman"/>
          <w:b/>
          <w:bCs/>
          <w:szCs w:val="24"/>
          <w:lang w:eastAsia="ru-RU"/>
        </w:rPr>
        <w:t xml:space="preserve"> и </w:t>
      </w:r>
      <w:proofErr w:type="spellStart"/>
      <w:r w:rsidR="00C86C92" w:rsidRPr="00072F2E">
        <w:rPr>
          <w:rFonts w:eastAsia="Times New Roman" w:cs="Times New Roman"/>
          <w:b/>
          <w:bCs/>
          <w:szCs w:val="24"/>
          <w:lang w:eastAsia="ru-RU"/>
        </w:rPr>
        <w:t>миоплегии</w:t>
      </w:r>
      <w:proofErr w:type="spellEnd"/>
      <w:r w:rsidR="003659E4" w:rsidRPr="00072F2E">
        <w:rPr>
          <w:rFonts w:eastAsia="Times New Roman" w:cs="Times New Roman"/>
          <w:b/>
          <w:bCs/>
          <w:szCs w:val="24"/>
          <w:lang w:eastAsia="ru-RU"/>
        </w:rPr>
        <w:t xml:space="preserve"> </w:t>
      </w:r>
      <w:r w:rsidR="00C86C92" w:rsidRPr="00072F2E">
        <w:rPr>
          <w:rFonts w:eastAsia="Times New Roman" w:cs="Times New Roman"/>
          <w:b/>
          <w:bCs/>
          <w:szCs w:val="24"/>
          <w:lang w:eastAsia="ru-RU"/>
        </w:rPr>
        <w:t>(УДД – 5, УУР – С)</w:t>
      </w:r>
    </w:p>
    <w:p w14:paraId="387C2801" w14:textId="37F38303" w:rsidR="005B44BE" w:rsidRPr="00072F2E" w:rsidRDefault="005B44BE"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201, 203]</w:t>
      </w:r>
    </w:p>
    <w:p w14:paraId="13BF9716" w14:textId="698182CF" w:rsidR="00C86C92" w:rsidRPr="00072F2E" w:rsidRDefault="00C86C92" w:rsidP="00C86C92">
      <w:pPr>
        <w:spacing w:after="0" w:line="360" w:lineRule="auto"/>
        <w:contextualSpacing/>
        <w:jc w:val="both"/>
        <w:rPr>
          <w:rFonts w:eastAsia="Times New Roman" w:cs="Times New Roman"/>
          <w:b/>
          <w:bCs/>
          <w:szCs w:val="24"/>
          <w:lang w:eastAsia="ru-RU"/>
        </w:rPr>
      </w:pPr>
    </w:p>
    <w:p w14:paraId="477F235A" w14:textId="7DD5744D"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1. </w:t>
      </w:r>
      <w:r w:rsidR="00C86C92" w:rsidRPr="00072F2E">
        <w:rPr>
          <w:rFonts w:eastAsia="Times New Roman" w:cs="Times New Roman"/>
          <w:b/>
          <w:bCs/>
          <w:szCs w:val="24"/>
          <w:lang w:eastAsia="ru-RU"/>
        </w:rPr>
        <w:t xml:space="preserve">Для контроля и безопасности при </w:t>
      </w:r>
      <w:proofErr w:type="spellStart"/>
      <w:r w:rsidR="00C86C92" w:rsidRPr="00072F2E">
        <w:rPr>
          <w:rFonts w:eastAsia="Times New Roman" w:cs="Times New Roman"/>
          <w:b/>
          <w:bCs/>
          <w:szCs w:val="24"/>
          <w:lang w:eastAsia="ru-RU"/>
        </w:rPr>
        <w:t>канюляции</w:t>
      </w:r>
      <w:proofErr w:type="spellEnd"/>
      <w:r w:rsidR="00C86C92" w:rsidRPr="00072F2E">
        <w:rPr>
          <w:rFonts w:eastAsia="Times New Roman" w:cs="Times New Roman"/>
          <w:b/>
          <w:bCs/>
          <w:szCs w:val="24"/>
          <w:lang w:eastAsia="ru-RU"/>
        </w:rPr>
        <w:t xml:space="preserve"> рекомендуется использовать рентгенографию, УЗИ сосудов, ЭХО-КГ (</w:t>
      </w:r>
      <w:proofErr w:type="spellStart"/>
      <w:r w:rsidR="00C86C92" w:rsidRPr="00072F2E">
        <w:rPr>
          <w:rFonts w:eastAsia="Times New Roman" w:cs="Times New Roman"/>
          <w:b/>
          <w:bCs/>
          <w:szCs w:val="24"/>
          <w:lang w:eastAsia="ru-RU"/>
        </w:rPr>
        <w:t>трансторакальную</w:t>
      </w:r>
      <w:proofErr w:type="spellEnd"/>
      <w:r w:rsidR="00C86C92" w:rsidRPr="00072F2E">
        <w:rPr>
          <w:rFonts w:eastAsia="Times New Roman" w:cs="Times New Roman"/>
          <w:b/>
          <w:bCs/>
          <w:szCs w:val="24"/>
          <w:lang w:eastAsia="ru-RU"/>
        </w:rPr>
        <w:t xml:space="preserve"> или </w:t>
      </w:r>
      <w:proofErr w:type="spellStart"/>
      <w:r w:rsidR="00C86C92" w:rsidRPr="00072F2E">
        <w:rPr>
          <w:rFonts w:eastAsia="Times New Roman" w:cs="Times New Roman"/>
          <w:b/>
          <w:bCs/>
          <w:szCs w:val="24"/>
          <w:lang w:eastAsia="ru-RU"/>
        </w:rPr>
        <w:t>транспищеводную</w:t>
      </w:r>
      <w:proofErr w:type="spellEnd"/>
      <w:r w:rsidR="00C86C92" w:rsidRPr="00072F2E">
        <w:rPr>
          <w:rFonts w:eastAsia="Times New Roman" w:cs="Times New Roman"/>
          <w:b/>
          <w:bCs/>
          <w:szCs w:val="24"/>
          <w:lang w:eastAsia="ru-RU"/>
        </w:rPr>
        <w:t>) или рентгеноскопию (УДД – 5, УУР – С)</w:t>
      </w:r>
    </w:p>
    <w:p w14:paraId="13F5D865" w14:textId="3C7BC44C" w:rsidR="005B44BE" w:rsidRPr="00072F2E" w:rsidRDefault="005B44BE"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[195, 201, 203, 213-215]</w:t>
      </w:r>
    </w:p>
    <w:p w14:paraId="3813ED80" w14:textId="6F346121" w:rsidR="00C86C92" w:rsidRPr="00072F2E" w:rsidRDefault="00C86C92" w:rsidP="00C86C92">
      <w:pPr>
        <w:spacing w:after="0" w:line="360" w:lineRule="auto"/>
        <w:contextualSpacing/>
        <w:jc w:val="both"/>
        <w:rPr>
          <w:rFonts w:eastAsia="Times New Roman" w:cs="Times New Roman"/>
          <w:b/>
          <w:bCs/>
          <w:szCs w:val="24"/>
          <w:lang w:eastAsia="ru-RU"/>
        </w:rPr>
      </w:pPr>
    </w:p>
    <w:p w14:paraId="49FF8E3C" w14:textId="064E4AC1"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2. </w:t>
      </w:r>
      <w:proofErr w:type="spellStart"/>
      <w:r w:rsidR="00C86C92" w:rsidRPr="00072F2E">
        <w:rPr>
          <w:rFonts w:eastAsia="Times New Roman" w:cs="Times New Roman"/>
          <w:b/>
          <w:bCs/>
          <w:szCs w:val="24"/>
          <w:lang w:eastAsia="ru-RU"/>
        </w:rPr>
        <w:t>Канюляция</w:t>
      </w:r>
      <w:proofErr w:type="spellEnd"/>
      <w:r w:rsidR="00C86C92" w:rsidRPr="00072F2E">
        <w:rPr>
          <w:rFonts w:eastAsia="Times New Roman" w:cs="Times New Roman"/>
          <w:b/>
          <w:bCs/>
          <w:szCs w:val="24"/>
          <w:lang w:eastAsia="ru-RU"/>
        </w:rPr>
        <w:t xml:space="preserve"> при В-В ЭКМО</w:t>
      </w:r>
      <w:r w:rsidR="001F0DCA" w:rsidRPr="00072F2E">
        <w:rPr>
          <w:rFonts w:eastAsia="Times New Roman" w:cs="Times New Roman"/>
          <w:b/>
          <w:bCs/>
          <w:szCs w:val="24"/>
          <w:lang w:eastAsia="ru-RU"/>
        </w:rPr>
        <w:t xml:space="preserve"> рекомендуется</w:t>
      </w:r>
      <w:r w:rsidR="00C86C92" w:rsidRPr="00072F2E">
        <w:rPr>
          <w:rFonts w:eastAsia="Times New Roman" w:cs="Times New Roman"/>
          <w:b/>
          <w:bCs/>
          <w:szCs w:val="24"/>
          <w:lang w:eastAsia="ru-RU"/>
        </w:rPr>
        <w:t>:</w:t>
      </w:r>
    </w:p>
    <w:p w14:paraId="550D7AE9" w14:textId="5A9B5ADE" w:rsidR="001F0DCA" w:rsidRPr="00072F2E" w:rsidRDefault="001F0DCA" w:rsidP="001F0DCA">
      <w:pPr>
        <w:pStyle w:val="ac"/>
        <w:ind w:left="0"/>
        <w:jc w:val="both"/>
        <w:rPr>
          <w:b/>
          <w:bCs/>
          <w:sz w:val="24"/>
          <w:szCs w:val="24"/>
        </w:rPr>
      </w:pPr>
      <w:r w:rsidRPr="00072F2E">
        <w:rPr>
          <w:b/>
          <w:bCs/>
          <w:sz w:val="24"/>
          <w:szCs w:val="24"/>
        </w:rPr>
        <w:t xml:space="preserve">- </w:t>
      </w:r>
      <w:r w:rsidR="00C86C92" w:rsidRPr="00072F2E">
        <w:rPr>
          <w:b/>
          <w:bCs/>
          <w:sz w:val="24"/>
          <w:szCs w:val="24"/>
        </w:rPr>
        <w:t xml:space="preserve">использовать самую большую из возможных венозных (заборных) канюль (23 </w:t>
      </w:r>
      <w:proofErr w:type="spellStart"/>
      <w:r w:rsidR="00C86C92" w:rsidRPr="00072F2E">
        <w:rPr>
          <w:b/>
          <w:bCs/>
          <w:sz w:val="24"/>
          <w:szCs w:val="24"/>
        </w:rPr>
        <w:t>Fr</w:t>
      </w:r>
      <w:proofErr w:type="spellEnd"/>
      <w:r w:rsidR="00C86C92" w:rsidRPr="00072F2E">
        <w:rPr>
          <w:b/>
          <w:bCs/>
          <w:sz w:val="24"/>
          <w:szCs w:val="24"/>
        </w:rPr>
        <w:t xml:space="preserve"> и более), чтобы свести к минимуму необходимость введения дополнительно</w:t>
      </w:r>
      <w:r w:rsidRPr="00072F2E">
        <w:rPr>
          <w:b/>
          <w:bCs/>
          <w:sz w:val="24"/>
          <w:szCs w:val="24"/>
        </w:rPr>
        <w:t>й венозной канюли в последующем,</w:t>
      </w:r>
    </w:p>
    <w:p w14:paraId="664465DA" w14:textId="0DDDD168" w:rsidR="00C86C92" w:rsidRPr="00072F2E" w:rsidRDefault="001F0DCA" w:rsidP="001F0DCA">
      <w:pPr>
        <w:pStyle w:val="ac"/>
        <w:ind w:left="0"/>
        <w:jc w:val="both"/>
        <w:rPr>
          <w:b/>
          <w:bCs/>
          <w:sz w:val="24"/>
          <w:szCs w:val="24"/>
        </w:rPr>
      </w:pPr>
      <w:r w:rsidRPr="00072F2E">
        <w:rPr>
          <w:b/>
          <w:bCs/>
          <w:sz w:val="24"/>
          <w:szCs w:val="24"/>
        </w:rPr>
        <w:t>- р</w:t>
      </w:r>
      <w:r w:rsidR="00C86C92" w:rsidRPr="00072F2E">
        <w:rPr>
          <w:b/>
          <w:bCs/>
          <w:sz w:val="24"/>
          <w:szCs w:val="24"/>
        </w:rPr>
        <w:t>азмер артериальной</w:t>
      </w:r>
      <w:r w:rsidRPr="00072F2E">
        <w:rPr>
          <w:b/>
          <w:bCs/>
          <w:sz w:val="24"/>
          <w:szCs w:val="24"/>
        </w:rPr>
        <w:t xml:space="preserve"> (возвратной) канюли</w:t>
      </w:r>
      <w:r w:rsidR="00C86C92" w:rsidRPr="00072F2E">
        <w:rPr>
          <w:b/>
          <w:bCs/>
          <w:sz w:val="24"/>
          <w:szCs w:val="24"/>
        </w:rPr>
        <w:t xml:space="preserve"> в диапазон</w:t>
      </w:r>
      <w:r w:rsidRPr="00072F2E">
        <w:rPr>
          <w:b/>
          <w:bCs/>
          <w:sz w:val="24"/>
          <w:szCs w:val="24"/>
        </w:rPr>
        <w:t xml:space="preserve">е от 19 до 23 </w:t>
      </w:r>
      <w:proofErr w:type="spellStart"/>
      <w:r w:rsidRPr="00072F2E">
        <w:rPr>
          <w:b/>
          <w:bCs/>
          <w:sz w:val="24"/>
          <w:szCs w:val="24"/>
        </w:rPr>
        <w:t>Fr</w:t>
      </w:r>
      <w:proofErr w:type="spellEnd"/>
      <w:r w:rsidRPr="00072F2E">
        <w:rPr>
          <w:b/>
          <w:bCs/>
          <w:sz w:val="24"/>
          <w:szCs w:val="24"/>
        </w:rPr>
        <w:t xml:space="preserve"> (для взрослых),</w:t>
      </w:r>
    </w:p>
    <w:p w14:paraId="69044CA9" w14:textId="6E1772AF" w:rsidR="00C86C92" w:rsidRPr="00072F2E" w:rsidRDefault="001F0DCA" w:rsidP="001F0DCA">
      <w:pPr>
        <w:pStyle w:val="ac"/>
        <w:ind w:left="0"/>
        <w:jc w:val="both"/>
        <w:rPr>
          <w:b/>
          <w:bCs/>
          <w:sz w:val="24"/>
          <w:szCs w:val="24"/>
        </w:rPr>
      </w:pPr>
      <w:r w:rsidRPr="00072F2E">
        <w:rPr>
          <w:b/>
          <w:bCs/>
          <w:sz w:val="24"/>
          <w:szCs w:val="24"/>
        </w:rPr>
        <w:t>-</w:t>
      </w:r>
      <w:r w:rsidR="00C86C92" w:rsidRPr="00072F2E">
        <w:rPr>
          <w:b/>
          <w:bCs/>
          <w:sz w:val="24"/>
          <w:szCs w:val="24"/>
        </w:rPr>
        <w:t xml:space="preserve"> избегать использования </w:t>
      </w:r>
      <w:proofErr w:type="spellStart"/>
      <w:r w:rsidR="00C86C92" w:rsidRPr="00072F2E">
        <w:rPr>
          <w:b/>
          <w:bCs/>
          <w:sz w:val="24"/>
          <w:szCs w:val="24"/>
        </w:rPr>
        <w:t>двухпросветной</w:t>
      </w:r>
      <w:proofErr w:type="spellEnd"/>
      <w:r w:rsidR="00C86C92" w:rsidRPr="00072F2E">
        <w:rPr>
          <w:b/>
          <w:bCs/>
          <w:sz w:val="24"/>
          <w:szCs w:val="24"/>
        </w:rPr>
        <w:t xml:space="preserve"> канюли из-за более длительного времени </w:t>
      </w:r>
      <w:proofErr w:type="spellStart"/>
      <w:r w:rsidR="00C86C92" w:rsidRPr="00072F2E">
        <w:rPr>
          <w:b/>
          <w:bCs/>
          <w:sz w:val="24"/>
          <w:szCs w:val="24"/>
        </w:rPr>
        <w:t>канюляции</w:t>
      </w:r>
      <w:proofErr w:type="spellEnd"/>
      <w:r w:rsidR="00C86C92" w:rsidRPr="00072F2E">
        <w:rPr>
          <w:b/>
          <w:bCs/>
          <w:sz w:val="24"/>
          <w:szCs w:val="24"/>
        </w:rPr>
        <w:t>, высокого риска тромботических осложнений и изменения положения канюли (требуется повторная ЧПЭХО-</w:t>
      </w:r>
      <w:r w:rsidRPr="00072F2E">
        <w:rPr>
          <w:b/>
          <w:bCs/>
          <w:sz w:val="24"/>
          <w:szCs w:val="24"/>
        </w:rPr>
        <w:t>КГ для позиционирования канюли),</w:t>
      </w:r>
    </w:p>
    <w:p w14:paraId="64FDE1E2" w14:textId="1246DCA2" w:rsidR="00C86C92" w:rsidRPr="00072F2E" w:rsidRDefault="001F0DCA" w:rsidP="001F0DCA">
      <w:pPr>
        <w:pStyle w:val="ac"/>
        <w:ind w:left="0"/>
        <w:jc w:val="both"/>
        <w:rPr>
          <w:b/>
          <w:bCs/>
          <w:sz w:val="24"/>
          <w:szCs w:val="24"/>
        </w:rPr>
      </w:pPr>
      <w:r w:rsidRPr="00072F2E">
        <w:rPr>
          <w:b/>
          <w:bCs/>
          <w:sz w:val="24"/>
          <w:szCs w:val="24"/>
        </w:rPr>
        <w:t xml:space="preserve">- </w:t>
      </w:r>
      <w:r w:rsidR="00C86C92" w:rsidRPr="00072F2E">
        <w:rPr>
          <w:b/>
          <w:bCs/>
          <w:sz w:val="24"/>
          <w:szCs w:val="24"/>
        </w:rPr>
        <w:t xml:space="preserve">использовать для </w:t>
      </w:r>
      <w:proofErr w:type="spellStart"/>
      <w:r w:rsidR="00C86C92" w:rsidRPr="00072F2E">
        <w:rPr>
          <w:b/>
          <w:bCs/>
          <w:sz w:val="24"/>
          <w:szCs w:val="24"/>
        </w:rPr>
        <w:t>канюляции</w:t>
      </w:r>
      <w:proofErr w:type="spellEnd"/>
      <w:r w:rsidR="00C86C92" w:rsidRPr="00072F2E">
        <w:rPr>
          <w:b/>
          <w:bCs/>
          <w:sz w:val="24"/>
          <w:szCs w:val="24"/>
        </w:rPr>
        <w:t xml:space="preserve"> следующие доступы: бедренная вена -</w:t>
      </w:r>
      <w:r w:rsidRPr="00072F2E">
        <w:rPr>
          <w:b/>
          <w:bCs/>
          <w:sz w:val="24"/>
          <w:szCs w:val="24"/>
        </w:rPr>
        <w:t xml:space="preserve"> </w:t>
      </w:r>
      <w:r w:rsidR="00C86C92" w:rsidRPr="00072F2E">
        <w:rPr>
          <w:b/>
          <w:bCs/>
          <w:sz w:val="24"/>
          <w:szCs w:val="24"/>
        </w:rPr>
        <w:t>бедренная вена и бедренная вена – яремная вена</w:t>
      </w:r>
      <w:r w:rsidR="007050E3" w:rsidRPr="00072F2E">
        <w:rPr>
          <w:b/>
          <w:bCs/>
          <w:sz w:val="24"/>
          <w:szCs w:val="24"/>
        </w:rPr>
        <w:t xml:space="preserve"> (УДД – 5, УУР – С)</w:t>
      </w:r>
      <w:r w:rsidR="00C86C92" w:rsidRPr="00072F2E">
        <w:rPr>
          <w:b/>
          <w:bCs/>
          <w:sz w:val="24"/>
          <w:szCs w:val="24"/>
        </w:rPr>
        <w:t>.</w:t>
      </w:r>
    </w:p>
    <w:p w14:paraId="34391BB5" w14:textId="0DE8B258" w:rsidR="005B44BE" w:rsidRPr="00072F2E" w:rsidRDefault="005B44BE" w:rsidP="005B44BE">
      <w:pPr>
        <w:rPr>
          <w:b/>
          <w:lang w:eastAsia="ru-RU"/>
        </w:rPr>
      </w:pPr>
      <w:r w:rsidRPr="00072F2E">
        <w:rPr>
          <w:b/>
          <w:lang w:eastAsia="ru-RU"/>
        </w:rPr>
        <w:t>[195, 201, 203]</w:t>
      </w:r>
    </w:p>
    <w:p w14:paraId="2D054098" w14:textId="77777777" w:rsidR="00C86C92" w:rsidRPr="00072F2E" w:rsidRDefault="00C86C92" w:rsidP="00C86C92">
      <w:pPr>
        <w:spacing w:after="0" w:line="360" w:lineRule="auto"/>
        <w:contextualSpacing/>
        <w:jc w:val="both"/>
        <w:rPr>
          <w:rFonts w:eastAsia="Times New Roman" w:cs="Times New Roman"/>
          <w:b/>
          <w:bCs/>
          <w:szCs w:val="24"/>
          <w:lang w:eastAsia="ru-RU"/>
        </w:rPr>
      </w:pPr>
    </w:p>
    <w:p w14:paraId="7ACF89EB" w14:textId="1D2CF892"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3. </w:t>
      </w:r>
      <w:proofErr w:type="spellStart"/>
      <w:r w:rsidR="00C86C92" w:rsidRPr="00072F2E">
        <w:rPr>
          <w:rFonts w:eastAsia="Times New Roman" w:cs="Times New Roman"/>
          <w:b/>
          <w:bCs/>
          <w:szCs w:val="24"/>
          <w:lang w:eastAsia="ru-RU"/>
        </w:rPr>
        <w:t>Канюляци</w:t>
      </w:r>
      <w:proofErr w:type="spellEnd"/>
      <w:r w:rsidR="00C86C92" w:rsidRPr="00072F2E">
        <w:rPr>
          <w:rFonts w:eastAsia="Times New Roman" w:cs="Times New Roman"/>
          <w:b/>
          <w:bCs/>
          <w:szCs w:val="24"/>
          <w:lang w:eastAsia="ru-RU"/>
        </w:rPr>
        <w:t xml:space="preserve"> при В-А ЭКМО</w:t>
      </w:r>
      <w:r w:rsidR="008E04B5" w:rsidRPr="00072F2E">
        <w:rPr>
          <w:rFonts w:eastAsia="Times New Roman" w:cs="Times New Roman"/>
          <w:b/>
          <w:bCs/>
          <w:szCs w:val="24"/>
          <w:lang w:eastAsia="ru-RU"/>
        </w:rPr>
        <w:t xml:space="preserve"> рекомендуется</w:t>
      </w:r>
      <w:r w:rsidR="00C86C92" w:rsidRPr="00072F2E">
        <w:rPr>
          <w:rFonts w:eastAsia="Times New Roman" w:cs="Times New Roman"/>
          <w:b/>
          <w:bCs/>
          <w:szCs w:val="24"/>
          <w:lang w:eastAsia="ru-RU"/>
        </w:rPr>
        <w:t>:</w:t>
      </w:r>
    </w:p>
    <w:p w14:paraId="06EAEF04" w14:textId="148360B9" w:rsidR="00C86C92" w:rsidRPr="00072F2E" w:rsidRDefault="008E04B5" w:rsidP="008E04B5">
      <w:pPr>
        <w:pStyle w:val="ac"/>
        <w:ind w:left="0"/>
        <w:jc w:val="both"/>
        <w:rPr>
          <w:b/>
          <w:bCs/>
          <w:sz w:val="24"/>
          <w:szCs w:val="24"/>
        </w:rPr>
      </w:pPr>
      <w:r w:rsidRPr="00072F2E">
        <w:rPr>
          <w:b/>
          <w:bCs/>
          <w:sz w:val="24"/>
          <w:szCs w:val="24"/>
        </w:rPr>
        <w:t xml:space="preserve">- </w:t>
      </w:r>
      <w:r w:rsidR="00C86C92" w:rsidRPr="00072F2E">
        <w:rPr>
          <w:b/>
          <w:bCs/>
          <w:sz w:val="24"/>
          <w:szCs w:val="24"/>
        </w:rPr>
        <w:t xml:space="preserve">использовать для </w:t>
      </w:r>
      <w:proofErr w:type="spellStart"/>
      <w:r w:rsidR="00C86C92" w:rsidRPr="00072F2E">
        <w:rPr>
          <w:b/>
          <w:bCs/>
          <w:sz w:val="24"/>
          <w:szCs w:val="24"/>
        </w:rPr>
        <w:t>канюляции</w:t>
      </w:r>
      <w:proofErr w:type="spellEnd"/>
      <w:r w:rsidR="00C86C92" w:rsidRPr="00072F2E">
        <w:rPr>
          <w:b/>
          <w:bCs/>
          <w:sz w:val="24"/>
          <w:szCs w:val="24"/>
        </w:rPr>
        <w:t xml:space="preserve"> доступ бед</w:t>
      </w:r>
      <w:r w:rsidRPr="00072F2E">
        <w:rPr>
          <w:b/>
          <w:bCs/>
          <w:sz w:val="24"/>
          <w:szCs w:val="24"/>
        </w:rPr>
        <w:t>ренная вена – бедренная артерия,</w:t>
      </w:r>
    </w:p>
    <w:p w14:paraId="7DE01C7B" w14:textId="68D9292D" w:rsidR="00C86C92" w:rsidRPr="00072F2E" w:rsidRDefault="008E04B5" w:rsidP="008E04B5">
      <w:pPr>
        <w:pStyle w:val="ac"/>
        <w:ind w:left="0"/>
        <w:jc w:val="both"/>
        <w:rPr>
          <w:b/>
          <w:bCs/>
          <w:sz w:val="24"/>
          <w:szCs w:val="24"/>
        </w:rPr>
      </w:pPr>
      <w:r w:rsidRPr="00072F2E">
        <w:rPr>
          <w:b/>
          <w:bCs/>
          <w:sz w:val="24"/>
          <w:szCs w:val="24"/>
        </w:rPr>
        <w:t xml:space="preserve">- </w:t>
      </w:r>
      <w:r w:rsidR="00C86C92" w:rsidRPr="00072F2E">
        <w:rPr>
          <w:b/>
          <w:bCs/>
          <w:sz w:val="24"/>
          <w:szCs w:val="24"/>
        </w:rPr>
        <w:t>устанавливать дополнительный катетер в бедренную артерию для перфузии и профил</w:t>
      </w:r>
      <w:r w:rsidRPr="00072F2E">
        <w:rPr>
          <w:b/>
          <w:bCs/>
          <w:sz w:val="24"/>
          <w:szCs w:val="24"/>
        </w:rPr>
        <w:t>актики ишемии нижней конечности,</w:t>
      </w:r>
    </w:p>
    <w:p w14:paraId="19B18516" w14:textId="44A43FD0" w:rsidR="00C86C92" w:rsidRPr="00072F2E" w:rsidRDefault="008E04B5" w:rsidP="008E04B5">
      <w:pPr>
        <w:pStyle w:val="ac"/>
        <w:ind w:left="0"/>
        <w:jc w:val="both"/>
        <w:rPr>
          <w:b/>
          <w:bCs/>
          <w:sz w:val="24"/>
          <w:szCs w:val="24"/>
        </w:rPr>
      </w:pPr>
      <w:r w:rsidRPr="00072F2E">
        <w:rPr>
          <w:b/>
          <w:bCs/>
          <w:sz w:val="24"/>
          <w:szCs w:val="24"/>
        </w:rPr>
        <w:t xml:space="preserve">- </w:t>
      </w:r>
      <w:r w:rsidR="00C86C92" w:rsidRPr="00072F2E">
        <w:rPr>
          <w:b/>
          <w:bCs/>
          <w:sz w:val="24"/>
          <w:szCs w:val="24"/>
        </w:rPr>
        <w:t>исп</w:t>
      </w:r>
      <w:r w:rsidRPr="00072F2E">
        <w:rPr>
          <w:b/>
          <w:bCs/>
          <w:sz w:val="24"/>
          <w:szCs w:val="24"/>
        </w:rPr>
        <w:t xml:space="preserve">ользовать </w:t>
      </w:r>
      <w:proofErr w:type="spellStart"/>
      <w:r w:rsidRPr="00072F2E">
        <w:rPr>
          <w:b/>
          <w:bCs/>
          <w:sz w:val="24"/>
          <w:szCs w:val="24"/>
        </w:rPr>
        <w:t>однопросветные</w:t>
      </w:r>
      <w:proofErr w:type="spellEnd"/>
      <w:r w:rsidRPr="00072F2E">
        <w:rPr>
          <w:b/>
          <w:bCs/>
          <w:sz w:val="24"/>
          <w:szCs w:val="24"/>
        </w:rPr>
        <w:t xml:space="preserve"> канюли</w:t>
      </w:r>
      <w:r w:rsidR="007050E3" w:rsidRPr="00072F2E">
        <w:rPr>
          <w:b/>
          <w:bCs/>
          <w:sz w:val="24"/>
          <w:szCs w:val="24"/>
        </w:rPr>
        <w:t xml:space="preserve"> (УДД – 5, УУР – С)</w:t>
      </w:r>
      <w:r w:rsidRPr="00072F2E">
        <w:rPr>
          <w:b/>
          <w:bCs/>
          <w:sz w:val="24"/>
          <w:szCs w:val="24"/>
        </w:rPr>
        <w:t>.</w:t>
      </w:r>
    </w:p>
    <w:p w14:paraId="62BFEBB6" w14:textId="209CC90F" w:rsidR="005B44BE" w:rsidRPr="00072F2E" w:rsidRDefault="005B44BE" w:rsidP="005B44BE">
      <w:pPr>
        <w:rPr>
          <w:b/>
          <w:lang w:eastAsia="ru-RU"/>
        </w:rPr>
      </w:pPr>
      <w:r w:rsidRPr="00072F2E">
        <w:rPr>
          <w:b/>
          <w:lang w:eastAsia="ru-RU"/>
        </w:rPr>
        <w:t>[195, 201, 203, 204, 213, 216]</w:t>
      </w:r>
    </w:p>
    <w:p w14:paraId="61D4CA53" w14:textId="77777777" w:rsidR="007050E3" w:rsidRPr="00072F2E" w:rsidRDefault="007050E3" w:rsidP="00C86C92">
      <w:pPr>
        <w:spacing w:after="0" w:line="360" w:lineRule="auto"/>
        <w:contextualSpacing/>
        <w:jc w:val="center"/>
        <w:rPr>
          <w:rFonts w:eastAsia="SimSun" w:cs="Times New Roman"/>
          <w:b/>
          <w:bCs/>
          <w:i/>
          <w:szCs w:val="24"/>
          <w:lang w:eastAsia="zh-CN"/>
        </w:rPr>
      </w:pPr>
    </w:p>
    <w:p w14:paraId="26F1325F" w14:textId="0E263EEE" w:rsidR="00C86C92" w:rsidRPr="00072F2E" w:rsidRDefault="00C86C92" w:rsidP="00C86C92">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Респираторная поддержка при проведении ЭКМО</w:t>
      </w:r>
    </w:p>
    <w:p w14:paraId="4E82FEBF" w14:textId="57114D56" w:rsidR="00C86C92" w:rsidRPr="00072F2E" w:rsidRDefault="00AE7AA5"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4. </w:t>
      </w:r>
      <w:r w:rsidR="00C86C92" w:rsidRPr="00072F2E">
        <w:rPr>
          <w:rFonts w:eastAsia="Times New Roman" w:cs="Times New Roman"/>
          <w:b/>
          <w:bCs/>
          <w:szCs w:val="24"/>
          <w:lang w:eastAsia="ru-RU"/>
        </w:rPr>
        <w:t xml:space="preserve">Рекомендуется </w:t>
      </w:r>
      <w:proofErr w:type="spellStart"/>
      <w:r w:rsidR="00C86C92" w:rsidRPr="00072F2E">
        <w:rPr>
          <w:rFonts w:eastAsia="Times New Roman" w:cs="Times New Roman"/>
          <w:b/>
          <w:bCs/>
          <w:szCs w:val="24"/>
          <w:lang w:eastAsia="ru-RU"/>
        </w:rPr>
        <w:t>протективная</w:t>
      </w:r>
      <w:proofErr w:type="spellEnd"/>
      <w:r w:rsidR="00C86C92" w:rsidRPr="00072F2E">
        <w:rPr>
          <w:rFonts w:eastAsia="Times New Roman" w:cs="Times New Roman"/>
          <w:b/>
          <w:bCs/>
          <w:szCs w:val="24"/>
          <w:lang w:eastAsia="ru-RU"/>
        </w:rPr>
        <w:t xml:space="preserve"> стратегия ИВЛ: </w:t>
      </w:r>
      <w:r w:rsidR="00C86C92" w:rsidRPr="00072F2E">
        <w:rPr>
          <w:rFonts w:eastAsia="Times New Roman" w:cs="Times New Roman"/>
          <w:b/>
          <w:bCs/>
          <w:szCs w:val="24"/>
          <w:lang w:val="en-US" w:eastAsia="ru-RU"/>
        </w:rPr>
        <w:t>P</w:t>
      </w:r>
      <w:r w:rsidR="00C86C92" w:rsidRPr="00072F2E">
        <w:rPr>
          <w:rFonts w:eastAsia="Times New Roman" w:cs="Times New Roman"/>
          <w:b/>
          <w:bCs/>
          <w:szCs w:val="24"/>
          <w:lang w:eastAsia="ru-RU"/>
        </w:rPr>
        <w:t>плато ≤ 25 см Н</w:t>
      </w:r>
      <w:r w:rsidR="00C86C92" w:rsidRPr="00072F2E">
        <w:rPr>
          <w:rFonts w:eastAsia="Times New Roman" w:cs="Times New Roman"/>
          <w:b/>
          <w:bCs/>
          <w:szCs w:val="24"/>
          <w:vertAlign w:val="subscript"/>
          <w:lang w:eastAsia="ru-RU"/>
        </w:rPr>
        <w:t>2</w:t>
      </w:r>
      <w:r w:rsidR="00C86C92" w:rsidRPr="00072F2E">
        <w:rPr>
          <w:rFonts w:eastAsia="Times New Roman" w:cs="Times New Roman"/>
          <w:b/>
          <w:bCs/>
          <w:szCs w:val="24"/>
          <w:lang w:eastAsia="ru-RU"/>
        </w:rPr>
        <w:t>О, ЧД 4-10 в минуту, ПДКВ 10-15 см Н</w:t>
      </w:r>
      <w:r w:rsidR="00C86C92" w:rsidRPr="00072F2E">
        <w:rPr>
          <w:rFonts w:eastAsia="Times New Roman" w:cs="Times New Roman"/>
          <w:b/>
          <w:bCs/>
          <w:szCs w:val="24"/>
          <w:vertAlign w:val="subscript"/>
          <w:lang w:eastAsia="ru-RU"/>
        </w:rPr>
        <w:t>2</w:t>
      </w:r>
      <w:r w:rsidR="00C86C92" w:rsidRPr="00072F2E">
        <w:rPr>
          <w:rFonts w:eastAsia="Times New Roman" w:cs="Times New Roman"/>
          <w:b/>
          <w:bCs/>
          <w:szCs w:val="24"/>
          <w:lang w:eastAsia="ru-RU"/>
        </w:rPr>
        <w:t xml:space="preserve">О, </w:t>
      </w:r>
      <w:r w:rsidR="00C86C92" w:rsidRPr="00072F2E">
        <w:rPr>
          <w:rFonts w:eastAsia="Times New Roman" w:cs="Times New Roman"/>
          <w:b/>
          <w:bCs/>
          <w:szCs w:val="24"/>
          <w:lang w:val="en-US" w:eastAsia="ru-RU"/>
        </w:rPr>
        <w:t>P</w:t>
      </w:r>
      <w:r w:rsidR="00893223" w:rsidRPr="00072F2E">
        <w:rPr>
          <w:rFonts w:eastAsia="Times New Roman" w:cs="Times New Roman"/>
          <w:b/>
          <w:bCs/>
          <w:szCs w:val="24"/>
          <w:vertAlign w:val="subscript"/>
          <w:lang w:eastAsia="ru-RU"/>
        </w:rPr>
        <w:t>«</w:t>
      </w:r>
      <w:r w:rsidR="00C86C92" w:rsidRPr="00072F2E">
        <w:rPr>
          <w:rFonts w:eastAsia="Times New Roman" w:cs="Times New Roman"/>
          <w:b/>
          <w:bCs/>
          <w:szCs w:val="24"/>
          <w:vertAlign w:val="subscript"/>
          <w:lang w:eastAsia="ru-RU"/>
        </w:rPr>
        <w:t>движущее</w:t>
      </w:r>
      <w:r w:rsidR="00893223" w:rsidRPr="00072F2E">
        <w:rPr>
          <w:rFonts w:eastAsia="Times New Roman" w:cs="Times New Roman"/>
          <w:b/>
          <w:bCs/>
          <w:szCs w:val="24"/>
          <w:vertAlign w:val="subscript"/>
          <w:lang w:eastAsia="ru-RU"/>
        </w:rPr>
        <w:t>»</w:t>
      </w:r>
      <w:r w:rsidR="00C86C92" w:rsidRPr="00072F2E">
        <w:rPr>
          <w:rFonts w:eastAsia="Times New Roman" w:cs="Times New Roman"/>
          <w:b/>
          <w:bCs/>
          <w:szCs w:val="24"/>
          <w:vertAlign w:val="subscript"/>
          <w:lang w:eastAsia="ru-RU"/>
        </w:rPr>
        <w:t xml:space="preserve"> </w:t>
      </w:r>
      <w:r w:rsidR="00C86C92" w:rsidRPr="00072F2E">
        <w:rPr>
          <w:rFonts w:eastAsia="Times New Roman" w:cs="Times New Roman"/>
          <w:b/>
          <w:bCs/>
          <w:szCs w:val="24"/>
          <w:lang w:eastAsia="ru-RU"/>
        </w:rPr>
        <w:t>менее 15 см Н</w:t>
      </w:r>
      <w:r w:rsidR="00C86C92" w:rsidRPr="00072F2E">
        <w:rPr>
          <w:rFonts w:eastAsia="Times New Roman" w:cs="Times New Roman"/>
          <w:b/>
          <w:bCs/>
          <w:szCs w:val="24"/>
          <w:vertAlign w:val="subscript"/>
          <w:lang w:eastAsia="ru-RU"/>
        </w:rPr>
        <w:t>2</w:t>
      </w:r>
      <w:r w:rsidR="00C86C92" w:rsidRPr="00072F2E">
        <w:rPr>
          <w:rFonts w:eastAsia="Times New Roman" w:cs="Times New Roman"/>
          <w:b/>
          <w:bCs/>
          <w:szCs w:val="24"/>
          <w:lang w:eastAsia="ru-RU"/>
        </w:rPr>
        <w:t xml:space="preserve">О, </w:t>
      </w:r>
      <w:proofErr w:type="spellStart"/>
      <w:r w:rsidR="00C86C92" w:rsidRPr="00072F2E">
        <w:rPr>
          <w:rFonts w:eastAsia="Times New Roman" w:cs="Times New Roman"/>
          <w:b/>
          <w:bCs/>
          <w:szCs w:val="24"/>
          <w:lang w:val="en-US" w:eastAsia="ru-RU"/>
        </w:rPr>
        <w:t>FiO</w:t>
      </w:r>
      <w:proofErr w:type="spellEnd"/>
      <w:r w:rsidR="00C86C92" w:rsidRPr="00072F2E">
        <w:rPr>
          <w:rFonts w:eastAsia="Times New Roman" w:cs="Times New Roman"/>
          <w:b/>
          <w:bCs/>
          <w:szCs w:val="24"/>
          <w:vertAlign w:val="subscript"/>
          <w:lang w:eastAsia="ru-RU"/>
        </w:rPr>
        <w:t>2</w:t>
      </w:r>
      <w:r w:rsidR="00C86C92" w:rsidRPr="00072F2E">
        <w:rPr>
          <w:rFonts w:eastAsia="Times New Roman" w:cs="Times New Roman"/>
          <w:b/>
          <w:bCs/>
          <w:szCs w:val="24"/>
          <w:lang w:eastAsia="ru-RU"/>
        </w:rPr>
        <w:t xml:space="preserve"> менее 50%. (УДД – 5, УУР – С)</w:t>
      </w:r>
    </w:p>
    <w:p w14:paraId="39DA0D22" w14:textId="61BC2FBA" w:rsidR="005B44BE" w:rsidRPr="00072F2E" w:rsidRDefault="005B44BE" w:rsidP="00C86C92">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197, 201, 203, 218-220]</w:t>
      </w:r>
    </w:p>
    <w:p w14:paraId="5AE9E600" w14:textId="77777777" w:rsidR="00334906" w:rsidRPr="00072F2E" w:rsidRDefault="00334906" w:rsidP="00F92E53">
      <w:pPr>
        <w:spacing w:after="0" w:line="360" w:lineRule="auto"/>
        <w:contextualSpacing/>
        <w:jc w:val="both"/>
        <w:rPr>
          <w:rFonts w:eastAsia="Times New Roman" w:cs="Times New Roman"/>
          <w:b/>
          <w:bCs/>
          <w:szCs w:val="24"/>
          <w:lang w:eastAsia="ru-RU"/>
        </w:rPr>
      </w:pPr>
    </w:p>
    <w:p w14:paraId="1273C599" w14:textId="3052CCC0" w:rsidR="00C86C92" w:rsidRPr="00072F2E" w:rsidRDefault="00C86C92" w:rsidP="00C86C92">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Трансфузия компонентов крови при проведении ЭКМО</w:t>
      </w:r>
    </w:p>
    <w:p w14:paraId="3FFA0A92" w14:textId="0EC075E4" w:rsidR="00A81AF0" w:rsidRPr="00072F2E" w:rsidRDefault="00AE7AA5" w:rsidP="00A81AF0">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5. </w:t>
      </w:r>
      <w:r w:rsidR="00A81AF0" w:rsidRPr="00072F2E">
        <w:rPr>
          <w:rFonts w:eastAsia="Times New Roman" w:cs="Times New Roman"/>
          <w:b/>
          <w:bCs/>
          <w:szCs w:val="24"/>
          <w:lang w:eastAsia="ru-RU"/>
        </w:rPr>
        <w:t>Рекомендуется</w:t>
      </w:r>
      <w:r w:rsidR="00165E17" w:rsidRPr="00072F2E">
        <w:rPr>
          <w:rFonts w:eastAsia="Times New Roman" w:cs="Times New Roman"/>
          <w:b/>
          <w:bCs/>
          <w:szCs w:val="24"/>
          <w:lang w:eastAsia="ru-RU"/>
        </w:rPr>
        <w:t xml:space="preserve"> </w:t>
      </w:r>
      <w:r w:rsidR="00C86C92" w:rsidRPr="00072F2E">
        <w:rPr>
          <w:rFonts w:eastAsia="Times New Roman" w:cs="Times New Roman"/>
          <w:b/>
          <w:bCs/>
          <w:szCs w:val="24"/>
          <w:lang w:eastAsia="ru-RU"/>
        </w:rPr>
        <w:t>поддерживать следующий уровень показателей</w:t>
      </w:r>
      <w:r w:rsidR="00A81AF0" w:rsidRPr="00072F2E">
        <w:rPr>
          <w:rFonts w:eastAsia="Times New Roman" w:cs="Times New Roman"/>
          <w:b/>
          <w:bCs/>
          <w:szCs w:val="24"/>
          <w:lang w:eastAsia="ru-RU"/>
        </w:rPr>
        <w:t xml:space="preserve"> крови</w:t>
      </w:r>
      <w:r w:rsidR="00C86C92" w:rsidRPr="00072F2E">
        <w:rPr>
          <w:rFonts w:eastAsia="Times New Roman" w:cs="Times New Roman"/>
          <w:b/>
          <w:bCs/>
          <w:szCs w:val="24"/>
          <w:lang w:eastAsia="ru-RU"/>
        </w:rPr>
        <w:t>:</w:t>
      </w:r>
      <w:r w:rsidR="00A81AF0" w:rsidRPr="00072F2E">
        <w:rPr>
          <w:rFonts w:eastAsia="Times New Roman" w:cs="Times New Roman"/>
          <w:b/>
          <w:bCs/>
          <w:szCs w:val="24"/>
          <w:lang w:eastAsia="ru-RU"/>
        </w:rPr>
        <w:t xml:space="preserve"> г</w:t>
      </w:r>
      <w:r w:rsidR="00C86C92" w:rsidRPr="00072F2E">
        <w:rPr>
          <w:rFonts w:eastAsia="Times New Roman" w:cs="Times New Roman"/>
          <w:b/>
          <w:bCs/>
          <w:szCs w:val="24"/>
          <w:lang w:eastAsia="ru-RU"/>
        </w:rPr>
        <w:t>емоглобин ≥ 70-80 г/л</w:t>
      </w:r>
      <w:r w:rsidR="00A81AF0" w:rsidRPr="00072F2E">
        <w:rPr>
          <w:rFonts w:eastAsia="Times New Roman" w:cs="Times New Roman"/>
          <w:b/>
          <w:bCs/>
          <w:szCs w:val="24"/>
          <w:lang w:eastAsia="ru-RU"/>
        </w:rPr>
        <w:t>; т</w:t>
      </w:r>
      <w:r w:rsidR="00C86C92" w:rsidRPr="00072F2E">
        <w:rPr>
          <w:rFonts w:eastAsia="Times New Roman" w:cs="Times New Roman"/>
          <w:b/>
          <w:bCs/>
          <w:szCs w:val="24"/>
          <w:lang w:eastAsia="ru-RU"/>
        </w:rPr>
        <w:t>ромбоциты &gt; 50*10</w:t>
      </w:r>
      <w:r w:rsidR="00C86C92" w:rsidRPr="00072F2E">
        <w:rPr>
          <w:rFonts w:eastAsia="Times New Roman" w:cs="Times New Roman"/>
          <w:b/>
          <w:bCs/>
          <w:szCs w:val="24"/>
          <w:vertAlign w:val="superscript"/>
          <w:lang w:eastAsia="ru-RU"/>
        </w:rPr>
        <w:t>9</w:t>
      </w:r>
      <w:r w:rsidR="00C86C92" w:rsidRPr="00072F2E">
        <w:rPr>
          <w:rFonts w:eastAsia="Times New Roman" w:cs="Times New Roman"/>
          <w:b/>
          <w:bCs/>
          <w:szCs w:val="24"/>
          <w:lang w:eastAsia="ru-RU"/>
        </w:rPr>
        <w:t>;</w:t>
      </w:r>
      <w:r w:rsidR="00A81AF0" w:rsidRPr="00072F2E">
        <w:rPr>
          <w:rFonts w:eastAsia="Times New Roman" w:cs="Times New Roman"/>
          <w:b/>
          <w:bCs/>
          <w:szCs w:val="24"/>
          <w:lang w:eastAsia="ru-RU"/>
        </w:rPr>
        <w:t xml:space="preserve"> ф</w:t>
      </w:r>
      <w:r w:rsidR="00D458BC" w:rsidRPr="00072F2E">
        <w:rPr>
          <w:rFonts w:eastAsia="Times New Roman" w:cs="Times New Roman"/>
          <w:b/>
          <w:bCs/>
          <w:szCs w:val="24"/>
          <w:lang w:eastAsia="ru-RU"/>
        </w:rPr>
        <w:t>ибриноген &gt; 1,0 г/л</w:t>
      </w:r>
      <w:r w:rsidR="00A81AF0" w:rsidRPr="00072F2E">
        <w:rPr>
          <w:rFonts w:eastAsia="Times New Roman" w:cs="Times New Roman"/>
          <w:b/>
          <w:bCs/>
          <w:szCs w:val="24"/>
          <w:lang w:eastAsia="ru-RU"/>
        </w:rPr>
        <w:t xml:space="preserve"> (УДД – 5, УУР – С)</w:t>
      </w:r>
    </w:p>
    <w:p w14:paraId="0B7FEC68" w14:textId="74C48B18" w:rsidR="005B44BE" w:rsidRPr="00072F2E" w:rsidRDefault="005B44BE" w:rsidP="00A81AF0">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201, 203, 204, 221, 222]</w:t>
      </w:r>
    </w:p>
    <w:p w14:paraId="547618BE" w14:textId="77777777" w:rsidR="00F92E53" w:rsidRPr="00072F2E" w:rsidRDefault="00F92E53" w:rsidP="00A81AF0">
      <w:pPr>
        <w:spacing w:after="0" w:line="360" w:lineRule="auto"/>
        <w:contextualSpacing/>
        <w:jc w:val="center"/>
        <w:rPr>
          <w:rFonts w:eastAsia="SimSun" w:cs="Times New Roman"/>
          <w:b/>
          <w:bCs/>
          <w:i/>
          <w:szCs w:val="24"/>
          <w:lang w:eastAsia="zh-CN"/>
        </w:rPr>
      </w:pPr>
    </w:p>
    <w:p w14:paraId="55B59345" w14:textId="31DF962F" w:rsidR="00A81AF0" w:rsidRPr="00072F2E" w:rsidRDefault="00A81AF0" w:rsidP="00A81AF0">
      <w:pPr>
        <w:spacing w:after="0" w:line="360" w:lineRule="auto"/>
        <w:contextualSpacing/>
        <w:jc w:val="center"/>
        <w:rPr>
          <w:rFonts w:eastAsia="SimSun" w:cs="Times New Roman"/>
          <w:b/>
          <w:bCs/>
          <w:i/>
          <w:szCs w:val="24"/>
          <w:lang w:eastAsia="zh-CN"/>
        </w:rPr>
      </w:pPr>
      <w:r w:rsidRPr="00072F2E">
        <w:rPr>
          <w:rFonts w:eastAsia="SimSun" w:cs="Times New Roman"/>
          <w:b/>
          <w:bCs/>
          <w:i/>
          <w:szCs w:val="24"/>
          <w:lang w:eastAsia="zh-CN"/>
        </w:rPr>
        <w:t>Отлучение от ЭКМО:</w:t>
      </w:r>
    </w:p>
    <w:p w14:paraId="5C353BDD" w14:textId="0E9A367F" w:rsidR="00A81AF0" w:rsidRPr="00072F2E" w:rsidRDefault="00AE7AA5" w:rsidP="007378FE">
      <w:pPr>
        <w:spacing w:after="0" w:line="360" w:lineRule="auto"/>
        <w:contextualSpacing/>
        <w:jc w:val="both"/>
        <w:rPr>
          <w:b/>
          <w:bCs/>
          <w:szCs w:val="24"/>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6. </w:t>
      </w:r>
      <w:r w:rsidR="00A81AF0" w:rsidRPr="00072F2E">
        <w:rPr>
          <w:b/>
          <w:bCs/>
          <w:szCs w:val="24"/>
        </w:rPr>
        <w:t>Для оценки отлучения</w:t>
      </w:r>
      <w:r w:rsidR="007378FE" w:rsidRPr="00072F2E">
        <w:rPr>
          <w:b/>
          <w:bCs/>
          <w:szCs w:val="24"/>
        </w:rPr>
        <w:t xml:space="preserve"> рекомендуется</w:t>
      </w:r>
      <w:r w:rsidR="00A81AF0" w:rsidRPr="00072F2E">
        <w:rPr>
          <w:b/>
          <w:bCs/>
          <w:szCs w:val="24"/>
        </w:rPr>
        <w:t>:</w:t>
      </w:r>
    </w:p>
    <w:p w14:paraId="01466255" w14:textId="4DE53EEE" w:rsidR="00A81AF0" w:rsidRPr="00072F2E" w:rsidRDefault="007378FE" w:rsidP="007378FE">
      <w:pPr>
        <w:jc w:val="both"/>
        <w:rPr>
          <w:b/>
          <w:bCs/>
          <w:szCs w:val="24"/>
        </w:rPr>
      </w:pPr>
      <w:r w:rsidRPr="00072F2E">
        <w:rPr>
          <w:b/>
          <w:bCs/>
          <w:szCs w:val="24"/>
        </w:rPr>
        <w:lastRenderedPageBreak/>
        <w:t xml:space="preserve">- </w:t>
      </w:r>
      <w:r w:rsidR="00A81AF0" w:rsidRPr="00072F2E">
        <w:rPr>
          <w:b/>
          <w:bCs/>
          <w:szCs w:val="24"/>
        </w:rPr>
        <w:t>измен</w:t>
      </w:r>
      <w:r w:rsidRPr="00072F2E">
        <w:rPr>
          <w:b/>
          <w:bCs/>
          <w:szCs w:val="24"/>
        </w:rPr>
        <w:t>и</w:t>
      </w:r>
      <w:r w:rsidR="00A81AF0" w:rsidRPr="00072F2E">
        <w:rPr>
          <w:b/>
          <w:bCs/>
          <w:szCs w:val="24"/>
        </w:rPr>
        <w:t>т</w:t>
      </w:r>
      <w:r w:rsidRPr="00072F2E">
        <w:rPr>
          <w:b/>
          <w:bCs/>
          <w:szCs w:val="24"/>
        </w:rPr>
        <w:t>ь</w:t>
      </w:r>
      <w:r w:rsidR="00A81AF0" w:rsidRPr="00072F2E">
        <w:rPr>
          <w:b/>
          <w:bCs/>
          <w:szCs w:val="24"/>
        </w:rPr>
        <w:t xml:space="preserve"> параметры ИВЛ: ДО ≤ 6-8 мл/кг, </w:t>
      </w:r>
      <w:proofErr w:type="spellStart"/>
      <w:r w:rsidR="00A81AF0" w:rsidRPr="00072F2E">
        <w:rPr>
          <w:b/>
          <w:bCs/>
          <w:szCs w:val="24"/>
        </w:rPr>
        <w:t>P</w:t>
      </w:r>
      <w:r w:rsidR="00A81AF0" w:rsidRPr="00072F2E">
        <w:rPr>
          <w:b/>
          <w:bCs/>
          <w:szCs w:val="24"/>
          <w:vertAlign w:val="subscript"/>
        </w:rPr>
        <w:t>плато</w:t>
      </w:r>
      <w:proofErr w:type="spellEnd"/>
      <w:r w:rsidR="00A81AF0" w:rsidRPr="00072F2E">
        <w:rPr>
          <w:b/>
          <w:bCs/>
          <w:szCs w:val="24"/>
        </w:rPr>
        <w:t xml:space="preserve"> ≤ 30 см Н</w:t>
      </w:r>
      <w:r w:rsidR="00A81AF0" w:rsidRPr="00072F2E">
        <w:rPr>
          <w:b/>
          <w:bCs/>
          <w:szCs w:val="24"/>
          <w:vertAlign w:val="subscript"/>
        </w:rPr>
        <w:t>2</w:t>
      </w:r>
      <w:r w:rsidR="00A81AF0" w:rsidRPr="00072F2E">
        <w:rPr>
          <w:b/>
          <w:bCs/>
          <w:szCs w:val="24"/>
        </w:rPr>
        <w:t>О, ПДКВ ≤ 16 см Н</w:t>
      </w:r>
      <w:r w:rsidR="00A81AF0" w:rsidRPr="00072F2E">
        <w:rPr>
          <w:b/>
          <w:bCs/>
          <w:szCs w:val="24"/>
          <w:vertAlign w:val="subscript"/>
        </w:rPr>
        <w:t>2</w:t>
      </w:r>
      <w:r w:rsidR="00A81AF0" w:rsidRPr="00072F2E">
        <w:rPr>
          <w:b/>
          <w:bCs/>
          <w:szCs w:val="24"/>
        </w:rPr>
        <w:t>О, FiO</w:t>
      </w:r>
      <w:r w:rsidR="00A81AF0" w:rsidRPr="00072F2E">
        <w:rPr>
          <w:b/>
          <w:bCs/>
          <w:szCs w:val="24"/>
          <w:vertAlign w:val="subscript"/>
        </w:rPr>
        <w:t>2</w:t>
      </w:r>
      <w:r w:rsidR="00A81AF0" w:rsidRPr="00072F2E">
        <w:rPr>
          <w:b/>
          <w:bCs/>
          <w:szCs w:val="24"/>
        </w:rPr>
        <w:t xml:space="preserve"> ≤ 50%</w:t>
      </w:r>
      <w:r w:rsidR="00893223" w:rsidRPr="00072F2E">
        <w:rPr>
          <w:b/>
          <w:bCs/>
          <w:szCs w:val="24"/>
        </w:rPr>
        <w:t>;</w:t>
      </w:r>
    </w:p>
    <w:p w14:paraId="04371094" w14:textId="362D8DE2" w:rsidR="00A81AF0" w:rsidRPr="00072F2E" w:rsidRDefault="007378FE" w:rsidP="007378FE">
      <w:pPr>
        <w:jc w:val="both"/>
        <w:rPr>
          <w:b/>
          <w:bCs/>
          <w:szCs w:val="24"/>
        </w:rPr>
      </w:pPr>
      <w:r w:rsidRPr="00072F2E">
        <w:rPr>
          <w:b/>
          <w:bCs/>
          <w:szCs w:val="24"/>
        </w:rPr>
        <w:t>- выключи</w:t>
      </w:r>
      <w:r w:rsidR="00A81AF0" w:rsidRPr="00072F2E">
        <w:rPr>
          <w:b/>
          <w:bCs/>
          <w:szCs w:val="24"/>
        </w:rPr>
        <w:t>т</w:t>
      </w:r>
      <w:r w:rsidRPr="00072F2E">
        <w:rPr>
          <w:b/>
          <w:bCs/>
          <w:szCs w:val="24"/>
        </w:rPr>
        <w:t>ь</w:t>
      </w:r>
      <w:r w:rsidR="00A81AF0" w:rsidRPr="00072F2E">
        <w:rPr>
          <w:b/>
          <w:bCs/>
          <w:szCs w:val="24"/>
        </w:rPr>
        <w:t xml:space="preserve"> поток воздушно-кислородной смеси</w:t>
      </w:r>
      <w:r w:rsidR="00D40FA8" w:rsidRPr="00072F2E">
        <w:rPr>
          <w:b/>
          <w:bCs/>
          <w:szCs w:val="24"/>
        </w:rPr>
        <w:t>,</w:t>
      </w:r>
      <w:r w:rsidR="00A81AF0" w:rsidRPr="00072F2E">
        <w:rPr>
          <w:b/>
          <w:bCs/>
          <w:szCs w:val="24"/>
        </w:rPr>
        <w:t xml:space="preserve"> подаваемой на </w:t>
      </w:r>
      <w:proofErr w:type="spellStart"/>
      <w:r w:rsidR="00A81AF0" w:rsidRPr="00072F2E">
        <w:rPr>
          <w:b/>
          <w:bCs/>
          <w:szCs w:val="24"/>
        </w:rPr>
        <w:t>оксигенатор</w:t>
      </w:r>
      <w:proofErr w:type="spellEnd"/>
      <w:r w:rsidR="00A81AF0" w:rsidRPr="00072F2E">
        <w:rPr>
          <w:b/>
          <w:bCs/>
          <w:szCs w:val="24"/>
        </w:rPr>
        <w:t>;</w:t>
      </w:r>
    </w:p>
    <w:p w14:paraId="4F83ABFF" w14:textId="49A0E7EA" w:rsidR="00A81AF0" w:rsidRPr="00072F2E" w:rsidRDefault="007378FE" w:rsidP="007378FE">
      <w:pPr>
        <w:jc w:val="both"/>
        <w:rPr>
          <w:b/>
          <w:bCs/>
          <w:szCs w:val="24"/>
        </w:rPr>
      </w:pPr>
      <w:r w:rsidRPr="00072F2E">
        <w:rPr>
          <w:b/>
          <w:bCs/>
          <w:szCs w:val="24"/>
        </w:rPr>
        <w:t xml:space="preserve">- прекратить проведение ЭКМО, </w:t>
      </w:r>
      <w:r w:rsidR="00A81AF0" w:rsidRPr="00072F2E">
        <w:rPr>
          <w:b/>
          <w:bCs/>
          <w:szCs w:val="24"/>
        </w:rPr>
        <w:t xml:space="preserve">если </w:t>
      </w:r>
      <w:proofErr w:type="spellStart"/>
      <w:r w:rsidR="00A81AF0" w:rsidRPr="00072F2E">
        <w:rPr>
          <w:b/>
          <w:bCs/>
          <w:szCs w:val="24"/>
        </w:rPr>
        <w:t>pH</w:t>
      </w:r>
      <w:proofErr w:type="spellEnd"/>
      <w:r w:rsidR="00A81AF0" w:rsidRPr="00072F2E">
        <w:rPr>
          <w:b/>
          <w:bCs/>
          <w:szCs w:val="24"/>
        </w:rPr>
        <w:t xml:space="preserve"> &gt; 7,3, SaO</w:t>
      </w:r>
      <w:r w:rsidR="00A81AF0" w:rsidRPr="00072F2E">
        <w:rPr>
          <w:b/>
          <w:bCs/>
          <w:szCs w:val="24"/>
          <w:vertAlign w:val="subscript"/>
        </w:rPr>
        <w:t>2</w:t>
      </w:r>
      <w:r w:rsidR="00A81AF0" w:rsidRPr="00072F2E">
        <w:rPr>
          <w:b/>
          <w:bCs/>
          <w:szCs w:val="24"/>
        </w:rPr>
        <w:t xml:space="preserve"> &gt; 88%, PaCO</w:t>
      </w:r>
      <w:r w:rsidR="00A81AF0" w:rsidRPr="00072F2E">
        <w:rPr>
          <w:b/>
          <w:bCs/>
          <w:szCs w:val="24"/>
          <w:vertAlign w:val="subscript"/>
        </w:rPr>
        <w:t>2</w:t>
      </w:r>
      <w:r w:rsidR="00A81AF0" w:rsidRPr="00072F2E">
        <w:rPr>
          <w:b/>
          <w:bCs/>
          <w:szCs w:val="24"/>
        </w:rPr>
        <w:t xml:space="preserve"> </w:t>
      </w:r>
      <w:r w:rsidRPr="00072F2E">
        <w:rPr>
          <w:b/>
          <w:bCs/>
          <w:szCs w:val="24"/>
        </w:rPr>
        <w:t xml:space="preserve">= </w:t>
      </w:r>
      <w:r w:rsidR="00A81AF0" w:rsidRPr="00072F2E">
        <w:rPr>
          <w:b/>
          <w:bCs/>
          <w:szCs w:val="24"/>
        </w:rPr>
        <w:t>35-45 мм рт. ст. боле</w:t>
      </w:r>
      <w:r w:rsidRPr="00072F2E">
        <w:rPr>
          <w:b/>
          <w:bCs/>
          <w:szCs w:val="24"/>
        </w:rPr>
        <w:t>е 2-4 часов</w:t>
      </w:r>
      <w:r w:rsidR="00A81AF0" w:rsidRPr="00072F2E">
        <w:rPr>
          <w:b/>
          <w:bCs/>
          <w:szCs w:val="24"/>
        </w:rPr>
        <w:t xml:space="preserve"> </w:t>
      </w:r>
      <w:r w:rsidRPr="00072F2E">
        <w:rPr>
          <w:rFonts w:eastAsia="Times New Roman" w:cs="Times New Roman"/>
          <w:b/>
          <w:bCs/>
          <w:szCs w:val="24"/>
          <w:lang w:eastAsia="ru-RU"/>
        </w:rPr>
        <w:t>(УДД – 5, УУР – С)</w:t>
      </w:r>
      <w:r w:rsidR="00A81AF0" w:rsidRPr="00072F2E">
        <w:rPr>
          <w:b/>
          <w:bCs/>
          <w:szCs w:val="24"/>
        </w:rPr>
        <w:t>.</w:t>
      </w:r>
    </w:p>
    <w:p w14:paraId="33190245" w14:textId="09B55C06" w:rsidR="005B44BE" w:rsidRPr="00072F2E" w:rsidRDefault="005B44BE" w:rsidP="007378FE">
      <w:pPr>
        <w:jc w:val="both"/>
        <w:rPr>
          <w:b/>
          <w:bCs/>
          <w:szCs w:val="24"/>
        </w:rPr>
      </w:pPr>
      <w:r w:rsidRPr="00072F2E">
        <w:rPr>
          <w:b/>
          <w:bCs/>
          <w:szCs w:val="24"/>
        </w:rPr>
        <w:t>[195, 201, 203, 223, 224]</w:t>
      </w:r>
    </w:p>
    <w:p w14:paraId="271AE483" w14:textId="77777777" w:rsidR="00981788" w:rsidRPr="00072F2E" w:rsidRDefault="00981788" w:rsidP="00A81AF0">
      <w:pPr>
        <w:rPr>
          <w:lang w:eastAsia="ru-RU"/>
        </w:rPr>
      </w:pPr>
    </w:p>
    <w:p w14:paraId="75CC7E61" w14:textId="4579B80E" w:rsidR="00A81AF0" w:rsidRPr="00072F2E" w:rsidRDefault="00AE7AA5" w:rsidP="00A81AF0">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7. </w:t>
      </w:r>
      <w:r w:rsidR="00A81AF0" w:rsidRPr="00072F2E">
        <w:rPr>
          <w:rFonts w:eastAsia="Times New Roman" w:cs="Times New Roman"/>
          <w:b/>
          <w:bCs/>
          <w:szCs w:val="24"/>
          <w:lang w:eastAsia="ru-RU"/>
        </w:rPr>
        <w:t>Отлучение от В-А ЭКМО проводится по общим рекомендациям (УДД – 5, УУР – С)</w:t>
      </w:r>
    </w:p>
    <w:p w14:paraId="0D97FCF8" w14:textId="2BD5EE0D" w:rsidR="005B44BE" w:rsidRPr="00072F2E" w:rsidRDefault="005B44BE" w:rsidP="00A81AF0">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[195, 203, 204, 225]</w:t>
      </w:r>
    </w:p>
    <w:p w14:paraId="491A4063" w14:textId="77777777" w:rsidR="005B44BE" w:rsidRPr="00072F2E" w:rsidRDefault="005B44BE" w:rsidP="00F768BE">
      <w:pPr>
        <w:keepNext/>
        <w:keepLines/>
        <w:spacing w:before="240" w:after="240" w:line="360" w:lineRule="auto"/>
        <w:jc w:val="center"/>
        <w:outlineLvl w:val="0"/>
        <w:rPr>
          <w:rFonts w:cs="Times New Roman"/>
        </w:rPr>
      </w:pPr>
    </w:p>
    <w:p w14:paraId="2AE8B4D7"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zh-CN"/>
        </w:rPr>
      </w:pPr>
      <w:bookmarkStart w:id="41" w:name="_Toc39201685"/>
      <w:r w:rsidRPr="00072F2E">
        <w:rPr>
          <w:rFonts w:eastAsia="Malgun Gothic" w:cs="Times New Roman"/>
          <w:b/>
          <w:sz w:val="32"/>
          <w:szCs w:val="32"/>
          <w:lang w:eastAsia="zh-CN"/>
        </w:rPr>
        <w:t>Особенности течения заболевания и интенсивной терапии при сопутствующей патологии</w:t>
      </w:r>
      <w:bookmarkEnd w:id="41"/>
    </w:p>
    <w:p w14:paraId="3C6E6C47"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42" w:name="_Toc39201686"/>
      <w:r w:rsidRPr="00072F2E">
        <w:rPr>
          <w:rFonts w:eastAsia="Malgun Gothic" w:cs="Times New Roman"/>
          <w:b/>
          <w:i/>
          <w:szCs w:val="26"/>
          <w:lang w:eastAsia="ru-RU"/>
        </w:rPr>
        <w:t>Коррекция ранее получаемой терапии сопутствующих заболеваний</w:t>
      </w:r>
      <w:bookmarkEnd w:id="42"/>
    </w:p>
    <w:p w14:paraId="733CC744" w14:textId="77777777" w:rsidR="00F768BE" w:rsidRPr="00072F2E" w:rsidRDefault="00F768BE" w:rsidP="00F768BE">
      <w:pPr>
        <w:spacing w:after="0" w:line="360" w:lineRule="auto"/>
        <w:contextualSpacing/>
        <w:rPr>
          <w:rFonts w:eastAsia="SimSun" w:cs="Times New Roman"/>
          <w:bCs/>
          <w:szCs w:val="24"/>
          <w:lang w:eastAsia="zh-CN"/>
        </w:rPr>
      </w:pPr>
    </w:p>
    <w:p w14:paraId="7DB575FC" w14:textId="66FA6038"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00AE7AA5" w:rsidRPr="00072F2E">
        <w:rPr>
          <w:rFonts w:eastAsia="Times New Roman" w:cs="Times New Roman"/>
          <w:b/>
          <w:bCs/>
          <w:szCs w:val="24"/>
          <w:lang w:eastAsia="ru-RU"/>
        </w:rPr>
        <w:t>8</w:t>
      </w:r>
      <w:r w:rsidRPr="00072F2E">
        <w:rPr>
          <w:rFonts w:eastAsia="Times New Roman" w:cs="Times New Roman"/>
          <w:b/>
          <w:bCs/>
          <w:szCs w:val="24"/>
          <w:lang w:eastAsia="ru-RU"/>
        </w:rPr>
        <w:t>. У пациентов НКИ COVID-19 с выраженной неврологической симптоматикой рекомендуется подозревать развитие вирусного энцефалита</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(УДД – 4, УУР – С)</w:t>
      </w:r>
    </w:p>
    <w:p w14:paraId="29B9E840" w14:textId="7760481B" w:rsidR="003E29B7" w:rsidRPr="00072F2E" w:rsidRDefault="003E29B7"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[226, 227]</w:t>
      </w:r>
    </w:p>
    <w:p w14:paraId="782A70BD" w14:textId="72489FA0" w:rsidR="00F768BE" w:rsidRPr="00072F2E" w:rsidRDefault="00F768BE" w:rsidP="00F768BE">
      <w:pPr>
        <w:spacing w:after="0" w:line="360" w:lineRule="auto"/>
        <w:contextualSpacing/>
        <w:rPr>
          <w:rFonts w:eastAsia="Times New Roman" w:cs="Times New Roman"/>
          <w:bCs/>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bCs/>
          <w:i/>
          <w:szCs w:val="24"/>
          <w:lang w:eastAsia="ru-RU"/>
        </w:rPr>
        <w:t xml:space="preserve">Пациенты с цереброваскулярными заболеваниями имеют повышенный риск тяжелых осложнений и смерти. Возможно, это обусловлено </w:t>
      </w:r>
      <w:proofErr w:type="spellStart"/>
      <w:r w:rsidRPr="00072F2E">
        <w:rPr>
          <w:rFonts w:eastAsia="Times New Roman" w:cs="Times New Roman"/>
          <w:bCs/>
          <w:i/>
          <w:szCs w:val="24"/>
          <w:lang w:eastAsia="ru-RU"/>
        </w:rPr>
        <w:t>нейротропностью</w:t>
      </w:r>
      <w:proofErr w:type="spellEnd"/>
      <w:r w:rsidRPr="00072F2E">
        <w:rPr>
          <w:rFonts w:eastAsia="Times New Roman" w:cs="Times New Roman"/>
          <w:bCs/>
          <w:i/>
          <w:szCs w:val="24"/>
          <w:lang w:eastAsia="ru-RU"/>
        </w:rPr>
        <w:t xml:space="preserve"> SARS-CoV-2. По последним данным, </w:t>
      </w:r>
      <w:proofErr w:type="spellStart"/>
      <w:r w:rsidRPr="00072F2E">
        <w:rPr>
          <w:rFonts w:eastAsia="Times New Roman" w:cs="Times New Roman"/>
          <w:bCs/>
          <w:i/>
          <w:szCs w:val="24"/>
          <w:lang w:eastAsia="ru-RU"/>
        </w:rPr>
        <w:t>коронавирус</w:t>
      </w:r>
      <w:proofErr w:type="spellEnd"/>
      <w:r w:rsidRPr="00072F2E">
        <w:rPr>
          <w:rFonts w:eastAsia="Times New Roman" w:cs="Times New Roman"/>
          <w:bCs/>
          <w:i/>
          <w:szCs w:val="24"/>
          <w:lang w:eastAsia="ru-RU"/>
        </w:rPr>
        <w:t xml:space="preserve"> имеет способность проникать в ЦНС по нервным волокнам или гематогенным путем, что может приводить к развитию энцефалита. В этом случае РНК</w:t>
      </w:r>
      <w:r w:rsidR="00165E17" w:rsidRPr="00072F2E">
        <w:rPr>
          <w:rFonts w:eastAsia="Times New Roman" w:cs="Times New Roman"/>
          <w:bCs/>
          <w:i/>
          <w:szCs w:val="24"/>
          <w:lang w:eastAsia="ru-RU"/>
        </w:rPr>
        <w:t xml:space="preserve"> </w:t>
      </w:r>
      <w:proofErr w:type="spellStart"/>
      <w:r w:rsidRPr="00072F2E">
        <w:rPr>
          <w:rFonts w:eastAsia="Times New Roman" w:cs="Times New Roman"/>
          <w:bCs/>
          <w:i/>
          <w:szCs w:val="24"/>
          <w:lang w:eastAsia="ru-RU"/>
        </w:rPr>
        <w:t>коронавируса</w:t>
      </w:r>
      <w:proofErr w:type="spellEnd"/>
      <w:r w:rsidRPr="00072F2E">
        <w:rPr>
          <w:rFonts w:eastAsia="Times New Roman" w:cs="Times New Roman"/>
          <w:bCs/>
          <w:i/>
          <w:szCs w:val="24"/>
          <w:lang w:eastAsia="ru-RU"/>
        </w:rPr>
        <w:t xml:space="preserve"> обнаруживается в ликворе. </w:t>
      </w:r>
    </w:p>
    <w:p w14:paraId="59FCC2FE" w14:textId="77777777" w:rsidR="00F768BE" w:rsidRPr="00072F2E" w:rsidRDefault="00F768BE" w:rsidP="00F768BE">
      <w:pPr>
        <w:contextualSpacing/>
        <w:rPr>
          <w:rFonts w:eastAsia="Times New Roman" w:cs="Times New Roman"/>
          <w:bCs/>
          <w:szCs w:val="24"/>
          <w:lang w:eastAsia="ru-RU"/>
        </w:rPr>
      </w:pPr>
    </w:p>
    <w:p w14:paraId="0F2423BC" w14:textId="69A823C0" w:rsidR="007436EC" w:rsidRPr="00072F2E" w:rsidRDefault="00AE7AA5" w:rsidP="0095359D">
      <w:pPr>
        <w:spacing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4</w:t>
      </w:r>
      <w:r w:rsidRPr="00072F2E">
        <w:rPr>
          <w:rFonts w:eastAsia="Times New Roman" w:cs="Times New Roman"/>
          <w:b/>
          <w:bCs/>
          <w:szCs w:val="24"/>
          <w:lang w:eastAsia="ru-RU"/>
        </w:rPr>
        <w:t xml:space="preserve">9. </w:t>
      </w:r>
      <w:r w:rsidR="007436EC" w:rsidRPr="00072F2E">
        <w:rPr>
          <w:rFonts w:eastAsia="Times New Roman" w:cs="Times New Roman"/>
          <w:b/>
          <w:bCs/>
          <w:szCs w:val="24"/>
          <w:lang w:eastAsia="ru-RU"/>
        </w:rPr>
        <w:t xml:space="preserve">Пациентам с хроническими заболеваниями, которые </w:t>
      </w:r>
      <w:proofErr w:type="spellStart"/>
      <w:r w:rsidR="007436EC" w:rsidRPr="00072F2E">
        <w:rPr>
          <w:rFonts w:eastAsia="Times New Roman" w:cs="Times New Roman"/>
          <w:b/>
          <w:bCs/>
          <w:szCs w:val="24"/>
          <w:lang w:eastAsia="ru-RU"/>
        </w:rPr>
        <w:t>трубуют</w:t>
      </w:r>
      <w:proofErr w:type="spellEnd"/>
      <w:r w:rsidR="007436EC" w:rsidRPr="00072F2E">
        <w:rPr>
          <w:rFonts w:eastAsia="Times New Roman" w:cs="Times New Roman"/>
          <w:b/>
          <w:bCs/>
          <w:szCs w:val="24"/>
          <w:lang w:eastAsia="ru-RU"/>
        </w:rPr>
        <w:t xml:space="preserve"> постоянного приема оральных или ингаляционных </w:t>
      </w:r>
      <w:proofErr w:type="spellStart"/>
      <w:r w:rsidR="007436EC" w:rsidRPr="00072F2E">
        <w:rPr>
          <w:rFonts w:eastAsia="Times New Roman" w:cs="Times New Roman"/>
          <w:b/>
          <w:bCs/>
          <w:szCs w:val="24"/>
          <w:lang w:eastAsia="ru-RU"/>
        </w:rPr>
        <w:t>глюкокортикоидов</w:t>
      </w:r>
      <w:proofErr w:type="spellEnd"/>
      <w:r w:rsidR="00CA2CCC" w:rsidRPr="00072F2E">
        <w:rPr>
          <w:rFonts w:eastAsia="Times New Roman" w:cs="Times New Roman"/>
          <w:b/>
          <w:bCs/>
          <w:szCs w:val="24"/>
          <w:lang w:eastAsia="ru-RU"/>
        </w:rPr>
        <w:t>,</w:t>
      </w:r>
      <w:r w:rsidR="00165E17" w:rsidRPr="00072F2E">
        <w:rPr>
          <w:rFonts w:eastAsia="Times New Roman" w:cs="Times New Roman"/>
          <w:b/>
          <w:bCs/>
          <w:szCs w:val="24"/>
          <w:lang w:eastAsia="ru-RU"/>
        </w:rPr>
        <w:t xml:space="preserve"> </w:t>
      </w:r>
      <w:r w:rsidR="007436EC" w:rsidRPr="00072F2E">
        <w:rPr>
          <w:rFonts w:eastAsia="Times New Roman" w:cs="Times New Roman"/>
          <w:b/>
          <w:bCs/>
          <w:szCs w:val="24"/>
          <w:lang w:eastAsia="ru-RU"/>
        </w:rPr>
        <w:t>рекомендуе</w:t>
      </w:r>
      <w:r w:rsidR="00102DDD" w:rsidRPr="00072F2E">
        <w:rPr>
          <w:rFonts w:eastAsia="Times New Roman" w:cs="Times New Roman"/>
          <w:b/>
          <w:bCs/>
          <w:szCs w:val="24"/>
          <w:lang w:eastAsia="ru-RU"/>
        </w:rPr>
        <w:t>тся продолжать плановую терапию</w:t>
      </w:r>
      <w:r w:rsidR="007436EC" w:rsidRPr="00072F2E">
        <w:rPr>
          <w:rFonts w:eastAsia="Times New Roman" w:cs="Times New Roman"/>
          <w:b/>
          <w:bCs/>
          <w:szCs w:val="24"/>
          <w:lang w:eastAsia="ru-RU"/>
        </w:rPr>
        <w:t xml:space="preserve"> (УДД – 4, УУР – С)</w:t>
      </w:r>
    </w:p>
    <w:p w14:paraId="23A0356D" w14:textId="786EA388" w:rsidR="008A5E3A" w:rsidRPr="00072F2E" w:rsidRDefault="008A5E3A" w:rsidP="0095359D">
      <w:pPr>
        <w:spacing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[103]</w:t>
      </w:r>
    </w:p>
    <w:p w14:paraId="04DC288A" w14:textId="77777777" w:rsidR="007436EC" w:rsidRPr="00072F2E" w:rsidRDefault="007436EC" w:rsidP="00F768BE">
      <w:pPr>
        <w:contextualSpacing/>
        <w:rPr>
          <w:rFonts w:eastAsia="Times New Roman" w:cs="Times New Roman"/>
          <w:bCs/>
          <w:szCs w:val="24"/>
          <w:lang w:eastAsia="ru-RU"/>
        </w:rPr>
      </w:pPr>
    </w:p>
    <w:p w14:paraId="50D1751F" w14:textId="60680EF5" w:rsidR="00F768BE" w:rsidRPr="00072F2E" w:rsidRDefault="0095359D"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15</w:t>
      </w:r>
      <w:r w:rsidR="00AE7AA5" w:rsidRPr="00072F2E">
        <w:rPr>
          <w:rFonts w:eastAsia="Times New Roman" w:cs="Times New Roman"/>
          <w:b/>
          <w:bCs/>
          <w:szCs w:val="24"/>
          <w:lang w:eastAsia="ru-RU"/>
        </w:rPr>
        <w:t>0</w:t>
      </w:r>
      <w:r w:rsidR="00F768BE" w:rsidRPr="00072F2E">
        <w:rPr>
          <w:rFonts w:eastAsia="Times New Roman" w:cs="Times New Roman"/>
          <w:b/>
          <w:bCs/>
          <w:szCs w:val="24"/>
          <w:lang w:eastAsia="ru-RU"/>
        </w:rPr>
        <w:t>. У пациентов с</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НКИ COVID-19 или вероятной 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рекомендуется обсудить возможность изменения или отмены терапии </w:t>
      </w:r>
      <w:proofErr w:type="spellStart"/>
      <w:r w:rsidR="00F768BE" w:rsidRPr="00072F2E">
        <w:rPr>
          <w:rFonts w:eastAsia="Times New Roman" w:cs="Times New Roman"/>
          <w:b/>
          <w:bCs/>
          <w:szCs w:val="24"/>
          <w:lang w:eastAsia="ru-RU"/>
        </w:rPr>
        <w:t>глюкокортикоидами</w:t>
      </w:r>
      <w:proofErr w:type="spellEnd"/>
      <w:r w:rsidR="00F768BE" w:rsidRPr="00072F2E">
        <w:rPr>
          <w:rFonts w:eastAsia="Times New Roman" w:cs="Times New Roman"/>
          <w:b/>
          <w:bCs/>
          <w:szCs w:val="24"/>
          <w:lang w:eastAsia="ru-RU"/>
        </w:rPr>
        <w:t xml:space="preserve"> и другими </w:t>
      </w:r>
      <w:r w:rsidR="00F768BE" w:rsidRPr="00072F2E">
        <w:rPr>
          <w:rFonts w:eastAsia="Times New Roman" w:cs="Times New Roman"/>
          <w:b/>
          <w:bCs/>
          <w:szCs w:val="24"/>
          <w:lang w:eastAsia="ru-RU"/>
        </w:rPr>
        <w:lastRenderedPageBreak/>
        <w:t>иммунодепрессантами, включая биологические агенты, с профильным специалистом. (УДД – 5, УУР – С)</w:t>
      </w:r>
    </w:p>
    <w:p w14:paraId="4D9F89BD" w14:textId="20502E29" w:rsidR="002900C2" w:rsidRPr="00072F2E" w:rsidRDefault="002900C2"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[228-230]</w:t>
      </w:r>
    </w:p>
    <w:p w14:paraId="6C3875D2"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4D0CF632" w14:textId="42883595"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5</w:t>
      </w:r>
      <w:r w:rsidRPr="00072F2E">
        <w:rPr>
          <w:rFonts w:eastAsia="Times New Roman" w:cs="Times New Roman"/>
          <w:b/>
          <w:bCs/>
          <w:szCs w:val="24"/>
          <w:lang w:eastAsia="ru-RU"/>
        </w:rPr>
        <w:t>1</w:t>
      </w:r>
      <w:r w:rsidR="00F768BE" w:rsidRPr="00072F2E">
        <w:rPr>
          <w:rFonts w:eastAsia="Times New Roman" w:cs="Times New Roman"/>
          <w:b/>
          <w:bCs/>
          <w:szCs w:val="24"/>
          <w:lang w:eastAsia="ru-RU"/>
        </w:rPr>
        <w:t>. Не рекомендуется избегать применения НПВС, когда это клинически обоснованно. (УДД – 5, УУР – С)</w:t>
      </w:r>
    </w:p>
    <w:p w14:paraId="054DAE37" w14:textId="77777777" w:rsidR="00F768BE" w:rsidRPr="00072F2E" w:rsidRDefault="00F768BE" w:rsidP="00F768BE">
      <w:pPr>
        <w:spacing w:after="0" w:line="360" w:lineRule="auto"/>
        <w:contextualSpacing/>
        <w:rPr>
          <w:rFonts w:eastAsia="Times New Roman" w:cs="Times New Roman"/>
          <w:bCs/>
          <w:i/>
          <w:szCs w:val="24"/>
          <w:lang w:eastAsia="ru-RU"/>
        </w:rPr>
      </w:pPr>
      <w:r w:rsidRPr="00072F2E">
        <w:rPr>
          <w:rFonts w:eastAsia="Times New Roman" w:cs="Times New Roman"/>
          <w:b/>
          <w:bCs/>
          <w:i/>
          <w:szCs w:val="24"/>
          <w:lang w:eastAsia="ru-RU"/>
        </w:rPr>
        <w:t>Комментарий.</w:t>
      </w:r>
      <w:r w:rsidRPr="00072F2E">
        <w:rPr>
          <w:rFonts w:eastAsia="Times New Roman" w:cs="Times New Roman"/>
          <w:bCs/>
          <w:i/>
          <w:szCs w:val="24"/>
          <w:lang w:eastAsia="ru-RU"/>
        </w:rPr>
        <w:t xml:space="preserve"> Появились предположения, что использование нестероидных противовоспалительных препаратов (НПВП) на ранних стадиях </w:t>
      </w:r>
      <w:proofErr w:type="spellStart"/>
      <w:r w:rsidRPr="00072F2E">
        <w:rPr>
          <w:rFonts w:eastAsia="Times New Roman" w:cs="Times New Roman"/>
          <w:bCs/>
          <w:i/>
          <w:szCs w:val="24"/>
          <w:lang w:eastAsia="ru-RU"/>
        </w:rPr>
        <w:t>коронавирусной</w:t>
      </w:r>
      <w:proofErr w:type="spellEnd"/>
      <w:r w:rsidRPr="00072F2E">
        <w:rPr>
          <w:rFonts w:eastAsia="Times New Roman" w:cs="Times New Roman"/>
          <w:bCs/>
          <w:i/>
          <w:szCs w:val="24"/>
          <w:lang w:eastAsia="ru-RU"/>
        </w:rPr>
        <w:t xml:space="preserve"> инфекции может оказать негативное влияние на исход заболевания, поэтому для снижения температуры может применяться только </w:t>
      </w:r>
      <w:proofErr w:type="spellStart"/>
      <w:proofErr w:type="gramStart"/>
      <w:r w:rsidRPr="00072F2E">
        <w:rPr>
          <w:rFonts w:eastAsia="Times New Roman" w:cs="Times New Roman"/>
          <w:bCs/>
          <w:i/>
          <w:szCs w:val="24"/>
          <w:lang w:eastAsia="ru-RU"/>
        </w:rPr>
        <w:t>ацетаминофен.Однако</w:t>
      </w:r>
      <w:proofErr w:type="spellEnd"/>
      <w:proofErr w:type="gramEnd"/>
      <w:r w:rsidRPr="00072F2E">
        <w:rPr>
          <w:rFonts w:eastAsia="Times New Roman" w:cs="Times New Roman"/>
          <w:bCs/>
          <w:i/>
          <w:szCs w:val="24"/>
          <w:lang w:eastAsia="ru-RU"/>
        </w:rPr>
        <w:t xml:space="preserve"> нет научно-обоснованных данных, подтверждающих это предположение.</w:t>
      </w:r>
      <w:r w:rsidRPr="00072F2E">
        <w:rPr>
          <w:rFonts w:eastAsia="Times New Roman" w:cs="Times New Roman"/>
          <w:bCs/>
          <w:szCs w:val="24"/>
          <w:lang w:eastAsia="ru-RU"/>
        </w:rPr>
        <w:t xml:space="preserve"> </w:t>
      </w:r>
      <w:r w:rsidRPr="00072F2E">
        <w:rPr>
          <w:rFonts w:eastAsia="Times New Roman" w:cs="Times New Roman"/>
          <w:bCs/>
          <w:i/>
          <w:szCs w:val="24"/>
          <w:lang w:eastAsia="ru-RU"/>
        </w:rPr>
        <w:t>ВОЗ и европейское медицинское агентство рекомендуют не избегать кратковременных курсов применения НПВС, когда это клинически обоснованно.</w:t>
      </w:r>
    </w:p>
    <w:p w14:paraId="428FE639" w14:textId="2F5360AA" w:rsidR="00BB64B8" w:rsidRPr="00072F2E" w:rsidRDefault="00A04AAC" w:rsidP="00F768BE">
      <w:pPr>
        <w:spacing w:after="0" w:line="360" w:lineRule="auto"/>
        <w:contextualSpacing/>
        <w:rPr>
          <w:rFonts w:eastAsia="Times New Roman" w:cs="Times New Roman"/>
          <w:bCs/>
          <w:i/>
          <w:szCs w:val="24"/>
          <w:lang w:eastAsia="ru-RU"/>
        </w:rPr>
      </w:pPr>
      <w:r w:rsidRPr="00072F2E">
        <w:rPr>
          <w:rFonts w:eastAsia="Times New Roman" w:cs="Times New Roman"/>
          <w:bCs/>
          <w:i/>
          <w:szCs w:val="24"/>
          <w:lang w:eastAsia="ru-RU"/>
        </w:rPr>
        <w:t>[231-233]</w:t>
      </w:r>
    </w:p>
    <w:p w14:paraId="625B2C07" w14:textId="77777777" w:rsidR="00F768BE" w:rsidRPr="00072F2E" w:rsidRDefault="00F768BE" w:rsidP="00F768BE">
      <w:pPr>
        <w:spacing w:after="0" w:line="360" w:lineRule="auto"/>
        <w:jc w:val="both"/>
        <w:rPr>
          <w:rFonts w:eastAsia="Times New Roman" w:cs="Times New Roman"/>
          <w:bCs/>
          <w:szCs w:val="24"/>
          <w:lang w:eastAsia="ru-RU"/>
        </w:rPr>
      </w:pPr>
    </w:p>
    <w:p w14:paraId="5EB4FC88" w14:textId="4ACF87AE" w:rsidR="00F768BE" w:rsidRPr="00072F2E" w:rsidRDefault="00AE7AA5" w:rsidP="00F768BE">
      <w:pPr>
        <w:spacing w:after="0" w:line="360" w:lineRule="auto"/>
        <w:jc w:val="both"/>
        <w:rPr>
          <w:rFonts w:eastAsia="Times New Roman" w:cs="Times New Roman"/>
          <w:b/>
          <w:bCs/>
          <w:szCs w:val="24"/>
          <w:lang w:eastAsia="ru-RU"/>
        </w:rPr>
      </w:pPr>
      <w:r w:rsidRPr="00072F2E">
        <w:rPr>
          <w:rFonts w:eastAsia="Times New Roman" w:cs="Times New Roman"/>
          <w:b/>
          <w:szCs w:val="24"/>
          <w:lang w:eastAsia="ru-RU"/>
        </w:rPr>
        <w:t>1</w:t>
      </w:r>
      <w:r w:rsidR="0095359D" w:rsidRPr="00072F2E">
        <w:rPr>
          <w:rFonts w:eastAsia="Times New Roman" w:cs="Times New Roman"/>
          <w:b/>
          <w:szCs w:val="24"/>
          <w:lang w:eastAsia="ru-RU"/>
        </w:rPr>
        <w:t>5</w:t>
      </w:r>
      <w:r w:rsidRPr="00072F2E">
        <w:rPr>
          <w:rFonts w:eastAsia="Times New Roman" w:cs="Times New Roman"/>
          <w:b/>
          <w:szCs w:val="24"/>
          <w:lang w:eastAsia="ru-RU"/>
        </w:rPr>
        <w:t>2</w:t>
      </w:r>
      <w:r w:rsidR="00F768BE" w:rsidRPr="00072F2E">
        <w:rPr>
          <w:rFonts w:eastAsia="Times New Roman" w:cs="Times New Roman"/>
          <w:b/>
          <w:szCs w:val="24"/>
          <w:lang w:eastAsia="ru-RU"/>
        </w:rPr>
        <w:t xml:space="preserve">. Не рекомендуется продолжать терапию препаратами, удлиняющими интервал </w:t>
      </w:r>
      <w:proofErr w:type="spellStart"/>
      <w:r w:rsidR="00F768BE" w:rsidRPr="00072F2E">
        <w:rPr>
          <w:rFonts w:eastAsia="Times New Roman" w:cs="Times New Roman"/>
          <w:b/>
          <w:szCs w:val="24"/>
          <w:lang w:eastAsia="ru-RU"/>
        </w:rPr>
        <w:t>QT</w:t>
      </w:r>
      <w:r w:rsidR="00F768BE" w:rsidRPr="00072F2E">
        <w:rPr>
          <w:rFonts w:eastAsia="Times New Roman" w:cs="Times New Roman"/>
          <w:b/>
          <w:szCs w:val="24"/>
          <w:vertAlign w:val="subscript"/>
          <w:lang w:eastAsia="ru-RU"/>
        </w:rPr>
        <w:t>c</w:t>
      </w:r>
      <w:proofErr w:type="spellEnd"/>
      <w:r w:rsidR="00165E17" w:rsidRPr="00072F2E">
        <w:rPr>
          <w:rFonts w:eastAsia="Times New Roman" w:cs="Times New Roman"/>
          <w:b/>
          <w:szCs w:val="24"/>
          <w:vertAlign w:val="subscript"/>
          <w:lang w:eastAsia="ru-RU"/>
        </w:rPr>
        <w:t xml:space="preserve"> </w:t>
      </w:r>
      <w:r w:rsidR="00F768BE" w:rsidRPr="00072F2E">
        <w:rPr>
          <w:rFonts w:eastAsia="Times New Roman" w:cs="Times New Roman"/>
          <w:b/>
          <w:szCs w:val="24"/>
          <w:lang w:eastAsia="ru-RU"/>
        </w:rPr>
        <w:t xml:space="preserve">(антиаритмические препаратов </w:t>
      </w:r>
      <w:proofErr w:type="spellStart"/>
      <w:r w:rsidR="00F768BE" w:rsidRPr="00072F2E">
        <w:rPr>
          <w:rFonts w:eastAsia="Times New Roman" w:cs="Times New Roman"/>
          <w:b/>
          <w:szCs w:val="24"/>
          <w:lang w:eastAsia="ru-RU"/>
        </w:rPr>
        <w:t>Ia</w:t>
      </w:r>
      <w:proofErr w:type="spellEnd"/>
      <w:r w:rsidR="00F768BE" w:rsidRPr="00072F2E">
        <w:rPr>
          <w:rFonts w:eastAsia="Times New Roman" w:cs="Times New Roman"/>
          <w:b/>
          <w:szCs w:val="24"/>
          <w:lang w:eastAsia="ru-RU"/>
        </w:rPr>
        <w:t xml:space="preserve">, </w:t>
      </w:r>
      <w:proofErr w:type="spellStart"/>
      <w:r w:rsidR="00F768BE" w:rsidRPr="00072F2E">
        <w:rPr>
          <w:rFonts w:eastAsia="Times New Roman" w:cs="Times New Roman"/>
          <w:b/>
          <w:szCs w:val="24"/>
          <w:lang w:eastAsia="ru-RU"/>
        </w:rPr>
        <w:t>Ic</w:t>
      </w:r>
      <w:proofErr w:type="spellEnd"/>
      <w:r w:rsidR="00F768BE" w:rsidRPr="00072F2E">
        <w:rPr>
          <w:rFonts w:eastAsia="Times New Roman" w:cs="Times New Roman"/>
          <w:b/>
          <w:szCs w:val="24"/>
          <w:lang w:eastAsia="ru-RU"/>
        </w:rPr>
        <w:t xml:space="preserve"> и III классов, трициклические антидепрессанты, нейролептики</w:t>
      </w:r>
      <w:r w:rsidR="00165E17" w:rsidRPr="00072F2E">
        <w:rPr>
          <w:rFonts w:eastAsia="Times New Roman" w:cs="Times New Roman"/>
          <w:b/>
          <w:szCs w:val="24"/>
          <w:lang w:eastAsia="ru-RU"/>
        </w:rPr>
        <w:t xml:space="preserve"> </w:t>
      </w:r>
      <w:proofErr w:type="spellStart"/>
      <w:r w:rsidR="00F768BE" w:rsidRPr="00072F2E">
        <w:rPr>
          <w:rFonts w:eastAsia="Times New Roman" w:cs="Times New Roman"/>
          <w:b/>
          <w:bCs/>
          <w:szCs w:val="24"/>
          <w:lang w:eastAsia="ru-RU"/>
        </w:rPr>
        <w:t>фенотиазинового</w:t>
      </w:r>
      <w:proofErr w:type="spellEnd"/>
      <w:r w:rsidR="00165E17" w:rsidRPr="00072F2E">
        <w:rPr>
          <w:rFonts w:eastAsia="Times New Roman" w:cs="Times New Roman"/>
          <w:b/>
          <w:szCs w:val="24"/>
          <w:lang w:eastAsia="ru-RU"/>
        </w:rPr>
        <w:t xml:space="preserve"> </w:t>
      </w:r>
      <w:r w:rsidR="00F768BE" w:rsidRPr="00072F2E">
        <w:rPr>
          <w:rFonts w:eastAsia="Times New Roman" w:cs="Times New Roman"/>
          <w:b/>
          <w:szCs w:val="24"/>
          <w:lang w:eastAsia="ru-RU"/>
        </w:rPr>
        <w:t xml:space="preserve">ряда, некоторые противовирусные и противогрибковые препараты) на фоне этиотропной терапии НКИ </w:t>
      </w:r>
      <w:r w:rsidR="00F768BE" w:rsidRPr="00072F2E">
        <w:rPr>
          <w:rFonts w:eastAsia="Times New Roman" w:cs="Times New Roman"/>
          <w:b/>
          <w:bCs/>
          <w:szCs w:val="24"/>
          <w:lang w:eastAsia="ru-RU"/>
        </w:rPr>
        <w:t xml:space="preserve">COVID-19 следующими лекарственными средствами: </w:t>
      </w:r>
      <w:proofErr w:type="spellStart"/>
      <w:r w:rsidR="00F768BE" w:rsidRPr="00072F2E">
        <w:rPr>
          <w:rFonts w:eastAsia="Times New Roman" w:cs="Times New Roman"/>
          <w:b/>
          <w:bCs/>
          <w:szCs w:val="24"/>
          <w:lang w:eastAsia="ru-RU"/>
        </w:rPr>
        <w:t>хлорохином</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гидроксихлорохином</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азитромицином</w:t>
      </w:r>
      <w:proofErr w:type="spellEnd"/>
      <w:r w:rsidR="00F768BE" w:rsidRPr="00072F2E">
        <w:rPr>
          <w:rFonts w:eastAsia="Times New Roman" w:cs="Times New Roman"/>
          <w:b/>
          <w:bCs/>
          <w:szCs w:val="24"/>
          <w:lang w:eastAsia="ru-RU"/>
        </w:rPr>
        <w:t xml:space="preserve">, так существует риск развития синдрома удлиненного </w:t>
      </w:r>
      <w:proofErr w:type="spellStart"/>
      <w:r w:rsidR="00F768BE" w:rsidRPr="00072F2E">
        <w:rPr>
          <w:rFonts w:eastAsia="Times New Roman" w:cs="Times New Roman"/>
          <w:b/>
          <w:bCs/>
          <w:szCs w:val="24"/>
          <w:lang w:eastAsia="ru-RU"/>
        </w:rPr>
        <w:t>QT</w:t>
      </w:r>
      <w:r w:rsidR="00F768BE" w:rsidRPr="00072F2E">
        <w:rPr>
          <w:rFonts w:eastAsia="Times New Roman" w:cs="Times New Roman"/>
          <w:b/>
          <w:bCs/>
          <w:szCs w:val="24"/>
          <w:vertAlign w:val="subscript"/>
          <w:lang w:eastAsia="ru-RU"/>
        </w:rPr>
        <w:t>c</w:t>
      </w:r>
      <w:proofErr w:type="spellEnd"/>
      <w:r w:rsidR="00165E17" w:rsidRPr="00072F2E">
        <w:rPr>
          <w:rFonts w:eastAsia="Times New Roman" w:cs="Times New Roman"/>
          <w:b/>
          <w:bCs/>
          <w:szCs w:val="24"/>
          <w:vertAlign w:val="subscript"/>
          <w:lang w:eastAsia="ru-RU"/>
        </w:rPr>
        <w:t xml:space="preserve"> </w:t>
      </w:r>
      <w:r w:rsidR="00F768BE" w:rsidRPr="00072F2E">
        <w:rPr>
          <w:rFonts w:eastAsia="Times New Roman" w:cs="Times New Roman"/>
          <w:b/>
          <w:bCs/>
          <w:szCs w:val="24"/>
          <w:lang w:eastAsia="ru-RU"/>
        </w:rPr>
        <w:t>и угрозы полиморфной желудочковой тахикардии (</w:t>
      </w:r>
      <w:r w:rsidR="00F768BE" w:rsidRPr="00072F2E">
        <w:rPr>
          <w:rFonts w:eastAsia="Times New Roman" w:cs="Times New Roman"/>
          <w:b/>
          <w:bCs/>
          <w:szCs w:val="24"/>
          <w:lang w:val="en-US" w:eastAsia="ru-RU"/>
        </w:rPr>
        <w:t>t</w:t>
      </w:r>
      <w:proofErr w:type="spellStart"/>
      <w:r w:rsidR="00F768BE" w:rsidRPr="00072F2E">
        <w:rPr>
          <w:rFonts w:eastAsia="Times New Roman" w:cs="Times New Roman"/>
          <w:b/>
          <w:bCs/>
          <w:szCs w:val="24"/>
          <w:lang w:eastAsia="ru-RU"/>
        </w:rPr>
        <w:t>orsades</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de</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pointes</w:t>
      </w:r>
      <w:proofErr w:type="spellEnd"/>
      <w:r w:rsidR="00F768BE" w:rsidRPr="00072F2E">
        <w:rPr>
          <w:rFonts w:eastAsia="Times New Roman" w:cs="Times New Roman"/>
          <w:b/>
          <w:bCs/>
          <w:szCs w:val="24"/>
          <w:lang w:eastAsia="ru-RU"/>
        </w:rPr>
        <w:t>) (УДД – 3, УУР – В)</w:t>
      </w:r>
    </w:p>
    <w:p w14:paraId="5BBE74CE" w14:textId="39CE9B1B" w:rsidR="000F7EE9" w:rsidRPr="00072F2E" w:rsidRDefault="000F7EE9"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[234, 235]</w:t>
      </w:r>
    </w:p>
    <w:p w14:paraId="641901A9" w14:textId="77777777" w:rsidR="00F768BE" w:rsidRPr="00072F2E" w:rsidRDefault="00F768BE" w:rsidP="00F768BE">
      <w:pPr>
        <w:spacing w:after="0" w:line="360" w:lineRule="auto"/>
        <w:jc w:val="both"/>
        <w:rPr>
          <w:rFonts w:eastAsia="Times New Roman" w:cs="Times New Roman"/>
          <w:b/>
          <w:szCs w:val="24"/>
          <w:lang w:eastAsia="ru-RU"/>
        </w:rPr>
      </w:pPr>
    </w:p>
    <w:p w14:paraId="2E618E48" w14:textId="7B6E27C8" w:rsidR="00F768BE" w:rsidRPr="00072F2E" w:rsidRDefault="00AE7AA5" w:rsidP="00F768BE">
      <w:pPr>
        <w:spacing w:after="0" w:line="360" w:lineRule="auto"/>
        <w:jc w:val="both"/>
        <w:rPr>
          <w:rFonts w:eastAsia="Times New Roman" w:cs="Times New Roman"/>
          <w:b/>
          <w:bCs/>
          <w:szCs w:val="24"/>
          <w:lang w:eastAsia="ru-RU"/>
        </w:rPr>
      </w:pPr>
      <w:r w:rsidRPr="00072F2E">
        <w:rPr>
          <w:rFonts w:eastAsia="Times New Roman" w:cs="Times New Roman"/>
          <w:b/>
          <w:szCs w:val="24"/>
          <w:lang w:eastAsia="ru-RU"/>
        </w:rPr>
        <w:t>1</w:t>
      </w:r>
      <w:r w:rsidR="0095359D" w:rsidRPr="00072F2E">
        <w:rPr>
          <w:rFonts w:eastAsia="Times New Roman" w:cs="Times New Roman"/>
          <w:b/>
          <w:szCs w:val="24"/>
          <w:lang w:eastAsia="ru-RU"/>
        </w:rPr>
        <w:t>5</w:t>
      </w:r>
      <w:r w:rsidRPr="00072F2E">
        <w:rPr>
          <w:rFonts w:eastAsia="Times New Roman" w:cs="Times New Roman"/>
          <w:b/>
          <w:szCs w:val="24"/>
          <w:lang w:eastAsia="ru-RU"/>
        </w:rPr>
        <w:t>3</w:t>
      </w:r>
      <w:r w:rsidR="00F768BE" w:rsidRPr="00072F2E">
        <w:rPr>
          <w:rFonts w:eastAsia="Times New Roman" w:cs="Times New Roman"/>
          <w:b/>
          <w:szCs w:val="24"/>
          <w:lang w:eastAsia="ru-RU"/>
        </w:rPr>
        <w:t>.</w:t>
      </w:r>
      <w:r w:rsidR="00165E17" w:rsidRPr="00072F2E">
        <w:rPr>
          <w:rFonts w:eastAsia="Times New Roman" w:cs="Times New Roman"/>
          <w:b/>
          <w:szCs w:val="24"/>
          <w:lang w:eastAsia="ru-RU"/>
        </w:rPr>
        <w:t xml:space="preserve"> </w:t>
      </w:r>
      <w:r w:rsidR="00F768BE" w:rsidRPr="00072F2E">
        <w:rPr>
          <w:rFonts w:eastAsia="Times New Roman" w:cs="Times New Roman"/>
          <w:b/>
          <w:szCs w:val="24"/>
          <w:lang w:eastAsia="ru-RU"/>
        </w:rPr>
        <w:t xml:space="preserve">Не </w:t>
      </w:r>
      <w:proofErr w:type="spellStart"/>
      <w:r w:rsidR="00F768BE" w:rsidRPr="00072F2E">
        <w:rPr>
          <w:rFonts w:eastAsia="Times New Roman" w:cs="Times New Roman"/>
          <w:b/>
          <w:szCs w:val="24"/>
          <w:lang w:eastAsia="ru-RU"/>
        </w:rPr>
        <w:t>рекомендацется</w:t>
      </w:r>
      <w:proofErr w:type="spellEnd"/>
      <w:r w:rsidR="00F768BE" w:rsidRPr="00072F2E">
        <w:rPr>
          <w:rFonts w:eastAsia="Times New Roman" w:cs="Times New Roman"/>
          <w:b/>
          <w:szCs w:val="24"/>
          <w:lang w:eastAsia="ru-RU"/>
        </w:rPr>
        <w:t xml:space="preserve"> продолжать терапию ингибиторами</w:t>
      </w:r>
      <w:r w:rsidR="00165E17" w:rsidRPr="00072F2E">
        <w:rPr>
          <w:rFonts w:eastAsia="Times New Roman" w:cs="Times New Roman"/>
          <w:b/>
          <w:szCs w:val="24"/>
          <w:lang w:eastAsia="ru-RU"/>
        </w:rPr>
        <w:t xml:space="preserve"> </w:t>
      </w:r>
      <w:r w:rsidR="00F768BE" w:rsidRPr="00072F2E">
        <w:rPr>
          <w:rFonts w:eastAsia="Times New Roman" w:cs="Times New Roman"/>
          <w:b/>
          <w:szCs w:val="24"/>
          <w:lang w:eastAsia="ru-RU"/>
        </w:rPr>
        <w:t>ГМГ-</w:t>
      </w:r>
      <w:proofErr w:type="spellStart"/>
      <w:r w:rsidR="00F768BE" w:rsidRPr="00072F2E">
        <w:rPr>
          <w:rFonts w:eastAsia="Times New Roman" w:cs="Times New Roman"/>
          <w:b/>
          <w:szCs w:val="24"/>
          <w:lang w:eastAsia="ru-RU"/>
        </w:rPr>
        <w:t>КоА</w:t>
      </w:r>
      <w:proofErr w:type="spellEnd"/>
      <w:r w:rsidR="00165E17" w:rsidRPr="00072F2E">
        <w:rPr>
          <w:rFonts w:eastAsia="Times New Roman" w:cs="Times New Roman"/>
          <w:b/>
          <w:szCs w:val="24"/>
          <w:lang w:eastAsia="ru-RU"/>
        </w:rPr>
        <w:t xml:space="preserve"> </w:t>
      </w:r>
      <w:proofErr w:type="spellStart"/>
      <w:r w:rsidR="00F768BE" w:rsidRPr="00072F2E">
        <w:rPr>
          <w:rFonts w:eastAsia="Times New Roman" w:cs="Times New Roman"/>
          <w:b/>
          <w:szCs w:val="24"/>
          <w:lang w:eastAsia="ru-RU"/>
        </w:rPr>
        <w:t>редуктазы</w:t>
      </w:r>
      <w:proofErr w:type="spellEnd"/>
      <w:r w:rsidR="00F768BE" w:rsidRPr="00072F2E">
        <w:rPr>
          <w:rFonts w:eastAsia="Times New Roman" w:cs="Times New Roman"/>
          <w:b/>
          <w:szCs w:val="24"/>
          <w:lang w:eastAsia="ru-RU"/>
        </w:rPr>
        <w:t xml:space="preserve"> при этиотропном лечении</w:t>
      </w:r>
      <w:r w:rsidR="00F768BE" w:rsidRPr="00072F2E">
        <w:rPr>
          <w:rFonts w:eastAsia="Times New Roman" w:cs="Times New Roman"/>
          <w:b/>
          <w:bCs/>
          <w:szCs w:val="24"/>
          <w:lang w:eastAsia="ru-RU"/>
        </w:rPr>
        <w:t xml:space="preserve"> НКИ COVID-19 комбинацией </w:t>
      </w:r>
      <w:proofErr w:type="spellStart"/>
      <w:r w:rsidR="00F768BE" w:rsidRPr="00072F2E">
        <w:rPr>
          <w:rFonts w:eastAsia="Times New Roman" w:cs="Times New Roman"/>
          <w:b/>
          <w:bCs/>
          <w:szCs w:val="24"/>
          <w:lang w:eastAsia="ru-RU"/>
        </w:rPr>
        <w:t>лопинавир</w:t>
      </w:r>
      <w:proofErr w:type="spellEnd"/>
      <w:r w:rsidR="00F768BE" w:rsidRPr="00072F2E">
        <w:rPr>
          <w:rFonts w:eastAsia="Times New Roman" w:cs="Times New Roman"/>
          <w:b/>
          <w:bCs/>
          <w:szCs w:val="24"/>
          <w:lang w:eastAsia="ru-RU"/>
        </w:rPr>
        <w:t>/</w:t>
      </w:r>
      <w:proofErr w:type="spellStart"/>
      <w:r w:rsidR="00F768BE" w:rsidRPr="00072F2E">
        <w:rPr>
          <w:rFonts w:eastAsia="Times New Roman" w:cs="Times New Roman"/>
          <w:b/>
          <w:bCs/>
          <w:szCs w:val="24"/>
          <w:lang w:eastAsia="ru-RU"/>
        </w:rPr>
        <w:t>ритонавир</w:t>
      </w:r>
      <w:proofErr w:type="spellEnd"/>
      <w:r w:rsidR="00F768BE" w:rsidRPr="00072F2E">
        <w:rPr>
          <w:rFonts w:eastAsia="Times New Roman" w:cs="Times New Roman"/>
          <w:b/>
          <w:bCs/>
          <w:szCs w:val="24"/>
          <w:lang w:eastAsia="ru-RU"/>
        </w:rPr>
        <w:t xml:space="preserve"> </w:t>
      </w:r>
      <w:r w:rsidR="00F768BE" w:rsidRPr="00072F2E">
        <w:rPr>
          <w:rFonts w:eastAsia="Times New Roman" w:cs="Times New Roman"/>
          <w:b/>
          <w:szCs w:val="24"/>
          <w:lang w:eastAsia="ru-RU"/>
        </w:rPr>
        <w:t xml:space="preserve">(высокий риск </w:t>
      </w:r>
      <w:proofErr w:type="spellStart"/>
      <w:r w:rsidR="00F768BE" w:rsidRPr="00072F2E">
        <w:rPr>
          <w:rFonts w:eastAsia="Times New Roman" w:cs="Times New Roman"/>
          <w:b/>
          <w:szCs w:val="24"/>
          <w:lang w:eastAsia="ru-RU"/>
        </w:rPr>
        <w:t>рабдомиолиза</w:t>
      </w:r>
      <w:proofErr w:type="spellEnd"/>
      <w:r w:rsidR="00F768BE" w:rsidRPr="00072F2E">
        <w:rPr>
          <w:rFonts w:eastAsia="Times New Roman" w:cs="Times New Roman"/>
          <w:b/>
          <w:szCs w:val="24"/>
          <w:lang w:eastAsia="ru-RU"/>
        </w:rPr>
        <w:t>)</w:t>
      </w:r>
      <w:r w:rsidR="00F768BE" w:rsidRPr="00072F2E">
        <w:rPr>
          <w:rFonts w:eastAsia="Times New Roman" w:cs="Times New Roman"/>
          <w:b/>
          <w:bCs/>
          <w:szCs w:val="24"/>
          <w:lang w:eastAsia="ru-RU"/>
        </w:rPr>
        <w:t>, с осторожностью следует продолжать терапию блокаторами кальциевых каналов (риск усиления побочных эффектов) УДД – 3, УУР – В</w:t>
      </w:r>
    </w:p>
    <w:p w14:paraId="2CF2AD48" w14:textId="403B2F6E" w:rsidR="008F577D" w:rsidRPr="00072F2E" w:rsidRDefault="008F577D"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[236-238]</w:t>
      </w:r>
    </w:p>
    <w:p w14:paraId="5516B814" w14:textId="12C9DD48" w:rsidR="00F768BE" w:rsidRPr="00072F2E" w:rsidRDefault="00F768BE" w:rsidP="00F768BE">
      <w:pPr>
        <w:spacing w:after="0" w:line="360" w:lineRule="auto"/>
        <w:jc w:val="both"/>
        <w:rPr>
          <w:rFonts w:eastAsia="Times New Roman" w:cs="Times New Roman"/>
          <w:bCs/>
          <w:i/>
          <w:szCs w:val="24"/>
          <w:lang w:eastAsia="ru-RU"/>
        </w:rPr>
      </w:pPr>
      <w:r w:rsidRPr="00072F2E">
        <w:rPr>
          <w:rFonts w:eastAsia="Times New Roman" w:cs="Times New Roman"/>
          <w:b/>
          <w:bCs/>
          <w:i/>
          <w:szCs w:val="24"/>
          <w:lang w:eastAsia="ru-RU"/>
        </w:rPr>
        <w:t>Комментарий.</w:t>
      </w:r>
      <w:r w:rsidRPr="00072F2E">
        <w:rPr>
          <w:rFonts w:ascii="Arial" w:eastAsia="Times New Roman" w:hAnsi="Arial" w:cs="Arial"/>
          <w:sz w:val="21"/>
          <w:szCs w:val="21"/>
          <w:shd w:val="clear" w:color="auto" w:fill="F7F7F7"/>
          <w:lang w:eastAsia="ru-RU"/>
        </w:rPr>
        <w:t xml:space="preserve"> </w:t>
      </w:r>
      <w:r w:rsidR="00165E17" w:rsidRPr="00072F2E">
        <w:rPr>
          <w:rFonts w:eastAsia="Times New Roman" w:cs="Times New Roman"/>
          <w:bCs/>
          <w:i/>
          <w:szCs w:val="24"/>
          <w:lang w:eastAsia="ru-RU"/>
        </w:rPr>
        <w:t xml:space="preserve">Комбинация </w:t>
      </w:r>
      <w:proofErr w:type="spellStart"/>
      <w:r w:rsidR="00165E17" w:rsidRPr="00072F2E">
        <w:rPr>
          <w:rFonts w:eastAsia="Times New Roman" w:cs="Times New Roman"/>
          <w:bCs/>
          <w:i/>
          <w:szCs w:val="24"/>
          <w:lang w:eastAsia="ru-RU"/>
        </w:rPr>
        <w:t>лопинавир+</w:t>
      </w:r>
      <w:r w:rsidRPr="00072F2E">
        <w:rPr>
          <w:rFonts w:eastAsia="Times New Roman" w:cs="Times New Roman"/>
          <w:bCs/>
          <w:i/>
          <w:szCs w:val="24"/>
          <w:lang w:eastAsia="ru-RU"/>
        </w:rPr>
        <w:t>ритонавир</w:t>
      </w:r>
      <w:proofErr w:type="spellEnd"/>
      <w:r w:rsidR="00165E17" w:rsidRPr="00072F2E">
        <w:rPr>
          <w:rFonts w:eastAsia="Times New Roman" w:cs="Times New Roman"/>
          <w:bCs/>
          <w:i/>
          <w:szCs w:val="24"/>
          <w:lang w:eastAsia="ru-RU"/>
        </w:rPr>
        <w:t xml:space="preserve"> </w:t>
      </w:r>
      <w:proofErr w:type="spellStart"/>
      <w:r w:rsidRPr="00072F2E">
        <w:rPr>
          <w:rFonts w:eastAsia="Times New Roman" w:cs="Times New Roman"/>
          <w:bCs/>
          <w:i/>
          <w:iCs/>
          <w:szCs w:val="24"/>
          <w:lang w:eastAsia="ru-RU"/>
        </w:rPr>
        <w:t>in</w:t>
      </w:r>
      <w:proofErr w:type="spellEnd"/>
      <w:r w:rsidRPr="00072F2E">
        <w:rPr>
          <w:rFonts w:eastAsia="Times New Roman" w:cs="Times New Roman"/>
          <w:bCs/>
          <w:i/>
          <w:iCs/>
          <w:szCs w:val="24"/>
          <w:lang w:eastAsia="ru-RU"/>
        </w:rPr>
        <w:t xml:space="preserve"> </w:t>
      </w:r>
      <w:proofErr w:type="spellStart"/>
      <w:r w:rsidRPr="00072F2E">
        <w:rPr>
          <w:rFonts w:eastAsia="Times New Roman" w:cs="Times New Roman"/>
          <w:bCs/>
          <w:i/>
          <w:iCs/>
          <w:szCs w:val="24"/>
          <w:lang w:eastAsia="ru-RU"/>
        </w:rPr>
        <w:t>vitro</w:t>
      </w:r>
      <w:proofErr w:type="spellEnd"/>
      <w:r w:rsidR="00165E17" w:rsidRPr="00072F2E">
        <w:rPr>
          <w:rFonts w:eastAsia="Times New Roman" w:cs="Times New Roman"/>
          <w:bCs/>
          <w:i/>
          <w:szCs w:val="24"/>
          <w:lang w:eastAsia="ru-RU"/>
        </w:rPr>
        <w:t xml:space="preserve"> </w:t>
      </w:r>
      <w:r w:rsidRPr="00072F2E">
        <w:rPr>
          <w:rFonts w:eastAsia="Times New Roman" w:cs="Times New Roman"/>
          <w:bCs/>
          <w:i/>
          <w:szCs w:val="24"/>
          <w:lang w:eastAsia="ru-RU"/>
        </w:rPr>
        <w:t>и</w:t>
      </w:r>
      <w:r w:rsidR="00165E17" w:rsidRPr="00072F2E">
        <w:rPr>
          <w:rFonts w:eastAsia="Times New Roman" w:cs="Times New Roman"/>
          <w:bCs/>
          <w:i/>
          <w:szCs w:val="24"/>
          <w:lang w:eastAsia="ru-RU"/>
        </w:rPr>
        <w:t xml:space="preserve"> </w:t>
      </w:r>
      <w:proofErr w:type="spellStart"/>
      <w:r w:rsidRPr="00072F2E">
        <w:rPr>
          <w:rFonts w:eastAsia="Times New Roman" w:cs="Times New Roman"/>
          <w:bCs/>
          <w:i/>
          <w:iCs/>
          <w:szCs w:val="24"/>
          <w:lang w:eastAsia="ru-RU"/>
        </w:rPr>
        <w:t>in</w:t>
      </w:r>
      <w:proofErr w:type="spellEnd"/>
      <w:r w:rsidRPr="00072F2E">
        <w:rPr>
          <w:rFonts w:eastAsia="Times New Roman" w:cs="Times New Roman"/>
          <w:bCs/>
          <w:i/>
          <w:iCs/>
          <w:szCs w:val="24"/>
          <w:lang w:eastAsia="ru-RU"/>
        </w:rPr>
        <w:t xml:space="preserve"> </w:t>
      </w:r>
      <w:proofErr w:type="spellStart"/>
      <w:r w:rsidRPr="00072F2E">
        <w:rPr>
          <w:rFonts w:eastAsia="Times New Roman" w:cs="Times New Roman"/>
          <w:bCs/>
          <w:i/>
          <w:iCs/>
          <w:szCs w:val="24"/>
          <w:lang w:eastAsia="ru-RU"/>
        </w:rPr>
        <w:t>vivo</w:t>
      </w:r>
      <w:proofErr w:type="spellEnd"/>
      <w:r w:rsidR="00165E17" w:rsidRPr="00072F2E">
        <w:rPr>
          <w:rFonts w:eastAsia="Times New Roman" w:cs="Times New Roman"/>
          <w:bCs/>
          <w:i/>
          <w:szCs w:val="24"/>
          <w:lang w:eastAsia="ru-RU"/>
        </w:rPr>
        <w:t xml:space="preserve"> </w:t>
      </w:r>
      <w:r w:rsidRPr="00072F2E">
        <w:rPr>
          <w:rFonts w:eastAsia="Times New Roman" w:cs="Times New Roman"/>
          <w:bCs/>
          <w:i/>
          <w:szCs w:val="24"/>
          <w:lang w:eastAsia="ru-RU"/>
        </w:rPr>
        <w:t>является ингибитором изоферментов</w:t>
      </w:r>
      <w:r w:rsidR="00165E17" w:rsidRPr="00072F2E">
        <w:rPr>
          <w:rFonts w:eastAsia="Times New Roman" w:cs="Times New Roman"/>
          <w:bCs/>
          <w:i/>
          <w:szCs w:val="24"/>
          <w:lang w:eastAsia="ru-RU"/>
        </w:rPr>
        <w:t xml:space="preserve"> </w:t>
      </w:r>
      <w:r w:rsidRPr="00072F2E">
        <w:rPr>
          <w:rFonts w:eastAsia="Times New Roman" w:cs="Times New Roman"/>
          <w:bCs/>
          <w:i/>
          <w:szCs w:val="24"/>
          <w:lang w:eastAsia="ru-RU"/>
        </w:rPr>
        <w:t xml:space="preserve">CYP3A. Поэтому, совместное применение с препаратами, которые </w:t>
      </w:r>
      <w:proofErr w:type="spellStart"/>
      <w:r w:rsidRPr="00072F2E">
        <w:rPr>
          <w:rFonts w:eastAsia="Times New Roman" w:cs="Times New Roman"/>
          <w:bCs/>
          <w:i/>
          <w:szCs w:val="24"/>
          <w:lang w:eastAsia="ru-RU"/>
        </w:rPr>
        <w:t>метаболизируются</w:t>
      </w:r>
      <w:proofErr w:type="spellEnd"/>
      <w:r w:rsidRPr="00072F2E">
        <w:rPr>
          <w:rFonts w:eastAsia="Times New Roman" w:cs="Times New Roman"/>
          <w:bCs/>
          <w:i/>
          <w:szCs w:val="24"/>
          <w:lang w:eastAsia="ru-RU"/>
        </w:rPr>
        <w:t xml:space="preserve"> CYP3A, может привести к повышению их концентрации в плазме и усилению их побочных эффектов.</w:t>
      </w:r>
    </w:p>
    <w:p w14:paraId="63A0B9CB" w14:textId="77777777" w:rsidR="00F768BE" w:rsidRPr="00072F2E" w:rsidRDefault="00F768BE" w:rsidP="00F768BE">
      <w:pPr>
        <w:spacing w:after="0" w:line="360" w:lineRule="auto"/>
        <w:jc w:val="both"/>
        <w:rPr>
          <w:rFonts w:eastAsia="Times New Roman" w:cs="Times New Roman"/>
          <w:bCs/>
          <w:i/>
          <w:szCs w:val="24"/>
          <w:lang w:eastAsia="ru-RU"/>
        </w:rPr>
      </w:pPr>
    </w:p>
    <w:p w14:paraId="53CD8564" w14:textId="3B692506" w:rsidR="00F768BE" w:rsidRPr="005067BD" w:rsidRDefault="00F768BE" w:rsidP="005067BD">
      <w:pPr>
        <w:keepNext/>
        <w:keepLines/>
        <w:spacing w:before="40" w:after="0" w:line="360" w:lineRule="auto"/>
        <w:jc w:val="center"/>
        <w:outlineLvl w:val="1"/>
        <w:rPr>
          <w:rFonts w:eastAsia="Malgun Gothic" w:cs="Times New Roman"/>
          <w:b/>
          <w:i/>
          <w:szCs w:val="26"/>
          <w:lang w:eastAsia="ru-RU"/>
        </w:rPr>
      </w:pPr>
      <w:bookmarkStart w:id="43" w:name="_Toc39201687"/>
      <w:r w:rsidRPr="00072F2E">
        <w:rPr>
          <w:rFonts w:eastAsia="Malgun Gothic" w:cs="Times New Roman"/>
          <w:b/>
          <w:i/>
          <w:szCs w:val="26"/>
          <w:lang w:eastAsia="ru-RU"/>
        </w:rPr>
        <w:lastRenderedPageBreak/>
        <w:t>Сердечно-сосудистая система</w:t>
      </w:r>
      <w:bookmarkEnd w:id="43"/>
    </w:p>
    <w:p w14:paraId="0E8320A7" w14:textId="5A7CE65C"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Cs/>
          <w:szCs w:val="24"/>
          <w:lang w:eastAsia="ru-RU"/>
        </w:rPr>
        <w:t xml:space="preserve">Пациенты старше 60 лет с сердечно-сосудистой патологией и </w:t>
      </w:r>
      <w:r w:rsidR="00165E17" w:rsidRPr="00072F2E">
        <w:rPr>
          <w:rFonts w:eastAsia="Times New Roman" w:cs="Times New Roman"/>
          <w:bCs/>
          <w:szCs w:val="24"/>
          <w:lang w:eastAsia="ru-RU"/>
        </w:rPr>
        <w:t xml:space="preserve">сахарным диабетом </w:t>
      </w:r>
      <w:r w:rsidRPr="00072F2E">
        <w:rPr>
          <w:rFonts w:eastAsia="Times New Roman" w:cs="Times New Roman"/>
          <w:bCs/>
          <w:szCs w:val="24"/>
          <w:lang w:eastAsia="ru-RU"/>
        </w:rPr>
        <w:t>имеют повышенный риск тяжелого течения</w:t>
      </w:r>
      <w:r w:rsidR="00165E17" w:rsidRPr="00072F2E">
        <w:rPr>
          <w:rFonts w:eastAsia="Times New Roman" w:cs="Times New Roman"/>
          <w:bCs/>
          <w:szCs w:val="24"/>
          <w:lang w:eastAsia="ru-RU"/>
        </w:rPr>
        <w:t xml:space="preserve"> </w:t>
      </w:r>
      <w:r w:rsidRPr="00072F2E">
        <w:rPr>
          <w:rFonts w:eastAsia="Times New Roman" w:cs="Times New Roman"/>
          <w:bCs/>
          <w:szCs w:val="24"/>
          <w:lang w:eastAsia="ru-RU"/>
        </w:rPr>
        <w:t>COVID-19 и летального исхода</w:t>
      </w:r>
    </w:p>
    <w:p w14:paraId="5788598B"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Cs/>
          <w:szCs w:val="24"/>
          <w:lang w:eastAsia="ru-RU"/>
        </w:rPr>
        <w:t xml:space="preserve">COVID-19 ассоциируется с острым повреждением миокарда, как по ишемическому типу, так и вследствие развития миокардита. </w:t>
      </w:r>
    </w:p>
    <w:p w14:paraId="24E01026" w14:textId="073D3DEA"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По последним данным, острое повреждение миокарда развивается у 7,2% больных, шок – у 8,7%, аритмии</w:t>
      </w:r>
      <w:r w:rsidR="00165E17" w:rsidRPr="00072F2E">
        <w:rPr>
          <w:rFonts w:eastAsia="SimSun" w:cs="Times New Roman"/>
          <w:bCs/>
          <w:szCs w:val="24"/>
          <w:lang w:eastAsia="zh-CN"/>
        </w:rPr>
        <w:t xml:space="preserve"> </w:t>
      </w:r>
      <w:r w:rsidRPr="00072F2E">
        <w:rPr>
          <w:rFonts w:eastAsia="SimSun" w:cs="Times New Roman"/>
          <w:bCs/>
          <w:szCs w:val="24"/>
          <w:lang w:eastAsia="zh-CN"/>
        </w:rPr>
        <w:t xml:space="preserve">- у16,7%. Острое повреждение миокарда наиболее характерно для тяжелых больных в ОРИТ – 20 % случаев. </w:t>
      </w:r>
      <w:r w:rsidRPr="00072F2E">
        <w:rPr>
          <w:rFonts w:eastAsia="Times New Roman" w:cs="Times New Roman"/>
          <w:bCs/>
          <w:szCs w:val="24"/>
          <w:lang w:eastAsia="ru-RU"/>
        </w:rPr>
        <w:t>Для острого повреждения миокарда при COVID-19</w:t>
      </w:r>
      <w:r w:rsidR="00165E17" w:rsidRPr="00072F2E">
        <w:rPr>
          <w:rFonts w:eastAsia="Times New Roman" w:cs="Times New Roman"/>
          <w:bCs/>
          <w:szCs w:val="24"/>
          <w:lang w:eastAsia="ru-RU"/>
        </w:rPr>
        <w:t xml:space="preserve"> </w:t>
      </w:r>
      <w:r w:rsidRPr="00072F2E">
        <w:rPr>
          <w:rFonts w:eastAsia="Times New Roman" w:cs="Times New Roman"/>
          <w:bCs/>
          <w:szCs w:val="24"/>
          <w:lang w:eastAsia="ru-RU"/>
        </w:rPr>
        <w:t xml:space="preserve">характерны повышение уровня </w:t>
      </w:r>
      <w:proofErr w:type="spellStart"/>
      <w:r w:rsidRPr="00072F2E">
        <w:rPr>
          <w:rFonts w:eastAsia="Times New Roman" w:cs="Times New Roman"/>
          <w:bCs/>
          <w:szCs w:val="24"/>
          <w:lang w:eastAsia="ru-RU"/>
        </w:rPr>
        <w:t>тропонина</w:t>
      </w:r>
      <w:proofErr w:type="spellEnd"/>
      <w:r w:rsidRPr="00072F2E">
        <w:rPr>
          <w:rFonts w:eastAsia="Times New Roman" w:cs="Times New Roman"/>
          <w:bCs/>
          <w:szCs w:val="24"/>
          <w:lang w:eastAsia="ru-RU"/>
        </w:rPr>
        <w:t xml:space="preserve"> I, ЭКГ и </w:t>
      </w:r>
      <w:proofErr w:type="spellStart"/>
      <w:r w:rsidRPr="00072F2E">
        <w:rPr>
          <w:rFonts w:eastAsia="Times New Roman" w:cs="Times New Roman"/>
          <w:bCs/>
          <w:szCs w:val="24"/>
          <w:lang w:eastAsia="ru-RU"/>
        </w:rPr>
        <w:t>эхокардиографические</w:t>
      </w:r>
      <w:proofErr w:type="spellEnd"/>
      <w:r w:rsidRPr="00072F2E">
        <w:rPr>
          <w:rFonts w:eastAsia="Times New Roman" w:cs="Times New Roman"/>
          <w:bCs/>
          <w:szCs w:val="24"/>
          <w:lang w:eastAsia="ru-RU"/>
        </w:rPr>
        <w:t xml:space="preserve"> признаки дисфункции миокарда</w:t>
      </w:r>
    </w:p>
    <w:p w14:paraId="42D855CD" w14:textId="77777777" w:rsidR="00F768BE" w:rsidRPr="00072F2E" w:rsidRDefault="00F768BE" w:rsidP="00F768BE">
      <w:pPr>
        <w:spacing w:after="0" w:line="360" w:lineRule="auto"/>
        <w:contextualSpacing/>
        <w:rPr>
          <w:rFonts w:eastAsia="Times New Roman" w:cs="Times New Roman"/>
          <w:b/>
          <w:bCs/>
          <w:szCs w:val="24"/>
          <w:lang w:eastAsia="ru-RU"/>
        </w:rPr>
      </w:pPr>
    </w:p>
    <w:p w14:paraId="006064B4" w14:textId="37EA98E9"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5</w:t>
      </w:r>
      <w:r w:rsidRPr="00072F2E">
        <w:rPr>
          <w:rFonts w:eastAsia="Times New Roman" w:cs="Times New Roman"/>
          <w:b/>
          <w:bCs/>
          <w:szCs w:val="24"/>
          <w:lang w:eastAsia="ru-RU"/>
        </w:rPr>
        <w:t>4</w:t>
      </w:r>
      <w:r w:rsidR="00F768BE" w:rsidRPr="00072F2E">
        <w:rPr>
          <w:rFonts w:eastAsia="Times New Roman" w:cs="Times New Roman"/>
          <w:b/>
          <w:bCs/>
          <w:szCs w:val="24"/>
          <w:lang w:eastAsia="ru-RU"/>
        </w:rPr>
        <w:t xml:space="preserve">. Пациентам с НКИ COVID-19 и с атеросклерозом и </w:t>
      </w:r>
      <w:proofErr w:type="spellStart"/>
      <w:r w:rsidR="00F768BE" w:rsidRPr="00072F2E">
        <w:rPr>
          <w:rFonts w:eastAsia="Times New Roman" w:cs="Times New Roman"/>
          <w:b/>
          <w:bCs/>
          <w:szCs w:val="24"/>
          <w:lang w:eastAsia="ru-RU"/>
        </w:rPr>
        <w:t>стентированием</w:t>
      </w:r>
      <w:proofErr w:type="spellEnd"/>
      <w:r w:rsidR="00F768BE" w:rsidRPr="00072F2E">
        <w:rPr>
          <w:rFonts w:eastAsia="Times New Roman" w:cs="Times New Roman"/>
          <w:b/>
          <w:bCs/>
          <w:szCs w:val="24"/>
          <w:lang w:eastAsia="ru-RU"/>
        </w:rPr>
        <w:t xml:space="preserve"> коронарных артерий рекомендуется продолжать принимать </w:t>
      </w:r>
      <w:proofErr w:type="spellStart"/>
      <w:r w:rsidR="00F768BE" w:rsidRPr="00072F2E">
        <w:rPr>
          <w:rFonts w:eastAsia="Times New Roman" w:cs="Times New Roman"/>
          <w:b/>
          <w:bCs/>
          <w:szCs w:val="24"/>
          <w:lang w:eastAsia="ru-RU"/>
        </w:rPr>
        <w:t>антиагреганты</w:t>
      </w:r>
      <w:proofErr w:type="spellEnd"/>
      <w:r w:rsidR="00F768BE" w:rsidRPr="00072F2E">
        <w:rPr>
          <w:rFonts w:eastAsia="Times New Roman" w:cs="Times New Roman"/>
          <w:b/>
          <w:bCs/>
          <w:szCs w:val="24"/>
          <w:lang w:eastAsia="ru-RU"/>
        </w:rPr>
        <w:t xml:space="preserve"> для профилактики сердечно-сосудистых осложнений (УДД – 5, УУР – С)</w:t>
      </w:r>
    </w:p>
    <w:p w14:paraId="44E313D9" w14:textId="20871F85" w:rsidR="00422F49" w:rsidRPr="00072F2E" w:rsidRDefault="00422F49"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[239-241]</w:t>
      </w:r>
    </w:p>
    <w:p w14:paraId="6FBE7E02"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Times New Roman" w:cs="Times New Roman"/>
          <w:b/>
          <w:bCs/>
          <w:i/>
          <w:szCs w:val="24"/>
          <w:lang w:eastAsia="ru-RU"/>
        </w:rPr>
        <w:t xml:space="preserve">Комментарий. </w:t>
      </w:r>
      <w:r w:rsidRPr="00072F2E">
        <w:rPr>
          <w:rFonts w:eastAsia="SimSun" w:cs="Times New Roman"/>
          <w:bCs/>
          <w:i/>
          <w:szCs w:val="24"/>
          <w:lang w:eastAsia="zh-CN"/>
        </w:rPr>
        <w:t>Системный воспалительный ответ, в частности возникающий при COVID-19, увеличивает вероятность повреждения воспалительными цитокинами атеросклеротической бляшки, а усиление коагуляции, в свою очередь, приводит к увеличению вероятности развития тромбоза.</w:t>
      </w:r>
    </w:p>
    <w:p w14:paraId="79F4F2FF" w14:textId="77777777" w:rsidR="00F768BE" w:rsidRPr="00072F2E" w:rsidRDefault="00F768BE" w:rsidP="00F768BE">
      <w:pPr>
        <w:spacing w:after="0" w:line="360" w:lineRule="auto"/>
        <w:contextualSpacing/>
        <w:rPr>
          <w:rFonts w:eastAsia="SimSun" w:cs="Times New Roman"/>
          <w:bCs/>
          <w:szCs w:val="24"/>
          <w:lang w:eastAsia="zh-CN"/>
        </w:rPr>
      </w:pPr>
    </w:p>
    <w:p w14:paraId="451B214A" w14:textId="7C6A2BCD" w:rsidR="00F768BE" w:rsidRPr="00072F2E" w:rsidRDefault="0095359D"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15</w:t>
      </w:r>
      <w:r w:rsidR="00AE7AA5" w:rsidRPr="00072F2E">
        <w:rPr>
          <w:rFonts w:eastAsia="Times New Roman" w:cs="Times New Roman"/>
          <w:b/>
          <w:bCs/>
          <w:szCs w:val="24"/>
          <w:lang w:eastAsia="ru-RU"/>
        </w:rPr>
        <w:t>5</w:t>
      </w:r>
      <w:r w:rsidR="00F768BE" w:rsidRPr="00072F2E">
        <w:rPr>
          <w:rFonts w:eastAsia="Times New Roman" w:cs="Times New Roman"/>
          <w:b/>
          <w:bCs/>
          <w:szCs w:val="24"/>
          <w:lang w:eastAsia="ru-RU"/>
        </w:rPr>
        <w:t xml:space="preserve">. Пациентам с сердечно-сосудистыми заболеваниями, которые принимают </w:t>
      </w:r>
      <w:proofErr w:type="spellStart"/>
      <w:r w:rsidR="00F768BE" w:rsidRPr="00072F2E">
        <w:rPr>
          <w:rFonts w:eastAsia="Times New Roman" w:cs="Times New Roman"/>
          <w:b/>
          <w:bCs/>
          <w:szCs w:val="24"/>
          <w:lang w:eastAsia="ru-RU"/>
        </w:rPr>
        <w:t>иАПФ</w:t>
      </w:r>
      <w:proofErr w:type="spellEnd"/>
      <w:r w:rsidR="00F768BE" w:rsidRPr="00072F2E">
        <w:rPr>
          <w:rFonts w:eastAsia="Times New Roman" w:cs="Times New Roman"/>
          <w:b/>
          <w:bCs/>
          <w:szCs w:val="24"/>
          <w:lang w:eastAsia="ru-RU"/>
        </w:rPr>
        <w:t xml:space="preserve"> или блокаторы рецепторов </w:t>
      </w:r>
      <w:proofErr w:type="spellStart"/>
      <w:r w:rsidR="00F768BE" w:rsidRPr="00072F2E">
        <w:rPr>
          <w:rFonts w:eastAsia="Times New Roman" w:cs="Times New Roman"/>
          <w:b/>
          <w:bCs/>
          <w:szCs w:val="24"/>
          <w:lang w:eastAsia="ru-RU"/>
        </w:rPr>
        <w:t>ангиотензина</w:t>
      </w:r>
      <w:proofErr w:type="spellEnd"/>
      <w:r w:rsidR="00F768BE" w:rsidRPr="00072F2E">
        <w:rPr>
          <w:rFonts w:eastAsia="Times New Roman" w:cs="Times New Roman"/>
          <w:b/>
          <w:bCs/>
          <w:szCs w:val="24"/>
          <w:lang w:eastAsia="ru-RU"/>
        </w:rPr>
        <w:t xml:space="preserve"> </w:t>
      </w:r>
      <w:r w:rsidR="00F768BE" w:rsidRPr="00072F2E">
        <w:rPr>
          <w:rFonts w:eastAsia="Times New Roman" w:cs="Times New Roman"/>
          <w:b/>
          <w:bCs/>
          <w:szCs w:val="24"/>
          <w:lang w:val="en-US" w:eastAsia="ru-RU"/>
        </w:rPr>
        <w:t>II</w:t>
      </w:r>
      <w:r w:rsidR="00F768BE" w:rsidRPr="00072F2E">
        <w:rPr>
          <w:rFonts w:eastAsia="Times New Roman" w:cs="Times New Roman"/>
          <w:b/>
          <w:bCs/>
          <w:szCs w:val="24"/>
          <w:lang w:eastAsia="ru-RU"/>
        </w:rPr>
        <w:t>, рекомендуется продолжить прием этих препаратов, так как их отмена может привести к декомпенсации заболеваний сердечно-сосудистой системы и усугубить течение НКИ COVID-19</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5, УУР – С)</w:t>
      </w:r>
    </w:p>
    <w:p w14:paraId="3CD8E914" w14:textId="1A42FE53" w:rsidR="00F768BE" w:rsidRPr="00072F2E" w:rsidRDefault="00F768BE" w:rsidP="00F768BE">
      <w:pPr>
        <w:spacing w:after="0" w:line="360" w:lineRule="auto"/>
        <w:contextualSpacing/>
        <w:rPr>
          <w:rFonts w:eastAsia="SimSun" w:cs="Times New Roman"/>
          <w:bCs/>
          <w:i/>
          <w:szCs w:val="24"/>
          <w:lang w:eastAsia="zh-CN"/>
        </w:rPr>
      </w:pPr>
      <w:r w:rsidRPr="00072F2E">
        <w:rPr>
          <w:rFonts w:eastAsia="Times New Roman" w:cs="Times New Roman"/>
          <w:b/>
          <w:bCs/>
          <w:i/>
          <w:szCs w:val="24"/>
          <w:lang w:eastAsia="ru-RU"/>
        </w:rPr>
        <w:t xml:space="preserve">Комментарий. </w:t>
      </w:r>
      <w:r w:rsidRPr="00072F2E">
        <w:rPr>
          <w:rFonts w:eastAsia="SimSun" w:cs="Times New Roman"/>
          <w:bCs/>
          <w:i/>
          <w:szCs w:val="24"/>
          <w:lang w:eastAsia="zh-CN"/>
        </w:rPr>
        <w:t>Существует предположение, что пациенты НКИ COVID-19, принимающие ингибиторы АПФ (</w:t>
      </w:r>
      <w:proofErr w:type="spellStart"/>
      <w:r w:rsidRPr="00072F2E">
        <w:rPr>
          <w:rFonts w:eastAsia="SimSun" w:cs="Times New Roman"/>
          <w:bCs/>
          <w:i/>
          <w:szCs w:val="24"/>
          <w:lang w:eastAsia="zh-CN"/>
        </w:rPr>
        <w:t>иАПФ</w:t>
      </w:r>
      <w:proofErr w:type="spellEnd"/>
      <w:r w:rsidRPr="00072F2E">
        <w:rPr>
          <w:rFonts w:eastAsia="SimSun" w:cs="Times New Roman"/>
          <w:bCs/>
          <w:i/>
          <w:szCs w:val="24"/>
          <w:lang w:eastAsia="zh-CN"/>
        </w:rPr>
        <w:t xml:space="preserve">) или блокаторы рецепторов к </w:t>
      </w:r>
      <w:proofErr w:type="spellStart"/>
      <w:r w:rsidRPr="00072F2E">
        <w:rPr>
          <w:rFonts w:eastAsia="SimSun" w:cs="Times New Roman"/>
          <w:bCs/>
          <w:i/>
          <w:szCs w:val="24"/>
          <w:lang w:eastAsia="zh-CN"/>
        </w:rPr>
        <w:t>ангиотензину</w:t>
      </w:r>
      <w:proofErr w:type="spellEnd"/>
      <w:r w:rsidRPr="00072F2E">
        <w:rPr>
          <w:rFonts w:eastAsia="SimSun" w:cs="Times New Roman"/>
          <w:bCs/>
          <w:i/>
          <w:szCs w:val="24"/>
          <w:lang w:eastAsia="zh-CN"/>
        </w:rPr>
        <w:t xml:space="preserve"> (БРА) могут иметь более высокий риск тяжелых осложнений. </w:t>
      </w:r>
      <w:proofErr w:type="spellStart"/>
      <w:r w:rsidRPr="00072F2E">
        <w:rPr>
          <w:rFonts w:eastAsia="SimSun" w:cs="Times New Roman"/>
          <w:bCs/>
          <w:i/>
          <w:szCs w:val="24"/>
          <w:lang w:eastAsia="zh-CN"/>
        </w:rPr>
        <w:t>Ангиотензинпревращающий</w:t>
      </w:r>
      <w:proofErr w:type="spellEnd"/>
      <w:r w:rsidRPr="00072F2E">
        <w:rPr>
          <w:rFonts w:eastAsia="SimSun" w:cs="Times New Roman"/>
          <w:bCs/>
          <w:i/>
          <w:szCs w:val="24"/>
          <w:lang w:eastAsia="zh-CN"/>
        </w:rPr>
        <w:t xml:space="preserve"> фермент (АПФ) – рецептор для вируса SARS-CoV-2, и прием данных препаратов повышает уровень АПФ, который обнаруживается преимущественно в легких и сердце. Однако в настоящее время нет убедительных доказательств негативных последствий приема </w:t>
      </w:r>
      <w:proofErr w:type="spellStart"/>
      <w:r w:rsidRPr="00072F2E">
        <w:rPr>
          <w:rFonts w:eastAsia="SimSun" w:cs="Times New Roman"/>
          <w:bCs/>
          <w:i/>
          <w:szCs w:val="24"/>
          <w:lang w:eastAsia="zh-CN"/>
        </w:rPr>
        <w:t>иАПФ</w:t>
      </w:r>
      <w:proofErr w:type="spellEnd"/>
      <w:r w:rsidRPr="00072F2E">
        <w:rPr>
          <w:rFonts w:eastAsia="SimSun" w:cs="Times New Roman"/>
          <w:bCs/>
          <w:i/>
          <w:szCs w:val="24"/>
          <w:lang w:eastAsia="zh-CN"/>
        </w:rPr>
        <w:t xml:space="preserve"> и БРА. Нет данных о том, как повышенный уровень АПФ</w:t>
      </w:r>
      <w:r w:rsidR="00165E17" w:rsidRPr="00072F2E">
        <w:rPr>
          <w:rFonts w:eastAsia="SimSun" w:cs="Times New Roman"/>
          <w:bCs/>
          <w:i/>
          <w:szCs w:val="24"/>
          <w:lang w:eastAsia="zh-CN"/>
        </w:rPr>
        <w:t xml:space="preserve"> </w:t>
      </w:r>
      <w:r w:rsidRPr="00072F2E">
        <w:rPr>
          <w:rFonts w:eastAsia="SimSun" w:cs="Times New Roman"/>
          <w:bCs/>
          <w:i/>
          <w:szCs w:val="24"/>
          <w:lang w:eastAsia="zh-CN"/>
        </w:rPr>
        <w:t xml:space="preserve">влияет на количество вирусных частиц, проникающих в организм и на тяжесть течения заболевания. По некоторым данным данные препараты могут, наоборот, снижать тяжесть течения </w:t>
      </w:r>
      <w:r w:rsidR="000031E5" w:rsidRPr="00072F2E">
        <w:rPr>
          <w:rFonts w:eastAsia="SimSun" w:cs="Times New Roman"/>
          <w:bCs/>
          <w:i/>
          <w:szCs w:val="24"/>
          <w:lang w:eastAsia="zh-CN"/>
        </w:rPr>
        <w:t xml:space="preserve">НКИ </w:t>
      </w:r>
      <w:r w:rsidRPr="00072F2E">
        <w:rPr>
          <w:rFonts w:eastAsia="SimSun" w:cs="Times New Roman"/>
          <w:bCs/>
          <w:i/>
          <w:szCs w:val="24"/>
          <w:lang w:eastAsia="zh-CN"/>
        </w:rPr>
        <w:t>COVID-19.</w:t>
      </w:r>
    </w:p>
    <w:p w14:paraId="68726BE5" w14:textId="77777777" w:rsidR="00F768BE" w:rsidRPr="00072F2E" w:rsidRDefault="00F768BE" w:rsidP="00F768BE">
      <w:pPr>
        <w:spacing w:after="0" w:line="360" w:lineRule="auto"/>
        <w:contextualSpacing/>
        <w:rPr>
          <w:rFonts w:eastAsia="SimSun" w:cs="Times New Roman"/>
          <w:bCs/>
          <w:szCs w:val="24"/>
          <w:lang w:eastAsia="zh-CN"/>
        </w:rPr>
      </w:pPr>
    </w:p>
    <w:p w14:paraId="08A222E9" w14:textId="23AB37C4"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1</w:t>
      </w:r>
      <w:r w:rsidR="0095359D" w:rsidRPr="00072F2E">
        <w:rPr>
          <w:rFonts w:eastAsia="Times New Roman" w:cs="Times New Roman"/>
          <w:b/>
          <w:bCs/>
          <w:szCs w:val="24"/>
          <w:lang w:eastAsia="ru-RU"/>
        </w:rPr>
        <w:t>5</w:t>
      </w:r>
      <w:r w:rsidRPr="00072F2E">
        <w:rPr>
          <w:rFonts w:eastAsia="Times New Roman" w:cs="Times New Roman"/>
          <w:b/>
          <w:bCs/>
          <w:szCs w:val="24"/>
          <w:lang w:eastAsia="ru-RU"/>
        </w:rPr>
        <w:t>6</w:t>
      </w:r>
      <w:r w:rsidR="00F768BE" w:rsidRPr="00072F2E">
        <w:rPr>
          <w:rFonts w:eastAsia="Times New Roman" w:cs="Times New Roman"/>
          <w:b/>
          <w:bCs/>
          <w:szCs w:val="24"/>
          <w:lang w:eastAsia="ru-RU"/>
        </w:rPr>
        <w:t xml:space="preserve">. </w:t>
      </w:r>
      <w:r w:rsidR="00A40420" w:rsidRPr="00072F2E">
        <w:rPr>
          <w:rFonts w:eastAsia="Times New Roman" w:cs="Times New Roman"/>
          <w:b/>
          <w:bCs/>
          <w:szCs w:val="24"/>
          <w:lang w:eastAsia="ru-RU"/>
        </w:rPr>
        <w:t xml:space="preserve">Рекомендуется проводить дифференциальную диагностику между острым повреждением миокарда, обусловленным НКИ COVID-19 и ОКС, так как клинические проявления и данные лабораторно-инструментальных исследований могут быть похожи </w:t>
      </w:r>
      <w:r w:rsidR="00F768BE" w:rsidRPr="00072F2E">
        <w:rPr>
          <w:rFonts w:eastAsia="Times New Roman" w:cs="Times New Roman"/>
          <w:b/>
          <w:bCs/>
          <w:szCs w:val="24"/>
          <w:lang w:eastAsia="ru-RU"/>
        </w:rPr>
        <w:t xml:space="preserve">(УДД – 4, УУР – С) </w:t>
      </w:r>
    </w:p>
    <w:p w14:paraId="1E6588CC" w14:textId="369AD78A" w:rsidR="00387E65" w:rsidRPr="00072F2E" w:rsidRDefault="00387E6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[12, 242, 243]</w:t>
      </w:r>
    </w:p>
    <w:p w14:paraId="786BFD5A" w14:textId="77777777" w:rsidR="009F317A" w:rsidRPr="00072F2E" w:rsidRDefault="009F317A" w:rsidP="00A40420">
      <w:pPr>
        <w:spacing w:after="0" w:line="360" w:lineRule="auto"/>
        <w:contextualSpacing/>
        <w:rPr>
          <w:rFonts w:eastAsia="SimSun" w:cs="Times New Roman"/>
          <w:bCs/>
          <w:szCs w:val="24"/>
          <w:lang w:eastAsia="zh-CN"/>
        </w:rPr>
      </w:pPr>
    </w:p>
    <w:p w14:paraId="7E71A579" w14:textId="4B2B15B9" w:rsidR="009F317A" w:rsidRPr="00072F2E" w:rsidRDefault="009F317A" w:rsidP="00A40420">
      <w:pPr>
        <w:spacing w:after="0" w:line="360" w:lineRule="auto"/>
        <w:contextualSpacing/>
        <w:rPr>
          <w:rFonts w:eastAsia="SimSun" w:cs="Times New Roman"/>
          <w:b/>
          <w:bCs/>
          <w:szCs w:val="24"/>
          <w:lang w:eastAsia="zh-CN"/>
        </w:rPr>
      </w:pPr>
      <w:r w:rsidRPr="00072F2E">
        <w:rPr>
          <w:rFonts w:eastAsia="SimSun" w:cs="Times New Roman"/>
          <w:b/>
          <w:bCs/>
          <w:szCs w:val="24"/>
          <w:lang w:eastAsia="zh-CN"/>
        </w:rPr>
        <w:t xml:space="preserve">157. Рекомендуется рассмотреть возможность применения в комплексной терапии миокардитов и/или повреждения миокарда, ассоциированного с вирусной инфекцией натриевой соли </w:t>
      </w:r>
      <w:proofErr w:type="spellStart"/>
      <w:r w:rsidRPr="00072F2E">
        <w:rPr>
          <w:rFonts w:eastAsia="SimSun" w:cs="Times New Roman"/>
          <w:b/>
          <w:bCs/>
          <w:szCs w:val="24"/>
          <w:lang w:eastAsia="zh-CN"/>
        </w:rPr>
        <w:t>фосфокреатина</w:t>
      </w:r>
      <w:proofErr w:type="spellEnd"/>
      <w:r w:rsidRPr="00072F2E">
        <w:rPr>
          <w:rFonts w:eastAsia="SimSun" w:cs="Times New Roman"/>
          <w:b/>
          <w:bCs/>
          <w:szCs w:val="24"/>
          <w:lang w:eastAsia="zh-CN"/>
        </w:rPr>
        <w:t xml:space="preserve"> из расчета 1 г дважды в сутки в/в </w:t>
      </w:r>
      <w:proofErr w:type="spellStart"/>
      <w:r w:rsidRPr="00072F2E">
        <w:rPr>
          <w:rFonts w:eastAsia="SimSun" w:cs="Times New Roman"/>
          <w:b/>
          <w:bCs/>
          <w:szCs w:val="24"/>
          <w:lang w:eastAsia="zh-CN"/>
        </w:rPr>
        <w:t>в</w:t>
      </w:r>
      <w:proofErr w:type="spellEnd"/>
      <w:r w:rsidRPr="00072F2E">
        <w:rPr>
          <w:rFonts w:eastAsia="SimSun" w:cs="Times New Roman"/>
          <w:b/>
          <w:bCs/>
          <w:szCs w:val="24"/>
          <w:lang w:eastAsia="zh-CN"/>
        </w:rPr>
        <w:t xml:space="preserve"> течение 7-10 дней.</w:t>
      </w:r>
    </w:p>
    <w:p w14:paraId="6948906F" w14:textId="310DCEF9" w:rsidR="004D2822" w:rsidRPr="00072F2E" w:rsidRDefault="00114B71" w:rsidP="00A40420">
      <w:pPr>
        <w:spacing w:after="0" w:line="360" w:lineRule="auto"/>
        <w:contextualSpacing/>
        <w:rPr>
          <w:rFonts w:eastAsia="SimSun" w:cs="Times New Roman"/>
          <w:b/>
          <w:bCs/>
          <w:szCs w:val="24"/>
          <w:lang w:eastAsia="zh-CN"/>
        </w:rPr>
      </w:pPr>
      <w:r w:rsidRPr="00072F2E">
        <w:rPr>
          <w:rFonts w:eastAsia="SimSun" w:cs="Times New Roman"/>
          <w:b/>
          <w:bCs/>
          <w:szCs w:val="24"/>
          <w:lang w:eastAsia="zh-CN"/>
        </w:rPr>
        <w:t>[244-247]</w:t>
      </w:r>
    </w:p>
    <w:p w14:paraId="66E1E6CD" w14:textId="487D8A49" w:rsidR="009F317A" w:rsidRPr="00072F2E" w:rsidRDefault="00790C6F" w:rsidP="00A40420">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Комментарий</w:t>
      </w:r>
      <w:r w:rsidRPr="00072F2E">
        <w:rPr>
          <w:rFonts w:eastAsia="SimSun" w:cs="Times New Roman"/>
          <w:bCs/>
          <w:i/>
          <w:szCs w:val="24"/>
          <w:lang w:eastAsia="zh-CN"/>
        </w:rPr>
        <w:t xml:space="preserve">. </w:t>
      </w:r>
      <w:r w:rsidR="009F317A" w:rsidRPr="00072F2E">
        <w:rPr>
          <w:rFonts w:eastAsia="SimSun" w:cs="Times New Roman"/>
          <w:bCs/>
          <w:i/>
          <w:szCs w:val="24"/>
          <w:lang w:eastAsia="zh-CN"/>
        </w:rPr>
        <w:t xml:space="preserve">На основании мнения экспертов об эффективности использования </w:t>
      </w:r>
      <w:proofErr w:type="spellStart"/>
      <w:r w:rsidR="009F317A" w:rsidRPr="00072F2E">
        <w:rPr>
          <w:rFonts w:eastAsia="SimSun" w:cs="Times New Roman"/>
          <w:bCs/>
          <w:i/>
          <w:szCs w:val="24"/>
          <w:lang w:eastAsia="zh-CN"/>
        </w:rPr>
        <w:t>адъювантной</w:t>
      </w:r>
      <w:proofErr w:type="spellEnd"/>
      <w:r w:rsidR="009F317A" w:rsidRPr="00072F2E">
        <w:rPr>
          <w:rFonts w:eastAsia="SimSun" w:cs="Times New Roman"/>
          <w:bCs/>
          <w:i/>
          <w:szCs w:val="24"/>
          <w:lang w:eastAsia="zh-CN"/>
        </w:rPr>
        <w:t xml:space="preserve"> </w:t>
      </w:r>
      <w:proofErr w:type="spellStart"/>
      <w:r w:rsidR="009F317A" w:rsidRPr="00072F2E">
        <w:rPr>
          <w:rFonts w:eastAsia="SimSun" w:cs="Times New Roman"/>
          <w:bCs/>
          <w:i/>
          <w:szCs w:val="24"/>
          <w:lang w:eastAsia="zh-CN"/>
        </w:rPr>
        <w:t>кардиопротекции</w:t>
      </w:r>
      <w:proofErr w:type="spellEnd"/>
      <w:r w:rsidR="009F317A" w:rsidRPr="00072F2E">
        <w:rPr>
          <w:rFonts w:eastAsia="SimSun" w:cs="Times New Roman"/>
          <w:bCs/>
          <w:i/>
          <w:szCs w:val="24"/>
          <w:lang w:eastAsia="zh-CN"/>
        </w:rPr>
        <w:t xml:space="preserve"> в комплексе интенсивной терапии различных вариантов острой сердечной недостаточности, прежде всего в отношении острого миокардита вирусной этиологии и повреждения миокарда, ассоциированного с новой </w:t>
      </w:r>
      <w:proofErr w:type="spellStart"/>
      <w:r w:rsidR="009F317A" w:rsidRPr="00072F2E">
        <w:rPr>
          <w:rFonts w:eastAsia="SimSun" w:cs="Times New Roman"/>
          <w:bCs/>
          <w:i/>
          <w:szCs w:val="24"/>
          <w:lang w:eastAsia="zh-CN"/>
        </w:rPr>
        <w:t>коронавирусной</w:t>
      </w:r>
      <w:proofErr w:type="spellEnd"/>
      <w:r w:rsidR="009F317A" w:rsidRPr="00072F2E">
        <w:rPr>
          <w:rFonts w:eastAsia="SimSun" w:cs="Times New Roman"/>
          <w:bCs/>
          <w:i/>
          <w:szCs w:val="24"/>
          <w:lang w:eastAsia="zh-CN"/>
        </w:rPr>
        <w:t xml:space="preserve"> инфекцией, представленное в описании серии случае и без проведения </w:t>
      </w:r>
      <w:proofErr w:type="spellStart"/>
      <w:r w:rsidR="009F317A" w:rsidRPr="00072F2E">
        <w:rPr>
          <w:rFonts w:eastAsia="SimSun" w:cs="Times New Roman"/>
          <w:bCs/>
          <w:i/>
          <w:szCs w:val="24"/>
          <w:lang w:eastAsia="zh-CN"/>
        </w:rPr>
        <w:t>рандомизированных</w:t>
      </w:r>
      <w:proofErr w:type="spellEnd"/>
      <w:r w:rsidR="009F317A" w:rsidRPr="00072F2E">
        <w:rPr>
          <w:rFonts w:eastAsia="SimSun" w:cs="Times New Roman"/>
          <w:bCs/>
          <w:i/>
          <w:szCs w:val="24"/>
          <w:lang w:eastAsia="zh-CN"/>
        </w:rPr>
        <w:t xml:space="preserve"> контролируемых исследований, а также на основании </w:t>
      </w:r>
      <w:proofErr w:type="spellStart"/>
      <w:r w:rsidR="009F317A" w:rsidRPr="00072F2E">
        <w:rPr>
          <w:rFonts w:eastAsia="SimSun" w:cs="Times New Roman"/>
          <w:bCs/>
          <w:i/>
          <w:szCs w:val="24"/>
          <w:lang w:eastAsia="zh-CN"/>
        </w:rPr>
        <w:t>метанализов</w:t>
      </w:r>
      <w:proofErr w:type="spellEnd"/>
      <w:r w:rsidR="009F317A" w:rsidRPr="00072F2E">
        <w:rPr>
          <w:rFonts w:eastAsia="SimSun" w:cs="Times New Roman"/>
          <w:bCs/>
          <w:i/>
          <w:szCs w:val="24"/>
          <w:lang w:eastAsia="zh-CN"/>
        </w:rPr>
        <w:t xml:space="preserve"> по эффективности и безопасности применения препарата у пациентов после кардиохирургических операций, </w:t>
      </w:r>
      <w:proofErr w:type="spellStart"/>
      <w:r w:rsidR="009F317A" w:rsidRPr="00072F2E">
        <w:rPr>
          <w:rFonts w:eastAsia="SimSun" w:cs="Times New Roman"/>
          <w:bCs/>
          <w:i/>
          <w:szCs w:val="24"/>
          <w:lang w:eastAsia="zh-CN"/>
        </w:rPr>
        <w:t>стентирований</w:t>
      </w:r>
      <w:proofErr w:type="spellEnd"/>
      <w:r w:rsidR="009F317A" w:rsidRPr="00072F2E">
        <w:rPr>
          <w:rFonts w:eastAsia="SimSun" w:cs="Times New Roman"/>
          <w:bCs/>
          <w:i/>
          <w:szCs w:val="24"/>
          <w:lang w:eastAsia="zh-CN"/>
        </w:rPr>
        <w:t xml:space="preserve"> коронарных артерий (сведения о суррогатных критериях эффективности</w:t>
      </w:r>
      <w:r w:rsidR="00165E17" w:rsidRPr="00072F2E">
        <w:rPr>
          <w:rFonts w:eastAsia="SimSun" w:cs="Times New Roman"/>
          <w:bCs/>
          <w:i/>
          <w:szCs w:val="24"/>
          <w:lang w:eastAsia="zh-CN"/>
        </w:rPr>
        <w:t xml:space="preserve"> </w:t>
      </w:r>
      <w:r w:rsidR="009F317A" w:rsidRPr="00072F2E">
        <w:rPr>
          <w:rFonts w:eastAsia="SimSun" w:cs="Times New Roman"/>
          <w:bCs/>
          <w:i/>
          <w:szCs w:val="24"/>
          <w:lang w:eastAsia="zh-CN"/>
        </w:rPr>
        <w:t xml:space="preserve">- повышение фракции изгнания левого желудочка, улучшение сократимости и снижение частоты </w:t>
      </w:r>
      <w:proofErr w:type="spellStart"/>
      <w:r w:rsidR="009F317A" w:rsidRPr="00072F2E">
        <w:rPr>
          <w:rFonts w:eastAsia="SimSun" w:cs="Times New Roman"/>
          <w:bCs/>
          <w:i/>
          <w:szCs w:val="24"/>
          <w:lang w:eastAsia="zh-CN"/>
        </w:rPr>
        <w:t>жизнеугрожающих</w:t>
      </w:r>
      <w:proofErr w:type="spellEnd"/>
      <w:r w:rsidR="009F317A" w:rsidRPr="00072F2E">
        <w:rPr>
          <w:rFonts w:eastAsia="SimSun" w:cs="Times New Roman"/>
          <w:bCs/>
          <w:i/>
          <w:szCs w:val="24"/>
          <w:lang w:eastAsia="zh-CN"/>
        </w:rPr>
        <w:t xml:space="preserve"> нарушений ритма).</w:t>
      </w:r>
    </w:p>
    <w:p w14:paraId="5BE02175" w14:textId="77777777" w:rsidR="00A40420" w:rsidRPr="00072F2E" w:rsidRDefault="00A40420" w:rsidP="00F768BE">
      <w:pPr>
        <w:spacing w:after="0" w:line="360" w:lineRule="auto"/>
        <w:contextualSpacing/>
        <w:rPr>
          <w:rFonts w:eastAsia="SimSun" w:cs="Times New Roman"/>
          <w:bCs/>
          <w:szCs w:val="24"/>
          <w:lang w:eastAsia="zh-CN"/>
        </w:rPr>
      </w:pPr>
    </w:p>
    <w:p w14:paraId="733005D8" w14:textId="3D0D1EF3" w:rsidR="00326EC4" w:rsidRPr="005067BD" w:rsidRDefault="00326EC4" w:rsidP="005067BD">
      <w:pPr>
        <w:pStyle w:val="2"/>
        <w:jc w:val="center"/>
        <w:rPr>
          <w:lang w:eastAsia="zh-CN"/>
        </w:rPr>
      </w:pPr>
      <w:bookmarkStart w:id="44" w:name="_Toc39201688"/>
      <w:r w:rsidRPr="00072F2E">
        <w:rPr>
          <w:lang w:eastAsia="zh-CN"/>
        </w:rPr>
        <w:t>Сахарный диабет</w:t>
      </w:r>
      <w:bookmarkEnd w:id="44"/>
    </w:p>
    <w:p w14:paraId="7EAF6D57" w14:textId="77777777" w:rsidR="00114B71" w:rsidRPr="00072F2E" w:rsidRDefault="00232837" w:rsidP="007326EC">
      <w:pPr>
        <w:autoSpaceDE w:val="0"/>
        <w:autoSpaceDN w:val="0"/>
        <w:adjustRightInd w:val="0"/>
        <w:spacing w:after="0" w:line="360" w:lineRule="auto"/>
        <w:rPr>
          <w:rFonts w:asciiTheme="minorHAnsi" w:eastAsia="Calibri" w:hAnsiTheme="minorHAnsi" w:cs="ScalaLancetPro"/>
          <w:szCs w:val="24"/>
        </w:rPr>
      </w:pPr>
      <w:r w:rsidRPr="00072F2E">
        <w:rPr>
          <w:rFonts w:eastAsia="Calibri" w:cs="Times New Roman"/>
          <w:szCs w:val="24"/>
        </w:rPr>
        <w:t xml:space="preserve">Пациенты с СД имеют повышенный риск тяжелых осложнений, включая ОРДС и ПОН. В разных странах от 20 до 50% пациентов с НКИ </w:t>
      </w:r>
      <w:r w:rsidRPr="00072F2E">
        <w:rPr>
          <w:rFonts w:eastAsia="Calibri" w:cs="Times New Roman"/>
          <w:szCs w:val="24"/>
          <w:lang w:val="en-US"/>
        </w:rPr>
        <w:t>COVID</w:t>
      </w:r>
      <w:r w:rsidRPr="00072F2E">
        <w:rPr>
          <w:rFonts w:eastAsia="Calibri" w:cs="Times New Roman"/>
          <w:szCs w:val="24"/>
        </w:rPr>
        <w:t>-19 страдали сахарным диабетом.</w:t>
      </w:r>
      <w:r w:rsidRPr="00072F2E">
        <w:rPr>
          <w:rFonts w:ascii="ScalaLancetPro" w:eastAsia="Calibri" w:hAnsi="ScalaLancetPro" w:cs="ScalaLancetPro"/>
          <w:szCs w:val="24"/>
        </w:rPr>
        <w:t xml:space="preserve"> </w:t>
      </w:r>
    </w:p>
    <w:p w14:paraId="44956321" w14:textId="0985564C" w:rsidR="00232837" w:rsidRPr="00072F2E" w:rsidRDefault="00114B71" w:rsidP="007326EC">
      <w:pPr>
        <w:autoSpaceDE w:val="0"/>
        <w:autoSpaceDN w:val="0"/>
        <w:adjustRightInd w:val="0"/>
        <w:spacing w:after="0" w:line="360" w:lineRule="auto"/>
        <w:rPr>
          <w:rFonts w:eastAsia="Calibri" w:cs="Times New Roman"/>
          <w:szCs w:val="24"/>
        </w:rPr>
      </w:pPr>
      <w:r w:rsidRPr="00072F2E">
        <w:rPr>
          <w:rFonts w:eastAsia="Calibri" w:cs="Times New Roman"/>
          <w:szCs w:val="24"/>
        </w:rPr>
        <w:t>[248, 249]</w:t>
      </w:r>
    </w:p>
    <w:p w14:paraId="15F047A3" w14:textId="77777777" w:rsidR="00232837" w:rsidRPr="00072F2E" w:rsidRDefault="00232837" w:rsidP="007326EC">
      <w:pPr>
        <w:autoSpaceDE w:val="0"/>
        <w:autoSpaceDN w:val="0"/>
        <w:adjustRightInd w:val="0"/>
        <w:spacing w:after="0" w:line="360" w:lineRule="auto"/>
        <w:rPr>
          <w:rFonts w:eastAsia="Calibri" w:cs="Times New Roman"/>
          <w:szCs w:val="24"/>
        </w:rPr>
      </w:pPr>
    </w:p>
    <w:p w14:paraId="3DF8FDAC" w14:textId="04FC8BD2" w:rsidR="00232837" w:rsidRPr="00072F2E" w:rsidRDefault="001E3905" w:rsidP="007326EC">
      <w:pPr>
        <w:autoSpaceDE w:val="0"/>
        <w:autoSpaceDN w:val="0"/>
        <w:adjustRightInd w:val="0"/>
        <w:spacing w:after="0" w:line="360" w:lineRule="auto"/>
        <w:jc w:val="both"/>
        <w:rPr>
          <w:rFonts w:eastAsia="Calibri" w:cs="Times New Roman"/>
          <w:b/>
          <w:szCs w:val="24"/>
        </w:rPr>
      </w:pPr>
      <w:r w:rsidRPr="00072F2E">
        <w:rPr>
          <w:rFonts w:eastAsia="Calibri" w:cs="Times New Roman"/>
          <w:b/>
          <w:szCs w:val="24"/>
        </w:rPr>
        <w:t>15</w:t>
      </w:r>
      <w:r w:rsidR="00790C6F" w:rsidRPr="00072F2E">
        <w:rPr>
          <w:rFonts w:eastAsia="Calibri" w:cs="Times New Roman"/>
          <w:b/>
          <w:szCs w:val="24"/>
        </w:rPr>
        <w:t>8</w:t>
      </w:r>
      <w:r w:rsidRPr="00072F2E">
        <w:rPr>
          <w:rFonts w:eastAsia="Calibri" w:cs="Times New Roman"/>
          <w:b/>
          <w:szCs w:val="24"/>
        </w:rPr>
        <w:t xml:space="preserve">. </w:t>
      </w:r>
      <w:r w:rsidR="00232837" w:rsidRPr="00072F2E">
        <w:rPr>
          <w:rFonts w:eastAsia="Calibri" w:cs="Times New Roman"/>
          <w:b/>
          <w:szCs w:val="24"/>
        </w:rPr>
        <w:t xml:space="preserve">У пациентов с НКИ </w:t>
      </w:r>
      <w:r w:rsidR="00232837" w:rsidRPr="00072F2E">
        <w:rPr>
          <w:rFonts w:eastAsia="Calibri" w:cs="Times New Roman"/>
          <w:b/>
          <w:szCs w:val="24"/>
          <w:lang w:val="en-US"/>
        </w:rPr>
        <w:t>COVID</w:t>
      </w:r>
      <w:r w:rsidR="00232837" w:rsidRPr="00072F2E">
        <w:rPr>
          <w:rFonts w:eastAsia="Calibri" w:cs="Times New Roman"/>
          <w:b/>
          <w:szCs w:val="24"/>
        </w:rPr>
        <w:t>-19 и сахарным диабетом рекомендуется:</w:t>
      </w:r>
    </w:p>
    <w:p w14:paraId="142897F0" w14:textId="77777777" w:rsidR="00232837" w:rsidRPr="00072F2E" w:rsidRDefault="00232837" w:rsidP="007326EC">
      <w:pPr>
        <w:autoSpaceDE w:val="0"/>
        <w:autoSpaceDN w:val="0"/>
        <w:adjustRightInd w:val="0"/>
        <w:spacing w:after="0" w:line="360" w:lineRule="auto"/>
        <w:jc w:val="both"/>
        <w:rPr>
          <w:rFonts w:eastAsia="Calibri" w:cs="Times New Roman"/>
          <w:b/>
          <w:szCs w:val="24"/>
        </w:rPr>
      </w:pPr>
      <w:r w:rsidRPr="00072F2E">
        <w:rPr>
          <w:rFonts w:eastAsia="Calibri" w:cs="Times New Roman"/>
          <w:b/>
          <w:szCs w:val="24"/>
        </w:rPr>
        <w:t xml:space="preserve">- мониторинг глюкозы, электролитов, </w:t>
      </w:r>
      <w:r w:rsidRPr="00072F2E">
        <w:rPr>
          <w:rFonts w:eastAsia="Calibri" w:cs="Times New Roman"/>
          <w:b/>
          <w:szCs w:val="24"/>
          <w:lang w:val="en-US"/>
        </w:rPr>
        <w:t>pH</w:t>
      </w:r>
      <w:r w:rsidRPr="00072F2E">
        <w:rPr>
          <w:rFonts w:eastAsia="Calibri" w:cs="Times New Roman"/>
          <w:b/>
          <w:szCs w:val="24"/>
        </w:rPr>
        <w:t>,</w:t>
      </w:r>
    </w:p>
    <w:p w14:paraId="74598D9A" w14:textId="02B9A70E" w:rsidR="00232837" w:rsidRPr="00072F2E" w:rsidRDefault="00232837" w:rsidP="007326EC">
      <w:pPr>
        <w:autoSpaceDE w:val="0"/>
        <w:autoSpaceDN w:val="0"/>
        <w:adjustRightInd w:val="0"/>
        <w:spacing w:after="0" w:line="360" w:lineRule="auto"/>
        <w:jc w:val="both"/>
        <w:rPr>
          <w:rFonts w:eastAsia="Calibri" w:cs="Times New Roman"/>
          <w:b/>
          <w:szCs w:val="24"/>
        </w:rPr>
      </w:pPr>
      <w:r w:rsidRPr="00072F2E">
        <w:rPr>
          <w:rFonts w:eastAsia="Calibri" w:cs="Times New Roman"/>
          <w:b/>
          <w:szCs w:val="24"/>
        </w:rPr>
        <w:t xml:space="preserve">- раннее начало внутривенной </w:t>
      </w:r>
      <w:proofErr w:type="spellStart"/>
      <w:proofErr w:type="gramStart"/>
      <w:r w:rsidRPr="00072F2E">
        <w:rPr>
          <w:rFonts w:eastAsia="Calibri" w:cs="Times New Roman"/>
          <w:b/>
          <w:szCs w:val="24"/>
        </w:rPr>
        <w:t>инсулинотерапии</w:t>
      </w:r>
      <w:r w:rsidR="00165E17" w:rsidRPr="00072F2E">
        <w:rPr>
          <w:rFonts w:eastAsia="Calibri" w:cs="Times New Roman"/>
          <w:b/>
          <w:szCs w:val="24"/>
        </w:rPr>
        <w:t>,</w:t>
      </w:r>
      <w:r w:rsidRPr="00072F2E">
        <w:rPr>
          <w:rFonts w:eastAsia="Calibri" w:cs="Times New Roman"/>
          <w:b/>
          <w:szCs w:val="24"/>
        </w:rPr>
        <w:t>особенно</w:t>
      </w:r>
      <w:proofErr w:type="spellEnd"/>
      <w:proofErr w:type="gramEnd"/>
      <w:r w:rsidRPr="00072F2E">
        <w:rPr>
          <w:rFonts w:eastAsia="Calibri" w:cs="Times New Roman"/>
          <w:b/>
          <w:szCs w:val="24"/>
        </w:rPr>
        <w:t xml:space="preserve"> у пациентов с ОРДС и выраженной системной воспалительной реакцией:</w:t>
      </w:r>
    </w:p>
    <w:p w14:paraId="2A9A4EB9" w14:textId="19C1AB98" w:rsidR="00232837" w:rsidRPr="00072F2E" w:rsidRDefault="00232837" w:rsidP="007326EC">
      <w:pPr>
        <w:autoSpaceDE w:val="0"/>
        <w:autoSpaceDN w:val="0"/>
        <w:adjustRightInd w:val="0"/>
        <w:spacing w:after="0" w:line="360" w:lineRule="auto"/>
        <w:jc w:val="both"/>
        <w:rPr>
          <w:rFonts w:eastAsia="Calibri" w:cs="Times New Roman"/>
          <w:b/>
          <w:szCs w:val="24"/>
        </w:rPr>
      </w:pPr>
      <w:r w:rsidRPr="00072F2E">
        <w:rPr>
          <w:rFonts w:eastAsia="Calibri" w:cs="Times New Roman"/>
          <w:b/>
          <w:szCs w:val="24"/>
        </w:rPr>
        <w:t>- поддерживать целевые параметры -</w:t>
      </w:r>
      <w:r w:rsidR="00165E17" w:rsidRPr="00072F2E">
        <w:rPr>
          <w:rFonts w:eastAsia="Calibri" w:cs="Times New Roman"/>
          <w:b/>
          <w:szCs w:val="24"/>
        </w:rPr>
        <w:t xml:space="preserve"> </w:t>
      </w:r>
      <w:r w:rsidRPr="00072F2E">
        <w:rPr>
          <w:rFonts w:eastAsia="Calibri" w:cs="Times New Roman"/>
          <w:b/>
          <w:szCs w:val="24"/>
        </w:rPr>
        <w:t xml:space="preserve">концентрацию глюкозы в крови 5-10 </w:t>
      </w:r>
      <w:proofErr w:type="spellStart"/>
      <w:r w:rsidRPr="00072F2E">
        <w:rPr>
          <w:rFonts w:eastAsia="Calibri" w:cs="Times New Roman"/>
          <w:b/>
          <w:szCs w:val="24"/>
        </w:rPr>
        <w:t>ммоль</w:t>
      </w:r>
      <w:proofErr w:type="spellEnd"/>
      <w:r w:rsidRPr="00072F2E">
        <w:rPr>
          <w:rFonts w:eastAsia="Calibri" w:cs="Times New Roman"/>
          <w:b/>
          <w:szCs w:val="24"/>
        </w:rPr>
        <w:t xml:space="preserve">\л, </w:t>
      </w:r>
      <w:proofErr w:type="spellStart"/>
      <w:r w:rsidRPr="00072F2E">
        <w:rPr>
          <w:rFonts w:eastAsia="Calibri" w:cs="Times New Roman"/>
          <w:b/>
          <w:szCs w:val="24"/>
        </w:rPr>
        <w:t>гликированный</w:t>
      </w:r>
      <w:proofErr w:type="spellEnd"/>
      <w:r w:rsidRPr="00072F2E">
        <w:rPr>
          <w:rFonts w:eastAsia="Calibri" w:cs="Times New Roman"/>
          <w:b/>
          <w:szCs w:val="24"/>
        </w:rPr>
        <w:t xml:space="preserve"> гемоглобин (</w:t>
      </w:r>
      <w:proofErr w:type="spellStart"/>
      <w:r w:rsidRPr="00072F2E">
        <w:rPr>
          <w:rFonts w:eastAsia="Calibri" w:cs="Times New Roman"/>
          <w:b/>
          <w:szCs w:val="24"/>
          <w:lang w:val="en-US"/>
        </w:rPr>
        <w:t>HbA</w:t>
      </w:r>
      <w:proofErr w:type="spellEnd"/>
      <w:r w:rsidRPr="00072F2E">
        <w:rPr>
          <w:rFonts w:eastAsia="Calibri" w:cs="Times New Roman"/>
          <w:b/>
          <w:szCs w:val="24"/>
        </w:rPr>
        <w:t xml:space="preserve">1) менее 7%, </w:t>
      </w:r>
    </w:p>
    <w:p w14:paraId="44D20DCB" w14:textId="77777777" w:rsidR="00114B71" w:rsidRPr="00072F2E" w:rsidRDefault="00232837" w:rsidP="001E1730">
      <w:pPr>
        <w:autoSpaceDE w:val="0"/>
        <w:autoSpaceDN w:val="0"/>
        <w:adjustRightInd w:val="0"/>
        <w:spacing w:after="0" w:line="240" w:lineRule="auto"/>
        <w:jc w:val="both"/>
        <w:rPr>
          <w:rFonts w:eastAsia="Calibri" w:cs="Times New Roman"/>
          <w:b/>
          <w:szCs w:val="24"/>
        </w:rPr>
      </w:pPr>
      <w:r w:rsidRPr="00072F2E">
        <w:rPr>
          <w:rFonts w:eastAsia="Calibri" w:cs="Times New Roman"/>
          <w:b/>
          <w:szCs w:val="24"/>
        </w:rPr>
        <w:t xml:space="preserve">- </w:t>
      </w:r>
      <w:proofErr w:type="spellStart"/>
      <w:r w:rsidRPr="00072F2E">
        <w:rPr>
          <w:rFonts w:eastAsia="Calibri" w:cs="Times New Roman"/>
          <w:b/>
          <w:szCs w:val="24"/>
        </w:rPr>
        <w:t>профилактировать</w:t>
      </w:r>
      <w:proofErr w:type="spellEnd"/>
      <w:r w:rsidRPr="00072F2E">
        <w:rPr>
          <w:rFonts w:eastAsia="Calibri" w:cs="Times New Roman"/>
          <w:b/>
          <w:szCs w:val="24"/>
        </w:rPr>
        <w:t xml:space="preserve"> гипогликемию (глюкоза крови менее 3,9 </w:t>
      </w:r>
      <w:proofErr w:type="spellStart"/>
      <w:r w:rsidRPr="00072F2E">
        <w:rPr>
          <w:rFonts w:eastAsia="Calibri" w:cs="Times New Roman"/>
          <w:b/>
          <w:szCs w:val="24"/>
        </w:rPr>
        <w:t>ммоль</w:t>
      </w:r>
      <w:proofErr w:type="spellEnd"/>
      <w:r w:rsidRPr="00072F2E">
        <w:rPr>
          <w:rFonts w:eastAsia="Calibri" w:cs="Times New Roman"/>
          <w:b/>
          <w:szCs w:val="24"/>
        </w:rPr>
        <w:t>\л)</w:t>
      </w:r>
      <w:r w:rsidR="00165E17" w:rsidRPr="00072F2E">
        <w:rPr>
          <w:rFonts w:eastAsia="Calibri" w:cs="Times New Roman"/>
          <w:b/>
          <w:szCs w:val="24"/>
        </w:rPr>
        <w:t xml:space="preserve"> </w:t>
      </w:r>
      <w:r w:rsidR="001E1730" w:rsidRPr="00072F2E">
        <w:rPr>
          <w:rFonts w:eastAsia="Calibri" w:cs="Times New Roman"/>
          <w:b/>
          <w:szCs w:val="24"/>
        </w:rPr>
        <w:t xml:space="preserve">(УДД </w:t>
      </w:r>
      <w:r w:rsidR="00E244C5" w:rsidRPr="00072F2E">
        <w:rPr>
          <w:rFonts w:eastAsia="Calibri" w:cs="Times New Roman"/>
          <w:b/>
          <w:szCs w:val="24"/>
        </w:rPr>
        <w:t xml:space="preserve">- </w:t>
      </w:r>
      <w:r w:rsidR="001E1730" w:rsidRPr="00072F2E">
        <w:rPr>
          <w:rFonts w:eastAsia="Calibri" w:cs="Times New Roman"/>
          <w:b/>
          <w:szCs w:val="24"/>
        </w:rPr>
        <w:t>3, УУР-</w:t>
      </w:r>
      <w:r w:rsidR="001E1730" w:rsidRPr="00072F2E">
        <w:rPr>
          <w:rFonts w:eastAsia="Calibri" w:cs="Times New Roman"/>
          <w:b/>
          <w:szCs w:val="24"/>
          <w:lang w:val="en-US"/>
        </w:rPr>
        <w:t>B</w:t>
      </w:r>
      <w:r w:rsidR="00114B71" w:rsidRPr="00072F2E">
        <w:rPr>
          <w:rFonts w:eastAsia="Calibri" w:cs="Times New Roman"/>
          <w:b/>
          <w:szCs w:val="24"/>
        </w:rPr>
        <w:t>)</w:t>
      </w:r>
    </w:p>
    <w:p w14:paraId="366AA8FC" w14:textId="4E1DFED0" w:rsidR="00114B71" w:rsidRPr="00072F2E" w:rsidRDefault="00114B71" w:rsidP="001E1730">
      <w:pPr>
        <w:autoSpaceDE w:val="0"/>
        <w:autoSpaceDN w:val="0"/>
        <w:adjustRightInd w:val="0"/>
        <w:spacing w:after="0" w:line="240" w:lineRule="auto"/>
        <w:jc w:val="both"/>
        <w:rPr>
          <w:rFonts w:eastAsia="Calibri" w:cs="Times New Roman"/>
          <w:b/>
          <w:szCs w:val="24"/>
        </w:rPr>
      </w:pPr>
      <w:r w:rsidRPr="00072F2E">
        <w:rPr>
          <w:rFonts w:eastAsia="Calibri" w:cs="Times New Roman"/>
          <w:b/>
          <w:szCs w:val="24"/>
        </w:rPr>
        <w:t>[250]</w:t>
      </w:r>
    </w:p>
    <w:p w14:paraId="01A19A01" w14:textId="3C3ADBD4" w:rsidR="00232837" w:rsidRPr="00072F2E" w:rsidRDefault="00232837" w:rsidP="007326EC">
      <w:pPr>
        <w:autoSpaceDE w:val="0"/>
        <w:autoSpaceDN w:val="0"/>
        <w:adjustRightInd w:val="0"/>
        <w:spacing w:after="0" w:line="360" w:lineRule="auto"/>
        <w:rPr>
          <w:rFonts w:eastAsia="Calibri" w:cs="Times New Roman"/>
          <w:i/>
          <w:szCs w:val="24"/>
        </w:rPr>
      </w:pPr>
      <w:r w:rsidRPr="00072F2E">
        <w:rPr>
          <w:rFonts w:eastAsia="Calibri" w:cs="Times New Roman"/>
          <w:b/>
          <w:i/>
          <w:szCs w:val="24"/>
        </w:rPr>
        <w:lastRenderedPageBreak/>
        <w:t>Комментарий</w:t>
      </w:r>
      <w:r w:rsidRPr="00072F2E">
        <w:rPr>
          <w:rFonts w:eastAsia="Calibri" w:cs="Times New Roman"/>
          <w:i/>
          <w:szCs w:val="24"/>
        </w:rPr>
        <w:t xml:space="preserve">. Повышенный </w:t>
      </w:r>
      <w:proofErr w:type="spellStart"/>
      <w:r w:rsidRPr="00072F2E">
        <w:rPr>
          <w:rFonts w:eastAsia="Calibri" w:cs="Times New Roman"/>
          <w:i/>
          <w:szCs w:val="24"/>
        </w:rPr>
        <w:t>гликированный</w:t>
      </w:r>
      <w:proofErr w:type="spellEnd"/>
      <w:r w:rsidRPr="00072F2E">
        <w:rPr>
          <w:rFonts w:eastAsia="Calibri" w:cs="Times New Roman"/>
          <w:i/>
          <w:szCs w:val="24"/>
        </w:rPr>
        <w:t xml:space="preserve"> гемоглобин у пациентов с диабетом 1 типа нарушает иммунную функцию, делая их более восприимчивыми к любым инфекциям. Этим пациентам потребуется более интенсивный мониторинг и поддерживающая терапия для снижения риска метаболической декомпенсации, включая </w:t>
      </w:r>
      <w:proofErr w:type="spellStart"/>
      <w:r w:rsidRPr="00072F2E">
        <w:rPr>
          <w:rFonts w:eastAsia="Calibri" w:cs="Times New Roman"/>
          <w:i/>
          <w:szCs w:val="24"/>
        </w:rPr>
        <w:t>кетоацидоз</w:t>
      </w:r>
      <w:proofErr w:type="spellEnd"/>
      <w:r w:rsidR="00114B71" w:rsidRPr="00072F2E">
        <w:rPr>
          <w:rFonts w:eastAsia="Calibri" w:cs="Times New Roman"/>
          <w:i/>
          <w:szCs w:val="24"/>
        </w:rPr>
        <w:t xml:space="preserve"> [251].</w:t>
      </w:r>
    </w:p>
    <w:p w14:paraId="2F9DD49B" w14:textId="3CEAD45F" w:rsidR="00232837" w:rsidRPr="00072F2E" w:rsidRDefault="00232837" w:rsidP="007326EC">
      <w:pPr>
        <w:autoSpaceDE w:val="0"/>
        <w:autoSpaceDN w:val="0"/>
        <w:adjustRightInd w:val="0"/>
        <w:spacing w:after="0" w:line="360" w:lineRule="auto"/>
        <w:jc w:val="both"/>
        <w:rPr>
          <w:rFonts w:eastAsia="Calibri" w:cs="Times New Roman"/>
          <w:i/>
          <w:sz w:val="20"/>
          <w:szCs w:val="20"/>
        </w:rPr>
      </w:pPr>
      <w:proofErr w:type="spellStart"/>
      <w:r w:rsidRPr="00072F2E">
        <w:rPr>
          <w:rFonts w:eastAsia="Calibri" w:cs="Times New Roman"/>
          <w:i/>
          <w:szCs w:val="24"/>
        </w:rPr>
        <w:t>Лактатацидоз</w:t>
      </w:r>
      <w:proofErr w:type="spellEnd"/>
      <w:r w:rsidRPr="00072F2E">
        <w:rPr>
          <w:rFonts w:eastAsia="Calibri" w:cs="Times New Roman"/>
          <w:i/>
          <w:szCs w:val="24"/>
        </w:rPr>
        <w:t xml:space="preserve">, связанный с </w:t>
      </w:r>
      <w:proofErr w:type="spellStart"/>
      <w:r w:rsidRPr="00072F2E">
        <w:rPr>
          <w:rFonts w:eastAsia="Calibri" w:cs="Times New Roman"/>
          <w:i/>
          <w:szCs w:val="24"/>
        </w:rPr>
        <w:t>метформином</w:t>
      </w:r>
      <w:proofErr w:type="spellEnd"/>
      <w:r w:rsidRPr="00072F2E">
        <w:rPr>
          <w:rFonts w:eastAsia="Calibri" w:cs="Times New Roman"/>
          <w:i/>
          <w:szCs w:val="24"/>
        </w:rPr>
        <w:t>, является редким явлением.</w:t>
      </w:r>
      <w:r w:rsidR="00165E17" w:rsidRPr="00072F2E">
        <w:rPr>
          <w:rFonts w:eastAsia="Calibri" w:cs="Times New Roman"/>
          <w:i/>
          <w:szCs w:val="24"/>
        </w:rPr>
        <w:t xml:space="preserve"> </w:t>
      </w:r>
      <w:r w:rsidRPr="00072F2E">
        <w:rPr>
          <w:rFonts w:eastAsia="Calibri" w:cs="Times New Roman"/>
          <w:i/>
          <w:szCs w:val="24"/>
        </w:rPr>
        <w:t>Однако,</w:t>
      </w:r>
      <w:r w:rsidR="00165E17" w:rsidRPr="00072F2E">
        <w:rPr>
          <w:rFonts w:eastAsia="Calibri" w:cs="Times New Roman"/>
          <w:i/>
          <w:szCs w:val="24"/>
        </w:rPr>
        <w:t xml:space="preserve"> </w:t>
      </w:r>
      <w:r w:rsidRPr="00072F2E">
        <w:rPr>
          <w:rFonts w:eastAsia="Calibri" w:cs="Times New Roman"/>
          <w:i/>
          <w:szCs w:val="24"/>
        </w:rPr>
        <w:t xml:space="preserve">важно прекратить прием этих препаратов у пациентов с тяжелыми симптомами НКИ </w:t>
      </w:r>
      <w:r w:rsidRPr="00072F2E">
        <w:rPr>
          <w:rFonts w:eastAsia="Calibri" w:cs="Times New Roman"/>
          <w:i/>
          <w:szCs w:val="24"/>
          <w:lang w:val="en-US"/>
        </w:rPr>
        <w:t>COVID</w:t>
      </w:r>
      <w:r w:rsidRPr="00072F2E">
        <w:rPr>
          <w:rFonts w:eastAsia="Calibri" w:cs="Times New Roman"/>
          <w:i/>
          <w:szCs w:val="24"/>
        </w:rPr>
        <w:t xml:space="preserve">-19, чтобы снизить риск острой метаболической декомпенсации </w:t>
      </w:r>
      <w:r w:rsidR="00114B71" w:rsidRPr="00072F2E">
        <w:rPr>
          <w:rFonts w:eastAsia="Calibri" w:cs="Times New Roman"/>
          <w:i/>
          <w:sz w:val="20"/>
          <w:szCs w:val="20"/>
        </w:rPr>
        <w:t>[252]</w:t>
      </w:r>
      <w:r w:rsidRPr="00072F2E">
        <w:rPr>
          <w:rFonts w:eastAsia="Calibri" w:cs="Times New Roman"/>
          <w:i/>
          <w:sz w:val="20"/>
          <w:szCs w:val="20"/>
        </w:rPr>
        <w:t>.</w:t>
      </w:r>
    </w:p>
    <w:p w14:paraId="54F219A5" w14:textId="77777777" w:rsidR="00232837" w:rsidRPr="00072F2E" w:rsidRDefault="00232837" w:rsidP="007326EC">
      <w:pPr>
        <w:autoSpaceDE w:val="0"/>
        <w:autoSpaceDN w:val="0"/>
        <w:adjustRightInd w:val="0"/>
        <w:spacing w:after="0" w:line="360" w:lineRule="auto"/>
        <w:rPr>
          <w:rFonts w:ascii="Shaker2Lancet-Regular" w:eastAsia="Calibri" w:hAnsi="Shaker2Lancet-Regular" w:cs="Shaker2Lancet-Regular"/>
          <w:sz w:val="14"/>
          <w:szCs w:val="14"/>
        </w:rPr>
      </w:pPr>
    </w:p>
    <w:p w14:paraId="66CEC464" w14:textId="77777777" w:rsidR="00232837" w:rsidRPr="00072F2E" w:rsidRDefault="00232837" w:rsidP="007326EC">
      <w:pPr>
        <w:autoSpaceDE w:val="0"/>
        <w:autoSpaceDN w:val="0"/>
        <w:adjustRightInd w:val="0"/>
        <w:spacing w:after="0" w:line="360" w:lineRule="auto"/>
        <w:rPr>
          <w:rFonts w:ascii="Shaker2Lancet-Regular" w:eastAsia="Calibri" w:hAnsi="Shaker2Lancet-Regular" w:cs="Shaker2Lancet-Regular"/>
          <w:sz w:val="14"/>
          <w:szCs w:val="14"/>
        </w:rPr>
      </w:pPr>
    </w:p>
    <w:p w14:paraId="3244B6AE" w14:textId="1CA21A4E" w:rsidR="00232837" w:rsidRPr="00072F2E" w:rsidRDefault="001E3905" w:rsidP="00E244C5">
      <w:pPr>
        <w:autoSpaceDE w:val="0"/>
        <w:autoSpaceDN w:val="0"/>
        <w:adjustRightInd w:val="0"/>
        <w:spacing w:after="0" w:line="360" w:lineRule="auto"/>
        <w:jc w:val="both"/>
        <w:rPr>
          <w:rFonts w:eastAsia="Calibri" w:cs="Times New Roman"/>
          <w:b/>
          <w:szCs w:val="24"/>
        </w:rPr>
      </w:pPr>
      <w:r w:rsidRPr="00072F2E">
        <w:rPr>
          <w:rFonts w:eastAsia="Calibri" w:cs="Times New Roman"/>
          <w:b/>
          <w:szCs w:val="24"/>
        </w:rPr>
        <w:t>15</w:t>
      </w:r>
      <w:r w:rsidR="00790C6F" w:rsidRPr="00072F2E">
        <w:rPr>
          <w:rFonts w:eastAsia="Calibri" w:cs="Times New Roman"/>
          <w:b/>
          <w:szCs w:val="24"/>
        </w:rPr>
        <w:t>9</w:t>
      </w:r>
      <w:r w:rsidRPr="00072F2E">
        <w:rPr>
          <w:rFonts w:eastAsia="Calibri" w:cs="Times New Roman"/>
          <w:b/>
          <w:szCs w:val="24"/>
        </w:rPr>
        <w:t xml:space="preserve">. </w:t>
      </w:r>
      <w:r w:rsidR="00232837" w:rsidRPr="00072F2E">
        <w:rPr>
          <w:rFonts w:eastAsia="Calibri" w:cs="Times New Roman"/>
          <w:b/>
          <w:szCs w:val="24"/>
        </w:rPr>
        <w:t xml:space="preserve">У пациентов с НКИ </w:t>
      </w:r>
      <w:r w:rsidR="00232837" w:rsidRPr="00072F2E">
        <w:rPr>
          <w:rFonts w:eastAsia="Calibri" w:cs="Times New Roman"/>
          <w:b/>
          <w:szCs w:val="24"/>
          <w:lang w:val="en-US"/>
        </w:rPr>
        <w:t>COVID</w:t>
      </w:r>
      <w:r w:rsidR="00232837" w:rsidRPr="00072F2E">
        <w:rPr>
          <w:rFonts w:eastAsia="Calibri" w:cs="Times New Roman"/>
          <w:b/>
          <w:szCs w:val="24"/>
        </w:rPr>
        <w:t xml:space="preserve">-19 и сахарным диабетом рекомендуется контролировать концентрацию липидов у всех пациентов с </w:t>
      </w:r>
      <w:r w:rsidR="00232837" w:rsidRPr="00072F2E">
        <w:rPr>
          <w:rFonts w:eastAsia="Calibri" w:cs="Times New Roman"/>
          <w:b/>
          <w:szCs w:val="24"/>
          <w:lang w:val="en-US"/>
        </w:rPr>
        <w:t>COVID</w:t>
      </w:r>
      <w:r w:rsidR="00232837" w:rsidRPr="00072F2E">
        <w:rPr>
          <w:rFonts w:eastAsia="Calibri" w:cs="Times New Roman"/>
          <w:b/>
          <w:szCs w:val="24"/>
        </w:rPr>
        <w:t>-19</w:t>
      </w:r>
      <w:r w:rsidR="00E244C5" w:rsidRPr="00072F2E">
        <w:rPr>
          <w:rFonts w:eastAsia="Calibri" w:cs="Times New Roman"/>
          <w:b/>
          <w:szCs w:val="24"/>
        </w:rPr>
        <w:t xml:space="preserve"> (УДД - 4, УУР-</w:t>
      </w:r>
      <w:r w:rsidR="00E244C5" w:rsidRPr="00072F2E">
        <w:rPr>
          <w:rFonts w:eastAsia="Calibri" w:cs="Times New Roman"/>
          <w:b/>
          <w:szCs w:val="24"/>
          <w:lang w:val="en-US"/>
        </w:rPr>
        <w:t>B</w:t>
      </w:r>
      <w:r w:rsidR="00E244C5" w:rsidRPr="00072F2E">
        <w:rPr>
          <w:rFonts w:eastAsia="Calibri" w:cs="Times New Roman"/>
          <w:b/>
          <w:szCs w:val="24"/>
        </w:rPr>
        <w:t>)</w:t>
      </w:r>
    </w:p>
    <w:p w14:paraId="11210549" w14:textId="7ACC3C4A" w:rsidR="00232837" w:rsidRPr="00072F2E" w:rsidRDefault="00232837" w:rsidP="007326EC">
      <w:pPr>
        <w:autoSpaceDE w:val="0"/>
        <w:autoSpaceDN w:val="0"/>
        <w:adjustRightInd w:val="0"/>
        <w:spacing w:after="0" w:line="360" w:lineRule="auto"/>
        <w:rPr>
          <w:rFonts w:eastAsia="Calibri" w:cs="Times New Roman"/>
          <w:b/>
          <w:szCs w:val="20"/>
        </w:rPr>
      </w:pPr>
      <w:r w:rsidRPr="00072F2E">
        <w:rPr>
          <w:rFonts w:eastAsia="Calibri" w:cs="Times New Roman"/>
          <w:b/>
          <w:sz w:val="32"/>
          <w:szCs w:val="24"/>
        </w:rPr>
        <w:t xml:space="preserve"> </w:t>
      </w:r>
      <w:r w:rsidR="00B3762D" w:rsidRPr="00072F2E">
        <w:rPr>
          <w:rFonts w:eastAsia="Calibri" w:cs="Times New Roman"/>
          <w:b/>
          <w:szCs w:val="20"/>
          <w:lang w:val="de-DE"/>
        </w:rPr>
        <w:t>[253]</w:t>
      </w:r>
    </w:p>
    <w:p w14:paraId="0273F981" w14:textId="77777777" w:rsidR="00232837" w:rsidRPr="00072F2E" w:rsidRDefault="00232837" w:rsidP="007326EC">
      <w:pPr>
        <w:autoSpaceDE w:val="0"/>
        <w:autoSpaceDN w:val="0"/>
        <w:adjustRightInd w:val="0"/>
        <w:spacing w:after="0" w:line="360" w:lineRule="auto"/>
        <w:rPr>
          <w:rFonts w:eastAsia="Calibri" w:cs="Times New Roman"/>
          <w:szCs w:val="24"/>
        </w:rPr>
      </w:pPr>
    </w:p>
    <w:p w14:paraId="097FC7E8" w14:textId="7EC59F01" w:rsidR="00232837" w:rsidRPr="00072F2E" w:rsidRDefault="001E3905" w:rsidP="00E244C5">
      <w:pPr>
        <w:autoSpaceDE w:val="0"/>
        <w:autoSpaceDN w:val="0"/>
        <w:adjustRightInd w:val="0"/>
        <w:spacing w:after="0" w:line="360" w:lineRule="auto"/>
        <w:jc w:val="both"/>
        <w:rPr>
          <w:rFonts w:eastAsia="Calibri" w:cs="Times New Roman"/>
          <w:szCs w:val="24"/>
        </w:rPr>
      </w:pPr>
      <w:r w:rsidRPr="00072F2E">
        <w:rPr>
          <w:rFonts w:eastAsia="Calibri" w:cs="Times New Roman"/>
          <w:b/>
          <w:szCs w:val="24"/>
        </w:rPr>
        <w:t>1</w:t>
      </w:r>
      <w:r w:rsidR="00790C6F" w:rsidRPr="00072F2E">
        <w:rPr>
          <w:rFonts w:eastAsia="Calibri" w:cs="Times New Roman"/>
          <w:b/>
          <w:szCs w:val="24"/>
        </w:rPr>
        <w:t>60</w:t>
      </w:r>
      <w:r w:rsidRPr="00072F2E">
        <w:rPr>
          <w:rFonts w:eastAsia="Calibri" w:cs="Times New Roman"/>
          <w:b/>
          <w:szCs w:val="24"/>
        </w:rPr>
        <w:t xml:space="preserve">. </w:t>
      </w:r>
      <w:r w:rsidR="00232837" w:rsidRPr="00072F2E">
        <w:rPr>
          <w:rFonts w:eastAsia="Calibri" w:cs="Times New Roman"/>
          <w:b/>
          <w:szCs w:val="24"/>
        </w:rPr>
        <w:t xml:space="preserve">У пациентов с НКИ </w:t>
      </w:r>
      <w:r w:rsidR="00232837" w:rsidRPr="00072F2E">
        <w:rPr>
          <w:rFonts w:eastAsia="Calibri" w:cs="Times New Roman"/>
          <w:b/>
          <w:szCs w:val="24"/>
          <w:lang w:val="en-US"/>
        </w:rPr>
        <w:t>COVID</w:t>
      </w:r>
      <w:r w:rsidR="00232837" w:rsidRPr="00072F2E">
        <w:rPr>
          <w:rFonts w:eastAsia="Calibri" w:cs="Times New Roman"/>
          <w:b/>
          <w:szCs w:val="24"/>
        </w:rPr>
        <w:t xml:space="preserve">-19 и сахарным диабетом </w:t>
      </w:r>
      <w:proofErr w:type="spellStart"/>
      <w:r w:rsidR="00232837" w:rsidRPr="00072F2E">
        <w:rPr>
          <w:rFonts w:eastAsia="Calibri" w:cs="Times New Roman"/>
          <w:b/>
          <w:szCs w:val="24"/>
        </w:rPr>
        <w:t>рекомендуетсяконтролировать</w:t>
      </w:r>
      <w:proofErr w:type="spellEnd"/>
      <w:r w:rsidR="00232837" w:rsidRPr="00072F2E">
        <w:rPr>
          <w:rFonts w:eastAsia="Calibri" w:cs="Times New Roman"/>
          <w:b/>
          <w:szCs w:val="24"/>
        </w:rPr>
        <w:t xml:space="preserve"> баланс калия</w:t>
      </w:r>
      <w:r w:rsidR="00165E17" w:rsidRPr="00072F2E">
        <w:rPr>
          <w:rFonts w:eastAsia="Calibri" w:cs="Times New Roman"/>
          <w:b/>
          <w:szCs w:val="24"/>
        </w:rPr>
        <w:t xml:space="preserve"> </w:t>
      </w:r>
      <w:r w:rsidR="00E244C5" w:rsidRPr="00072F2E">
        <w:rPr>
          <w:rFonts w:eastAsia="Calibri" w:cs="Times New Roman"/>
          <w:b/>
          <w:szCs w:val="24"/>
        </w:rPr>
        <w:t>(УДД - 4, УУР-</w:t>
      </w:r>
      <w:r w:rsidR="00E244C5" w:rsidRPr="00072F2E">
        <w:rPr>
          <w:rFonts w:eastAsia="Calibri" w:cs="Times New Roman"/>
          <w:b/>
          <w:szCs w:val="24"/>
          <w:lang w:val="en-US"/>
        </w:rPr>
        <w:t>B</w:t>
      </w:r>
      <w:r w:rsidR="00E244C5" w:rsidRPr="00072F2E">
        <w:rPr>
          <w:rFonts w:eastAsia="Calibri" w:cs="Times New Roman"/>
          <w:b/>
          <w:szCs w:val="24"/>
        </w:rPr>
        <w:t>)</w:t>
      </w:r>
    </w:p>
    <w:p w14:paraId="1EEF2747" w14:textId="0CB55AA1" w:rsidR="00232837" w:rsidRPr="005067BD" w:rsidRDefault="00232837" w:rsidP="005067BD">
      <w:pPr>
        <w:autoSpaceDE w:val="0"/>
        <w:autoSpaceDN w:val="0"/>
        <w:adjustRightInd w:val="0"/>
        <w:spacing w:after="0" w:line="360" w:lineRule="auto"/>
        <w:rPr>
          <w:rFonts w:eastAsia="Calibri" w:cs="Times New Roman"/>
          <w:b/>
          <w:i/>
          <w:szCs w:val="24"/>
        </w:rPr>
      </w:pPr>
      <w:r w:rsidRPr="00072F2E">
        <w:rPr>
          <w:rFonts w:eastAsia="Calibri" w:cs="Times New Roman"/>
          <w:b/>
          <w:i/>
          <w:szCs w:val="24"/>
        </w:rPr>
        <w:t>Комментарий.</w:t>
      </w:r>
      <w:r w:rsidRPr="00072F2E">
        <w:rPr>
          <w:rFonts w:eastAsia="Calibri" w:cs="Times New Roman"/>
          <w:i/>
          <w:szCs w:val="24"/>
        </w:rPr>
        <w:t xml:space="preserve"> </w:t>
      </w:r>
      <w:proofErr w:type="spellStart"/>
      <w:r w:rsidRPr="00072F2E">
        <w:rPr>
          <w:rFonts w:eastAsia="Calibri" w:cs="Times New Roman"/>
          <w:i/>
          <w:szCs w:val="24"/>
        </w:rPr>
        <w:t>Гипокалиемия</w:t>
      </w:r>
      <w:proofErr w:type="spellEnd"/>
      <w:r w:rsidRPr="00072F2E">
        <w:rPr>
          <w:rFonts w:eastAsia="Calibri" w:cs="Times New Roman"/>
          <w:i/>
          <w:szCs w:val="24"/>
        </w:rPr>
        <w:t xml:space="preserve"> является общей чертой пациентов с НКИ </w:t>
      </w:r>
      <w:r w:rsidRPr="00072F2E">
        <w:rPr>
          <w:rFonts w:eastAsia="Calibri" w:cs="Times New Roman"/>
          <w:i/>
          <w:szCs w:val="24"/>
          <w:lang w:val="en-US"/>
        </w:rPr>
        <w:t>COVID</w:t>
      </w:r>
      <w:r w:rsidRPr="00072F2E">
        <w:rPr>
          <w:rFonts w:eastAsia="Calibri" w:cs="Times New Roman"/>
          <w:i/>
          <w:szCs w:val="24"/>
        </w:rPr>
        <w:t xml:space="preserve">-19. Она связана с </w:t>
      </w:r>
      <w:proofErr w:type="spellStart"/>
      <w:r w:rsidRPr="00072F2E">
        <w:rPr>
          <w:rFonts w:eastAsia="Calibri" w:cs="Times New Roman"/>
          <w:i/>
          <w:szCs w:val="24"/>
        </w:rPr>
        <w:t>гиперальдостеронизмом</w:t>
      </w:r>
      <w:proofErr w:type="spellEnd"/>
      <w:r w:rsidRPr="00072F2E">
        <w:rPr>
          <w:rFonts w:eastAsia="Calibri" w:cs="Times New Roman"/>
          <w:i/>
          <w:szCs w:val="24"/>
        </w:rPr>
        <w:t xml:space="preserve">, вызванным высокими концентрациями </w:t>
      </w:r>
      <w:proofErr w:type="spellStart"/>
      <w:r w:rsidRPr="00072F2E">
        <w:rPr>
          <w:rFonts w:eastAsia="Calibri" w:cs="Times New Roman"/>
          <w:i/>
          <w:szCs w:val="24"/>
        </w:rPr>
        <w:t>ангиотензина</w:t>
      </w:r>
      <w:proofErr w:type="spellEnd"/>
      <w:r w:rsidRPr="00072F2E">
        <w:rPr>
          <w:rFonts w:eastAsia="Calibri" w:cs="Times New Roman"/>
          <w:i/>
          <w:szCs w:val="24"/>
        </w:rPr>
        <w:t xml:space="preserve"> 2 и может усугубляться после введения инсулина. </w:t>
      </w:r>
      <w:r w:rsidR="00B3762D" w:rsidRPr="00072F2E">
        <w:rPr>
          <w:rFonts w:eastAsia="Calibri" w:cs="Times New Roman"/>
          <w:i/>
          <w:sz w:val="20"/>
          <w:szCs w:val="20"/>
        </w:rPr>
        <w:t>[254]</w:t>
      </w:r>
    </w:p>
    <w:p w14:paraId="04BDB114" w14:textId="72EB0433" w:rsidR="00F768BE" w:rsidRPr="005067BD" w:rsidRDefault="00F768BE" w:rsidP="005067BD">
      <w:pPr>
        <w:keepNext/>
        <w:keepLines/>
        <w:spacing w:before="40" w:after="0" w:line="360" w:lineRule="auto"/>
        <w:jc w:val="center"/>
        <w:outlineLvl w:val="1"/>
        <w:rPr>
          <w:rFonts w:eastAsia="Malgun Gothic" w:cs="Times New Roman"/>
          <w:b/>
          <w:i/>
          <w:szCs w:val="26"/>
          <w:lang w:eastAsia="zh-CN"/>
        </w:rPr>
      </w:pPr>
      <w:bookmarkStart w:id="45" w:name="_Toc39201689"/>
      <w:r w:rsidRPr="00072F2E">
        <w:rPr>
          <w:rFonts w:eastAsia="Malgun Gothic" w:cs="Times New Roman"/>
          <w:b/>
          <w:i/>
          <w:szCs w:val="26"/>
          <w:lang w:eastAsia="zh-CN"/>
        </w:rPr>
        <w:t>Онкологические заболевания</w:t>
      </w:r>
      <w:bookmarkEnd w:id="45"/>
    </w:p>
    <w:p w14:paraId="7C3F05BB" w14:textId="48C6E5A5"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Cs/>
          <w:szCs w:val="24"/>
          <w:lang w:eastAsia="ru-RU"/>
        </w:rPr>
        <w:t>Пациенты, перенесшие за последний месяц химиотерапию или операцию, имеют очень высокий риск</w:t>
      </w:r>
      <w:r w:rsidR="00165E17" w:rsidRPr="00072F2E">
        <w:rPr>
          <w:rFonts w:eastAsia="Times New Roman" w:cs="Times New Roman"/>
          <w:bCs/>
          <w:szCs w:val="24"/>
          <w:lang w:eastAsia="ru-RU"/>
        </w:rPr>
        <w:t xml:space="preserve"> </w:t>
      </w:r>
      <w:r w:rsidRPr="00072F2E">
        <w:rPr>
          <w:rFonts w:eastAsia="Times New Roman" w:cs="Times New Roman"/>
          <w:bCs/>
          <w:szCs w:val="24"/>
          <w:lang w:eastAsia="ru-RU"/>
        </w:rPr>
        <w:t>развития тяжелого течения и осложнений</w:t>
      </w:r>
      <w:r w:rsidR="00165E17" w:rsidRPr="00072F2E">
        <w:rPr>
          <w:rFonts w:eastAsia="Times New Roman" w:cs="Times New Roman"/>
          <w:bCs/>
          <w:szCs w:val="24"/>
          <w:lang w:eastAsia="ru-RU"/>
        </w:rPr>
        <w:t xml:space="preserve"> </w:t>
      </w:r>
      <w:r w:rsidRPr="00072F2E">
        <w:rPr>
          <w:rFonts w:eastAsia="Times New Roman" w:cs="Times New Roman"/>
          <w:bCs/>
          <w:szCs w:val="24"/>
          <w:lang w:val="en-US" w:eastAsia="ru-RU"/>
        </w:rPr>
        <w:t>COVID</w:t>
      </w:r>
      <w:r w:rsidRPr="00072F2E">
        <w:rPr>
          <w:rFonts w:eastAsia="Times New Roman" w:cs="Times New Roman"/>
          <w:bCs/>
          <w:szCs w:val="24"/>
          <w:lang w:eastAsia="ru-RU"/>
        </w:rPr>
        <w:t>-19</w:t>
      </w:r>
    </w:p>
    <w:p w14:paraId="18CBE35A"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Cs/>
          <w:szCs w:val="24"/>
          <w:lang w:eastAsia="ru-RU"/>
        </w:rPr>
        <w:t>Среди онкологических пациентов возраст старше 65 лет является отягчающим фактором. Наличие онкологического заболевания в анамнезе повышает риск заболевания и тяжелого течения COVID-19</w:t>
      </w:r>
    </w:p>
    <w:p w14:paraId="60DDB674" w14:textId="77777777" w:rsidR="00F768BE" w:rsidRPr="00072F2E" w:rsidRDefault="00F768BE" w:rsidP="00F768BE">
      <w:pPr>
        <w:spacing w:after="0" w:line="360" w:lineRule="auto"/>
        <w:contextualSpacing/>
        <w:rPr>
          <w:rFonts w:eastAsia="SimSun" w:cs="Times New Roman"/>
          <w:bCs/>
          <w:szCs w:val="24"/>
          <w:lang w:eastAsia="zh-CN"/>
        </w:rPr>
      </w:pPr>
      <w:r w:rsidRPr="00072F2E">
        <w:rPr>
          <w:rFonts w:eastAsia="Times New Roman" w:cs="Times New Roman"/>
          <w:bCs/>
          <w:szCs w:val="24"/>
          <w:lang w:eastAsia="ru-RU"/>
        </w:rPr>
        <w:t>Рак легких не повышает риск тяжелых осложнений COVID-19 и развития дыхательной недостаточности по сравнению со злокачественными опухолями других локализаций</w:t>
      </w:r>
    </w:p>
    <w:p w14:paraId="34AD7A46" w14:textId="77777777" w:rsidR="00F768BE" w:rsidRPr="00072F2E" w:rsidRDefault="00F768BE" w:rsidP="00F768BE">
      <w:pPr>
        <w:spacing w:after="0" w:line="360" w:lineRule="auto"/>
        <w:contextualSpacing/>
        <w:rPr>
          <w:rFonts w:eastAsia="SimSun" w:cs="Times New Roman"/>
          <w:bCs/>
          <w:szCs w:val="24"/>
          <w:lang w:eastAsia="zh-CN"/>
        </w:rPr>
      </w:pPr>
    </w:p>
    <w:p w14:paraId="7E38AC1D" w14:textId="62FA9186"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E3905" w:rsidRPr="00072F2E">
        <w:rPr>
          <w:rFonts w:eastAsia="Times New Roman" w:cs="Times New Roman"/>
          <w:b/>
          <w:bCs/>
          <w:szCs w:val="24"/>
          <w:lang w:eastAsia="ru-RU"/>
        </w:rPr>
        <w:t>6</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Для онкологических пациентов рекомендуется обеспечить строгие карантинные меры и средства индивидуальной защиты</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3, УУР – В)</w:t>
      </w:r>
    </w:p>
    <w:p w14:paraId="5F2FC8D3" w14:textId="0BF0A5F5" w:rsidR="00F768BE" w:rsidRPr="00072F2E" w:rsidRDefault="00906A9E" w:rsidP="00F768BE">
      <w:pPr>
        <w:contextualSpacing/>
        <w:rPr>
          <w:rFonts w:eastAsia="Times New Roman" w:cs="Times New Roman"/>
          <w:bCs/>
          <w:szCs w:val="24"/>
          <w:lang w:eastAsia="ru-RU"/>
        </w:rPr>
      </w:pPr>
      <w:r w:rsidRPr="00072F2E">
        <w:rPr>
          <w:rFonts w:eastAsia="Times New Roman" w:cs="Times New Roman"/>
          <w:bCs/>
          <w:szCs w:val="24"/>
          <w:lang w:eastAsia="ru-RU"/>
        </w:rPr>
        <w:t>[255]</w:t>
      </w:r>
    </w:p>
    <w:p w14:paraId="47381CE5" w14:textId="77777777" w:rsidR="00F768BE" w:rsidRPr="00072F2E" w:rsidRDefault="00F768BE" w:rsidP="00F768BE">
      <w:pPr>
        <w:spacing w:after="0" w:line="360" w:lineRule="auto"/>
        <w:contextualSpacing/>
        <w:rPr>
          <w:rFonts w:eastAsia="Times New Roman" w:cs="Times New Roman"/>
          <w:b/>
          <w:bCs/>
          <w:szCs w:val="24"/>
          <w:lang w:eastAsia="ru-RU"/>
        </w:rPr>
      </w:pPr>
    </w:p>
    <w:p w14:paraId="4EB959A7" w14:textId="7FA4E1E5"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E3905" w:rsidRPr="00072F2E">
        <w:rPr>
          <w:rFonts w:eastAsia="Times New Roman" w:cs="Times New Roman"/>
          <w:b/>
          <w:bCs/>
          <w:szCs w:val="24"/>
          <w:lang w:eastAsia="ru-RU"/>
        </w:rPr>
        <w:t>6</w:t>
      </w:r>
      <w:r w:rsidR="00790C6F" w:rsidRPr="00072F2E">
        <w:rPr>
          <w:rFonts w:eastAsia="Times New Roman" w:cs="Times New Roman"/>
          <w:b/>
          <w:bCs/>
          <w:szCs w:val="24"/>
          <w:lang w:eastAsia="ru-RU"/>
        </w:rPr>
        <w:t>2</w:t>
      </w:r>
      <w:r w:rsidRPr="00072F2E">
        <w:rPr>
          <w:rFonts w:eastAsia="Times New Roman" w:cs="Times New Roman"/>
          <w:b/>
          <w:bCs/>
          <w:szCs w:val="24"/>
          <w:lang w:eastAsia="ru-RU"/>
        </w:rPr>
        <w:t xml:space="preserve">. У онкологических </w:t>
      </w:r>
      <w:proofErr w:type="spellStart"/>
      <w:r w:rsidRPr="00072F2E">
        <w:rPr>
          <w:rFonts w:eastAsia="Times New Roman" w:cs="Times New Roman"/>
          <w:b/>
          <w:bCs/>
          <w:szCs w:val="24"/>
          <w:lang w:eastAsia="ru-RU"/>
        </w:rPr>
        <w:t>паицентов</w:t>
      </w:r>
      <w:proofErr w:type="spellEnd"/>
      <w:r w:rsidRPr="00072F2E">
        <w:rPr>
          <w:rFonts w:eastAsia="Times New Roman" w:cs="Times New Roman"/>
          <w:b/>
          <w:bCs/>
          <w:szCs w:val="24"/>
          <w:lang w:eastAsia="ru-RU"/>
        </w:rPr>
        <w:t xml:space="preserve"> с респираторными симптомами и/или лихорадкой рекомендуется</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 xml:space="preserve">исключить НКИ </w:t>
      </w:r>
      <w:r w:rsidRPr="00072F2E">
        <w:rPr>
          <w:rFonts w:eastAsia="Times New Roman" w:cs="Times New Roman"/>
          <w:b/>
          <w:bCs/>
          <w:szCs w:val="24"/>
          <w:lang w:val="en-US" w:eastAsia="ru-RU"/>
        </w:rPr>
        <w:t>COVID</w:t>
      </w:r>
      <w:r w:rsidRPr="00072F2E">
        <w:rPr>
          <w:rFonts w:eastAsia="Times New Roman" w:cs="Times New Roman"/>
          <w:b/>
          <w:bCs/>
          <w:szCs w:val="24"/>
          <w:lang w:eastAsia="ru-RU"/>
        </w:rPr>
        <w:t>-19, а уже потом проводить дифференциальную диагностику между токсичностью химиотерапии, послеоперационными осложнениями, прогрессией</w:t>
      </w:r>
      <w:r w:rsidR="00165E17" w:rsidRPr="00072F2E">
        <w:rPr>
          <w:rFonts w:eastAsia="Times New Roman" w:cs="Times New Roman"/>
          <w:b/>
          <w:bCs/>
          <w:szCs w:val="24"/>
          <w:lang w:eastAsia="ru-RU"/>
        </w:rPr>
        <w:t xml:space="preserve"> </w:t>
      </w:r>
      <w:r w:rsidRPr="00072F2E">
        <w:rPr>
          <w:rFonts w:eastAsia="Times New Roman" w:cs="Times New Roman"/>
          <w:b/>
          <w:bCs/>
          <w:szCs w:val="24"/>
          <w:lang w:eastAsia="ru-RU"/>
        </w:rPr>
        <w:t>опухолевого процесса и другими причинами (УДД – 4, УУР – С)</w:t>
      </w:r>
    </w:p>
    <w:p w14:paraId="37B13B0D" w14:textId="48629DE1" w:rsidR="00F768BE" w:rsidRPr="00072F2E" w:rsidRDefault="00906A9E"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lastRenderedPageBreak/>
        <w:t>[255, 256]</w:t>
      </w:r>
    </w:p>
    <w:p w14:paraId="25334455" w14:textId="77777777" w:rsidR="00F768BE" w:rsidRPr="00072F2E" w:rsidRDefault="00F768BE" w:rsidP="00F768BE">
      <w:pPr>
        <w:spacing w:after="0" w:line="360" w:lineRule="auto"/>
        <w:contextualSpacing/>
        <w:rPr>
          <w:rFonts w:eastAsia="Times New Roman" w:cs="Times New Roman"/>
          <w:b/>
          <w:bCs/>
          <w:szCs w:val="24"/>
          <w:lang w:eastAsia="ru-RU"/>
        </w:rPr>
      </w:pPr>
    </w:p>
    <w:p w14:paraId="3AD125DB" w14:textId="73E97064" w:rsidR="00F768BE" w:rsidRPr="00072F2E" w:rsidRDefault="00F768BE" w:rsidP="00F768BE">
      <w:pPr>
        <w:spacing w:after="0" w:line="360" w:lineRule="auto"/>
        <w:contextualSpacing/>
        <w:jc w:val="both"/>
        <w:rPr>
          <w:rFonts w:eastAsia="Times New Roman" w:cs="Times New Roman"/>
          <w:bCs/>
          <w:szCs w:val="24"/>
          <w:lang w:eastAsia="ru-RU"/>
        </w:rPr>
      </w:pPr>
      <w:r w:rsidRPr="00072F2E">
        <w:rPr>
          <w:rFonts w:eastAsia="Times New Roman" w:cs="Times New Roman"/>
          <w:b/>
          <w:bCs/>
          <w:szCs w:val="24"/>
          <w:lang w:eastAsia="ru-RU"/>
        </w:rPr>
        <w:t>1</w:t>
      </w:r>
      <w:r w:rsidR="001E3905" w:rsidRPr="00072F2E">
        <w:rPr>
          <w:rFonts w:eastAsia="Times New Roman" w:cs="Times New Roman"/>
          <w:b/>
          <w:bCs/>
          <w:szCs w:val="24"/>
          <w:lang w:eastAsia="ru-RU"/>
        </w:rPr>
        <w:t>6</w:t>
      </w:r>
      <w:r w:rsidR="00790C6F" w:rsidRPr="00072F2E">
        <w:rPr>
          <w:rFonts w:eastAsia="Times New Roman" w:cs="Times New Roman"/>
          <w:b/>
          <w:bCs/>
          <w:szCs w:val="24"/>
          <w:lang w:eastAsia="ru-RU"/>
        </w:rPr>
        <w:t>3</w:t>
      </w:r>
      <w:r w:rsidRPr="00072F2E">
        <w:rPr>
          <w:rFonts w:eastAsia="Times New Roman" w:cs="Times New Roman"/>
          <w:b/>
          <w:bCs/>
          <w:szCs w:val="24"/>
          <w:lang w:eastAsia="ru-RU"/>
        </w:rPr>
        <w:t xml:space="preserve">. У онкологических пациентов с вероятной или подтвержденной НКИ </w:t>
      </w:r>
      <w:r w:rsidRPr="00072F2E">
        <w:rPr>
          <w:rFonts w:eastAsia="Times New Roman" w:cs="Times New Roman"/>
          <w:b/>
          <w:bCs/>
          <w:szCs w:val="24"/>
          <w:lang w:val="en-US" w:eastAsia="ru-RU"/>
        </w:rPr>
        <w:t>COVID</w:t>
      </w:r>
      <w:r w:rsidRPr="00072F2E">
        <w:rPr>
          <w:rFonts w:eastAsia="Times New Roman" w:cs="Times New Roman"/>
          <w:b/>
          <w:bCs/>
          <w:szCs w:val="24"/>
          <w:lang w:eastAsia="ru-RU"/>
        </w:rPr>
        <w:t>-19 рекомендуется отложить плановое хирургическое лечение (УДД – 3, УУР – С)</w:t>
      </w:r>
    </w:p>
    <w:p w14:paraId="04A60626" w14:textId="5F37B9F3" w:rsidR="00F768BE" w:rsidRPr="00072F2E" w:rsidRDefault="00906A9E" w:rsidP="00A40420">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[257, 258]</w:t>
      </w:r>
    </w:p>
    <w:p w14:paraId="4904A417" w14:textId="77777777" w:rsidR="00A40420" w:rsidRPr="00072F2E" w:rsidRDefault="00A40420" w:rsidP="00F768BE">
      <w:pPr>
        <w:spacing w:after="0" w:line="360" w:lineRule="auto"/>
        <w:contextualSpacing/>
        <w:jc w:val="both"/>
        <w:rPr>
          <w:rFonts w:eastAsia="Times New Roman" w:cs="Times New Roman"/>
          <w:b/>
          <w:bCs/>
          <w:szCs w:val="24"/>
          <w:lang w:eastAsia="ru-RU"/>
        </w:rPr>
      </w:pPr>
    </w:p>
    <w:p w14:paraId="5DA14D6E" w14:textId="2462873D" w:rsidR="00F768BE" w:rsidRPr="005067BD" w:rsidRDefault="00F768BE" w:rsidP="005067BD">
      <w:pPr>
        <w:keepNext/>
        <w:keepLines/>
        <w:spacing w:before="40" w:after="0" w:line="360" w:lineRule="auto"/>
        <w:jc w:val="center"/>
        <w:outlineLvl w:val="1"/>
        <w:rPr>
          <w:rFonts w:eastAsia="Malgun Gothic" w:cs="Times New Roman"/>
          <w:b/>
          <w:i/>
          <w:szCs w:val="26"/>
          <w:lang w:eastAsia="ru-RU"/>
        </w:rPr>
      </w:pPr>
      <w:bookmarkStart w:id="46" w:name="_Toc39201690"/>
      <w:r w:rsidRPr="00072F2E">
        <w:rPr>
          <w:rFonts w:eastAsia="Malgun Gothic" w:cs="Times New Roman"/>
          <w:b/>
          <w:i/>
          <w:szCs w:val="26"/>
          <w:lang w:eastAsia="ru-RU"/>
        </w:rPr>
        <w:t>Нарушения ритма и остановка кровообращения</w:t>
      </w:r>
      <w:bookmarkEnd w:id="46"/>
    </w:p>
    <w:p w14:paraId="10246D60" w14:textId="24C5E275" w:rsidR="00F768BE" w:rsidRPr="00072F2E" w:rsidRDefault="00F768BE" w:rsidP="00F768BE">
      <w:pPr>
        <w:spacing w:after="0" w:line="360" w:lineRule="auto"/>
        <w:contextualSpacing/>
        <w:rPr>
          <w:rFonts w:eastAsia="Times New Roman" w:cs="Times New Roman"/>
          <w:bCs/>
          <w:szCs w:val="24"/>
          <w:lang w:eastAsia="ru-RU"/>
        </w:rPr>
      </w:pPr>
      <w:r w:rsidRPr="00072F2E">
        <w:rPr>
          <w:rFonts w:eastAsia="SimSun" w:cs="Times New Roman"/>
          <w:bCs/>
          <w:szCs w:val="24"/>
          <w:lang w:eastAsia="zh-CN"/>
        </w:rPr>
        <w:t xml:space="preserve">Часто встречаемое осложнение, специфичных для COVID нарушений сердечного ритма нет, все эпизоды вторичны (гипоксия, воспаление, миокардиты, исходная сердечная патология) </w:t>
      </w:r>
      <w:r w:rsidR="007E78A6" w:rsidRPr="00072F2E">
        <w:rPr>
          <w:rFonts w:eastAsia="Times New Roman" w:cs="Times New Roman"/>
          <w:bCs/>
          <w:szCs w:val="24"/>
          <w:lang w:eastAsia="ru-RU"/>
        </w:rPr>
        <w:t>(УДД – 5, УУР – С).</w:t>
      </w:r>
    </w:p>
    <w:p w14:paraId="6084AB61" w14:textId="568D717A"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 xml:space="preserve">Можно использовать новый эпизод аритмии в сочетании с </w:t>
      </w:r>
      <w:proofErr w:type="spellStart"/>
      <w:r w:rsidRPr="00072F2E">
        <w:rPr>
          <w:rFonts w:eastAsia="SimSun" w:cs="Times New Roman"/>
          <w:bCs/>
          <w:szCs w:val="24"/>
          <w:lang w:eastAsia="zh-CN"/>
        </w:rPr>
        <w:t>тропонинами</w:t>
      </w:r>
      <w:proofErr w:type="spellEnd"/>
      <w:r w:rsidRPr="00072F2E">
        <w:rPr>
          <w:rFonts w:eastAsia="SimSun" w:cs="Times New Roman"/>
          <w:bCs/>
          <w:szCs w:val="24"/>
          <w:lang w:eastAsia="zh-CN"/>
        </w:rPr>
        <w:t xml:space="preserve"> и </w:t>
      </w:r>
      <w:proofErr w:type="spellStart"/>
      <w:r w:rsidRPr="00072F2E">
        <w:rPr>
          <w:rFonts w:eastAsia="SimSun" w:cs="Times New Roman"/>
          <w:bCs/>
          <w:szCs w:val="24"/>
          <w:lang w:eastAsia="zh-CN"/>
        </w:rPr>
        <w:t>эхокардиографической</w:t>
      </w:r>
      <w:proofErr w:type="spellEnd"/>
      <w:r w:rsidRPr="00072F2E">
        <w:rPr>
          <w:rFonts w:eastAsia="SimSun" w:cs="Times New Roman"/>
          <w:bCs/>
          <w:szCs w:val="24"/>
          <w:lang w:eastAsia="zh-CN"/>
        </w:rPr>
        <w:t xml:space="preserve"> картиной как признак миокардита</w:t>
      </w:r>
      <w:r w:rsidR="007E78A6" w:rsidRPr="00072F2E">
        <w:rPr>
          <w:rFonts w:eastAsia="SimSun" w:cs="Times New Roman"/>
          <w:bCs/>
          <w:szCs w:val="24"/>
          <w:lang w:eastAsia="zh-CN"/>
        </w:rPr>
        <w:t>.</w:t>
      </w:r>
    </w:p>
    <w:p w14:paraId="5CAF8838" w14:textId="6CC43E09" w:rsidR="00F768BE" w:rsidRPr="00072F2E" w:rsidRDefault="00F768BE" w:rsidP="00F768BE">
      <w:pPr>
        <w:spacing w:after="0" w:line="360" w:lineRule="auto"/>
        <w:contextualSpacing/>
        <w:rPr>
          <w:rFonts w:eastAsia="SimSun" w:cs="Times New Roman"/>
          <w:bCs/>
          <w:szCs w:val="24"/>
          <w:lang w:eastAsia="zh-CN"/>
        </w:rPr>
      </w:pPr>
      <w:proofErr w:type="spellStart"/>
      <w:r w:rsidRPr="00072F2E">
        <w:rPr>
          <w:rFonts w:eastAsia="Times New Roman" w:cs="Times New Roman"/>
          <w:bCs/>
          <w:szCs w:val="24"/>
          <w:lang w:eastAsia="ru-RU"/>
        </w:rPr>
        <w:t>Кардиомиопатия</w:t>
      </w:r>
      <w:proofErr w:type="spellEnd"/>
      <w:r w:rsidRPr="00072F2E">
        <w:rPr>
          <w:rFonts w:eastAsia="Times New Roman" w:cs="Times New Roman"/>
          <w:bCs/>
          <w:szCs w:val="24"/>
          <w:lang w:eastAsia="ru-RU"/>
        </w:rPr>
        <w:t xml:space="preserve"> н</w:t>
      </w:r>
      <w:r w:rsidRPr="00072F2E">
        <w:rPr>
          <w:rFonts w:eastAsia="SimSun" w:cs="Times New Roman"/>
          <w:bCs/>
          <w:szCs w:val="24"/>
          <w:lang w:eastAsia="zh-CN"/>
        </w:rPr>
        <w:t>аблюдается у 1/3 пациентов</w:t>
      </w:r>
      <w:r w:rsidRPr="00072F2E">
        <w:rPr>
          <w:rFonts w:eastAsia="Times New Roman" w:cs="Times New Roman"/>
          <w:bCs/>
          <w:szCs w:val="24"/>
          <w:lang w:eastAsia="ru-RU"/>
        </w:rPr>
        <w:t xml:space="preserve"> с COVID-19</w:t>
      </w:r>
      <w:r w:rsidRPr="00072F2E">
        <w:rPr>
          <w:rFonts w:eastAsia="SimSun" w:cs="Times New Roman"/>
          <w:bCs/>
          <w:szCs w:val="24"/>
          <w:lang w:eastAsia="zh-CN"/>
        </w:rPr>
        <w:t xml:space="preserve"> и ассоциируется с летальностью</w:t>
      </w:r>
      <w:r w:rsidR="007E78A6" w:rsidRPr="00072F2E">
        <w:rPr>
          <w:rFonts w:eastAsia="SimSun" w:cs="Times New Roman"/>
          <w:bCs/>
          <w:szCs w:val="24"/>
          <w:lang w:eastAsia="zh-CN"/>
        </w:rPr>
        <w:t>.</w:t>
      </w:r>
    </w:p>
    <w:p w14:paraId="5509C055" w14:textId="4E63FBEB"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 xml:space="preserve">Не ясно что превалирует: ухудшение исходной ХСН или появление СН </w:t>
      </w:r>
      <w:proofErr w:type="spellStart"/>
      <w:r w:rsidRPr="00072F2E">
        <w:rPr>
          <w:rFonts w:eastAsia="SimSun" w:cs="Times New Roman"/>
          <w:bCs/>
          <w:i/>
          <w:szCs w:val="24"/>
          <w:lang w:eastAsia="zh-CN"/>
        </w:rPr>
        <w:t>de</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novo</w:t>
      </w:r>
      <w:proofErr w:type="spellEnd"/>
      <w:r w:rsidR="007E78A6" w:rsidRPr="00072F2E">
        <w:rPr>
          <w:rFonts w:eastAsia="SimSun" w:cs="Times New Roman"/>
          <w:bCs/>
          <w:szCs w:val="24"/>
          <w:lang w:eastAsia="zh-CN"/>
        </w:rPr>
        <w:t>.</w:t>
      </w:r>
    </w:p>
    <w:p w14:paraId="72245D9C" w14:textId="3F8CCD0A" w:rsidR="00F768BE" w:rsidRPr="00072F2E" w:rsidRDefault="00F768BE" w:rsidP="00F768BE">
      <w:pPr>
        <w:spacing w:after="0" w:line="360" w:lineRule="auto"/>
        <w:contextualSpacing/>
        <w:rPr>
          <w:rFonts w:eastAsia="SimSun" w:cs="Times New Roman"/>
          <w:bCs/>
          <w:szCs w:val="24"/>
          <w:lang w:eastAsia="zh-CN"/>
        </w:rPr>
      </w:pPr>
      <w:r w:rsidRPr="00072F2E">
        <w:rPr>
          <w:rFonts w:eastAsia="SimSun" w:cs="Times New Roman"/>
          <w:bCs/>
          <w:szCs w:val="24"/>
          <w:lang w:eastAsia="zh-CN"/>
        </w:rPr>
        <w:t>Легочная артериальная гипертензия может наблюдаться как следствие пневмонии и ОРДС</w:t>
      </w:r>
      <w:r w:rsidR="007E78A6" w:rsidRPr="00072F2E">
        <w:rPr>
          <w:rFonts w:eastAsia="SimSun" w:cs="Times New Roman"/>
          <w:bCs/>
          <w:szCs w:val="24"/>
          <w:lang w:eastAsia="zh-CN"/>
        </w:rPr>
        <w:t>.</w:t>
      </w:r>
    </w:p>
    <w:p w14:paraId="7828169D" w14:textId="77777777" w:rsidR="00F768BE" w:rsidRPr="00072F2E" w:rsidRDefault="00F768BE" w:rsidP="00F768BE">
      <w:pPr>
        <w:spacing w:after="0" w:line="360" w:lineRule="auto"/>
        <w:contextualSpacing/>
        <w:rPr>
          <w:rFonts w:eastAsia="SimSun" w:cs="Times New Roman"/>
          <w:bCs/>
          <w:szCs w:val="24"/>
          <w:lang w:eastAsia="zh-CN"/>
        </w:rPr>
      </w:pPr>
    </w:p>
    <w:p w14:paraId="34F8896F" w14:textId="050036EB" w:rsidR="00F768BE" w:rsidRPr="00072F2E" w:rsidRDefault="00AE7AA5" w:rsidP="00F768BE">
      <w:pPr>
        <w:tabs>
          <w:tab w:val="left" w:pos="284"/>
        </w:tabs>
        <w:adjustRightInd w:val="0"/>
        <w:spacing w:after="0" w:line="360" w:lineRule="auto"/>
        <w:ind w:left="360"/>
        <w:jc w:val="both"/>
        <w:rPr>
          <w:rFonts w:eastAsia="TimesNewRomanPS-BoldMT" w:cs="Times New Roman"/>
          <w:b/>
          <w:szCs w:val="24"/>
          <w:lang w:eastAsia="ru-RU"/>
        </w:rPr>
      </w:pPr>
      <w:r w:rsidRPr="00072F2E">
        <w:rPr>
          <w:rFonts w:eastAsia="TimesNewRomanPS-BoldMT" w:cs="Times New Roman"/>
          <w:b/>
          <w:szCs w:val="24"/>
          <w:lang w:eastAsia="ru-RU"/>
        </w:rPr>
        <w:t>1</w:t>
      </w:r>
      <w:r w:rsidR="0095359D" w:rsidRPr="00072F2E">
        <w:rPr>
          <w:rFonts w:eastAsia="TimesNewRomanPS-BoldMT" w:cs="Times New Roman"/>
          <w:b/>
          <w:szCs w:val="24"/>
          <w:lang w:eastAsia="ru-RU"/>
        </w:rPr>
        <w:t>6</w:t>
      </w:r>
      <w:r w:rsidR="00790C6F" w:rsidRPr="00072F2E">
        <w:rPr>
          <w:rFonts w:eastAsia="TimesNewRomanPS-BoldMT" w:cs="Times New Roman"/>
          <w:b/>
          <w:szCs w:val="24"/>
          <w:lang w:eastAsia="ru-RU"/>
        </w:rPr>
        <w:t>4</w:t>
      </w:r>
      <w:r w:rsidR="00F768BE" w:rsidRPr="00072F2E">
        <w:rPr>
          <w:rFonts w:eastAsia="TimesNewRomanPS-BoldMT" w:cs="Times New Roman"/>
          <w:b/>
          <w:szCs w:val="24"/>
          <w:lang w:eastAsia="ru-RU"/>
        </w:rPr>
        <w:t xml:space="preserve">. При проведении мероприятий сердечно-легочной реанимации рекомендуется ограничить количество персонала до минимально достаточного (УДД – 5, УУР – С) </w:t>
      </w:r>
    </w:p>
    <w:p w14:paraId="475F94CF" w14:textId="3456C88E" w:rsidR="00676274" w:rsidRPr="00072F2E" w:rsidRDefault="00676274" w:rsidP="00F768BE">
      <w:pPr>
        <w:tabs>
          <w:tab w:val="left" w:pos="284"/>
        </w:tabs>
        <w:adjustRightInd w:val="0"/>
        <w:spacing w:after="0" w:line="360" w:lineRule="auto"/>
        <w:ind w:left="360"/>
        <w:jc w:val="both"/>
        <w:rPr>
          <w:rFonts w:eastAsia="TimesNewRomanPS-BoldMT" w:cs="Times New Roman"/>
          <w:b/>
          <w:szCs w:val="24"/>
          <w:lang w:eastAsia="ru-RU"/>
        </w:rPr>
      </w:pPr>
      <w:r w:rsidRPr="00072F2E">
        <w:rPr>
          <w:rFonts w:eastAsia="TimesNewRomanPS-BoldMT" w:cs="Times New Roman"/>
          <w:b/>
          <w:szCs w:val="24"/>
          <w:lang w:eastAsia="ru-RU"/>
        </w:rPr>
        <w:t>[</w:t>
      </w:r>
      <w:r w:rsidR="00C96247" w:rsidRPr="00072F2E">
        <w:rPr>
          <w:rFonts w:eastAsia="TimesNewRomanPS-BoldMT" w:cs="Times New Roman"/>
          <w:b/>
          <w:szCs w:val="24"/>
          <w:lang w:eastAsia="ru-RU"/>
        </w:rPr>
        <w:t>259-261]</w:t>
      </w:r>
    </w:p>
    <w:p w14:paraId="20403C85" w14:textId="77777777" w:rsidR="00F768BE" w:rsidRPr="00072F2E" w:rsidRDefault="00F768BE" w:rsidP="00F768BE">
      <w:pPr>
        <w:tabs>
          <w:tab w:val="left" w:pos="284"/>
        </w:tabs>
        <w:autoSpaceDE w:val="0"/>
        <w:autoSpaceDN w:val="0"/>
        <w:adjustRightInd w:val="0"/>
        <w:spacing w:after="0" w:line="360" w:lineRule="auto"/>
        <w:ind w:left="360"/>
        <w:contextualSpacing/>
        <w:jc w:val="both"/>
        <w:rPr>
          <w:rFonts w:eastAsia="TimesNewRomanPS-BoldMT" w:cs="Times New Roman"/>
          <w:szCs w:val="24"/>
          <w:lang w:eastAsia="ru-RU"/>
        </w:rPr>
      </w:pPr>
    </w:p>
    <w:p w14:paraId="5B5E7309" w14:textId="752377FA" w:rsidR="00F768BE" w:rsidRPr="00072F2E" w:rsidRDefault="00AE7AA5"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1</w:t>
      </w:r>
      <w:r w:rsidR="0095359D" w:rsidRPr="00072F2E">
        <w:rPr>
          <w:rFonts w:eastAsia="TimesNewRomanPS-BoldMT" w:cs="Times New Roman"/>
          <w:b/>
          <w:szCs w:val="24"/>
          <w:lang w:eastAsia="ru-RU"/>
        </w:rPr>
        <w:t>6</w:t>
      </w:r>
      <w:r w:rsidR="00790C6F" w:rsidRPr="00072F2E">
        <w:rPr>
          <w:rFonts w:eastAsia="TimesNewRomanPS-BoldMT" w:cs="Times New Roman"/>
          <w:b/>
          <w:szCs w:val="24"/>
          <w:lang w:eastAsia="ru-RU"/>
        </w:rPr>
        <w:t>5</w:t>
      </w:r>
      <w:r w:rsidR="00F768BE" w:rsidRPr="00072F2E">
        <w:rPr>
          <w:rFonts w:eastAsia="TimesNewRomanPS-BoldMT" w:cs="Times New Roman"/>
          <w:b/>
          <w:szCs w:val="24"/>
          <w:lang w:eastAsia="ru-RU"/>
        </w:rPr>
        <w:t xml:space="preserve">. При проведении мероприятий сердечно-легочной реанимации персоналу рекомендуется применять аэрозоль-изолирующие средства индивидуальной защиты, аналогичные таковым при выполнении интубации трахеи (УДД – 5, УУР – С) </w:t>
      </w:r>
    </w:p>
    <w:p w14:paraId="053093BF" w14:textId="1DA9056D" w:rsidR="00676274" w:rsidRPr="00072F2E" w:rsidRDefault="00676274"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w:t>
      </w:r>
      <w:r w:rsidR="00C96247" w:rsidRPr="00072F2E">
        <w:rPr>
          <w:rFonts w:eastAsia="TimesNewRomanPS-BoldMT" w:cs="Times New Roman"/>
          <w:b/>
          <w:szCs w:val="24"/>
          <w:lang w:eastAsia="ru-RU"/>
        </w:rPr>
        <w:t>259</w:t>
      </w:r>
      <w:r w:rsidR="00A8506B" w:rsidRPr="00072F2E">
        <w:rPr>
          <w:rFonts w:eastAsia="TimesNewRomanPS-BoldMT" w:cs="Times New Roman"/>
          <w:b/>
          <w:szCs w:val="24"/>
          <w:lang w:eastAsia="ru-RU"/>
        </w:rPr>
        <w:t>-</w:t>
      </w:r>
      <w:r w:rsidR="00C96247" w:rsidRPr="00072F2E">
        <w:rPr>
          <w:rFonts w:eastAsia="TimesNewRomanPS-BoldMT" w:cs="Times New Roman"/>
          <w:b/>
          <w:szCs w:val="24"/>
          <w:lang w:eastAsia="ru-RU"/>
        </w:rPr>
        <w:t>268]</w:t>
      </w:r>
    </w:p>
    <w:p w14:paraId="52BD949B" w14:textId="77777777" w:rsidR="00F768BE" w:rsidRPr="00072F2E" w:rsidRDefault="00F768BE" w:rsidP="00F768BE">
      <w:pPr>
        <w:tabs>
          <w:tab w:val="left" w:pos="284"/>
        </w:tabs>
        <w:autoSpaceDE w:val="0"/>
        <w:autoSpaceDN w:val="0"/>
        <w:adjustRightInd w:val="0"/>
        <w:spacing w:after="0" w:line="360" w:lineRule="auto"/>
        <w:ind w:left="360"/>
        <w:contextualSpacing/>
        <w:jc w:val="both"/>
        <w:rPr>
          <w:rFonts w:eastAsia="TimesNewRomanPS-BoldMT" w:cs="Times New Roman"/>
          <w:szCs w:val="24"/>
          <w:lang w:eastAsia="ru-RU"/>
        </w:rPr>
      </w:pPr>
    </w:p>
    <w:p w14:paraId="4DFAE6C2" w14:textId="6BA097D6" w:rsidR="00F768BE" w:rsidRPr="00072F2E" w:rsidRDefault="00AE7AA5"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1</w:t>
      </w:r>
      <w:r w:rsidR="0095359D" w:rsidRPr="00072F2E">
        <w:rPr>
          <w:rFonts w:eastAsia="TimesNewRomanPS-BoldMT" w:cs="Times New Roman"/>
          <w:b/>
          <w:szCs w:val="24"/>
          <w:lang w:eastAsia="ru-RU"/>
        </w:rPr>
        <w:t>6</w:t>
      </w:r>
      <w:r w:rsidR="00790C6F" w:rsidRPr="00072F2E">
        <w:rPr>
          <w:rFonts w:eastAsia="TimesNewRomanPS-BoldMT" w:cs="Times New Roman"/>
          <w:b/>
          <w:szCs w:val="24"/>
          <w:lang w:eastAsia="ru-RU"/>
        </w:rPr>
        <w:t>6</w:t>
      </w:r>
      <w:r w:rsidR="00F768BE" w:rsidRPr="00072F2E">
        <w:rPr>
          <w:rFonts w:eastAsia="TimesNewRomanPS-BoldMT" w:cs="Times New Roman"/>
          <w:b/>
          <w:szCs w:val="24"/>
          <w:lang w:eastAsia="ru-RU"/>
        </w:rPr>
        <w:t xml:space="preserve">. При проведении мероприятий сердечно-легочной реанимации рекомендуется максимально быстро обеспечить изоляцию дыхательных путей пациента </w:t>
      </w:r>
      <w:r w:rsidR="00F768BE" w:rsidRPr="00072F2E">
        <w:rPr>
          <w:rFonts w:eastAsia="Times New Roman" w:cs="Times New Roman"/>
          <w:b/>
          <w:bCs/>
          <w:szCs w:val="24"/>
          <w:lang w:eastAsia="ru-RU"/>
        </w:rPr>
        <w:t xml:space="preserve">НКИ COVID-19 </w:t>
      </w:r>
      <w:r w:rsidR="00F768BE" w:rsidRPr="00072F2E">
        <w:rPr>
          <w:rFonts w:eastAsia="TimesNewRomanPS-BoldMT" w:cs="Times New Roman"/>
          <w:b/>
          <w:szCs w:val="24"/>
          <w:lang w:eastAsia="ru-RU"/>
        </w:rPr>
        <w:t xml:space="preserve">наиболее эффективным из доступных методов. В ОРИТ методом выбора является выполнение </w:t>
      </w:r>
      <w:proofErr w:type="spellStart"/>
      <w:r w:rsidR="00F768BE" w:rsidRPr="00072F2E">
        <w:rPr>
          <w:rFonts w:eastAsia="TimesNewRomanPS-BoldMT" w:cs="Times New Roman"/>
          <w:b/>
          <w:szCs w:val="24"/>
          <w:lang w:eastAsia="ru-RU"/>
        </w:rPr>
        <w:t>оротрахеальной</w:t>
      </w:r>
      <w:proofErr w:type="spellEnd"/>
      <w:r w:rsidR="00F768BE" w:rsidRPr="00072F2E">
        <w:rPr>
          <w:rFonts w:eastAsia="TimesNewRomanPS-BoldMT" w:cs="Times New Roman"/>
          <w:b/>
          <w:szCs w:val="24"/>
          <w:lang w:eastAsia="ru-RU"/>
        </w:rPr>
        <w:t xml:space="preserve"> интубации (УДД – 5, УУР – С) </w:t>
      </w:r>
    </w:p>
    <w:p w14:paraId="732E2DB5" w14:textId="1073B803" w:rsidR="00C96247" w:rsidRPr="00072F2E" w:rsidRDefault="00C96247"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[259</w:t>
      </w:r>
      <w:r w:rsidR="00D735AF" w:rsidRPr="00072F2E">
        <w:rPr>
          <w:rFonts w:eastAsia="TimesNewRomanPS-BoldMT" w:cs="Times New Roman"/>
          <w:b/>
          <w:szCs w:val="24"/>
          <w:lang w:eastAsia="ru-RU"/>
        </w:rPr>
        <w:t>- 266]</w:t>
      </w:r>
    </w:p>
    <w:p w14:paraId="47643BE2" w14:textId="77777777" w:rsidR="00F768BE" w:rsidRPr="00072F2E" w:rsidRDefault="00F768BE" w:rsidP="00F768BE">
      <w:pPr>
        <w:tabs>
          <w:tab w:val="left" w:pos="284"/>
        </w:tabs>
        <w:autoSpaceDE w:val="0"/>
        <w:autoSpaceDN w:val="0"/>
        <w:adjustRightInd w:val="0"/>
        <w:spacing w:after="0" w:line="360" w:lineRule="auto"/>
        <w:ind w:left="360"/>
        <w:contextualSpacing/>
        <w:jc w:val="both"/>
        <w:rPr>
          <w:rFonts w:eastAsia="TimesNewRomanPS-BoldMT" w:cs="Times New Roman"/>
          <w:szCs w:val="24"/>
          <w:lang w:eastAsia="ru-RU"/>
        </w:rPr>
      </w:pPr>
    </w:p>
    <w:p w14:paraId="6B5A1CAC" w14:textId="63771F5E" w:rsidR="00F768BE" w:rsidRPr="00072F2E" w:rsidRDefault="00AE7AA5"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1</w:t>
      </w:r>
      <w:r w:rsidR="001E3905" w:rsidRPr="00072F2E">
        <w:rPr>
          <w:rFonts w:eastAsia="TimesNewRomanPS-BoldMT" w:cs="Times New Roman"/>
          <w:b/>
          <w:szCs w:val="24"/>
          <w:lang w:eastAsia="ru-RU"/>
        </w:rPr>
        <w:t>6</w:t>
      </w:r>
      <w:r w:rsidR="00790C6F" w:rsidRPr="00072F2E">
        <w:rPr>
          <w:rFonts w:eastAsia="TimesNewRomanPS-BoldMT" w:cs="Times New Roman"/>
          <w:b/>
          <w:szCs w:val="24"/>
          <w:lang w:eastAsia="ru-RU"/>
        </w:rPr>
        <w:t>7</w:t>
      </w:r>
      <w:r w:rsidR="00F768BE" w:rsidRPr="00072F2E">
        <w:rPr>
          <w:rFonts w:eastAsia="TimesNewRomanPS-BoldMT" w:cs="Times New Roman"/>
          <w:b/>
          <w:szCs w:val="24"/>
          <w:lang w:eastAsia="ru-RU"/>
        </w:rPr>
        <w:t xml:space="preserve">. При проведении мероприятий сердечно-легочной реанимации рекомендуется использовать </w:t>
      </w:r>
      <w:r w:rsidR="00F768BE" w:rsidRPr="00072F2E">
        <w:rPr>
          <w:rFonts w:eastAsia="Times New Roman" w:cs="Times New Roman"/>
          <w:b/>
          <w:szCs w:val="24"/>
          <w:lang w:eastAsia="ru-RU"/>
        </w:rPr>
        <w:t xml:space="preserve">устройства для механических компрессий грудной клетки при наличии такой возможности с целью защиты персонала </w:t>
      </w:r>
      <w:r w:rsidR="00F768BE" w:rsidRPr="00072F2E">
        <w:rPr>
          <w:rFonts w:eastAsia="TimesNewRomanPS-BoldMT" w:cs="Times New Roman"/>
          <w:b/>
          <w:szCs w:val="24"/>
          <w:lang w:eastAsia="ru-RU"/>
        </w:rPr>
        <w:t xml:space="preserve">(УДД – 5, УУР – С) </w:t>
      </w:r>
    </w:p>
    <w:p w14:paraId="037507D0" w14:textId="3BB95B21" w:rsidR="00C96247" w:rsidRPr="00072F2E" w:rsidRDefault="00C96247"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lastRenderedPageBreak/>
        <w:t>[259]</w:t>
      </w:r>
    </w:p>
    <w:p w14:paraId="6D7D6226" w14:textId="77777777" w:rsidR="00F768BE" w:rsidRPr="00072F2E" w:rsidRDefault="00F768BE" w:rsidP="00F768BE">
      <w:pPr>
        <w:tabs>
          <w:tab w:val="left" w:pos="284"/>
        </w:tabs>
        <w:autoSpaceDE w:val="0"/>
        <w:autoSpaceDN w:val="0"/>
        <w:adjustRightInd w:val="0"/>
        <w:spacing w:after="0" w:line="360" w:lineRule="auto"/>
        <w:ind w:left="360"/>
        <w:contextualSpacing/>
        <w:jc w:val="both"/>
        <w:rPr>
          <w:rFonts w:eastAsia="TimesNewRomanPS-BoldMT" w:cs="Times New Roman"/>
          <w:szCs w:val="24"/>
          <w:lang w:eastAsia="ru-RU"/>
        </w:rPr>
      </w:pPr>
    </w:p>
    <w:p w14:paraId="7E2B3A78" w14:textId="221320BA" w:rsidR="00F768BE" w:rsidRPr="00072F2E" w:rsidRDefault="00AE7AA5"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1</w:t>
      </w:r>
      <w:r w:rsidR="0095359D" w:rsidRPr="00072F2E">
        <w:rPr>
          <w:rFonts w:eastAsia="TimesNewRomanPS-BoldMT" w:cs="Times New Roman"/>
          <w:b/>
          <w:szCs w:val="24"/>
          <w:lang w:eastAsia="ru-RU"/>
        </w:rPr>
        <w:t>6</w:t>
      </w:r>
      <w:r w:rsidR="00790C6F" w:rsidRPr="00072F2E">
        <w:rPr>
          <w:rFonts w:eastAsia="TimesNewRomanPS-BoldMT" w:cs="Times New Roman"/>
          <w:b/>
          <w:szCs w:val="24"/>
          <w:lang w:eastAsia="ru-RU"/>
        </w:rPr>
        <w:t>8</w:t>
      </w:r>
      <w:r w:rsidR="00F768BE" w:rsidRPr="00072F2E">
        <w:rPr>
          <w:rFonts w:eastAsia="TimesNewRomanPS-BoldMT" w:cs="Times New Roman"/>
          <w:b/>
          <w:szCs w:val="24"/>
          <w:lang w:eastAsia="ru-RU"/>
        </w:rPr>
        <w:t xml:space="preserve">. При проведении мероприятий сердечно-легочной реанимации у пациента </w:t>
      </w:r>
      <w:r w:rsidR="00F768BE" w:rsidRPr="00072F2E">
        <w:rPr>
          <w:rFonts w:eastAsia="Times New Roman" w:cs="Times New Roman"/>
          <w:b/>
          <w:bCs/>
          <w:szCs w:val="24"/>
          <w:lang w:eastAsia="ru-RU"/>
        </w:rPr>
        <w:t xml:space="preserve">НКИ COVID-19 </w:t>
      </w:r>
      <w:r w:rsidR="00F768BE" w:rsidRPr="00072F2E">
        <w:rPr>
          <w:rFonts w:eastAsia="TimesNewRomanPS-BoldMT" w:cs="Times New Roman"/>
          <w:b/>
          <w:szCs w:val="24"/>
          <w:lang w:eastAsia="ru-RU"/>
        </w:rPr>
        <w:t xml:space="preserve">на спине рекомендуется проводить компрессии грудной клетки по стандартной методике (УДД – 5, УУР – С) </w:t>
      </w:r>
    </w:p>
    <w:p w14:paraId="50E9CD0A" w14:textId="298FC572" w:rsidR="00C96247" w:rsidRPr="00072F2E" w:rsidRDefault="00C96247"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[259]</w:t>
      </w:r>
    </w:p>
    <w:p w14:paraId="5014C9F9" w14:textId="77777777" w:rsidR="00F768BE" w:rsidRPr="00072F2E" w:rsidRDefault="00F768BE" w:rsidP="00F768BE">
      <w:pPr>
        <w:tabs>
          <w:tab w:val="left" w:pos="284"/>
        </w:tabs>
        <w:autoSpaceDE w:val="0"/>
        <w:autoSpaceDN w:val="0"/>
        <w:adjustRightInd w:val="0"/>
        <w:spacing w:after="0" w:line="360" w:lineRule="auto"/>
        <w:ind w:left="360"/>
        <w:contextualSpacing/>
        <w:jc w:val="both"/>
        <w:rPr>
          <w:rFonts w:eastAsia="TimesNewRomanPS-BoldMT" w:cs="Times New Roman"/>
          <w:szCs w:val="24"/>
          <w:lang w:eastAsia="ru-RU"/>
        </w:rPr>
      </w:pPr>
    </w:p>
    <w:p w14:paraId="489541F4" w14:textId="406A0C33" w:rsidR="00F768BE" w:rsidRPr="00072F2E" w:rsidRDefault="00AE7AA5" w:rsidP="00F768BE">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1</w:t>
      </w:r>
      <w:r w:rsidR="0095359D" w:rsidRPr="00072F2E">
        <w:rPr>
          <w:rFonts w:eastAsia="TimesNewRomanPS-BoldMT" w:cs="Times New Roman"/>
          <w:b/>
          <w:szCs w:val="24"/>
          <w:lang w:eastAsia="ru-RU"/>
        </w:rPr>
        <w:t>6</w:t>
      </w:r>
      <w:r w:rsidR="00790C6F" w:rsidRPr="00072F2E">
        <w:rPr>
          <w:rFonts w:eastAsia="TimesNewRomanPS-BoldMT" w:cs="Times New Roman"/>
          <w:b/>
          <w:szCs w:val="24"/>
          <w:lang w:eastAsia="ru-RU"/>
        </w:rPr>
        <w:t>9</w:t>
      </w:r>
      <w:r w:rsidR="00F768BE" w:rsidRPr="00072F2E">
        <w:rPr>
          <w:rFonts w:eastAsia="TimesNewRomanPS-BoldMT" w:cs="Times New Roman"/>
          <w:b/>
          <w:szCs w:val="24"/>
          <w:lang w:eastAsia="ru-RU"/>
        </w:rPr>
        <w:t xml:space="preserve">. При проведении мероприятий сердечно-легочной реанимации у пациента </w:t>
      </w:r>
      <w:r w:rsidR="00F768BE" w:rsidRPr="00072F2E">
        <w:rPr>
          <w:rFonts w:eastAsia="Times New Roman" w:cs="Times New Roman"/>
          <w:b/>
          <w:bCs/>
          <w:szCs w:val="24"/>
          <w:lang w:eastAsia="ru-RU"/>
        </w:rPr>
        <w:t xml:space="preserve">НКИ COVID-19 </w:t>
      </w:r>
      <w:r w:rsidR="00F768BE" w:rsidRPr="00072F2E">
        <w:rPr>
          <w:rFonts w:eastAsia="TimesNewRomanPS-BoldMT" w:cs="Times New Roman"/>
          <w:b/>
          <w:szCs w:val="24"/>
          <w:lang w:eastAsia="ru-RU"/>
        </w:rPr>
        <w:t xml:space="preserve">в </w:t>
      </w:r>
      <w:proofErr w:type="spellStart"/>
      <w:r w:rsidR="00F768BE" w:rsidRPr="00072F2E">
        <w:rPr>
          <w:rFonts w:eastAsia="TimesNewRomanPS-BoldMT" w:cs="Times New Roman"/>
          <w:b/>
          <w:szCs w:val="24"/>
          <w:lang w:eastAsia="ru-RU"/>
        </w:rPr>
        <w:t>прон</w:t>
      </w:r>
      <w:proofErr w:type="spellEnd"/>
      <w:r w:rsidR="00F768BE" w:rsidRPr="00072F2E">
        <w:rPr>
          <w:rFonts w:eastAsia="TimesNewRomanPS-BoldMT" w:cs="Times New Roman"/>
          <w:b/>
          <w:szCs w:val="24"/>
          <w:lang w:eastAsia="ru-RU"/>
        </w:rPr>
        <w:t>-позиции рекомендуется проводить компрессии грудной клетки путем надавливания на позвоночник в межлопаточной области (УДД – 5, УУР – С)</w:t>
      </w:r>
    </w:p>
    <w:p w14:paraId="0927247D" w14:textId="77777777" w:rsidR="00C96247" w:rsidRPr="00072F2E" w:rsidRDefault="00C96247" w:rsidP="00C96247">
      <w:pPr>
        <w:tabs>
          <w:tab w:val="left" w:pos="284"/>
        </w:tabs>
        <w:adjustRightInd w:val="0"/>
        <w:spacing w:after="0" w:line="360" w:lineRule="auto"/>
        <w:ind w:left="284"/>
        <w:jc w:val="both"/>
        <w:rPr>
          <w:rFonts w:eastAsia="TimesNewRomanPS-BoldMT" w:cs="Times New Roman"/>
          <w:b/>
          <w:szCs w:val="24"/>
          <w:lang w:eastAsia="ru-RU"/>
        </w:rPr>
      </w:pPr>
      <w:r w:rsidRPr="00072F2E">
        <w:rPr>
          <w:rFonts w:eastAsia="TimesNewRomanPS-BoldMT" w:cs="Times New Roman"/>
          <w:b/>
          <w:szCs w:val="24"/>
          <w:lang w:eastAsia="ru-RU"/>
        </w:rPr>
        <w:t>[259]</w:t>
      </w:r>
    </w:p>
    <w:p w14:paraId="7F12CA51" w14:textId="77777777" w:rsidR="00F768BE" w:rsidRPr="00072F2E" w:rsidRDefault="00F768BE" w:rsidP="00F768BE">
      <w:pPr>
        <w:spacing w:after="0" w:line="360" w:lineRule="auto"/>
        <w:contextualSpacing/>
        <w:rPr>
          <w:rFonts w:eastAsia="SimSun" w:cs="Times New Roman"/>
          <w:bCs/>
          <w:szCs w:val="24"/>
          <w:lang w:eastAsia="zh-CN"/>
        </w:rPr>
      </w:pPr>
    </w:p>
    <w:p w14:paraId="32913DC0" w14:textId="7562EE18" w:rsidR="0010637F" w:rsidRPr="00072F2E" w:rsidRDefault="00525FEB" w:rsidP="0010637F">
      <w:pPr>
        <w:keepNext/>
        <w:keepLines/>
        <w:spacing w:before="40" w:after="0" w:line="360" w:lineRule="auto"/>
        <w:jc w:val="center"/>
        <w:outlineLvl w:val="1"/>
        <w:rPr>
          <w:rFonts w:eastAsia="Malgun Gothic" w:cs="Times New Roman"/>
          <w:b/>
          <w:i/>
          <w:szCs w:val="26"/>
          <w:lang w:eastAsia="zh-CN"/>
        </w:rPr>
      </w:pPr>
      <w:bookmarkStart w:id="47" w:name="_Toc38485114"/>
      <w:r w:rsidRPr="00072F2E">
        <w:rPr>
          <w:rFonts w:eastAsia="Malgun Gothic" w:cs="Times New Roman"/>
          <w:b/>
          <w:i/>
          <w:szCs w:val="26"/>
          <w:lang w:eastAsia="zh-CN"/>
        </w:rPr>
        <w:t xml:space="preserve"> </w:t>
      </w:r>
      <w:bookmarkStart w:id="48" w:name="_Toc39201691"/>
      <w:proofErr w:type="spellStart"/>
      <w:r w:rsidR="0010637F" w:rsidRPr="00072F2E">
        <w:rPr>
          <w:rFonts w:eastAsia="Malgun Gothic" w:cs="Times New Roman"/>
          <w:b/>
          <w:i/>
          <w:szCs w:val="26"/>
          <w:lang w:eastAsia="zh-CN"/>
        </w:rPr>
        <w:t>Тромбопрофилактика</w:t>
      </w:r>
      <w:bookmarkEnd w:id="47"/>
      <w:bookmarkEnd w:id="48"/>
      <w:proofErr w:type="spellEnd"/>
    </w:p>
    <w:p w14:paraId="08FACC30" w14:textId="76F45657" w:rsidR="0010637F" w:rsidRPr="00072F2E" w:rsidRDefault="00AE7AA5" w:rsidP="0010637F">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1</w:t>
      </w:r>
      <w:r w:rsidR="00790C6F" w:rsidRPr="00072F2E">
        <w:rPr>
          <w:rFonts w:eastAsia="Times New Roman" w:cs="Times New Roman"/>
          <w:b/>
          <w:bCs/>
          <w:szCs w:val="24"/>
          <w:lang w:eastAsia="ru-RU"/>
        </w:rPr>
        <w:t>70</w:t>
      </w:r>
      <w:r w:rsidR="0010637F" w:rsidRPr="00072F2E">
        <w:rPr>
          <w:rFonts w:eastAsia="Times New Roman" w:cs="Times New Roman"/>
          <w:b/>
          <w:bCs/>
          <w:szCs w:val="24"/>
          <w:lang w:eastAsia="ru-RU"/>
        </w:rPr>
        <w:t xml:space="preserve">. Всем пациентам с НКИ COVID-19 для профилактики ТЭЛА рекомендуется назначение низкомолекулярных гепаринов (или </w:t>
      </w:r>
      <w:proofErr w:type="spellStart"/>
      <w:r w:rsidR="0010637F" w:rsidRPr="00072F2E">
        <w:rPr>
          <w:rFonts w:eastAsia="Times New Roman" w:cs="Times New Roman"/>
          <w:b/>
          <w:bCs/>
          <w:szCs w:val="24"/>
          <w:lang w:eastAsia="ru-RU"/>
        </w:rPr>
        <w:t>нефракционированного</w:t>
      </w:r>
      <w:proofErr w:type="spellEnd"/>
      <w:r w:rsidR="0010637F" w:rsidRPr="00072F2E">
        <w:rPr>
          <w:rFonts w:eastAsia="Times New Roman" w:cs="Times New Roman"/>
          <w:b/>
          <w:bCs/>
          <w:szCs w:val="24"/>
          <w:lang w:eastAsia="ru-RU"/>
        </w:rPr>
        <w:t xml:space="preserve"> гепарина), а также механическая профилактика (УДД – 5, УУР – С)</w:t>
      </w:r>
    </w:p>
    <w:p w14:paraId="5B911355" w14:textId="77777777" w:rsidR="00542C6C" w:rsidRPr="00072F2E" w:rsidRDefault="00542C6C" w:rsidP="00542C6C">
      <w:pPr>
        <w:spacing w:after="0" w:line="360" w:lineRule="auto"/>
        <w:contextualSpacing/>
        <w:jc w:val="both"/>
        <w:rPr>
          <w:rFonts w:cs="Times New Roman"/>
          <w:szCs w:val="24"/>
        </w:rPr>
      </w:pPr>
    </w:p>
    <w:p w14:paraId="18781453" w14:textId="0834EC2F" w:rsidR="0010637F" w:rsidRPr="00072F2E" w:rsidRDefault="00542C6C" w:rsidP="00542C6C">
      <w:pPr>
        <w:spacing w:after="0" w:line="360" w:lineRule="auto"/>
        <w:contextualSpacing/>
        <w:jc w:val="both"/>
        <w:rPr>
          <w:rFonts w:cs="Times New Roman"/>
          <w:b/>
          <w:szCs w:val="24"/>
        </w:rPr>
      </w:pPr>
      <w:r w:rsidRPr="00072F2E">
        <w:rPr>
          <w:rFonts w:cs="Times New Roman"/>
          <w:b/>
          <w:szCs w:val="24"/>
        </w:rPr>
        <w:t>1</w:t>
      </w:r>
      <w:r w:rsidR="001E3905" w:rsidRPr="00072F2E">
        <w:rPr>
          <w:rFonts w:cs="Times New Roman"/>
          <w:b/>
          <w:szCs w:val="24"/>
        </w:rPr>
        <w:t>7</w:t>
      </w:r>
      <w:r w:rsidR="00790C6F" w:rsidRPr="00072F2E">
        <w:rPr>
          <w:rFonts w:cs="Times New Roman"/>
          <w:b/>
          <w:szCs w:val="24"/>
        </w:rPr>
        <w:t>1</w:t>
      </w:r>
      <w:r w:rsidRPr="00072F2E">
        <w:rPr>
          <w:rFonts w:cs="Times New Roman"/>
          <w:b/>
          <w:szCs w:val="24"/>
        </w:rPr>
        <w:t>. У</w:t>
      </w:r>
      <w:r w:rsidRPr="00072F2E">
        <w:rPr>
          <w:rFonts w:eastAsia="Times New Roman" w:cs="Times New Roman"/>
          <w:b/>
          <w:bCs/>
          <w:szCs w:val="24"/>
          <w:lang w:eastAsia="ru-RU"/>
        </w:rPr>
        <w:t xml:space="preserve"> пациентов с НКИ COVID-19 </w:t>
      </w:r>
      <w:r w:rsidRPr="00072F2E">
        <w:rPr>
          <w:rFonts w:cs="Times New Roman"/>
          <w:b/>
          <w:szCs w:val="24"/>
        </w:rPr>
        <w:t xml:space="preserve">рекомендуется соблюдать следующие принципы </w:t>
      </w:r>
      <w:proofErr w:type="spellStart"/>
      <w:r w:rsidR="00165E17" w:rsidRPr="00072F2E">
        <w:rPr>
          <w:rFonts w:cs="Times New Roman"/>
          <w:b/>
          <w:szCs w:val="24"/>
        </w:rPr>
        <w:t>тромбопрофилактики</w:t>
      </w:r>
      <w:proofErr w:type="spellEnd"/>
      <w:r w:rsidR="0010637F" w:rsidRPr="00072F2E">
        <w:rPr>
          <w:rFonts w:cs="Times New Roman"/>
          <w:b/>
          <w:szCs w:val="24"/>
        </w:rPr>
        <w:t>:</w:t>
      </w:r>
    </w:p>
    <w:p w14:paraId="51B0612F" w14:textId="3AA26FA1" w:rsidR="0010637F" w:rsidRPr="00072F2E" w:rsidRDefault="0010637F" w:rsidP="0010637F">
      <w:pPr>
        <w:spacing w:after="0" w:line="360" w:lineRule="auto"/>
        <w:contextualSpacing/>
        <w:jc w:val="both"/>
        <w:rPr>
          <w:rFonts w:cs="Times New Roman"/>
          <w:b/>
          <w:szCs w:val="24"/>
        </w:rPr>
      </w:pPr>
      <w:r w:rsidRPr="00072F2E">
        <w:rPr>
          <w:rFonts w:cs="Times New Roman"/>
          <w:b/>
          <w:szCs w:val="24"/>
        </w:rPr>
        <w:t xml:space="preserve">- назначение НМГ в профилактических дозах </w:t>
      </w:r>
      <w:r w:rsidRPr="00072F2E">
        <w:rPr>
          <w:rFonts w:cs="Times New Roman"/>
          <w:b/>
          <w:szCs w:val="24"/>
          <w:u w:val="single"/>
        </w:rPr>
        <w:t>всем пациентам</w:t>
      </w:r>
      <w:r w:rsidR="00542C6C" w:rsidRPr="00072F2E">
        <w:rPr>
          <w:rFonts w:cs="Times New Roman"/>
          <w:b/>
          <w:szCs w:val="24"/>
        </w:rPr>
        <w:t>,</w:t>
      </w:r>
    </w:p>
    <w:p w14:paraId="768D2847" w14:textId="5C4977AE" w:rsidR="0010637F" w:rsidRPr="00072F2E" w:rsidRDefault="0010637F" w:rsidP="0010637F">
      <w:pPr>
        <w:spacing w:after="0" w:line="360" w:lineRule="auto"/>
        <w:contextualSpacing/>
        <w:jc w:val="both"/>
        <w:rPr>
          <w:rFonts w:cs="Times New Roman"/>
          <w:b/>
          <w:szCs w:val="24"/>
        </w:rPr>
      </w:pPr>
      <w:r w:rsidRPr="00072F2E">
        <w:rPr>
          <w:rFonts w:cs="Times New Roman"/>
          <w:b/>
          <w:szCs w:val="24"/>
        </w:rPr>
        <w:t xml:space="preserve">- при </w:t>
      </w:r>
      <w:proofErr w:type="spellStart"/>
      <w:r w:rsidRPr="00072F2E">
        <w:rPr>
          <w:rFonts w:cs="Times New Roman"/>
          <w:b/>
          <w:szCs w:val="24"/>
        </w:rPr>
        <w:t>гиперфибриногенемии</w:t>
      </w:r>
      <w:proofErr w:type="spellEnd"/>
      <w:r w:rsidRPr="00072F2E">
        <w:rPr>
          <w:rFonts w:cs="Times New Roman"/>
          <w:b/>
          <w:szCs w:val="24"/>
        </w:rPr>
        <w:t xml:space="preserve"> свыше 5,0 г/л </w:t>
      </w:r>
      <w:r w:rsidR="00542C6C" w:rsidRPr="00072F2E">
        <w:rPr>
          <w:rFonts w:cs="Times New Roman"/>
          <w:b/>
          <w:szCs w:val="24"/>
        </w:rPr>
        <w:t xml:space="preserve">- </w:t>
      </w:r>
      <w:r w:rsidRPr="00072F2E">
        <w:rPr>
          <w:rFonts w:cs="Times New Roman"/>
          <w:b/>
          <w:szCs w:val="24"/>
        </w:rPr>
        <w:t xml:space="preserve">лабораторная оценка эффекта </w:t>
      </w:r>
      <w:r w:rsidR="00542C6C" w:rsidRPr="00072F2E">
        <w:rPr>
          <w:rFonts w:cs="Times New Roman"/>
          <w:b/>
          <w:szCs w:val="24"/>
        </w:rPr>
        <w:t>НМГ с возможной коррекцией дозы,</w:t>
      </w:r>
    </w:p>
    <w:p w14:paraId="204F34B0" w14:textId="224E5C2C" w:rsidR="0010637F" w:rsidRPr="00072F2E" w:rsidRDefault="0010637F" w:rsidP="0010637F">
      <w:pPr>
        <w:spacing w:after="0" w:line="360" w:lineRule="auto"/>
        <w:contextualSpacing/>
        <w:jc w:val="both"/>
        <w:rPr>
          <w:rFonts w:cs="Times New Roman"/>
          <w:b/>
          <w:szCs w:val="24"/>
        </w:rPr>
      </w:pPr>
      <w:r w:rsidRPr="00072F2E">
        <w:rPr>
          <w:rFonts w:cs="Times New Roman"/>
          <w:b/>
          <w:szCs w:val="24"/>
        </w:rPr>
        <w:t xml:space="preserve">- при </w:t>
      </w:r>
      <w:proofErr w:type="spellStart"/>
      <w:r w:rsidRPr="00072F2E">
        <w:rPr>
          <w:rFonts w:cs="Times New Roman"/>
          <w:b/>
          <w:szCs w:val="24"/>
        </w:rPr>
        <w:t>гиперфибриногенемии</w:t>
      </w:r>
      <w:proofErr w:type="spellEnd"/>
      <w:r w:rsidRPr="00072F2E">
        <w:rPr>
          <w:rFonts w:cs="Times New Roman"/>
          <w:b/>
          <w:szCs w:val="24"/>
        </w:rPr>
        <w:t xml:space="preserve"> свыше 7,0 г/л </w:t>
      </w:r>
      <w:r w:rsidR="00542C6C" w:rsidRPr="00072F2E">
        <w:rPr>
          <w:rFonts w:cs="Times New Roman"/>
          <w:b/>
          <w:szCs w:val="24"/>
        </w:rPr>
        <w:t>-</w:t>
      </w:r>
      <w:r w:rsidRPr="00072F2E">
        <w:rPr>
          <w:rFonts w:cs="Times New Roman"/>
          <w:b/>
          <w:szCs w:val="24"/>
        </w:rPr>
        <w:t xml:space="preserve"> назнач</w:t>
      </w:r>
      <w:r w:rsidR="00542C6C" w:rsidRPr="00072F2E">
        <w:rPr>
          <w:rFonts w:cs="Times New Roman"/>
          <w:b/>
          <w:szCs w:val="24"/>
        </w:rPr>
        <w:t>ение НМГ в терапевтической дозе,</w:t>
      </w:r>
    </w:p>
    <w:p w14:paraId="19A51862" w14:textId="7956955E" w:rsidR="0010637F" w:rsidRPr="00072F2E" w:rsidRDefault="0010637F" w:rsidP="0010637F">
      <w:pPr>
        <w:spacing w:after="0" w:line="360" w:lineRule="auto"/>
        <w:contextualSpacing/>
        <w:jc w:val="both"/>
        <w:rPr>
          <w:rFonts w:cs="Times New Roman"/>
          <w:b/>
          <w:szCs w:val="24"/>
        </w:rPr>
      </w:pPr>
      <w:r w:rsidRPr="00072F2E">
        <w:rPr>
          <w:rFonts w:cs="Times New Roman"/>
          <w:b/>
          <w:szCs w:val="24"/>
        </w:rPr>
        <w:t xml:space="preserve">- при превышении содержания фибриногена 10 г/л – решение о </w:t>
      </w:r>
      <w:proofErr w:type="spellStart"/>
      <w:r w:rsidRPr="00072F2E">
        <w:rPr>
          <w:rFonts w:cs="Times New Roman"/>
          <w:b/>
          <w:szCs w:val="24"/>
        </w:rPr>
        <w:t>тромбопрофилактике</w:t>
      </w:r>
      <w:proofErr w:type="spellEnd"/>
      <w:r w:rsidRPr="00072F2E">
        <w:rPr>
          <w:rFonts w:cs="Times New Roman"/>
          <w:b/>
          <w:szCs w:val="24"/>
        </w:rPr>
        <w:t xml:space="preserve"> принимается в индивидуальном порядке (с возможным превыше</w:t>
      </w:r>
      <w:r w:rsidR="00542C6C" w:rsidRPr="00072F2E">
        <w:rPr>
          <w:rFonts w:cs="Times New Roman"/>
          <w:b/>
          <w:szCs w:val="24"/>
        </w:rPr>
        <w:t>нием стандартный доз гепаринов),</w:t>
      </w:r>
    </w:p>
    <w:p w14:paraId="6DA53646" w14:textId="13A80D5A" w:rsidR="0010637F" w:rsidRPr="00072F2E" w:rsidRDefault="0010637F" w:rsidP="0010637F">
      <w:pPr>
        <w:spacing w:after="0" w:line="360" w:lineRule="auto"/>
        <w:contextualSpacing/>
        <w:jc w:val="both"/>
        <w:rPr>
          <w:rFonts w:cs="Times New Roman"/>
          <w:b/>
          <w:szCs w:val="24"/>
        </w:rPr>
      </w:pPr>
      <w:r w:rsidRPr="00072F2E">
        <w:rPr>
          <w:rFonts w:cs="Times New Roman"/>
          <w:b/>
          <w:szCs w:val="24"/>
        </w:rPr>
        <w:t xml:space="preserve">- </w:t>
      </w:r>
      <w:proofErr w:type="spellStart"/>
      <w:r w:rsidRPr="00072F2E">
        <w:rPr>
          <w:rFonts w:cs="Times New Roman"/>
          <w:b/>
          <w:szCs w:val="24"/>
        </w:rPr>
        <w:t>тромбопрофилактика</w:t>
      </w:r>
      <w:proofErr w:type="spellEnd"/>
      <w:r w:rsidRPr="00072F2E">
        <w:rPr>
          <w:rFonts w:cs="Times New Roman"/>
          <w:b/>
          <w:szCs w:val="24"/>
        </w:rPr>
        <w:t xml:space="preserve"> НМГ назначаетс</w:t>
      </w:r>
      <w:r w:rsidR="00542C6C" w:rsidRPr="00072F2E">
        <w:rPr>
          <w:rFonts w:cs="Times New Roman"/>
          <w:b/>
          <w:szCs w:val="24"/>
        </w:rPr>
        <w:t>я на весь период госпитализации,</w:t>
      </w:r>
      <w:r w:rsidRPr="00072F2E">
        <w:rPr>
          <w:rFonts w:cs="Times New Roman"/>
          <w:b/>
          <w:szCs w:val="24"/>
        </w:rPr>
        <w:t xml:space="preserve"> </w:t>
      </w:r>
    </w:p>
    <w:p w14:paraId="77310C60" w14:textId="1B93106F" w:rsidR="00542C6C" w:rsidRPr="00072F2E" w:rsidRDefault="0010637F" w:rsidP="00542C6C">
      <w:pPr>
        <w:spacing w:after="0" w:line="360" w:lineRule="auto"/>
        <w:jc w:val="both"/>
        <w:rPr>
          <w:rFonts w:eastAsia="Times New Roman" w:cs="Times New Roman"/>
          <w:b/>
          <w:bCs/>
          <w:szCs w:val="24"/>
          <w:lang w:eastAsia="ru-RU"/>
        </w:rPr>
      </w:pPr>
      <w:r w:rsidRPr="00072F2E">
        <w:rPr>
          <w:rFonts w:cs="Times New Roman"/>
          <w:b/>
          <w:szCs w:val="24"/>
        </w:rPr>
        <w:t xml:space="preserve">- в случае сохранения на момент выписки </w:t>
      </w:r>
      <w:proofErr w:type="spellStart"/>
      <w:r w:rsidRPr="00072F2E">
        <w:rPr>
          <w:rFonts w:cs="Times New Roman"/>
          <w:b/>
          <w:szCs w:val="24"/>
        </w:rPr>
        <w:t>гиперфибриногенемии</w:t>
      </w:r>
      <w:proofErr w:type="spellEnd"/>
      <w:r w:rsidRPr="00072F2E">
        <w:rPr>
          <w:rFonts w:cs="Times New Roman"/>
          <w:b/>
          <w:szCs w:val="24"/>
        </w:rPr>
        <w:t xml:space="preserve"> показано назначение </w:t>
      </w:r>
      <w:r w:rsidR="00542C6C" w:rsidRPr="00072F2E">
        <w:rPr>
          <w:rFonts w:cs="Times New Roman"/>
          <w:b/>
          <w:szCs w:val="24"/>
        </w:rPr>
        <w:t>оральных</w:t>
      </w:r>
      <w:r w:rsidR="002244D3" w:rsidRPr="00072F2E">
        <w:rPr>
          <w:rFonts w:cs="Times New Roman"/>
          <w:b/>
          <w:szCs w:val="24"/>
        </w:rPr>
        <w:t xml:space="preserve"> </w:t>
      </w:r>
      <w:r w:rsidR="00542C6C" w:rsidRPr="00072F2E">
        <w:rPr>
          <w:rFonts w:cs="Times New Roman"/>
          <w:b/>
          <w:szCs w:val="24"/>
        </w:rPr>
        <w:t xml:space="preserve">антикоагулянтов </w:t>
      </w:r>
      <w:r w:rsidRPr="00072F2E">
        <w:rPr>
          <w:rFonts w:cs="Times New Roman"/>
          <w:b/>
          <w:i/>
          <w:iCs/>
          <w:szCs w:val="24"/>
        </w:rPr>
        <w:t xml:space="preserve">(при условии прекращения приема </w:t>
      </w:r>
      <w:proofErr w:type="spellStart"/>
      <w:r w:rsidRPr="00072F2E">
        <w:rPr>
          <w:rFonts w:cs="Times New Roman"/>
          <w:b/>
          <w:i/>
          <w:iCs/>
          <w:szCs w:val="24"/>
        </w:rPr>
        <w:t>калетры</w:t>
      </w:r>
      <w:proofErr w:type="spellEnd"/>
      <w:r w:rsidRPr="00072F2E">
        <w:rPr>
          <w:rFonts w:cs="Times New Roman"/>
          <w:b/>
          <w:i/>
          <w:iCs/>
          <w:szCs w:val="24"/>
        </w:rPr>
        <w:t>!)</w:t>
      </w:r>
      <w:r w:rsidRPr="00072F2E">
        <w:rPr>
          <w:rFonts w:cs="Times New Roman"/>
          <w:b/>
          <w:szCs w:val="24"/>
        </w:rPr>
        <w:t xml:space="preserve"> на минимальный срок 2 недели</w:t>
      </w:r>
      <w:r w:rsidR="00542C6C" w:rsidRPr="00072F2E">
        <w:rPr>
          <w:rFonts w:cs="Times New Roman"/>
          <w:b/>
          <w:szCs w:val="24"/>
        </w:rPr>
        <w:t xml:space="preserve"> </w:t>
      </w:r>
      <w:r w:rsidR="00542C6C" w:rsidRPr="00072F2E">
        <w:rPr>
          <w:rFonts w:eastAsia="Times New Roman" w:cs="Times New Roman"/>
          <w:b/>
          <w:bCs/>
          <w:szCs w:val="24"/>
          <w:lang w:eastAsia="ru-RU"/>
        </w:rPr>
        <w:t>(УДД – 5, УУР – С)</w:t>
      </w:r>
    </w:p>
    <w:p w14:paraId="4738B9F6" w14:textId="6108E6C4" w:rsidR="0010637F" w:rsidRPr="00072F2E" w:rsidRDefault="0010637F" w:rsidP="00885688">
      <w:pPr>
        <w:spacing w:after="0" w:line="360" w:lineRule="auto"/>
        <w:contextualSpacing/>
        <w:jc w:val="both"/>
        <w:rPr>
          <w:rFonts w:eastAsia="Times New Roman" w:cs="Times New Roman"/>
          <w:bCs/>
          <w:i/>
          <w:szCs w:val="24"/>
          <w:lang w:eastAsia="ru-RU"/>
        </w:rPr>
      </w:pPr>
      <w:r w:rsidRPr="00072F2E">
        <w:rPr>
          <w:rFonts w:eastAsia="Times New Roman" w:cs="Times New Roman"/>
          <w:b/>
          <w:bCs/>
          <w:i/>
          <w:szCs w:val="24"/>
          <w:lang w:eastAsia="ru-RU"/>
        </w:rPr>
        <w:t>Комментарий.</w:t>
      </w:r>
      <w:r w:rsidRPr="00072F2E">
        <w:rPr>
          <w:rFonts w:eastAsia="Times New Roman" w:cs="Times New Roman"/>
          <w:bCs/>
          <w:i/>
          <w:szCs w:val="24"/>
          <w:lang w:eastAsia="ru-RU"/>
        </w:rPr>
        <w:t xml:space="preserve"> Течение </w:t>
      </w:r>
      <w:r w:rsidR="002244D3" w:rsidRPr="00072F2E">
        <w:rPr>
          <w:rFonts w:eastAsia="Times New Roman" w:cs="Times New Roman"/>
          <w:bCs/>
          <w:i/>
          <w:szCs w:val="24"/>
          <w:lang w:eastAsia="ru-RU"/>
        </w:rPr>
        <w:t xml:space="preserve">НКИ </w:t>
      </w:r>
      <w:r w:rsidRPr="00072F2E">
        <w:rPr>
          <w:rFonts w:eastAsia="Times New Roman" w:cs="Times New Roman"/>
          <w:bCs/>
          <w:i/>
          <w:szCs w:val="24"/>
          <w:lang w:val="en-US" w:eastAsia="ru-RU"/>
        </w:rPr>
        <w:t>COVID</w:t>
      </w:r>
      <w:r w:rsidRPr="00072F2E">
        <w:rPr>
          <w:rFonts w:eastAsia="Times New Roman" w:cs="Times New Roman"/>
          <w:bCs/>
          <w:i/>
          <w:szCs w:val="24"/>
          <w:lang w:eastAsia="ru-RU"/>
        </w:rPr>
        <w:t xml:space="preserve">19 в большинстве случаев сопровождается </w:t>
      </w:r>
      <w:proofErr w:type="spellStart"/>
      <w:r w:rsidRPr="00072F2E">
        <w:rPr>
          <w:rFonts w:eastAsia="Times New Roman" w:cs="Times New Roman"/>
          <w:bCs/>
          <w:i/>
          <w:szCs w:val="24"/>
          <w:lang w:eastAsia="ru-RU"/>
        </w:rPr>
        <w:t>гиперкоагуляцией</w:t>
      </w:r>
      <w:proofErr w:type="spellEnd"/>
      <w:r w:rsidRPr="00072F2E">
        <w:rPr>
          <w:rFonts w:eastAsia="Times New Roman" w:cs="Times New Roman"/>
          <w:bCs/>
          <w:i/>
          <w:szCs w:val="24"/>
          <w:lang w:eastAsia="ru-RU"/>
        </w:rPr>
        <w:t xml:space="preserve">. Основным известным на сегодняшний день </w:t>
      </w:r>
      <w:proofErr w:type="spellStart"/>
      <w:r w:rsidRPr="00072F2E">
        <w:rPr>
          <w:rFonts w:eastAsia="Times New Roman" w:cs="Times New Roman"/>
          <w:bCs/>
          <w:i/>
          <w:szCs w:val="24"/>
          <w:lang w:eastAsia="ru-RU"/>
        </w:rPr>
        <w:t>механимом</w:t>
      </w:r>
      <w:proofErr w:type="spellEnd"/>
      <w:r w:rsidRPr="00072F2E">
        <w:rPr>
          <w:rFonts w:eastAsia="Times New Roman" w:cs="Times New Roman"/>
          <w:bCs/>
          <w:i/>
          <w:szCs w:val="24"/>
          <w:lang w:eastAsia="ru-RU"/>
        </w:rPr>
        <w:t xml:space="preserve"> ее развития является системное воспаление с </w:t>
      </w:r>
      <w:proofErr w:type="spellStart"/>
      <w:r w:rsidRPr="00072F2E">
        <w:rPr>
          <w:rFonts w:eastAsia="Times New Roman" w:cs="Times New Roman"/>
          <w:bCs/>
          <w:i/>
          <w:szCs w:val="24"/>
          <w:lang w:eastAsia="ru-RU"/>
        </w:rPr>
        <w:t>гиперфибриногенемией</w:t>
      </w:r>
      <w:proofErr w:type="spellEnd"/>
      <w:r w:rsidRPr="00072F2E">
        <w:rPr>
          <w:rFonts w:eastAsia="Times New Roman" w:cs="Times New Roman"/>
          <w:bCs/>
          <w:i/>
          <w:szCs w:val="24"/>
          <w:lang w:eastAsia="ru-RU"/>
        </w:rPr>
        <w:t xml:space="preserve">. Длительная иммобилизация усиливает риск развития тромботических и тромбоэмболических осложнений при </w:t>
      </w:r>
      <w:r w:rsidRPr="00072F2E">
        <w:rPr>
          <w:rFonts w:eastAsia="Times New Roman" w:cs="Times New Roman"/>
          <w:bCs/>
          <w:i/>
          <w:szCs w:val="24"/>
          <w:lang w:eastAsia="ru-RU"/>
        </w:rPr>
        <w:lastRenderedPageBreak/>
        <w:t xml:space="preserve">сформировавшемся </w:t>
      </w:r>
      <w:proofErr w:type="spellStart"/>
      <w:r w:rsidRPr="00072F2E">
        <w:rPr>
          <w:rFonts w:eastAsia="Times New Roman" w:cs="Times New Roman"/>
          <w:bCs/>
          <w:i/>
          <w:szCs w:val="24"/>
          <w:lang w:eastAsia="ru-RU"/>
        </w:rPr>
        <w:t>тромбофилическом</w:t>
      </w:r>
      <w:proofErr w:type="spellEnd"/>
      <w:r w:rsidRPr="00072F2E">
        <w:rPr>
          <w:rFonts w:eastAsia="Times New Roman" w:cs="Times New Roman"/>
          <w:bCs/>
          <w:i/>
          <w:szCs w:val="24"/>
          <w:lang w:eastAsia="ru-RU"/>
        </w:rPr>
        <w:t xml:space="preserve"> состоянии. По литературным данным зарегистрированы случаи тромбозов и ТЭЛА при </w:t>
      </w:r>
      <w:r w:rsidR="002244D3" w:rsidRPr="00072F2E">
        <w:rPr>
          <w:rFonts w:eastAsia="Times New Roman" w:cs="Times New Roman"/>
          <w:bCs/>
          <w:i/>
          <w:szCs w:val="24"/>
          <w:lang w:eastAsia="ru-RU"/>
        </w:rPr>
        <w:t xml:space="preserve">НКИ </w:t>
      </w:r>
      <w:r w:rsidRPr="00072F2E">
        <w:rPr>
          <w:rFonts w:eastAsia="Times New Roman" w:cs="Times New Roman"/>
          <w:bCs/>
          <w:i/>
          <w:szCs w:val="24"/>
          <w:lang w:val="en-US" w:eastAsia="ru-RU"/>
        </w:rPr>
        <w:t>COVID</w:t>
      </w:r>
      <w:r w:rsidRPr="00072F2E">
        <w:rPr>
          <w:rFonts w:eastAsia="Times New Roman" w:cs="Times New Roman"/>
          <w:bCs/>
          <w:i/>
          <w:szCs w:val="24"/>
          <w:lang w:eastAsia="ru-RU"/>
        </w:rPr>
        <w:t xml:space="preserve">19. Есть данные о </w:t>
      </w:r>
      <w:proofErr w:type="spellStart"/>
      <w:r w:rsidRPr="00072F2E">
        <w:rPr>
          <w:rFonts w:eastAsia="Times New Roman" w:cs="Times New Roman"/>
          <w:bCs/>
          <w:i/>
          <w:szCs w:val="24"/>
          <w:lang w:eastAsia="ru-RU"/>
        </w:rPr>
        <w:t>резистености</w:t>
      </w:r>
      <w:proofErr w:type="spellEnd"/>
      <w:r w:rsidRPr="00072F2E">
        <w:rPr>
          <w:rFonts w:eastAsia="Times New Roman" w:cs="Times New Roman"/>
          <w:bCs/>
          <w:i/>
          <w:szCs w:val="24"/>
          <w:lang w:eastAsia="ru-RU"/>
        </w:rPr>
        <w:t xml:space="preserve"> к стандартным дозам гепаринов у пациентов с высоким уровнем </w:t>
      </w:r>
      <w:proofErr w:type="spellStart"/>
      <w:r w:rsidRPr="00072F2E">
        <w:rPr>
          <w:rFonts w:eastAsia="Times New Roman" w:cs="Times New Roman"/>
          <w:bCs/>
          <w:i/>
          <w:szCs w:val="24"/>
          <w:lang w:eastAsia="ru-RU"/>
        </w:rPr>
        <w:t>уровнем</w:t>
      </w:r>
      <w:proofErr w:type="spellEnd"/>
      <w:r w:rsidRPr="00072F2E">
        <w:rPr>
          <w:rFonts w:eastAsia="Times New Roman" w:cs="Times New Roman"/>
          <w:bCs/>
          <w:i/>
          <w:szCs w:val="24"/>
          <w:lang w:eastAsia="ru-RU"/>
        </w:rPr>
        <w:t xml:space="preserve"> фибриногена, что говорит о целесообразности лабораторной оценки эффекта при </w:t>
      </w:r>
      <w:proofErr w:type="spellStart"/>
      <w:r w:rsidRPr="00072F2E">
        <w:rPr>
          <w:rFonts w:eastAsia="Times New Roman" w:cs="Times New Roman"/>
          <w:bCs/>
          <w:i/>
          <w:szCs w:val="24"/>
          <w:lang w:eastAsia="ru-RU"/>
        </w:rPr>
        <w:t>гиперфибриногенемии</w:t>
      </w:r>
      <w:proofErr w:type="spellEnd"/>
      <w:r w:rsidRPr="00072F2E">
        <w:rPr>
          <w:rFonts w:eastAsia="Times New Roman" w:cs="Times New Roman"/>
          <w:bCs/>
          <w:i/>
          <w:szCs w:val="24"/>
          <w:lang w:eastAsia="ru-RU"/>
        </w:rPr>
        <w:t xml:space="preserve"> с последующим увеличением дозы</w:t>
      </w:r>
      <w:r w:rsidR="00EF6DA7" w:rsidRPr="00072F2E">
        <w:rPr>
          <w:rFonts w:eastAsia="Times New Roman" w:cs="Times New Roman"/>
          <w:bCs/>
          <w:i/>
          <w:szCs w:val="24"/>
          <w:lang w:eastAsia="ru-RU"/>
        </w:rPr>
        <w:t xml:space="preserve"> [269, 270]</w:t>
      </w:r>
    </w:p>
    <w:p w14:paraId="2D89EA1C" w14:textId="77777777" w:rsidR="00EF6DA7" w:rsidRPr="00072F2E" w:rsidRDefault="00EF6DA7" w:rsidP="00F768BE">
      <w:pPr>
        <w:spacing w:after="0" w:line="360" w:lineRule="auto"/>
        <w:contextualSpacing/>
        <w:rPr>
          <w:rFonts w:eastAsia="SimSun" w:cs="Times New Roman"/>
          <w:bCs/>
          <w:szCs w:val="24"/>
          <w:lang w:eastAsia="zh-CN"/>
        </w:rPr>
      </w:pPr>
    </w:p>
    <w:p w14:paraId="74180C5E"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49" w:name="_Toc39201692"/>
      <w:r w:rsidRPr="00072F2E">
        <w:rPr>
          <w:rFonts w:eastAsia="Malgun Gothic" w:cs="Times New Roman"/>
          <w:b/>
          <w:sz w:val="32"/>
          <w:szCs w:val="32"/>
          <w:lang w:eastAsia="ru-RU"/>
        </w:rPr>
        <w:t>Анестезия у пациентов с НКИ COVID-19</w:t>
      </w:r>
      <w:bookmarkEnd w:id="49"/>
    </w:p>
    <w:p w14:paraId="599F6BE8"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50" w:name="_Toc39201693"/>
      <w:r w:rsidRPr="00072F2E">
        <w:rPr>
          <w:rFonts w:eastAsia="Malgun Gothic" w:cs="Times New Roman"/>
          <w:b/>
          <w:i/>
          <w:szCs w:val="26"/>
          <w:lang w:eastAsia="ru-RU"/>
        </w:rPr>
        <w:t>Организационные вопросы</w:t>
      </w:r>
      <w:bookmarkEnd w:id="50"/>
    </w:p>
    <w:p w14:paraId="53FB8390" w14:textId="77777777" w:rsidR="00172993" w:rsidRPr="00072F2E" w:rsidRDefault="00172993" w:rsidP="00F722BC">
      <w:pPr>
        <w:rPr>
          <w:lang w:eastAsia="ru-RU"/>
        </w:rPr>
      </w:pPr>
    </w:p>
    <w:p w14:paraId="72F314CF" w14:textId="71C41D44" w:rsidR="00F768BE" w:rsidRPr="00072F2E" w:rsidRDefault="00AE7AA5"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1E3905" w:rsidRPr="00072F2E">
        <w:rPr>
          <w:rFonts w:eastAsia="Times New Roman" w:cs="Times New Roman"/>
          <w:b/>
          <w:bCs/>
          <w:szCs w:val="24"/>
          <w:lang w:eastAsia="ru-RU"/>
        </w:rPr>
        <w:t>7</w:t>
      </w:r>
      <w:r w:rsidR="00790C6F" w:rsidRPr="00072F2E">
        <w:rPr>
          <w:rFonts w:eastAsia="Times New Roman" w:cs="Times New Roman"/>
          <w:b/>
          <w:bCs/>
          <w:szCs w:val="24"/>
          <w:lang w:eastAsia="ru-RU"/>
        </w:rPr>
        <w:t>2</w:t>
      </w:r>
      <w:r w:rsidR="00F768BE" w:rsidRPr="00072F2E">
        <w:rPr>
          <w:rFonts w:eastAsia="Times New Roman" w:cs="Times New Roman"/>
          <w:b/>
          <w:bCs/>
          <w:szCs w:val="24"/>
          <w:lang w:eastAsia="ru-RU"/>
        </w:rPr>
        <w:t>. Рекомендуется</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подготовить и запротоколировать план работы бригады анестезиологов, который должен иметь чёткие определения и ясную постановку задачи (УДД – 4, УУР – В)</w:t>
      </w:r>
    </w:p>
    <w:p w14:paraId="6FC3ED2B" w14:textId="0A187037" w:rsidR="00F722BC" w:rsidRPr="00072F2E" w:rsidRDefault="00EF6DA7" w:rsidP="00F768BE">
      <w:pPr>
        <w:spacing w:after="0" w:line="360" w:lineRule="auto"/>
        <w:contextualSpacing/>
        <w:jc w:val="both"/>
        <w:rPr>
          <w:rFonts w:eastAsia="SimSun" w:cs="Times New Roman"/>
          <w:bCs/>
          <w:szCs w:val="24"/>
          <w:lang w:eastAsia="zh-CN"/>
        </w:rPr>
      </w:pPr>
      <w:r w:rsidRPr="00072F2E">
        <w:rPr>
          <w:rFonts w:eastAsia="Times New Roman" w:cs="Times New Roman"/>
          <w:bCs/>
          <w:szCs w:val="24"/>
          <w:lang w:eastAsia="ru-RU"/>
        </w:rPr>
        <w:t>[271]</w:t>
      </w:r>
    </w:p>
    <w:p w14:paraId="72723FC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Комментарий.</w:t>
      </w:r>
      <w:r w:rsidRPr="00072F2E">
        <w:rPr>
          <w:rFonts w:eastAsia="SimSun" w:cs="Times New Roman"/>
          <w:bCs/>
          <w:i/>
          <w:szCs w:val="24"/>
          <w:lang w:eastAsia="zh-CN"/>
        </w:rPr>
        <w:t xml:space="preserve"> Сотрудники и оборудование должны быть подготовлены заранее. Чтобы избежать ошибок во время производимых действий, необходимо проведение тренировки персонала до работы с первым пациентом.</w:t>
      </w:r>
    </w:p>
    <w:p w14:paraId="2406D6B8" w14:textId="77777777" w:rsidR="00F768BE" w:rsidRPr="00072F2E" w:rsidRDefault="00F768BE" w:rsidP="00F768BE">
      <w:pPr>
        <w:spacing w:after="0" w:line="360" w:lineRule="auto"/>
        <w:contextualSpacing/>
        <w:rPr>
          <w:rFonts w:eastAsia="SimSun" w:cs="Times New Roman"/>
          <w:bCs/>
          <w:szCs w:val="24"/>
          <w:lang w:eastAsia="zh-CN"/>
        </w:rPr>
      </w:pPr>
    </w:p>
    <w:p w14:paraId="356827B0" w14:textId="0CCBE834"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7</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Рекомендуется освободить</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коридоры и лифты от всех, кто не участвует в перевозке (УДД – 5, УУР – В)</w:t>
      </w:r>
    </w:p>
    <w:p w14:paraId="4FE25921" w14:textId="5FD5F4CD" w:rsidR="00EF6DA7" w:rsidRPr="00072F2E" w:rsidRDefault="00EF6DA7"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[38, 272]</w:t>
      </w:r>
    </w:p>
    <w:p w14:paraId="7FCACAEC" w14:textId="77777777" w:rsidR="00F722BC" w:rsidRPr="00072F2E" w:rsidRDefault="00F722BC" w:rsidP="00F768BE">
      <w:pPr>
        <w:spacing w:after="0" w:line="360" w:lineRule="auto"/>
        <w:contextualSpacing/>
        <w:rPr>
          <w:rFonts w:eastAsia="Times New Roman" w:cs="Times New Roman"/>
          <w:b/>
          <w:bCs/>
          <w:szCs w:val="24"/>
          <w:lang w:eastAsia="ru-RU"/>
        </w:rPr>
      </w:pPr>
    </w:p>
    <w:p w14:paraId="34B1B7A7" w14:textId="2E0E8E61"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17</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Рекомендуется</w:t>
      </w:r>
      <w:r w:rsidR="00165E17" w:rsidRPr="00072F2E">
        <w:rPr>
          <w:rFonts w:eastAsia="Times New Roman" w:cs="Times New Roman"/>
          <w:b/>
          <w:bCs/>
          <w:szCs w:val="24"/>
          <w:lang w:eastAsia="ru-RU"/>
        </w:rPr>
        <w:t xml:space="preserve"> </w:t>
      </w:r>
      <w:r w:rsidR="002E36F5" w:rsidRPr="00072F2E">
        <w:rPr>
          <w:rFonts w:eastAsia="Times New Roman" w:cs="Times New Roman"/>
          <w:b/>
          <w:bCs/>
          <w:szCs w:val="24"/>
          <w:lang w:eastAsia="ru-RU"/>
        </w:rPr>
        <w:t xml:space="preserve">обеспечить </w:t>
      </w:r>
      <w:r w:rsidR="00F768BE" w:rsidRPr="00072F2E">
        <w:rPr>
          <w:rFonts w:eastAsia="Times New Roman" w:cs="Times New Roman"/>
          <w:b/>
          <w:bCs/>
          <w:szCs w:val="24"/>
          <w:lang w:eastAsia="ru-RU"/>
        </w:rPr>
        <w:t>отрицательн</w:t>
      </w:r>
      <w:r w:rsidR="002E36F5" w:rsidRPr="00072F2E">
        <w:rPr>
          <w:rFonts w:eastAsia="Times New Roman" w:cs="Times New Roman"/>
          <w:b/>
          <w:bCs/>
          <w:szCs w:val="24"/>
          <w:lang w:eastAsia="ru-RU"/>
        </w:rPr>
        <w:t>ое</w:t>
      </w:r>
      <w:r w:rsidR="00F768BE" w:rsidRPr="00072F2E">
        <w:rPr>
          <w:rFonts w:eastAsia="Times New Roman" w:cs="Times New Roman"/>
          <w:b/>
          <w:bCs/>
          <w:szCs w:val="24"/>
          <w:lang w:eastAsia="ru-RU"/>
        </w:rPr>
        <w:t xml:space="preserve"> давление</w:t>
      </w:r>
      <w:r w:rsidR="002E36F5" w:rsidRPr="00072F2E">
        <w:rPr>
          <w:rFonts w:eastAsia="Times New Roman" w:cs="Times New Roman"/>
          <w:b/>
          <w:bCs/>
          <w:szCs w:val="24"/>
          <w:lang w:eastAsia="ru-RU"/>
        </w:rPr>
        <w:t xml:space="preserve"> в операционной</w:t>
      </w:r>
      <w:r w:rsidR="00F768BE" w:rsidRPr="00072F2E">
        <w:rPr>
          <w:rFonts w:eastAsia="Times New Roman" w:cs="Times New Roman"/>
          <w:b/>
          <w:bCs/>
          <w:szCs w:val="24"/>
          <w:lang w:eastAsia="ru-RU"/>
        </w:rPr>
        <w:t xml:space="preserve"> (УДД – 4, УУР – В)</w:t>
      </w:r>
    </w:p>
    <w:p w14:paraId="2E1D4E24" w14:textId="4425072D" w:rsidR="00EF6DA7" w:rsidRPr="00072F2E" w:rsidRDefault="00EF6DA7"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[38, 272, 273]</w:t>
      </w:r>
    </w:p>
    <w:p w14:paraId="33D27ACB" w14:textId="771958EA" w:rsidR="00F722BC" w:rsidRPr="00072F2E" w:rsidRDefault="00F722BC" w:rsidP="00F768BE">
      <w:pPr>
        <w:spacing w:after="0" w:line="360" w:lineRule="auto"/>
        <w:contextualSpacing/>
        <w:rPr>
          <w:rFonts w:eastAsia="Times New Roman" w:cs="Times New Roman"/>
          <w:b/>
          <w:bCs/>
          <w:szCs w:val="24"/>
          <w:lang w:eastAsia="ru-RU"/>
        </w:rPr>
      </w:pPr>
    </w:p>
    <w:p w14:paraId="2FCCC9AE" w14:textId="559635F8"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7</w:t>
      </w:r>
      <w:r w:rsidR="00790C6F" w:rsidRPr="00072F2E">
        <w:rPr>
          <w:rFonts w:eastAsia="Times New Roman" w:cs="Times New Roman"/>
          <w:b/>
          <w:bCs/>
          <w:szCs w:val="24"/>
          <w:lang w:eastAsia="ru-RU"/>
        </w:rPr>
        <w:t>5</w:t>
      </w:r>
      <w:r w:rsidR="00F768BE" w:rsidRPr="00072F2E">
        <w:rPr>
          <w:rFonts w:eastAsia="Times New Roman" w:cs="Times New Roman"/>
          <w:b/>
          <w:bCs/>
          <w:szCs w:val="24"/>
          <w:lang w:eastAsia="ru-RU"/>
        </w:rPr>
        <w:t>. Количество персонала, задействованного в операции, рекомендуется свести к минимуму. Смена персонала во время анестезии не рекомендуется (УДД – 4, УУР – В)</w:t>
      </w:r>
    </w:p>
    <w:p w14:paraId="195BFC70" w14:textId="4920E167" w:rsidR="000B7E35" w:rsidRPr="00072F2E" w:rsidRDefault="00EF6DA7"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[63]</w:t>
      </w:r>
    </w:p>
    <w:p w14:paraId="5E61F2A6" w14:textId="77777777" w:rsidR="00F768BE" w:rsidRPr="00072F2E" w:rsidRDefault="00F768BE" w:rsidP="00F768BE">
      <w:pPr>
        <w:spacing w:after="0" w:line="360" w:lineRule="auto"/>
        <w:contextualSpacing/>
        <w:rPr>
          <w:rFonts w:eastAsia="Times New Roman" w:cs="Times New Roman"/>
          <w:b/>
          <w:bCs/>
          <w:szCs w:val="24"/>
          <w:lang w:eastAsia="ru-RU"/>
        </w:rPr>
      </w:pPr>
    </w:p>
    <w:p w14:paraId="6EA6AD5B" w14:textId="5393CAF1"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7</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Гидрофобный фильтр с высокой способностью к фильтрации рекомендуется</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расположить между вентиляционным</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каналом и лицевой маской со стороны пациента и/или </w:t>
      </w:r>
      <w:bookmarkStart w:id="51" w:name="_Hlk38030925"/>
      <w:r w:rsidR="00F768BE" w:rsidRPr="00072F2E">
        <w:rPr>
          <w:rFonts w:eastAsia="Times New Roman" w:cs="Times New Roman"/>
          <w:b/>
          <w:bCs/>
          <w:szCs w:val="24"/>
          <w:lang w:eastAsia="ru-RU"/>
        </w:rPr>
        <w:t>между трахеальной трубкой и Y-коннектором</w:t>
      </w:r>
      <w:bookmarkEnd w:id="51"/>
      <w:r w:rsidR="00F768BE" w:rsidRPr="00072F2E">
        <w:rPr>
          <w:rFonts w:eastAsia="Times New Roman" w:cs="Times New Roman"/>
          <w:b/>
          <w:bCs/>
          <w:szCs w:val="24"/>
          <w:lang w:eastAsia="ru-RU"/>
        </w:rPr>
        <w:t xml:space="preserve">. Линия сброса газа из аппарата для </w:t>
      </w:r>
      <w:r w:rsidR="00F768BE" w:rsidRPr="00072F2E">
        <w:rPr>
          <w:rFonts w:eastAsia="Times New Roman" w:cs="Times New Roman"/>
          <w:b/>
          <w:bCs/>
          <w:szCs w:val="24"/>
          <w:lang w:eastAsia="ru-RU"/>
        </w:rPr>
        <w:lastRenderedPageBreak/>
        <w:t>анестезии должна быть подключена выше фильтра со стороны аппарата, чтобы избежать заражения резервуара с газом и как следствие самого аппарата для анестезии. Дополнительный фильтр на уровне клапана выдоха рекомендован в связи с риском заражения блока пациента во время ежедневного отсоединения и замены фильтра, соединенного с Y-коннектором (Приложение 6)</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(УДД – 2, УУР – С) </w:t>
      </w:r>
    </w:p>
    <w:p w14:paraId="580F437F" w14:textId="5C9D445D" w:rsidR="00EF6DA7" w:rsidRPr="00072F2E" w:rsidRDefault="00EF6DA7"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[63]</w:t>
      </w:r>
    </w:p>
    <w:p w14:paraId="0B558136" w14:textId="31174A5F"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 xml:space="preserve">Для защиты наркозно-дыхательного аппарата от контаминации следует разместить </w:t>
      </w:r>
      <w:proofErr w:type="spellStart"/>
      <w:r w:rsidRPr="00072F2E">
        <w:rPr>
          <w:rFonts w:eastAsia="SimSun" w:cs="Times New Roman"/>
          <w:bCs/>
          <w:i/>
          <w:szCs w:val="24"/>
          <w:lang w:eastAsia="zh-CN"/>
        </w:rPr>
        <w:t>бактериально</w:t>
      </w:r>
      <w:proofErr w:type="spellEnd"/>
      <w:r w:rsidRPr="00072F2E">
        <w:rPr>
          <w:rFonts w:eastAsia="SimSun" w:cs="Times New Roman"/>
          <w:bCs/>
          <w:i/>
          <w:szCs w:val="24"/>
          <w:lang w:eastAsia="zh-CN"/>
        </w:rPr>
        <w:t xml:space="preserve">-вирусный </w:t>
      </w:r>
      <w:proofErr w:type="spellStart"/>
      <w:r w:rsidRPr="00072F2E">
        <w:rPr>
          <w:rFonts w:eastAsia="SimSun" w:cs="Times New Roman"/>
          <w:bCs/>
          <w:i/>
          <w:szCs w:val="24"/>
          <w:lang w:eastAsia="zh-CN"/>
        </w:rPr>
        <w:t>тепловлагосберегающий</w:t>
      </w:r>
      <w:proofErr w:type="spellEnd"/>
      <w:r w:rsidRPr="00072F2E">
        <w:rPr>
          <w:rFonts w:eastAsia="SimSun" w:cs="Times New Roman"/>
          <w:bCs/>
          <w:i/>
          <w:szCs w:val="24"/>
          <w:lang w:eastAsia="zh-CN"/>
        </w:rPr>
        <w:t xml:space="preserve"> фильтр (</w:t>
      </w:r>
      <w:proofErr w:type="spellStart"/>
      <w:r w:rsidRPr="00072F2E">
        <w:rPr>
          <w:rFonts w:eastAsia="SimSun" w:cs="Times New Roman"/>
          <w:bCs/>
          <w:i/>
          <w:szCs w:val="24"/>
          <w:lang w:eastAsia="zh-CN"/>
        </w:rPr>
        <w:t>heat</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and</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moisture</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exchanger</w:t>
      </w:r>
      <w:proofErr w:type="spellEnd"/>
      <w:r w:rsidRPr="00072F2E">
        <w:rPr>
          <w:rFonts w:eastAsia="SimSun" w:cs="Times New Roman"/>
          <w:bCs/>
          <w:i/>
          <w:szCs w:val="24"/>
          <w:lang w:eastAsia="zh-CN"/>
        </w:rPr>
        <w:t xml:space="preserve"> </w:t>
      </w:r>
      <w:proofErr w:type="spellStart"/>
      <w:r w:rsidRPr="00072F2E">
        <w:rPr>
          <w:rFonts w:eastAsia="SimSun" w:cs="Times New Roman"/>
          <w:bCs/>
          <w:i/>
          <w:szCs w:val="24"/>
          <w:lang w:eastAsia="zh-CN"/>
        </w:rPr>
        <w:t>filter</w:t>
      </w:r>
      <w:proofErr w:type="spellEnd"/>
      <w:r w:rsidRPr="00072F2E">
        <w:rPr>
          <w:rFonts w:eastAsia="SimSun" w:cs="Times New Roman"/>
          <w:bCs/>
          <w:i/>
          <w:szCs w:val="24"/>
          <w:lang w:eastAsia="zh-CN"/>
        </w:rPr>
        <w:t xml:space="preserve">, HMEF) повышенной эффективности с боковым портом </w:t>
      </w:r>
      <w:proofErr w:type="spellStart"/>
      <w:r w:rsidRPr="00072F2E">
        <w:rPr>
          <w:rFonts w:eastAsia="SimSun" w:cs="Times New Roman"/>
          <w:bCs/>
          <w:i/>
          <w:szCs w:val="24"/>
          <w:lang w:eastAsia="zh-CN"/>
        </w:rPr>
        <w:t>Luer-Lock</w:t>
      </w:r>
      <w:proofErr w:type="spellEnd"/>
      <w:r w:rsidRPr="00072F2E">
        <w:rPr>
          <w:rFonts w:eastAsia="SimSun" w:cs="Times New Roman"/>
          <w:bCs/>
          <w:i/>
          <w:szCs w:val="24"/>
          <w:lang w:eastAsia="zh-CN"/>
        </w:rPr>
        <w:t xml:space="preserve"> для </w:t>
      </w:r>
      <w:proofErr w:type="spellStart"/>
      <w:r w:rsidRPr="00072F2E">
        <w:rPr>
          <w:rFonts w:eastAsia="SimSun" w:cs="Times New Roman"/>
          <w:bCs/>
          <w:i/>
          <w:szCs w:val="24"/>
          <w:lang w:eastAsia="zh-CN"/>
        </w:rPr>
        <w:t>капнографии</w:t>
      </w:r>
      <w:proofErr w:type="spellEnd"/>
      <w:r w:rsidRPr="00072F2E">
        <w:rPr>
          <w:rFonts w:eastAsia="SimSun" w:cs="Times New Roman"/>
          <w:bCs/>
          <w:i/>
          <w:szCs w:val="24"/>
          <w:lang w:eastAsia="zh-CN"/>
        </w:rPr>
        <w:t xml:space="preserve"> между ЭТТ и Y-коннектором. В случае отсутствия бокового порта для </w:t>
      </w:r>
      <w:proofErr w:type="spellStart"/>
      <w:r w:rsidRPr="00072F2E">
        <w:rPr>
          <w:rFonts w:eastAsia="SimSun" w:cs="Times New Roman"/>
          <w:bCs/>
          <w:i/>
          <w:szCs w:val="24"/>
          <w:lang w:eastAsia="zh-CN"/>
        </w:rPr>
        <w:t>капнографии</w:t>
      </w:r>
      <w:proofErr w:type="spellEnd"/>
      <w:r w:rsidRPr="00072F2E">
        <w:rPr>
          <w:rFonts w:eastAsia="SimSun" w:cs="Times New Roman"/>
          <w:bCs/>
          <w:i/>
          <w:szCs w:val="24"/>
          <w:lang w:eastAsia="zh-CN"/>
        </w:rPr>
        <w:t xml:space="preserve"> на фильтре, пробоотборник должен быть расположен после фильтра со стороны контура аппарата для защиты контура аппарата в случае возвращения проб газа в контур или окружающей среды в случае сброса проб газа в окружающую среду (в </w:t>
      </w:r>
      <w:proofErr w:type="spellStart"/>
      <w:r w:rsidRPr="00072F2E">
        <w:rPr>
          <w:rFonts w:eastAsia="SimSun" w:cs="Times New Roman"/>
          <w:bCs/>
          <w:i/>
          <w:szCs w:val="24"/>
          <w:lang w:eastAsia="zh-CN"/>
        </w:rPr>
        <w:t>т.ч</w:t>
      </w:r>
      <w:proofErr w:type="spellEnd"/>
      <w:r w:rsidRPr="00072F2E">
        <w:rPr>
          <w:rFonts w:eastAsia="SimSun" w:cs="Times New Roman"/>
          <w:bCs/>
          <w:i/>
          <w:szCs w:val="24"/>
          <w:lang w:eastAsia="zh-CN"/>
        </w:rPr>
        <w:t>. через систему активной эвакуации отработанных газов). Рекомендуется разместить второй</w:t>
      </w:r>
      <w:r w:rsidR="00165E17" w:rsidRPr="00072F2E">
        <w:rPr>
          <w:rFonts w:eastAsia="SimSun" w:cs="Times New Roman"/>
          <w:bCs/>
          <w:i/>
          <w:szCs w:val="24"/>
          <w:lang w:eastAsia="zh-CN"/>
        </w:rPr>
        <w:t xml:space="preserve"> </w:t>
      </w:r>
      <w:r w:rsidRPr="00072F2E">
        <w:rPr>
          <w:rFonts w:eastAsia="SimSun" w:cs="Times New Roman"/>
          <w:bCs/>
          <w:i/>
          <w:szCs w:val="24"/>
          <w:lang w:eastAsia="zh-CN"/>
        </w:rPr>
        <w:t>вирусно-бактериальный фильтр на линии выдоха в месте крепления шланга выдоха к наркозно-дыхательному аппарату для повышения степени защиты и «</w:t>
      </w:r>
      <w:proofErr w:type="gramStart"/>
      <w:r w:rsidRPr="00072F2E">
        <w:rPr>
          <w:rFonts w:eastAsia="SimSun" w:cs="Times New Roman"/>
          <w:bCs/>
          <w:i/>
          <w:szCs w:val="24"/>
          <w:lang w:eastAsia="zh-CN"/>
        </w:rPr>
        <w:t>страховки« первого</w:t>
      </w:r>
      <w:proofErr w:type="gramEnd"/>
      <w:r w:rsidRPr="00072F2E">
        <w:rPr>
          <w:rFonts w:eastAsia="SimSun" w:cs="Times New Roman"/>
          <w:bCs/>
          <w:i/>
          <w:szCs w:val="24"/>
          <w:lang w:eastAsia="zh-CN"/>
        </w:rPr>
        <w:t xml:space="preserve"> фильтра в случае утраты им своих защитных свойств. При использовании НМЕ фильтров без </w:t>
      </w:r>
      <w:proofErr w:type="spellStart"/>
      <w:r w:rsidRPr="00072F2E">
        <w:rPr>
          <w:rFonts w:eastAsia="SimSun" w:cs="Times New Roman"/>
          <w:bCs/>
          <w:i/>
          <w:szCs w:val="24"/>
          <w:lang w:eastAsia="zh-CN"/>
        </w:rPr>
        <w:t>тепловлагообменника</w:t>
      </w:r>
      <w:proofErr w:type="spellEnd"/>
      <w:r w:rsidRPr="00072F2E">
        <w:rPr>
          <w:rFonts w:eastAsia="SimSun" w:cs="Times New Roman"/>
          <w:bCs/>
          <w:i/>
          <w:szCs w:val="24"/>
          <w:lang w:eastAsia="zh-CN"/>
        </w:rPr>
        <w:t xml:space="preserve"> следует снизить поток свежей смеси до 2 л/мин для </w:t>
      </w:r>
      <w:r w:rsidR="00F722BC" w:rsidRPr="00072F2E">
        <w:rPr>
          <w:rFonts w:eastAsia="SimSun" w:cs="Times New Roman"/>
          <w:bCs/>
          <w:i/>
          <w:szCs w:val="24"/>
          <w:lang w:eastAsia="zh-CN"/>
        </w:rPr>
        <w:t>сохранения увлажнения в контуре.</w:t>
      </w:r>
    </w:p>
    <w:p w14:paraId="6A4A9F8D" w14:textId="77777777" w:rsidR="00F768BE" w:rsidRPr="00072F2E" w:rsidRDefault="00F768BE" w:rsidP="00F768BE">
      <w:pPr>
        <w:spacing w:after="0" w:line="360" w:lineRule="auto"/>
        <w:contextualSpacing/>
        <w:rPr>
          <w:rFonts w:eastAsia="SimSun" w:cs="Times New Roman"/>
          <w:bCs/>
          <w:szCs w:val="24"/>
          <w:lang w:eastAsia="zh-CN"/>
        </w:rPr>
      </w:pPr>
    </w:p>
    <w:p w14:paraId="4BD7C122" w14:textId="1A204111" w:rsidR="00F768BE" w:rsidRPr="00072F2E" w:rsidRDefault="00996496"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7</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Не обнаружено никаких дополнительных преимуществ механических фильтров перед электростатическими против COVID-19. Фильтры рекомендуется менять ежедневно и после каждого пациента с COVID – 19: сначала - фильтр между трахеальной трубкой и Y-коннектором,</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после этого -</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фильтр на уровне клапана выдоха (УДД – 2, УУР – С)</w:t>
      </w:r>
    </w:p>
    <w:p w14:paraId="2F19182F" w14:textId="77777777" w:rsidR="00F768BE" w:rsidRPr="00072F2E" w:rsidRDefault="00F768BE" w:rsidP="00F768BE">
      <w:pPr>
        <w:spacing w:after="0" w:line="360" w:lineRule="auto"/>
        <w:contextualSpacing/>
        <w:rPr>
          <w:rFonts w:eastAsia="Times New Roman" w:cs="Times New Roman"/>
          <w:b/>
          <w:bCs/>
          <w:szCs w:val="24"/>
          <w:lang w:eastAsia="ru-RU"/>
        </w:rPr>
      </w:pPr>
    </w:p>
    <w:p w14:paraId="70C18CF3" w14:textId="09BDB1C7"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7</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Рекомендуется использовать закрытые аспирационные системы для санации трахеобронхиального дерева (Приложение 6) (УДД – 2, УУР – С)</w:t>
      </w:r>
      <w:r w:rsidR="00165E17" w:rsidRPr="00072F2E">
        <w:rPr>
          <w:rFonts w:eastAsia="Times New Roman" w:cs="Times New Roman"/>
          <w:b/>
          <w:bCs/>
          <w:szCs w:val="24"/>
          <w:lang w:eastAsia="ru-RU"/>
        </w:rPr>
        <w:t xml:space="preserve"> </w:t>
      </w:r>
    </w:p>
    <w:p w14:paraId="1750F114" w14:textId="0295787F" w:rsidR="00F722BC" w:rsidRPr="00072F2E" w:rsidRDefault="00315AB9" w:rsidP="00F722BC">
      <w:pPr>
        <w:spacing w:after="0" w:line="360" w:lineRule="auto"/>
        <w:contextualSpacing/>
        <w:rPr>
          <w:rFonts w:eastAsia="Times New Roman" w:cs="Times New Roman"/>
          <w:bCs/>
          <w:szCs w:val="24"/>
          <w:lang w:eastAsia="ru-RU"/>
        </w:rPr>
      </w:pPr>
      <w:r w:rsidRPr="00072F2E">
        <w:rPr>
          <w:rFonts w:eastAsia="Times New Roman" w:cs="Times New Roman"/>
          <w:bCs/>
          <w:szCs w:val="24"/>
          <w:lang w:eastAsia="ru-RU"/>
        </w:rPr>
        <w:t>[38]</w:t>
      </w:r>
    </w:p>
    <w:p w14:paraId="4C494A3A"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
          <w:bCs/>
          <w:i/>
          <w:szCs w:val="24"/>
          <w:lang w:eastAsia="zh-CN"/>
        </w:rPr>
        <w:t xml:space="preserve">Комментарий. </w:t>
      </w:r>
      <w:r w:rsidRPr="00072F2E">
        <w:rPr>
          <w:rFonts w:eastAsia="SimSun" w:cs="Times New Roman"/>
          <w:bCs/>
          <w:i/>
          <w:szCs w:val="24"/>
          <w:lang w:eastAsia="zh-CN"/>
        </w:rPr>
        <w:t>Следует применять вирусно-бактериальные фильтры в контуре наркозно-дыхательных аппаратов, установленные согласно имеющимся рекомендациям, с целью снижения риска контаминации окружающей среды за счет фильтрации выдыхаемого воздуха, удаляемого из контура НДА различными способами, включая системы для активной эвакуации газов.</w:t>
      </w:r>
    </w:p>
    <w:p w14:paraId="32B167F7" w14:textId="77777777" w:rsidR="00F768BE" w:rsidRPr="00072F2E" w:rsidRDefault="00F768BE" w:rsidP="00F768BE">
      <w:pPr>
        <w:spacing w:after="0" w:line="360" w:lineRule="auto"/>
        <w:contextualSpacing/>
        <w:rPr>
          <w:rFonts w:eastAsia="SimSun" w:cs="Times New Roman"/>
          <w:bCs/>
          <w:szCs w:val="24"/>
          <w:lang w:eastAsia="zh-CN"/>
        </w:rPr>
      </w:pPr>
    </w:p>
    <w:p w14:paraId="5AEE40DA" w14:textId="09E38226"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7</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Рекомендуется использовать один и тот же</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наркозный аппарат только для случаев COVID-19 (УДД – 2, УУР – С)</w:t>
      </w:r>
    </w:p>
    <w:p w14:paraId="3B3C5676" w14:textId="76A9B153" w:rsidR="00315AB9" w:rsidRPr="00072F2E" w:rsidRDefault="00315AB9"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[38, 272]</w:t>
      </w:r>
    </w:p>
    <w:p w14:paraId="013AC809" w14:textId="77777777" w:rsidR="00F768BE" w:rsidRPr="00072F2E" w:rsidRDefault="00F768BE" w:rsidP="00F768BE">
      <w:pPr>
        <w:spacing w:after="0" w:line="360" w:lineRule="auto"/>
        <w:contextualSpacing/>
        <w:rPr>
          <w:rFonts w:eastAsia="Times New Roman" w:cs="Times New Roman"/>
          <w:b/>
          <w:bCs/>
          <w:szCs w:val="24"/>
          <w:lang w:eastAsia="ru-RU"/>
        </w:rPr>
      </w:pPr>
    </w:p>
    <w:p w14:paraId="4718B6C5" w14:textId="16107670" w:rsidR="00F768BE" w:rsidRPr="00072F2E" w:rsidRDefault="00996496"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w:t>
      </w:r>
      <w:r w:rsidR="00790C6F" w:rsidRPr="00072F2E">
        <w:rPr>
          <w:rFonts w:eastAsia="Times New Roman" w:cs="Times New Roman"/>
          <w:b/>
          <w:bCs/>
          <w:szCs w:val="24"/>
          <w:lang w:eastAsia="ru-RU"/>
        </w:rPr>
        <w:t>80</w:t>
      </w:r>
      <w:r w:rsidR="00F768BE" w:rsidRPr="00072F2E">
        <w:rPr>
          <w:rFonts w:eastAsia="Times New Roman" w:cs="Times New Roman"/>
          <w:b/>
          <w:bCs/>
          <w:szCs w:val="24"/>
          <w:lang w:eastAsia="ru-RU"/>
        </w:rPr>
        <w:t xml:space="preserve">. Оборудование, которое не может быть использовано однократно, обрабатывается смесью этанола и </w:t>
      </w:r>
      <w:proofErr w:type="spellStart"/>
      <w:r w:rsidR="00F768BE" w:rsidRPr="00072F2E">
        <w:rPr>
          <w:rFonts w:eastAsia="Times New Roman" w:cs="Times New Roman"/>
          <w:b/>
          <w:bCs/>
          <w:szCs w:val="24"/>
          <w:lang w:eastAsia="ru-RU"/>
        </w:rPr>
        <w:t>хлоргексидина</w:t>
      </w:r>
      <w:proofErr w:type="spellEnd"/>
      <w:r w:rsidR="00F768BE" w:rsidRPr="00072F2E">
        <w:rPr>
          <w:rFonts w:eastAsia="Times New Roman" w:cs="Times New Roman"/>
          <w:b/>
          <w:bCs/>
          <w:szCs w:val="24"/>
          <w:lang w:eastAsia="ru-RU"/>
        </w:rPr>
        <w:t xml:space="preserve"> (УДД – 4, УУР – В)</w:t>
      </w:r>
    </w:p>
    <w:p w14:paraId="1A287192" w14:textId="13EE4B3E" w:rsidR="00F768BE" w:rsidRPr="00072F2E" w:rsidRDefault="004D49C7"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[57]</w:t>
      </w:r>
    </w:p>
    <w:p w14:paraId="09AD8320" w14:textId="77777777" w:rsidR="00120841" w:rsidRPr="00072F2E" w:rsidRDefault="00120841" w:rsidP="00F768BE">
      <w:pPr>
        <w:spacing w:after="0" w:line="360" w:lineRule="auto"/>
        <w:contextualSpacing/>
        <w:jc w:val="both"/>
        <w:rPr>
          <w:rFonts w:eastAsia="Times New Roman" w:cs="Times New Roman"/>
          <w:b/>
          <w:bCs/>
          <w:szCs w:val="24"/>
          <w:lang w:eastAsia="ru-RU"/>
        </w:rPr>
      </w:pPr>
    </w:p>
    <w:p w14:paraId="1C99B05A" w14:textId="5C386C87" w:rsidR="00F768BE" w:rsidRPr="00072F2E" w:rsidRDefault="00996496"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8</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После анестезии, весь материал, не защищённый гидрофобным фильтром, использованный для вентиляции, и материал для интубации рекомендуется продезинфицировать стандартным дезинфицирующим средством перед утилизацией (УДД – 2, УУР – С)</w:t>
      </w:r>
    </w:p>
    <w:p w14:paraId="4F0F3D05" w14:textId="77777777" w:rsidR="00F768BE" w:rsidRPr="00072F2E" w:rsidRDefault="00F768BE" w:rsidP="00F768BE">
      <w:pPr>
        <w:spacing w:after="0" w:line="360" w:lineRule="auto"/>
        <w:contextualSpacing/>
        <w:rPr>
          <w:rFonts w:eastAsia="SimSun" w:cs="Times New Roman"/>
          <w:bCs/>
          <w:szCs w:val="24"/>
          <w:lang w:eastAsia="zh-CN"/>
        </w:rPr>
      </w:pPr>
    </w:p>
    <w:p w14:paraId="16A4B7DE"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52" w:name="_Toc39201694"/>
      <w:r w:rsidRPr="00072F2E">
        <w:rPr>
          <w:rFonts w:eastAsia="Malgun Gothic" w:cs="Times New Roman"/>
          <w:b/>
          <w:i/>
          <w:szCs w:val="26"/>
          <w:lang w:eastAsia="ru-RU"/>
        </w:rPr>
        <w:t>Управление анестезией</w:t>
      </w:r>
      <w:bookmarkEnd w:id="52"/>
    </w:p>
    <w:p w14:paraId="482E8B53" w14:textId="77777777" w:rsidR="00FB45E3" w:rsidRPr="00072F2E" w:rsidRDefault="00FB45E3" w:rsidP="00F768BE">
      <w:pPr>
        <w:keepNext/>
        <w:keepLines/>
        <w:spacing w:before="40" w:after="0" w:line="360" w:lineRule="auto"/>
        <w:jc w:val="center"/>
        <w:outlineLvl w:val="1"/>
        <w:rPr>
          <w:rFonts w:eastAsia="Malgun Gothic" w:cs="Times New Roman"/>
          <w:b/>
          <w:i/>
          <w:szCs w:val="26"/>
          <w:lang w:eastAsia="ru-RU"/>
        </w:rPr>
      </w:pPr>
    </w:p>
    <w:p w14:paraId="3CA3DA86" w14:textId="0595245C"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8</w:t>
      </w:r>
      <w:r w:rsidR="00790C6F" w:rsidRPr="00072F2E">
        <w:rPr>
          <w:rFonts w:eastAsia="Times New Roman" w:cs="Times New Roman"/>
          <w:b/>
          <w:bCs/>
          <w:szCs w:val="24"/>
          <w:lang w:eastAsia="ru-RU"/>
        </w:rPr>
        <w:t>2</w:t>
      </w:r>
      <w:r w:rsidR="0036408D" w:rsidRPr="00072F2E">
        <w:rPr>
          <w:rFonts w:eastAsia="Times New Roman" w:cs="Times New Roman"/>
          <w:b/>
          <w:bCs/>
          <w:szCs w:val="24"/>
          <w:lang w:eastAsia="ru-RU"/>
        </w:rPr>
        <w:t>. Для пациентов с подозрением</w:t>
      </w:r>
      <w:r w:rsidR="00F768BE" w:rsidRPr="00072F2E">
        <w:rPr>
          <w:rFonts w:eastAsia="Times New Roman" w:cs="Times New Roman"/>
          <w:b/>
          <w:bCs/>
          <w:szCs w:val="24"/>
          <w:lang w:eastAsia="ru-RU"/>
        </w:rPr>
        <w:t xml:space="preserve"> или подтверждением на НКИ COVID-19 рекомендуется общая анестезия, другие виды анестезии могут быть выбраны в зависимости от типа операции и потребности отдельного пациента (УДД – 2, УУР – С)</w:t>
      </w:r>
    </w:p>
    <w:p w14:paraId="6B4EAA9C" w14:textId="2C79EFD2" w:rsidR="0036408D" w:rsidRPr="00072F2E" w:rsidRDefault="004D49C7" w:rsidP="0036408D">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[272]</w:t>
      </w:r>
    </w:p>
    <w:p w14:paraId="75032BAE"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15AFACB9" w14:textId="3D258ABE"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8</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xml:space="preserve">. Для снижения риска контаминации медперсонала в ходе масочной вентиляции рекомендуется </w:t>
      </w:r>
      <w:proofErr w:type="spellStart"/>
      <w:r w:rsidR="00F768BE" w:rsidRPr="00072F2E">
        <w:rPr>
          <w:rFonts w:eastAsia="Times New Roman" w:cs="Times New Roman"/>
          <w:b/>
          <w:bCs/>
          <w:szCs w:val="24"/>
          <w:lang w:eastAsia="ru-RU"/>
        </w:rPr>
        <w:t>преоксигенация</w:t>
      </w:r>
      <w:proofErr w:type="spellEnd"/>
      <w:r w:rsidR="00F768BE" w:rsidRPr="00072F2E">
        <w:rPr>
          <w:rFonts w:eastAsia="Times New Roman" w:cs="Times New Roman"/>
          <w:b/>
          <w:bCs/>
          <w:szCs w:val="24"/>
          <w:lang w:eastAsia="ru-RU"/>
        </w:rPr>
        <w:t xml:space="preserve"> чистым кислородом и быстрая последовательная индукция (УДД – 4, УУР – С)</w:t>
      </w:r>
    </w:p>
    <w:p w14:paraId="122F7595" w14:textId="67E9BD2B" w:rsidR="0036408D" w:rsidRPr="00072F2E" w:rsidRDefault="004D49C7" w:rsidP="0036408D">
      <w:pPr>
        <w:spacing w:after="0" w:line="360" w:lineRule="auto"/>
        <w:contextualSpacing/>
        <w:rPr>
          <w:rFonts w:eastAsia="Times New Roman" w:cs="Times New Roman"/>
          <w:bCs/>
          <w:szCs w:val="24"/>
          <w:lang w:eastAsia="ru-RU"/>
        </w:rPr>
      </w:pPr>
      <w:r w:rsidRPr="00072F2E">
        <w:rPr>
          <w:rFonts w:eastAsia="Times New Roman" w:cs="Times New Roman"/>
          <w:bCs/>
          <w:szCs w:val="24"/>
          <w:lang w:eastAsia="ru-RU"/>
        </w:rPr>
        <w:t>[272]</w:t>
      </w:r>
    </w:p>
    <w:p w14:paraId="0F81E816" w14:textId="77777777" w:rsidR="00F768BE" w:rsidRPr="00072F2E" w:rsidRDefault="00F768BE" w:rsidP="00F768BE">
      <w:pPr>
        <w:spacing w:after="0" w:line="360" w:lineRule="auto"/>
        <w:contextualSpacing/>
        <w:jc w:val="both"/>
        <w:rPr>
          <w:rFonts w:eastAsia="SimSun" w:cs="Times New Roman"/>
          <w:bCs/>
          <w:szCs w:val="24"/>
          <w:lang w:eastAsia="zh-CN"/>
        </w:rPr>
      </w:pPr>
    </w:p>
    <w:p w14:paraId="05B15449" w14:textId="3C69CCE9"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18</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В том случае, если быстрая последовательная индукция невозможна, рекомендуется масочная вентиляция с малым дыхательным объемом (ДО). В случае масочной вентиляции, лицевую</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маску рекомендуется держать</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обеими руками, чтобы минимизировать утечку (УДД – 4, УУР – С)</w:t>
      </w:r>
    </w:p>
    <w:p w14:paraId="7EFB2226" w14:textId="77777777" w:rsidR="00F768BE" w:rsidRPr="00072F2E" w:rsidRDefault="00F768BE" w:rsidP="00F768BE">
      <w:pPr>
        <w:spacing w:after="0" w:line="360" w:lineRule="auto"/>
        <w:contextualSpacing/>
        <w:jc w:val="both"/>
        <w:rPr>
          <w:rFonts w:eastAsia="SimSun" w:cs="Times New Roman"/>
          <w:bCs/>
          <w:szCs w:val="24"/>
          <w:lang w:eastAsia="zh-CN"/>
        </w:rPr>
      </w:pPr>
    </w:p>
    <w:p w14:paraId="0359FD66" w14:textId="4C7C4775"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8</w:t>
      </w:r>
      <w:r w:rsidR="00790C6F" w:rsidRPr="00072F2E">
        <w:rPr>
          <w:rFonts w:eastAsia="Times New Roman" w:cs="Times New Roman"/>
          <w:b/>
          <w:bCs/>
          <w:szCs w:val="24"/>
          <w:lang w:eastAsia="ru-RU"/>
        </w:rPr>
        <w:t>5</w:t>
      </w:r>
      <w:r w:rsidR="0036408D" w:rsidRPr="00072F2E">
        <w:rPr>
          <w:rFonts w:eastAsia="Times New Roman" w:cs="Times New Roman"/>
          <w:b/>
          <w:bCs/>
          <w:szCs w:val="24"/>
          <w:lang w:eastAsia="ru-RU"/>
        </w:rPr>
        <w:t>. Интубация</w:t>
      </w:r>
      <w:r w:rsidR="00F768BE" w:rsidRPr="00072F2E">
        <w:rPr>
          <w:rFonts w:eastAsia="Times New Roman" w:cs="Times New Roman"/>
          <w:b/>
          <w:bCs/>
          <w:szCs w:val="24"/>
          <w:lang w:eastAsia="ru-RU"/>
        </w:rPr>
        <w:t xml:space="preserve"> с использованием </w:t>
      </w:r>
      <w:proofErr w:type="spellStart"/>
      <w:r w:rsidR="00F768BE" w:rsidRPr="00072F2E">
        <w:rPr>
          <w:rFonts w:eastAsia="Times New Roman" w:cs="Times New Roman"/>
          <w:b/>
          <w:bCs/>
          <w:szCs w:val="24"/>
          <w:lang w:eastAsia="ru-RU"/>
        </w:rPr>
        <w:t>фиброскопа</w:t>
      </w:r>
      <w:proofErr w:type="spellEnd"/>
      <w:r w:rsidR="00F768BE" w:rsidRPr="00072F2E">
        <w:rPr>
          <w:rFonts w:eastAsia="Times New Roman" w:cs="Times New Roman"/>
          <w:b/>
          <w:bCs/>
          <w:szCs w:val="24"/>
          <w:lang w:eastAsia="ru-RU"/>
        </w:rPr>
        <w:t xml:space="preserve"> не рекомендуется из-за риска кашля (УДД – 5, УУР – А)</w:t>
      </w:r>
    </w:p>
    <w:p w14:paraId="06128E1B" w14:textId="717259EB" w:rsidR="0036408D" w:rsidRPr="00072F2E" w:rsidRDefault="0055067D"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[274]</w:t>
      </w:r>
    </w:p>
    <w:p w14:paraId="2E5AF39E" w14:textId="77777777" w:rsidR="00F768BE" w:rsidRPr="00072F2E" w:rsidRDefault="00F768BE" w:rsidP="00F768BE">
      <w:pPr>
        <w:spacing w:after="0" w:line="360" w:lineRule="auto"/>
        <w:contextualSpacing/>
        <w:jc w:val="both"/>
        <w:rPr>
          <w:rFonts w:eastAsia="SimSun" w:cs="Times New Roman"/>
          <w:bCs/>
          <w:szCs w:val="24"/>
          <w:lang w:eastAsia="zh-CN"/>
        </w:rPr>
      </w:pPr>
    </w:p>
    <w:p w14:paraId="7240CBC3" w14:textId="3CAEB1A9"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8</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xml:space="preserve">. Рекомендуется использование </w:t>
      </w:r>
      <w:proofErr w:type="spellStart"/>
      <w:r w:rsidR="00F768BE" w:rsidRPr="00072F2E">
        <w:rPr>
          <w:rFonts w:eastAsia="Times New Roman" w:cs="Times New Roman"/>
          <w:b/>
          <w:bCs/>
          <w:szCs w:val="24"/>
          <w:lang w:eastAsia="ru-RU"/>
        </w:rPr>
        <w:t>видеоларингоскопии</w:t>
      </w:r>
      <w:proofErr w:type="spellEnd"/>
      <w:r w:rsidR="00F768BE" w:rsidRPr="00072F2E">
        <w:rPr>
          <w:rFonts w:eastAsia="Times New Roman" w:cs="Times New Roman"/>
          <w:b/>
          <w:bCs/>
          <w:szCs w:val="24"/>
          <w:lang w:eastAsia="ru-RU"/>
        </w:rPr>
        <w:t>, которая отдаляет анестезиолога от пациента (УДД – 5, УУР – А)</w:t>
      </w:r>
    </w:p>
    <w:p w14:paraId="151D2251" w14:textId="72163C01" w:rsidR="0055067D" w:rsidRPr="00072F2E" w:rsidRDefault="0055067D"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[38, 275]</w:t>
      </w:r>
    </w:p>
    <w:p w14:paraId="3AD5F01A" w14:textId="77777777" w:rsidR="00F768BE" w:rsidRPr="00072F2E" w:rsidRDefault="00F768BE" w:rsidP="00F768BE">
      <w:pPr>
        <w:spacing w:after="0" w:line="360" w:lineRule="auto"/>
        <w:contextualSpacing/>
        <w:jc w:val="both"/>
        <w:rPr>
          <w:rFonts w:eastAsia="SimSun" w:cs="Times New Roman"/>
          <w:bCs/>
          <w:szCs w:val="24"/>
          <w:lang w:eastAsia="zh-CN"/>
        </w:rPr>
      </w:pPr>
    </w:p>
    <w:p w14:paraId="3C68DD74" w14:textId="14B9E273"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8</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В период индукции анестезии персоналу операционной рекомендуется находиться не ближе 2 метров от пациента</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(УДД – 3, УУР – А)</w:t>
      </w:r>
    </w:p>
    <w:p w14:paraId="46B53F2F" w14:textId="62B87808" w:rsidR="0036408D" w:rsidRPr="00072F2E" w:rsidRDefault="001131E6" w:rsidP="0036408D">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[38]</w:t>
      </w:r>
    </w:p>
    <w:p w14:paraId="1E0473F9" w14:textId="77777777" w:rsidR="00F768BE" w:rsidRPr="00072F2E" w:rsidRDefault="00F768BE" w:rsidP="00F768BE">
      <w:pPr>
        <w:spacing w:after="0" w:line="360" w:lineRule="auto"/>
        <w:contextualSpacing/>
        <w:jc w:val="both"/>
        <w:rPr>
          <w:rFonts w:eastAsia="SimSun" w:cs="Times New Roman"/>
          <w:bCs/>
          <w:szCs w:val="24"/>
          <w:lang w:eastAsia="zh-CN"/>
        </w:rPr>
      </w:pPr>
    </w:p>
    <w:p w14:paraId="2BE1E037" w14:textId="763E0A20"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8</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xml:space="preserve">. Использование трахеальной интубации предпочтительнее </w:t>
      </w:r>
      <w:proofErr w:type="spellStart"/>
      <w:r w:rsidR="00F768BE" w:rsidRPr="00072F2E">
        <w:rPr>
          <w:rFonts w:eastAsia="Times New Roman" w:cs="Times New Roman"/>
          <w:b/>
          <w:bCs/>
          <w:szCs w:val="24"/>
          <w:lang w:eastAsia="ru-RU"/>
        </w:rPr>
        <w:t>ларингеальной</w:t>
      </w:r>
      <w:proofErr w:type="spellEnd"/>
      <w:r w:rsidR="00F768BE" w:rsidRPr="00072F2E">
        <w:rPr>
          <w:rFonts w:eastAsia="Times New Roman" w:cs="Times New Roman"/>
          <w:b/>
          <w:bCs/>
          <w:szCs w:val="24"/>
          <w:lang w:eastAsia="ru-RU"/>
        </w:rPr>
        <w:t xml:space="preserve"> маски (УДД – 2, УУР – С) </w:t>
      </w:r>
    </w:p>
    <w:p w14:paraId="4B0486DD" w14:textId="06B3986B" w:rsidR="001131E6" w:rsidRPr="00072F2E" w:rsidRDefault="001131E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[63, 274]</w:t>
      </w:r>
    </w:p>
    <w:p w14:paraId="03B99A12" w14:textId="77777777" w:rsidR="0036408D" w:rsidRPr="00072F2E" w:rsidRDefault="0036408D" w:rsidP="00F768BE">
      <w:pPr>
        <w:spacing w:after="0" w:line="360" w:lineRule="auto"/>
        <w:contextualSpacing/>
        <w:jc w:val="both"/>
        <w:rPr>
          <w:rFonts w:eastAsia="Times New Roman" w:cs="Times New Roman"/>
          <w:b/>
          <w:bCs/>
          <w:szCs w:val="24"/>
          <w:lang w:eastAsia="ru-RU"/>
        </w:rPr>
      </w:pPr>
    </w:p>
    <w:p w14:paraId="665DCE79" w14:textId="2BF1D163"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95359D" w:rsidRPr="00072F2E">
        <w:rPr>
          <w:rFonts w:eastAsia="Times New Roman" w:cs="Times New Roman"/>
          <w:b/>
          <w:bCs/>
          <w:szCs w:val="24"/>
          <w:lang w:eastAsia="ru-RU"/>
        </w:rPr>
        <w:t>8</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xml:space="preserve">. Механическая вентиляция лёгких с положительным давлением рекомендуется только после раздувания манжеты </w:t>
      </w:r>
      <w:proofErr w:type="spellStart"/>
      <w:r w:rsidR="00F768BE" w:rsidRPr="00072F2E">
        <w:rPr>
          <w:rFonts w:eastAsia="Times New Roman" w:cs="Times New Roman"/>
          <w:b/>
          <w:bCs/>
          <w:szCs w:val="24"/>
          <w:lang w:eastAsia="ru-RU"/>
        </w:rPr>
        <w:t>интубационной</w:t>
      </w:r>
      <w:proofErr w:type="spellEnd"/>
      <w:r w:rsidR="00F768BE" w:rsidRPr="00072F2E">
        <w:rPr>
          <w:rFonts w:eastAsia="Times New Roman" w:cs="Times New Roman"/>
          <w:b/>
          <w:bCs/>
          <w:szCs w:val="24"/>
          <w:lang w:eastAsia="ru-RU"/>
        </w:rPr>
        <w:t xml:space="preserve"> трубки (УДД – 2, УУР – С)</w:t>
      </w:r>
    </w:p>
    <w:p w14:paraId="0F66C376" w14:textId="1EBFC271" w:rsidR="0036408D" w:rsidRPr="00072F2E" w:rsidRDefault="00DF79AC" w:rsidP="0036408D">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[274]</w:t>
      </w:r>
    </w:p>
    <w:p w14:paraId="37C6E3DB" w14:textId="77777777" w:rsidR="00F768BE" w:rsidRPr="00072F2E" w:rsidRDefault="00F768BE" w:rsidP="00F768BE">
      <w:pPr>
        <w:spacing w:after="0" w:line="360" w:lineRule="auto"/>
        <w:contextualSpacing/>
        <w:jc w:val="both"/>
        <w:rPr>
          <w:rFonts w:eastAsia="SimSun" w:cs="Times New Roman"/>
          <w:bCs/>
          <w:szCs w:val="24"/>
          <w:lang w:eastAsia="zh-CN"/>
        </w:rPr>
      </w:pPr>
    </w:p>
    <w:p w14:paraId="6420119D" w14:textId="4216D91D"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790C6F" w:rsidRPr="00072F2E">
        <w:rPr>
          <w:rFonts w:eastAsia="Times New Roman" w:cs="Times New Roman"/>
          <w:b/>
          <w:bCs/>
          <w:szCs w:val="24"/>
          <w:lang w:eastAsia="ru-RU"/>
        </w:rPr>
        <w:t>90</w:t>
      </w:r>
      <w:r w:rsidR="00F768BE" w:rsidRPr="00072F2E">
        <w:rPr>
          <w:rFonts w:eastAsia="Times New Roman" w:cs="Times New Roman"/>
          <w:b/>
          <w:bCs/>
          <w:szCs w:val="24"/>
          <w:lang w:eastAsia="ru-RU"/>
        </w:rPr>
        <w:t xml:space="preserve">. Для профилактики и купирования кашля и распространения </w:t>
      </w:r>
      <w:proofErr w:type="spellStart"/>
      <w:r w:rsidR="00F768BE" w:rsidRPr="00072F2E">
        <w:rPr>
          <w:rFonts w:eastAsia="Times New Roman" w:cs="Times New Roman"/>
          <w:b/>
          <w:bCs/>
          <w:szCs w:val="24"/>
          <w:lang w:eastAsia="ru-RU"/>
        </w:rPr>
        <w:t>контаминирующего</w:t>
      </w:r>
      <w:proofErr w:type="spellEnd"/>
      <w:r w:rsidR="00F768BE" w:rsidRPr="00072F2E">
        <w:rPr>
          <w:rFonts w:eastAsia="Times New Roman" w:cs="Times New Roman"/>
          <w:b/>
          <w:bCs/>
          <w:szCs w:val="24"/>
          <w:lang w:eastAsia="ru-RU"/>
        </w:rPr>
        <w:t xml:space="preserve"> аэрозоля рекомендуется интубация трахеи с использованием </w:t>
      </w:r>
      <w:proofErr w:type="spellStart"/>
      <w:r w:rsidR="00F768BE" w:rsidRPr="00072F2E">
        <w:rPr>
          <w:rFonts w:eastAsia="Times New Roman" w:cs="Times New Roman"/>
          <w:b/>
          <w:bCs/>
          <w:szCs w:val="24"/>
          <w:lang w:eastAsia="ru-RU"/>
        </w:rPr>
        <w:t>миорелаксантов</w:t>
      </w:r>
      <w:proofErr w:type="spellEnd"/>
      <w:r w:rsidR="00F768BE" w:rsidRPr="00072F2E">
        <w:rPr>
          <w:rFonts w:eastAsia="Times New Roman" w:cs="Times New Roman"/>
          <w:b/>
          <w:bCs/>
          <w:szCs w:val="24"/>
          <w:lang w:eastAsia="ru-RU"/>
        </w:rPr>
        <w:t xml:space="preserve"> (УДД– 2, УУР – С)</w:t>
      </w:r>
    </w:p>
    <w:p w14:paraId="576CABCF" w14:textId="77777777" w:rsidR="00DF79AC" w:rsidRPr="00072F2E" w:rsidRDefault="00DF79AC" w:rsidP="00DF79AC">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[274]</w:t>
      </w:r>
    </w:p>
    <w:p w14:paraId="3D5091B2" w14:textId="77777777" w:rsidR="00F768BE" w:rsidRPr="00072F2E" w:rsidRDefault="00F768BE" w:rsidP="00F768BE">
      <w:pPr>
        <w:spacing w:after="0" w:line="360" w:lineRule="auto"/>
        <w:contextualSpacing/>
        <w:jc w:val="both"/>
        <w:rPr>
          <w:rFonts w:eastAsia="SimSun" w:cs="Times New Roman"/>
          <w:bCs/>
          <w:szCs w:val="24"/>
          <w:lang w:eastAsia="zh-CN"/>
        </w:rPr>
      </w:pPr>
    </w:p>
    <w:p w14:paraId="0F6AFB52" w14:textId="29168697"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9</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xml:space="preserve">. Использование </w:t>
      </w:r>
      <w:proofErr w:type="spellStart"/>
      <w:r w:rsidR="00F768BE" w:rsidRPr="00072F2E">
        <w:rPr>
          <w:rFonts w:eastAsia="Times New Roman" w:cs="Times New Roman"/>
          <w:b/>
          <w:bCs/>
          <w:szCs w:val="24"/>
          <w:lang w:eastAsia="ru-RU"/>
        </w:rPr>
        <w:t>опиоидов</w:t>
      </w:r>
      <w:proofErr w:type="spellEnd"/>
      <w:r w:rsidR="00F768BE" w:rsidRPr="00072F2E">
        <w:rPr>
          <w:rFonts w:eastAsia="Times New Roman" w:cs="Times New Roman"/>
          <w:b/>
          <w:bCs/>
          <w:szCs w:val="24"/>
          <w:lang w:eastAsia="ru-RU"/>
        </w:rPr>
        <w:t xml:space="preserve"> рекомендуется после введения </w:t>
      </w:r>
      <w:proofErr w:type="spellStart"/>
      <w:r w:rsidR="00F768BE" w:rsidRPr="00072F2E">
        <w:rPr>
          <w:rFonts w:eastAsia="Times New Roman" w:cs="Times New Roman"/>
          <w:b/>
          <w:bCs/>
          <w:szCs w:val="24"/>
          <w:lang w:eastAsia="ru-RU"/>
        </w:rPr>
        <w:t>миорелаксантов</w:t>
      </w:r>
      <w:proofErr w:type="spellEnd"/>
      <w:r w:rsidR="00F768BE" w:rsidRPr="00072F2E">
        <w:rPr>
          <w:rFonts w:eastAsia="Times New Roman" w:cs="Times New Roman"/>
          <w:b/>
          <w:bCs/>
          <w:szCs w:val="24"/>
          <w:lang w:eastAsia="ru-RU"/>
        </w:rPr>
        <w:t xml:space="preserve">, в связи с возможностью </w:t>
      </w:r>
      <w:proofErr w:type="spellStart"/>
      <w:r w:rsidR="00F768BE" w:rsidRPr="00072F2E">
        <w:rPr>
          <w:rFonts w:eastAsia="Times New Roman" w:cs="Times New Roman"/>
          <w:b/>
          <w:bCs/>
          <w:szCs w:val="24"/>
          <w:lang w:eastAsia="ru-RU"/>
        </w:rPr>
        <w:t>опиоидов</w:t>
      </w:r>
      <w:proofErr w:type="spellEnd"/>
      <w:r w:rsidR="00F768BE" w:rsidRPr="00072F2E">
        <w:rPr>
          <w:rFonts w:eastAsia="Times New Roman" w:cs="Times New Roman"/>
          <w:b/>
          <w:bCs/>
          <w:szCs w:val="24"/>
          <w:lang w:eastAsia="ru-RU"/>
        </w:rPr>
        <w:t xml:space="preserve"> провоцировать кашель (УДД – 2, УУР – А)</w:t>
      </w:r>
    </w:p>
    <w:p w14:paraId="5CA73D9F" w14:textId="3600A90F" w:rsidR="00120841" w:rsidRPr="00072F2E" w:rsidRDefault="009C327B" w:rsidP="00F768BE">
      <w:pPr>
        <w:spacing w:after="0" w:line="360" w:lineRule="auto"/>
        <w:contextualSpacing/>
        <w:jc w:val="both"/>
        <w:rPr>
          <w:rFonts w:eastAsia="Times New Roman" w:cs="Times New Roman"/>
          <w:bCs/>
          <w:szCs w:val="24"/>
          <w:lang w:eastAsia="ru-RU"/>
        </w:rPr>
      </w:pPr>
      <w:r w:rsidRPr="00072F2E">
        <w:rPr>
          <w:rFonts w:eastAsia="Times New Roman" w:cs="Times New Roman"/>
          <w:bCs/>
          <w:szCs w:val="24"/>
          <w:lang w:eastAsia="ru-RU"/>
        </w:rPr>
        <w:t>[276]</w:t>
      </w:r>
    </w:p>
    <w:p w14:paraId="16382A65" w14:textId="77777777" w:rsidR="00F768BE" w:rsidRPr="00072F2E" w:rsidRDefault="00F768BE" w:rsidP="00F768BE">
      <w:pPr>
        <w:spacing w:after="0" w:line="360" w:lineRule="auto"/>
        <w:contextualSpacing/>
        <w:jc w:val="both"/>
        <w:rPr>
          <w:rFonts w:eastAsia="SimSun" w:cs="Times New Roman"/>
          <w:bCs/>
          <w:szCs w:val="24"/>
          <w:lang w:eastAsia="zh-CN"/>
        </w:rPr>
      </w:pPr>
    </w:p>
    <w:p w14:paraId="03BF219D" w14:textId="147CE31D"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9</w:t>
      </w:r>
      <w:r w:rsidR="00790C6F" w:rsidRPr="00072F2E">
        <w:rPr>
          <w:rFonts w:eastAsia="Times New Roman" w:cs="Times New Roman"/>
          <w:b/>
          <w:bCs/>
          <w:szCs w:val="24"/>
          <w:lang w:eastAsia="ru-RU"/>
        </w:rPr>
        <w:t>2</w:t>
      </w:r>
      <w:r w:rsidR="00F768BE" w:rsidRPr="00072F2E">
        <w:rPr>
          <w:rFonts w:eastAsia="Times New Roman" w:cs="Times New Roman"/>
          <w:b/>
          <w:bCs/>
          <w:szCs w:val="24"/>
          <w:lang w:eastAsia="ru-RU"/>
        </w:rPr>
        <w:t>. С целью сокращения периода от утраты сознания до начала эффективной вентиляции в условиях дыхательной недостаточности рекомендуется выполнение интубации трахеи в течение 20 - 60 сек (УДД – 2, УУР – В)</w:t>
      </w:r>
    </w:p>
    <w:p w14:paraId="56792AFF" w14:textId="77777777" w:rsidR="00F768BE" w:rsidRPr="00072F2E" w:rsidRDefault="00F768BE" w:rsidP="00F768BE">
      <w:pPr>
        <w:spacing w:after="0" w:line="360" w:lineRule="auto"/>
        <w:contextualSpacing/>
        <w:jc w:val="both"/>
        <w:rPr>
          <w:rFonts w:eastAsia="Times New Roman" w:cs="Times New Roman"/>
          <w:b/>
          <w:bCs/>
          <w:szCs w:val="24"/>
          <w:lang w:eastAsia="ru-RU"/>
        </w:rPr>
      </w:pPr>
    </w:p>
    <w:p w14:paraId="017363DD" w14:textId="2063A7FA"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w:t>
      </w:r>
      <w:r w:rsidR="00885688" w:rsidRPr="00072F2E">
        <w:rPr>
          <w:rFonts w:eastAsia="Times New Roman" w:cs="Times New Roman"/>
          <w:b/>
          <w:bCs/>
          <w:szCs w:val="24"/>
          <w:lang w:eastAsia="ru-RU"/>
        </w:rPr>
        <w:t>9</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xml:space="preserve">. Если есть показания к </w:t>
      </w:r>
      <w:proofErr w:type="spellStart"/>
      <w:r w:rsidR="00F768BE" w:rsidRPr="00072F2E">
        <w:rPr>
          <w:rFonts w:eastAsia="Times New Roman" w:cs="Times New Roman"/>
          <w:b/>
          <w:bCs/>
          <w:szCs w:val="24"/>
          <w:lang w:eastAsia="ru-RU"/>
        </w:rPr>
        <w:t>экстубации</w:t>
      </w:r>
      <w:proofErr w:type="spellEnd"/>
      <w:r w:rsidR="00F768BE" w:rsidRPr="00072F2E">
        <w:rPr>
          <w:rFonts w:eastAsia="Times New Roman" w:cs="Times New Roman"/>
          <w:b/>
          <w:bCs/>
          <w:szCs w:val="24"/>
          <w:lang w:eastAsia="ru-RU"/>
        </w:rPr>
        <w:t xml:space="preserve">, рекомендуется ее проводить в операционной. Перед </w:t>
      </w:r>
      <w:proofErr w:type="spellStart"/>
      <w:r w:rsidR="00F768BE" w:rsidRPr="00072F2E">
        <w:rPr>
          <w:rFonts w:eastAsia="Times New Roman" w:cs="Times New Roman"/>
          <w:b/>
          <w:bCs/>
          <w:szCs w:val="24"/>
          <w:lang w:eastAsia="ru-RU"/>
        </w:rPr>
        <w:t>экстубацией</w:t>
      </w:r>
      <w:proofErr w:type="spellEnd"/>
      <w:r w:rsidR="00F768BE" w:rsidRPr="00072F2E">
        <w:rPr>
          <w:rFonts w:eastAsia="Times New Roman" w:cs="Times New Roman"/>
          <w:b/>
          <w:bCs/>
          <w:szCs w:val="24"/>
          <w:lang w:eastAsia="ru-RU"/>
        </w:rPr>
        <w:t xml:space="preserve"> рекомендуется использовать два слоя мокрой марли, покрывающие нос и рот пациента, чтобы свести к минимуму аэрозольное распространение вируса во время </w:t>
      </w:r>
      <w:proofErr w:type="spellStart"/>
      <w:r w:rsidR="00F768BE" w:rsidRPr="00072F2E">
        <w:rPr>
          <w:rFonts w:eastAsia="Times New Roman" w:cs="Times New Roman"/>
          <w:b/>
          <w:bCs/>
          <w:szCs w:val="24"/>
          <w:lang w:eastAsia="ru-RU"/>
        </w:rPr>
        <w:t>экстубации</w:t>
      </w:r>
      <w:proofErr w:type="spellEnd"/>
      <w:r w:rsidR="00F768BE" w:rsidRPr="00072F2E">
        <w:rPr>
          <w:rFonts w:eastAsia="Times New Roman" w:cs="Times New Roman"/>
          <w:b/>
          <w:bCs/>
          <w:szCs w:val="24"/>
          <w:lang w:eastAsia="ru-RU"/>
        </w:rPr>
        <w:t>. (УДД – 2, УУР – С)</w:t>
      </w:r>
    </w:p>
    <w:p w14:paraId="2F82E5D4" w14:textId="67FD3B14" w:rsidR="002F0A03" w:rsidRPr="00072F2E" w:rsidRDefault="009C327B" w:rsidP="002F0A03">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lastRenderedPageBreak/>
        <w:t>[272]</w:t>
      </w:r>
    </w:p>
    <w:p w14:paraId="645BB166" w14:textId="77777777" w:rsidR="002F0A03" w:rsidRPr="00072F2E" w:rsidRDefault="002F0A03" w:rsidP="00F768BE">
      <w:pPr>
        <w:spacing w:after="0" w:line="360" w:lineRule="auto"/>
        <w:contextualSpacing/>
        <w:jc w:val="both"/>
        <w:rPr>
          <w:rFonts w:eastAsia="SimSun" w:cs="Times New Roman"/>
          <w:bCs/>
          <w:szCs w:val="24"/>
          <w:lang w:eastAsia="zh-CN"/>
        </w:rPr>
      </w:pPr>
    </w:p>
    <w:p w14:paraId="781A574B" w14:textId="0B4411AF" w:rsidR="00F768BE" w:rsidRPr="00072F2E" w:rsidRDefault="00996496"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19</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xml:space="preserve">. При пробуждении пациента рекомендуется рассмотреть возможность легкой </w:t>
      </w:r>
      <w:proofErr w:type="spellStart"/>
      <w:r w:rsidR="00F768BE" w:rsidRPr="00072F2E">
        <w:rPr>
          <w:rFonts w:eastAsia="Times New Roman" w:cs="Times New Roman"/>
          <w:b/>
          <w:bCs/>
          <w:szCs w:val="24"/>
          <w:lang w:eastAsia="ru-RU"/>
        </w:rPr>
        <w:t>седации</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дексмедетомидином</w:t>
      </w:r>
      <w:proofErr w:type="spellEnd"/>
      <w:r w:rsidR="00F768BE" w:rsidRPr="00072F2E">
        <w:rPr>
          <w:rFonts w:eastAsia="Times New Roman" w:cs="Times New Roman"/>
          <w:b/>
          <w:bCs/>
          <w:szCs w:val="24"/>
          <w:lang w:eastAsia="ru-RU"/>
        </w:rPr>
        <w:t xml:space="preserve"> 0,4 мкг/кг/час (УДД – 5, УУР – С)</w:t>
      </w:r>
    </w:p>
    <w:p w14:paraId="2593E27E" w14:textId="77777777" w:rsidR="00F768BE" w:rsidRPr="00072F2E" w:rsidRDefault="00F768BE" w:rsidP="00F768BE">
      <w:pPr>
        <w:spacing w:after="0" w:line="360" w:lineRule="auto"/>
        <w:contextualSpacing/>
        <w:rPr>
          <w:rFonts w:eastAsia="Times New Roman" w:cs="Times New Roman"/>
          <w:b/>
          <w:bCs/>
          <w:szCs w:val="24"/>
          <w:lang w:eastAsia="ru-RU"/>
        </w:rPr>
      </w:pPr>
    </w:p>
    <w:p w14:paraId="3564B432"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53" w:name="_Toc39201695"/>
      <w:r w:rsidRPr="00072F2E">
        <w:rPr>
          <w:rFonts w:eastAsia="Malgun Gothic" w:cs="Times New Roman"/>
          <w:b/>
          <w:sz w:val="32"/>
          <w:szCs w:val="32"/>
          <w:lang w:eastAsia="ru-RU"/>
        </w:rPr>
        <w:t>Особенности течения заболевания и интенсивной терапии у беременных и родильниц</w:t>
      </w:r>
      <w:bookmarkEnd w:id="53"/>
    </w:p>
    <w:p w14:paraId="7361B362" w14:textId="0AC06F79" w:rsidR="00F768BE" w:rsidRPr="00072F2E" w:rsidRDefault="0095359D" w:rsidP="00F768BE">
      <w:pPr>
        <w:spacing w:after="0" w:line="360" w:lineRule="auto"/>
        <w:rPr>
          <w:rFonts w:eastAsia="Times New Roman" w:cs="Times New Roman"/>
          <w:b/>
          <w:szCs w:val="24"/>
          <w:lang w:eastAsia="ru-RU"/>
        </w:rPr>
      </w:pPr>
      <w:r w:rsidRPr="00072F2E">
        <w:rPr>
          <w:rFonts w:eastAsia="Times New Roman" w:cs="Times New Roman"/>
          <w:b/>
          <w:szCs w:val="24"/>
          <w:lang w:eastAsia="ru-RU"/>
        </w:rPr>
        <w:t>19</w:t>
      </w:r>
      <w:r w:rsidR="00790C6F" w:rsidRPr="00072F2E">
        <w:rPr>
          <w:rFonts w:eastAsia="Times New Roman" w:cs="Times New Roman"/>
          <w:b/>
          <w:szCs w:val="24"/>
          <w:lang w:eastAsia="ru-RU"/>
        </w:rPr>
        <w:t>5</w:t>
      </w:r>
      <w:r w:rsidR="00F768BE" w:rsidRPr="00072F2E">
        <w:rPr>
          <w:rFonts w:eastAsia="Times New Roman" w:cs="Times New Roman"/>
          <w:b/>
          <w:szCs w:val="24"/>
          <w:lang w:eastAsia="ru-RU"/>
        </w:rPr>
        <w:t>. При оценке состояния у беременных, рожениц и родильниц рекомендуется учитывать физиологические изменения со стороны органов дыхания и газообмена, иммунного статуса и системы гемостаза для правильной интерпретации диагностических исследований и построения лечебной и анестезиологической тактики (УДД – 5, УУР – С)</w:t>
      </w:r>
    </w:p>
    <w:p w14:paraId="062BB2E9" w14:textId="37BD27D1" w:rsidR="00F768BE" w:rsidRPr="00072F2E" w:rsidRDefault="009C327B" w:rsidP="00F768BE">
      <w:pPr>
        <w:spacing w:after="0" w:line="360" w:lineRule="auto"/>
        <w:jc w:val="both"/>
        <w:rPr>
          <w:rFonts w:eastAsia="Calibri" w:cs="Times New Roman"/>
          <w:iCs/>
          <w:szCs w:val="24"/>
          <w:lang w:eastAsia="ru-RU" w:bidi="ru-RU"/>
        </w:rPr>
      </w:pPr>
      <w:r w:rsidRPr="00072F2E">
        <w:rPr>
          <w:rFonts w:eastAsia="Calibri" w:cs="Times New Roman"/>
          <w:iCs/>
          <w:szCs w:val="24"/>
          <w:lang w:eastAsia="ru-RU" w:bidi="ru-RU"/>
        </w:rPr>
        <w:t>[277]</w:t>
      </w:r>
    </w:p>
    <w:p w14:paraId="557B554F"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Комментарий.</w:t>
      </w:r>
      <w:r w:rsidRPr="00072F2E">
        <w:rPr>
          <w:rFonts w:eastAsia="Times New Roman" w:cs="Times New Roman"/>
          <w:i/>
          <w:szCs w:val="24"/>
          <w:lang w:eastAsia="ru-RU"/>
        </w:rPr>
        <w:t xml:space="preserve"> В настоящее время отсутствуют данные о большей восприимчивости беременных женщин к НКИ </w:t>
      </w:r>
      <w:r w:rsidRPr="00072F2E">
        <w:rPr>
          <w:rFonts w:eastAsia="Times New Roman" w:cs="Times New Roman"/>
          <w:i/>
          <w:szCs w:val="24"/>
          <w:lang w:val="en-US" w:eastAsia="ru-RU"/>
        </w:rPr>
        <w:t>COVID</w:t>
      </w:r>
      <w:r w:rsidRPr="00072F2E">
        <w:rPr>
          <w:rFonts w:eastAsia="Times New Roman" w:cs="Times New Roman"/>
          <w:i/>
          <w:szCs w:val="24"/>
          <w:lang w:eastAsia="ru-RU"/>
        </w:rPr>
        <w:t xml:space="preserve">-19. Однако беременные женщины относятся к группе риска заражения вирусными инфекциями в целом из-за изменений в иммунной системе и это должно относиться к случаям с НКИ </w:t>
      </w:r>
      <w:r w:rsidRPr="00072F2E">
        <w:rPr>
          <w:rFonts w:eastAsia="Times New Roman" w:cs="Times New Roman"/>
          <w:i/>
          <w:szCs w:val="24"/>
          <w:lang w:val="en-US" w:eastAsia="ru-RU"/>
        </w:rPr>
        <w:t>COVID</w:t>
      </w:r>
      <w:r w:rsidRPr="00072F2E">
        <w:rPr>
          <w:rFonts w:eastAsia="Times New Roman" w:cs="Times New Roman"/>
          <w:i/>
          <w:szCs w:val="24"/>
          <w:lang w:eastAsia="ru-RU"/>
        </w:rPr>
        <w:t>-19.</w:t>
      </w:r>
    </w:p>
    <w:p w14:paraId="7934D296" w14:textId="736A759C" w:rsidR="009C327B" w:rsidRPr="00072F2E" w:rsidRDefault="009C327B" w:rsidP="00F768BE">
      <w:pPr>
        <w:spacing w:after="0" w:line="360" w:lineRule="auto"/>
        <w:jc w:val="both"/>
        <w:rPr>
          <w:rFonts w:eastAsia="Times New Roman" w:cs="Times New Roman"/>
          <w:i/>
          <w:szCs w:val="24"/>
          <w:lang w:eastAsia="ru-RU"/>
        </w:rPr>
      </w:pPr>
      <w:r w:rsidRPr="00072F2E">
        <w:rPr>
          <w:rFonts w:eastAsia="Times New Roman" w:cs="Times New Roman"/>
          <w:i/>
          <w:szCs w:val="24"/>
          <w:lang w:eastAsia="ru-RU"/>
        </w:rPr>
        <w:t>[278, 279]</w:t>
      </w:r>
    </w:p>
    <w:p w14:paraId="562EE1F3" w14:textId="77777777" w:rsidR="009C327B" w:rsidRPr="00072F2E" w:rsidRDefault="009C327B" w:rsidP="00F768BE">
      <w:pPr>
        <w:spacing w:after="0" w:line="360" w:lineRule="auto"/>
        <w:rPr>
          <w:rFonts w:eastAsia="Times New Roman" w:cs="Times New Roman"/>
          <w:szCs w:val="24"/>
          <w:lang w:eastAsia="ru-RU"/>
        </w:rPr>
      </w:pPr>
    </w:p>
    <w:p w14:paraId="7BF1FFF7" w14:textId="5AFC32E3" w:rsidR="00F768BE" w:rsidRPr="00072F2E" w:rsidRDefault="00790C6F"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196.</w:t>
      </w:r>
      <w:r w:rsidR="00F768BE" w:rsidRPr="00072F2E">
        <w:rPr>
          <w:rFonts w:eastAsia="Times New Roman" w:cs="Times New Roman"/>
          <w:b/>
          <w:bCs/>
          <w:szCs w:val="24"/>
          <w:lang w:eastAsia="ru-RU"/>
        </w:rPr>
        <w:t xml:space="preserve"> Рекомендуется соблюдать социальное </w:t>
      </w:r>
      <w:proofErr w:type="spellStart"/>
      <w:r w:rsidR="00F768BE" w:rsidRPr="00072F2E">
        <w:rPr>
          <w:rFonts w:eastAsia="Times New Roman" w:cs="Times New Roman"/>
          <w:b/>
          <w:bCs/>
          <w:szCs w:val="24"/>
          <w:lang w:eastAsia="ru-RU"/>
        </w:rPr>
        <w:t>дистанцирование</w:t>
      </w:r>
      <w:proofErr w:type="spellEnd"/>
      <w:r w:rsidR="00F768BE" w:rsidRPr="00072F2E">
        <w:rPr>
          <w:rFonts w:eastAsia="Times New Roman" w:cs="Times New Roman"/>
          <w:b/>
          <w:bCs/>
          <w:szCs w:val="24"/>
          <w:lang w:eastAsia="ru-RU"/>
        </w:rPr>
        <w:t xml:space="preserve"> и использовать лицевую маску при посещении женских консультаций и стационаров. Необходимо выполнять требования дородового наблюдения (скрининг) так как отказ от него приводит к высокому риску материнской и перинатальной смертности (УДД -5, УУР – С) </w:t>
      </w:r>
    </w:p>
    <w:p w14:paraId="0DF599D3" w14:textId="434CB428" w:rsidR="00F768BE" w:rsidRPr="00072F2E" w:rsidRDefault="009C327B" w:rsidP="00F768BE">
      <w:pPr>
        <w:spacing w:after="0" w:line="360" w:lineRule="auto"/>
        <w:rPr>
          <w:rFonts w:eastAsia="Times New Roman" w:cs="Times New Roman"/>
          <w:b/>
          <w:iCs/>
          <w:szCs w:val="24"/>
          <w:lang w:eastAsia="ru-RU"/>
        </w:rPr>
      </w:pPr>
      <w:r w:rsidRPr="00072F2E">
        <w:rPr>
          <w:rFonts w:eastAsia="Times New Roman" w:cs="Times New Roman"/>
          <w:b/>
          <w:iCs/>
          <w:szCs w:val="24"/>
          <w:lang w:eastAsia="ru-RU"/>
        </w:rPr>
        <w:t>[279]</w:t>
      </w:r>
    </w:p>
    <w:p w14:paraId="221AE721" w14:textId="77777777" w:rsidR="00F768BE" w:rsidRPr="00072F2E" w:rsidRDefault="00F768BE" w:rsidP="00F768BE">
      <w:pPr>
        <w:widowControl w:val="0"/>
        <w:autoSpaceDE w:val="0"/>
        <w:autoSpaceDN w:val="0"/>
        <w:spacing w:after="0" w:line="360" w:lineRule="auto"/>
        <w:ind w:left="720"/>
        <w:contextualSpacing/>
        <w:jc w:val="both"/>
        <w:rPr>
          <w:rFonts w:eastAsia="Times New Roman" w:cs="Times New Roman"/>
          <w:szCs w:val="24"/>
          <w:lang w:eastAsia="ru-RU"/>
        </w:rPr>
      </w:pPr>
    </w:p>
    <w:p w14:paraId="7D21AEA8" w14:textId="5F0349E0" w:rsidR="00F768BE" w:rsidRPr="00072F2E" w:rsidRDefault="0095359D"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19</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xml:space="preserve">. Беременным с легкими/умеренными признаками НКИ COVID-19 рекомендуется соблюдать режим самоизоляции дома (УДД -5, УУР – С) </w:t>
      </w:r>
    </w:p>
    <w:p w14:paraId="75F98F9D" w14:textId="77777777" w:rsidR="009C327B" w:rsidRPr="00072F2E" w:rsidRDefault="009C327B" w:rsidP="009C327B">
      <w:pPr>
        <w:spacing w:after="0" w:line="360" w:lineRule="auto"/>
        <w:rPr>
          <w:rFonts w:eastAsia="Times New Roman" w:cs="Times New Roman"/>
          <w:b/>
          <w:iCs/>
          <w:szCs w:val="24"/>
          <w:lang w:eastAsia="ru-RU"/>
        </w:rPr>
      </w:pPr>
      <w:r w:rsidRPr="00072F2E">
        <w:rPr>
          <w:rFonts w:eastAsia="Times New Roman" w:cs="Times New Roman"/>
          <w:b/>
          <w:iCs/>
          <w:szCs w:val="24"/>
          <w:lang w:eastAsia="ru-RU"/>
        </w:rPr>
        <w:t>[279]</w:t>
      </w:r>
    </w:p>
    <w:p w14:paraId="11788753" w14:textId="77777777" w:rsidR="00F768BE" w:rsidRPr="00072F2E" w:rsidRDefault="00F768BE" w:rsidP="00F768BE">
      <w:pPr>
        <w:spacing w:after="0" w:line="360" w:lineRule="auto"/>
        <w:rPr>
          <w:rFonts w:eastAsia="Times New Roman" w:cs="Times New Roman"/>
          <w:i/>
          <w:iCs/>
          <w:szCs w:val="24"/>
          <w:lang w:eastAsia="ru-RU"/>
        </w:rPr>
      </w:pPr>
    </w:p>
    <w:p w14:paraId="57EC2782" w14:textId="615DA553" w:rsidR="00F768BE" w:rsidRPr="00072F2E" w:rsidRDefault="0095359D"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19</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xml:space="preserve">. У беременных с вероятной или верифицированной 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рекомендуется проведение ультразвуковых (УЗИ), рентгенологических (включая </w:t>
      </w:r>
      <w:r w:rsidR="00F768BE" w:rsidRPr="00072F2E">
        <w:rPr>
          <w:rFonts w:eastAsia="Times New Roman" w:cs="Times New Roman"/>
          <w:b/>
          <w:bCs/>
          <w:szCs w:val="24"/>
          <w:lang w:val="en-US" w:eastAsia="ru-RU"/>
        </w:rPr>
        <w:t>KT</w:t>
      </w:r>
      <w:r w:rsidR="00F768BE" w:rsidRPr="00072F2E">
        <w:rPr>
          <w:rFonts w:eastAsia="Times New Roman" w:cs="Times New Roman"/>
          <w:b/>
          <w:bCs/>
          <w:szCs w:val="24"/>
          <w:lang w:eastAsia="ru-RU"/>
        </w:rPr>
        <w:t xml:space="preserve">) методов исследования и магниторезонансную томографию (МРТ) для диагностики и </w:t>
      </w:r>
      <w:r w:rsidR="00F768BE" w:rsidRPr="00072F2E">
        <w:rPr>
          <w:rFonts w:eastAsia="Times New Roman" w:cs="Times New Roman"/>
          <w:b/>
          <w:bCs/>
          <w:szCs w:val="24"/>
          <w:lang w:eastAsia="ru-RU"/>
        </w:rPr>
        <w:lastRenderedPageBreak/>
        <w:t xml:space="preserve">дифференциальной диагностики поражения легких (пневмония, ТЭЛА, ЭОВ, туберкулез и т.д.) (УДД – 3, УУР – В) </w:t>
      </w:r>
    </w:p>
    <w:p w14:paraId="2EFCD665" w14:textId="4EA44898" w:rsidR="00893AE0" w:rsidRPr="00072F2E" w:rsidRDefault="00893AE0"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[280-282]</w:t>
      </w:r>
    </w:p>
    <w:p w14:paraId="3FAFBAAC" w14:textId="64EC14D8"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i/>
          <w:szCs w:val="24"/>
          <w:lang w:eastAsia="ru-RU"/>
        </w:rPr>
        <w:t>В настоящее время нет никаких доказательств, что диагностическое ультразвуковое исследование во время беременности оказыва</w:t>
      </w:r>
      <w:r w:rsidR="00C672FD" w:rsidRPr="00072F2E">
        <w:rPr>
          <w:rFonts w:eastAsia="Times New Roman" w:cs="Times New Roman"/>
          <w:i/>
          <w:szCs w:val="24"/>
          <w:lang w:eastAsia="ru-RU"/>
        </w:rPr>
        <w:t xml:space="preserve">ет вредное воздействие на плод </w:t>
      </w:r>
    </w:p>
    <w:p w14:paraId="5399297B" w14:textId="4FE894A9" w:rsidR="00F768BE" w:rsidRPr="00072F2E" w:rsidRDefault="00893AE0" w:rsidP="00F768BE">
      <w:pPr>
        <w:spacing w:after="0" w:line="360" w:lineRule="auto"/>
        <w:jc w:val="both"/>
        <w:rPr>
          <w:rFonts w:eastAsia="Times New Roman" w:cs="Times New Roman"/>
          <w:i/>
          <w:iCs/>
          <w:szCs w:val="24"/>
          <w:lang w:eastAsia="ru-RU"/>
        </w:rPr>
      </w:pPr>
      <w:r w:rsidRPr="00072F2E">
        <w:rPr>
          <w:rFonts w:eastAsia="Times New Roman" w:cs="Times New Roman"/>
          <w:i/>
          <w:iCs/>
          <w:szCs w:val="24"/>
          <w:lang w:eastAsia="ru-RU"/>
        </w:rPr>
        <w:t>[283]</w:t>
      </w:r>
      <w:r w:rsidR="00C672FD" w:rsidRPr="00072F2E">
        <w:rPr>
          <w:rFonts w:eastAsia="Times New Roman" w:cs="Times New Roman"/>
          <w:i/>
          <w:iCs/>
          <w:szCs w:val="24"/>
          <w:lang w:eastAsia="ru-RU"/>
        </w:rPr>
        <w:t>.</w:t>
      </w:r>
    </w:p>
    <w:p w14:paraId="69BC87F1" w14:textId="27DA922B" w:rsidR="00F768BE" w:rsidRPr="00072F2E" w:rsidRDefault="00F768BE" w:rsidP="00F768BE">
      <w:pPr>
        <w:spacing w:after="0" w:line="360" w:lineRule="auto"/>
        <w:contextualSpacing/>
        <w:jc w:val="both"/>
        <w:rPr>
          <w:rFonts w:eastAsia="Times New Roman" w:cs="Times New Roman"/>
          <w:i/>
          <w:iCs/>
          <w:szCs w:val="24"/>
          <w:lang w:eastAsia="ru-RU"/>
        </w:rPr>
      </w:pPr>
      <w:r w:rsidRPr="00072F2E">
        <w:rPr>
          <w:rFonts w:eastAsia="Times New Roman" w:cs="Times New Roman"/>
          <w:i/>
          <w:iCs/>
          <w:szCs w:val="24"/>
          <w:lang w:eastAsia="ru-RU"/>
        </w:rPr>
        <w:t>Однако, рекомендуется придерживаться, чтобы механические и т</w:t>
      </w:r>
      <w:bookmarkStart w:id="54" w:name="_Hlk37571611"/>
      <w:r w:rsidR="00C672FD" w:rsidRPr="00072F2E">
        <w:rPr>
          <w:rFonts w:eastAsia="Times New Roman" w:cs="Times New Roman"/>
          <w:i/>
          <w:iCs/>
          <w:szCs w:val="24"/>
          <w:lang w:eastAsia="ru-RU"/>
        </w:rPr>
        <w:t xml:space="preserve">епловые индексы были менее 1,0 </w:t>
      </w:r>
      <w:bookmarkEnd w:id="54"/>
      <w:r w:rsidR="00893AE0" w:rsidRPr="00072F2E">
        <w:rPr>
          <w:rFonts w:eastAsia="Times New Roman" w:cs="Times New Roman"/>
          <w:i/>
          <w:iCs/>
          <w:szCs w:val="24"/>
          <w:lang w:eastAsia="ru-RU"/>
        </w:rPr>
        <w:t>[284]</w:t>
      </w:r>
      <w:r w:rsidR="00C672FD" w:rsidRPr="00072F2E">
        <w:rPr>
          <w:rFonts w:eastAsia="Times New Roman" w:cs="Times New Roman"/>
          <w:i/>
          <w:iCs/>
          <w:szCs w:val="24"/>
          <w:lang w:eastAsia="ru-RU"/>
        </w:rPr>
        <w:t>.</w:t>
      </w:r>
    </w:p>
    <w:p w14:paraId="4005EDF1" w14:textId="77777777" w:rsidR="00893AE0" w:rsidRPr="00072F2E" w:rsidRDefault="00F768BE" w:rsidP="00F768BE">
      <w:pPr>
        <w:widowControl w:val="0"/>
        <w:spacing w:after="0" w:line="360" w:lineRule="auto"/>
        <w:contextualSpacing/>
        <w:jc w:val="both"/>
        <w:rPr>
          <w:rFonts w:eastAsia="Times New Roman" w:cs="Times New Roman"/>
          <w:i/>
          <w:szCs w:val="24"/>
          <w:lang w:eastAsia="ru-RU"/>
        </w:rPr>
      </w:pPr>
      <w:r w:rsidRPr="00072F2E">
        <w:rPr>
          <w:rFonts w:eastAsia="Times New Roman" w:cs="Times New Roman"/>
          <w:i/>
          <w:szCs w:val="24"/>
          <w:lang w:eastAsia="ru-RU"/>
        </w:rPr>
        <w:t>Магнитно-резонансная томография</w:t>
      </w:r>
      <w:r w:rsidRPr="00072F2E">
        <w:rPr>
          <w:rFonts w:eastAsia="Times New Roman" w:cs="Times New Roman"/>
          <w:b/>
          <w:bCs/>
          <w:i/>
          <w:szCs w:val="24"/>
          <w:lang w:eastAsia="ru-RU"/>
        </w:rPr>
        <w:t xml:space="preserve"> </w:t>
      </w:r>
      <w:r w:rsidRPr="00072F2E">
        <w:rPr>
          <w:rFonts w:eastAsia="Times New Roman" w:cs="Times New Roman"/>
          <w:i/>
          <w:szCs w:val="24"/>
          <w:lang w:eastAsia="ru-RU"/>
        </w:rPr>
        <w:t>без использования внутривенного введения контраста гадолиния может быть выполнена на любом сроке беременности.</w:t>
      </w:r>
    </w:p>
    <w:p w14:paraId="36A8AF97" w14:textId="4EDBBBB1" w:rsidR="00893AE0" w:rsidRPr="00072F2E" w:rsidRDefault="00893AE0" w:rsidP="00F768BE">
      <w:pPr>
        <w:widowControl w:val="0"/>
        <w:spacing w:after="0" w:line="360" w:lineRule="auto"/>
        <w:contextualSpacing/>
        <w:jc w:val="both"/>
        <w:rPr>
          <w:rFonts w:eastAsia="Times New Roman" w:cs="Times New Roman"/>
          <w:i/>
          <w:szCs w:val="24"/>
          <w:lang w:eastAsia="ru-RU"/>
        </w:rPr>
      </w:pPr>
      <w:r w:rsidRPr="00072F2E">
        <w:rPr>
          <w:rFonts w:eastAsia="Times New Roman" w:cs="Times New Roman"/>
          <w:i/>
          <w:szCs w:val="24"/>
          <w:lang w:eastAsia="ru-RU"/>
        </w:rPr>
        <w:t>[281, 282, 285, 286]</w:t>
      </w:r>
    </w:p>
    <w:p w14:paraId="2B6BA8E3" w14:textId="77777777" w:rsidR="00F768BE" w:rsidRPr="00072F2E" w:rsidRDefault="00F768BE" w:rsidP="00F768BE">
      <w:pPr>
        <w:spacing w:after="0" w:line="360" w:lineRule="auto"/>
        <w:rPr>
          <w:rFonts w:eastAsia="Times New Roman" w:cs="Times New Roman"/>
          <w:szCs w:val="24"/>
          <w:lang w:eastAsia="ru-RU"/>
        </w:rPr>
      </w:pPr>
    </w:p>
    <w:p w14:paraId="5C3ADBA0" w14:textId="67AC301F" w:rsidR="00F768BE" w:rsidRPr="00072F2E" w:rsidRDefault="0095359D"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19</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Беременным, роженицам и родильницам с признаками дыхательной недостаточности рекомендуется проведение эхокардиографии (УДД -5, УУР – С)</w:t>
      </w:r>
    </w:p>
    <w:p w14:paraId="51C41643" w14:textId="780B358B" w:rsidR="00B5032F" w:rsidRPr="00072F2E" w:rsidRDefault="00B5032F"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 xml:space="preserve">[206, </w:t>
      </w:r>
      <w:r w:rsidR="002E53A4" w:rsidRPr="00072F2E">
        <w:rPr>
          <w:rFonts w:eastAsia="Times New Roman" w:cs="Times New Roman"/>
          <w:b/>
          <w:bCs/>
          <w:szCs w:val="24"/>
          <w:lang w:eastAsia="ru-RU"/>
        </w:rPr>
        <w:t>287]</w:t>
      </w:r>
    </w:p>
    <w:p w14:paraId="341B04A9"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 xml:space="preserve">Комментарий. </w:t>
      </w:r>
      <w:proofErr w:type="spellStart"/>
      <w:r w:rsidRPr="00072F2E">
        <w:rPr>
          <w:rFonts w:eastAsia="Times New Roman" w:cs="Times New Roman"/>
          <w:i/>
          <w:szCs w:val="24"/>
          <w:lang w:eastAsia="ru-RU"/>
        </w:rPr>
        <w:t>Учитвая</w:t>
      </w:r>
      <w:proofErr w:type="spellEnd"/>
      <w:r w:rsidRPr="00072F2E">
        <w:rPr>
          <w:rFonts w:eastAsia="Times New Roman" w:cs="Times New Roman"/>
          <w:i/>
          <w:szCs w:val="24"/>
          <w:lang w:eastAsia="ru-RU"/>
        </w:rPr>
        <w:t xml:space="preserve"> высокую частоту поражения сердечно-сосудистой системы при НКИ </w:t>
      </w:r>
      <w:r w:rsidRPr="00072F2E">
        <w:rPr>
          <w:rFonts w:eastAsia="Times New Roman" w:cs="Times New Roman"/>
          <w:i/>
          <w:szCs w:val="24"/>
          <w:lang w:val="en-GB" w:eastAsia="ru-RU"/>
        </w:rPr>
        <w:t>COVID</w:t>
      </w:r>
      <w:r w:rsidRPr="00072F2E">
        <w:rPr>
          <w:rFonts w:eastAsia="Times New Roman" w:cs="Times New Roman"/>
          <w:i/>
          <w:szCs w:val="24"/>
          <w:lang w:eastAsia="ru-RU"/>
        </w:rPr>
        <w:t xml:space="preserve">-19, не редко у беременных, рожениц и родильниц наблюдается развитие </w:t>
      </w:r>
      <w:proofErr w:type="spellStart"/>
      <w:r w:rsidRPr="00072F2E">
        <w:rPr>
          <w:rFonts w:eastAsia="Times New Roman" w:cs="Times New Roman"/>
          <w:i/>
          <w:szCs w:val="24"/>
          <w:lang w:eastAsia="ru-RU"/>
        </w:rPr>
        <w:t>перипартальной</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кардиомиопатии</w:t>
      </w:r>
      <w:proofErr w:type="spellEnd"/>
      <w:r w:rsidRPr="00072F2E">
        <w:rPr>
          <w:rFonts w:eastAsia="Times New Roman" w:cs="Times New Roman"/>
          <w:i/>
          <w:szCs w:val="24"/>
          <w:lang w:eastAsia="ru-RU"/>
        </w:rPr>
        <w:t>.</w:t>
      </w:r>
    </w:p>
    <w:p w14:paraId="0B8E964C" w14:textId="77777777" w:rsidR="00F768BE" w:rsidRPr="00072F2E" w:rsidRDefault="00F768BE" w:rsidP="00F768BE">
      <w:pPr>
        <w:spacing w:after="0" w:line="360" w:lineRule="auto"/>
        <w:rPr>
          <w:rFonts w:eastAsia="Times New Roman" w:cs="Times New Roman"/>
          <w:szCs w:val="24"/>
          <w:lang w:eastAsia="ru-RU"/>
        </w:rPr>
      </w:pPr>
    </w:p>
    <w:p w14:paraId="78289F59" w14:textId="06E94C88" w:rsidR="00F768BE" w:rsidRPr="00072F2E" w:rsidRDefault="00790C6F"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200</w:t>
      </w:r>
      <w:r w:rsidR="00F768BE" w:rsidRPr="00072F2E">
        <w:rPr>
          <w:rFonts w:eastAsia="Times New Roman" w:cs="Times New Roman"/>
          <w:b/>
          <w:bCs/>
          <w:szCs w:val="24"/>
          <w:lang w:eastAsia="ru-RU"/>
        </w:rPr>
        <w:t xml:space="preserve">. При сроке до 12 недель </w:t>
      </w:r>
      <w:proofErr w:type="spellStart"/>
      <w:r w:rsidR="00F768BE" w:rsidRPr="00072F2E">
        <w:rPr>
          <w:rFonts w:eastAsia="Times New Roman" w:cs="Times New Roman"/>
          <w:b/>
          <w:bCs/>
          <w:szCs w:val="24"/>
          <w:lang w:eastAsia="ru-RU"/>
        </w:rPr>
        <w:t>гестации</w:t>
      </w:r>
      <w:proofErr w:type="spellEnd"/>
      <w:r w:rsidR="00F768BE" w:rsidRPr="00072F2E">
        <w:rPr>
          <w:rFonts w:eastAsia="Times New Roman" w:cs="Times New Roman"/>
          <w:b/>
          <w:bCs/>
          <w:szCs w:val="24"/>
          <w:lang w:eastAsia="ru-RU"/>
        </w:rPr>
        <w:t xml:space="preserve"> на фоне тяжелого и среднетяжелого течения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-19 в связи с высоким риском перинатальных осложнений рекомендуется прерывание беременности после излечения инфекционного процесса. При отказе пациентки от прерывания беременности необходима биопсия ворсин хориона для выявления хромосомных аномалий плода (УДД – 5, УУР – С)</w:t>
      </w:r>
      <w:r w:rsidR="00165E17" w:rsidRPr="00072F2E">
        <w:rPr>
          <w:rFonts w:eastAsia="Times New Roman" w:cs="Times New Roman"/>
          <w:b/>
          <w:bCs/>
          <w:szCs w:val="24"/>
          <w:lang w:eastAsia="ru-RU"/>
        </w:rPr>
        <w:t xml:space="preserve"> </w:t>
      </w:r>
    </w:p>
    <w:p w14:paraId="49760CF2"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Комментарий</w:t>
      </w:r>
      <w:r w:rsidRPr="00072F2E">
        <w:rPr>
          <w:rFonts w:eastAsia="Times New Roman" w:cs="Times New Roman"/>
          <w:i/>
          <w:szCs w:val="24"/>
          <w:lang w:eastAsia="ru-RU"/>
        </w:rPr>
        <w:t xml:space="preserve">. В критических ситуациях </w:t>
      </w:r>
      <w:proofErr w:type="spellStart"/>
      <w:r w:rsidRPr="00072F2E">
        <w:rPr>
          <w:rFonts w:eastAsia="Times New Roman" w:cs="Times New Roman"/>
          <w:i/>
          <w:szCs w:val="24"/>
          <w:lang w:eastAsia="ru-RU"/>
        </w:rPr>
        <w:t>пролонгирование</w:t>
      </w:r>
      <w:proofErr w:type="spellEnd"/>
      <w:r w:rsidRPr="00072F2E">
        <w:rPr>
          <w:rFonts w:eastAsia="Times New Roman" w:cs="Times New Roman"/>
          <w:i/>
          <w:szCs w:val="24"/>
          <w:lang w:eastAsia="ru-RU"/>
        </w:rPr>
        <w:t xml:space="preserve"> беременности может поставить под угрозу жизнь матери и ее плода. В таких случаях роды могут быть показаны, даже если ребенок недоношенный, а прерывание беременности следует рассматривать как вариант до достижения жизнеспособного состояния плода (чтобы спасти жизнь беременной) после тщательной консультации с пациенткой и ее семьей. </w:t>
      </w:r>
    </w:p>
    <w:p w14:paraId="50DB843E" w14:textId="77777777" w:rsidR="00F768BE" w:rsidRPr="00072F2E" w:rsidRDefault="00F768BE" w:rsidP="00F768BE">
      <w:pPr>
        <w:spacing w:after="0" w:line="360" w:lineRule="auto"/>
        <w:rPr>
          <w:rFonts w:eastAsia="Times New Roman" w:cs="Times New Roman"/>
          <w:szCs w:val="24"/>
          <w:lang w:eastAsia="ru-RU"/>
        </w:rPr>
      </w:pPr>
    </w:p>
    <w:p w14:paraId="106D20AF" w14:textId="769B7F3C" w:rsidR="00F768BE" w:rsidRPr="00072F2E" w:rsidRDefault="00885688"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У беременных, рожениц и родильниц рекомендуется контролировать признаки декомпенсации дыхательной недостаточности (увеличение FiO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более 40%, частота дыхания более 30 в мин, </w:t>
      </w:r>
      <w:proofErr w:type="spellStart"/>
      <w:r w:rsidR="00F768BE" w:rsidRPr="00072F2E">
        <w:rPr>
          <w:rFonts w:eastAsia="Times New Roman" w:cs="Times New Roman"/>
          <w:b/>
          <w:bCs/>
          <w:szCs w:val="24"/>
          <w:lang w:eastAsia="ru-RU"/>
        </w:rPr>
        <w:t>олигурия</w:t>
      </w:r>
      <w:proofErr w:type="spellEnd"/>
      <w:r w:rsidR="00F768BE" w:rsidRPr="00072F2E">
        <w:rPr>
          <w:rFonts w:eastAsia="Times New Roman" w:cs="Times New Roman"/>
          <w:b/>
          <w:bCs/>
          <w:szCs w:val="24"/>
          <w:lang w:eastAsia="ru-RU"/>
        </w:rPr>
        <w:t>, сонливость, даже при нормальной SpO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и </w:t>
      </w:r>
      <w:r w:rsidR="00F768BE" w:rsidRPr="00072F2E">
        <w:rPr>
          <w:rFonts w:eastAsia="Times New Roman" w:cs="Times New Roman"/>
          <w:b/>
          <w:bCs/>
          <w:szCs w:val="24"/>
          <w:lang w:eastAsia="ru-RU"/>
        </w:rPr>
        <w:lastRenderedPageBreak/>
        <w:t xml:space="preserve">своевременно начинать </w:t>
      </w:r>
      <w:proofErr w:type="spellStart"/>
      <w:r w:rsidR="00F768BE" w:rsidRPr="00072F2E">
        <w:rPr>
          <w:rFonts w:eastAsia="Times New Roman" w:cs="Times New Roman"/>
          <w:b/>
          <w:bCs/>
          <w:szCs w:val="24"/>
          <w:lang w:eastAsia="ru-RU"/>
        </w:rPr>
        <w:t>кислородотерапию</w:t>
      </w:r>
      <w:proofErr w:type="spellEnd"/>
      <w:r w:rsidR="00F768BE" w:rsidRPr="00072F2E">
        <w:rPr>
          <w:rFonts w:eastAsia="Times New Roman" w:cs="Times New Roman"/>
          <w:b/>
          <w:bCs/>
          <w:szCs w:val="24"/>
          <w:lang w:eastAsia="ru-RU"/>
        </w:rPr>
        <w:t xml:space="preserve"> для поддержания SpO</w:t>
      </w:r>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более 94% (УДД -5, УУР – С)</w:t>
      </w:r>
    </w:p>
    <w:p w14:paraId="458B8B1A" w14:textId="5C493F9A" w:rsidR="00F768BE" w:rsidRPr="00072F2E" w:rsidRDefault="002E53A4" w:rsidP="00F768BE">
      <w:pPr>
        <w:spacing w:after="0" w:line="360" w:lineRule="auto"/>
        <w:jc w:val="both"/>
        <w:rPr>
          <w:rFonts w:eastAsia="Times New Roman" w:cs="Times New Roman"/>
          <w:b/>
          <w:iCs/>
          <w:szCs w:val="24"/>
          <w:lang w:eastAsia="ru-RU"/>
        </w:rPr>
      </w:pPr>
      <w:r w:rsidRPr="00072F2E">
        <w:rPr>
          <w:rFonts w:eastAsia="Times New Roman" w:cs="Times New Roman"/>
          <w:b/>
          <w:iCs/>
          <w:szCs w:val="24"/>
          <w:lang w:eastAsia="ru-RU"/>
        </w:rPr>
        <w:t>[279]</w:t>
      </w:r>
    </w:p>
    <w:p w14:paraId="156440C3" w14:textId="77777777" w:rsidR="00F768BE" w:rsidRPr="00072F2E" w:rsidRDefault="00F768BE" w:rsidP="00F768BE">
      <w:pPr>
        <w:spacing w:after="0" w:line="360" w:lineRule="auto"/>
        <w:rPr>
          <w:rFonts w:eastAsia="Times New Roman" w:cs="Times New Roman"/>
          <w:szCs w:val="24"/>
          <w:lang w:eastAsia="ru-RU"/>
        </w:rPr>
      </w:pPr>
    </w:p>
    <w:p w14:paraId="5D0BEEBF" w14:textId="77777777" w:rsidR="002E53A4" w:rsidRPr="00072F2E" w:rsidRDefault="00875AE4"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w:t>
      </w:r>
      <w:r w:rsidR="00790C6F" w:rsidRPr="00072F2E">
        <w:rPr>
          <w:rFonts w:eastAsia="Times New Roman" w:cs="Times New Roman"/>
          <w:b/>
          <w:bCs/>
          <w:szCs w:val="24"/>
          <w:lang w:eastAsia="ru-RU"/>
        </w:rPr>
        <w:t>2</w:t>
      </w:r>
      <w:r w:rsidR="00F768BE" w:rsidRPr="00072F2E">
        <w:rPr>
          <w:rFonts w:eastAsia="Times New Roman" w:cs="Times New Roman"/>
          <w:b/>
          <w:bCs/>
          <w:szCs w:val="24"/>
          <w:lang w:eastAsia="ru-RU"/>
        </w:rPr>
        <w:t>. У беременных, рожениц и родильниц с НКИ COVID-19 рекомендуется индивидуальный подход к назначению противовирусной терапии с учетом противопоказаний во время беременности и грудного вскармливания (УДД – 5, УУР – С)</w:t>
      </w:r>
    </w:p>
    <w:p w14:paraId="421523EC" w14:textId="148E8370" w:rsidR="00F768BE" w:rsidRPr="00072F2E" w:rsidRDefault="002E53A4"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w:t>
      </w:r>
      <w:r w:rsidR="00F768BE" w:rsidRPr="00072F2E">
        <w:rPr>
          <w:rFonts w:eastAsia="Times New Roman" w:cs="Times New Roman"/>
          <w:b/>
          <w:bCs/>
          <w:szCs w:val="24"/>
          <w:lang w:eastAsia="ru-RU"/>
        </w:rPr>
        <w:t xml:space="preserve"> </w:t>
      </w:r>
    </w:p>
    <w:p w14:paraId="40CCD1B8" w14:textId="77777777" w:rsidR="00F768BE" w:rsidRPr="00072F2E" w:rsidRDefault="00F768BE" w:rsidP="00F768BE">
      <w:pPr>
        <w:spacing w:after="0" w:line="360" w:lineRule="auto"/>
        <w:jc w:val="both"/>
        <w:rPr>
          <w:rFonts w:eastAsia="Times New Roman" w:cs="Times New Roman"/>
          <w:szCs w:val="24"/>
          <w:lang w:eastAsia="ru-RU"/>
        </w:rPr>
      </w:pPr>
    </w:p>
    <w:p w14:paraId="0C964A7A" w14:textId="1C39062C" w:rsidR="00F768BE" w:rsidRPr="00072F2E" w:rsidRDefault="00875AE4"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xml:space="preserve">. При невозможности устранения гипоксии на фоне искусственной вентиляции легких или при прогрессировании дыхательной недостаточности, развитии альвеолярного отека легких, а также при рефрактерном шоке по жизненным показаниям в интересах матери рекомендуется досрочное </w:t>
      </w:r>
      <w:proofErr w:type="spellStart"/>
      <w:r w:rsidR="00F768BE" w:rsidRPr="00072F2E">
        <w:rPr>
          <w:rFonts w:eastAsia="Times New Roman" w:cs="Times New Roman"/>
          <w:b/>
          <w:bCs/>
          <w:szCs w:val="24"/>
          <w:lang w:eastAsia="ru-RU"/>
        </w:rPr>
        <w:t>родоразрешение</w:t>
      </w:r>
      <w:proofErr w:type="spellEnd"/>
      <w:r w:rsidR="00F768BE" w:rsidRPr="00072F2E">
        <w:rPr>
          <w:rFonts w:eastAsia="Times New Roman" w:cs="Times New Roman"/>
          <w:b/>
          <w:bCs/>
          <w:szCs w:val="24"/>
          <w:lang w:eastAsia="ru-RU"/>
        </w:rPr>
        <w:t xml:space="preserve"> путем операции кесарева сечения с проведением всех необходимых мероприятий по профилактике </w:t>
      </w:r>
      <w:proofErr w:type="spellStart"/>
      <w:r w:rsidR="00F768BE" w:rsidRPr="00072F2E">
        <w:rPr>
          <w:rFonts w:eastAsia="Times New Roman" w:cs="Times New Roman"/>
          <w:b/>
          <w:bCs/>
          <w:szCs w:val="24"/>
          <w:lang w:eastAsia="ru-RU"/>
        </w:rPr>
        <w:t>коагулопатического</w:t>
      </w:r>
      <w:proofErr w:type="spellEnd"/>
      <w:r w:rsidR="00F768BE" w:rsidRPr="00072F2E">
        <w:rPr>
          <w:rFonts w:eastAsia="Times New Roman" w:cs="Times New Roman"/>
          <w:b/>
          <w:bCs/>
          <w:szCs w:val="24"/>
          <w:lang w:eastAsia="ru-RU"/>
        </w:rPr>
        <w:t xml:space="preserve"> и гипотонического акушерского кровотечения (приложение 1</w:t>
      </w:r>
      <w:r w:rsidR="00DE3D47" w:rsidRPr="00072F2E">
        <w:rPr>
          <w:rFonts w:eastAsia="Times New Roman" w:cs="Times New Roman"/>
          <w:b/>
          <w:bCs/>
          <w:szCs w:val="24"/>
          <w:lang w:eastAsia="ru-RU"/>
        </w:rPr>
        <w:t>3</w:t>
      </w:r>
      <w:r w:rsidR="00F768BE" w:rsidRPr="00072F2E">
        <w:rPr>
          <w:rFonts w:eastAsia="Times New Roman" w:cs="Times New Roman"/>
          <w:b/>
          <w:bCs/>
          <w:szCs w:val="24"/>
          <w:lang w:eastAsia="ru-RU"/>
        </w:rPr>
        <w:t>) (УДД – 2, УУР – А)</w:t>
      </w:r>
    </w:p>
    <w:p w14:paraId="7CB3DA7F" w14:textId="77777777" w:rsidR="00F768BE" w:rsidRPr="00072F2E" w:rsidRDefault="00F768BE" w:rsidP="00F768BE">
      <w:pPr>
        <w:spacing w:after="0" w:line="360" w:lineRule="auto"/>
        <w:jc w:val="both"/>
        <w:rPr>
          <w:rFonts w:eastAsia="Times New Roman" w:cs="Times New Roman"/>
          <w:i/>
          <w:iCs/>
          <w:szCs w:val="24"/>
          <w:lang w:eastAsia="ru-RU"/>
        </w:rPr>
      </w:pPr>
      <w:r w:rsidRPr="00072F2E">
        <w:rPr>
          <w:rFonts w:eastAsia="Times New Roman" w:cs="Times New Roman"/>
          <w:b/>
          <w:bCs/>
          <w:i/>
          <w:iCs/>
          <w:szCs w:val="24"/>
          <w:lang w:eastAsia="ru-RU"/>
        </w:rPr>
        <w:t>Комментарий</w:t>
      </w:r>
      <w:r w:rsidRPr="00072F2E">
        <w:rPr>
          <w:rFonts w:eastAsia="Times New Roman" w:cs="Times New Roman"/>
          <w:i/>
          <w:iCs/>
          <w:szCs w:val="24"/>
          <w:lang w:eastAsia="ru-RU"/>
        </w:rPr>
        <w:t xml:space="preserve">. Существует мнение экспертов, что не стоит назначать беременным с НКИ </w:t>
      </w:r>
      <w:r w:rsidRPr="00072F2E">
        <w:rPr>
          <w:rFonts w:eastAsia="Times New Roman" w:cs="Times New Roman"/>
          <w:i/>
          <w:iCs/>
          <w:szCs w:val="24"/>
          <w:lang w:val="en-GB" w:eastAsia="ru-RU"/>
        </w:rPr>
        <w:t>COVID</w:t>
      </w:r>
      <w:r w:rsidRPr="00072F2E">
        <w:rPr>
          <w:rFonts w:eastAsia="Times New Roman" w:cs="Times New Roman"/>
          <w:i/>
          <w:iCs/>
          <w:szCs w:val="24"/>
          <w:lang w:eastAsia="ru-RU"/>
        </w:rPr>
        <w:t>-19 кортикостероиды для профилактики ОРДС плода, так как это может утяжелить течение пневмонии.</w:t>
      </w:r>
    </w:p>
    <w:p w14:paraId="1AD23279" w14:textId="77777777" w:rsidR="00F768BE" w:rsidRPr="00072F2E" w:rsidRDefault="00F768BE" w:rsidP="00F768BE">
      <w:pPr>
        <w:spacing w:after="0" w:line="360" w:lineRule="auto"/>
        <w:jc w:val="both"/>
        <w:rPr>
          <w:rFonts w:eastAsia="Times New Roman" w:cs="Times New Roman"/>
          <w:szCs w:val="24"/>
          <w:lang w:eastAsia="ru-RU"/>
        </w:rPr>
      </w:pPr>
    </w:p>
    <w:p w14:paraId="0CE71B03" w14:textId="0C5C3FB0"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20</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xml:space="preserve">. Рекомендуется учитывать такие же особенности искусственной вентиляции легких, как и при ведении беременных, рожениц и родильниц с пневмонией </w:t>
      </w:r>
      <w:r w:rsidR="00F768BE" w:rsidRPr="00072F2E">
        <w:rPr>
          <w:rFonts w:eastAsia="Times New Roman" w:cs="Times New Roman"/>
          <w:b/>
          <w:bCs/>
          <w:szCs w:val="24"/>
          <w:lang w:val="en-GB" w:eastAsia="ru-RU"/>
        </w:rPr>
        <w:t>H</w:t>
      </w:r>
      <w:r w:rsidR="00F768BE" w:rsidRPr="00072F2E">
        <w:rPr>
          <w:rFonts w:eastAsia="Times New Roman" w:cs="Times New Roman"/>
          <w:b/>
          <w:bCs/>
          <w:szCs w:val="24"/>
          <w:lang w:eastAsia="ru-RU"/>
        </w:rPr>
        <w:t>1</w:t>
      </w:r>
      <w:r w:rsidR="00F768BE" w:rsidRPr="00072F2E">
        <w:rPr>
          <w:rFonts w:eastAsia="Times New Roman" w:cs="Times New Roman"/>
          <w:b/>
          <w:bCs/>
          <w:szCs w:val="24"/>
          <w:lang w:val="en-GB" w:eastAsia="ru-RU"/>
        </w:rPr>
        <w:t>N</w:t>
      </w:r>
      <w:r w:rsidR="00F768BE" w:rsidRPr="00072F2E">
        <w:rPr>
          <w:rFonts w:eastAsia="Times New Roman" w:cs="Times New Roman"/>
          <w:b/>
          <w:bCs/>
          <w:szCs w:val="24"/>
          <w:lang w:eastAsia="ru-RU"/>
        </w:rPr>
        <w:t xml:space="preserve">1 или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-19 (УДД – 5, УУР – С)</w:t>
      </w:r>
    </w:p>
    <w:p w14:paraId="1903E768" w14:textId="77777777" w:rsidR="00F768BE" w:rsidRPr="00072F2E" w:rsidRDefault="00F768BE" w:rsidP="00F768BE">
      <w:pPr>
        <w:spacing w:after="0" w:line="360" w:lineRule="auto"/>
        <w:jc w:val="both"/>
        <w:rPr>
          <w:rFonts w:eastAsia="Times New Roman" w:cs="Times New Roman"/>
          <w:b/>
          <w:bCs/>
          <w:szCs w:val="24"/>
          <w:lang w:eastAsia="ru-RU"/>
        </w:rPr>
      </w:pPr>
    </w:p>
    <w:p w14:paraId="45D145CA" w14:textId="141CBD2D"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95359D" w:rsidRPr="00072F2E">
        <w:rPr>
          <w:rFonts w:eastAsia="Times New Roman" w:cs="Times New Roman"/>
          <w:b/>
          <w:bCs/>
          <w:szCs w:val="24"/>
          <w:lang w:eastAsia="ru-RU"/>
        </w:rPr>
        <w:t>0</w:t>
      </w:r>
      <w:r w:rsidR="00790C6F" w:rsidRPr="00072F2E">
        <w:rPr>
          <w:rFonts w:eastAsia="Times New Roman" w:cs="Times New Roman"/>
          <w:b/>
          <w:bCs/>
          <w:szCs w:val="24"/>
          <w:lang w:eastAsia="ru-RU"/>
        </w:rPr>
        <w:t>5</w:t>
      </w:r>
      <w:r w:rsidR="00F768BE" w:rsidRPr="00072F2E">
        <w:rPr>
          <w:rFonts w:eastAsia="Times New Roman" w:cs="Times New Roman"/>
          <w:b/>
          <w:bCs/>
          <w:szCs w:val="24"/>
          <w:lang w:eastAsia="ru-RU"/>
        </w:rPr>
        <w:t xml:space="preserve">. Беременных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рекомендуется госпитализировать в помещение с отрицательным давлением (если пациентке требуется </w:t>
      </w:r>
      <w:proofErr w:type="spellStart"/>
      <w:r w:rsidR="00F768BE" w:rsidRPr="00072F2E">
        <w:rPr>
          <w:rFonts w:eastAsia="Times New Roman" w:cs="Times New Roman"/>
          <w:b/>
          <w:bCs/>
          <w:szCs w:val="24"/>
          <w:lang w:eastAsia="ru-RU"/>
        </w:rPr>
        <w:t>инсуффляция</w:t>
      </w:r>
      <w:proofErr w:type="spellEnd"/>
      <w:r w:rsidR="00F768BE" w:rsidRPr="00072F2E">
        <w:rPr>
          <w:rFonts w:eastAsia="Times New Roman" w:cs="Times New Roman"/>
          <w:b/>
          <w:bCs/>
          <w:szCs w:val="24"/>
          <w:lang w:eastAsia="ru-RU"/>
        </w:rPr>
        <w:t xml:space="preserve"> кислорода, то необходимо поместить носовые канюли под хирургическую маску для лица) (УДД – 5, УУР – С)</w:t>
      </w:r>
    </w:p>
    <w:p w14:paraId="086F3B64" w14:textId="77777777" w:rsidR="00F768BE" w:rsidRPr="00072F2E" w:rsidRDefault="00F768BE" w:rsidP="00F768BE">
      <w:pPr>
        <w:spacing w:after="0" w:line="360" w:lineRule="auto"/>
        <w:jc w:val="both"/>
        <w:rPr>
          <w:rFonts w:eastAsia="Times New Roman" w:cs="Times New Roman"/>
          <w:b/>
          <w:bCs/>
          <w:szCs w:val="24"/>
          <w:lang w:eastAsia="ru-RU"/>
        </w:rPr>
      </w:pPr>
    </w:p>
    <w:p w14:paraId="2E46191C" w14:textId="59CB3A6F"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95359D" w:rsidRPr="00072F2E">
        <w:rPr>
          <w:rFonts w:eastAsia="Times New Roman" w:cs="Times New Roman"/>
          <w:b/>
          <w:bCs/>
          <w:szCs w:val="24"/>
          <w:lang w:eastAsia="ru-RU"/>
        </w:rPr>
        <w:t>0</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Рекомендуется провести консилиум в составе акушеров-гинекологов, анестезиологов-реаниматологов, неонатологов и операционной бригады (УДД – 5, УУР – С)</w:t>
      </w:r>
    </w:p>
    <w:p w14:paraId="523E2056" w14:textId="77777777" w:rsidR="00F768BE" w:rsidRPr="00072F2E" w:rsidRDefault="00F768BE" w:rsidP="00F768BE">
      <w:pPr>
        <w:tabs>
          <w:tab w:val="left" w:pos="284"/>
        </w:tabs>
        <w:spacing w:after="0" w:line="360" w:lineRule="auto"/>
        <w:jc w:val="both"/>
        <w:rPr>
          <w:rFonts w:eastAsia="Times New Roman" w:cs="Times New Roman"/>
          <w:b/>
          <w:bCs/>
          <w:szCs w:val="24"/>
          <w:lang w:eastAsia="ru-RU"/>
        </w:rPr>
      </w:pPr>
    </w:p>
    <w:p w14:paraId="346B62ED" w14:textId="2814B617" w:rsidR="00F768BE" w:rsidRPr="00072F2E" w:rsidRDefault="00996496" w:rsidP="00F768BE">
      <w:pPr>
        <w:tabs>
          <w:tab w:val="left" w:pos="284"/>
        </w:tabs>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lastRenderedPageBreak/>
        <w:t>2</w:t>
      </w:r>
      <w:r w:rsidR="0095359D" w:rsidRPr="00072F2E">
        <w:rPr>
          <w:rFonts w:eastAsia="Times New Roman" w:cs="Times New Roman"/>
          <w:b/>
          <w:bCs/>
          <w:szCs w:val="24"/>
          <w:lang w:eastAsia="ru-RU"/>
        </w:rPr>
        <w:t>0</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xml:space="preserve">. Рекомендуется ежедневная оценка состояния плода, которое должно соответствовать обычным показателям согласно сроку беременности. </w:t>
      </w:r>
      <w:proofErr w:type="spellStart"/>
      <w:r w:rsidR="00F768BE" w:rsidRPr="00072F2E">
        <w:rPr>
          <w:rFonts w:eastAsia="Times New Roman" w:cs="Times New Roman"/>
          <w:b/>
          <w:bCs/>
          <w:szCs w:val="24"/>
          <w:lang w:eastAsia="ru-RU"/>
        </w:rPr>
        <w:t>Мониторирование</w:t>
      </w:r>
      <w:proofErr w:type="spellEnd"/>
      <w:r w:rsidR="00F768BE" w:rsidRPr="00072F2E">
        <w:rPr>
          <w:rFonts w:eastAsia="Times New Roman" w:cs="Times New Roman"/>
          <w:b/>
          <w:bCs/>
          <w:szCs w:val="24"/>
          <w:lang w:eastAsia="ru-RU"/>
        </w:rPr>
        <w:t xml:space="preserve"> проводится обычным способом: КТГ, УЗИ плода + допплерография (УДД – 5, УУР – С)</w:t>
      </w:r>
    </w:p>
    <w:p w14:paraId="16BEF637" w14:textId="77777777" w:rsidR="00F768BE" w:rsidRPr="00072F2E" w:rsidRDefault="00F768BE" w:rsidP="00F768BE">
      <w:pPr>
        <w:tabs>
          <w:tab w:val="left" w:pos="284"/>
        </w:tabs>
        <w:spacing w:after="0" w:line="360" w:lineRule="auto"/>
        <w:jc w:val="both"/>
        <w:rPr>
          <w:rFonts w:eastAsia="Times New Roman" w:cs="Times New Roman"/>
          <w:b/>
          <w:bCs/>
          <w:szCs w:val="24"/>
          <w:lang w:eastAsia="ru-RU"/>
        </w:rPr>
      </w:pPr>
    </w:p>
    <w:p w14:paraId="36F866D6" w14:textId="3AD2FE09"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95359D" w:rsidRPr="00072F2E">
        <w:rPr>
          <w:rFonts w:eastAsia="Times New Roman" w:cs="Times New Roman"/>
          <w:b/>
          <w:bCs/>
          <w:szCs w:val="24"/>
          <w:lang w:eastAsia="ru-RU"/>
        </w:rPr>
        <w:t>0</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xml:space="preserve">. Не рекомендуется применять тетрациклины, </w:t>
      </w:r>
      <w:proofErr w:type="spellStart"/>
      <w:r w:rsidR="00F768BE" w:rsidRPr="00072F2E">
        <w:rPr>
          <w:rFonts w:eastAsia="Times New Roman" w:cs="Times New Roman"/>
          <w:b/>
          <w:bCs/>
          <w:szCs w:val="24"/>
          <w:lang w:eastAsia="ru-RU"/>
        </w:rPr>
        <w:t>фторхинолоны</w:t>
      </w:r>
      <w:proofErr w:type="spellEnd"/>
      <w:r w:rsidR="00F768BE" w:rsidRPr="00072F2E">
        <w:rPr>
          <w:rFonts w:eastAsia="Times New Roman" w:cs="Times New Roman"/>
          <w:b/>
          <w:bCs/>
          <w:szCs w:val="24"/>
          <w:lang w:eastAsia="ru-RU"/>
        </w:rPr>
        <w:t>, сульфаниламиды (противопоказаны во время беременности)</w:t>
      </w:r>
      <w:r w:rsidR="00165E17" w:rsidRPr="00072F2E">
        <w:rPr>
          <w:rFonts w:eastAsia="Times New Roman" w:cs="Times New Roman"/>
          <w:b/>
          <w:bCs/>
          <w:szCs w:val="24"/>
          <w:lang w:eastAsia="ru-RU"/>
        </w:rPr>
        <w:t xml:space="preserve"> </w:t>
      </w:r>
      <w:r w:rsidR="00F768BE" w:rsidRPr="00072F2E">
        <w:rPr>
          <w:rFonts w:eastAsia="Times New Roman" w:cs="Times New Roman"/>
          <w:b/>
          <w:bCs/>
          <w:szCs w:val="24"/>
          <w:lang w:eastAsia="ru-RU"/>
        </w:rPr>
        <w:t xml:space="preserve">(УДД – 5, УУР – С) </w:t>
      </w:r>
      <w:bookmarkStart w:id="55" w:name="_Hlk37577760"/>
    </w:p>
    <w:bookmarkEnd w:id="55"/>
    <w:p w14:paraId="728DE4D3" w14:textId="6DF5169B" w:rsidR="00F768BE" w:rsidRPr="00072F2E" w:rsidRDefault="002E53A4" w:rsidP="00F768BE">
      <w:pPr>
        <w:spacing w:after="0" w:line="360" w:lineRule="auto"/>
        <w:jc w:val="both"/>
        <w:rPr>
          <w:rFonts w:eastAsia="Times New Roman" w:cs="Times New Roman"/>
          <w:b/>
          <w:iCs/>
          <w:szCs w:val="24"/>
          <w:lang w:eastAsia="ru-RU"/>
        </w:rPr>
      </w:pPr>
      <w:r w:rsidRPr="00072F2E">
        <w:rPr>
          <w:rFonts w:eastAsia="Times New Roman" w:cs="Times New Roman"/>
          <w:b/>
          <w:iCs/>
          <w:szCs w:val="24"/>
          <w:lang w:eastAsia="ru-RU"/>
        </w:rPr>
        <w:t>[20]</w:t>
      </w:r>
    </w:p>
    <w:p w14:paraId="48905EA0" w14:textId="77777777" w:rsidR="00F768BE" w:rsidRPr="00072F2E" w:rsidRDefault="00F768BE" w:rsidP="00F768BE">
      <w:pPr>
        <w:tabs>
          <w:tab w:val="left" w:pos="284"/>
        </w:tabs>
        <w:spacing w:after="0" w:line="360" w:lineRule="auto"/>
        <w:jc w:val="both"/>
        <w:rPr>
          <w:rFonts w:eastAsia="Times New Roman" w:cs="Times New Roman"/>
          <w:b/>
          <w:bCs/>
          <w:szCs w:val="24"/>
          <w:lang w:eastAsia="ru-RU"/>
        </w:rPr>
      </w:pPr>
    </w:p>
    <w:p w14:paraId="658AF039" w14:textId="446FB206" w:rsidR="00F768BE" w:rsidRPr="00072F2E" w:rsidRDefault="00996496" w:rsidP="00F768BE">
      <w:pPr>
        <w:spacing w:after="0" w:line="360" w:lineRule="auto"/>
        <w:jc w:val="both"/>
        <w:rPr>
          <w:rFonts w:eastAsia="Times New Roman" w:cs="Times New Roman"/>
          <w:b/>
          <w:bCs/>
          <w:szCs w:val="24"/>
          <w:lang w:eastAsia="ru-RU"/>
        </w:rPr>
      </w:pPr>
      <w:bookmarkStart w:id="56" w:name="_Hlk37575156"/>
      <w:r w:rsidRPr="00072F2E">
        <w:rPr>
          <w:rFonts w:eastAsia="Times New Roman" w:cs="Times New Roman"/>
          <w:b/>
          <w:bCs/>
          <w:szCs w:val="24"/>
          <w:lang w:eastAsia="ru-RU"/>
        </w:rPr>
        <w:t>2</w:t>
      </w:r>
      <w:r w:rsidR="0095359D" w:rsidRPr="00072F2E">
        <w:rPr>
          <w:rFonts w:eastAsia="Times New Roman" w:cs="Times New Roman"/>
          <w:b/>
          <w:bCs/>
          <w:szCs w:val="24"/>
          <w:lang w:eastAsia="ru-RU"/>
        </w:rPr>
        <w:t>0</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xml:space="preserve">. У беременных с вероятным или верифицированным 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выбор метода и сроков </w:t>
      </w:r>
      <w:proofErr w:type="spellStart"/>
      <w:r w:rsidR="00F768BE" w:rsidRPr="00072F2E">
        <w:rPr>
          <w:rFonts w:eastAsia="Times New Roman" w:cs="Times New Roman"/>
          <w:b/>
          <w:bCs/>
          <w:szCs w:val="24"/>
          <w:lang w:eastAsia="ru-RU"/>
        </w:rPr>
        <w:t>родоразрешения</w:t>
      </w:r>
      <w:proofErr w:type="spellEnd"/>
      <w:r w:rsidR="00F768BE" w:rsidRPr="00072F2E">
        <w:rPr>
          <w:rFonts w:eastAsia="Times New Roman" w:cs="Times New Roman"/>
          <w:b/>
          <w:bCs/>
          <w:szCs w:val="24"/>
          <w:lang w:eastAsia="ru-RU"/>
        </w:rPr>
        <w:t xml:space="preserve"> рекомендуется определять в зависимости от акушерской ситуации (преимущество за родами через естественные родовые пути) (УДД -5, УУР – С) </w:t>
      </w:r>
    </w:p>
    <w:p w14:paraId="1E2E9B38" w14:textId="633F762B" w:rsidR="00F768BE" w:rsidRPr="00072F2E" w:rsidRDefault="002E53A4" w:rsidP="00F768BE">
      <w:pPr>
        <w:spacing w:after="0" w:line="360" w:lineRule="auto"/>
        <w:jc w:val="both"/>
        <w:rPr>
          <w:rFonts w:eastAsia="Times New Roman" w:cs="Times New Roman"/>
          <w:b/>
          <w:iCs/>
          <w:szCs w:val="24"/>
          <w:lang w:eastAsia="ru-RU"/>
        </w:rPr>
      </w:pPr>
      <w:r w:rsidRPr="00072F2E">
        <w:rPr>
          <w:rFonts w:eastAsia="Times New Roman" w:cs="Times New Roman"/>
          <w:b/>
          <w:iCs/>
          <w:szCs w:val="24"/>
          <w:lang w:eastAsia="ru-RU"/>
        </w:rPr>
        <w:t>[279]</w:t>
      </w:r>
    </w:p>
    <w:p w14:paraId="7D056505" w14:textId="77777777" w:rsidR="00F768BE" w:rsidRPr="00072F2E" w:rsidRDefault="00F768BE" w:rsidP="00F768BE">
      <w:pPr>
        <w:spacing w:after="0" w:line="360" w:lineRule="auto"/>
        <w:jc w:val="both"/>
        <w:rPr>
          <w:rFonts w:eastAsia="Times New Roman" w:cs="Times New Roman"/>
          <w:sz w:val="20"/>
          <w:szCs w:val="20"/>
          <w:u w:val="single"/>
          <w:lang w:eastAsia="ru-RU"/>
        </w:rPr>
      </w:pPr>
    </w:p>
    <w:p w14:paraId="53015B10" w14:textId="7A136EB3"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790C6F" w:rsidRPr="00072F2E">
        <w:rPr>
          <w:rFonts w:eastAsia="Times New Roman" w:cs="Times New Roman"/>
          <w:b/>
          <w:bCs/>
          <w:szCs w:val="24"/>
          <w:lang w:eastAsia="ru-RU"/>
        </w:rPr>
        <w:t>10</w:t>
      </w:r>
      <w:r w:rsidR="00F768BE" w:rsidRPr="00072F2E">
        <w:rPr>
          <w:rFonts w:eastAsia="Times New Roman" w:cs="Times New Roman"/>
          <w:b/>
          <w:bCs/>
          <w:szCs w:val="24"/>
          <w:lang w:eastAsia="ru-RU"/>
        </w:rPr>
        <w:t xml:space="preserve">. У рожениц с вероятным или верифицированным 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во время родов рекомендуется постоянный мониторинг состояния плода (КТГ) и </w:t>
      </w:r>
      <w:bookmarkStart w:id="57" w:name="_Hlk37574026"/>
      <w:proofErr w:type="spellStart"/>
      <w:r w:rsidR="00F768BE" w:rsidRPr="00072F2E">
        <w:rPr>
          <w:rFonts w:eastAsia="Times New Roman" w:cs="Times New Roman"/>
          <w:b/>
          <w:bCs/>
          <w:szCs w:val="24"/>
          <w:lang w:val="en-US" w:eastAsia="ru-RU"/>
        </w:rPr>
        <w:t>SpO</w:t>
      </w:r>
      <w:proofErr w:type="spellEnd"/>
      <w:r w:rsidR="00F768BE" w:rsidRPr="00072F2E">
        <w:rPr>
          <w:rFonts w:eastAsia="Times New Roman" w:cs="Times New Roman"/>
          <w:b/>
          <w:bCs/>
          <w:szCs w:val="24"/>
          <w:vertAlign w:val="subscript"/>
          <w:lang w:eastAsia="ru-RU"/>
        </w:rPr>
        <w:t>2</w:t>
      </w:r>
      <w:bookmarkEnd w:id="57"/>
      <w:r w:rsidR="00F768BE" w:rsidRPr="00072F2E">
        <w:rPr>
          <w:rFonts w:eastAsia="Times New Roman" w:cs="Times New Roman"/>
          <w:b/>
          <w:bCs/>
          <w:szCs w:val="24"/>
          <w:lang w:eastAsia="ru-RU"/>
        </w:rPr>
        <w:t xml:space="preserve"> у матери (</w:t>
      </w:r>
      <w:proofErr w:type="spellStart"/>
      <w:r w:rsidR="00F768BE" w:rsidRPr="00072F2E">
        <w:rPr>
          <w:rFonts w:eastAsia="Times New Roman" w:cs="Times New Roman"/>
          <w:b/>
          <w:bCs/>
          <w:szCs w:val="24"/>
          <w:lang w:val="en-US" w:eastAsia="ru-RU"/>
        </w:rPr>
        <w:t>SpO</w:t>
      </w:r>
      <w:proofErr w:type="spellEnd"/>
      <w:r w:rsidR="00F768BE" w:rsidRPr="00072F2E">
        <w:rPr>
          <w:rFonts w:eastAsia="Times New Roman" w:cs="Times New Roman"/>
          <w:b/>
          <w:bCs/>
          <w:szCs w:val="24"/>
          <w:vertAlign w:val="subscript"/>
          <w:lang w:eastAsia="ru-RU"/>
        </w:rPr>
        <w:t>2</w:t>
      </w:r>
      <w:r w:rsidR="00F768BE" w:rsidRPr="00072F2E">
        <w:rPr>
          <w:rFonts w:eastAsia="Times New Roman" w:cs="Times New Roman"/>
          <w:b/>
          <w:bCs/>
          <w:szCs w:val="24"/>
          <w:lang w:eastAsia="ru-RU"/>
        </w:rPr>
        <w:t xml:space="preserve"> должна быть более 94%) (УДД -5, УУР – С) </w:t>
      </w:r>
    </w:p>
    <w:p w14:paraId="3E06F032" w14:textId="77777777" w:rsidR="002E53A4" w:rsidRPr="00072F2E" w:rsidRDefault="002E53A4" w:rsidP="002E53A4">
      <w:pPr>
        <w:spacing w:after="0" w:line="360" w:lineRule="auto"/>
        <w:jc w:val="both"/>
        <w:rPr>
          <w:rFonts w:eastAsia="Times New Roman" w:cs="Times New Roman"/>
          <w:b/>
          <w:iCs/>
          <w:szCs w:val="24"/>
          <w:lang w:eastAsia="ru-RU"/>
        </w:rPr>
      </w:pPr>
      <w:r w:rsidRPr="00072F2E">
        <w:rPr>
          <w:rFonts w:eastAsia="Times New Roman" w:cs="Times New Roman"/>
          <w:b/>
          <w:iCs/>
          <w:szCs w:val="24"/>
          <w:lang w:eastAsia="ru-RU"/>
        </w:rPr>
        <w:t>[279]</w:t>
      </w:r>
    </w:p>
    <w:p w14:paraId="47908894" w14:textId="77777777" w:rsidR="00F768BE" w:rsidRPr="00072F2E" w:rsidRDefault="00F768BE" w:rsidP="00F768BE">
      <w:pPr>
        <w:spacing w:after="0" w:line="360" w:lineRule="auto"/>
        <w:jc w:val="both"/>
        <w:rPr>
          <w:rFonts w:eastAsia="Times New Roman" w:cs="Times New Roman"/>
          <w:sz w:val="20"/>
          <w:szCs w:val="20"/>
          <w:u w:val="single"/>
          <w:lang w:eastAsia="ru-RU"/>
        </w:rPr>
      </w:pPr>
    </w:p>
    <w:bookmarkEnd w:id="56"/>
    <w:p w14:paraId="0ED46139" w14:textId="256ACD5A"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867045" w:rsidRPr="00072F2E">
        <w:rPr>
          <w:rFonts w:eastAsia="Times New Roman" w:cs="Times New Roman"/>
          <w:b/>
          <w:bCs/>
          <w:szCs w:val="24"/>
          <w:lang w:eastAsia="ru-RU"/>
        </w:rPr>
        <w:t>1</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xml:space="preserve">. Роженицам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и высоким риском оперативного </w:t>
      </w:r>
      <w:proofErr w:type="spellStart"/>
      <w:r w:rsidR="00F768BE" w:rsidRPr="00072F2E">
        <w:rPr>
          <w:rFonts w:eastAsia="Times New Roman" w:cs="Times New Roman"/>
          <w:b/>
          <w:bCs/>
          <w:szCs w:val="24"/>
          <w:lang w:eastAsia="ru-RU"/>
        </w:rPr>
        <w:t>родоразрешения</w:t>
      </w:r>
      <w:proofErr w:type="spellEnd"/>
      <w:r w:rsidR="00F768BE" w:rsidRPr="00072F2E">
        <w:rPr>
          <w:rFonts w:eastAsia="Times New Roman" w:cs="Times New Roman"/>
          <w:b/>
          <w:bCs/>
          <w:szCs w:val="24"/>
          <w:lang w:eastAsia="ru-RU"/>
        </w:rPr>
        <w:t xml:space="preserve"> рекомендуется рассмотреть целесообразность ранней установки </w:t>
      </w:r>
      <w:proofErr w:type="spellStart"/>
      <w:r w:rsidR="00F768BE" w:rsidRPr="00072F2E">
        <w:rPr>
          <w:rFonts w:eastAsia="Times New Roman" w:cs="Times New Roman"/>
          <w:b/>
          <w:bCs/>
          <w:szCs w:val="24"/>
          <w:lang w:eastAsia="ru-RU"/>
        </w:rPr>
        <w:t>эпидурального</w:t>
      </w:r>
      <w:proofErr w:type="spellEnd"/>
      <w:r w:rsidR="00F768BE" w:rsidRPr="00072F2E">
        <w:rPr>
          <w:rFonts w:eastAsia="Times New Roman" w:cs="Times New Roman"/>
          <w:b/>
          <w:bCs/>
          <w:szCs w:val="24"/>
          <w:lang w:eastAsia="ru-RU"/>
        </w:rPr>
        <w:t xml:space="preserve"> катетера (УДД – 5, УУР – С) </w:t>
      </w:r>
    </w:p>
    <w:p w14:paraId="5B31685E" w14:textId="77777777" w:rsidR="002E53A4" w:rsidRPr="00072F2E" w:rsidRDefault="002E53A4" w:rsidP="002E53A4">
      <w:pPr>
        <w:spacing w:after="0" w:line="360" w:lineRule="auto"/>
        <w:jc w:val="both"/>
        <w:rPr>
          <w:rFonts w:eastAsia="Times New Roman" w:cs="Times New Roman"/>
          <w:b/>
          <w:iCs/>
          <w:szCs w:val="24"/>
          <w:lang w:eastAsia="ru-RU"/>
        </w:rPr>
      </w:pPr>
      <w:r w:rsidRPr="00072F2E">
        <w:rPr>
          <w:rFonts w:eastAsia="Times New Roman" w:cs="Times New Roman"/>
          <w:b/>
          <w:iCs/>
          <w:szCs w:val="24"/>
          <w:lang w:eastAsia="ru-RU"/>
        </w:rPr>
        <w:t>[279]</w:t>
      </w:r>
    </w:p>
    <w:p w14:paraId="67DB3190" w14:textId="6AB26149" w:rsidR="00F768BE" w:rsidRPr="00072F2E" w:rsidRDefault="00F768BE" w:rsidP="00F768BE">
      <w:pPr>
        <w:tabs>
          <w:tab w:val="left" w:pos="993"/>
        </w:tabs>
        <w:spacing w:after="0" w:line="360" w:lineRule="auto"/>
        <w:jc w:val="both"/>
        <w:rPr>
          <w:rFonts w:eastAsia="Times New Roman" w:cs="Times New Roman"/>
          <w:i/>
          <w:iCs/>
          <w:szCs w:val="24"/>
          <w:lang w:eastAsia="ru-RU"/>
        </w:rPr>
      </w:pPr>
      <w:proofErr w:type="spellStart"/>
      <w:r w:rsidRPr="00072F2E">
        <w:rPr>
          <w:rFonts w:eastAsia="Times New Roman" w:cs="Times New Roman"/>
          <w:b/>
          <w:bCs/>
          <w:i/>
          <w:iCs/>
          <w:szCs w:val="24"/>
          <w:lang w:eastAsia="ru-RU"/>
        </w:rPr>
        <w:t>тарий</w:t>
      </w:r>
      <w:proofErr w:type="spellEnd"/>
      <w:r w:rsidRPr="00072F2E">
        <w:rPr>
          <w:rFonts w:eastAsia="Times New Roman" w:cs="Times New Roman"/>
          <w:i/>
          <w:iCs/>
          <w:szCs w:val="24"/>
          <w:lang w:eastAsia="ru-RU"/>
        </w:rPr>
        <w:t xml:space="preserve">. Нет доказательств того, что </w:t>
      </w:r>
      <w:proofErr w:type="spellStart"/>
      <w:r w:rsidRPr="00072F2E">
        <w:rPr>
          <w:rFonts w:eastAsia="Times New Roman" w:cs="Times New Roman"/>
          <w:i/>
          <w:iCs/>
          <w:szCs w:val="24"/>
          <w:lang w:eastAsia="ru-RU"/>
        </w:rPr>
        <w:t>эпидуральная</w:t>
      </w:r>
      <w:proofErr w:type="spellEnd"/>
      <w:r w:rsidRPr="00072F2E">
        <w:rPr>
          <w:rFonts w:eastAsia="Times New Roman" w:cs="Times New Roman"/>
          <w:i/>
          <w:iCs/>
          <w:szCs w:val="24"/>
          <w:lang w:eastAsia="ru-RU"/>
        </w:rPr>
        <w:t xml:space="preserve"> или спинальная анальгезия противопоказаны при наличии НКИ </w:t>
      </w:r>
      <w:r w:rsidRPr="00072F2E">
        <w:rPr>
          <w:rFonts w:eastAsia="Times New Roman" w:cs="Times New Roman"/>
          <w:i/>
          <w:iCs/>
          <w:szCs w:val="24"/>
          <w:lang w:val="en-GB" w:eastAsia="ru-RU"/>
        </w:rPr>
        <w:t>COVID</w:t>
      </w:r>
      <w:r w:rsidRPr="00072F2E">
        <w:rPr>
          <w:rFonts w:eastAsia="Times New Roman" w:cs="Times New Roman"/>
          <w:i/>
          <w:iCs/>
          <w:szCs w:val="24"/>
          <w:lang w:eastAsia="ru-RU"/>
        </w:rPr>
        <w:t xml:space="preserve">-19. Все обычные противопоказания к </w:t>
      </w:r>
      <w:proofErr w:type="spellStart"/>
      <w:r w:rsidRPr="00072F2E">
        <w:rPr>
          <w:rFonts w:eastAsia="Times New Roman" w:cs="Times New Roman"/>
          <w:i/>
          <w:iCs/>
          <w:szCs w:val="24"/>
          <w:lang w:eastAsia="ru-RU"/>
        </w:rPr>
        <w:t>нейроаксиальной</w:t>
      </w:r>
      <w:proofErr w:type="spellEnd"/>
      <w:r w:rsidRPr="00072F2E">
        <w:rPr>
          <w:rFonts w:eastAsia="Times New Roman" w:cs="Times New Roman"/>
          <w:i/>
          <w:iCs/>
          <w:szCs w:val="24"/>
          <w:lang w:eastAsia="ru-RU"/>
        </w:rPr>
        <w:t xml:space="preserve"> анальгезии применяются и при НКИ </w:t>
      </w:r>
      <w:r w:rsidRPr="00072F2E">
        <w:rPr>
          <w:rFonts w:eastAsia="Times New Roman" w:cs="Times New Roman"/>
          <w:i/>
          <w:iCs/>
          <w:szCs w:val="24"/>
          <w:lang w:val="en-GB" w:eastAsia="ru-RU"/>
        </w:rPr>
        <w:t>COVID</w:t>
      </w:r>
      <w:r w:rsidRPr="00072F2E">
        <w:rPr>
          <w:rFonts w:eastAsia="Times New Roman" w:cs="Times New Roman"/>
          <w:i/>
          <w:iCs/>
          <w:szCs w:val="24"/>
          <w:lang w:eastAsia="ru-RU"/>
        </w:rPr>
        <w:t xml:space="preserve">-19. </w:t>
      </w:r>
      <w:proofErr w:type="spellStart"/>
      <w:r w:rsidRPr="00072F2E">
        <w:rPr>
          <w:rFonts w:eastAsia="Times New Roman" w:cs="Times New Roman"/>
          <w:i/>
          <w:iCs/>
          <w:szCs w:val="24"/>
          <w:lang w:eastAsia="ru-RU"/>
        </w:rPr>
        <w:t>Эпидуральная</w:t>
      </w:r>
      <w:proofErr w:type="spellEnd"/>
      <w:r w:rsidRPr="00072F2E">
        <w:rPr>
          <w:rFonts w:eastAsia="Times New Roman" w:cs="Times New Roman"/>
          <w:i/>
          <w:iCs/>
          <w:szCs w:val="24"/>
          <w:lang w:eastAsia="ru-RU"/>
        </w:rPr>
        <w:t xml:space="preserve"> анальгезия родов должна быть рекомендована для рожениц с подозрением (подтвержденным) НКИ COVID-19, чтобы минимизировать потребность в общей анестезии, если потребуется срочное </w:t>
      </w:r>
      <w:proofErr w:type="spellStart"/>
      <w:r w:rsidRPr="00072F2E">
        <w:rPr>
          <w:rFonts w:eastAsia="Times New Roman" w:cs="Times New Roman"/>
          <w:i/>
          <w:iCs/>
          <w:szCs w:val="24"/>
          <w:lang w:eastAsia="ru-RU"/>
        </w:rPr>
        <w:t>родоразрешение</w:t>
      </w:r>
      <w:proofErr w:type="spellEnd"/>
      <w:r w:rsidRPr="00072F2E">
        <w:rPr>
          <w:rFonts w:eastAsia="Times New Roman" w:cs="Times New Roman"/>
          <w:i/>
          <w:iCs/>
          <w:szCs w:val="24"/>
          <w:lang w:eastAsia="ru-RU"/>
        </w:rPr>
        <w:t xml:space="preserve">. Приблизительно у трети пациентов в серии случаев из </w:t>
      </w:r>
      <w:proofErr w:type="spellStart"/>
      <w:r w:rsidRPr="00072F2E">
        <w:rPr>
          <w:rFonts w:eastAsia="Times New Roman" w:cs="Times New Roman"/>
          <w:i/>
          <w:iCs/>
          <w:szCs w:val="24"/>
          <w:lang w:eastAsia="ru-RU"/>
        </w:rPr>
        <w:t>г.Уханя</w:t>
      </w:r>
      <w:proofErr w:type="spellEnd"/>
      <w:r w:rsidRPr="00072F2E">
        <w:rPr>
          <w:rFonts w:eastAsia="Times New Roman" w:cs="Times New Roman"/>
          <w:i/>
          <w:iCs/>
          <w:szCs w:val="24"/>
          <w:lang w:eastAsia="ru-RU"/>
        </w:rPr>
        <w:t xml:space="preserve"> развилась тромбоцитопения (количество тромбоцитов &lt;150х10</w:t>
      </w:r>
      <w:r w:rsidRPr="00072F2E">
        <w:rPr>
          <w:rFonts w:eastAsia="Times New Roman" w:cs="Times New Roman"/>
          <w:i/>
          <w:iCs/>
          <w:szCs w:val="24"/>
          <w:vertAlign w:val="superscript"/>
          <w:lang w:eastAsia="ru-RU"/>
        </w:rPr>
        <w:t>9</w:t>
      </w:r>
      <w:r w:rsidRPr="00072F2E">
        <w:rPr>
          <w:rFonts w:eastAsia="Times New Roman" w:cs="Times New Roman"/>
          <w:i/>
          <w:iCs/>
          <w:szCs w:val="24"/>
          <w:lang w:eastAsia="ru-RU"/>
        </w:rPr>
        <w:t xml:space="preserve">/л), поэтому целесообразно проверить количество тромбоцитов до выполнения </w:t>
      </w:r>
      <w:proofErr w:type="spellStart"/>
      <w:r w:rsidRPr="00072F2E">
        <w:rPr>
          <w:rFonts w:eastAsia="Times New Roman" w:cs="Times New Roman"/>
          <w:i/>
          <w:iCs/>
          <w:szCs w:val="24"/>
          <w:lang w:eastAsia="ru-RU"/>
        </w:rPr>
        <w:t>эпидуральной</w:t>
      </w:r>
      <w:proofErr w:type="spellEnd"/>
      <w:r w:rsidRPr="00072F2E">
        <w:rPr>
          <w:rFonts w:eastAsia="Times New Roman" w:cs="Times New Roman"/>
          <w:i/>
          <w:iCs/>
          <w:szCs w:val="24"/>
          <w:lang w:eastAsia="ru-RU"/>
        </w:rPr>
        <w:t xml:space="preserve"> или спинальной анальгезии и, возможно, до удаления </w:t>
      </w:r>
      <w:proofErr w:type="spellStart"/>
      <w:r w:rsidRPr="00072F2E">
        <w:rPr>
          <w:rFonts w:eastAsia="Times New Roman" w:cs="Times New Roman"/>
          <w:i/>
          <w:iCs/>
          <w:szCs w:val="24"/>
          <w:lang w:eastAsia="ru-RU"/>
        </w:rPr>
        <w:t>эпидурального</w:t>
      </w:r>
      <w:proofErr w:type="spellEnd"/>
      <w:r w:rsidRPr="00072F2E">
        <w:rPr>
          <w:rFonts w:eastAsia="Times New Roman" w:cs="Times New Roman"/>
          <w:i/>
          <w:iCs/>
          <w:szCs w:val="24"/>
          <w:lang w:eastAsia="ru-RU"/>
        </w:rPr>
        <w:t xml:space="preserve"> катетера (Приложение 1</w:t>
      </w:r>
      <w:r w:rsidR="00DE3D47" w:rsidRPr="00072F2E">
        <w:rPr>
          <w:rFonts w:eastAsia="Times New Roman" w:cs="Times New Roman"/>
          <w:i/>
          <w:iCs/>
          <w:szCs w:val="24"/>
          <w:lang w:eastAsia="ru-RU"/>
        </w:rPr>
        <w:t>4</w:t>
      </w:r>
      <w:r w:rsidRPr="00072F2E">
        <w:rPr>
          <w:rFonts w:eastAsia="Times New Roman" w:cs="Times New Roman"/>
          <w:i/>
          <w:iCs/>
          <w:szCs w:val="24"/>
          <w:lang w:eastAsia="ru-RU"/>
        </w:rPr>
        <w:t>).</w:t>
      </w:r>
    </w:p>
    <w:p w14:paraId="5F095AB2" w14:textId="77777777" w:rsidR="00F768BE" w:rsidRPr="00072F2E" w:rsidRDefault="00F768BE" w:rsidP="00F768BE">
      <w:pPr>
        <w:spacing w:after="0" w:line="360" w:lineRule="auto"/>
        <w:jc w:val="both"/>
        <w:rPr>
          <w:rFonts w:eastAsia="Times New Roman" w:cs="Times New Roman"/>
          <w:b/>
          <w:bCs/>
          <w:szCs w:val="24"/>
          <w:lang w:eastAsia="ru-RU"/>
        </w:rPr>
      </w:pPr>
    </w:p>
    <w:p w14:paraId="04E94266" w14:textId="075D46F5" w:rsidR="00F768BE" w:rsidRPr="00072F2E" w:rsidRDefault="00996496"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lastRenderedPageBreak/>
        <w:t>2</w:t>
      </w:r>
      <w:r w:rsidR="00867045" w:rsidRPr="00072F2E">
        <w:rPr>
          <w:rFonts w:eastAsia="Times New Roman" w:cs="Times New Roman"/>
          <w:b/>
          <w:bCs/>
          <w:szCs w:val="24"/>
          <w:lang w:eastAsia="ru-RU"/>
        </w:rPr>
        <w:t>1</w:t>
      </w:r>
      <w:r w:rsidR="00790C6F" w:rsidRPr="00072F2E">
        <w:rPr>
          <w:rFonts w:eastAsia="Times New Roman" w:cs="Times New Roman"/>
          <w:b/>
          <w:bCs/>
          <w:szCs w:val="24"/>
          <w:lang w:eastAsia="ru-RU"/>
        </w:rPr>
        <w:t>2</w:t>
      </w:r>
      <w:r w:rsidR="00F768BE" w:rsidRPr="00072F2E">
        <w:rPr>
          <w:rFonts w:eastAsia="Times New Roman" w:cs="Times New Roman"/>
          <w:b/>
          <w:bCs/>
          <w:szCs w:val="24"/>
          <w:lang w:eastAsia="ru-RU"/>
        </w:rPr>
        <w:t xml:space="preserve">. Роженицам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в случае проведения операции кесарева сечения при отсутствии дыхательной недостаточности рекомендуется использовать </w:t>
      </w:r>
      <w:proofErr w:type="spellStart"/>
      <w:r w:rsidR="00F768BE" w:rsidRPr="00072F2E">
        <w:rPr>
          <w:rFonts w:eastAsia="Times New Roman" w:cs="Times New Roman"/>
          <w:b/>
          <w:bCs/>
          <w:szCs w:val="24"/>
          <w:lang w:eastAsia="ru-RU"/>
        </w:rPr>
        <w:t>нейроаксиальную</w:t>
      </w:r>
      <w:proofErr w:type="spellEnd"/>
      <w:r w:rsidR="00F768BE" w:rsidRPr="00072F2E">
        <w:rPr>
          <w:rFonts w:eastAsia="Times New Roman" w:cs="Times New Roman"/>
          <w:b/>
          <w:bCs/>
          <w:szCs w:val="24"/>
          <w:lang w:eastAsia="ru-RU"/>
        </w:rPr>
        <w:t xml:space="preserve"> анестезию (УДД – 5, УУР – С)</w:t>
      </w:r>
    </w:p>
    <w:p w14:paraId="5BAC8954" w14:textId="1AA03A78" w:rsidR="0036408D" w:rsidRPr="00072F2E" w:rsidRDefault="002E53A4" w:rsidP="0036408D">
      <w:pPr>
        <w:spacing w:after="0" w:line="360" w:lineRule="auto"/>
        <w:contextualSpacing/>
        <w:rPr>
          <w:rFonts w:eastAsia="Times New Roman" w:cs="Times New Roman"/>
          <w:bCs/>
          <w:szCs w:val="24"/>
          <w:lang w:eastAsia="ru-RU"/>
        </w:rPr>
      </w:pPr>
      <w:r w:rsidRPr="00072F2E">
        <w:rPr>
          <w:rFonts w:eastAsia="Times New Roman" w:cs="Times New Roman"/>
          <w:bCs/>
          <w:szCs w:val="24"/>
          <w:lang w:eastAsia="ru-RU"/>
        </w:rPr>
        <w:t>[272]</w:t>
      </w:r>
    </w:p>
    <w:p w14:paraId="03A4ED78"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i/>
          <w:szCs w:val="24"/>
          <w:lang w:eastAsia="ru-RU"/>
        </w:rPr>
        <w:t xml:space="preserve"> </w:t>
      </w:r>
      <w:r w:rsidRPr="00072F2E">
        <w:rPr>
          <w:rFonts w:eastAsia="Times New Roman" w:cs="Times New Roman"/>
          <w:b/>
          <w:bCs/>
          <w:i/>
          <w:szCs w:val="24"/>
          <w:lang w:eastAsia="ru-RU"/>
        </w:rPr>
        <w:t xml:space="preserve">Комментарий. </w:t>
      </w:r>
      <w:r w:rsidRPr="00072F2E">
        <w:rPr>
          <w:rFonts w:eastAsia="Times New Roman" w:cs="Times New Roman"/>
          <w:i/>
          <w:szCs w:val="24"/>
          <w:lang w:eastAsia="ru-RU"/>
        </w:rPr>
        <w:t>Следует минимизировать возможность проведения общей анестезии за исключением случаев, когда это абсолютно необходимо при стандартных показаниях. Осмотр анестезиологом-реаниматологом и согласие на анестезию необходимо провести в операционной.</w:t>
      </w:r>
    </w:p>
    <w:p w14:paraId="6936C0B9" w14:textId="77777777" w:rsidR="00F768BE" w:rsidRPr="00072F2E" w:rsidRDefault="00F768BE" w:rsidP="00F768BE">
      <w:pPr>
        <w:tabs>
          <w:tab w:val="left" w:pos="993"/>
        </w:tabs>
        <w:spacing w:after="0" w:line="360" w:lineRule="auto"/>
        <w:jc w:val="both"/>
        <w:rPr>
          <w:rFonts w:eastAsia="Times New Roman" w:cs="Times New Roman"/>
          <w:i/>
          <w:szCs w:val="24"/>
          <w:lang w:eastAsia="ru-RU"/>
        </w:rPr>
      </w:pPr>
      <w:r w:rsidRPr="00072F2E">
        <w:rPr>
          <w:rFonts w:eastAsia="Times New Roman" w:cs="Times New Roman"/>
          <w:i/>
          <w:szCs w:val="24"/>
          <w:lang w:eastAsia="ru-RU"/>
        </w:rPr>
        <w:t xml:space="preserve">Возможно, потребуется пересмотреть локальные протоколы анестезиологического обеспечения кесарева сечения </w:t>
      </w:r>
      <w:r w:rsidRPr="00072F2E">
        <w:rPr>
          <w:rFonts w:eastAsia="Times New Roman" w:cs="Times New Roman"/>
          <w:i/>
          <w:szCs w:val="24"/>
          <w:lang w:val="en-GB" w:eastAsia="ru-RU"/>
        </w:rPr>
        <w:t>I</w:t>
      </w:r>
      <w:r w:rsidRPr="00072F2E">
        <w:rPr>
          <w:rFonts w:eastAsia="Times New Roman" w:cs="Times New Roman"/>
          <w:i/>
          <w:szCs w:val="24"/>
          <w:lang w:eastAsia="ru-RU"/>
        </w:rPr>
        <w:t xml:space="preserve"> категории срочности. Надевание специального костюма является обязательным и отнимает много времени, что, несомненно, будет влиять на время извлечения новорожденного при кесаревом сечении </w:t>
      </w:r>
      <w:r w:rsidRPr="00072F2E">
        <w:rPr>
          <w:rFonts w:eastAsia="Times New Roman" w:cs="Times New Roman"/>
          <w:i/>
          <w:szCs w:val="24"/>
          <w:lang w:val="en-GB" w:eastAsia="ru-RU"/>
        </w:rPr>
        <w:t>I</w:t>
      </w:r>
      <w:r w:rsidRPr="00072F2E">
        <w:rPr>
          <w:rFonts w:eastAsia="Times New Roman" w:cs="Times New Roman"/>
          <w:i/>
          <w:szCs w:val="24"/>
          <w:lang w:eastAsia="ru-RU"/>
        </w:rPr>
        <w:t xml:space="preserve"> категории срочности, независимо от того, какой метод анестезии используется. Роженицы должны быть уведомлены об этой задержке.</w:t>
      </w:r>
    </w:p>
    <w:p w14:paraId="748C78E2" w14:textId="77777777" w:rsidR="00F768BE" w:rsidRPr="00072F2E" w:rsidRDefault="00F768BE" w:rsidP="00F768BE">
      <w:pPr>
        <w:tabs>
          <w:tab w:val="left" w:pos="993"/>
        </w:tabs>
        <w:spacing w:after="0" w:line="360" w:lineRule="auto"/>
        <w:jc w:val="both"/>
        <w:rPr>
          <w:rFonts w:eastAsia="Times New Roman" w:cs="Times New Roman"/>
          <w:szCs w:val="24"/>
          <w:lang w:eastAsia="ru-RU"/>
        </w:rPr>
      </w:pPr>
    </w:p>
    <w:p w14:paraId="4C0663B9" w14:textId="30C717B6" w:rsidR="00F768BE" w:rsidRPr="00072F2E" w:rsidRDefault="00996496" w:rsidP="00F768BE">
      <w:pPr>
        <w:tabs>
          <w:tab w:val="left" w:pos="993"/>
        </w:tabs>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2139BE" w:rsidRPr="00072F2E">
        <w:rPr>
          <w:rFonts w:eastAsia="Times New Roman" w:cs="Times New Roman"/>
          <w:b/>
          <w:bCs/>
          <w:szCs w:val="24"/>
          <w:lang w:eastAsia="ru-RU"/>
        </w:rPr>
        <w:t>1</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xml:space="preserve">. У рожениц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рекомендуется использовать активную тактику профилактики артериальной гипотонии при кесаревом сечении с применением внутривенного </w:t>
      </w:r>
      <w:proofErr w:type="spellStart"/>
      <w:r w:rsidR="00F768BE" w:rsidRPr="00072F2E">
        <w:rPr>
          <w:rFonts w:eastAsia="Times New Roman" w:cs="Times New Roman"/>
          <w:b/>
          <w:bCs/>
          <w:szCs w:val="24"/>
          <w:lang w:eastAsia="ru-RU"/>
        </w:rPr>
        <w:t>микроструйного</w:t>
      </w:r>
      <w:proofErr w:type="spellEnd"/>
      <w:r w:rsidR="00F768BE" w:rsidRPr="00072F2E">
        <w:rPr>
          <w:rFonts w:eastAsia="Times New Roman" w:cs="Times New Roman"/>
          <w:b/>
          <w:bCs/>
          <w:szCs w:val="24"/>
          <w:lang w:eastAsia="ru-RU"/>
        </w:rPr>
        <w:t xml:space="preserve"> введения норадреналина или </w:t>
      </w:r>
      <w:proofErr w:type="spellStart"/>
      <w:r w:rsidR="00F768BE" w:rsidRPr="00072F2E">
        <w:rPr>
          <w:rFonts w:eastAsia="Times New Roman" w:cs="Times New Roman"/>
          <w:b/>
          <w:bCs/>
          <w:szCs w:val="24"/>
          <w:lang w:eastAsia="ru-RU"/>
        </w:rPr>
        <w:t>фенилэфрина</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мезатона</w:t>
      </w:r>
      <w:proofErr w:type="spellEnd"/>
      <w:r w:rsidR="00F768BE" w:rsidRPr="00072F2E">
        <w:rPr>
          <w:rFonts w:eastAsia="Times New Roman" w:cs="Times New Roman"/>
          <w:b/>
          <w:bCs/>
          <w:szCs w:val="24"/>
          <w:lang w:eastAsia="ru-RU"/>
        </w:rPr>
        <w:t xml:space="preserve">) (УДД – 1, УУР – А) </w:t>
      </w:r>
    </w:p>
    <w:p w14:paraId="2C2C8028" w14:textId="77777777" w:rsidR="00F768BE" w:rsidRPr="00072F2E" w:rsidRDefault="00F768BE" w:rsidP="00F768BE">
      <w:pPr>
        <w:tabs>
          <w:tab w:val="left" w:pos="993"/>
        </w:tabs>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i/>
          <w:szCs w:val="24"/>
          <w:lang w:eastAsia="ru-RU"/>
        </w:rPr>
        <w:t xml:space="preserve">Почти 86% рожениц с НКИ </w:t>
      </w:r>
      <w:r w:rsidRPr="00072F2E">
        <w:rPr>
          <w:rFonts w:eastAsia="Times New Roman" w:cs="Times New Roman"/>
          <w:i/>
          <w:szCs w:val="24"/>
          <w:lang w:val="en-GB" w:eastAsia="ru-RU"/>
        </w:rPr>
        <w:t>COVID</w:t>
      </w:r>
      <w:r w:rsidRPr="00072F2E">
        <w:rPr>
          <w:rFonts w:eastAsia="Times New Roman" w:cs="Times New Roman"/>
          <w:i/>
          <w:szCs w:val="24"/>
          <w:lang w:eastAsia="ru-RU"/>
        </w:rPr>
        <w:t xml:space="preserve">-19, которым была проведена </w:t>
      </w:r>
      <w:proofErr w:type="spellStart"/>
      <w:r w:rsidRPr="00072F2E">
        <w:rPr>
          <w:rFonts w:eastAsia="Times New Roman" w:cs="Times New Roman"/>
          <w:i/>
          <w:szCs w:val="24"/>
          <w:lang w:eastAsia="ru-RU"/>
        </w:rPr>
        <w:t>эпидуральная</w:t>
      </w:r>
      <w:proofErr w:type="spellEnd"/>
      <w:r w:rsidRPr="00072F2E">
        <w:rPr>
          <w:rFonts w:eastAsia="Times New Roman" w:cs="Times New Roman"/>
          <w:i/>
          <w:szCs w:val="24"/>
          <w:lang w:eastAsia="ru-RU"/>
        </w:rPr>
        <w:t xml:space="preserve"> анестезия для кесарева сечения, имели артериальную гипотонию.</w:t>
      </w:r>
    </w:p>
    <w:p w14:paraId="423D511A" w14:textId="77777777" w:rsidR="00F768BE" w:rsidRPr="00072F2E" w:rsidRDefault="00F768BE" w:rsidP="00F768BE">
      <w:pPr>
        <w:tabs>
          <w:tab w:val="left" w:pos="993"/>
        </w:tabs>
        <w:spacing w:after="0" w:line="360" w:lineRule="auto"/>
        <w:jc w:val="both"/>
        <w:rPr>
          <w:rFonts w:eastAsia="Times New Roman" w:cs="Times New Roman"/>
          <w:b/>
          <w:bCs/>
          <w:szCs w:val="24"/>
          <w:lang w:eastAsia="ru-RU"/>
        </w:rPr>
      </w:pPr>
    </w:p>
    <w:p w14:paraId="455D32BA" w14:textId="5B831F04" w:rsidR="00F768BE" w:rsidRPr="00072F2E" w:rsidRDefault="0095359D" w:rsidP="00F768BE">
      <w:pPr>
        <w:spacing w:after="0" w:line="360" w:lineRule="auto"/>
        <w:jc w:val="both"/>
        <w:rPr>
          <w:rFonts w:eastAsia="Times New Roman" w:cs="Times New Roman"/>
          <w:b/>
          <w:bCs/>
          <w:szCs w:val="24"/>
          <w:lang w:eastAsia="ru-RU"/>
        </w:rPr>
      </w:pPr>
      <w:bookmarkStart w:id="58" w:name="_Hlk37579010"/>
      <w:r w:rsidRPr="00072F2E">
        <w:rPr>
          <w:rFonts w:eastAsia="Times New Roman" w:cs="Times New Roman"/>
          <w:b/>
          <w:bCs/>
          <w:szCs w:val="24"/>
          <w:lang w:eastAsia="ru-RU"/>
        </w:rPr>
        <w:t>21</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xml:space="preserve">. У рожениц с НКИ COVID-19 при любом способе </w:t>
      </w:r>
      <w:proofErr w:type="spellStart"/>
      <w:r w:rsidR="00F768BE" w:rsidRPr="00072F2E">
        <w:rPr>
          <w:rFonts w:eastAsia="Times New Roman" w:cs="Times New Roman"/>
          <w:b/>
          <w:bCs/>
          <w:szCs w:val="24"/>
          <w:lang w:eastAsia="ru-RU"/>
        </w:rPr>
        <w:t>родоразрешения</w:t>
      </w:r>
      <w:proofErr w:type="spellEnd"/>
      <w:r w:rsidR="00F768BE" w:rsidRPr="00072F2E">
        <w:rPr>
          <w:rFonts w:eastAsia="Times New Roman" w:cs="Times New Roman"/>
          <w:b/>
          <w:bCs/>
          <w:szCs w:val="24"/>
          <w:lang w:eastAsia="ru-RU"/>
        </w:rPr>
        <w:t xml:space="preserve"> рекомендуется использовать минимально эффективные дозы </w:t>
      </w:r>
      <w:proofErr w:type="spellStart"/>
      <w:r w:rsidR="00F768BE" w:rsidRPr="00072F2E">
        <w:rPr>
          <w:rFonts w:eastAsia="Times New Roman" w:cs="Times New Roman"/>
          <w:b/>
          <w:bCs/>
          <w:szCs w:val="24"/>
          <w:lang w:eastAsia="ru-RU"/>
        </w:rPr>
        <w:t>утеротоников</w:t>
      </w:r>
      <w:proofErr w:type="spellEnd"/>
      <w:r w:rsidR="00F768BE" w:rsidRPr="00072F2E">
        <w:rPr>
          <w:rFonts w:eastAsia="Times New Roman" w:cs="Times New Roman"/>
          <w:b/>
          <w:bCs/>
          <w:szCs w:val="24"/>
          <w:lang w:eastAsia="ru-RU"/>
        </w:rPr>
        <w:t xml:space="preserve"> (окситоцина, </w:t>
      </w:r>
      <w:proofErr w:type="spellStart"/>
      <w:r w:rsidR="00F768BE" w:rsidRPr="00072F2E">
        <w:rPr>
          <w:rFonts w:eastAsia="Times New Roman" w:cs="Times New Roman"/>
          <w:b/>
          <w:bCs/>
          <w:szCs w:val="24"/>
          <w:lang w:eastAsia="ru-RU"/>
        </w:rPr>
        <w:t>карбетоцина</w:t>
      </w:r>
      <w:proofErr w:type="spellEnd"/>
      <w:r w:rsidR="00F768BE" w:rsidRPr="00072F2E">
        <w:rPr>
          <w:rFonts w:eastAsia="Times New Roman" w:cs="Times New Roman"/>
          <w:b/>
          <w:bCs/>
          <w:szCs w:val="24"/>
          <w:lang w:eastAsia="ru-RU"/>
        </w:rPr>
        <w:t xml:space="preserve">, </w:t>
      </w:r>
      <w:proofErr w:type="spellStart"/>
      <w:r w:rsidR="00F768BE" w:rsidRPr="00072F2E">
        <w:rPr>
          <w:rFonts w:eastAsia="Times New Roman" w:cs="Times New Roman"/>
          <w:b/>
          <w:bCs/>
          <w:szCs w:val="24"/>
          <w:lang w:eastAsia="ru-RU"/>
        </w:rPr>
        <w:t>метилэргобревина</w:t>
      </w:r>
      <w:proofErr w:type="spellEnd"/>
      <w:r w:rsidR="00F768BE" w:rsidRPr="00072F2E">
        <w:rPr>
          <w:rFonts w:eastAsia="Times New Roman" w:cs="Times New Roman"/>
          <w:b/>
          <w:bCs/>
          <w:szCs w:val="24"/>
          <w:lang w:eastAsia="ru-RU"/>
        </w:rPr>
        <w:t xml:space="preserve">) с профилактической и лечебной целью и исключить простагландины из схемы </w:t>
      </w:r>
      <w:proofErr w:type="spellStart"/>
      <w:r w:rsidR="00F768BE" w:rsidRPr="00072F2E">
        <w:rPr>
          <w:rFonts w:eastAsia="Times New Roman" w:cs="Times New Roman"/>
          <w:b/>
          <w:bCs/>
          <w:szCs w:val="24"/>
          <w:lang w:eastAsia="ru-RU"/>
        </w:rPr>
        <w:t>профилатики</w:t>
      </w:r>
      <w:proofErr w:type="spellEnd"/>
      <w:r w:rsidR="00F768BE" w:rsidRPr="00072F2E">
        <w:rPr>
          <w:rFonts w:eastAsia="Times New Roman" w:cs="Times New Roman"/>
          <w:b/>
          <w:bCs/>
          <w:szCs w:val="24"/>
          <w:lang w:eastAsia="ru-RU"/>
        </w:rPr>
        <w:t xml:space="preserve"> и лечения послеродовых кровотечений, поскольку они могут провоцировать </w:t>
      </w:r>
      <w:proofErr w:type="spellStart"/>
      <w:r w:rsidR="00F768BE" w:rsidRPr="00072F2E">
        <w:rPr>
          <w:rFonts w:eastAsia="Times New Roman" w:cs="Times New Roman"/>
          <w:b/>
          <w:bCs/>
          <w:szCs w:val="24"/>
          <w:lang w:eastAsia="ru-RU"/>
        </w:rPr>
        <w:t>бронхоспазм</w:t>
      </w:r>
      <w:proofErr w:type="spellEnd"/>
      <w:r w:rsidR="00F768BE" w:rsidRPr="00072F2E">
        <w:rPr>
          <w:rFonts w:eastAsia="Times New Roman" w:cs="Times New Roman"/>
          <w:b/>
          <w:bCs/>
          <w:szCs w:val="24"/>
          <w:lang w:eastAsia="ru-RU"/>
        </w:rPr>
        <w:t xml:space="preserve"> и усиливать одышку (УДД – 5, УУР – С)</w:t>
      </w:r>
    </w:p>
    <w:p w14:paraId="236FF312" w14:textId="61F0F4D7" w:rsidR="00F768BE" w:rsidRPr="00072F2E" w:rsidRDefault="00CA4C10" w:rsidP="00F768BE">
      <w:pPr>
        <w:tabs>
          <w:tab w:val="left" w:pos="993"/>
        </w:tabs>
        <w:spacing w:after="0" w:line="360" w:lineRule="auto"/>
        <w:jc w:val="both"/>
        <w:rPr>
          <w:rFonts w:eastAsia="Times New Roman" w:cs="Times New Roman"/>
          <w:iCs/>
          <w:szCs w:val="24"/>
          <w:lang w:eastAsia="ru-RU"/>
        </w:rPr>
      </w:pPr>
      <w:r w:rsidRPr="00072F2E">
        <w:rPr>
          <w:rFonts w:eastAsia="Times New Roman" w:cs="Times New Roman"/>
          <w:iCs/>
          <w:szCs w:val="24"/>
          <w:lang w:eastAsia="ru-RU"/>
        </w:rPr>
        <w:t>[288]</w:t>
      </w:r>
    </w:p>
    <w:bookmarkEnd w:id="58"/>
    <w:p w14:paraId="18CCC9CA" w14:textId="77777777" w:rsidR="00F768BE" w:rsidRPr="00072F2E" w:rsidRDefault="00F768BE" w:rsidP="00F768BE">
      <w:pPr>
        <w:spacing w:after="0" w:line="360" w:lineRule="auto"/>
        <w:jc w:val="both"/>
        <w:rPr>
          <w:rFonts w:eastAsia="Times New Roman" w:cs="Times New Roman"/>
          <w:b/>
          <w:bCs/>
          <w:szCs w:val="24"/>
          <w:lang w:eastAsia="ru-RU"/>
        </w:rPr>
      </w:pPr>
    </w:p>
    <w:p w14:paraId="03661278" w14:textId="37E30169" w:rsidR="00F768BE" w:rsidRPr="00072F2E" w:rsidRDefault="00996496" w:rsidP="00F768BE">
      <w:pPr>
        <w:tabs>
          <w:tab w:val="left" w:pos="993"/>
        </w:tabs>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2</w:t>
      </w:r>
      <w:r w:rsidR="0095359D" w:rsidRPr="00072F2E">
        <w:rPr>
          <w:rFonts w:eastAsia="Times New Roman" w:cs="Times New Roman"/>
          <w:b/>
          <w:bCs/>
          <w:szCs w:val="24"/>
          <w:lang w:eastAsia="ru-RU"/>
        </w:rPr>
        <w:t>1</w:t>
      </w:r>
      <w:r w:rsidR="00790C6F" w:rsidRPr="00072F2E">
        <w:rPr>
          <w:rFonts w:eastAsia="Times New Roman" w:cs="Times New Roman"/>
          <w:b/>
          <w:bCs/>
          <w:szCs w:val="24"/>
          <w:lang w:eastAsia="ru-RU"/>
        </w:rPr>
        <w:t>5</w:t>
      </w:r>
      <w:r w:rsidR="00F768BE" w:rsidRPr="00072F2E">
        <w:rPr>
          <w:rFonts w:eastAsia="Times New Roman" w:cs="Times New Roman"/>
          <w:b/>
          <w:bCs/>
          <w:szCs w:val="24"/>
          <w:lang w:eastAsia="ru-RU"/>
        </w:rPr>
        <w:t xml:space="preserve">. Родильницам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в послеродовом (послеоперационном) периоде рекомендуется назначать НМГ (УДД – 3, УУР – </w:t>
      </w:r>
      <w:r w:rsidR="00F768BE" w:rsidRPr="00072F2E">
        <w:rPr>
          <w:rFonts w:eastAsia="Times New Roman" w:cs="Times New Roman"/>
          <w:b/>
          <w:bCs/>
          <w:szCs w:val="24"/>
          <w:lang w:val="en-GB" w:eastAsia="ru-RU"/>
        </w:rPr>
        <w:t>A</w:t>
      </w:r>
      <w:r w:rsidR="00F768BE" w:rsidRPr="00072F2E">
        <w:rPr>
          <w:rFonts w:eastAsia="Times New Roman" w:cs="Times New Roman"/>
          <w:b/>
          <w:bCs/>
          <w:szCs w:val="24"/>
          <w:lang w:eastAsia="ru-RU"/>
        </w:rPr>
        <w:t>)</w:t>
      </w:r>
    </w:p>
    <w:p w14:paraId="7DDF2F07" w14:textId="7124D8E9" w:rsidR="00F768BE" w:rsidRPr="00072F2E" w:rsidRDefault="00CA4C10" w:rsidP="00F768BE">
      <w:pPr>
        <w:spacing w:after="0" w:line="360" w:lineRule="auto"/>
        <w:jc w:val="both"/>
        <w:rPr>
          <w:rFonts w:eastAsia="Times New Roman" w:cs="Times New Roman"/>
          <w:iCs/>
          <w:szCs w:val="24"/>
          <w:lang w:eastAsia="ru-RU"/>
        </w:rPr>
      </w:pPr>
      <w:r w:rsidRPr="00072F2E">
        <w:rPr>
          <w:rFonts w:eastAsia="Times New Roman" w:cs="Times New Roman"/>
          <w:iCs/>
          <w:szCs w:val="24"/>
          <w:lang w:eastAsia="ru-RU"/>
        </w:rPr>
        <w:t>[289]</w:t>
      </w:r>
    </w:p>
    <w:p w14:paraId="2CCD38A9" w14:textId="77777777" w:rsidR="00F768BE" w:rsidRPr="00072F2E" w:rsidRDefault="00F768BE" w:rsidP="00F768BE">
      <w:pPr>
        <w:spacing w:after="0" w:line="360" w:lineRule="auto"/>
        <w:jc w:val="both"/>
        <w:rPr>
          <w:rFonts w:eastAsia="Times New Roman" w:cs="Times New Roman"/>
          <w:szCs w:val="24"/>
          <w:lang w:eastAsia="ru-RU"/>
        </w:rPr>
      </w:pPr>
    </w:p>
    <w:p w14:paraId="58036DDB" w14:textId="6761451C" w:rsidR="00F768BE" w:rsidRPr="00072F2E" w:rsidRDefault="00996496" w:rsidP="00F768BE">
      <w:pPr>
        <w:tabs>
          <w:tab w:val="left" w:pos="993"/>
        </w:tabs>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lastRenderedPageBreak/>
        <w:t>2</w:t>
      </w:r>
      <w:r w:rsidR="0095359D" w:rsidRPr="00072F2E">
        <w:rPr>
          <w:rFonts w:eastAsia="Times New Roman" w:cs="Times New Roman"/>
          <w:b/>
          <w:bCs/>
          <w:szCs w:val="24"/>
          <w:lang w:eastAsia="ru-RU"/>
        </w:rPr>
        <w:t>1</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xml:space="preserve">. У пациенток 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при нарастании дыхательной недостаточности на фоне тяжелой </w:t>
      </w:r>
      <w:proofErr w:type="spellStart"/>
      <w:r w:rsidR="00F768BE" w:rsidRPr="00072F2E">
        <w:rPr>
          <w:rFonts w:eastAsia="Times New Roman" w:cs="Times New Roman"/>
          <w:b/>
          <w:bCs/>
          <w:szCs w:val="24"/>
          <w:lang w:eastAsia="ru-RU"/>
        </w:rPr>
        <w:t>преэклампсии</w:t>
      </w:r>
      <w:proofErr w:type="spellEnd"/>
      <w:r w:rsidR="00F768BE" w:rsidRPr="00072F2E">
        <w:rPr>
          <w:rFonts w:eastAsia="Times New Roman" w:cs="Times New Roman"/>
          <w:b/>
          <w:bCs/>
          <w:szCs w:val="24"/>
          <w:lang w:eastAsia="ru-RU"/>
        </w:rPr>
        <w:t xml:space="preserve"> рекомендуется отменить магнезиальную терапию (УДД – 5, УУР – С)</w:t>
      </w:r>
    </w:p>
    <w:p w14:paraId="169A48D2" w14:textId="2E839971" w:rsidR="00F768BE" w:rsidRPr="00072F2E" w:rsidRDefault="00CA4C10" w:rsidP="00F768BE">
      <w:pPr>
        <w:tabs>
          <w:tab w:val="left" w:pos="993"/>
        </w:tabs>
        <w:spacing w:after="0" w:line="360" w:lineRule="auto"/>
        <w:jc w:val="both"/>
        <w:rPr>
          <w:rFonts w:eastAsia="Times New Roman" w:cs="Times New Roman"/>
          <w:iCs/>
          <w:szCs w:val="24"/>
          <w:lang w:eastAsia="ru-RU"/>
        </w:rPr>
      </w:pPr>
      <w:r w:rsidRPr="00072F2E">
        <w:rPr>
          <w:rFonts w:eastAsia="Times New Roman" w:cs="Times New Roman"/>
          <w:iCs/>
          <w:szCs w:val="24"/>
          <w:lang w:eastAsia="ru-RU"/>
        </w:rPr>
        <w:t>[288]</w:t>
      </w:r>
    </w:p>
    <w:p w14:paraId="37E86719" w14:textId="77777777" w:rsidR="00F768BE" w:rsidRPr="00072F2E" w:rsidRDefault="00F768BE" w:rsidP="00F768BE">
      <w:pPr>
        <w:tabs>
          <w:tab w:val="left" w:pos="993"/>
        </w:tabs>
        <w:spacing w:after="0" w:line="360" w:lineRule="auto"/>
        <w:jc w:val="both"/>
        <w:rPr>
          <w:rFonts w:eastAsia="Times New Roman" w:cs="Times New Roman"/>
          <w:szCs w:val="24"/>
          <w:lang w:eastAsia="ru-RU"/>
        </w:rPr>
      </w:pPr>
    </w:p>
    <w:p w14:paraId="69C7F682" w14:textId="71000F1C" w:rsidR="00F768BE" w:rsidRPr="00072F2E" w:rsidRDefault="00996496" w:rsidP="00F768BE">
      <w:pPr>
        <w:tabs>
          <w:tab w:val="left" w:pos="993"/>
        </w:tabs>
        <w:spacing w:after="0" w:line="360" w:lineRule="auto"/>
        <w:jc w:val="both"/>
        <w:rPr>
          <w:rFonts w:eastAsia="Times New Roman" w:cs="Times New Roman"/>
          <w:b/>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1</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У</w:t>
      </w:r>
      <w:r w:rsidR="00F768BE" w:rsidRPr="00072F2E">
        <w:rPr>
          <w:rFonts w:eastAsia="Times New Roman" w:cs="Times New Roman"/>
          <w:b/>
          <w:szCs w:val="24"/>
          <w:lang w:eastAsia="ru-RU"/>
        </w:rPr>
        <w:t xml:space="preserve"> беременных и родильниц </w:t>
      </w:r>
      <w:r w:rsidR="00F768BE" w:rsidRPr="00072F2E">
        <w:rPr>
          <w:rFonts w:eastAsia="Times New Roman" w:cs="Times New Roman"/>
          <w:b/>
          <w:bCs/>
          <w:szCs w:val="24"/>
          <w:lang w:eastAsia="ru-RU"/>
        </w:rPr>
        <w:t xml:space="preserve">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 xml:space="preserve">-19 </w:t>
      </w:r>
      <w:r w:rsidR="00F768BE" w:rsidRPr="00072F2E">
        <w:rPr>
          <w:rFonts w:eastAsia="Times New Roman" w:cs="Times New Roman"/>
          <w:b/>
          <w:szCs w:val="24"/>
          <w:lang w:eastAsia="ru-RU"/>
        </w:rPr>
        <w:t>в тяжелом или крайне тяжелом состоянии</w:t>
      </w:r>
      <w:r w:rsidR="00F768BE" w:rsidRPr="00072F2E">
        <w:rPr>
          <w:rFonts w:eastAsia="Times New Roman" w:cs="Times New Roman"/>
          <w:b/>
          <w:bCs/>
          <w:szCs w:val="24"/>
          <w:lang w:eastAsia="ru-RU"/>
        </w:rPr>
        <w:t xml:space="preserve"> не рекомендуется </w:t>
      </w:r>
      <w:r w:rsidR="00F768BE" w:rsidRPr="00072F2E">
        <w:rPr>
          <w:rFonts w:eastAsia="Times New Roman" w:cs="Times New Roman"/>
          <w:b/>
          <w:szCs w:val="24"/>
          <w:lang w:eastAsia="ru-RU"/>
        </w:rPr>
        <w:t xml:space="preserve">использовать нестероидные противовоспалительные средства </w:t>
      </w:r>
      <w:r w:rsidR="00F768BE" w:rsidRPr="00072F2E">
        <w:rPr>
          <w:rFonts w:eastAsia="Times New Roman" w:cs="Times New Roman"/>
          <w:b/>
          <w:bCs/>
          <w:szCs w:val="24"/>
          <w:lang w:eastAsia="ru-RU"/>
        </w:rPr>
        <w:t>(УДД – 5, УУР – С)</w:t>
      </w:r>
    </w:p>
    <w:p w14:paraId="3748BD8E" w14:textId="77777777" w:rsidR="00F768BE" w:rsidRPr="00072F2E" w:rsidRDefault="00F768BE" w:rsidP="00F768BE">
      <w:pPr>
        <w:spacing w:after="0" w:line="360" w:lineRule="auto"/>
        <w:jc w:val="both"/>
        <w:rPr>
          <w:rFonts w:eastAsia="Times New Roman" w:cs="Times New Roman"/>
          <w:b/>
          <w:bCs/>
          <w:szCs w:val="24"/>
          <w:lang w:eastAsia="ru-RU"/>
        </w:rPr>
      </w:pPr>
    </w:p>
    <w:p w14:paraId="7C9CD2BD" w14:textId="703064DD" w:rsidR="00F768BE" w:rsidRPr="00072F2E" w:rsidRDefault="00790C6F" w:rsidP="00F768BE">
      <w:pPr>
        <w:spacing w:after="0" w:line="360" w:lineRule="auto"/>
        <w:jc w:val="both"/>
        <w:rPr>
          <w:rFonts w:eastAsia="Times New Roman" w:cs="Times New Roman"/>
          <w:szCs w:val="24"/>
          <w:lang w:eastAsia="ru-RU"/>
        </w:rPr>
      </w:pPr>
      <w:r w:rsidRPr="00072F2E">
        <w:rPr>
          <w:rFonts w:eastAsia="Times New Roman" w:cs="Times New Roman"/>
          <w:b/>
          <w:bCs/>
          <w:szCs w:val="24"/>
          <w:lang w:eastAsia="ru-RU"/>
        </w:rPr>
        <w:t>218.</w:t>
      </w:r>
      <w:r w:rsidR="00F768BE" w:rsidRPr="00072F2E">
        <w:rPr>
          <w:rFonts w:eastAsia="Times New Roman" w:cs="Times New Roman"/>
          <w:b/>
          <w:bCs/>
          <w:szCs w:val="24"/>
          <w:lang w:eastAsia="ru-RU"/>
        </w:rPr>
        <w:t xml:space="preserve"> У</w:t>
      </w:r>
      <w:r w:rsidR="00F768BE" w:rsidRPr="00072F2E">
        <w:rPr>
          <w:rFonts w:eastAsia="Times New Roman" w:cs="Times New Roman"/>
          <w:b/>
          <w:szCs w:val="24"/>
          <w:lang w:eastAsia="ru-RU"/>
        </w:rPr>
        <w:t xml:space="preserve"> беременных и родильниц </w:t>
      </w:r>
      <w:r w:rsidR="00F768BE" w:rsidRPr="00072F2E">
        <w:rPr>
          <w:rFonts w:eastAsia="Times New Roman" w:cs="Times New Roman"/>
          <w:b/>
          <w:bCs/>
          <w:szCs w:val="24"/>
          <w:lang w:eastAsia="ru-RU"/>
        </w:rPr>
        <w:t xml:space="preserve">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-19 не рекомендуется использовать</w:t>
      </w:r>
      <w:r w:rsidR="00F768BE" w:rsidRPr="00072F2E">
        <w:rPr>
          <w:rFonts w:eastAsia="Times New Roman" w:cs="Times New Roman"/>
          <w:szCs w:val="24"/>
          <w:lang w:eastAsia="ru-RU"/>
        </w:rPr>
        <w:t xml:space="preserve"> </w:t>
      </w:r>
      <w:r w:rsidR="00F768BE" w:rsidRPr="00072F2E">
        <w:rPr>
          <w:rFonts w:eastAsia="Times New Roman" w:cs="Times New Roman"/>
          <w:b/>
          <w:szCs w:val="24"/>
          <w:lang w:eastAsia="ru-RU"/>
        </w:rPr>
        <w:t xml:space="preserve">наркотические анальгетики для рутинного обезболивания, в связи с высоким риском развития депрессии дыхания </w:t>
      </w:r>
      <w:r w:rsidR="00F768BE" w:rsidRPr="00072F2E">
        <w:rPr>
          <w:rFonts w:eastAsia="Times New Roman" w:cs="Times New Roman"/>
          <w:b/>
          <w:bCs/>
          <w:szCs w:val="24"/>
          <w:lang w:eastAsia="ru-RU"/>
        </w:rPr>
        <w:t>(УДД – 5, УУР – С)</w:t>
      </w:r>
    </w:p>
    <w:p w14:paraId="274D9AEB" w14:textId="77777777" w:rsidR="00F768BE" w:rsidRPr="00072F2E" w:rsidRDefault="00F768BE" w:rsidP="00F768BE">
      <w:pPr>
        <w:tabs>
          <w:tab w:val="left" w:pos="993"/>
        </w:tabs>
        <w:spacing w:after="0" w:line="360" w:lineRule="auto"/>
        <w:jc w:val="both"/>
        <w:rPr>
          <w:rFonts w:eastAsia="Times New Roman" w:cs="Times New Roman"/>
          <w:b/>
          <w:bCs/>
          <w:szCs w:val="24"/>
          <w:lang w:eastAsia="ru-RU"/>
        </w:rPr>
      </w:pPr>
    </w:p>
    <w:p w14:paraId="673CDF64" w14:textId="3AC8C98A" w:rsidR="00F768BE" w:rsidRPr="00072F2E" w:rsidRDefault="00996496" w:rsidP="00F768BE">
      <w:pPr>
        <w:tabs>
          <w:tab w:val="left" w:pos="993"/>
        </w:tabs>
        <w:spacing w:after="0" w:line="360" w:lineRule="auto"/>
        <w:jc w:val="both"/>
        <w:rPr>
          <w:rFonts w:eastAsia="Times New Roman" w:cs="Times New Roman"/>
          <w:b/>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1</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У</w:t>
      </w:r>
      <w:r w:rsidR="00F768BE" w:rsidRPr="00072F2E">
        <w:rPr>
          <w:rFonts w:eastAsia="Times New Roman" w:cs="Times New Roman"/>
          <w:b/>
          <w:szCs w:val="24"/>
          <w:lang w:eastAsia="ru-RU"/>
        </w:rPr>
        <w:t xml:space="preserve"> беременных и родильниц </w:t>
      </w:r>
      <w:r w:rsidR="00F768BE" w:rsidRPr="00072F2E">
        <w:rPr>
          <w:rFonts w:eastAsia="Times New Roman" w:cs="Times New Roman"/>
          <w:b/>
          <w:bCs/>
          <w:szCs w:val="24"/>
          <w:lang w:eastAsia="ru-RU"/>
        </w:rPr>
        <w:t xml:space="preserve">с НКИ </w:t>
      </w:r>
      <w:r w:rsidR="00F768BE" w:rsidRPr="00072F2E">
        <w:rPr>
          <w:rFonts w:eastAsia="Times New Roman" w:cs="Times New Roman"/>
          <w:b/>
          <w:bCs/>
          <w:szCs w:val="24"/>
          <w:lang w:val="en-GB" w:eastAsia="ru-RU"/>
        </w:rPr>
        <w:t>COVID</w:t>
      </w:r>
      <w:r w:rsidR="00F768BE" w:rsidRPr="00072F2E">
        <w:rPr>
          <w:rFonts w:eastAsia="Times New Roman" w:cs="Times New Roman"/>
          <w:b/>
          <w:bCs/>
          <w:szCs w:val="24"/>
          <w:lang w:eastAsia="ru-RU"/>
        </w:rPr>
        <w:t>-19 р</w:t>
      </w:r>
      <w:r w:rsidR="00F768BE" w:rsidRPr="00072F2E">
        <w:rPr>
          <w:rFonts w:eastAsia="Times New Roman" w:cs="Times New Roman"/>
          <w:b/>
          <w:szCs w:val="24"/>
          <w:lang w:eastAsia="ru-RU"/>
        </w:rPr>
        <w:t>екомендуется использовать проводниковые методы анальгезии (</w:t>
      </w:r>
      <w:r w:rsidR="00F768BE" w:rsidRPr="00072F2E">
        <w:rPr>
          <w:rFonts w:eastAsia="Times New Roman" w:cs="Times New Roman"/>
          <w:b/>
          <w:szCs w:val="24"/>
          <w:lang w:val="en-GB" w:eastAsia="ru-RU"/>
        </w:rPr>
        <w:t>TAP</w:t>
      </w:r>
      <w:r w:rsidR="00F768BE" w:rsidRPr="00072F2E">
        <w:rPr>
          <w:rFonts w:eastAsia="Times New Roman" w:cs="Times New Roman"/>
          <w:b/>
          <w:szCs w:val="24"/>
          <w:lang w:eastAsia="ru-RU"/>
        </w:rPr>
        <w:t xml:space="preserve">-, </w:t>
      </w:r>
      <w:r w:rsidR="00F768BE" w:rsidRPr="00072F2E">
        <w:rPr>
          <w:rFonts w:eastAsia="Times New Roman" w:cs="Times New Roman"/>
          <w:b/>
          <w:szCs w:val="24"/>
          <w:lang w:val="en-GB" w:eastAsia="ru-RU"/>
        </w:rPr>
        <w:t>QL</w:t>
      </w:r>
      <w:r w:rsidR="00F768BE" w:rsidRPr="00072F2E">
        <w:rPr>
          <w:rFonts w:eastAsia="Times New Roman" w:cs="Times New Roman"/>
          <w:b/>
          <w:szCs w:val="24"/>
          <w:lang w:eastAsia="ru-RU"/>
        </w:rPr>
        <w:t xml:space="preserve">-блок). </w:t>
      </w:r>
      <w:r w:rsidR="00F768BE" w:rsidRPr="00072F2E">
        <w:rPr>
          <w:rFonts w:eastAsia="Times New Roman" w:cs="Times New Roman"/>
          <w:b/>
          <w:bCs/>
          <w:szCs w:val="24"/>
          <w:lang w:eastAsia="ru-RU"/>
        </w:rPr>
        <w:t>(УДД – 5, УУР – С)</w:t>
      </w:r>
    </w:p>
    <w:p w14:paraId="2552FE1C" w14:textId="5242B0E3" w:rsidR="00F768BE" w:rsidRPr="00072F2E" w:rsidRDefault="004C15D5" w:rsidP="00F768BE">
      <w:pPr>
        <w:spacing w:after="0" w:line="360" w:lineRule="auto"/>
        <w:jc w:val="both"/>
        <w:rPr>
          <w:rFonts w:eastAsia="Times New Roman" w:cs="Times New Roman"/>
          <w:szCs w:val="24"/>
          <w:lang w:eastAsia="ru-RU"/>
        </w:rPr>
      </w:pPr>
      <w:r w:rsidRPr="00072F2E">
        <w:rPr>
          <w:rFonts w:eastAsia="Times New Roman" w:cs="Times New Roman"/>
          <w:iCs/>
          <w:szCs w:val="24"/>
          <w:lang w:eastAsia="ru-RU"/>
        </w:rPr>
        <w:t>[290, 291]</w:t>
      </w:r>
    </w:p>
    <w:p w14:paraId="7BEB3888"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i/>
          <w:szCs w:val="24"/>
          <w:lang w:eastAsia="ru-RU"/>
        </w:rPr>
        <w:t>Комментарий</w:t>
      </w:r>
      <w:r w:rsidRPr="00072F2E">
        <w:rPr>
          <w:rFonts w:eastAsia="Times New Roman" w:cs="Times New Roman"/>
          <w:b/>
          <w:i/>
          <w:iCs/>
          <w:szCs w:val="24"/>
          <w:lang w:eastAsia="ru-RU"/>
        </w:rPr>
        <w:t xml:space="preserve">. </w:t>
      </w:r>
      <w:r w:rsidRPr="00072F2E">
        <w:rPr>
          <w:rFonts w:eastAsia="Times New Roman" w:cs="Times New Roman"/>
          <w:i/>
          <w:szCs w:val="24"/>
          <w:lang w:eastAsia="ru-RU"/>
        </w:rPr>
        <w:t xml:space="preserve">Изменения в системе гемостаза во время беременности способствующие развитию венозных тромбоэмболических осложнений (ВТЭО) могут усиливаться на фоне воспалительной реакции при НКИ </w:t>
      </w:r>
      <w:r w:rsidRPr="00072F2E">
        <w:rPr>
          <w:rFonts w:eastAsia="Times New Roman" w:cs="Times New Roman"/>
          <w:i/>
          <w:szCs w:val="24"/>
          <w:lang w:val="en-US" w:eastAsia="ru-RU"/>
        </w:rPr>
        <w:t>COVID</w:t>
      </w:r>
      <w:r w:rsidRPr="00072F2E">
        <w:rPr>
          <w:rFonts w:eastAsia="Times New Roman" w:cs="Times New Roman"/>
          <w:i/>
          <w:szCs w:val="24"/>
          <w:lang w:eastAsia="ru-RU"/>
        </w:rPr>
        <w:t>-19.</w:t>
      </w:r>
    </w:p>
    <w:p w14:paraId="09E4BABC" w14:textId="77777777" w:rsidR="00263CAF" w:rsidRPr="00072F2E" w:rsidRDefault="00263CAF" w:rsidP="00F768BE">
      <w:pPr>
        <w:keepNext/>
        <w:keepLines/>
        <w:spacing w:before="240" w:after="240" w:line="360" w:lineRule="auto"/>
        <w:jc w:val="center"/>
        <w:outlineLvl w:val="0"/>
        <w:rPr>
          <w:rFonts w:eastAsia="Malgun Gothic" w:cs="Times New Roman"/>
          <w:b/>
          <w:sz w:val="32"/>
          <w:szCs w:val="32"/>
          <w:lang w:eastAsia="ru-RU"/>
        </w:rPr>
      </w:pPr>
    </w:p>
    <w:p w14:paraId="26DC858E"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59" w:name="_Toc39201696"/>
      <w:r w:rsidRPr="00072F2E">
        <w:rPr>
          <w:rFonts w:eastAsia="Malgun Gothic" w:cs="Times New Roman"/>
          <w:b/>
          <w:sz w:val="32"/>
          <w:szCs w:val="32"/>
          <w:lang w:eastAsia="ru-RU"/>
        </w:rPr>
        <w:t>Особенности течения заболевания и интенсивной терапии у детей разных возрастных групп</w:t>
      </w:r>
      <w:bookmarkEnd w:id="59"/>
    </w:p>
    <w:p w14:paraId="74FC6875" w14:textId="02B2F092"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790C6F" w:rsidRPr="00072F2E">
        <w:rPr>
          <w:rFonts w:eastAsia="Calibri" w:cs="Times New Roman"/>
          <w:b/>
          <w:szCs w:val="24"/>
          <w:lang w:eastAsia="ru-RU"/>
        </w:rPr>
        <w:t>20</w:t>
      </w:r>
      <w:r w:rsidR="00F768BE" w:rsidRPr="00072F2E">
        <w:rPr>
          <w:rFonts w:eastAsia="Calibri" w:cs="Times New Roman"/>
          <w:b/>
          <w:szCs w:val="24"/>
          <w:lang w:eastAsia="ru-RU"/>
        </w:rPr>
        <w:t>. У детей для подтверждения диагноза тяжелой пневмонии и исключения или подтверждения</w:t>
      </w:r>
      <w:r w:rsidR="00165E17" w:rsidRPr="00072F2E">
        <w:rPr>
          <w:rFonts w:eastAsia="Calibri" w:cs="Times New Roman"/>
          <w:b/>
          <w:szCs w:val="24"/>
          <w:lang w:eastAsia="ru-RU"/>
        </w:rPr>
        <w:t xml:space="preserve"> </w:t>
      </w:r>
      <w:r w:rsidR="00F768BE" w:rsidRPr="00072F2E">
        <w:rPr>
          <w:rFonts w:eastAsia="Calibri" w:cs="Times New Roman"/>
          <w:b/>
          <w:szCs w:val="24"/>
          <w:lang w:eastAsia="ru-RU"/>
        </w:rPr>
        <w:t>легочных осложнений рекомендуется рентгенологическое или КТ- исследование (УДД – 3, УУР – А)</w:t>
      </w:r>
    </w:p>
    <w:p w14:paraId="69F95D37" w14:textId="1DD5EEB4"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[292, 293]</w:t>
      </w:r>
    </w:p>
    <w:p w14:paraId="4642DA13"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i/>
          <w:szCs w:val="24"/>
          <w:lang w:eastAsia="ru-RU"/>
        </w:rPr>
        <w:t xml:space="preserve">Тяжелая пневмония при COVID-19 у детей наблюдается довольно редко и о клинических характеристиках ее течения можно судить из единичных источников. При этом характерен кашель или затрудненное дыхание, а также, по крайней мере, один из следующих признаков: центральный цианоз или SpO2 &lt;90%; тяжелый респираторный </w:t>
      </w:r>
      <w:proofErr w:type="spellStart"/>
      <w:r w:rsidRPr="00072F2E">
        <w:rPr>
          <w:rFonts w:eastAsia="Times New Roman" w:cs="Times New Roman"/>
          <w:i/>
          <w:szCs w:val="24"/>
          <w:lang w:eastAsia="ru-RU"/>
        </w:rPr>
        <w:t>дистресс</w:t>
      </w:r>
      <w:proofErr w:type="spellEnd"/>
      <w:r w:rsidRPr="00072F2E">
        <w:rPr>
          <w:rFonts w:eastAsia="Times New Roman" w:cs="Times New Roman"/>
          <w:i/>
          <w:szCs w:val="24"/>
          <w:lang w:eastAsia="ru-RU"/>
        </w:rPr>
        <w:t xml:space="preserve"> (шумное </w:t>
      </w:r>
      <w:r w:rsidRPr="00072F2E">
        <w:rPr>
          <w:rFonts w:eastAsia="Times New Roman" w:cs="Times New Roman"/>
          <w:i/>
          <w:szCs w:val="24"/>
          <w:lang w:eastAsia="ru-RU"/>
        </w:rPr>
        <w:lastRenderedPageBreak/>
        <w:t xml:space="preserve">дыхание, втяжение уступчивых мест грудной клетки); отказ от еды, вялость или отсутствие сознания, судороги. </w:t>
      </w:r>
    </w:p>
    <w:p w14:paraId="0DB4D4A3" w14:textId="62FD8620"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i/>
          <w:szCs w:val="24"/>
          <w:lang w:eastAsia="ru-RU"/>
        </w:rPr>
        <w:t xml:space="preserve">Признаки тяжелой пневмонии могут включают в себя такие как вздутая грудная клетка, </w:t>
      </w:r>
      <w:proofErr w:type="spellStart"/>
      <w:r w:rsidRPr="00072F2E">
        <w:rPr>
          <w:rFonts w:eastAsia="Times New Roman" w:cs="Times New Roman"/>
          <w:i/>
          <w:szCs w:val="24"/>
          <w:lang w:eastAsia="ru-RU"/>
        </w:rPr>
        <w:t>тахипноэ</w:t>
      </w:r>
      <w:proofErr w:type="spellEnd"/>
      <w:r w:rsidRPr="00072F2E">
        <w:rPr>
          <w:rFonts w:eastAsia="Times New Roman" w:cs="Times New Roman"/>
          <w:i/>
          <w:szCs w:val="24"/>
          <w:lang w:eastAsia="ru-RU"/>
        </w:rPr>
        <w:t>:</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у детей менее 2-х месяцев ≥ 60 в минуту; 2-11 месяцев ≥ 50 в минуту; 1-5 лет ≥ 40 в минуту.</w:t>
      </w:r>
    </w:p>
    <w:p w14:paraId="6D4E1A7F" w14:textId="77777777" w:rsidR="00F768BE" w:rsidRPr="00072F2E" w:rsidRDefault="00F768BE" w:rsidP="00F768BE">
      <w:pPr>
        <w:spacing w:after="0" w:line="360" w:lineRule="auto"/>
        <w:jc w:val="both"/>
        <w:rPr>
          <w:rFonts w:eastAsia="Times New Roman" w:cs="Times New Roman"/>
          <w:i/>
          <w:szCs w:val="24"/>
          <w:lang w:eastAsia="ru-RU"/>
        </w:rPr>
      </w:pPr>
      <w:proofErr w:type="spellStart"/>
      <w:r w:rsidRPr="00072F2E">
        <w:rPr>
          <w:rFonts w:eastAsia="Times New Roman" w:cs="Times New Roman"/>
          <w:i/>
          <w:szCs w:val="24"/>
          <w:lang w:eastAsia="ru-RU"/>
        </w:rPr>
        <w:t>Аускультативно</w:t>
      </w:r>
      <w:proofErr w:type="spellEnd"/>
      <w:r w:rsidRPr="00072F2E">
        <w:rPr>
          <w:rFonts w:eastAsia="Times New Roman" w:cs="Times New Roman"/>
          <w:i/>
          <w:szCs w:val="24"/>
          <w:lang w:eastAsia="ru-RU"/>
        </w:rPr>
        <w:t xml:space="preserve"> у детей могут выслушиваться хрипы (сухие или влажные), но нет явных признаков дыхательной недостаточности (одышка) и гипоксемии.</w:t>
      </w:r>
    </w:p>
    <w:p w14:paraId="685B7D8F"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i/>
          <w:szCs w:val="24"/>
          <w:lang w:eastAsia="ru-RU"/>
        </w:rPr>
        <w:t>В некоторых случаях может не быть явных клинических симптомов поражения нижних дыхательных путей, но на КТ грудной клетки выявляются незначительные изменения в легких.</w:t>
      </w:r>
    </w:p>
    <w:p w14:paraId="18ECC7DE" w14:textId="77777777" w:rsidR="00F768BE" w:rsidRPr="00072F2E" w:rsidRDefault="00F768BE" w:rsidP="00F768BE">
      <w:pPr>
        <w:spacing w:after="0" w:line="360" w:lineRule="auto"/>
        <w:rPr>
          <w:rFonts w:ascii="Times" w:eastAsia="Calibri" w:hAnsi="Times" w:cs="Times"/>
          <w:bCs/>
          <w:szCs w:val="24"/>
        </w:rPr>
      </w:pPr>
    </w:p>
    <w:p w14:paraId="4EBC5F39" w14:textId="09512A09"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3265BF" w:rsidRPr="00072F2E">
        <w:rPr>
          <w:rFonts w:eastAsia="Calibri" w:cs="Times New Roman"/>
          <w:b/>
          <w:szCs w:val="24"/>
          <w:lang w:eastAsia="ru-RU"/>
        </w:rPr>
        <w:t>2</w:t>
      </w:r>
      <w:r w:rsidR="00790C6F" w:rsidRPr="00072F2E">
        <w:rPr>
          <w:rFonts w:eastAsia="Calibri" w:cs="Times New Roman"/>
          <w:b/>
          <w:szCs w:val="24"/>
          <w:lang w:eastAsia="ru-RU"/>
        </w:rPr>
        <w:t>1</w:t>
      </w:r>
      <w:r w:rsidR="00F768BE" w:rsidRPr="00072F2E">
        <w:rPr>
          <w:rFonts w:eastAsia="Calibri" w:cs="Times New Roman"/>
          <w:b/>
          <w:szCs w:val="24"/>
          <w:lang w:eastAsia="ru-RU"/>
        </w:rPr>
        <w:t>.</w:t>
      </w:r>
      <w:r w:rsidR="00165E17" w:rsidRPr="00072F2E">
        <w:rPr>
          <w:rFonts w:eastAsia="Calibri" w:cs="Times New Roman"/>
          <w:b/>
          <w:szCs w:val="24"/>
          <w:lang w:eastAsia="ru-RU"/>
        </w:rPr>
        <w:t xml:space="preserve"> </w:t>
      </w:r>
      <w:r w:rsidR="00F768BE" w:rsidRPr="00072F2E">
        <w:rPr>
          <w:rFonts w:eastAsia="Calibri" w:cs="Times New Roman"/>
          <w:b/>
          <w:szCs w:val="24"/>
          <w:lang w:eastAsia="ru-RU"/>
        </w:rPr>
        <w:t>У детей для оценки тяжести легочных повреждений</w:t>
      </w:r>
      <w:r w:rsidR="00165E17" w:rsidRPr="00072F2E">
        <w:rPr>
          <w:rFonts w:eastAsia="Calibri" w:cs="Times New Roman"/>
          <w:b/>
          <w:szCs w:val="24"/>
          <w:lang w:eastAsia="ru-RU"/>
        </w:rPr>
        <w:t xml:space="preserve"> </w:t>
      </w:r>
      <w:r w:rsidR="00F768BE" w:rsidRPr="00072F2E">
        <w:rPr>
          <w:rFonts w:eastAsia="Calibri" w:cs="Times New Roman"/>
          <w:b/>
          <w:szCs w:val="24"/>
          <w:lang w:eastAsia="ru-RU"/>
        </w:rPr>
        <w:t>целесообразно выполнение КТ- исследования (УДД – 3, УУР – А)</w:t>
      </w:r>
    </w:p>
    <w:p w14:paraId="33332976" w14:textId="4CCA64F0"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[293]</w:t>
      </w:r>
    </w:p>
    <w:p w14:paraId="6338FDFF" w14:textId="77777777" w:rsidR="00F768BE" w:rsidRPr="00072F2E" w:rsidRDefault="00F768BE" w:rsidP="00F768BE">
      <w:pPr>
        <w:spacing w:after="0" w:line="360" w:lineRule="auto"/>
        <w:rPr>
          <w:rFonts w:eastAsia="Calibri" w:cs="Times New Roman"/>
          <w:i/>
          <w:szCs w:val="24"/>
          <w:lang w:eastAsia="ru-RU"/>
        </w:rPr>
      </w:pPr>
      <w:r w:rsidRPr="00072F2E">
        <w:rPr>
          <w:rFonts w:eastAsia="Calibri" w:cs="Times New Roman"/>
          <w:b/>
          <w:i/>
          <w:szCs w:val="24"/>
          <w:lang w:eastAsia="ru-RU"/>
        </w:rPr>
        <w:t>Комментарии</w:t>
      </w:r>
      <w:r w:rsidRPr="00072F2E">
        <w:rPr>
          <w:rFonts w:eastAsia="Calibri" w:cs="Times New Roman"/>
          <w:b/>
          <w:szCs w:val="24"/>
          <w:lang w:eastAsia="ru-RU"/>
        </w:rPr>
        <w:t xml:space="preserve">: </w:t>
      </w:r>
      <w:r w:rsidRPr="00072F2E">
        <w:rPr>
          <w:rFonts w:eastAsia="Calibri" w:cs="Times New Roman"/>
          <w:i/>
          <w:szCs w:val="24"/>
          <w:lang w:eastAsia="ru-RU"/>
        </w:rPr>
        <w:t>степень и тяжесть легочного повреждения позволяет оценить КТ-исследование. При этом клинические симптомы остаются значимыми для подтверждения течения тяжелой пневмонии</w:t>
      </w:r>
    </w:p>
    <w:p w14:paraId="1C750744" w14:textId="77777777" w:rsidR="00F768BE" w:rsidRPr="00072F2E" w:rsidRDefault="00F768BE" w:rsidP="00F768BE">
      <w:pPr>
        <w:spacing w:after="0" w:line="360" w:lineRule="auto"/>
        <w:jc w:val="both"/>
        <w:rPr>
          <w:rFonts w:eastAsia="Calibri" w:cs="Times New Roman"/>
          <w:b/>
          <w:szCs w:val="24"/>
          <w:lang w:eastAsia="ru-RU"/>
        </w:rPr>
      </w:pPr>
    </w:p>
    <w:p w14:paraId="50A47732" w14:textId="16D3720E"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3265BF" w:rsidRPr="00072F2E">
        <w:rPr>
          <w:rFonts w:eastAsia="Calibri" w:cs="Times New Roman"/>
          <w:b/>
          <w:szCs w:val="24"/>
          <w:lang w:eastAsia="ru-RU"/>
        </w:rPr>
        <w:t>2</w:t>
      </w:r>
      <w:r w:rsidR="00790C6F" w:rsidRPr="00072F2E">
        <w:rPr>
          <w:rFonts w:eastAsia="Calibri" w:cs="Times New Roman"/>
          <w:b/>
          <w:szCs w:val="24"/>
          <w:lang w:eastAsia="ru-RU"/>
        </w:rPr>
        <w:t>2</w:t>
      </w:r>
      <w:r w:rsidR="00F768BE" w:rsidRPr="00072F2E">
        <w:rPr>
          <w:rFonts w:eastAsia="Calibri" w:cs="Times New Roman"/>
          <w:b/>
          <w:szCs w:val="24"/>
          <w:lang w:eastAsia="ru-RU"/>
        </w:rPr>
        <w:t>. При невозможности измерения РаО</w:t>
      </w:r>
      <w:r w:rsidR="00F768BE" w:rsidRPr="00072F2E">
        <w:rPr>
          <w:rFonts w:eastAsia="Calibri" w:cs="Times New Roman"/>
          <w:b/>
          <w:szCs w:val="24"/>
          <w:vertAlign w:val="subscript"/>
          <w:lang w:eastAsia="ru-RU"/>
        </w:rPr>
        <w:t>2</w:t>
      </w:r>
      <w:r w:rsidR="00F768BE" w:rsidRPr="00072F2E">
        <w:rPr>
          <w:rFonts w:eastAsia="Calibri" w:cs="Times New Roman"/>
          <w:b/>
          <w:szCs w:val="24"/>
          <w:lang w:eastAsia="ru-RU"/>
        </w:rPr>
        <w:t xml:space="preserve"> рекомендуется оценивать</w:t>
      </w:r>
      <w:r w:rsidR="00165E17" w:rsidRPr="00072F2E">
        <w:rPr>
          <w:rFonts w:eastAsia="Calibri" w:cs="Times New Roman"/>
          <w:b/>
          <w:szCs w:val="24"/>
          <w:lang w:eastAsia="ru-RU"/>
        </w:rPr>
        <w:t xml:space="preserve"> </w:t>
      </w:r>
      <w:r w:rsidR="00F768BE" w:rsidRPr="00072F2E">
        <w:rPr>
          <w:rFonts w:eastAsia="Calibri" w:cs="Times New Roman"/>
          <w:b/>
          <w:szCs w:val="24"/>
          <w:lang w:eastAsia="ru-RU"/>
        </w:rPr>
        <w:t xml:space="preserve">индекс насыщения кислородом (OSI) </w:t>
      </w:r>
      <w:proofErr w:type="gramStart"/>
      <w:r w:rsidR="00F768BE" w:rsidRPr="00072F2E">
        <w:rPr>
          <w:rFonts w:eastAsia="Calibri" w:cs="Times New Roman"/>
          <w:b/>
          <w:szCs w:val="24"/>
          <w:lang w:eastAsia="ru-RU"/>
        </w:rPr>
        <w:t>для достижении</w:t>
      </w:r>
      <w:proofErr w:type="gramEnd"/>
      <w:r w:rsidR="00F768BE" w:rsidRPr="00072F2E">
        <w:rPr>
          <w:rFonts w:eastAsia="Calibri" w:cs="Times New Roman"/>
          <w:b/>
          <w:szCs w:val="24"/>
          <w:lang w:eastAsia="ru-RU"/>
        </w:rPr>
        <w:t xml:space="preserve"> SpO</w:t>
      </w:r>
      <w:r w:rsidR="00F768BE" w:rsidRPr="00072F2E">
        <w:rPr>
          <w:rFonts w:eastAsia="Calibri" w:cs="Times New Roman"/>
          <w:b/>
          <w:szCs w:val="24"/>
          <w:vertAlign w:val="subscript"/>
          <w:lang w:eastAsia="ru-RU"/>
        </w:rPr>
        <w:t>2</w:t>
      </w:r>
      <w:r w:rsidR="00F768BE" w:rsidRPr="00072F2E">
        <w:rPr>
          <w:rFonts w:eastAsia="Calibri" w:cs="Times New Roman"/>
          <w:b/>
          <w:szCs w:val="24"/>
          <w:lang w:eastAsia="ru-RU"/>
        </w:rPr>
        <w:t xml:space="preserve"> 97% (УДД – 5, УУР – А) </w:t>
      </w:r>
    </w:p>
    <w:p w14:paraId="62252069" w14:textId="77777777" w:rsidR="00736116" w:rsidRPr="00072F2E" w:rsidRDefault="00736116" w:rsidP="00736116">
      <w:pPr>
        <w:spacing w:after="0" w:line="360" w:lineRule="auto"/>
        <w:jc w:val="both"/>
        <w:rPr>
          <w:rFonts w:eastAsia="Calibri" w:cs="Times New Roman"/>
          <w:b/>
          <w:szCs w:val="24"/>
          <w:lang w:eastAsia="ru-RU"/>
        </w:rPr>
      </w:pPr>
      <w:r w:rsidRPr="00072F2E">
        <w:rPr>
          <w:rFonts w:eastAsia="Calibri" w:cs="Times New Roman"/>
          <w:b/>
          <w:szCs w:val="24"/>
          <w:lang w:eastAsia="ru-RU"/>
        </w:rPr>
        <w:t>[293]</w:t>
      </w:r>
    </w:p>
    <w:p w14:paraId="7DC5104A" w14:textId="77777777" w:rsidR="00F768BE" w:rsidRPr="00072F2E" w:rsidRDefault="00F768BE" w:rsidP="00F768BE">
      <w:pPr>
        <w:spacing w:after="0" w:line="360" w:lineRule="auto"/>
        <w:jc w:val="both"/>
        <w:rPr>
          <w:rFonts w:eastAsia="Calibri" w:cs="Times New Roman"/>
          <w:b/>
          <w:szCs w:val="24"/>
          <w:lang w:eastAsia="ru-RU"/>
        </w:rPr>
      </w:pPr>
    </w:p>
    <w:p w14:paraId="0C0EDD33" w14:textId="37A85C19"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3265BF" w:rsidRPr="00072F2E">
        <w:rPr>
          <w:rFonts w:eastAsia="Calibri" w:cs="Times New Roman"/>
          <w:b/>
          <w:szCs w:val="24"/>
          <w:lang w:eastAsia="ru-RU"/>
        </w:rPr>
        <w:t>2</w:t>
      </w:r>
      <w:r w:rsidR="00790C6F" w:rsidRPr="00072F2E">
        <w:rPr>
          <w:rFonts w:eastAsia="Calibri" w:cs="Times New Roman"/>
          <w:b/>
          <w:szCs w:val="24"/>
          <w:lang w:eastAsia="ru-RU"/>
        </w:rPr>
        <w:t>3</w:t>
      </w:r>
      <w:r w:rsidR="00F768BE" w:rsidRPr="00072F2E">
        <w:rPr>
          <w:rFonts w:eastAsia="Calibri" w:cs="Times New Roman"/>
          <w:b/>
          <w:szCs w:val="24"/>
          <w:lang w:eastAsia="ru-RU"/>
        </w:rPr>
        <w:t>. У детей в экстренных ситуациях (</w:t>
      </w:r>
      <w:proofErr w:type="spellStart"/>
      <w:r w:rsidR="00F768BE" w:rsidRPr="00072F2E">
        <w:rPr>
          <w:rFonts w:eastAsia="Calibri" w:cs="Times New Roman"/>
          <w:b/>
          <w:szCs w:val="24"/>
          <w:lang w:eastAsia="ru-RU"/>
        </w:rPr>
        <w:t>апное</w:t>
      </w:r>
      <w:proofErr w:type="spellEnd"/>
      <w:r w:rsidR="00F768BE" w:rsidRPr="00072F2E">
        <w:rPr>
          <w:rFonts w:eastAsia="Calibri" w:cs="Times New Roman"/>
          <w:b/>
          <w:szCs w:val="24"/>
          <w:lang w:eastAsia="ru-RU"/>
        </w:rPr>
        <w:t xml:space="preserve">, затрудненное или парадоксальное дыхание, тяжелый респираторный </w:t>
      </w:r>
      <w:proofErr w:type="spellStart"/>
      <w:r w:rsidR="00F768BE" w:rsidRPr="00072F2E">
        <w:rPr>
          <w:rFonts w:eastAsia="Calibri" w:cs="Times New Roman"/>
          <w:b/>
          <w:szCs w:val="24"/>
          <w:lang w:eastAsia="ru-RU"/>
        </w:rPr>
        <w:t>дистресс</w:t>
      </w:r>
      <w:proofErr w:type="spellEnd"/>
      <w:r w:rsidR="00F768BE" w:rsidRPr="00072F2E">
        <w:rPr>
          <w:rFonts w:eastAsia="Calibri" w:cs="Times New Roman"/>
          <w:b/>
          <w:szCs w:val="24"/>
          <w:lang w:eastAsia="ru-RU"/>
        </w:rPr>
        <w:t xml:space="preserve">, центральный цианоз, шок, кома или судороги) рекомендуется обеспечить проходимость дыхательных путей и начать </w:t>
      </w:r>
      <w:proofErr w:type="spellStart"/>
      <w:r w:rsidR="00F768BE" w:rsidRPr="00072F2E">
        <w:rPr>
          <w:rFonts w:eastAsia="Calibri" w:cs="Times New Roman"/>
          <w:b/>
          <w:szCs w:val="24"/>
          <w:lang w:eastAsia="ru-RU"/>
        </w:rPr>
        <w:t>кислородотерапию</w:t>
      </w:r>
      <w:proofErr w:type="spellEnd"/>
      <w:r w:rsidR="00F768BE" w:rsidRPr="00072F2E">
        <w:rPr>
          <w:rFonts w:eastAsia="Calibri" w:cs="Times New Roman"/>
          <w:b/>
          <w:szCs w:val="24"/>
          <w:lang w:eastAsia="ru-RU"/>
        </w:rPr>
        <w:t xml:space="preserve"> для обеспечения целевого уровня SpO</w:t>
      </w:r>
      <w:r w:rsidR="00F768BE" w:rsidRPr="00072F2E">
        <w:rPr>
          <w:rFonts w:eastAsia="Calibri" w:cs="Times New Roman"/>
          <w:b/>
          <w:szCs w:val="24"/>
          <w:vertAlign w:val="subscript"/>
          <w:lang w:eastAsia="ru-RU"/>
        </w:rPr>
        <w:t>2</w:t>
      </w:r>
      <w:r w:rsidR="00F768BE" w:rsidRPr="00072F2E">
        <w:rPr>
          <w:rFonts w:eastAsia="Calibri" w:cs="Times New Roman"/>
          <w:b/>
          <w:szCs w:val="24"/>
          <w:lang w:eastAsia="ru-RU"/>
        </w:rPr>
        <w:t xml:space="preserve"> 94% и более; в остальных случаях целевой уровень SpO</w:t>
      </w:r>
      <w:r w:rsidR="00F768BE" w:rsidRPr="00072F2E">
        <w:rPr>
          <w:rFonts w:eastAsia="Calibri" w:cs="Times New Roman"/>
          <w:b/>
          <w:szCs w:val="24"/>
          <w:vertAlign w:val="subscript"/>
          <w:lang w:eastAsia="ru-RU"/>
        </w:rPr>
        <w:t>2</w:t>
      </w:r>
      <w:r w:rsidR="00F768BE" w:rsidRPr="00072F2E">
        <w:rPr>
          <w:rFonts w:eastAsia="Calibri" w:cs="Times New Roman"/>
          <w:b/>
          <w:szCs w:val="24"/>
          <w:lang w:eastAsia="ru-RU"/>
        </w:rPr>
        <w:t xml:space="preserve"> должен составлять</w:t>
      </w:r>
      <w:r w:rsidR="00165E17" w:rsidRPr="00072F2E">
        <w:rPr>
          <w:rFonts w:eastAsia="Calibri" w:cs="Times New Roman"/>
          <w:b/>
          <w:szCs w:val="24"/>
          <w:lang w:eastAsia="ru-RU"/>
        </w:rPr>
        <w:t xml:space="preserve"> </w:t>
      </w:r>
      <w:r w:rsidR="00F768BE" w:rsidRPr="00072F2E">
        <w:rPr>
          <w:rFonts w:eastAsia="Calibri" w:cs="Times New Roman"/>
          <w:b/>
          <w:szCs w:val="24"/>
          <w:lang w:eastAsia="ru-RU"/>
        </w:rPr>
        <w:t>90% и более (УДД – 5, УУР – А)</w:t>
      </w:r>
    </w:p>
    <w:p w14:paraId="314899D0" w14:textId="726274E8" w:rsidR="00F768BE" w:rsidRPr="00072F2E" w:rsidRDefault="00736116" w:rsidP="00F768BE">
      <w:pPr>
        <w:widowControl w:val="0"/>
        <w:shd w:val="clear" w:color="auto" w:fill="FFFFFF"/>
        <w:snapToGrid w:val="0"/>
        <w:spacing w:after="0" w:line="360" w:lineRule="auto"/>
        <w:rPr>
          <w:rFonts w:eastAsia="Times New Roman" w:cs="Times New Roman"/>
          <w:szCs w:val="20"/>
          <w:lang w:eastAsia="ru-RU"/>
        </w:rPr>
      </w:pPr>
      <w:r w:rsidRPr="00072F2E">
        <w:rPr>
          <w:rFonts w:eastAsia="Times New Roman" w:cs="Times New Roman"/>
          <w:szCs w:val="20"/>
          <w:lang w:eastAsia="ru-RU"/>
        </w:rPr>
        <w:t>[294]</w:t>
      </w:r>
    </w:p>
    <w:p w14:paraId="49418173" w14:textId="77777777" w:rsidR="00F768BE" w:rsidRPr="00072F2E" w:rsidRDefault="00F768BE" w:rsidP="00F768BE">
      <w:pPr>
        <w:spacing w:after="0" w:line="360" w:lineRule="auto"/>
        <w:jc w:val="both"/>
        <w:rPr>
          <w:rFonts w:eastAsia="Calibri" w:cs="Times New Roman"/>
          <w:b/>
          <w:szCs w:val="24"/>
          <w:lang w:eastAsia="ru-RU"/>
        </w:rPr>
      </w:pPr>
    </w:p>
    <w:p w14:paraId="710FFE27" w14:textId="6BCE6A13"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22</w:t>
      </w:r>
      <w:r w:rsidR="00790C6F" w:rsidRPr="00072F2E">
        <w:rPr>
          <w:rFonts w:eastAsia="Calibri" w:cs="Times New Roman"/>
          <w:b/>
          <w:szCs w:val="24"/>
          <w:lang w:eastAsia="ru-RU"/>
        </w:rPr>
        <w:t>4</w:t>
      </w:r>
      <w:r w:rsidR="00F768BE" w:rsidRPr="00072F2E">
        <w:rPr>
          <w:rFonts w:eastAsia="Calibri" w:cs="Times New Roman"/>
          <w:b/>
          <w:szCs w:val="24"/>
          <w:lang w:eastAsia="ru-RU"/>
        </w:rPr>
        <w:t xml:space="preserve">. У детей раннего возраста рекомендуется использование назальных канюль в связи с их лучшей переносимостью; при этом не исключается проведение </w:t>
      </w:r>
      <w:proofErr w:type="spellStart"/>
      <w:r w:rsidR="00F768BE" w:rsidRPr="00072F2E">
        <w:rPr>
          <w:rFonts w:eastAsia="Calibri" w:cs="Times New Roman"/>
          <w:b/>
          <w:szCs w:val="24"/>
          <w:lang w:eastAsia="ru-RU"/>
        </w:rPr>
        <w:t>кислородотерапии</w:t>
      </w:r>
      <w:proofErr w:type="spellEnd"/>
      <w:r w:rsidR="00F768BE" w:rsidRPr="00072F2E">
        <w:rPr>
          <w:rFonts w:eastAsia="Calibri" w:cs="Times New Roman"/>
          <w:b/>
          <w:szCs w:val="24"/>
          <w:lang w:eastAsia="ru-RU"/>
        </w:rPr>
        <w:t xml:space="preserve"> другими методами (носовая канюля, простая лицевая маска и маска с резервуарным мешком) (УДД – 5, УУР – А)</w:t>
      </w:r>
    </w:p>
    <w:p w14:paraId="34E43530" w14:textId="3E0F5551"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[295, 296]</w:t>
      </w:r>
    </w:p>
    <w:p w14:paraId="51B66417" w14:textId="77777777" w:rsidR="00F768BE" w:rsidRPr="00072F2E" w:rsidRDefault="00F768BE" w:rsidP="00F768BE">
      <w:pPr>
        <w:spacing w:after="0" w:line="360" w:lineRule="auto"/>
        <w:jc w:val="both"/>
        <w:rPr>
          <w:rFonts w:eastAsia="Calibri" w:cs="Times New Roman"/>
          <w:i/>
          <w:szCs w:val="24"/>
          <w:lang w:eastAsia="ru-RU"/>
        </w:rPr>
      </w:pPr>
      <w:r w:rsidRPr="00072F2E">
        <w:rPr>
          <w:rFonts w:eastAsia="Calibri" w:cs="Times New Roman"/>
          <w:b/>
          <w:i/>
          <w:szCs w:val="24"/>
          <w:lang w:eastAsia="ru-RU"/>
        </w:rPr>
        <w:lastRenderedPageBreak/>
        <w:t xml:space="preserve">Комментарий: </w:t>
      </w:r>
      <w:r w:rsidRPr="00072F2E">
        <w:rPr>
          <w:rFonts w:eastAsia="Calibri" w:cs="Times New Roman"/>
          <w:i/>
          <w:szCs w:val="24"/>
          <w:lang w:eastAsia="ru-RU"/>
        </w:rPr>
        <w:t xml:space="preserve">При проведении </w:t>
      </w:r>
      <w:proofErr w:type="spellStart"/>
      <w:r w:rsidRPr="00072F2E">
        <w:rPr>
          <w:rFonts w:eastAsia="Calibri" w:cs="Times New Roman"/>
          <w:i/>
          <w:szCs w:val="24"/>
          <w:lang w:eastAsia="ru-RU"/>
        </w:rPr>
        <w:t>кислородотерапии</w:t>
      </w:r>
      <w:proofErr w:type="spellEnd"/>
      <w:r w:rsidRPr="00072F2E">
        <w:rPr>
          <w:rFonts w:eastAsia="Calibri" w:cs="Times New Roman"/>
          <w:i/>
          <w:szCs w:val="24"/>
          <w:lang w:eastAsia="ru-RU"/>
        </w:rPr>
        <w:t xml:space="preserve"> важно соблюдать принцип снижения эффекта аэрозоля и увеличение распространения вируса аэрозольным путем. В этой связи нецелесообразно использовать поток кислорода более 10 л/мин. Для младенцев можно ограничить поток 4л/мин, для младших школьников 6 л/мин.</w:t>
      </w:r>
    </w:p>
    <w:p w14:paraId="5D2AA7E9" w14:textId="77777777" w:rsidR="00F768BE" w:rsidRPr="00072F2E" w:rsidRDefault="00F768BE" w:rsidP="00F768BE">
      <w:pPr>
        <w:spacing w:after="0" w:line="360" w:lineRule="auto"/>
        <w:jc w:val="both"/>
        <w:rPr>
          <w:rFonts w:eastAsia="Calibri" w:cs="Times New Roman"/>
          <w:b/>
          <w:szCs w:val="24"/>
          <w:lang w:eastAsia="ru-RU"/>
        </w:rPr>
      </w:pPr>
    </w:p>
    <w:p w14:paraId="48788284" w14:textId="6525FCFA"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1279BD" w:rsidRPr="00072F2E">
        <w:rPr>
          <w:rFonts w:eastAsia="Calibri" w:cs="Times New Roman"/>
          <w:b/>
          <w:szCs w:val="24"/>
          <w:lang w:eastAsia="ru-RU"/>
        </w:rPr>
        <w:t>2</w:t>
      </w:r>
      <w:r w:rsidR="00790C6F" w:rsidRPr="00072F2E">
        <w:rPr>
          <w:rFonts w:eastAsia="Calibri" w:cs="Times New Roman"/>
          <w:b/>
          <w:szCs w:val="24"/>
          <w:lang w:eastAsia="ru-RU"/>
        </w:rPr>
        <w:t>5</w:t>
      </w:r>
      <w:r w:rsidR="00F768BE" w:rsidRPr="00072F2E">
        <w:rPr>
          <w:rFonts w:eastAsia="Calibri" w:cs="Times New Roman"/>
          <w:b/>
          <w:szCs w:val="24"/>
          <w:lang w:eastAsia="ru-RU"/>
        </w:rPr>
        <w:t xml:space="preserve">. У детей любого возраста перед интубацией трахеи в связи с возможной быстрой </w:t>
      </w:r>
      <w:proofErr w:type="spellStart"/>
      <w:r w:rsidR="00F768BE" w:rsidRPr="00072F2E">
        <w:rPr>
          <w:rFonts w:eastAsia="Calibri" w:cs="Times New Roman"/>
          <w:b/>
          <w:szCs w:val="24"/>
          <w:lang w:eastAsia="ru-RU"/>
        </w:rPr>
        <w:t>десатурацией</w:t>
      </w:r>
      <w:proofErr w:type="spellEnd"/>
      <w:r w:rsidR="00F768BE" w:rsidRPr="00072F2E">
        <w:rPr>
          <w:rFonts w:eastAsia="Calibri" w:cs="Times New Roman"/>
          <w:b/>
          <w:szCs w:val="24"/>
          <w:lang w:eastAsia="ru-RU"/>
        </w:rPr>
        <w:t xml:space="preserve"> рекомендуется </w:t>
      </w:r>
      <w:proofErr w:type="spellStart"/>
      <w:r w:rsidR="00F768BE" w:rsidRPr="00072F2E">
        <w:rPr>
          <w:rFonts w:eastAsia="Calibri" w:cs="Times New Roman"/>
          <w:b/>
          <w:szCs w:val="24"/>
          <w:lang w:eastAsia="ru-RU"/>
        </w:rPr>
        <w:t>преоксигенация</w:t>
      </w:r>
      <w:proofErr w:type="spellEnd"/>
      <w:r w:rsidR="00F768BE" w:rsidRPr="00072F2E">
        <w:rPr>
          <w:rFonts w:eastAsia="Calibri" w:cs="Times New Roman"/>
          <w:b/>
          <w:szCs w:val="24"/>
          <w:lang w:eastAsia="ru-RU"/>
        </w:rPr>
        <w:t xml:space="preserve"> 100% кислородом в течение 5 минут. (УДД – 5, УУР – А)</w:t>
      </w:r>
    </w:p>
    <w:p w14:paraId="5B9A7D54" w14:textId="50C6DAED"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[294]</w:t>
      </w:r>
    </w:p>
    <w:p w14:paraId="2A13B177" w14:textId="77777777" w:rsidR="00F768BE" w:rsidRPr="00072F2E" w:rsidRDefault="00F768BE" w:rsidP="00F768BE">
      <w:pPr>
        <w:spacing w:after="0" w:line="360" w:lineRule="auto"/>
        <w:jc w:val="both"/>
        <w:rPr>
          <w:rFonts w:eastAsia="Times New Roman" w:cs="Times New Roman"/>
          <w:b/>
          <w:szCs w:val="24"/>
          <w:lang w:eastAsia="ru-RU"/>
        </w:rPr>
      </w:pPr>
    </w:p>
    <w:p w14:paraId="508BDC86" w14:textId="6FBB9F16"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1279BD" w:rsidRPr="00072F2E">
        <w:rPr>
          <w:rFonts w:eastAsia="Calibri" w:cs="Times New Roman"/>
          <w:b/>
          <w:szCs w:val="24"/>
          <w:lang w:eastAsia="ru-RU"/>
        </w:rPr>
        <w:t>2</w:t>
      </w:r>
      <w:r w:rsidR="00790C6F" w:rsidRPr="00072F2E">
        <w:rPr>
          <w:rFonts w:eastAsia="Calibri" w:cs="Times New Roman"/>
          <w:b/>
          <w:szCs w:val="24"/>
          <w:lang w:eastAsia="ru-RU"/>
        </w:rPr>
        <w:t>6</w:t>
      </w:r>
      <w:r w:rsidR="00F768BE" w:rsidRPr="00072F2E">
        <w:rPr>
          <w:rFonts w:eastAsia="Calibri" w:cs="Times New Roman"/>
          <w:b/>
          <w:szCs w:val="24"/>
          <w:lang w:eastAsia="ru-RU"/>
        </w:rPr>
        <w:t>. После оценки состояния дыхательных путей для снижения риска трудной интубации трахеи рекомендуется быстрая последовательная индукция масочным способом (УДД – 5, УУР – А)</w:t>
      </w:r>
    </w:p>
    <w:p w14:paraId="732226C8" w14:textId="77777777" w:rsidR="00736116" w:rsidRPr="00072F2E" w:rsidRDefault="00736116" w:rsidP="00736116">
      <w:pPr>
        <w:spacing w:after="0" w:line="360" w:lineRule="auto"/>
        <w:jc w:val="both"/>
        <w:rPr>
          <w:rFonts w:eastAsia="Calibri" w:cs="Times New Roman"/>
          <w:b/>
          <w:szCs w:val="24"/>
          <w:lang w:eastAsia="ru-RU"/>
        </w:rPr>
      </w:pPr>
      <w:r w:rsidRPr="00072F2E">
        <w:rPr>
          <w:rFonts w:eastAsia="Calibri" w:cs="Times New Roman"/>
          <w:b/>
          <w:szCs w:val="24"/>
          <w:lang w:eastAsia="ru-RU"/>
        </w:rPr>
        <w:t>[294]</w:t>
      </w:r>
    </w:p>
    <w:p w14:paraId="7E789D09" w14:textId="77777777" w:rsidR="00F768BE" w:rsidRPr="00072F2E" w:rsidRDefault="00F768BE" w:rsidP="00F768BE">
      <w:pPr>
        <w:spacing w:after="0" w:line="360" w:lineRule="auto"/>
        <w:jc w:val="both"/>
        <w:rPr>
          <w:rFonts w:eastAsia="Calibri" w:cs="Times New Roman"/>
          <w:b/>
          <w:szCs w:val="24"/>
          <w:lang w:eastAsia="ru-RU"/>
        </w:rPr>
      </w:pPr>
    </w:p>
    <w:p w14:paraId="742D5296" w14:textId="3B50FF08" w:rsidR="00F768BE" w:rsidRPr="00072F2E" w:rsidRDefault="0099649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w:t>
      </w:r>
      <w:r w:rsidR="001279BD" w:rsidRPr="00072F2E">
        <w:rPr>
          <w:rFonts w:eastAsia="Calibri" w:cs="Times New Roman"/>
          <w:b/>
          <w:szCs w:val="24"/>
          <w:lang w:eastAsia="ru-RU"/>
        </w:rPr>
        <w:t>2</w:t>
      </w:r>
      <w:r w:rsidR="00790C6F" w:rsidRPr="00072F2E">
        <w:rPr>
          <w:rFonts w:eastAsia="Calibri" w:cs="Times New Roman"/>
          <w:b/>
          <w:szCs w:val="24"/>
          <w:lang w:eastAsia="ru-RU"/>
        </w:rPr>
        <w:t>7</w:t>
      </w:r>
      <w:r w:rsidR="00F768BE" w:rsidRPr="00072F2E">
        <w:rPr>
          <w:rFonts w:eastAsia="Calibri" w:cs="Times New Roman"/>
          <w:b/>
          <w:szCs w:val="24"/>
          <w:lang w:eastAsia="ru-RU"/>
        </w:rPr>
        <w:t xml:space="preserve">. При развитии у детей ОРДС на фоне НКИ COVID-19 </w:t>
      </w:r>
      <w:r w:rsidR="002650B9" w:rsidRPr="00072F2E">
        <w:rPr>
          <w:rFonts w:eastAsia="Calibri" w:cs="Times New Roman"/>
          <w:b/>
          <w:szCs w:val="24"/>
          <w:lang w:eastAsia="ru-RU"/>
        </w:rPr>
        <w:t xml:space="preserve">рекомендуется </w:t>
      </w:r>
      <w:r w:rsidR="00F768BE" w:rsidRPr="00072F2E">
        <w:rPr>
          <w:rFonts w:eastAsia="Calibri" w:cs="Times New Roman"/>
          <w:b/>
          <w:szCs w:val="24"/>
          <w:lang w:eastAsia="ru-RU"/>
        </w:rPr>
        <w:t xml:space="preserve">применение </w:t>
      </w:r>
      <w:proofErr w:type="spellStart"/>
      <w:r w:rsidR="00F768BE" w:rsidRPr="00072F2E">
        <w:rPr>
          <w:rFonts w:eastAsia="Calibri" w:cs="Times New Roman"/>
          <w:b/>
          <w:szCs w:val="24"/>
          <w:lang w:eastAsia="ru-RU"/>
        </w:rPr>
        <w:t>прон</w:t>
      </w:r>
      <w:proofErr w:type="spellEnd"/>
      <w:r w:rsidR="00F768BE" w:rsidRPr="00072F2E">
        <w:rPr>
          <w:rFonts w:eastAsia="Calibri" w:cs="Times New Roman"/>
          <w:b/>
          <w:szCs w:val="24"/>
          <w:lang w:eastAsia="ru-RU"/>
        </w:rPr>
        <w:t>-позиции, что требует наличие опытного персонала с целью соблюдения безопасности применения этой методики (УДД – 5, УУР – А)</w:t>
      </w:r>
    </w:p>
    <w:p w14:paraId="50DC5337" w14:textId="2F715587"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[295]</w:t>
      </w:r>
    </w:p>
    <w:p w14:paraId="12246202" w14:textId="77777777" w:rsidR="00F768BE" w:rsidRPr="00072F2E" w:rsidRDefault="00F768BE" w:rsidP="00F768BE">
      <w:pPr>
        <w:spacing w:after="0" w:line="360" w:lineRule="auto"/>
        <w:rPr>
          <w:rFonts w:eastAsia="Times New Roman" w:cs="Times New Roman"/>
          <w:szCs w:val="24"/>
        </w:rPr>
      </w:pPr>
    </w:p>
    <w:p w14:paraId="18D08EBE" w14:textId="2499678D" w:rsidR="00F768BE" w:rsidRPr="00072F2E" w:rsidRDefault="00996496" w:rsidP="00F768BE">
      <w:pPr>
        <w:spacing w:after="0" w:line="360" w:lineRule="auto"/>
        <w:jc w:val="both"/>
        <w:rPr>
          <w:rFonts w:eastAsia="Calibri" w:cs="Times New Roman"/>
          <w:szCs w:val="24"/>
          <w:lang w:eastAsia="ru-RU"/>
        </w:rPr>
      </w:pPr>
      <w:r w:rsidRPr="00072F2E">
        <w:rPr>
          <w:rFonts w:eastAsia="Calibri" w:cs="Times New Roman"/>
          <w:b/>
          <w:szCs w:val="24"/>
          <w:lang w:eastAsia="ru-RU"/>
        </w:rPr>
        <w:t>2</w:t>
      </w:r>
      <w:r w:rsidR="001279BD" w:rsidRPr="00072F2E">
        <w:rPr>
          <w:rFonts w:eastAsia="Calibri" w:cs="Times New Roman"/>
          <w:b/>
          <w:szCs w:val="24"/>
          <w:lang w:eastAsia="ru-RU"/>
        </w:rPr>
        <w:t>2</w:t>
      </w:r>
      <w:r w:rsidR="00790C6F" w:rsidRPr="00072F2E">
        <w:rPr>
          <w:rFonts w:eastAsia="Calibri" w:cs="Times New Roman"/>
          <w:b/>
          <w:szCs w:val="24"/>
          <w:lang w:eastAsia="ru-RU"/>
        </w:rPr>
        <w:t>8</w:t>
      </w:r>
      <w:r w:rsidR="00F768BE" w:rsidRPr="00072F2E">
        <w:rPr>
          <w:rFonts w:eastAsia="Calibri" w:cs="Times New Roman"/>
          <w:b/>
          <w:szCs w:val="24"/>
          <w:lang w:eastAsia="ru-RU"/>
        </w:rPr>
        <w:t xml:space="preserve">. </w:t>
      </w:r>
      <w:proofErr w:type="spellStart"/>
      <w:r w:rsidR="00F768BE" w:rsidRPr="00072F2E">
        <w:rPr>
          <w:rFonts w:eastAsia="Calibri" w:cs="Times New Roman"/>
          <w:b/>
          <w:szCs w:val="24"/>
          <w:lang w:eastAsia="ru-RU"/>
        </w:rPr>
        <w:t>Прон</w:t>
      </w:r>
      <w:proofErr w:type="spellEnd"/>
      <w:r w:rsidR="00F768BE" w:rsidRPr="00072F2E">
        <w:rPr>
          <w:rFonts w:eastAsia="Calibri" w:cs="Times New Roman"/>
          <w:b/>
          <w:szCs w:val="24"/>
          <w:lang w:eastAsia="ru-RU"/>
        </w:rPr>
        <w:t xml:space="preserve">-позицию рекомендуется применять у детей в течение 12-16 часов в условиях глубокой </w:t>
      </w:r>
      <w:proofErr w:type="spellStart"/>
      <w:r w:rsidR="00F768BE" w:rsidRPr="00072F2E">
        <w:rPr>
          <w:rFonts w:eastAsia="Calibri" w:cs="Times New Roman"/>
          <w:b/>
          <w:szCs w:val="24"/>
          <w:lang w:eastAsia="ru-RU"/>
        </w:rPr>
        <w:t>седации</w:t>
      </w:r>
      <w:proofErr w:type="spellEnd"/>
      <w:r w:rsidR="00F768BE" w:rsidRPr="00072F2E">
        <w:rPr>
          <w:rFonts w:eastAsia="Calibri" w:cs="Times New Roman"/>
          <w:b/>
          <w:szCs w:val="24"/>
          <w:lang w:eastAsia="ru-RU"/>
        </w:rPr>
        <w:t xml:space="preserve"> и </w:t>
      </w:r>
      <w:proofErr w:type="spellStart"/>
      <w:r w:rsidR="00F768BE" w:rsidRPr="00072F2E">
        <w:rPr>
          <w:rFonts w:eastAsia="Calibri" w:cs="Times New Roman"/>
          <w:b/>
          <w:szCs w:val="24"/>
          <w:lang w:eastAsia="ru-RU"/>
        </w:rPr>
        <w:t>миоплегии</w:t>
      </w:r>
      <w:proofErr w:type="spellEnd"/>
      <w:r w:rsidR="00F768BE" w:rsidRPr="00072F2E">
        <w:rPr>
          <w:rFonts w:eastAsia="Calibri" w:cs="Times New Roman"/>
          <w:szCs w:val="24"/>
          <w:lang w:eastAsia="ru-RU"/>
        </w:rPr>
        <w:t xml:space="preserve"> </w:t>
      </w:r>
      <w:r w:rsidR="00F768BE" w:rsidRPr="00072F2E">
        <w:rPr>
          <w:rFonts w:eastAsia="Calibri" w:cs="Times New Roman"/>
          <w:b/>
          <w:szCs w:val="24"/>
          <w:lang w:eastAsia="ru-RU"/>
        </w:rPr>
        <w:t>(УДД – 5, УУР – А)</w:t>
      </w:r>
    </w:p>
    <w:p w14:paraId="1400C25A" w14:textId="77777777" w:rsidR="00F768BE" w:rsidRPr="00072F2E" w:rsidRDefault="00F768BE" w:rsidP="00F768BE">
      <w:pPr>
        <w:spacing w:after="0" w:line="360" w:lineRule="auto"/>
        <w:jc w:val="both"/>
        <w:rPr>
          <w:rFonts w:eastAsia="Times New Roman" w:cs="Times New Roman"/>
          <w:i/>
          <w:szCs w:val="24"/>
          <w:lang w:eastAsia="ru-RU"/>
        </w:rPr>
      </w:pPr>
      <w:r w:rsidRPr="00072F2E">
        <w:rPr>
          <w:rFonts w:eastAsia="Times New Roman" w:cs="Times New Roman"/>
          <w:b/>
          <w:bCs/>
          <w:i/>
          <w:szCs w:val="24"/>
          <w:lang w:eastAsia="ru-RU"/>
        </w:rPr>
        <w:t xml:space="preserve">Комментарий. </w:t>
      </w:r>
      <w:r w:rsidRPr="00072F2E">
        <w:rPr>
          <w:rFonts w:eastAsia="Times New Roman" w:cs="Times New Roman"/>
          <w:i/>
          <w:szCs w:val="24"/>
          <w:lang w:eastAsia="ru-RU"/>
        </w:rPr>
        <w:t xml:space="preserve">Механическую вентиляцию легких необходимо осуществлять с низким дыхательным объемом и низким инспираторным давлением. Аналогия проведения ИВЛ у детей с НКИ COVID-19 сравнима с таковой при ОРДС. У детей желательно использовать давление плато меньше 28 </w:t>
      </w:r>
      <w:proofErr w:type="spellStart"/>
      <w:r w:rsidRPr="00072F2E">
        <w:rPr>
          <w:rFonts w:eastAsia="Times New Roman" w:cs="Times New Roman"/>
          <w:i/>
          <w:szCs w:val="24"/>
          <w:lang w:eastAsia="ru-RU"/>
        </w:rPr>
        <w:t>см.вод.ст</w:t>
      </w:r>
      <w:proofErr w:type="spellEnd"/>
      <w:r w:rsidRPr="00072F2E">
        <w:rPr>
          <w:rFonts w:eastAsia="Times New Roman" w:cs="Times New Roman"/>
          <w:i/>
          <w:szCs w:val="24"/>
          <w:lang w:eastAsia="ru-RU"/>
        </w:rPr>
        <w:t xml:space="preserve">. и поддержания рН 7,15–7,30. Дыхательный объем должен быть адаптирован к тяжести состояния пациента: 3-6 мл/кг в случае низкого </w:t>
      </w:r>
      <w:proofErr w:type="spellStart"/>
      <w:r w:rsidRPr="00072F2E">
        <w:rPr>
          <w:rFonts w:eastAsia="Times New Roman" w:cs="Times New Roman"/>
          <w:i/>
          <w:szCs w:val="24"/>
          <w:lang w:eastAsia="ru-RU"/>
        </w:rPr>
        <w:t>комплайнса</w:t>
      </w:r>
      <w:proofErr w:type="spellEnd"/>
      <w:r w:rsidRPr="00072F2E">
        <w:rPr>
          <w:rFonts w:eastAsia="Times New Roman" w:cs="Times New Roman"/>
          <w:i/>
          <w:szCs w:val="24"/>
          <w:lang w:eastAsia="ru-RU"/>
        </w:rPr>
        <w:t xml:space="preserve"> легочной ткани и 5-8 мл/кг при </w:t>
      </w:r>
      <w:proofErr w:type="spellStart"/>
      <w:r w:rsidRPr="00072F2E">
        <w:rPr>
          <w:rFonts w:eastAsia="Times New Roman" w:cs="Times New Roman"/>
          <w:i/>
          <w:szCs w:val="24"/>
          <w:lang w:eastAsia="ru-RU"/>
        </w:rPr>
        <w:t>при</w:t>
      </w:r>
      <w:proofErr w:type="spellEnd"/>
      <w:r w:rsidRPr="00072F2E">
        <w:rPr>
          <w:rFonts w:eastAsia="Times New Roman" w:cs="Times New Roman"/>
          <w:i/>
          <w:szCs w:val="24"/>
          <w:lang w:eastAsia="ru-RU"/>
        </w:rPr>
        <w:t xml:space="preserve"> более высокой растяжимости легочной ткани. Постепенное увеличение РЕЕР (от 5, затем до 10 и до 15) при ИВЛ приводит к расправлению ателектазов и повышению </w:t>
      </w:r>
      <w:proofErr w:type="spellStart"/>
      <w:r w:rsidRPr="00072F2E">
        <w:rPr>
          <w:rFonts w:eastAsia="Times New Roman" w:cs="Times New Roman"/>
          <w:i/>
          <w:szCs w:val="24"/>
          <w:lang w:eastAsia="ru-RU"/>
        </w:rPr>
        <w:t>рекрутабельности</w:t>
      </w:r>
      <w:proofErr w:type="spellEnd"/>
      <w:r w:rsidRPr="00072F2E">
        <w:rPr>
          <w:rFonts w:eastAsia="Times New Roman" w:cs="Times New Roman"/>
          <w:i/>
          <w:szCs w:val="24"/>
          <w:lang w:eastAsia="ru-RU"/>
        </w:rPr>
        <w:t xml:space="preserve"> легких. У пациентов с средним или тяжелым ОРДС предпочтительно использовать высокий РЕЕР, но не более 15 </w:t>
      </w:r>
      <w:proofErr w:type="spellStart"/>
      <w:r w:rsidRPr="00072F2E">
        <w:rPr>
          <w:rFonts w:eastAsia="Times New Roman" w:cs="Times New Roman"/>
          <w:i/>
          <w:szCs w:val="24"/>
          <w:lang w:eastAsia="ru-RU"/>
        </w:rPr>
        <w:t>мбар</w:t>
      </w:r>
      <w:proofErr w:type="spellEnd"/>
      <w:r w:rsidRPr="00072F2E">
        <w:rPr>
          <w:rFonts w:eastAsia="Times New Roman" w:cs="Times New Roman"/>
          <w:i/>
          <w:szCs w:val="24"/>
          <w:lang w:eastAsia="ru-RU"/>
        </w:rPr>
        <w:t xml:space="preserve">. Подобное лечение является аналогом лечения ОРДС у детей. В связи с неоднозначным отношением к РЕЕР выше 15 </w:t>
      </w:r>
      <w:proofErr w:type="spellStart"/>
      <w:r w:rsidRPr="00072F2E">
        <w:rPr>
          <w:rFonts w:eastAsia="Times New Roman" w:cs="Times New Roman"/>
          <w:i/>
          <w:szCs w:val="24"/>
          <w:lang w:eastAsia="ru-RU"/>
        </w:rPr>
        <w:t>мбар</w:t>
      </w:r>
      <w:proofErr w:type="spellEnd"/>
      <w:r w:rsidRPr="00072F2E">
        <w:rPr>
          <w:rFonts w:eastAsia="Times New Roman" w:cs="Times New Roman"/>
          <w:i/>
          <w:szCs w:val="24"/>
          <w:lang w:eastAsia="ru-RU"/>
        </w:rPr>
        <w:t xml:space="preserve"> не рекомендуются использовать высокий РЕЕР у детей раннего возраста.</w:t>
      </w:r>
    </w:p>
    <w:p w14:paraId="7C2CBA6D" w14:textId="77777777" w:rsidR="00F768BE" w:rsidRPr="00072F2E" w:rsidRDefault="00F768BE" w:rsidP="00F768BE">
      <w:pPr>
        <w:spacing w:after="0" w:line="360" w:lineRule="auto"/>
        <w:jc w:val="both"/>
        <w:rPr>
          <w:rFonts w:eastAsia="Times New Roman" w:cs="Times New Roman"/>
          <w:i/>
          <w:szCs w:val="24"/>
          <w:lang w:eastAsia="ru-RU"/>
        </w:rPr>
      </w:pPr>
    </w:p>
    <w:p w14:paraId="5AF8EF97" w14:textId="06A4E8C9" w:rsidR="00F768BE" w:rsidRPr="00072F2E" w:rsidRDefault="00996496" w:rsidP="00F768BE">
      <w:pPr>
        <w:spacing w:after="0" w:line="360" w:lineRule="auto"/>
        <w:jc w:val="both"/>
        <w:rPr>
          <w:rFonts w:eastAsia="Calibri" w:cs="Times New Roman"/>
          <w:b/>
          <w:szCs w:val="24"/>
          <w:lang w:eastAsia="ru-RU"/>
        </w:rPr>
      </w:pPr>
      <w:r w:rsidRPr="00072F2E">
        <w:rPr>
          <w:rFonts w:eastAsia="Times New Roman" w:cs="Times New Roman"/>
          <w:b/>
          <w:szCs w:val="24"/>
          <w:lang w:eastAsia="ru-RU"/>
        </w:rPr>
        <w:lastRenderedPageBreak/>
        <w:t>2</w:t>
      </w:r>
      <w:r w:rsidR="001279BD" w:rsidRPr="00072F2E">
        <w:rPr>
          <w:rFonts w:eastAsia="Times New Roman" w:cs="Times New Roman"/>
          <w:b/>
          <w:szCs w:val="24"/>
          <w:lang w:eastAsia="ru-RU"/>
        </w:rPr>
        <w:t>2</w:t>
      </w:r>
      <w:r w:rsidR="00790C6F" w:rsidRPr="00072F2E">
        <w:rPr>
          <w:rFonts w:eastAsia="Times New Roman" w:cs="Times New Roman"/>
          <w:b/>
          <w:szCs w:val="24"/>
          <w:lang w:eastAsia="ru-RU"/>
        </w:rPr>
        <w:t>9</w:t>
      </w:r>
      <w:r w:rsidR="00F768BE" w:rsidRPr="00072F2E">
        <w:rPr>
          <w:rFonts w:eastAsia="Times New Roman" w:cs="Times New Roman"/>
          <w:b/>
          <w:szCs w:val="24"/>
          <w:lang w:eastAsia="ru-RU"/>
        </w:rPr>
        <w:t xml:space="preserve">. </w:t>
      </w:r>
      <w:r w:rsidR="002650B9" w:rsidRPr="00072F2E">
        <w:rPr>
          <w:rFonts w:eastAsia="Times New Roman" w:cs="Times New Roman"/>
          <w:b/>
          <w:szCs w:val="24"/>
          <w:lang w:eastAsia="ru-RU"/>
        </w:rPr>
        <w:t xml:space="preserve">У детей с </w:t>
      </w:r>
      <w:r w:rsidR="00F768BE" w:rsidRPr="00072F2E">
        <w:rPr>
          <w:rFonts w:eastAsia="Times New Roman" w:cs="Times New Roman"/>
          <w:b/>
          <w:szCs w:val="24"/>
          <w:lang w:eastAsia="ru-RU"/>
        </w:rPr>
        <w:t xml:space="preserve">НКИ COVID-19 </w:t>
      </w:r>
      <w:r w:rsidR="002650B9" w:rsidRPr="00072F2E">
        <w:rPr>
          <w:rFonts w:eastAsia="Times New Roman" w:cs="Times New Roman"/>
          <w:b/>
          <w:szCs w:val="24"/>
          <w:lang w:eastAsia="ru-RU"/>
        </w:rPr>
        <w:t>рекомендуется учитывать возможность быстрого</w:t>
      </w:r>
      <w:r w:rsidR="00165E17" w:rsidRPr="00072F2E">
        <w:rPr>
          <w:rFonts w:eastAsia="Times New Roman" w:cs="Times New Roman"/>
          <w:b/>
          <w:szCs w:val="24"/>
          <w:lang w:eastAsia="ru-RU"/>
        </w:rPr>
        <w:t xml:space="preserve"> </w:t>
      </w:r>
      <w:r w:rsidR="00F768BE" w:rsidRPr="00072F2E">
        <w:rPr>
          <w:rFonts w:eastAsia="Times New Roman" w:cs="Times New Roman"/>
          <w:b/>
          <w:szCs w:val="24"/>
          <w:lang w:eastAsia="ru-RU"/>
        </w:rPr>
        <w:t>прогрессир</w:t>
      </w:r>
      <w:r w:rsidR="002650B9" w:rsidRPr="00072F2E">
        <w:rPr>
          <w:rFonts w:eastAsia="Times New Roman" w:cs="Times New Roman"/>
          <w:b/>
          <w:szCs w:val="24"/>
          <w:lang w:eastAsia="ru-RU"/>
        </w:rPr>
        <w:t>ования</w:t>
      </w:r>
      <w:r w:rsidR="00F768BE" w:rsidRPr="00072F2E">
        <w:rPr>
          <w:rFonts w:eastAsia="Times New Roman" w:cs="Times New Roman"/>
          <w:b/>
          <w:szCs w:val="24"/>
          <w:lang w:eastAsia="ru-RU"/>
        </w:rPr>
        <w:t xml:space="preserve"> дыхательн</w:t>
      </w:r>
      <w:r w:rsidR="002650B9" w:rsidRPr="00072F2E">
        <w:rPr>
          <w:rFonts w:eastAsia="Times New Roman" w:cs="Times New Roman"/>
          <w:b/>
          <w:szCs w:val="24"/>
          <w:lang w:eastAsia="ru-RU"/>
        </w:rPr>
        <w:t>ой</w:t>
      </w:r>
      <w:r w:rsidR="00F768BE" w:rsidRPr="00072F2E">
        <w:rPr>
          <w:rFonts w:eastAsia="Times New Roman" w:cs="Times New Roman"/>
          <w:b/>
          <w:szCs w:val="24"/>
          <w:lang w:eastAsia="ru-RU"/>
        </w:rPr>
        <w:t xml:space="preserve"> недостаточност</w:t>
      </w:r>
      <w:r w:rsidR="002650B9" w:rsidRPr="00072F2E">
        <w:rPr>
          <w:rFonts w:eastAsia="Times New Roman" w:cs="Times New Roman"/>
          <w:b/>
          <w:szCs w:val="24"/>
          <w:lang w:eastAsia="ru-RU"/>
        </w:rPr>
        <w:t>и</w:t>
      </w:r>
      <w:r w:rsidR="00F768BE" w:rsidRPr="00072F2E">
        <w:rPr>
          <w:rFonts w:eastAsia="Times New Roman" w:cs="Times New Roman"/>
          <w:b/>
          <w:szCs w:val="24"/>
          <w:lang w:eastAsia="ru-RU"/>
        </w:rPr>
        <w:t xml:space="preserve"> и </w:t>
      </w:r>
      <w:r w:rsidR="002650B9" w:rsidRPr="00072F2E">
        <w:rPr>
          <w:rFonts w:eastAsia="Times New Roman" w:cs="Times New Roman"/>
          <w:b/>
          <w:szCs w:val="24"/>
          <w:lang w:eastAsia="ru-RU"/>
        </w:rPr>
        <w:t xml:space="preserve">развитие </w:t>
      </w:r>
      <w:r w:rsidR="00F768BE" w:rsidRPr="00072F2E">
        <w:rPr>
          <w:rFonts w:eastAsia="Times New Roman" w:cs="Times New Roman"/>
          <w:b/>
          <w:szCs w:val="24"/>
          <w:lang w:eastAsia="ru-RU"/>
        </w:rPr>
        <w:t>сепсис</w:t>
      </w:r>
      <w:r w:rsidR="002650B9" w:rsidRPr="00072F2E">
        <w:rPr>
          <w:rFonts w:eastAsia="Times New Roman" w:cs="Times New Roman"/>
          <w:b/>
          <w:szCs w:val="24"/>
          <w:lang w:eastAsia="ru-RU"/>
        </w:rPr>
        <w:t>а с целью своевременного</w:t>
      </w:r>
      <w:r w:rsidR="00F768BE" w:rsidRPr="00072F2E">
        <w:rPr>
          <w:rFonts w:eastAsia="Times New Roman" w:cs="Times New Roman"/>
          <w:b/>
          <w:szCs w:val="24"/>
          <w:lang w:eastAsia="ru-RU"/>
        </w:rPr>
        <w:t xml:space="preserve"> пров</w:t>
      </w:r>
      <w:r w:rsidR="002650B9" w:rsidRPr="00072F2E">
        <w:rPr>
          <w:rFonts w:eastAsia="Times New Roman" w:cs="Times New Roman"/>
          <w:b/>
          <w:szCs w:val="24"/>
          <w:lang w:eastAsia="ru-RU"/>
        </w:rPr>
        <w:t>е</w:t>
      </w:r>
      <w:r w:rsidR="00F768BE" w:rsidRPr="00072F2E">
        <w:rPr>
          <w:rFonts w:eastAsia="Times New Roman" w:cs="Times New Roman"/>
          <w:b/>
          <w:szCs w:val="24"/>
          <w:lang w:eastAsia="ru-RU"/>
        </w:rPr>
        <w:t>д</w:t>
      </w:r>
      <w:r w:rsidR="002650B9" w:rsidRPr="00072F2E">
        <w:rPr>
          <w:rFonts w:eastAsia="Times New Roman" w:cs="Times New Roman"/>
          <w:b/>
          <w:szCs w:val="24"/>
          <w:lang w:eastAsia="ru-RU"/>
        </w:rPr>
        <w:t>ения</w:t>
      </w:r>
      <w:r w:rsidR="00F768BE" w:rsidRPr="00072F2E">
        <w:rPr>
          <w:rFonts w:eastAsia="Times New Roman" w:cs="Times New Roman"/>
          <w:b/>
          <w:szCs w:val="24"/>
          <w:lang w:eastAsia="ru-RU"/>
        </w:rPr>
        <w:t xml:space="preserve"> эскалаци</w:t>
      </w:r>
      <w:r w:rsidR="002650B9" w:rsidRPr="00072F2E">
        <w:rPr>
          <w:rFonts w:eastAsia="Times New Roman" w:cs="Times New Roman"/>
          <w:b/>
          <w:szCs w:val="24"/>
          <w:lang w:eastAsia="ru-RU"/>
        </w:rPr>
        <w:t>и</w:t>
      </w:r>
      <w:r w:rsidR="00F768BE" w:rsidRPr="00072F2E">
        <w:rPr>
          <w:rFonts w:eastAsia="Times New Roman" w:cs="Times New Roman"/>
          <w:b/>
          <w:szCs w:val="24"/>
          <w:lang w:eastAsia="ru-RU"/>
        </w:rPr>
        <w:t xml:space="preserve"> терапии </w:t>
      </w:r>
      <w:r w:rsidR="00F768BE" w:rsidRPr="00072F2E">
        <w:rPr>
          <w:rFonts w:eastAsia="Calibri" w:cs="Times New Roman"/>
          <w:b/>
          <w:szCs w:val="24"/>
          <w:lang w:eastAsia="ru-RU"/>
        </w:rPr>
        <w:t>(УДД – 3, УУР – А)</w:t>
      </w:r>
    </w:p>
    <w:p w14:paraId="30EA25E2" w14:textId="21BC0D12"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[297]</w:t>
      </w:r>
    </w:p>
    <w:p w14:paraId="45F5CA55" w14:textId="77777777" w:rsidR="00F768BE" w:rsidRPr="00072F2E" w:rsidRDefault="00F768BE" w:rsidP="00F768BE">
      <w:pPr>
        <w:spacing w:after="0" w:line="360" w:lineRule="auto"/>
        <w:rPr>
          <w:rFonts w:eastAsia="Times New Roman" w:cs="Times New Roman"/>
          <w:i/>
          <w:szCs w:val="24"/>
          <w:lang w:eastAsia="ru-RU"/>
        </w:rPr>
      </w:pPr>
    </w:p>
    <w:p w14:paraId="110A19BF" w14:textId="6EEE1DBA" w:rsidR="00F768BE" w:rsidRPr="00072F2E" w:rsidRDefault="00996496" w:rsidP="00F768BE">
      <w:pPr>
        <w:spacing w:after="0" w:line="360" w:lineRule="auto"/>
        <w:jc w:val="both"/>
        <w:rPr>
          <w:rFonts w:eastAsia="Calibri" w:cs="Times New Roman"/>
          <w:b/>
          <w:szCs w:val="24"/>
          <w:lang w:eastAsia="ru-RU"/>
        </w:rPr>
      </w:pPr>
      <w:r w:rsidRPr="00072F2E">
        <w:rPr>
          <w:rFonts w:eastAsia="Times New Roman" w:cs="Times New Roman"/>
          <w:b/>
          <w:szCs w:val="24"/>
          <w:lang w:eastAsia="ru-RU"/>
        </w:rPr>
        <w:t>2</w:t>
      </w:r>
      <w:r w:rsidR="00790C6F" w:rsidRPr="00072F2E">
        <w:rPr>
          <w:rFonts w:eastAsia="Times New Roman" w:cs="Times New Roman"/>
          <w:b/>
          <w:szCs w:val="24"/>
          <w:lang w:eastAsia="ru-RU"/>
        </w:rPr>
        <w:t>30</w:t>
      </w:r>
      <w:r w:rsidR="00F768BE" w:rsidRPr="00072F2E">
        <w:rPr>
          <w:rFonts w:eastAsia="Times New Roman" w:cs="Times New Roman"/>
          <w:b/>
          <w:szCs w:val="24"/>
          <w:lang w:eastAsia="ru-RU"/>
        </w:rPr>
        <w:t xml:space="preserve">. У детей с ОРДС </w:t>
      </w:r>
      <w:r w:rsidR="00E90FAE" w:rsidRPr="00072F2E">
        <w:rPr>
          <w:rFonts w:eastAsia="Times New Roman" w:cs="Times New Roman"/>
          <w:b/>
          <w:szCs w:val="24"/>
          <w:lang w:eastAsia="ru-RU"/>
        </w:rPr>
        <w:t>рекомендуется</w:t>
      </w:r>
      <w:r w:rsidR="00F768BE" w:rsidRPr="00072F2E">
        <w:rPr>
          <w:rFonts w:eastAsia="Times New Roman" w:cs="Times New Roman"/>
          <w:b/>
          <w:szCs w:val="24"/>
          <w:lang w:eastAsia="ru-RU"/>
        </w:rPr>
        <w:t xml:space="preserve"> придерживаться консервативной (</w:t>
      </w:r>
      <w:proofErr w:type="spellStart"/>
      <w:r w:rsidR="00F768BE" w:rsidRPr="00072F2E">
        <w:rPr>
          <w:rFonts w:eastAsia="Times New Roman" w:cs="Times New Roman"/>
          <w:b/>
          <w:szCs w:val="24"/>
          <w:lang w:eastAsia="ru-RU"/>
        </w:rPr>
        <w:t>рестриктивный</w:t>
      </w:r>
      <w:proofErr w:type="spellEnd"/>
      <w:r w:rsidR="00F768BE" w:rsidRPr="00072F2E">
        <w:rPr>
          <w:rFonts w:eastAsia="Times New Roman" w:cs="Times New Roman"/>
          <w:b/>
          <w:szCs w:val="24"/>
          <w:lang w:eastAsia="ru-RU"/>
        </w:rPr>
        <w:t xml:space="preserve"> режим) </w:t>
      </w:r>
      <w:proofErr w:type="spellStart"/>
      <w:r w:rsidR="00F768BE" w:rsidRPr="00072F2E">
        <w:rPr>
          <w:rFonts w:eastAsia="Times New Roman" w:cs="Times New Roman"/>
          <w:b/>
          <w:szCs w:val="24"/>
          <w:lang w:eastAsia="ru-RU"/>
        </w:rPr>
        <w:t>инфузионной</w:t>
      </w:r>
      <w:proofErr w:type="spellEnd"/>
      <w:r w:rsidR="00F768BE" w:rsidRPr="00072F2E">
        <w:rPr>
          <w:rFonts w:eastAsia="Times New Roman" w:cs="Times New Roman"/>
          <w:b/>
          <w:szCs w:val="24"/>
          <w:lang w:eastAsia="ru-RU"/>
        </w:rPr>
        <w:t xml:space="preserve"> терапии с поддержанием адекватной перфузии</w:t>
      </w:r>
      <w:r w:rsidR="00145172" w:rsidRPr="00072F2E">
        <w:rPr>
          <w:rFonts w:eastAsia="Times New Roman" w:cs="Times New Roman"/>
          <w:b/>
          <w:szCs w:val="24"/>
          <w:lang w:eastAsia="ru-RU"/>
        </w:rPr>
        <w:t>, что позволяет</w:t>
      </w:r>
      <w:r w:rsidR="00F768BE" w:rsidRPr="00072F2E">
        <w:rPr>
          <w:rFonts w:eastAsia="Times New Roman" w:cs="Times New Roman"/>
          <w:b/>
          <w:szCs w:val="24"/>
          <w:lang w:eastAsia="ru-RU"/>
        </w:rPr>
        <w:t xml:space="preserve"> уменьш</w:t>
      </w:r>
      <w:r w:rsidR="00145172" w:rsidRPr="00072F2E">
        <w:rPr>
          <w:rFonts w:eastAsia="Times New Roman" w:cs="Times New Roman"/>
          <w:b/>
          <w:szCs w:val="24"/>
          <w:lang w:eastAsia="ru-RU"/>
        </w:rPr>
        <w:t>ить</w:t>
      </w:r>
      <w:r w:rsidR="00F768BE" w:rsidRPr="00072F2E">
        <w:rPr>
          <w:rFonts w:eastAsia="Times New Roman" w:cs="Times New Roman"/>
          <w:b/>
          <w:szCs w:val="24"/>
          <w:lang w:eastAsia="ru-RU"/>
        </w:rPr>
        <w:t xml:space="preserve"> количеств</w:t>
      </w:r>
      <w:r w:rsidR="00145172" w:rsidRPr="00072F2E">
        <w:rPr>
          <w:rFonts w:eastAsia="Times New Roman" w:cs="Times New Roman"/>
          <w:b/>
          <w:szCs w:val="24"/>
          <w:lang w:eastAsia="ru-RU"/>
        </w:rPr>
        <w:t>о</w:t>
      </w:r>
      <w:r w:rsidR="00F768BE" w:rsidRPr="00072F2E">
        <w:rPr>
          <w:rFonts w:eastAsia="Times New Roman" w:cs="Times New Roman"/>
          <w:b/>
          <w:szCs w:val="24"/>
          <w:lang w:eastAsia="ru-RU"/>
        </w:rPr>
        <w:t xml:space="preserve"> дней нахождения пациента на ИВЛ</w:t>
      </w:r>
      <w:r w:rsidR="00F768BE" w:rsidRPr="00072F2E">
        <w:rPr>
          <w:rFonts w:eastAsia="Times New Roman" w:cs="Times New Roman"/>
          <w:i/>
          <w:szCs w:val="24"/>
          <w:lang w:eastAsia="ru-RU"/>
        </w:rPr>
        <w:t xml:space="preserve"> </w:t>
      </w:r>
      <w:r w:rsidR="00F768BE" w:rsidRPr="00072F2E">
        <w:rPr>
          <w:rFonts w:eastAsia="Calibri" w:cs="Times New Roman"/>
          <w:b/>
          <w:szCs w:val="24"/>
          <w:lang w:eastAsia="ru-RU"/>
        </w:rPr>
        <w:t>(УДД – 3, УУР – А)</w:t>
      </w:r>
    </w:p>
    <w:p w14:paraId="464E2755" w14:textId="25B35249" w:rsidR="00736116" w:rsidRPr="00072F2E" w:rsidRDefault="00736116" w:rsidP="00F768BE">
      <w:pPr>
        <w:spacing w:after="0" w:line="360" w:lineRule="auto"/>
        <w:jc w:val="both"/>
        <w:rPr>
          <w:rFonts w:eastAsia="Calibri" w:cs="Times New Roman"/>
          <w:b/>
          <w:szCs w:val="24"/>
          <w:lang w:eastAsia="ru-RU"/>
        </w:rPr>
      </w:pPr>
      <w:r w:rsidRPr="00072F2E">
        <w:rPr>
          <w:rFonts w:eastAsia="Calibri" w:cs="Times New Roman"/>
          <w:b/>
          <w:szCs w:val="24"/>
          <w:lang w:eastAsia="ru-RU"/>
        </w:rPr>
        <w:t>[294, 298, 299]</w:t>
      </w:r>
    </w:p>
    <w:p w14:paraId="17777E31" w14:textId="6B687F60" w:rsidR="00F768BE" w:rsidRPr="00072F2E" w:rsidRDefault="00F768BE" w:rsidP="00F768BE">
      <w:pPr>
        <w:widowControl w:val="0"/>
        <w:shd w:val="clear" w:color="auto" w:fill="FFFFFF"/>
        <w:snapToGrid w:val="0"/>
        <w:spacing w:after="0" w:line="360" w:lineRule="auto"/>
        <w:rPr>
          <w:rFonts w:eastAsia="Times New Roman" w:cs="Times New Roman"/>
          <w:sz w:val="20"/>
          <w:szCs w:val="20"/>
          <w:lang w:eastAsia="ru-RU"/>
        </w:rPr>
      </w:pPr>
    </w:p>
    <w:p w14:paraId="7887FCE5" w14:textId="05B7FA16" w:rsidR="00F768BE" w:rsidRPr="00072F2E" w:rsidRDefault="00F768BE" w:rsidP="00F768BE">
      <w:pPr>
        <w:spacing w:after="0" w:line="360" w:lineRule="auto"/>
        <w:jc w:val="both"/>
        <w:rPr>
          <w:rFonts w:ascii="Times" w:eastAsia="Calibri" w:hAnsi="Times" w:cs="Times"/>
          <w:b/>
          <w:sz w:val="28"/>
          <w:szCs w:val="28"/>
        </w:rPr>
      </w:pPr>
    </w:p>
    <w:p w14:paraId="13FDDFF2" w14:textId="43312B66"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60" w:name="_Toc39201697"/>
      <w:r w:rsidRPr="00072F2E">
        <w:rPr>
          <w:rFonts w:eastAsia="Malgun Gothic" w:cs="Times New Roman"/>
          <w:b/>
          <w:sz w:val="32"/>
          <w:szCs w:val="32"/>
          <w:lang w:eastAsia="ru-RU"/>
        </w:rPr>
        <w:t>Лекарственные взаимодействия при анестезиолого-реанимационном</w:t>
      </w:r>
      <w:r w:rsidR="00165E17" w:rsidRPr="00072F2E">
        <w:rPr>
          <w:rFonts w:eastAsia="Malgun Gothic" w:cs="Times New Roman"/>
          <w:b/>
          <w:sz w:val="32"/>
          <w:szCs w:val="32"/>
          <w:lang w:eastAsia="ru-RU"/>
        </w:rPr>
        <w:t xml:space="preserve"> </w:t>
      </w:r>
      <w:r w:rsidRPr="00072F2E">
        <w:rPr>
          <w:rFonts w:eastAsia="Malgun Gothic" w:cs="Times New Roman"/>
          <w:b/>
          <w:sz w:val="32"/>
          <w:szCs w:val="32"/>
          <w:lang w:eastAsia="ru-RU"/>
        </w:rPr>
        <w:t>обеспечении пациентов с COVID-19</w:t>
      </w:r>
      <w:bookmarkEnd w:id="60"/>
    </w:p>
    <w:p w14:paraId="0D84F90B" w14:textId="0D313715" w:rsidR="00F768BE" w:rsidRPr="00072F2E" w:rsidRDefault="00996496" w:rsidP="00F768BE">
      <w:pPr>
        <w:spacing w:after="0" w:line="360" w:lineRule="auto"/>
        <w:contextualSpacing/>
        <w:rPr>
          <w:rFonts w:eastAsia="SimSun" w:cs="Times New Roman"/>
          <w:b/>
          <w:bCs/>
          <w:szCs w:val="24"/>
          <w:lang w:eastAsia="zh-CN"/>
        </w:rPr>
      </w:pPr>
      <w:r w:rsidRPr="00072F2E">
        <w:rPr>
          <w:rFonts w:eastAsia="SimSun" w:cs="Times New Roman"/>
          <w:b/>
          <w:bCs/>
          <w:szCs w:val="24"/>
          <w:lang w:eastAsia="zh-CN"/>
        </w:rPr>
        <w:t>2</w:t>
      </w:r>
      <w:r w:rsidR="003265BF" w:rsidRPr="00072F2E">
        <w:rPr>
          <w:rFonts w:eastAsia="SimSun" w:cs="Times New Roman"/>
          <w:b/>
          <w:bCs/>
          <w:szCs w:val="24"/>
          <w:lang w:eastAsia="zh-CN"/>
        </w:rPr>
        <w:t>3</w:t>
      </w:r>
      <w:r w:rsidR="00790C6F" w:rsidRPr="00072F2E">
        <w:rPr>
          <w:rFonts w:eastAsia="SimSun" w:cs="Times New Roman"/>
          <w:b/>
          <w:bCs/>
          <w:szCs w:val="24"/>
          <w:lang w:eastAsia="zh-CN"/>
        </w:rPr>
        <w:t>1</w:t>
      </w:r>
      <w:r w:rsidR="00F768BE" w:rsidRPr="00072F2E">
        <w:rPr>
          <w:rFonts w:eastAsia="SimSun" w:cs="Times New Roman"/>
          <w:b/>
          <w:bCs/>
          <w:szCs w:val="24"/>
          <w:lang w:eastAsia="zh-CN"/>
        </w:rPr>
        <w:t xml:space="preserve">. У пациентов с НКИ </w:t>
      </w:r>
      <w:r w:rsidR="00F768BE" w:rsidRPr="00072F2E">
        <w:rPr>
          <w:rFonts w:eastAsia="SimSun" w:cs="Times New Roman"/>
          <w:b/>
          <w:bCs/>
          <w:szCs w:val="24"/>
          <w:lang w:val="en-US" w:eastAsia="zh-CN"/>
        </w:rPr>
        <w:t>COVID</w:t>
      </w:r>
      <w:r w:rsidR="00F768BE" w:rsidRPr="00072F2E">
        <w:rPr>
          <w:rFonts w:eastAsia="SimSun" w:cs="Times New Roman"/>
          <w:b/>
          <w:bCs/>
          <w:szCs w:val="24"/>
          <w:lang w:eastAsia="zh-CN"/>
        </w:rPr>
        <w:t>-10 рекомендуется пользоваться известными сведениями о совместимости препаратов – приложение 1</w:t>
      </w:r>
      <w:r w:rsidR="00DE3D47" w:rsidRPr="00072F2E">
        <w:rPr>
          <w:rFonts w:eastAsia="SimSun" w:cs="Times New Roman"/>
          <w:b/>
          <w:bCs/>
          <w:szCs w:val="24"/>
          <w:lang w:eastAsia="zh-CN"/>
        </w:rPr>
        <w:t>5</w:t>
      </w:r>
      <w:r w:rsidR="00F768BE" w:rsidRPr="00072F2E">
        <w:rPr>
          <w:rFonts w:eastAsia="SimSun" w:cs="Times New Roman"/>
          <w:b/>
          <w:bCs/>
          <w:szCs w:val="24"/>
          <w:lang w:eastAsia="zh-CN"/>
        </w:rPr>
        <w:t xml:space="preserve"> (УДД- 5, УУР – </w:t>
      </w:r>
      <w:proofErr w:type="gramStart"/>
      <w:r w:rsidR="00F768BE" w:rsidRPr="00072F2E">
        <w:rPr>
          <w:rFonts w:eastAsia="SimSun" w:cs="Times New Roman"/>
          <w:b/>
          <w:bCs/>
          <w:szCs w:val="24"/>
          <w:lang w:eastAsia="zh-CN"/>
        </w:rPr>
        <w:t>С )</w:t>
      </w:r>
      <w:proofErr w:type="gramEnd"/>
    </w:p>
    <w:p w14:paraId="4152E254" w14:textId="77777777" w:rsidR="00F768BE" w:rsidRPr="00072F2E" w:rsidRDefault="00F768BE" w:rsidP="00F768BE">
      <w:pPr>
        <w:spacing w:after="0" w:line="360" w:lineRule="auto"/>
        <w:contextualSpacing/>
        <w:rPr>
          <w:rFonts w:eastAsia="SimSun" w:cs="Times New Roman"/>
          <w:b/>
          <w:bCs/>
          <w:szCs w:val="24"/>
          <w:lang w:eastAsia="zh-CN"/>
        </w:rPr>
      </w:pPr>
    </w:p>
    <w:p w14:paraId="23C1875C" w14:textId="77777777" w:rsidR="00F768BE" w:rsidRPr="00072F2E" w:rsidRDefault="00F768BE" w:rsidP="00F768BE">
      <w:pPr>
        <w:spacing w:after="0" w:line="360" w:lineRule="auto"/>
        <w:rPr>
          <w:rFonts w:eastAsia="Times New Roman" w:cs="Times New Roman"/>
          <w:szCs w:val="24"/>
          <w:u w:val="single"/>
          <w:lang w:eastAsia="ru-RU"/>
        </w:rPr>
      </w:pPr>
      <w:r w:rsidRPr="00072F2E">
        <w:rPr>
          <w:rFonts w:eastAsia="Times New Roman" w:cs="Times New Roman"/>
          <w:szCs w:val="24"/>
          <w:lang w:eastAsia="ru-RU"/>
        </w:rPr>
        <w:t xml:space="preserve">Адаптировано на основе ресурса </w:t>
      </w:r>
      <w:hyperlink r:id="rId8" w:history="1">
        <w:r w:rsidRPr="00072F2E">
          <w:rPr>
            <w:rFonts w:eastAsia="Times New Roman" w:cs="Times New Roman"/>
            <w:szCs w:val="24"/>
            <w:u w:val="single"/>
            <w:lang w:eastAsia="ru-RU"/>
          </w:rPr>
          <w:t>http://www.covid19-druginteractions.org/</w:t>
        </w:r>
      </w:hyperlink>
    </w:p>
    <w:p w14:paraId="52729BE7"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Таблицы совместимости препаратов приведены в Приложении 14.</w:t>
      </w:r>
    </w:p>
    <w:p w14:paraId="1DD8DF1F" w14:textId="7D023238" w:rsidR="000E5FBD" w:rsidRPr="00072F2E" w:rsidRDefault="009C773E" w:rsidP="000E5FBD">
      <w:pPr>
        <w:spacing w:after="0" w:line="360" w:lineRule="auto"/>
        <w:rPr>
          <w:rFonts w:eastAsia="Times New Roman" w:cs="Times New Roman"/>
          <w:i/>
          <w:szCs w:val="24"/>
          <w:lang w:eastAsia="ru-RU"/>
        </w:rPr>
      </w:pPr>
      <w:r w:rsidRPr="00072F2E">
        <w:rPr>
          <w:rFonts w:eastAsia="Times New Roman" w:cs="Times New Roman"/>
          <w:b/>
          <w:i/>
          <w:szCs w:val="24"/>
          <w:lang w:eastAsia="ru-RU"/>
        </w:rPr>
        <w:t>Комментарий.</w:t>
      </w:r>
      <w:r w:rsidRPr="00072F2E">
        <w:rPr>
          <w:rFonts w:eastAsia="Times New Roman" w:cs="Times New Roman"/>
          <w:i/>
          <w:szCs w:val="24"/>
          <w:lang w:eastAsia="ru-RU"/>
        </w:rPr>
        <w:t xml:space="preserve"> </w:t>
      </w:r>
      <w:r w:rsidR="000E5FBD" w:rsidRPr="00072F2E">
        <w:rPr>
          <w:rFonts w:eastAsia="Times New Roman" w:cs="Times New Roman"/>
          <w:i/>
          <w:szCs w:val="24"/>
          <w:lang w:eastAsia="ru-RU"/>
        </w:rPr>
        <w:t xml:space="preserve">Подробности о взаимодействии препаратов для лечения </w:t>
      </w:r>
      <w:r w:rsidR="00EC4026" w:rsidRPr="00072F2E">
        <w:rPr>
          <w:rFonts w:eastAsia="Times New Roman" w:cs="Times New Roman"/>
          <w:i/>
          <w:szCs w:val="24"/>
          <w:lang w:eastAsia="ru-RU"/>
        </w:rPr>
        <w:t xml:space="preserve">НКИ </w:t>
      </w:r>
      <w:r w:rsidR="000E5FBD" w:rsidRPr="00072F2E">
        <w:rPr>
          <w:rFonts w:eastAsia="Times New Roman" w:cs="Times New Roman"/>
          <w:i/>
          <w:szCs w:val="24"/>
          <w:lang w:eastAsia="ru-RU"/>
        </w:rPr>
        <w:t>COVID-19 (</w:t>
      </w:r>
      <w:proofErr w:type="spellStart"/>
      <w:r w:rsidR="000E5FBD" w:rsidRPr="00072F2E">
        <w:rPr>
          <w:rFonts w:eastAsia="Times New Roman" w:cs="Times New Roman"/>
          <w:i/>
          <w:szCs w:val="24"/>
          <w:lang w:eastAsia="ru-RU"/>
        </w:rPr>
        <w:t>атазанавир</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лопинавир</w:t>
      </w:r>
      <w:proofErr w:type="spellEnd"/>
      <w:r w:rsidR="000E5FBD" w:rsidRPr="00072F2E">
        <w:rPr>
          <w:rFonts w:eastAsia="Times New Roman" w:cs="Times New Roman"/>
          <w:i/>
          <w:szCs w:val="24"/>
          <w:lang w:eastAsia="ru-RU"/>
        </w:rPr>
        <w:t xml:space="preserve"> / </w:t>
      </w:r>
      <w:proofErr w:type="spellStart"/>
      <w:r w:rsidR="000E5FBD" w:rsidRPr="00072F2E">
        <w:rPr>
          <w:rFonts w:eastAsia="Times New Roman" w:cs="Times New Roman"/>
          <w:i/>
          <w:szCs w:val="24"/>
          <w:lang w:eastAsia="ru-RU"/>
        </w:rPr>
        <w:t>ритонавир</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ремдесивир</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фавипиравир</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хлорохин</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гидроксихлорохин</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рибавирин</w:t>
      </w:r>
      <w:proofErr w:type="spellEnd"/>
      <w:r w:rsidR="000E5FBD" w:rsidRPr="00072F2E">
        <w:rPr>
          <w:rFonts w:eastAsia="Times New Roman" w:cs="Times New Roman"/>
          <w:i/>
          <w:szCs w:val="24"/>
          <w:lang w:eastAsia="ru-RU"/>
        </w:rPr>
        <w:t xml:space="preserve">, </w:t>
      </w:r>
      <w:proofErr w:type="spellStart"/>
      <w:r w:rsidR="000E5FBD" w:rsidRPr="00072F2E">
        <w:rPr>
          <w:rFonts w:eastAsia="Times New Roman" w:cs="Times New Roman"/>
          <w:i/>
          <w:szCs w:val="24"/>
          <w:lang w:eastAsia="ru-RU"/>
        </w:rPr>
        <w:t>тоцилизумаб</w:t>
      </w:r>
      <w:proofErr w:type="spellEnd"/>
      <w:r w:rsidR="000E5FBD" w:rsidRPr="00072F2E">
        <w:rPr>
          <w:rFonts w:eastAsia="Times New Roman" w:cs="Times New Roman"/>
          <w:i/>
          <w:szCs w:val="24"/>
          <w:lang w:eastAsia="ru-RU"/>
        </w:rPr>
        <w:t>, интерферон бета) и многими другими лекарственными средствами приведены в Приложении 1</w:t>
      </w:r>
      <w:r w:rsidR="00DE3D47" w:rsidRPr="00072F2E">
        <w:rPr>
          <w:rFonts w:eastAsia="Times New Roman" w:cs="Times New Roman"/>
          <w:i/>
          <w:szCs w:val="24"/>
          <w:lang w:eastAsia="ru-RU"/>
        </w:rPr>
        <w:t>5</w:t>
      </w:r>
      <w:r w:rsidR="000E5FBD" w:rsidRPr="00072F2E">
        <w:rPr>
          <w:rFonts w:eastAsia="Times New Roman" w:cs="Times New Roman"/>
          <w:i/>
          <w:szCs w:val="24"/>
          <w:lang w:eastAsia="ru-RU"/>
        </w:rPr>
        <w:t xml:space="preserve">. </w:t>
      </w:r>
    </w:p>
    <w:p w14:paraId="347323E1" w14:textId="4B9D9793" w:rsidR="000E5FBD" w:rsidRPr="00072F2E" w:rsidRDefault="009C773E" w:rsidP="000E5FBD">
      <w:pPr>
        <w:spacing w:after="0" w:line="360" w:lineRule="auto"/>
        <w:rPr>
          <w:rFonts w:eastAsia="Times New Roman" w:cs="Times New Roman"/>
          <w:i/>
          <w:szCs w:val="24"/>
          <w:lang w:eastAsia="ru-RU"/>
        </w:rPr>
      </w:pPr>
      <w:r w:rsidRPr="00072F2E">
        <w:rPr>
          <w:rFonts w:eastAsia="Times New Roman" w:cs="Times New Roman"/>
          <w:i/>
          <w:szCs w:val="24"/>
          <w:lang w:eastAsia="ru-RU"/>
        </w:rPr>
        <w:t xml:space="preserve">Компания </w:t>
      </w:r>
      <w:proofErr w:type="spellStart"/>
      <w:r w:rsidRPr="00072F2E">
        <w:rPr>
          <w:rFonts w:eastAsia="Times New Roman" w:cs="Times New Roman"/>
          <w:i/>
          <w:szCs w:val="24"/>
          <w:lang w:eastAsia="ru-RU"/>
        </w:rPr>
        <w:t>Janssen</w:t>
      </w:r>
      <w:proofErr w:type="spellEnd"/>
      <w:r w:rsidRPr="00072F2E">
        <w:rPr>
          <w:rFonts w:eastAsia="Times New Roman" w:cs="Times New Roman"/>
          <w:i/>
          <w:szCs w:val="24"/>
          <w:lang w:eastAsia="ru-RU"/>
        </w:rPr>
        <w:t xml:space="preserve"> заявила об отсутствии доказательств</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для лечения</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НКИ COVID-19 у производимого ею препарата </w:t>
      </w:r>
      <w:proofErr w:type="spellStart"/>
      <w:r w:rsidRPr="00072F2E">
        <w:rPr>
          <w:rFonts w:eastAsia="Times New Roman" w:cs="Times New Roman"/>
          <w:i/>
          <w:szCs w:val="24"/>
          <w:lang w:eastAsia="ru-RU"/>
        </w:rPr>
        <w:t>дарунавир</w:t>
      </w:r>
      <w:proofErr w:type="spellEnd"/>
      <w:r w:rsidRPr="00072F2E">
        <w:rPr>
          <w:rFonts w:eastAsia="Times New Roman" w:cs="Times New Roman"/>
          <w:i/>
          <w:szCs w:val="24"/>
          <w:lang w:eastAsia="ru-RU"/>
        </w:rPr>
        <w:t>/</w:t>
      </w:r>
      <w:proofErr w:type="spellStart"/>
      <w:r w:rsidRPr="00072F2E">
        <w:rPr>
          <w:rFonts w:eastAsia="Times New Roman" w:cs="Times New Roman"/>
          <w:i/>
          <w:szCs w:val="24"/>
          <w:lang w:eastAsia="ru-RU"/>
        </w:rPr>
        <w:t>кобицистат</w:t>
      </w:r>
      <w:proofErr w:type="spellEnd"/>
      <w:r w:rsidRPr="00072F2E">
        <w:rPr>
          <w:rFonts w:eastAsia="Times New Roman" w:cs="Times New Roman"/>
          <w:i/>
          <w:szCs w:val="24"/>
          <w:lang w:eastAsia="ru-RU"/>
        </w:rPr>
        <w:t>.</w:t>
      </w:r>
    </w:p>
    <w:p w14:paraId="4034512F" w14:textId="44878354" w:rsidR="000E5FBD" w:rsidRPr="00072F2E" w:rsidRDefault="000E5FBD" w:rsidP="00F768BE">
      <w:pPr>
        <w:spacing w:after="0" w:line="360" w:lineRule="auto"/>
        <w:rPr>
          <w:rFonts w:eastAsia="Times New Roman" w:cs="Times New Roman"/>
          <w:szCs w:val="24"/>
          <w:lang w:eastAsia="ru-RU"/>
        </w:rPr>
      </w:pPr>
    </w:p>
    <w:p w14:paraId="06207F45"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61" w:name="_Toc39201698"/>
      <w:r w:rsidRPr="00072F2E">
        <w:rPr>
          <w:rFonts w:eastAsia="Malgun Gothic" w:cs="Times New Roman"/>
          <w:b/>
          <w:sz w:val="32"/>
          <w:szCs w:val="32"/>
          <w:lang w:eastAsia="ru-RU"/>
        </w:rPr>
        <w:t xml:space="preserve">Методы экстракорпоральной </w:t>
      </w:r>
      <w:proofErr w:type="spellStart"/>
      <w:r w:rsidRPr="00072F2E">
        <w:rPr>
          <w:rFonts w:eastAsia="Malgun Gothic" w:cs="Times New Roman"/>
          <w:b/>
          <w:sz w:val="32"/>
          <w:szCs w:val="32"/>
          <w:lang w:eastAsia="ru-RU"/>
        </w:rPr>
        <w:t>гемокоррекции</w:t>
      </w:r>
      <w:proofErr w:type="spellEnd"/>
      <w:r w:rsidRPr="00072F2E">
        <w:rPr>
          <w:rFonts w:eastAsia="Malgun Gothic" w:cs="Times New Roman"/>
          <w:b/>
          <w:sz w:val="32"/>
          <w:szCs w:val="32"/>
          <w:lang w:eastAsia="ru-RU"/>
        </w:rPr>
        <w:t xml:space="preserve"> в комплексном лечении пациентов с НКИ COVID-19</w:t>
      </w:r>
      <w:bookmarkEnd w:id="61"/>
    </w:p>
    <w:p w14:paraId="27BF393C" w14:textId="77777777" w:rsidR="00980D4E" w:rsidRPr="00072F2E" w:rsidRDefault="00980D4E" w:rsidP="00980D4E">
      <w:pPr>
        <w:tabs>
          <w:tab w:val="left" w:pos="284"/>
          <w:tab w:val="left" w:pos="426"/>
        </w:tabs>
        <w:autoSpaceDE w:val="0"/>
        <w:autoSpaceDN w:val="0"/>
        <w:adjustRightInd w:val="0"/>
        <w:spacing w:after="0" w:line="360" w:lineRule="auto"/>
        <w:jc w:val="both"/>
        <w:rPr>
          <w:rFonts w:eastAsia="Times New Roman" w:cs="Times New Roman"/>
          <w:szCs w:val="24"/>
          <w:lang w:eastAsia="ru-RU"/>
        </w:rPr>
      </w:pPr>
      <w:r w:rsidRPr="00072F2E">
        <w:rPr>
          <w:rFonts w:eastAsia="Times New Roman" w:cs="Times New Roman"/>
          <w:szCs w:val="24"/>
          <w:lang w:eastAsia="ru-RU"/>
        </w:rPr>
        <w:t xml:space="preserve">У пациентов с НКИ </w:t>
      </w:r>
      <w:r w:rsidRPr="00072F2E">
        <w:rPr>
          <w:rFonts w:eastAsia="Times New Roman" w:cs="Times New Roman"/>
          <w:szCs w:val="24"/>
          <w:lang w:val="en-US" w:eastAsia="ru-RU"/>
        </w:rPr>
        <w:t>COVID</w:t>
      </w:r>
      <w:r w:rsidRPr="00072F2E">
        <w:rPr>
          <w:rFonts w:eastAsia="Times New Roman" w:cs="Times New Roman"/>
          <w:szCs w:val="24"/>
          <w:lang w:eastAsia="ru-RU"/>
        </w:rPr>
        <w:t>-19 показани</w:t>
      </w:r>
      <w:r w:rsidR="00E42961" w:rsidRPr="00072F2E">
        <w:rPr>
          <w:rFonts w:eastAsia="Times New Roman" w:cs="Times New Roman"/>
          <w:szCs w:val="24"/>
          <w:lang w:eastAsia="ru-RU"/>
        </w:rPr>
        <w:t>я</w:t>
      </w:r>
      <w:r w:rsidRPr="00072F2E">
        <w:rPr>
          <w:rFonts w:eastAsia="Times New Roman" w:cs="Times New Roman"/>
          <w:szCs w:val="24"/>
          <w:lang w:eastAsia="ru-RU"/>
        </w:rPr>
        <w:t>м</w:t>
      </w:r>
      <w:r w:rsidR="00E42961" w:rsidRPr="00072F2E">
        <w:rPr>
          <w:rFonts w:eastAsia="Times New Roman" w:cs="Times New Roman"/>
          <w:szCs w:val="24"/>
          <w:lang w:eastAsia="ru-RU"/>
        </w:rPr>
        <w:t>и</w:t>
      </w:r>
      <w:r w:rsidRPr="00072F2E">
        <w:rPr>
          <w:rFonts w:eastAsia="Times New Roman" w:cs="Times New Roman"/>
          <w:szCs w:val="24"/>
          <w:lang w:eastAsia="ru-RU"/>
        </w:rPr>
        <w:t xml:space="preserve"> к экстракорпорально</w:t>
      </w:r>
      <w:r w:rsidR="00E42961" w:rsidRPr="00072F2E">
        <w:rPr>
          <w:rFonts w:eastAsia="Times New Roman" w:cs="Times New Roman"/>
          <w:szCs w:val="24"/>
          <w:lang w:eastAsia="ru-RU"/>
        </w:rPr>
        <w:t>му</w:t>
      </w:r>
      <w:r w:rsidRPr="00072F2E">
        <w:rPr>
          <w:rFonts w:eastAsia="Times New Roman" w:cs="Times New Roman"/>
          <w:szCs w:val="24"/>
          <w:lang w:eastAsia="ru-RU"/>
        </w:rPr>
        <w:t xml:space="preserve"> лечени</w:t>
      </w:r>
      <w:r w:rsidR="00E42961" w:rsidRPr="00072F2E">
        <w:rPr>
          <w:rFonts w:eastAsia="Times New Roman" w:cs="Times New Roman"/>
          <w:szCs w:val="24"/>
          <w:lang w:eastAsia="ru-RU"/>
        </w:rPr>
        <w:t>ю</w:t>
      </w:r>
      <w:r w:rsidRPr="00072F2E">
        <w:rPr>
          <w:rFonts w:eastAsia="Times New Roman" w:cs="Times New Roman"/>
          <w:szCs w:val="24"/>
          <w:lang w:eastAsia="ru-RU"/>
        </w:rPr>
        <w:t xml:space="preserve"> являются: клинические признаки прогрессирующей дыхательной недостаточности; признаки тяжелого течения </w:t>
      </w:r>
      <w:proofErr w:type="spellStart"/>
      <w:r w:rsidRPr="00072F2E">
        <w:rPr>
          <w:rFonts w:eastAsia="Times New Roman" w:cs="Times New Roman"/>
          <w:szCs w:val="24"/>
          <w:lang w:eastAsia="ru-RU"/>
        </w:rPr>
        <w:t>коронавирусной</w:t>
      </w:r>
      <w:proofErr w:type="spellEnd"/>
      <w:r w:rsidRPr="00072F2E">
        <w:rPr>
          <w:rFonts w:eastAsia="Times New Roman" w:cs="Times New Roman"/>
          <w:szCs w:val="24"/>
          <w:lang w:eastAsia="ru-RU"/>
        </w:rPr>
        <w:t xml:space="preserve"> инфекции (частота дыхания ≥ 30 в мин и/или сатурация кислорода </w:t>
      </w:r>
      <w:r w:rsidRPr="00072F2E">
        <w:rPr>
          <w:rFonts w:eastAsia="Times New Roman" w:cs="Times New Roman"/>
          <w:szCs w:val="24"/>
          <w:lang w:eastAsia="ru-RU"/>
        </w:rPr>
        <w:lastRenderedPageBreak/>
        <w:t xml:space="preserve">кровью ≤ 93% и/или индекс </w:t>
      </w:r>
      <w:r w:rsidRPr="00072F2E">
        <w:rPr>
          <w:rFonts w:eastAsia="Times New Roman" w:cs="Times New Roman"/>
          <w:szCs w:val="24"/>
          <w:lang w:val="en-US" w:eastAsia="ru-RU"/>
        </w:rPr>
        <w:t>P</w:t>
      </w:r>
      <w:r w:rsidRPr="00072F2E">
        <w:rPr>
          <w:rFonts w:eastAsia="Times New Roman" w:cs="Times New Roman"/>
          <w:szCs w:val="24"/>
          <w:lang w:eastAsia="ru-RU"/>
        </w:rPr>
        <w:t>О</w:t>
      </w:r>
      <w:r w:rsidRPr="00072F2E">
        <w:rPr>
          <w:rFonts w:eastAsia="Times New Roman" w:cs="Times New Roman"/>
          <w:szCs w:val="24"/>
          <w:vertAlign w:val="subscript"/>
          <w:lang w:eastAsia="ru-RU"/>
        </w:rPr>
        <w:t>2</w:t>
      </w:r>
      <w:r w:rsidRPr="00072F2E">
        <w:rPr>
          <w:rFonts w:eastAsia="Times New Roman" w:cs="Times New Roman"/>
          <w:szCs w:val="24"/>
          <w:lang w:eastAsia="ru-RU"/>
        </w:rPr>
        <w:t>/</w:t>
      </w:r>
      <w:proofErr w:type="spellStart"/>
      <w:r w:rsidRPr="00072F2E">
        <w:rPr>
          <w:rFonts w:eastAsia="Times New Roman" w:cs="Times New Roman"/>
          <w:szCs w:val="24"/>
          <w:lang w:val="en-US" w:eastAsia="ru-RU"/>
        </w:rPr>
        <w:t>FiO</w:t>
      </w:r>
      <w:proofErr w:type="spellEnd"/>
      <w:r w:rsidRPr="00072F2E">
        <w:rPr>
          <w:rFonts w:eastAsia="Times New Roman" w:cs="Times New Roman"/>
          <w:szCs w:val="24"/>
          <w:vertAlign w:val="subscript"/>
          <w:lang w:eastAsia="ru-RU"/>
        </w:rPr>
        <w:t>2</w:t>
      </w:r>
      <w:r w:rsidRPr="00072F2E">
        <w:rPr>
          <w:rFonts w:eastAsia="Times New Roman" w:cs="Times New Roman"/>
          <w:szCs w:val="24"/>
          <w:lang w:eastAsia="ru-RU"/>
        </w:rPr>
        <w:t xml:space="preserve"> ≤ 300 мм </w:t>
      </w:r>
      <w:proofErr w:type="spellStart"/>
      <w:r w:rsidRPr="00072F2E">
        <w:rPr>
          <w:rFonts w:eastAsia="Times New Roman" w:cs="Times New Roman"/>
          <w:szCs w:val="24"/>
          <w:lang w:eastAsia="ru-RU"/>
        </w:rPr>
        <w:t>рт</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ст</w:t>
      </w:r>
      <w:proofErr w:type="spellEnd"/>
      <w:r w:rsidRPr="00072F2E">
        <w:rPr>
          <w:rFonts w:eastAsia="Times New Roman" w:cs="Times New Roman"/>
          <w:szCs w:val="24"/>
          <w:lang w:eastAsia="ru-RU"/>
        </w:rPr>
        <w:t>; выявление прогрессирования поражения легких с использованием одного из методов визуализации ≥</w:t>
      </w:r>
      <w:r w:rsidR="00E42961" w:rsidRPr="00072F2E">
        <w:rPr>
          <w:rFonts w:eastAsia="Times New Roman" w:cs="Times New Roman"/>
          <w:szCs w:val="24"/>
          <w:lang w:eastAsia="ru-RU"/>
        </w:rPr>
        <w:t xml:space="preserve"> </w:t>
      </w:r>
      <w:r w:rsidRPr="00072F2E">
        <w:rPr>
          <w:rFonts w:eastAsia="Times New Roman" w:cs="Times New Roman"/>
          <w:szCs w:val="24"/>
          <w:lang w:eastAsia="ru-RU"/>
        </w:rPr>
        <w:t>10% в сутки; прогрессивное повышение уровня маркеров воспаления (С</w:t>
      </w:r>
      <w:r w:rsidRPr="00072F2E">
        <w:rPr>
          <w:rFonts w:eastAsia="Times New Roman" w:cs="Times New Roman"/>
          <w:szCs w:val="24"/>
          <w:lang w:val="en-US" w:eastAsia="ru-RU"/>
        </w:rPr>
        <w:t>RB</w:t>
      </w:r>
      <w:r w:rsidRPr="00072F2E">
        <w:rPr>
          <w:rFonts w:eastAsia="Times New Roman" w:cs="Times New Roman"/>
          <w:szCs w:val="24"/>
          <w:lang w:eastAsia="ru-RU"/>
        </w:rPr>
        <w:t xml:space="preserve">, </w:t>
      </w:r>
      <w:r w:rsidRPr="00072F2E">
        <w:rPr>
          <w:rFonts w:eastAsia="Times New Roman" w:cs="Times New Roman"/>
          <w:szCs w:val="24"/>
          <w:lang w:val="en-US" w:eastAsia="ru-RU"/>
        </w:rPr>
        <w:t>IL</w:t>
      </w:r>
      <w:r w:rsidRPr="00072F2E">
        <w:rPr>
          <w:rFonts w:eastAsia="Times New Roman" w:cs="Times New Roman"/>
          <w:szCs w:val="24"/>
          <w:lang w:eastAsia="ru-RU"/>
        </w:rPr>
        <w:t xml:space="preserve">-6 или др.) </w:t>
      </w:r>
    </w:p>
    <w:p w14:paraId="22EB834F" w14:textId="2F79AB14" w:rsidR="00736116" w:rsidRPr="00072F2E" w:rsidRDefault="00736116" w:rsidP="00980D4E">
      <w:pPr>
        <w:tabs>
          <w:tab w:val="left" w:pos="284"/>
          <w:tab w:val="left" w:pos="426"/>
        </w:tabs>
        <w:autoSpaceDE w:val="0"/>
        <w:autoSpaceDN w:val="0"/>
        <w:adjustRightInd w:val="0"/>
        <w:spacing w:after="0" w:line="360" w:lineRule="auto"/>
        <w:jc w:val="both"/>
        <w:rPr>
          <w:rFonts w:eastAsia="Times New Roman" w:cs="Times New Roman"/>
          <w:szCs w:val="24"/>
          <w:lang w:eastAsia="ru-RU"/>
        </w:rPr>
      </w:pPr>
      <w:r w:rsidRPr="00072F2E">
        <w:rPr>
          <w:rFonts w:eastAsia="Times New Roman" w:cs="Times New Roman"/>
          <w:szCs w:val="24"/>
          <w:lang w:eastAsia="ru-RU"/>
        </w:rPr>
        <w:t>[</w:t>
      </w:r>
      <w:r w:rsidR="00320D98" w:rsidRPr="00072F2E">
        <w:rPr>
          <w:rFonts w:eastAsia="Times New Roman" w:cs="Times New Roman"/>
          <w:szCs w:val="24"/>
          <w:lang w:eastAsia="ru-RU"/>
        </w:rPr>
        <w:t>41, 300]</w:t>
      </w:r>
    </w:p>
    <w:p w14:paraId="088F9706" w14:textId="77777777" w:rsidR="00980D4E" w:rsidRPr="00072F2E" w:rsidRDefault="00980D4E" w:rsidP="00F768BE">
      <w:pPr>
        <w:keepNext/>
        <w:keepLines/>
        <w:spacing w:before="40" w:after="0" w:line="360" w:lineRule="auto"/>
        <w:jc w:val="center"/>
        <w:outlineLvl w:val="1"/>
        <w:rPr>
          <w:rFonts w:eastAsia="Malgun Gothic" w:cs="Times New Roman"/>
          <w:b/>
          <w:i/>
          <w:szCs w:val="26"/>
          <w:highlight w:val="yellow"/>
          <w:lang w:eastAsia="ru-RU"/>
        </w:rPr>
      </w:pPr>
    </w:p>
    <w:p w14:paraId="07A1879E" w14:textId="77777777" w:rsidR="00B0774F" w:rsidRPr="00072F2E" w:rsidRDefault="00B0774F" w:rsidP="00B0774F">
      <w:pPr>
        <w:keepNext/>
        <w:keepLines/>
        <w:spacing w:before="40" w:after="0" w:line="360" w:lineRule="auto"/>
        <w:jc w:val="center"/>
        <w:outlineLvl w:val="1"/>
        <w:rPr>
          <w:rFonts w:eastAsia="Malgun Gothic" w:cs="Times New Roman"/>
          <w:b/>
          <w:i/>
          <w:szCs w:val="26"/>
          <w:lang w:eastAsia="ru-RU"/>
        </w:rPr>
      </w:pPr>
      <w:bookmarkStart w:id="62" w:name="_Toc39201699"/>
      <w:r w:rsidRPr="00072F2E">
        <w:rPr>
          <w:rFonts w:eastAsia="Malgun Gothic" w:cs="Times New Roman"/>
          <w:b/>
          <w:i/>
          <w:szCs w:val="26"/>
          <w:lang w:eastAsia="ru-RU"/>
        </w:rPr>
        <w:t>Фильтрационные технологии</w:t>
      </w:r>
      <w:bookmarkEnd w:id="62"/>
    </w:p>
    <w:p w14:paraId="5ADC61FB" w14:textId="77777777" w:rsidR="00B0774F" w:rsidRPr="00072F2E" w:rsidRDefault="00B0774F" w:rsidP="00F768BE">
      <w:pPr>
        <w:keepNext/>
        <w:keepLines/>
        <w:spacing w:before="40" w:after="0" w:line="360" w:lineRule="auto"/>
        <w:jc w:val="center"/>
        <w:outlineLvl w:val="1"/>
        <w:rPr>
          <w:rFonts w:eastAsia="Malgun Gothic" w:cs="Times New Roman"/>
          <w:b/>
          <w:i/>
          <w:szCs w:val="26"/>
          <w:lang w:eastAsia="ru-RU"/>
        </w:rPr>
      </w:pPr>
    </w:p>
    <w:p w14:paraId="53A7D31E" w14:textId="0575B3E8" w:rsidR="00FA22C1" w:rsidRPr="00072F2E" w:rsidRDefault="00996496" w:rsidP="00FA22C1">
      <w:pPr>
        <w:spacing w:after="0" w:line="360" w:lineRule="auto"/>
        <w:jc w:val="both"/>
        <w:rPr>
          <w:rFonts w:eastAsia="Times New Roman" w:cs="Times New Roman"/>
          <w:b/>
          <w:szCs w:val="24"/>
          <w:lang w:eastAsia="ru-RU"/>
        </w:rPr>
      </w:pPr>
      <w:r w:rsidRPr="00072F2E">
        <w:rPr>
          <w:rFonts w:eastAsia="Times New Roman" w:cs="Times New Roman"/>
          <w:b/>
          <w:szCs w:val="24"/>
          <w:lang w:eastAsia="ru-RU"/>
        </w:rPr>
        <w:t>2</w:t>
      </w:r>
      <w:r w:rsidR="003265BF" w:rsidRPr="00072F2E">
        <w:rPr>
          <w:rFonts w:eastAsia="Times New Roman" w:cs="Times New Roman"/>
          <w:b/>
          <w:szCs w:val="24"/>
          <w:lang w:eastAsia="ru-RU"/>
        </w:rPr>
        <w:t>3</w:t>
      </w:r>
      <w:r w:rsidR="00790C6F" w:rsidRPr="00072F2E">
        <w:rPr>
          <w:rFonts w:eastAsia="Times New Roman" w:cs="Times New Roman"/>
          <w:b/>
          <w:szCs w:val="24"/>
          <w:lang w:eastAsia="ru-RU"/>
        </w:rPr>
        <w:t>2</w:t>
      </w:r>
      <w:r w:rsidR="00FA22C1" w:rsidRPr="00072F2E">
        <w:rPr>
          <w:rFonts w:eastAsia="Times New Roman" w:cs="Times New Roman"/>
          <w:b/>
          <w:szCs w:val="24"/>
          <w:lang w:eastAsia="ru-RU"/>
        </w:rPr>
        <w:t>. Для купирования «</w:t>
      </w:r>
      <w:proofErr w:type="spellStart"/>
      <w:r w:rsidR="00FA22C1" w:rsidRPr="00072F2E">
        <w:rPr>
          <w:rFonts w:eastAsia="Times New Roman" w:cs="Times New Roman"/>
          <w:b/>
          <w:szCs w:val="24"/>
          <w:lang w:eastAsia="ru-RU"/>
        </w:rPr>
        <w:t>цитокинового</w:t>
      </w:r>
      <w:proofErr w:type="spellEnd"/>
      <w:r w:rsidR="00FA22C1" w:rsidRPr="00072F2E">
        <w:rPr>
          <w:rFonts w:eastAsia="Times New Roman" w:cs="Times New Roman"/>
          <w:b/>
          <w:szCs w:val="24"/>
          <w:lang w:eastAsia="ru-RU"/>
        </w:rPr>
        <w:t xml:space="preserve"> шторма» и лечения острого почечного повреждения при НКИ </w:t>
      </w:r>
      <w:r w:rsidR="00FA22C1" w:rsidRPr="00072F2E">
        <w:rPr>
          <w:rFonts w:eastAsia="Times New Roman" w:cs="Times New Roman"/>
          <w:b/>
          <w:szCs w:val="24"/>
          <w:lang w:val="en-US" w:eastAsia="ru-RU"/>
        </w:rPr>
        <w:t>COVID</w:t>
      </w:r>
      <w:r w:rsidR="00FA22C1" w:rsidRPr="00072F2E">
        <w:rPr>
          <w:rFonts w:eastAsia="Times New Roman" w:cs="Times New Roman"/>
          <w:b/>
          <w:szCs w:val="24"/>
          <w:lang w:eastAsia="ru-RU"/>
        </w:rPr>
        <w:t>-19 рекомендуется рассмотреть применение заместительной почечной терапии с использованием мембран с повышенной адсорбционной способностью и высокой точкой отсечки (УДД-5, УРР-С)</w:t>
      </w:r>
    </w:p>
    <w:p w14:paraId="685B062E" w14:textId="07F9FF89" w:rsidR="00FA22C1" w:rsidRPr="00072F2E" w:rsidRDefault="00FA22C1" w:rsidP="00FA22C1">
      <w:pPr>
        <w:spacing w:after="0" w:line="360" w:lineRule="auto"/>
        <w:jc w:val="both"/>
        <w:rPr>
          <w:rFonts w:eastAsia="Times New Roman" w:cs="Times New Roman"/>
          <w:i/>
          <w:szCs w:val="24"/>
          <w:lang w:eastAsia="ru-RU"/>
        </w:rPr>
      </w:pPr>
      <w:r w:rsidRPr="00072F2E">
        <w:rPr>
          <w:rFonts w:eastAsia="Times New Roman" w:cs="Times New Roman"/>
          <w:b/>
          <w:i/>
          <w:szCs w:val="24"/>
          <w:lang w:eastAsia="ru-RU"/>
        </w:rPr>
        <w:t xml:space="preserve">Комментарий. </w:t>
      </w:r>
      <w:r w:rsidRPr="00072F2E">
        <w:rPr>
          <w:rFonts w:eastAsia="Times New Roman" w:cs="Times New Roman"/>
          <w:i/>
          <w:szCs w:val="24"/>
          <w:lang w:eastAsia="ru-RU"/>
        </w:rPr>
        <w:t>Синдром высвобождения цитокинов, также называемый «</w:t>
      </w:r>
      <w:proofErr w:type="spellStart"/>
      <w:r w:rsidRPr="00072F2E">
        <w:rPr>
          <w:rFonts w:eastAsia="Times New Roman" w:cs="Times New Roman"/>
          <w:i/>
          <w:szCs w:val="24"/>
          <w:lang w:eastAsia="ru-RU"/>
        </w:rPr>
        <w:t>цитокиновым</w:t>
      </w:r>
      <w:proofErr w:type="spellEnd"/>
      <w:r w:rsidRPr="00072F2E">
        <w:rPr>
          <w:rFonts w:eastAsia="Times New Roman" w:cs="Times New Roman"/>
          <w:i/>
          <w:szCs w:val="24"/>
          <w:lang w:eastAsia="ru-RU"/>
        </w:rPr>
        <w:t xml:space="preserve"> штормом», может возникать при различных состояниях, включая сепсис, </w:t>
      </w:r>
      <w:proofErr w:type="spellStart"/>
      <w:r w:rsidRPr="00072F2E">
        <w:rPr>
          <w:rFonts w:eastAsia="Times New Roman" w:cs="Times New Roman"/>
          <w:i/>
          <w:szCs w:val="24"/>
          <w:lang w:eastAsia="ru-RU"/>
        </w:rPr>
        <w:t>гемофагоцитарный</w:t>
      </w:r>
      <w:proofErr w:type="spellEnd"/>
      <w:r w:rsidRPr="00072F2E">
        <w:rPr>
          <w:rFonts w:eastAsia="Times New Roman" w:cs="Times New Roman"/>
          <w:i/>
          <w:szCs w:val="24"/>
          <w:lang w:eastAsia="ru-RU"/>
        </w:rPr>
        <w:t xml:space="preserve"> синдром и терапию Т-клетками химерного рецептора антигена. </w:t>
      </w:r>
      <w:proofErr w:type="spellStart"/>
      <w:r w:rsidRPr="00072F2E">
        <w:rPr>
          <w:rFonts w:eastAsia="Times New Roman" w:cs="Times New Roman"/>
          <w:i/>
          <w:szCs w:val="24"/>
          <w:lang w:eastAsia="ru-RU"/>
        </w:rPr>
        <w:t>Цитокиновый</w:t>
      </w:r>
      <w:proofErr w:type="spellEnd"/>
      <w:r w:rsidRPr="00072F2E">
        <w:rPr>
          <w:rFonts w:eastAsia="Times New Roman" w:cs="Times New Roman"/>
          <w:i/>
          <w:szCs w:val="24"/>
          <w:lang w:eastAsia="ru-RU"/>
        </w:rPr>
        <w:t xml:space="preserve"> шторм регистрировался уже у первых пациентов с COVID-19. У пациентов с </w:t>
      </w:r>
      <w:proofErr w:type="spellStart"/>
      <w:r w:rsidRPr="00072F2E">
        <w:rPr>
          <w:rFonts w:eastAsia="Times New Roman" w:cs="Times New Roman"/>
          <w:i/>
          <w:szCs w:val="24"/>
          <w:lang w:eastAsia="ru-RU"/>
        </w:rPr>
        <w:t>цитокиновым</w:t>
      </w:r>
      <w:proofErr w:type="spellEnd"/>
      <w:r w:rsidRPr="00072F2E">
        <w:rPr>
          <w:rFonts w:eastAsia="Times New Roman" w:cs="Times New Roman"/>
          <w:i/>
          <w:szCs w:val="24"/>
          <w:lang w:eastAsia="ru-RU"/>
        </w:rPr>
        <w:t xml:space="preserve"> штормом острое почечное повреждение может возникнуть в результате </w:t>
      </w:r>
      <w:proofErr w:type="spellStart"/>
      <w:r w:rsidRPr="00072F2E">
        <w:rPr>
          <w:rFonts w:eastAsia="Times New Roman" w:cs="Times New Roman"/>
          <w:i/>
          <w:szCs w:val="24"/>
          <w:lang w:eastAsia="ru-RU"/>
        </w:rPr>
        <w:t>внутрипочечного</w:t>
      </w:r>
      <w:proofErr w:type="spellEnd"/>
      <w:r w:rsidRPr="00072F2E">
        <w:rPr>
          <w:rFonts w:eastAsia="Times New Roman" w:cs="Times New Roman"/>
          <w:i/>
          <w:szCs w:val="24"/>
          <w:lang w:eastAsia="ru-RU"/>
        </w:rPr>
        <w:t xml:space="preserve"> воспаления, повышенной проницаемости сосудов, снижения объема и </w:t>
      </w:r>
      <w:proofErr w:type="spellStart"/>
      <w:r w:rsidRPr="00072F2E">
        <w:rPr>
          <w:rFonts w:eastAsia="Times New Roman" w:cs="Times New Roman"/>
          <w:i/>
          <w:szCs w:val="24"/>
          <w:lang w:eastAsia="ru-RU"/>
        </w:rPr>
        <w:t>кардиомиопатии</w:t>
      </w:r>
      <w:proofErr w:type="spellEnd"/>
      <w:r w:rsidRPr="00072F2E">
        <w:rPr>
          <w:rFonts w:eastAsia="Times New Roman" w:cs="Times New Roman"/>
          <w:i/>
          <w:szCs w:val="24"/>
          <w:lang w:eastAsia="ru-RU"/>
        </w:rPr>
        <w:t xml:space="preserve">, что может привести к </w:t>
      </w:r>
      <w:proofErr w:type="spellStart"/>
      <w:r w:rsidRPr="00072F2E">
        <w:rPr>
          <w:rFonts w:eastAsia="Times New Roman" w:cs="Times New Roman"/>
          <w:i/>
          <w:szCs w:val="24"/>
          <w:lang w:eastAsia="ru-RU"/>
        </w:rPr>
        <w:t>кардиоренальному</w:t>
      </w:r>
      <w:proofErr w:type="spellEnd"/>
      <w:r w:rsidRPr="00072F2E">
        <w:rPr>
          <w:rFonts w:eastAsia="Times New Roman" w:cs="Times New Roman"/>
          <w:i/>
          <w:szCs w:val="24"/>
          <w:lang w:eastAsia="ru-RU"/>
        </w:rPr>
        <w:t xml:space="preserve"> синдрому 1-го типа. Синдром включает системное повреждение эндотелия, которое клинически проявляется в виде плеврального выпота, отека, внутрибрюшной гипертензии, потери жидкости в третье пространство, снижение внутрисосудистого объема и гипотензии. IL-6 – является главным </w:t>
      </w:r>
      <w:proofErr w:type="spellStart"/>
      <w:r w:rsidRPr="00072F2E">
        <w:rPr>
          <w:rFonts w:eastAsia="Times New Roman" w:cs="Times New Roman"/>
          <w:i/>
          <w:szCs w:val="24"/>
          <w:lang w:eastAsia="ru-RU"/>
        </w:rPr>
        <w:t>провоспалительным</w:t>
      </w:r>
      <w:proofErr w:type="spellEnd"/>
      <w:r w:rsidRPr="00072F2E">
        <w:rPr>
          <w:rFonts w:eastAsia="Times New Roman" w:cs="Times New Roman"/>
          <w:i/>
          <w:szCs w:val="24"/>
          <w:lang w:eastAsia="ru-RU"/>
        </w:rPr>
        <w:t xml:space="preserve"> цитокином при развитии </w:t>
      </w:r>
      <w:proofErr w:type="spellStart"/>
      <w:r w:rsidRPr="00072F2E">
        <w:rPr>
          <w:rFonts w:eastAsia="Times New Roman" w:cs="Times New Roman"/>
          <w:i/>
          <w:szCs w:val="24"/>
          <w:lang w:eastAsia="ru-RU"/>
        </w:rPr>
        <w:t>цитокинового</w:t>
      </w:r>
      <w:proofErr w:type="spellEnd"/>
      <w:r w:rsidRPr="00072F2E">
        <w:rPr>
          <w:rFonts w:eastAsia="Times New Roman" w:cs="Times New Roman"/>
          <w:i/>
          <w:szCs w:val="24"/>
          <w:lang w:eastAsia="ru-RU"/>
        </w:rPr>
        <w:t xml:space="preserve"> шторма. У пациентов с COVID-19 концентрация IL-6 в плазме повышается при развитии ОРДС. Экстракорпоральная терапия также была предложена для удаления цитокинов у пациентов с сепсисом и потенциально может быть полезна у критически больных пациентов с COVID-19. Основанием для использования этих методов является то, что удаление цитокинов может предотвратить вызванное ими повреждение органов. Фильтры для заместительной почечной терапии (ЗПТ) со специальной мембраной – акрилонитрил и сополимер </w:t>
      </w:r>
      <w:proofErr w:type="spellStart"/>
      <w:r w:rsidRPr="00072F2E">
        <w:rPr>
          <w:rFonts w:eastAsia="Times New Roman" w:cs="Times New Roman"/>
          <w:i/>
          <w:szCs w:val="24"/>
          <w:lang w:eastAsia="ru-RU"/>
        </w:rPr>
        <w:t>металлилсульфоната</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натрия+полиэтиленимин</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val="en-US" w:eastAsia="ru-RU"/>
        </w:rPr>
        <w:t>oXiris</w:t>
      </w:r>
      <w:proofErr w:type="spellEnd"/>
      <w:r w:rsidRPr="00072F2E">
        <w:rPr>
          <w:rFonts w:eastAsia="Times New Roman" w:cs="Times New Roman"/>
          <w:i/>
          <w:szCs w:val="24"/>
          <w:lang w:eastAsia="ru-RU"/>
        </w:rPr>
        <w:t xml:space="preserve">), а также фильтры с мембраной на основе полиметилметакрилата (ПММА) адсорбируют цитокины. Эти фильтры рекомендуется менять каждые </w:t>
      </w:r>
      <w:r w:rsidR="00AE1075" w:rsidRPr="00072F2E">
        <w:rPr>
          <w:rFonts w:eastAsia="Times New Roman" w:cs="Times New Roman"/>
          <w:i/>
          <w:szCs w:val="24"/>
          <w:lang w:eastAsia="ru-RU"/>
        </w:rPr>
        <w:t>4-6 часов</w:t>
      </w:r>
      <w:r w:rsidRPr="00072F2E">
        <w:rPr>
          <w:rFonts w:eastAsia="Times New Roman" w:cs="Times New Roman"/>
          <w:i/>
          <w:szCs w:val="24"/>
          <w:lang w:eastAsia="ru-RU"/>
        </w:rPr>
        <w:t xml:space="preserve"> из-за насыщения адсорбционных участков. </w:t>
      </w:r>
      <w:proofErr w:type="spellStart"/>
      <w:r w:rsidRPr="00072F2E">
        <w:rPr>
          <w:rFonts w:eastAsia="Times New Roman" w:cs="Times New Roman"/>
          <w:i/>
          <w:szCs w:val="24"/>
          <w:lang w:eastAsia="ru-RU"/>
        </w:rPr>
        <w:t>Гемодиафильтры</w:t>
      </w:r>
      <w:proofErr w:type="spellEnd"/>
      <w:r w:rsidRPr="00072F2E">
        <w:rPr>
          <w:rFonts w:eastAsia="Times New Roman" w:cs="Times New Roman"/>
          <w:i/>
          <w:szCs w:val="24"/>
          <w:lang w:eastAsia="ru-RU"/>
        </w:rPr>
        <w:t xml:space="preserve"> с высокой точкой отсечки – </w:t>
      </w:r>
      <w:r w:rsidRPr="00072F2E">
        <w:rPr>
          <w:rFonts w:eastAsia="Times New Roman" w:cs="Times New Roman"/>
          <w:i/>
          <w:szCs w:val="24"/>
          <w:lang w:val="en-US" w:eastAsia="ru-RU"/>
        </w:rPr>
        <w:t>High</w:t>
      </w:r>
      <w:r w:rsidRPr="00072F2E">
        <w:rPr>
          <w:rFonts w:eastAsia="Times New Roman" w:cs="Times New Roman"/>
          <w:i/>
          <w:szCs w:val="24"/>
          <w:lang w:eastAsia="ru-RU"/>
        </w:rPr>
        <w:t xml:space="preserve"> </w:t>
      </w:r>
      <w:r w:rsidRPr="00072F2E">
        <w:rPr>
          <w:rFonts w:eastAsia="Times New Roman" w:cs="Times New Roman"/>
          <w:i/>
          <w:szCs w:val="24"/>
          <w:lang w:val="en-US" w:eastAsia="ru-RU"/>
        </w:rPr>
        <w:t>Cut</w:t>
      </w:r>
      <w:r w:rsidRPr="00072F2E">
        <w:rPr>
          <w:rFonts w:eastAsia="Times New Roman" w:cs="Times New Roman"/>
          <w:i/>
          <w:szCs w:val="24"/>
          <w:lang w:eastAsia="ru-RU"/>
        </w:rPr>
        <w:t>-</w:t>
      </w:r>
      <w:r w:rsidRPr="00072F2E">
        <w:rPr>
          <w:rFonts w:eastAsia="Times New Roman" w:cs="Times New Roman"/>
          <w:i/>
          <w:szCs w:val="24"/>
          <w:lang w:val="en-US" w:eastAsia="ru-RU"/>
        </w:rPr>
        <w:t>off</w:t>
      </w:r>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Filt</w:t>
      </w:r>
      <w:r w:rsidRPr="00072F2E">
        <w:rPr>
          <w:rFonts w:eastAsia="Times New Roman" w:cs="Times New Roman"/>
          <w:i/>
          <w:szCs w:val="24"/>
          <w:lang w:val="en-US" w:eastAsia="ru-RU"/>
        </w:rPr>
        <w:t>er</w:t>
      </w:r>
      <w:proofErr w:type="spellEnd"/>
      <w:r w:rsidRPr="00072F2E">
        <w:rPr>
          <w:rFonts w:eastAsia="Times New Roman" w:cs="Times New Roman"/>
          <w:i/>
          <w:szCs w:val="24"/>
          <w:lang w:eastAsia="ru-RU"/>
        </w:rPr>
        <w:t>s (</w:t>
      </w:r>
      <w:proofErr w:type="spellStart"/>
      <w:r w:rsidRPr="00072F2E">
        <w:rPr>
          <w:rFonts w:eastAsia="Times New Roman" w:cs="Times New Roman"/>
          <w:i/>
          <w:szCs w:val="24"/>
          <w:lang w:val="en-US" w:eastAsia="ru-RU"/>
        </w:rPr>
        <w:t>EMiC</w:t>
      </w:r>
      <w:proofErr w:type="spellEnd"/>
      <w:r w:rsidRPr="00072F2E">
        <w:rPr>
          <w:rFonts w:eastAsia="Times New Roman" w:cs="Times New Roman"/>
          <w:i/>
          <w:szCs w:val="24"/>
          <w:lang w:eastAsia="ru-RU"/>
        </w:rPr>
        <w:t xml:space="preserve">2, </w:t>
      </w:r>
      <w:proofErr w:type="spellStart"/>
      <w:r w:rsidRPr="00072F2E">
        <w:rPr>
          <w:rFonts w:eastAsia="Times New Roman" w:cs="Times New Roman"/>
          <w:i/>
          <w:szCs w:val="24"/>
          <w:lang w:val="en-US" w:eastAsia="ru-RU"/>
        </w:rPr>
        <w:t>Theranova</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val="en-US" w:eastAsia="ru-RU"/>
        </w:rPr>
        <w:t>Septex</w:t>
      </w:r>
      <w:proofErr w:type="spellEnd"/>
      <w:r w:rsidRPr="00072F2E">
        <w:rPr>
          <w:rFonts w:eastAsia="Times New Roman" w:cs="Times New Roman"/>
          <w:i/>
          <w:szCs w:val="24"/>
          <w:lang w:eastAsia="ru-RU"/>
        </w:rPr>
        <w:t>) позволяют удалять цитокины посредством диффузионного массопереноса</w:t>
      </w:r>
      <w:r w:rsidRPr="00072F2E">
        <w:rPr>
          <w:rFonts w:eastAsia="Times New Roman" w:cs="Times New Roman"/>
          <w:b/>
          <w:i/>
          <w:szCs w:val="24"/>
          <w:lang w:eastAsia="ru-RU"/>
        </w:rPr>
        <w:t xml:space="preserve"> </w:t>
      </w:r>
      <w:r w:rsidR="00320D98" w:rsidRPr="00072F2E">
        <w:rPr>
          <w:rFonts w:eastAsia="Times New Roman" w:cs="Times New Roman"/>
          <w:i/>
          <w:szCs w:val="24"/>
          <w:lang w:eastAsia="ru-RU"/>
        </w:rPr>
        <w:t>[300]</w:t>
      </w:r>
      <w:r w:rsidRPr="00072F2E">
        <w:rPr>
          <w:rFonts w:eastAsia="Times New Roman" w:cs="Times New Roman"/>
          <w:i/>
          <w:szCs w:val="24"/>
          <w:lang w:eastAsia="ru-RU"/>
        </w:rPr>
        <w:t>.</w:t>
      </w:r>
    </w:p>
    <w:p w14:paraId="0708FC37" w14:textId="56667720" w:rsidR="00FA22C1" w:rsidRPr="00072F2E" w:rsidRDefault="00FA22C1" w:rsidP="00FA22C1">
      <w:pPr>
        <w:spacing w:after="0" w:line="360" w:lineRule="auto"/>
        <w:ind w:firstLine="709"/>
        <w:jc w:val="both"/>
        <w:rPr>
          <w:rFonts w:eastAsia="Times New Roman" w:cs="Times New Roman"/>
          <w:i/>
          <w:szCs w:val="24"/>
          <w:lang w:eastAsia="ru-RU"/>
        </w:rPr>
      </w:pPr>
      <w:r w:rsidRPr="00072F2E">
        <w:rPr>
          <w:rFonts w:eastAsia="Times New Roman" w:cs="Times New Roman"/>
          <w:i/>
          <w:szCs w:val="24"/>
          <w:lang w:eastAsia="ru-RU"/>
        </w:rPr>
        <w:lastRenderedPageBreak/>
        <w:t xml:space="preserve">По итогам опыта интенсивной терапии, направленной против тяжелой пневмонии и осложнений, вызванных </w:t>
      </w:r>
      <w:proofErr w:type="spellStart"/>
      <w:r w:rsidRPr="00072F2E">
        <w:rPr>
          <w:rFonts w:eastAsia="Times New Roman" w:cs="Times New Roman"/>
          <w:i/>
          <w:szCs w:val="24"/>
          <w:lang w:eastAsia="ru-RU"/>
        </w:rPr>
        <w:t>коронавирусом</w:t>
      </w:r>
      <w:proofErr w:type="spellEnd"/>
      <w:r w:rsidRPr="00072F2E">
        <w:rPr>
          <w:rFonts w:eastAsia="Times New Roman" w:cs="Times New Roman"/>
          <w:i/>
          <w:szCs w:val="24"/>
          <w:lang w:eastAsia="ru-RU"/>
        </w:rPr>
        <w:t xml:space="preserve"> SARS-CoV2 были выпущены университетские и национальные рекомендации по лечению в интенсивной терапии, включающие PMX-</w:t>
      </w:r>
      <w:proofErr w:type="spellStart"/>
      <w:r w:rsidRPr="00072F2E">
        <w:rPr>
          <w:rFonts w:eastAsia="Times New Roman" w:cs="Times New Roman"/>
          <w:i/>
          <w:szCs w:val="24"/>
          <w:lang w:eastAsia="ru-RU"/>
        </w:rPr>
        <w:t>гемоперфузию</w:t>
      </w:r>
      <w:proofErr w:type="spellEnd"/>
      <w:r w:rsidRPr="00072F2E">
        <w:rPr>
          <w:rFonts w:eastAsia="Times New Roman" w:cs="Times New Roman"/>
          <w:i/>
          <w:szCs w:val="24"/>
          <w:lang w:eastAsia="ru-RU"/>
        </w:rPr>
        <w:t xml:space="preserve"> и применение фильтров на основе ПММА в Японии и Италии (“Новая </w:t>
      </w:r>
      <w:proofErr w:type="spellStart"/>
      <w:r w:rsidRPr="00072F2E">
        <w:rPr>
          <w:rFonts w:eastAsia="Times New Roman" w:cs="Times New Roman"/>
          <w:i/>
          <w:szCs w:val="24"/>
          <w:lang w:eastAsia="ru-RU"/>
        </w:rPr>
        <w:t>коронавирусная</w:t>
      </w:r>
      <w:proofErr w:type="spellEnd"/>
      <w:r w:rsidRPr="00072F2E">
        <w:rPr>
          <w:rFonts w:eastAsia="Times New Roman" w:cs="Times New Roman"/>
          <w:i/>
          <w:szCs w:val="24"/>
          <w:lang w:eastAsia="ru-RU"/>
        </w:rPr>
        <w:t xml:space="preserve"> инфекция COVID-19. Практическое</w:t>
      </w:r>
      <w:r w:rsidRPr="00072F2E">
        <w:rPr>
          <w:rFonts w:eastAsia="Times New Roman" w:cs="Times New Roman"/>
          <w:i/>
          <w:szCs w:val="24"/>
          <w:lang w:val="en-US" w:eastAsia="ru-RU"/>
        </w:rPr>
        <w:t xml:space="preserve"> </w:t>
      </w:r>
      <w:r w:rsidRPr="00072F2E">
        <w:rPr>
          <w:rFonts w:eastAsia="Times New Roman" w:cs="Times New Roman"/>
          <w:i/>
          <w:szCs w:val="24"/>
          <w:lang w:eastAsia="ru-RU"/>
        </w:rPr>
        <w:t>руководство</w:t>
      </w:r>
      <w:r w:rsidRPr="00072F2E">
        <w:rPr>
          <w:rFonts w:eastAsia="Times New Roman" w:cs="Times New Roman"/>
          <w:i/>
          <w:szCs w:val="24"/>
          <w:lang w:val="en-US" w:eastAsia="ru-RU"/>
        </w:rPr>
        <w:t>”</w:t>
      </w:r>
      <w:r w:rsidR="00165E17" w:rsidRPr="00072F2E">
        <w:rPr>
          <w:rFonts w:eastAsia="Times New Roman" w:cs="Times New Roman"/>
          <w:i/>
          <w:szCs w:val="24"/>
          <w:lang w:val="en-US" w:eastAsia="ru-RU"/>
        </w:rPr>
        <w:t>;</w:t>
      </w:r>
      <w:r w:rsidRPr="00072F2E">
        <w:rPr>
          <w:rFonts w:eastAsia="Times New Roman" w:cs="Times New Roman"/>
          <w:i/>
          <w:szCs w:val="24"/>
          <w:lang w:val="en-US" w:eastAsia="ru-RU"/>
        </w:rPr>
        <w:t>. Contribution: Critical Care against New Coronavirus SARS-CoV2.</w:t>
      </w:r>
      <w:r w:rsidR="00165E17" w:rsidRPr="00072F2E">
        <w:rPr>
          <w:rFonts w:eastAsia="Times New Roman" w:cs="Times New Roman"/>
          <w:i/>
          <w:szCs w:val="24"/>
          <w:lang w:val="en-US" w:eastAsia="ru-RU"/>
        </w:rPr>
        <w:t>;</w:t>
      </w:r>
      <w:r w:rsidRPr="00072F2E">
        <w:rPr>
          <w:rFonts w:eastAsia="Times New Roman" w:cs="Times New Roman"/>
          <w:i/>
          <w:szCs w:val="24"/>
          <w:lang w:val="en-US" w:eastAsia="ru-RU"/>
        </w:rPr>
        <w:t xml:space="preserve">. Professor </w:t>
      </w:r>
      <w:proofErr w:type="spellStart"/>
      <w:r w:rsidRPr="00072F2E">
        <w:rPr>
          <w:rFonts w:eastAsia="Times New Roman" w:cs="Times New Roman"/>
          <w:i/>
          <w:szCs w:val="24"/>
          <w:lang w:val="en-US" w:eastAsia="ru-RU"/>
        </w:rPr>
        <w:t>Ronco</w:t>
      </w:r>
      <w:proofErr w:type="spellEnd"/>
      <w:r w:rsidRPr="00072F2E">
        <w:rPr>
          <w:rFonts w:eastAsia="Times New Roman" w:cs="Times New Roman"/>
          <w:i/>
          <w:szCs w:val="24"/>
          <w:lang w:val="en-US" w:eastAsia="ru-RU"/>
        </w:rPr>
        <w:t xml:space="preserve"> suggestions for Extracorporeal therapies in critically ill Covid-19 patients. International</w:t>
      </w:r>
      <w:r w:rsidRPr="00072F2E">
        <w:rPr>
          <w:rFonts w:eastAsia="Times New Roman" w:cs="Times New Roman"/>
          <w:i/>
          <w:szCs w:val="24"/>
          <w:lang w:eastAsia="ru-RU"/>
        </w:rPr>
        <w:t xml:space="preserve"> </w:t>
      </w:r>
      <w:r w:rsidRPr="00072F2E">
        <w:rPr>
          <w:rFonts w:eastAsia="Times New Roman" w:cs="Times New Roman"/>
          <w:i/>
          <w:szCs w:val="24"/>
          <w:lang w:val="en-US" w:eastAsia="ru-RU"/>
        </w:rPr>
        <w:t>Renal</w:t>
      </w:r>
      <w:r w:rsidRPr="00072F2E">
        <w:rPr>
          <w:rFonts w:eastAsia="Times New Roman" w:cs="Times New Roman"/>
          <w:i/>
          <w:szCs w:val="24"/>
          <w:lang w:eastAsia="ru-RU"/>
        </w:rPr>
        <w:t xml:space="preserve"> </w:t>
      </w:r>
      <w:r w:rsidRPr="00072F2E">
        <w:rPr>
          <w:rFonts w:eastAsia="Times New Roman" w:cs="Times New Roman"/>
          <w:i/>
          <w:szCs w:val="24"/>
          <w:lang w:val="en-US" w:eastAsia="ru-RU"/>
        </w:rPr>
        <w:t>Research</w:t>
      </w:r>
      <w:r w:rsidRPr="00072F2E">
        <w:rPr>
          <w:rFonts w:eastAsia="Times New Roman" w:cs="Times New Roman"/>
          <w:i/>
          <w:szCs w:val="24"/>
          <w:lang w:eastAsia="ru-RU"/>
        </w:rPr>
        <w:t xml:space="preserve"> </w:t>
      </w:r>
      <w:r w:rsidRPr="00072F2E">
        <w:rPr>
          <w:rFonts w:eastAsia="Times New Roman" w:cs="Times New Roman"/>
          <w:i/>
          <w:szCs w:val="24"/>
          <w:lang w:val="en-US" w:eastAsia="ru-RU"/>
        </w:rPr>
        <w:t>Institute</w:t>
      </w:r>
      <w:r w:rsidRPr="00072F2E">
        <w:rPr>
          <w:rFonts w:eastAsia="Times New Roman" w:cs="Times New Roman"/>
          <w:i/>
          <w:szCs w:val="24"/>
          <w:lang w:eastAsia="ru-RU"/>
        </w:rPr>
        <w:t xml:space="preserve">, </w:t>
      </w:r>
      <w:r w:rsidRPr="00072F2E">
        <w:rPr>
          <w:rFonts w:eastAsia="Times New Roman" w:cs="Times New Roman"/>
          <w:i/>
          <w:szCs w:val="24"/>
          <w:lang w:val="en-US" w:eastAsia="ru-RU"/>
        </w:rPr>
        <w:t>Vicenza</w:t>
      </w:r>
      <w:r w:rsidRPr="00072F2E">
        <w:rPr>
          <w:rFonts w:eastAsia="Times New Roman" w:cs="Times New Roman"/>
          <w:i/>
          <w:szCs w:val="24"/>
          <w:lang w:eastAsia="ru-RU"/>
        </w:rPr>
        <w:t xml:space="preserve"> (</w:t>
      </w:r>
      <w:r w:rsidRPr="00072F2E">
        <w:rPr>
          <w:rFonts w:eastAsia="Times New Roman" w:cs="Times New Roman"/>
          <w:i/>
          <w:szCs w:val="24"/>
          <w:lang w:val="en-US" w:eastAsia="ru-RU"/>
        </w:rPr>
        <w:t>IRRIV</w:t>
      </w:r>
      <w:r w:rsidRPr="00072F2E">
        <w:rPr>
          <w:rFonts w:eastAsia="Times New Roman" w:cs="Times New Roman"/>
          <w:i/>
          <w:szCs w:val="24"/>
          <w:lang w:eastAsia="ru-RU"/>
        </w:rPr>
        <w:t xml:space="preserve">). </w:t>
      </w:r>
    </w:p>
    <w:p w14:paraId="7EC073DD"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63" w:name="_Toc39201700"/>
      <w:proofErr w:type="spellStart"/>
      <w:r w:rsidRPr="00072F2E">
        <w:rPr>
          <w:rFonts w:eastAsia="Malgun Gothic" w:cs="Times New Roman"/>
          <w:b/>
          <w:i/>
          <w:szCs w:val="26"/>
          <w:lang w:eastAsia="ru-RU"/>
        </w:rPr>
        <w:t>Плазмотехнологии</w:t>
      </w:r>
      <w:bookmarkEnd w:id="63"/>
      <w:proofErr w:type="spellEnd"/>
    </w:p>
    <w:p w14:paraId="3829D3BB" w14:textId="77777777" w:rsidR="00D84AE6" w:rsidRPr="00072F2E" w:rsidRDefault="00D84AE6" w:rsidP="00F768BE">
      <w:pPr>
        <w:keepNext/>
        <w:keepLines/>
        <w:spacing w:before="40" w:after="0" w:line="360" w:lineRule="auto"/>
        <w:jc w:val="center"/>
        <w:outlineLvl w:val="1"/>
        <w:rPr>
          <w:rFonts w:eastAsia="Malgun Gothic" w:cs="Times New Roman"/>
          <w:b/>
          <w:szCs w:val="26"/>
          <w:lang w:eastAsia="ru-RU"/>
        </w:rPr>
      </w:pPr>
    </w:p>
    <w:p w14:paraId="37AC7CE2" w14:textId="40F65D6B" w:rsidR="00F768BE" w:rsidRPr="00072F2E" w:rsidRDefault="00996496" w:rsidP="00F768BE">
      <w:pPr>
        <w:pBdr>
          <w:top w:val="nil"/>
          <w:left w:val="nil"/>
          <w:bottom w:val="nil"/>
          <w:right w:val="nil"/>
          <w:between w:val="nil"/>
        </w:pBdr>
        <w:spacing w:after="0" w:line="360" w:lineRule="auto"/>
        <w:jc w:val="both"/>
        <w:rPr>
          <w:rFonts w:eastAsia="Times New Roman" w:cs="Times New Roman"/>
          <w:b/>
          <w:szCs w:val="24"/>
          <w:lang w:eastAsia="ru-RU"/>
        </w:rPr>
      </w:pPr>
      <w:r w:rsidRPr="00072F2E">
        <w:rPr>
          <w:rFonts w:eastAsia="Times New Roman" w:cs="Times New Roman"/>
          <w:b/>
          <w:szCs w:val="24"/>
          <w:lang w:eastAsia="ru-RU"/>
        </w:rPr>
        <w:t>2</w:t>
      </w:r>
      <w:r w:rsidR="003265BF" w:rsidRPr="00072F2E">
        <w:rPr>
          <w:rFonts w:eastAsia="Times New Roman" w:cs="Times New Roman"/>
          <w:b/>
          <w:szCs w:val="24"/>
          <w:lang w:eastAsia="ru-RU"/>
        </w:rPr>
        <w:t>3</w:t>
      </w:r>
      <w:r w:rsidR="00790C6F" w:rsidRPr="00072F2E">
        <w:rPr>
          <w:rFonts w:eastAsia="Times New Roman" w:cs="Times New Roman"/>
          <w:b/>
          <w:szCs w:val="24"/>
          <w:lang w:eastAsia="ru-RU"/>
        </w:rPr>
        <w:t>3</w:t>
      </w:r>
      <w:r w:rsidR="00F768BE" w:rsidRPr="00072F2E">
        <w:rPr>
          <w:rFonts w:eastAsia="Times New Roman" w:cs="Times New Roman"/>
          <w:b/>
          <w:szCs w:val="24"/>
          <w:lang w:eastAsia="ru-RU"/>
        </w:rPr>
        <w:t xml:space="preserve">. У пациентов с НКИ </w:t>
      </w:r>
      <w:r w:rsidR="00F768BE" w:rsidRPr="00072F2E">
        <w:rPr>
          <w:rFonts w:eastAsia="Times New Roman" w:cs="Times New Roman"/>
          <w:b/>
          <w:szCs w:val="24"/>
          <w:lang w:val="en-US" w:eastAsia="ru-RU"/>
        </w:rPr>
        <w:t>COVID</w:t>
      </w:r>
      <w:r w:rsidR="00F768BE" w:rsidRPr="00072F2E">
        <w:rPr>
          <w:rFonts w:eastAsia="Times New Roman" w:cs="Times New Roman"/>
          <w:b/>
          <w:szCs w:val="24"/>
          <w:lang w:eastAsia="ru-RU"/>
        </w:rPr>
        <w:t xml:space="preserve">-19 при наличии признаков </w:t>
      </w:r>
      <w:proofErr w:type="spellStart"/>
      <w:r w:rsidR="00F768BE" w:rsidRPr="00072F2E">
        <w:rPr>
          <w:rFonts w:eastAsia="Times New Roman" w:cs="Times New Roman"/>
          <w:b/>
          <w:szCs w:val="24"/>
          <w:lang w:eastAsia="ru-RU"/>
        </w:rPr>
        <w:t>гемофагоцитарного</w:t>
      </w:r>
      <w:proofErr w:type="spellEnd"/>
      <w:r w:rsidR="00F768BE" w:rsidRPr="00072F2E">
        <w:rPr>
          <w:rFonts w:eastAsia="Times New Roman" w:cs="Times New Roman"/>
          <w:b/>
          <w:szCs w:val="24"/>
          <w:lang w:eastAsia="ru-RU"/>
        </w:rPr>
        <w:t xml:space="preserve"> синдрома, ДВС синдрома, тромботической микроангиопатии рекомендуется рассмотреть использование </w:t>
      </w:r>
      <w:proofErr w:type="spellStart"/>
      <w:r w:rsidR="00F768BE" w:rsidRPr="00072F2E">
        <w:rPr>
          <w:rFonts w:eastAsia="Times New Roman" w:cs="Times New Roman"/>
          <w:b/>
          <w:szCs w:val="24"/>
          <w:lang w:eastAsia="ru-RU"/>
        </w:rPr>
        <w:t>плазмообмена</w:t>
      </w:r>
      <w:proofErr w:type="spellEnd"/>
      <w:r w:rsidR="00F768BE" w:rsidRPr="00072F2E">
        <w:rPr>
          <w:rFonts w:eastAsia="Times New Roman" w:cs="Times New Roman"/>
          <w:b/>
          <w:szCs w:val="24"/>
          <w:lang w:eastAsia="ru-RU"/>
        </w:rPr>
        <w:t xml:space="preserve"> с замещением свежезамороженной донорской плазмой (СЗП), а при отсутствии достаточного объема СЗП – </w:t>
      </w:r>
      <w:proofErr w:type="spellStart"/>
      <w:r w:rsidR="00F768BE" w:rsidRPr="00072F2E">
        <w:rPr>
          <w:rFonts w:eastAsia="Times New Roman" w:cs="Times New Roman"/>
          <w:b/>
          <w:szCs w:val="24"/>
          <w:lang w:eastAsia="ru-RU"/>
        </w:rPr>
        <w:t>плазмообмена</w:t>
      </w:r>
      <w:proofErr w:type="spellEnd"/>
      <w:r w:rsidR="00F768BE" w:rsidRPr="00072F2E">
        <w:rPr>
          <w:rFonts w:eastAsia="Times New Roman" w:cs="Times New Roman"/>
          <w:b/>
          <w:szCs w:val="24"/>
          <w:lang w:eastAsia="ru-RU"/>
        </w:rPr>
        <w:t xml:space="preserve"> с </w:t>
      </w:r>
      <w:proofErr w:type="spellStart"/>
      <w:r w:rsidR="00F768BE" w:rsidRPr="00072F2E">
        <w:rPr>
          <w:rFonts w:eastAsia="Times New Roman" w:cs="Times New Roman"/>
          <w:b/>
          <w:szCs w:val="24"/>
          <w:lang w:eastAsia="ru-RU"/>
        </w:rPr>
        <w:t>плазмосорбцией</w:t>
      </w:r>
      <w:proofErr w:type="spellEnd"/>
      <w:r w:rsidR="00F768BE" w:rsidRPr="00072F2E">
        <w:rPr>
          <w:rFonts w:eastAsia="Times New Roman" w:cs="Times New Roman"/>
          <w:b/>
          <w:szCs w:val="24"/>
          <w:lang w:eastAsia="ru-RU"/>
        </w:rPr>
        <w:t xml:space="preserve"> (УДД-4, УРР-С). </w:t>
      </w:r>
    </w:p>
    <w:p w14:paraId="6F3FBCAC" w14:textId="6CDE93D3" w:rsidR="00F768BE" w:rsidRPr="00072F2E" w:rsidRDefault="00F768BE" w:rsidP="00F768BE">
      <w:pPr>
        <w:widowControl w:val="0"/>
        <w:pBdr>
          <w:top w:val="nil"/>
          <w:left w:val="nil"/>
          <w:bottom w:val="nil"/>
          <w:right w:val="nil"/>
          <w:between w:val="nil"/>
        </w:pBdr>
        <w:autoSpaceDE w:val="0"/>
        <w:autoSpaceDN w:val="0"/>
        <w:spacing w:after="0" w:line="360" w:lineRule="auto"/>
        <w:contextualSpacing/>
        <w:jc w:val="both"/>
        <w:rPr>
          <w:rFonts w:eastAsia="Times New Roman" w:cs="Times New Roman"/>
          <w:i/>
          <w:szCs w:val="24"/>
          <w:lang w:eastAsia="ru-RU"/>
        </w:rPr>
      </w:pPr>
      <w:r w:rsidRPr="00072F2E">
        <w:rPr>
          <w:rFonts w:eastAsia="Times New Roman" w:cs="Times New Roman"/>
          <w:b/>
          <w:i/>
          <w:szCs w:val="24"/>
          <w:lang w:eastAsia="ru-RU"/>
        </w:rPr>
        <w:t>Комментарий.</w:t>
      </w:r>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Плазмообмен</w:t>
      </w:r>
      <w:proofErr w:type="spellEnd"/>
      <w:r w:rsidRPr="00072F2E">
        <w:rPr>
          <w:rFonts w:eastAsia="Times New Roman" w:cs="Times New Roman"/>
          <w:i/>
          <w:szCs w:val="24"/>
          <w:lang w:eastAsia="ru-RU"/>
        </w:rPr>
        <w:t xml:space="preserve"> – </w:t>
      </w:r>
      <w:proofErr w:type="spellStart"/>
      <w:r w:rsidRPr="00072F2E">
        <w:rPr>
          <w:rFonts w:eastAsia="Times New Roman" w:cs="Times New Roman"/>
          <w:i/>
          <w:szCs w:val="24"/>
          <w:lang w:eastAsia="ru-RU"/>
        </w:rPr>
        <w:t>плазмаферез</w:t>
      </w:r>
      <w:proofErr w:type="spellEnd"/>
      <w:r w:rsidRPr="00072F2E">
        <w:rPr>
          <w:rFonts w:eastAsia="Times New Roman" w:cs="Times New Roman"/>
          <w:i/>
          <w:szCs w:val="24"/>
          <w:lang w:eastAsia="ru-RU"/>
        </w:rPr>
        <w:t xml:space="preserve"> с объемом </w:t>
      </w:r>
      <w:proofErr w:type="spellStart"/>
      <w:r w:rsidRPr="00072F2E">
        <w:rPr>
          <w:rFonts w:eastAsia="Times New Roman" w:cs="Times New Roman"/>
          <w:i/>
          <w:szCs w:val="24"/>
          <w:lang w:eastAsia="ru-RU"/>
        </w:rPr>
        <w:t>эксфузии</w:t>
      </w:r>
      <w:proofErr w:type="spellEnd"/>
      <w:r w:rsidRPr="00072F2E">
        <w:rPr>
          <w:rFonts w:eastAsia="Times New Roman" w:cs="Times New Roman"/>
          <w:i/>
          <w:szCs w:val="24"/>
          <w:lang w:eastAsia="ru-RU"/>
        </w:rPr>
        <w:t xml:space="preserve"> плазмы &gt; 70% объема циркулирующей плазмы. Диагноз вторичного </w:t>
      </w:r>
      <w:proofErr w:type="spellStart"/>
      <w:r w:rsidRPr="00072F2E">
        <w:rPr>
          <w:rFonts w:eastAsia="Times New Roman" w:cs="Times New Roman"/>
          <w:i/>
          <w:szCs w:val="24"/>
          <w:lang w:eastAsia="ru-RU"/>
        </w:rPr>
        <w:t>гемофагоцитарного</w:t>
      </w:r>
      <w:proofErr w:type="spellEnd"/>
      <w:r w:rsidRPr="00072F2E">
        <w:rPr>
          <w:rFonts w:eastAsia="Times New Roman" w:cs="Times New Roman"/>
          <w:i/>
          <w:szCs w:val="24"/>
          <w:lang w:eastAsia="ru-RU"/>
        </w:rPr>
        <w:t xml:space="preserve"> синдрома может быть поставлен на основе шкалы </w:t>
      </w:r>
      <w:proofErr w:type="spellStart"/>
      <w:r w:rsidRPr="00072F2E">
        <w:rPr>
          <w:rFonts w:eastAsia="Times New Roman" w:cs="Times New Roman"/>
          <w:i/>
          <w:szCs w:val="24"/>
          <w:lang w:val="en-US" w:eastAsia="ru-RU"/>
        </w:rPr>
        <w:t>HSores</w:t>
      </w:r>
      <w:proofErr w:type="spellEnd"/>
      <w:r w:rsidRPr="00072F2E">
        <w:rPr>
          <w:rFonts w:eastAsia="Times New Roman" w:cs="Times New Roman"/>
          <w:i/>
          <w:szCs w:val="24"/>
          <w:lang w:eastAsia="ru-RU"/>
        </w:rPr>
        <w:t xml:space="preserve"> (см. Приложение 1</w:t>
      </w:r>
      <w:r w:rsidR="00DE3D47" w:rsidRPr="00072F2E">
        <w:rPr>
          <w:rFonts w:eastAsia="Times New Roman" w:cs="Times New Roman"/>
          <w:i/>
          <w:szCs w:val="24"/>
          <w:lang w:eastAsia="ru-RU"/>
        </w:rPr>
        <w:t>6</w:t>
      </w:r>
      <w:r w:rsidRPr="00072F2E">
        <w:rPr>
          <w:rFonts w:eastAsia="Times New Roman" w:cs="Times New Roman"/>
          <w:i/>
          <w:szCs w:val="24"/>
          <w:lang w:eastAsia="ru-RU"/>
        </w:rPr>
        <w:t xml:space="preserve">), имеющей чувствительность 93%, специфичность 86%. Вторичный </w:t>
      </w:r>
      <w:proofErr w:type="spellStart"/>
      <w:r w:rsidRPr="00072F2E">
        <w:rPr>
          <w:rFonts w:eastAsia="Times New Roman" w:cs="Times New Roman"/>
          <w:i/>
          <w:szCs w:val="24"/>
          <w:lang w:eastAsia="ru-RU"/>
        </w:rPr>
        <w:t>гемофагоцитарный</w:t>
      </w:r>
      <w:proofErr w:type="spellEnd"/>
      <w:r w:rsidRPr="00072F2E">
        <w:rPr>
          <w:rFonts w:eastAsia="Times New Roman" w:cs="Times New Roman"/>
          <w:i/>
          <w:szCs w:val="24"/>
          <w:lang w:eastAsia="ru-RU"/>
        </w:rPr>
        <w:t xml:space="preserve"> синдром (синоним синдром активации макрофагов) характеризуется молниеносной </w:t>
      </w:r>
      <w:proofErr w:type="spellStart"/>
      <w:r w:rsidRPr="00072F2E">
        <w:rPr>
          <w:rFonts w:eastAsia="Times New Roman" w:cs="Times New Roman"/>
          <w:i/>
          <w:szCs w:val="24"/>
          <w:lang w:eastAsia="ru-RU"/>
        </w:rPr>
        <w:t>гиперцитокинемией</w:t>
      </w:r>
      <w:proofErr w:type="spellEnd"/>
      <w:r w:rsidRPr="00072F2E">
        <w:rPr>
          <w:rFonts w:eastAsia="Times New Roman" w:cs="Times New Roman"/>
          <w:i/>
          <w:szCs w:val="24"/>
          <w:lang w:eastAsia="ru-RU"/>
        </w:rPr>
        <w:t xml:space="preserve">, вызывающей </w:t>
      </w:r>
      <w:proofErr w:type="spellStart"/>
      <w:r w:rsidRPr="00072F2E">
        <w:rPr>
          <w:rFonts w:eastAsia="Times New Roman" w:cs="Times New Roman"/>
          <w:i/>
          <w:szCs w:val="24"/>
          <w:lang w:eastAsia="ru-RU"/>
        </w:rPr>
        <w:t>полиорганную</w:t>
      </w:r>
      <w:proofErr w:type="spellEnd"/>
      <w:r w:rsidRPr="00072F2E">
        <w:rPr>
          <w:rFonts w:eastAsia="Times New Roman" w:cs="Times New Roman"/>
          <w:i/>
          <w:szCs w:val="24"/>
          <w:lang w:eastAsia="ru-RU"/>
        </w:rPr>
        <w:t xml:space="preserve"> недостаточность. Около 50% больных имеют поражение легких, включая острый респираторный </w:t>
      </w:r>
      <w:proofErr w:type="spellStart"/>
      <w:r w:rsidRPr="00072F2E">
        <w:rPr>
          <w:rFonts w:eastAsia="Times New Roman" w:cs="Times New Roman"/>
          <w:i/>
          <w:szCs w:val="24"/>
          <w:lang w:eastAsia="ru-RU"/>
        </w:rPr>
        <w:t>дистресс</w:t>
      </w:r>
      <w:proofErr w:type="spellEnd"/>
      <w:r w:rsidRPr="00072F2E">
        <w:rPr>
          <w:rFonts w:eastAsia="Times New Roman" w:cs="Times New Roman"/>
          <w:i/>
          <w:szCs w:val="24"/>
          <w:lang w:eastAsia="ru-RU"/>
        </w:rPr>
        <w:t xml:space="preserve">-синдром (основная причина смерти пациентов с </w:t>
      </w:r>
      <w:proofErr w:type="spellStart"/>
      <w:r w:rsidRPr="00072F2E">
        <w:rPr>
          <w:rFonts w:eastAsia="Times New Roman" w:cs="Times New Roman"/>
          <w:i/>
          <w:szCs w:val="24"/>
          <w:lang w:eastAsia="ru-RU"/>
        </w:rPr>
        <w:t>коронавирусной</w:t>
      </w:r>
      <w:proofErr w:type="spellEnd"/>
      <w:r w:rsidRPr="00072F2E">
        <w:rPr>
          <w:rFonts w:eastAsia="Times New Roman" w:cs="Times New Roman"/>
          <w:i/>
          <w:szCs w:val="24"/>
          <w:lang w:eastAsia="ru-RU"/>
        </w:rPr>
        <w:t xml:space="preserve"> инфекцией), около 30% – поражение почек.</w:t>
      </w:r>
    </w:p>
    <w:p w14:paraId="33F4FBBD" w14:textId="668824B3" w:rsidR="00320D98" w:rsidRPr="00072F2E" w:rsidRDefault="00F768BE" w:rsidP="00F768BE">
      <w:pPr>
        <w:widowControl w:val="0"/>
        <w:pBdr>
          <w:top w:val="nil"/>
          <w:left w:val="nil"/>
          <w:bottom w:val="nil"/>
          <w:right w:val="nil"/>
          <w:between w:val="nil"/>
        </w:pBdr>
        <w:autoSpaceDE w:val="0"/>
        <w:autoSpaceDN w:val="0"/>
        <w:spacing w:after="0" w:line="360" w:lineRule="auto"/>
        <w:contextualSpacing/>
        <w:jc w:val="both"/>
        <w:rPr>
          <w:rFonts w:eastAsia="Times New Roman" w:cs="Times New Roman"/>
          <w:i/>
          <w:szCs w:val="24"/>
          <w:lang w:eastAsia="ru-RU"/>
        </w:rPr>
      </w:pPr>
      <w:r w:rsidRPr="00072F2E">
        <w:rPr>
          <w:rFonts w:eastAsia="Times New Roman" w:cs="Times New Roman"/>
          <w:i/>
          <w:szCs w:val="24"/>
          <w:lang w:eastAsia="ru-RU"/>
        </w:rPr>
        <w:t xml:space="preserve">Использование </w:t>
      </w:r>
      <w:proofErr w:type="spellStart"/>
      <w:r w:rsidRPr="00072F2E">
        <w:rPr>
          <w:rFonts w:eastAsia="Times New Roman" w:cs="Times New Roman"/>
          <w:i/>
          <w:szCs w:val="24"/>
          <w:lang w:eastAsia="ru-RU"/>
        </w:rPr>
        <w:t>плазмообмена</w:t>
      </w:r>
      <w:proofErr w:type="spellEnd"/>
      <w:r w:rsidRPr="00072F2E">
        <w:rPr>
          <w:rFonts w:eastAsia="Times New Roman" w:cs="Times New Roman"/>
          <w:i/>
          <w:szCs w:val="24"/>
          <w:lang w:eastAsia="ru-RU"/>
        </w:rPr>
        <w:t xml:space="preserve"> в настоящее время включено в клинические </w:t>
      </w:r>
      <w:r w:rsidR="00B115AB" w:rsidRPr="00072F2E">
        <w:rPr>
          <w:rFonts w:eastAsia="Times New Roman" w:cs="Times New Roman"/>
          <w:i/>
          <w:szCs w:val="24"/>
          <w:lang w:eastAsia="ru-RU"/>
        </w:rPr>
        <w:t>рекомендации по лечению</w:t>
      </w:r>
      <w:r w:rsidRPr="00072F2E">
        <w:rPr>
          <w:rFonts w:eastAsia="Times New Roman" w:cs="Times New Roman"/>
          <w:i/>
          <w:szCs w:val="24"/>
          <w:lang w:eastAsia="ru-RU"/>
        </w:rPr>
        <w:t xml:space="preserve"> </w:t>
      </w:r>
      <w:r w:rsidR="00B115AB" w:rsidRPr="00072F2E">
        <w:rPr>
          <w:rFonts w:eastAsia="Times New Roman" w:cs="Times New Roman"/>
          <w:i/>
          <w:szCs w:val="24"/>
          <w:lang w:eastAsia="ru-RU"/>
        </w:rPr>
        <w:t xml:space="preserve">НКИ </w:t>
      </w:r>
      <w:r w:rsidRPr="00072F2E">
        <w:rPr>
          <w:rFonts w:eastAsia="Times New Roman" w:cs="Times New Roman"/>
          <w:i/>
          <w:szCs w:val="24"/>
          <w:lang w:val="en-US" w:eastAsia="ru-RU"/>
        </w:rPr>
        <w:t>COVID</w:t>
      </w:r>
      <w:r w:rsidRPr="00072F2E">
        <w:rPr>
          <w:rFonts w:eastAsia="Times New Roman" w:cs="Times New Roman"/>
          <w:i/>
          <w:szCs w:val="24"/>
          <w:lang w:eastAsia="ru-RU"/>
        </w:rPr>
        <w:t xml:space="preserve">-19 в ряде стран (Китай, США и др.), входит в рекомендации Американского общества </w:t>
      </w:r>
      <w:proofErr w:type="spellStart"/>
      <w:r w:rsidRPr="00072F2E">
        <w:rPr>
          <w:rFonts w:eastAsia="Times New Roman" w:cs="Times New Roman"/>
          <w:i/>
          <w:szCs w:val="24"/>
          <w:lang w:eastAsia="ru-RU"/>
        </w:rPr>
        <w:t>афереза</w:t>
      </w:r>
      <w:proofErr w:type="spellEnd"/>
      <w:r w:rsidRPr="00072F2E">
        <w:rPr>
          <w:rFonts w:eastAsia="Times New Roman" w:cs="Times New Roman"/>
          <w:i/>
          <w:szCs w:val="24"/>
          <w:lang w:eastAsia="ru-RU"/>
        </w:rPr>
        <w:t xml:space="preserve"> 2019 года, подтвержденные публикациями, при лечении </w:t>
      </w:r>
      <w:proofErr w:type="spellStart"/>
      <w:r w:rsidRPr="00072F2E">
        <w:rPr>
          <w:rFonts w:eastAsia="Times New Roman" w:cs="Times New Roman"/>
          <w:i/>
          <w:szCs w:val="24"/>
          <w:lang w:eastAsia="ru-RU"/>
        </w:rPr>
        <w:t>гемофагоциатрного</w:t>
      </w:r>
      <w:proofErr w:type="spellEnd"/>
      <w:r w:rsidRPr="00072F2E">
        <w:rPr>
          <w:rFonts w:eastAsia="Times New Roman" w:cs="Times New Roman"/>
          <w:i/>
          <w:szCs w:val="24"/>
          <w:lang w:eastAsia="ru-RU"/>
        </w:rPr>
        <w:t xml:space="preserve"> синдрома и тромботических микроангиопатий. Имеются отдельные исследования об использовании </w:t>
      </w:r>
      <w:proofErr w:type="spellStart"/>
      <w:r w:rsidRPr="00072F2E">
        <w:rPr>
          <w:rFonts w:eastAsia="Times New Roman" w:cs="Times New Roman"/>
          <w:i/>
          <w:szCs w:val="24"/>
          <w:lang w:eastAsia="ru-RU"/>
        </w:rPr>
        <w:t>плазмообмена</w:t>
      </w:r>
      <w:proofErr w:type="spellEnd"/>
      <w:r w:rsidRPr="00072F2E">
        <w:rPr>
          <w:rFonts w:eastAsia="Times New Roman" w:cs="Times New Roman"/>
          <w:i/>
          <w:szCs w:val="24"/>
          <w:lang w:eastAsia="ru-RU"/>
        </w:rPr>
        <w:t xml:space="preserve"> в комплексном лечении диссеминированных вирусных инфекций, в том числе при пандемии гриппа </w:t>
      </w:r>
      <w:r w:rsidRPr="00072F2E">
        <w:rPr>
          <w:rFonts w:eastAsia="Times New Roman" w:cs="Times New Roman"/>
          <w:i/>
          <w:szCs w:val="24"/>
          <w:lang w:val="en-US" w:eastAsia="ru-RU"/>
        </w:rPr>
        <w:t>H</w:t>
      </w:r>
      <w:r w:rsidRPr="00072F2E">
        <w:rPr>
          <w:rFonts w:eastAsia="Times New Roman" w:cs="Times New Roman"/>
          <w:i/>
          <w:szCs w:val="24"/>
          <w:lang w:eastAsia="ru-RU"/>
        </w:rPr>
        <w:t>1</w:t>
      </w:r>
      <w:r w:rsidRPr="00072F2E">
        <w:rPr>
          <w:rFonts w:eastAsia="Times New Roman" w:cs="Times New Roman"/>
          <w:i/>
          <w:szCs w:val="24"/>
          <w:lang w:val="en-US" w:eastAsia="ru-RU"/>
        </w:rPr>
        <w:t>N</w:t>
      </w:r>
      <w:r w:rsidRPr="00072F2E">
        <w:rPr>
          <w:rFonts w:eastAsia="Times New Roman" w:cs="Times New Roman"/>
          <w:i/>
          <w:szCs w:val="24"/>
          <w:lang w:eastAsia="ru-RU"/>
        </w:rPr>
        <w:t xml:space="preserve">1. </w:t>
      </w:r>
      <w:r w:rsidR="00320D98" w:rsidRPr="00072F2E">
        <w:rPr>
          <w:rFonts w:eastAsia="Times New Roman" w:cs="Times New Roman"/>
          <w:i/>
          <w:szCs w:val="24"/>
          <w:lang w:eastAsia="ru-RU"/>
        </w:rPr>
        <w:t>[</w:t>
      </w:r>
      <w:r w:rsidR="00D1157A" w:rsidRPr="00072F2E">
        <w:rPr>
          <w:rFonts w:eastAsia="Times New Roman" w:cs="Times New Roman"/>
          <w:i/>
          <w:szCs w:val="24"/>
          <w:lang w:eastAsia="ru-RU"/>
        </w:rPr>
        <w:t>41, 301-308]</w:t>
      </w:r>
    </w:p>
    <w:p w14:paraId="5F3BD395"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b/>
          <w:szCs w:val="24"/>
          <w:lang w:eastAsia="ru-RU"/>
        </w:rPr>
      </w:pPr>
    </w:p>
    <w:p w14:paraId="1530EC6C" w14:textId="0541972E" w:rsidR="00F768BE" w:rsidRPr="00072F2E" w:rsidRDefault="00996496" w:rsidP="00F768BE">
      <w:pPr>
        <w:pBdr>
          <w:top w:val="nil"/>
          <w:left w:val="nil"/>
          <w:bottom w:val="nil"/>
          <w:right w:val="nil"/>
          <w:between w:val="nil"/>
        </w:pBdr>
        <w:spacing w:after="0" w:line="360" w:lineRule="auto"/>
        <w:jc w:val="both"/>
        <w:rPr>
          <w:rFonts w:eastAsia="Times New Roman" w:cs="Times New Roman"/>
          <w:b/>
          <w:szCs w:val="24"/>
          <w:lang w:eastAsia="ru-RU"/>
        </w:rPr>
      </w:pPr>
      <w:r w:rsidRPr="00072F2E">
        <w:rPr>
          <w:rFonts w:eastAsia="Times New Roman" w:cs="Times New Roman"/>
          <w:b/>
          <w:szCs w:val="24"/>
          <w:lang w:eastAsia="ru-RU"/>
        </w:rPr>
        <w:t>23</w:t>
      </w:r>
      <w:r w:rsidR="00790C6F" w:rsidRPr="00072F2E">
        <w:rPr>
          <w:rFonts w:eastAsia="Times New Roman" w:cs="Times New Roman"/>
          <w:b/>
          <w:szCs w:val="24"/>
          <w:lang w:eastAsia="ru-RU"/>
        </w:rPr>
        <w:t>4</w:t>
      </w:r>
      <w:r w:rsidR="004674DD" w:rsidRPr="00072F2E">
        <w:rPr>
          <w:rFonts w:eastAsia="Times New Roman" w:cs="Times New Roman"/>
          <w:b/>
          <w:szCs w:val="24"/>
          <w:lang w:eastAsia="ru-RU"/>
        </w:rPr>
        <w:t>.</w:t>
      </w:r>
      <w:r w:rsidR="00F768BE" w:rsidRPr="00072F2E">
        <w:rPr>
          <w:rFonts w:eastAsia="Times New Roman" w:cs="Times New Roman"/>
          <w:b/>
          <w:szCs w:val="24"/>
          <w:lang w:eastAsia="ru-RU"/>
        </w:rPr>
        <w:t xml:space="preserve"> У пациентов с НКИ </w:t>
      </w:r>
      <w:r w:rsidR="00F768BE" w:rsidRPr="00072F2E">
        <w:rPr>
          <w:rFonts w:eastAsia="Times New Roman" w:cs="Times New Roman"/>
          <w:b/>
          <w:szCs w:val="24"/>
          <w:lang w:val="en-US" w:eastAsia="ru-RU"/>
        </w:rPr>
        <w:t>COVID</w:t>
      </w:r>
      <w:r w:rsidR="00F768BE" w:rsidRPr="00072F2E">
        <w:rPr>
          <w:rFonts w:eastAsia="Times New Roman" w:cs="Times New Roman"/>
          <w:b/>
          <w:szCs w:val="24"/>
          <w:lang w:eastAsia="ru-RU"/>
        </w:rPr>
        <w:t xml:space="preserve">-19 рекомендуется </w:t>
      </w:r>
      <w:r w:rsidR="00001CFE" w:rsidRPr="00072F2E">
        <w:rPr>
          <w:rFonts w:eastAsia="Times New Roman" w:cs="Times New Roman"/>
          <w:b/>
          <w:szCs w:val="24"/>
          <w:lang w:eastAsia="ru-RU"/>
        </w:rPr>
        <w:t xml:space="preserve">рассмотреть </w:t>
      </w:r>
      <w:r w:rsidR="00F768BE" w:rsidRPr="00072F2E">
        <w:rPr>
          <w:rFonts w:eastAsia="Times New Roman" w:cs="Times New Roman"/>
          <w:b/>
          <w:szCs w:val="24"/>
          <w:lang w:eastAsia="ru-RU"/>
        </w:rPr>
        <w:t xml:space="preserve">применение </w:t>
      </w:r>
      <w:proofErr w:type="spellStart"/>
      <w:r w:rsidR="00F768BE" w:rsidRPr="00072F2E">
        <w:rPr>
          <w:rFonts w:eastAsia="Times New Roman" w:cs="Times New Roman"/>
          <w:b/>
          <w:szCs w:val="24"/>
          <w:lang w:eastAsia="ru-RU"/>
        </w:rPr>
        <w:t>плазмообмена</w:t>
      </w:r>
      <w:proofErr w:type="spellEnd"/>
      <w:r w:rsidR="00F768BE" w:rsidRPr="00072F2E">
        <w:rPr>
          <w:rFonts w:eastAsia="Times New Roman" w:cs="Times New Roman"/>
          <w:b/>
          <w:szCs w:val="24"/>
          <w:lang w:eastAsia="ru-RU"/>
        </w:rPr>
        <w:t xml:space="preserve"> до развития выраженных органных дисфункций (УДД-5, УРР-С). </w:t>
      </w:r>
    </w:p>
    <w:p w14:paraId="0FF4D912" w14:textId="3F384C8C" w:rsidR="00D1157A" w:rsidRPr="00072F2E" w:rsidRDefault="00D1157A" w:rsidP="00F768BE">
      <w:pPr>
        <w:pBdr>
          <w:top w:val="nil"/>
          <w:left w:val="nil"/>
          <w:bottom w:val="nil"/>
          <w:right w:val="nil"/>
          <w:between w:val="nil"/>
        </w:pBdr>
        <w:spacing w:after="0" w:line="360" w:lineRule="auto"/>
        <w:jc w:val="both"/>
        <w:rPr>
          <w:rFonts w:eastAsia="Times New Roman" w:cs="Times New Roman"/>
          <w:b/>
          <w:szCs w:val="24"/>
          <w:lang w:eastAsia="ru-RU"/>
        </w:rPr>
      </w:pPr>
      <w:r w:rsidRPr="00072F2E">
        <w:rPr>
          <w:rFonts w:eastAsia="Times New Roman" w:cs="Times New Roman"/>
          <w:b/>
          <w:szCs w:val="24"/>
          <w:lang w:eastAsia="ru-RU"/>
        </w:rPr>
        <w:t>[41]</w:t>
      </w:r>
    </w:p>
    <w:p w14:paraId="1786535F" w14:textId="77777777" w:rsidR="00F768BE" w:rsidRPr="00072F2E" w:rsidRDefault="00F768BE" w:rsidP="00B0774F">
      <w:pPr>
        <w:widowControl w:val="0"/>
        <w:pBdr>
          <w:top w:val="nil"/>
          <w:left w:val="nil"/>
          <w:bottom w:val="nil"/>
          <w:right w:val="nil"/>
          <w:between w:val="nil"/>
        </w:pBdr>
        <w:autoSpaceDE w:val="0"/>
        <w:autoSpaceDN w:val="0"/>
        <w:spacing w:after="0" w:line="360" w:lineRule="auto"/>
        <w:contextualSpacing/>
        <w:jc w:val="both"/>
        <w:rPr>
          <w:rFonts w:eastAsia="Times New Roman" w:cs="Times New Roman"/>
          <w:i/>
          <w:szCs w:val="24"/>
          <w:lang w:eastAsia="ru-RU"/>
        </w:rPr>
      </w:pPr>
      <w:r w:rsidRPr="00072F2E">
        <w:rPr>
          <w:rFonts w:eastAsia="Times New Roman" w:cs="Times New Roman"/>
          <w:b/>
          <w:i/>
          <w:szCs w:val="24"/>
          <w:lang w:eastAsia="ru-RU"/>
        </w:rPr>
        <w:t>Комментарии.</w:t>
      </w:r>
      <w:r w:rsidRPr="00072F2E">
        <w:rPr>
          <w:rFonts w:eastAsia="Times New Roman" w:cs="Times New Roman"/>
          <w:i/>
          <w:szCs w:val="24"/>
          <w:lang w:eastAsia="ru-RU"/>
        </w:rPr>
        <w:t xml:space="preserve"> При наличии возможностей с целью повышения удаления факторов патогенеза, селективности и безопасности вместо </w:t>
      </w:r>
      <w:proofErr w:type="spellStart"/>
      <w:r w:rsidRPr="00072F2E">
        <w:rPr>
          <w:rFonts w:eastAsia="Times New Roman" w:cs="Times New Roman"/>
          <w:i/>
          <w:szCs w:val="24"/>
          <w:lang w:eastAsia="ru-RU"/>
        </w:rPr>
        <w:t>плазмообмена</w:t>
      </w:r>
      <w:proofErr w:type="spellEnd"/>
      <w:r w:rsidRPr="00072F2E">
        <w:rPr>
          <w:rFonts w:eastAsia="Times New Roman" w:cs="Times New Roman"/>
          <w:i/>
          <w:szCs w:val="24"/>
          <w:lang w:eastAsia="ru-RU"/>
        </w:rPr>
        <w:t xml:space="preserve"> могут быть выполнены </w:t>
      </w:r>
      <w:r w:rsidRPr="00072F2E">
        <w:rPr>
          <w:rFonts w:eastAsia="Times New Roman" w:cs="Times New Roman"/>
          <w:i/>
          <w:szCs w:val="24"/>
          <w:lang w:eastAsia="ru-RU"/>
        </w:rPr>
        <w:lastRenderedPageBreak/>
        <w:t xml:space="preserve">селективная </w:t>
      </w:r>
      <w:proofErr w:type="spellStart"/>
      <w:r w:rsidRPr="00072F2E">
        <w:rPr>
          <w:rFonts w:eastAsia="Times New Roman" w:cs="Times New Roman"/>
          <w:i/>
          <w:szCs w:val="24"/>
          <w:lang w:eastAsia="ru-RU"/>
        </w:rPr>
        <w:t>плазмофильтрация</w:t>
      </w:r>
      <w:proofErr w:type="spellEnd"/>
      <w:r w:rsidRPr="00072F2E">
        <w:rPr>
          <w:rFonts w:eastAsia="Times New Roman" w:cs="Times New Roman"/>
          <w:i/>
          <w:szCs w:val="24"/>
          <w:lang w:eastAsia="ru-RU"/>
        </w:rPr>
        <w:t xml:space="preserve"> или каскадная </w:t>
      </w:r>
      <w:proofErr w:type="spellStart"/>
      <w:r w:rsidRPr="00072F2E">
        <w:rPr>
          <w:rFonts w:eastAsia="Times New Roman" w:cs="Times New Roman"/>
          <w:i/>
          <w:szCs w:val="24"/>
          <w:lang w:eastAsia="ru-RU"/>
        </w:rPr>
        <w:t>плазмофильтрация</w:t>
      </w:r>
      <w:proofErr w:type="spellEnd"/>
      <w:r w:rsidRPr="00072F2E">
        <w:rPr>
          <w:rFonts w:eastAsia="Times New Roman" w:cs="Times New Roman"/>
          <w:i/>
          <w:szCs w:val="24"/>
          <w:lang w:eastAsia="ru-RU"/>
        </w:rPr>
        <w:t xml:space="preserve">. При селективной </w:t>
      </w:r>
      <w:proofErr w:type="spellStart"/>
      <w:r w:rsidRPr="00072F2E">
        <w:rPr>
          <w:rFonts w:eastAsia="Times New Roman" w:cs="Times New Roman"/>
          <w:i/>
          <w:szCs w:val="24"/>
          <w:lang w:eastAsia="ru-RU"/>
        </w:rPr>
        <w:t>плазмофильтрации</w:t>
      </w:r>
      <w:proofErr w:type="spellEnd"/>
      <w:r w:rsidRPr="00072F2E">
        <w:rPr>
          <w:rFonts w:eastAsia="Times New Roman" w:cs="Times New Roman"/>
          <w:i/>
          <w:szCs w:val="24"/>
          <w:lang w:eastAsia="ru-RU"/>
        </w:rPr>
        <w:t xml:space="preserve"> более эффективно удаляются цитокины (</w:t>
      </w:r>
      <w:proofErr w:type="spellStart"/>
      <w:r w:rsidRPr="00072F2E">
        <w:rPr>
          <w:rFonts w:eastAsia="Times New Roman" w:cs="Times New Roman"/>
          <w:i/>
          <w:szCs w:val="24"/>
          <w:lang w:eastAsia="ru-RU"/>
        </w:rPr>
        <w:t>интерлейкин</w:t>
      </w:r>
      <w:proofErr w:type="spellEnd"/>
      <w:r w:rsidRPr="00072F2E">
        <w:rPr>
          <w:rFonts w:eastAsia="Times New Roman" w:cs="Times New Roman"/>
          <w:i/>
          <w:szCs w:val="24"/>
          <w:lang w:eastAsia="ru-RU"/>
        </w:rPr>
        <w:t xml:space="preserve"> 6) и небольшие белки с молекулярной массой меньше 60кДа, при каскадной </w:t>
      </w:r>
      <w:proofErr w:type="spellStart"/>
      <w:r w:rsidRPr="00072F2E">
        <w:rPr>
          <w:rFonts w:eastAsia="Times New Roman" w:cs="Times New Roman"/>
          <w:i/>
          <w:szCs w:val="24"/>
          <w:lang w:eastAsia="ru-RU"/>
        </w:rPr>
        <w:t>плазмофильтрации</w:t>
      </w:r>
      <w:proofErr w:type="spellEnd"/>
      <w:r w:rsidRPr="00072F2E">
        <w:rPr>
          <w:rFonts w:eastAsia="Times New Roman" w:cs="Times New Roman"/>
          <w:i/>
          <w:szCs w:val="24"/>
          <w:lang w:eastAsia="ru-RU"/>
        </w:rPr>
        <w:t xml:space="preserve"> – крупные молекулы (С-реактивный белок, </w:t>
      </w:r>
      <w:proofErr w:type="spellStart"/>
      <w:r w:rsidRPr="00072F2E">
        <w:rPr>
          <w:rFonts w:eastAsia="Times New Roman" w:cs="Times New Roman"/>
          <w:i/>
          <w:szCs w:val="24"/>
          <w:lang w:eastAsia="ru-RU"/>
        </w:rPr>
        <w:t>ферритин</w:t>
      </w:r>
      <w:proofErr w:type="spellEnd"/>
      <w:r w:rsidRPr="00072F2E">
        <w:rPr>
          <w:rFonts w:eastAsia="Times New Roman" w:cs="Times New Roman"/>
          <w:i/>
          <w:szCs w:val="24"/>
          <w:lang w:eastAsia="ru-RU"/>
        </w:rPr>
        <w:t xml:space="preserve"> и др.), бактерии, вирусы и </w:t>
      </w:r>
      <w:proofErr w:type="gramStart"/>
      <w:r w:rsidRPr="00072F2E">
        <w:rPr>
          <w:rFonts w:eastAsia="Times New Roman" w:cs="Times New Roman"/>
          <w:i/>
          <w:szCs w:val="24"/>
          <w:lang w:eastAsia="ru-RU"/>
        </w:rPr>
        <w:t>вирус-содержащие</w:t>
      </w:r>
      <w:proofErr w:type="gramEnd"/>
      <w:r w:rsidRPr="00072F2E">
        <w:rPr>
          <w:rFonts w:eastAsia="Times New Roman" w:cs="Times New Roman"/>
          <w:i/>
          <w:szCs w:val="24"/>
          <w:lang w:eastAsia="ru-RU"/>
        </w:rPr>
        <w:t xml:space="preserve"> частицы </w:t>
      </w:r>
    </w:p>
    <w:p w14:paraId="173933EA"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b/>
          <w:szCs w:val="24"/>
          <w:highlight w:val="yellow"/>
          <w:lang w:eastAsia="ru-RU"/>
        </w:rPr>
      </w:pPr>
    </w:p>
    <w:p w14:paraId="088947AA" w14:textId="348450BD" w:rsidR="00F768BE" w:rsidRPr="00072F2E" w:rsidRDefault="00996496" w:rsidP="00F768BE">
      <w:pPr>
        <w:pBdr>
          <w:top w:val="nil"/>
          <w:left w:val="nil"/>
          <w:bottom w:val="nil"/>
          <w:right w:val="nil"/>
          <w:between w:val="nil"/>
        </w:pBdr>
        <w:spacing w:after="0" w:line="360" w:lineRule="auto"/>
        <w:jc w:val="both"/>
        <w:rPr>
          <w:rFonts w:eastAsia="Times New Roman" w:cs="Times New Roman"/>
          <w:b/>
          <w:szCs w:val="24"/>
          <w:lang w:eastAsia="ru-RU"/>
        </w:rPr>
      </w:pPr>
      <w:r w:rsidRPr="00072F2E">
        <w:rPr>
          <w:rFonts w:eastAsia="Times New Roman" w:cs="Times New Roman"/>
          <w:b/>
          <w:szCs w:val="24"/>
          <w:lang w:eastAsia="ru-RU"/>
        </w:rPr>
        <w:t>2</w:t>
      </w:r>
      <w:r w:rsidR="001279BD" w:rsidRPr="00072F2E">
        <w:rPr>
          <w:rFonts w:eastAsia="Times New Roman" w:cs="Times New Roman"/>
          <w:b/>
          <w:szCs w:val="24"/>
          <w:lang w:eastAsia="ru-RU"/>
        </w:rPr>
        <w:t>3</w:t>
      </w:r>
      <w:r w:rsidR="00790C6F" w:rsidRPr="00072F2E">
        <w:rPr>
          <w:rFonts w:eastAsia="Times New Roman" w:cs="Times New Roman"/>
          <w:b/>
          <w:szCs w:val="24"/>
          <w:lang w:eastAsia="ru-RU"/>
        </w:rPr>
        <w:t>5</w:t>
      </w:r>
      <w:r w:rsidR="00F768BE" w:rsidRPr="00072F2E">
        <w:rPr>
          <w:rFonts w:eastAsia="Times New Roman" w:cs="Times New Roman"/>
          <w:b/>
          <w:szCs w:val="24"/>
          <w:lang w:eastAsia="ru-RU"/>
        </w:rPr>
        <w:t xml:space="preserve">. У пациентов с НКИ </w:t>
      </w:r>
      <w:r w:rsidR="00F768BE" w:rsidRPr="00072F2E">
        <w:rPr>
          <w:rFonts w:eastAsia="Times New Roman" w:cs="Times New Roman"/>
          <w:b/>
          <w:szCs w:val="24"/>
          <w:lang w:val="en-US" w:eastAsia="ru-RU"/>
        </w:rPr>
        <w:t>COVID</w:t>
      </w:r>
      <w:r w:rsidR="00F768BE" w:rsidRPr="00072F2E">
        <w:rPr>
          <w:rFonts w:eastAsia="Times New Roman" w:cs="Times New Roman"/>
          <w:b/>
          <w:szCs w:val="24"/>
          <w:lang w:eastAsia="ru-RU"/>
        </w:rPr>
        <w:t xml:space="preserve">-19 при </w:t>
      </w:r>
      <w:proofErr w:type="spellStart"/>
      <w:r w:rsidR="00F768BE" w:rsidRPr="00072F2E">
        <w:rPr>
          <w:rFonts w:eastAsia="Times New Roman" w:cs="Times New Roman"/>
          <w:b/>
          <w:szCs w:val="24"/>
          <w:lang w:eastAsia="ru-RU"/>
        </w:rPr>
        <w:t>плазмообмене</w:t>
      </w:r>
      <w:proofErr w:type="spellEnd"/>
      <w:r w:rsidR="00F768BE" w:rsidRPr="00072F2E">
        <w:rPr>
          <w:rFonts w:eastAsia="Times New Roman" w:cs="Times New Roman"/>
          <w:b/>
          <w:szCs w:val="24"/>
          <w:lang w:eastAsia="ru-RU"/>
        </w:rPr>
        <w:t xml:space="preserve">, каскадной </w:t>
      </w:r>
      <w:proofErr w:type="spellStart"/>
      <w:r w:rsidR="00F768BE" w:rsidRPr="00072F2E">
        <w:rPr>
          <w:rFonts w:eastAsia="Times New Roman" w:cs="Times New Roman"/>
          <w:b/>
          <w:szCs w:val="24"/>
          <w:lang w:eastAsia="ru-RU"/>
        </w:rPr>
        <w:t>плазмофильтрации</w:t>
      </w:r>
      <w:proofErr w:type="spellEnd"/>
      <w:r w:rsidR="00F768BE" w:rsidRPr="00072F2E">
        <w:rPr>
          <w:rFonts w:eastAsia="Times New Roman" w:cs="Times New Roman"/>
          <w:b/>
          <w:szCs w:val="24"/>
          <w:lang w:eastAsia="ru-RU"/>
        </w:rPr>
        <w:t xml:space="preserve">, селективной </w:t>
      </w:r>
      <w:proofErr w:type="spellStart"/>
      <w:r w:rsidR="00F768BE" w:rsidRPr="00072F2E">
        <w:rPr>
          <w:rFonts w:eastAsia="Times New Roman" w:cs="Times New Roman"/>
          <w:b/>
          <w:szCs w:val="24"/>
          <w:lang w:eastAsia="ru-RU"/>
        </w:rPr>
        <w:t>плазмофильтрации</w:t>
      </w:r>
      <w:proofErr w:type="spellEnd"/>
      <w:r w:rsidR="00F768BE" w:rsidRPr="00072F2E">
        <w:rPr>
          <w:rFonts w:eastAsia="Times New Roman" w:cs="Times New Roman"/>
          <w:b/>
          <w:szCs w:val="24"/>
          <w:lang w:eastAsia="ru-RU"/>
        </w:rPr>
        <w:t xml:space="preserve"> наряду со свежезамороженной донорской плазмой от обычных доноров рекомендуется </w:t>
      </w:r>
      <w:r w:rsidR="001E50E9" w:rsidRPr="00072F2E">
        <w:rPr>
          <w:rFonts w:eastAsia="Times New Roman" w:cs="Times New Roman"/>
          <w:b/>
          <w:szCs w:val="24"/>
          <w:lang w:eastAsia="ru-RU"/>
        </w:rPr>
        <w:t xml:space="preserve">рассмотреть применение </w:t>
      </w:r>
      <w:r w:rsidR="00F768BE" w:rsidRPr="00072F2E">
        <w:rPr>
          <w:rFonts w:eastAsia="Times New Roman" w:cs="Times New Roman"/>
          <w:b/>
          <w:szCs w:val="24"/>
          <w:lang w:eastAsia="ru-RU"/>
        </w:rPr>
        <w:t>свежезамороженн</w:t>
      </w:r>
      <w:r w:rsidR="001E50E9" w:rsidRPr="00072F2E">
        <w:rPr>
          <w:rFonts w:eastAsia="Times New Roman" w:cs="Times New Roman"/>
          <w:b/>
          <w:szCs w:val="24"/>
          <w:lang w:eastAsia="ru-RU"/>
        </w:rPr>
        <w:t>ой</w:t>
      </w:r>
      <w:r w:rsidR="00F768BE" w:rsidRPr="00072F2E">
        <w:rPr>
          <w:rFonts w:eastAsia="Times New Roman" w:cs="Times New Roman"/>
          <w:b/>
          <w:szCs w:val="24"/>
          <w:lang w:eastAsia="ru-RU"/>
        </w:rPr>
        <w:t xml:space="preserve"> донорск</w:t>
      </w:r>
      <w:r w:rsidR="001E50E9" w:rsidRPr="00072F2E">
        <w:rPr>
          <w:rFonts w:eastAsia="Times New Roman" w:cs="Times New Roman"/>
          <w:b/>
          <w:szCs w:val="24"/>
          <w:lang w:eastAsia="ru-RU"/>
        </w:rPr>
        <w:t>ой плазмы</w:t>
      </w:r>
      <w:r w:rsidR="00F768BE" w:rsidRPr="00072F2E">
        <w:rPr>
          <w:rFonts w:eastAsia="Times New Roman" w:cs="Times New Roman"/>
          <w:b/>
          <w:szCs w:val="24"/>
          <w:lang w:eastAsia="ru-RU"/>
        </w:rPr>
        <w:t xml:space="preserve"> от доноров-</w:t>
      </w:r>
      <w:proofErr w:type="spellStart"/>
      <w:r w:rsidR="00F768BE" w:rsidRPr="00072F2E">
        <w:rPr>
          <w:rFonts w:eastAsia="Times New Roman" w:cs="Times New Roman"/>
          <w:b/>
          <w:szCs w:val="24"/>
          <w:lang w:eastAsia="ru-RU"/>
        </w:rPr>
        <w:t>реконвалесцентов</w:t>
      </w:r>
      <w:proofErr w:type="spellEnd"/>
      <w:r w:rsidR="00F768BE" w:rsidRPr="00072F2E">
        <w:rPr>
          <w:rFonts w:eastAsia="Times New Roman" w:cs="Times New Roman"/>
          <w:b/>
          <w:szCs w:val="24"/>
          <w:lang w:eastAsia="ru-RU"/>
        </w:rPr>
        <w:t xml:space="preserve"> </w:t>
      </w:r>
      <w:r w:rsidR="00F768BE" w:rsidRPr="00072F2E">
        <w:rPr>
          <w:rFonts w:eastAsia="Times New Roman" w:cs="Times New Roman"/>
          <w:b/>
          <w:szCs w:val="24"/>
          <w:lang w:val="en-US" w:eastAsia="ru-RU"/>
        </w:rPr>
        <w:t>COVID</w:t>
      </w:r>
      <w:r w:rsidR="00F768BE" w:rsidRPr="00072F2E">
        <w:rPr>
          <w:rFonts w:eastAsia="Times New Roman" w:cs="Times New Roman"/>
          <w:b/>
          <w:szCs w:val="24"/>
          <w:lang w:eastAsia="ru-RU"/>
        </w:rPr>
        <w:t>-19 в дозе, не превышающей 20 мл/кг/</w:t>
      </w:r>
      <w:proofErr w:type="spellStart"/>
      <w:r w:rsidR="00F768BE" w:rsidRPr="00072F2E">
        <w:rPr>
          <w:rFonts w:eastAsia="Times New Roman" w:cs="Times New Roman"/>
          <w:b/>
          <w:szCs w:val="24"/>
          <w:lang w:eastAsia="ru-RU"/>
        </w:rPr>
        <w:t>сут</w:t>
      </w:r>
      <w:proofErr w:type="spellEnd"/>
      <w:r w:rsidR="00F768BE" w:rsidRPr="00072F2E">
        <w:rPr>
          <w:rFonts w:eastAsia="Times New Roman" w:cs="Times New Roman"/>
          <w:b/>
          <w:szCs w:val="24"/>
          <w:lang w:eastAsia="ru-RU"/>
        </w:rPr>
        <w:t>.</w:t>
      </w:r>
      <w:r w:rsidR="00165E17" w:rsidRPr="00072F2E">
        <w:rPr>
          <w:rFonts w:eastAsia="Times New Roman" w:cs="Times New Roman"/>
          <w:b/>
          <w:szCs w:val="24"/>
          <w:lang w:eastAsia="ru-RU"/>
        </w:rPr>
        <w:t xml:space="preserve"> </w:t>
      </w:r>
      <w:r w:rsidR="00F768BE" w:rsidRPr="00072F2E">
        <w:rPr>
          <w:rFonts w:eastAsia="Times New Roman" w:cs="Times New Roman"/>
          <w:b/>
          <w:szCs w:val="24"/>
          <w:lang w:eastAsia="ru-RU"/>
        </w:rPr>
        <w:t>(УДД-2, УРР-В).</w:t>
      </w:r>
    </w:p>
    <w:p w14:paraId="6DDD7BDC" w14:textId="77777777" w:rsidR="00D1157A" w:rsidRPr="00072F2E" w:rsidRDefault="00F768BE" w:rsidP="00F768BE">
      <w:pPr>
        <w:pBdr>
          <w:top w:val="nil"/>
          <w:left w:val="nil"/>
          <w:bottom w:val="nil"/>
          <w:right w:val="nil"/>
          <w:between w:val="nil"/>
        </w:pBdr>
        <w:spacing w:after="0" w:line="360" w:lineRule="auto"/>
        <w:jc w:val="both"/>
        <w:rPr>
          <w:rFonts w:eastAsia="Times New Roman" w:cs="Times New Roman"/>
          <w:i/>
          <w:szCs w:val="24"/>
          <w:lang w:eastAsia="ru-RU"/>
        </w:rPr>
      </w:pPr>
      <w:r w:rsidRPr="00072F2E">
        <w:rPr>
          <w:rFonts w:eastAsia="Times New Roman" w:cs="Times New Roman"/>
          <w:b/>
          <w:i/>
          <w:szCs w:val="24"/>
          <w:lang w:eastAsia="ru-RU"/>
        </w:rPr>
        <w:t>Комментарии</w:t>
      </w:r>
      <w:r w:rsidRPr="00072F2E">
        <w:rPr>
          <w:rFonts w:eastAsia="Times New Roman" w:cs="Times New Roman"/>
          <w:i/>
          <w:szCs w:val="24"/>
          <w:u w:val="single"/>
          <w:lang w:eastAsia="ru-RU"/>
        </w:rPr>
        <w:t>.</w:t>
      </w:r>
      <w:r w:rsidRPr="00072F2E">
        <w:rPr>
          <w:rFonts w:eastAsia="Times New Roman" w:cs="Times New Roman"/>
          <w:i/>
          <w:szCs w:val="24"/>
          <w:lang w:eastAsia="ru-RU"/>
        </w:rPr>
        <w:t xml:space="preserve"> Имеются исследования, подтверждающие эффективность гипериммунной плазмы при лечении различных тяжелых инфекций. Трансфузия плазмы</w:t>
      </w:r>
      <w:r w:rsidRPr="00072F2E">
        <w:rPr>
          <w:rFonts w:eastAsia="Times New Roman" w:cs="Times New Roman"/>
          <w:szCs w:val="24"/>
          <w:lang w:eastAsia="ru-RU"/>
        </w:rPr>
        <w:t xml:space="preserve"> </w:t>
      </w:r>
      <w:r w:rsidRPr="00072F2E">
        <w:rPr>
          <w:rFonts w:eastAsia="Times New Roman" w:cs="Times New Roman"/>
          <w:i/>
          <w:szCs w:val="24"/>
          <w:lang w:eastAsia="ru-RU"/>
        </w:rPr>
        <w:t>доноров-</w:t>
      </w:r>
      <w:proofErr w:type="spellStart"/>
      <w:r w:rsidRPr="00072F2E">
        <w:rPr>
          <w:rFonts w:eastAsia="Times New Roman" w:cs="Times New Roman"/>
          <w:i/>
          <w:szCs w:val="24"/>
          <w:lang w:eastAsia="ru-RU"/>
        </w:rPr>
        <w:t>реконвалесцентов</w:t>
      </w:r>
      <w:proofErr w:type="spellEnd"/>
      <w:r w:rsidRPr="00072F2E">
        <w:rPr>
          <w:rFonts w:eastAsia="Times New Roman" w:cs="Times New Roman"/>
          <w:i/>
          <w:szCs w:val="24"/>
          <w:lang w:eastAsia="ru-RU"/>
        </w:rPr>
        <w:t xml:space="preserve"> </w:t>
      </w:r>
      <w:r w:rsidR="003078C0" w:rsidRPr="00072F2E">
        <w:rPr>
          <w:rFonts w:eastAsia="Times New Roman" w:cs="Times New Roman"/>
          <w:i/>
          <w:szCs w:val="24"/>
          <w:lang w:eastAsia="ru-RU"/>
        </w:rPr>
        <w:t xml:space="preserve">НКИ </w:t>
      </w:r>
      <w:r w:rsidRPr="00072F2E">
        <w:rPr>
          <w:rFonts w:eastAsia="Times New Roman" w:cs="Times New Roman"/>
          <w:i/>
          <w:szCs w:val="24"/>
          <w:lang w:eastAsia="ru-RU"/>
        </w:rPr>
        <w:t xml:space="preserve">COVID-19 в настоящее время включена в клинические рекомендации по лечения инфекции </w:t>
      </w:r>
      <w:r w:rsidR="003078C0" w:rsidRPr="00072F2E">
        <w:rPr>
          <w:rFonts w:eastAsia="Times New Roman" w:cs="Times New Roman"/>
          <w:i/>
          <w:szCs w:val="24"/>
          <w:lang w:eastAsia="ru-RU"/>
        </w:rPr>
        <w:t xml:space="preserve">НКИ </w:t>
      </w:r>
      <w:r w:rsidRPr="00072F2E">
        <w:rPr>
          <w:rFonts w:eastAsia="Times New Roman" w:cs="Times New Roman"/>
          <w:i/>
          <w:szCs w:val="24"/>
          <w:lang w:val="en-US" w:eastAsia="ru-RU"/>
        </w:rPr>
        <w:t>COVID</w:t>
      </w:r>
      <w:r w:rsidRPr="00072F2E">
        <w:rPr>
          <w:rFonts w:eastAsia="Times New Roman" w:cs="Times New Roman"/>
          <w:i/>
          <w:szCs w:val="24"/>
          <w:lang w:eastAsia="ru-RU"/>
        </w:rPr>
        <w:t xml:space="preserve">-19 в ряде стран (Китай, США и др.) </w:t>
      </w:r>
    </w:p>
    <w:p w14:paraId="064CFFFD" w14:textId="1D09E4D5" w:rsidR="00D1157A" w:rsidRPr="00072F2E" w:rsidRDefault="00D1157A" w:rsidP="00D1157A">
      <w:pPr>
        <w:pBdr>
          <w:top w:val="nil"/>
          <w:left w:val="nil"/>
          <w:bottom w:val="nil"/>
          <w:right w:val="nil"/>
          <w:between w:val="nil"/>
        </w:pBdr>
        <w:spacing w:after="0" w:line="360" w:lineRule="auto"/>
        <w:jc w:val="both"/>
        <w:rPr>
          <w:rFonts w:eastAsia="Times New Roman" w:cs="Times New Roman"/>
          <w:i/>
          <w:szCs w:val="24"/>
          <w:lang w:eastAsia="ru-RU"/>
        </w:rPr>
      </w:pPr>
      <w:r w:rsidRPr="00072F2E">
        <w:rPr>
          <w:rFonts w:eastAsia="Times New Roman" w:cs="Times New Roman"/>
          <w:i/>
          <w:szCs w:val="24"/>
          <w:lang w:eastAsia="ru-RU"/>
        </w:rPr>
        <w:t>[125, 128, 131, 309-313]</w:t>
      </w:r>
    </w:p>
    <w:p w14:paraId="69598E67" w14:textId="77777777" w:rsidR="00D1157A" w:rsidRPr="00072F2E" w:rsidRDefault="00D1157A" w:rsidP="00D1157A">
      <w:pPr>
        <w:pBdr>
          <w:top w:val="nil"/>
          <w:left w:val="nil"/>
          <w:bottom w:val="nil"/>
          <w:right w:val="nil"/>
          <w:between w:val="nil"/>
        </w:pBdr>
        <w:spacing w:after="0" w:line="360" w:lineRule="auto"/>
        <w:jc w:val="both"/>
        <w:rPr>
          <w:rFonts w:eastAsia="Times New Roman" w:cs="Times New Roman"/>
          <w:i/>
          <w:szCs w:val="24"/>
          <w:lang w:eastAsia="ru-RU"/>
        </w:rPr>
      </w:pPr>
    </w:p>
    <w:p w14:paraId="2BD844D0"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i/>
          <w:szCs w:val="24"/>
          <w:lang w:eastAsia="ru-RU"/>
        </w:rPr>
      </w:pPr>
    </w:p>
    <w:p w14:paraId="22D49AAF" w14:textId="77777777" w:rsidR="00F768BE" w:rsidRPr="00072F2E" w:rsidRDefault="00F768BE" w:rsidP="00F768BE">
      <w:pPr>
        <w:keepNext/>
        <w:keepLines/>
        <w:spacing w:before="40" w:after="0" w:line="360" w:lineRule="auto"/>
        <w:jc w:val="center"/>
        <w:outlineLvl w:val="1"/>
        <w:rPr>
          <w:rFonts w:eastAsia="Malgun Gothic" w:cs="Times New Roman"/>
          <w:b/>
          <w:i/>
          <w:szCs w:val="26"/>
          <w:shd w:val="clear" w:color="auto" w:fill="FFFFFF"/>
          <w:lang w:eastAsia="ru-RU"/>
        </w:rPr>
      </w:pPr>
      <w:bookmarkStart w:id="64" w:name="_Toc39201701"/>
      <w:r w:rsidRPr="00072F2E">
        <w:rPr>
          <w:rFonts w:eastAsia="Malgun Gothic" w:cs="Times New Roman"/>
          <w:b/>
          <w:i/>
          <w:szCs w:val="26"/>
          <w:shd w:val="clear" w:color="auto" w:fill="FFFFFF"/>
          <w:lang w:eastAsia="ru-RU"/>
        </w:rPr>
        <w:t>Селективные сорбционные технологии</w:t>
      </w:r>
      <w:bookmarkEnd w:id="64"/>
    </w:p>
    <w:p w14:paraId="513EEB1D" w14:textId="77777777" w:rsidR="001E50E9" w:rsidRPr="00072F2E" w:rsidRDefault="001E50E9" w:rsidP="00F768BE">
      <w:pPr>
        <w:keepNext/>
        <w:keepLines/>
        <w:spacing w:before="40" w:after="0" w:line="360" w:lineRule="auto"/>
        <w:jc w:val="center"/>
        <w:outlineLvl w:val="1"/>
        <w:rPr>
          <w:rFonts w:eastAsia="Malgun Gothic" w:cs="Times New Roman"/>
          <w:b/>
          <w:szCs w:val="26"/>
          <w:highlight w:val="yellow"/>
          <w:shd w:val="clear" w:color="auto" w:fill="FFFFFF"/>
          <w:lang w:eastAsia="ru-RU"/>
        </w:rPr>
      </w:pPr>
    </w:p>
    <w:p w14:paraId="75CE9292" w14:textId="76B7CBC6" w:rsidR="00F768BE" w:rsidRPr="00072F2E" w:rsidRDefault="00996496" w:rsidP="00F768BE">
      <w:pPr>
        <w:autoSpaceDE w:val="0"/>
        <w:autoSpaceDN w:val="0"/>
        <w:adjustRightInd w:val="0"/>
        <w:spacing w:after="0" w:line="360" w:lineRule="auto"/>
        <w:jc w:val="both"/>
        <w:rPr>
          <w:rFonts w:eastAsia="Times New Roman" w:cs="Times New Roman"/>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3</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xml:space="preserve">. При тяжелом течении </w:t>
      </w:r>
      <w:proofErr w:type="spellStart"/>
      <w:r w:rsidR="00F768BE" w:rsidRPr="00072F2E">
        <w:rPr>
          <w:rFonts w:eastAsia="Times New Roman" w:cs="Times New Roman"/>
          <w:b/>
          <w:bCs/>
          <w:szCs w:val="24"/>
          <w:lang w:eastAsia="ru-RU"/>
        </w:rPr>
        <w:t>коронаровирусной</w:t>
      </w:r>
      <w:proofErr w:type="spellEnd"/>
      <w:r w:rsidR="00F768BE" w:rsidRPr="00072F2E">
        <w:rPr>
          <w:rFonts w:eastAsia="Times New Roman" w:cs="Times New Roman"/>
          <w:b/>
          <w:bCs/>
          <w:szCs w:val="24"/>
          <w:lang w:eastAsia="ru-RU"/>
        </w:rPr>
        <w:t xml:space="preserve"> инфекции и прогрессирующей дыхательной недостаточности рекомендуется </w:t>
      </w:r>
      <w:r w:rsidR="008710B3" w:rsidRPr="00072F2E">
        <w:rPr>
          <w:rFonts w:eastAsia="Times New Roman" w:cs="Times New Roman"/>
          <w:b/>
          <w:bCs/>
          <w:szCs w:val="24"/>
          <w:lang w:eastAsia="ru-RU"/>
        </w:rPr>
        <w:t xml:space="preserve">рассмотреть возможность </w:t>
      </w:r>
      <w:r w:rsidR="00F768BE" w:rsidRPr="00072F2E">
        <w:rPr>
          <w:rFonts w:eastAsia="Times New Roman" w:cs="Times New Roman"/>
          <w:b/>
          <w:bCs/>
          <w:szCs w:val="24"/>
          <w:lang w:eastAsia="ru-RU"/>
        </w:rPr>
        <w:t>применени</w:t>
      </w:r>
      <w:r w:rsidR="008710B3" w:rsidRPr="00072F2E">
        <w:rPr>
          <w:rFonts w:eastAsia="Times New Roman" w:cs="Times New Roman"/>
          <w:b/>
          <w:bCs/>
          <w:szCs w:val="24"/>
          <w:lang w:eastAsia="ru-RU"/>
        </w:rPr>
        <w:t>я</w:t>
      </w:r>
      <w:r w:rsidR="00F768BE" w:rsidRPr="00072F2E">
        <w:rPr>
          <w:rFonts w:eastAsia="Times New Roman" w:cs="Times New Roman"/>
          <w:b/>
          <w:bCs/>
          <w:szCs w:val="24"/>
          <w:lang w:eastAsia="ru-RU"/>
        </w:rPr>
        <w:t xml:space="preserve"> селективной </w:t>
      </w:r>
      <w:proofErr w:type="spellStart"/>
      <w:r w:rsidR="00F768BE" w:rsidRPr="00072F2E">
        <w:rPr>
          <w:rFonts w:eastAsia="Times New Roman" w:cs="Times New Roman"/>
          <w:b/>
          <w:bCs/>
          <w:szCs w:val="24"/>
          <w:lang w:eastAsia="ru-RU"/>
        </w:rPr>
        <w:t>гемосорбции</w:t>
      </w:r>
      <w:proofErr w:type="spellEnd"/>
      <w:r w:rsidR="00F768BE" w:rsidRPr="00072F2E">
        <w:rPr>
          <w:rFonts w:eastAsia="Times New Roman" w:cs="Times New Roman"/>
          <w:b/>
          <w:bCs/>
          <w:szCs w:val="24"/>
          <w:lang w:eastAsia="ru-RU"/>
        </w:rPr>
        <w:t xml:space="preserve"> цитокинов</w:t>
      </w:r>
      <w:r w:rsidR="00F768BE" w:rsidRPr="00072F2E">
        <w:rPr>
          <w:rFonts w:eastAsia="Times New Roman" w:cs="Times New Roman"/>
          <w:b/>
          <w:szCs w:val="24"/>
          <w:lang w:eastAsia="ru-RU"/>
        </w:rPr>
        <w:t xml:space="preserve"> (УДД-4, УРР-В).</w:t>
      </w:r>
    </w:p>
    <w:p w14:paraId="10D9DF7B" w14:textId="10EED1A6" w:rsidR="00F768BE" w:rsidRPr="00072F2E" w:rsidRDefault="00F768BE" w:rsidP="00F768BE">
      <w:pPr>
        <w:widowControl w:val="0"/>
        <w:tabs>
          <w:tab w:val="left" w:pos="284"/>
          <w:tab w:val="left" w:pos="426"/>
        </w:tabs>
        <w:autoSpaceDE w:val="0"/>
        <w:autoSpaceDN w:val="0"/>
        <w:adjustRightInd w:val="0"/>
        <w:spacing w:line="360" w:lineRule="auto"/>
        <w:contextualSpacing/>
        <w:jc w:val="both"/>
        <w:rPr>
          <w:rFonts w:eastAsia="Times New Roman" w:cs="Times New Roman"/>
          <w:i/>
          <w:szCs w:val="24"/>
          <w:lang w:eastAsia="ru-RU"/>
        </w:rPr>
      </w:pPr>
      <w:r w:rsidRPr="00072F2E">
        <w:rPr>
          <w:rFonts w:eastAsia="Times New Roman" w:cs="Times New Roman"/>
          <w:b/>
          <w:i/>
          <w:szCs w:val="24"/>
          <w:lang w:eastAsia="ru-RU"/>
        </w:rPr>
        <w:t xml:space="preserve"> </w:t>
      </w:r>
      <w:r w:rsidRPr="00072F2E">
        <w:rPr>
          <w:rFonts w:eastAsia="Times New Roman" w:cs="Times New Roman"/>
          <w:b/>
          <w:bCs/>
          <w:i/>
          <w:szCs w:val="24"/>
          <w:lang w:eastAsia="ru-RU"/>
        </w:rPr>
        <w:t>Комментарий.</w:t>
      </w:r>
      <w:r w:rsidRPr="00072F2E">
        <w:rPr>
          <w:rFonts w:eastAsia="Times New Roman" w:cs="Times New Roman"/>
          <w:i/>
          <w:szCs w:val="24"/>
          <w:lang w:eastAsia="ru-RU"/>
        </w:rPr>
        <w:t xml:space="preserve"> Синдром </w:t>
      </w:r>
      <w:proofErr w:type="spellStart"/>
      <w:r w:rsidRPr="00072F2E">
        <w:rPr>
          <w:rFonts w:eastAsia="Times New Roman" w:cs="Times New Roman"/>
          <w:i/>
          <w:szCs w:val="24"/>
          <w:lang w:eastAsia="ru-RU"/>
        </w:rPr>
        <w:t>цитокинового</w:t>
      </w:r>
      <w:proofErr w:type="spellEnd"/>
      <w:r w:rsidRPr="00072F2E">
        <w:rPr>
          <w:rFonts w:eastAsia="Times New Roman" w:cs="Times New Roman"/>
          <w:i/>
          <w:szCs w:val="24"/>
          <w:lang w:eastAsia="ru-RU"/>
        </w:rPr>
        <w:t xml:space="preserve"> шторма - важный патофизиологический триггер</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для прогрессирования COVID-19 и развития ПОН (СПОН) за счет дисфункции</w:t>
      </w:r>
      <w:r w:rsidR="00165E17" w:rsidRPr="00072F2E">
        <w:rPr>
          <w:rFonts w:eastAsia="Times New Roman" w:cs="Times New Roman"/>
          <w:i/>
          <w:szCs w:val="24"/>
          <w:lang w:eastAsia="ru-RU"/>
        </w:rPr>
        <w:t xml:space="preserve"> </w:t>
      </w:r>
      <w:r w:rsidRPr="00072F2E">
        <w:rPr>
          <w:rFonts w:eastAsia="Times New Roman" w:cs="Times New Roman"/>
          <w:i/>
          <w:szCs w:val="24"/>
          <w:lang w:eastAsia="ru-RU"/>
        </w:rPr>
        <w:t xml:space="preserve">иммунной системы, чрезмерной продукции </w:t>
      </w:r>
      <w:proofErr w:type="spellStart"/>
      <w:r w:rsidRPr="00072F2E">
        <w:rPr>
          <w:rFonts w:eastAsia="Times New Roman" w:cs="Times New Roman"/>
          <w:i/>
          <w:szCs w:val="24"/>
          <w:lang w:eastAsia="ru-RU"/>
        </w:rPr>
        <w:t>провоспалительных</w:t>
      </w:r>
      <w:proofErr w:type="spellEnd"/>
      <w:r w:rsidRPr="00072F2E">
        <w:rPr>
          <w:rFonts w:eastAsia="Times New Roman" w:cs="Times New Roman"/>
          <w:i/>
          <w:szCs w:val="24"/>
          <w:lang w:eastAsia="ru-RU"/>
        </w:rPr>
        <w:t xml:space="preserve"> цитокинов, приводящих к диффузному альвеолярному повреждению, образованию гиалиновых мембран, экссудации фибрина и других проявлений травмы легких. Высокие сывороточные концентрации про- и противовоспалительных цитокинов у больных тяжелым COVID-19 ассоциированы с неблагоприятным прогнозом </w:t>
      </w:r>
      <w:r w:rsidR="00D1157A" w:rsidRPr="00072F2E">
        <w:rPr>
          <w:rFonts w:eastAsia="Times New Roman" w:cs="Times New Roman"/>
          <w:i/>
          <w:szCs w:val="24"/>
          <w:lang w:eastAsia="ru-RU"/>
        </w:rPr>
        <w:t>[9].</w:t>
      </w:r>
      <w:r w:rsidR="00AE1075" w:rsidRPr="00072F2E">
        <w:rPr>
          <w:rFonts w:eastAsia="Times New Roman" w:cs="Times New Roman"/>
          <w:i/>
          <w:szCs w:val="24"/>
          <w:lang w:eastAsia="ru-RU"/>
        </w:rPr>
        <w:t xml:space="preserve"> Рекомендовано использовать схему 2+1+1</w:t>
      </w:r>
      <w:r w:rsidR="00165E17" w:rsidRPr="00072F2E">
        <w:rPr>
          <w:rFonts w:eastAsia="Times New Roman" w:cs="Times New Roman"/>
          <w:i/>
          <w:szCs w:val="24"/>
          <w:lang w:eastAsia="ru-RU"/>
        </w:rPr>
        <w:t xml:space="preserve"> </w:t>
      </w:r>
      <w:r w:rsidR="00AE1075" w:rsidRPr="00072F2E">
        <w:rPr>
          <w:rFonts w:eastAsia="Times New Roman" w:cs="Times New Roman"/>
          <w:i/>
          <w:szCs w:val="24"/>
          <w:lang w:eastAsia="ru-RU"/>
        </w:rPr>
        <w:t>колонки НА330 в 1-е сутки со сменой через 12 часов,</w:t>
      </w:r>
      <w:r w:rsidR="00165E17" w:rsidRPr="00072F2E">
        <w:rPr>
          <w:rFonts w:eastAsia="Times New Roman" w:cs="Times New Roman"/>
          <w:i/>
          <w:szCs w:val="24"/>
          <w:lang w:eastAsia="ru-RU"/>
        </w:rPr>
        <w:t xml:space="preserve"> </w:t>
      </w:r>
      <w:r w:rsidR="00AE1075" w:rsidRPr="00072F2E">
        <w:rPr>
          <w:rFonts w:eastAsia="Times New Roman" w:cs="Times New Roman"/>
          <w:i/>
          <w:szCs w:val="24"/>
          <w:lang w:eastAsia="ru-RU"/>
        </w:rPr>
        <w:t>во 2-е-и 3-и сутки - по 1 колонке со сменой через 24 часа. Другая схема включает использование колонки</w:t>
      </w:r>
      <w:r w:rsidR="00165E17" w:rsidRPr="00072F2E">
        <w:rPr>
          <w:rFonts w:eastAsia="Times New Roman" w:cs="Times New Roman"/>
          <w:i/>
          <w:szCs w:val="24"/>
          <w:lang w:eastAsia="ru-RU"/>
        </w:rPr>
        <w:t xml:space="preserve"> </w:t>
      </w:r>
      <w:proofErr w:type="spellStart"/>
      <w:r w:rsidR="00AE1075" w:rsidRPr="00072F2E">
        <w:rPr>
          <w:rFonts w:eastAsia="Times New Roman" w:cs="Times New Roman"/>
          <w:i/>
          <w:szCs w:val="24"/>
          <w:lang w:eastAsia="ru-RU"/>
        </w:rPr>
        <w:t>CytoSorb</w:t>
      </w:r>
      <w:proofErr w:type="spellEnd"/>
      <w:r w:rsidR="00AE1075" w:rsidRPr="00072F2E">
        <w:rPr>
          <w:rFonts w:eastAsia="Times New Roman" w:cs="Times New Roman"/>
          <w:i/>
          <w:szCs w:val="24"/>
          <w:lang w:eastAsia="ru-RU"/>
        </w:rPr>
        <w:t xml:space="preserve"> продолжительностью 24 часа в течение 3-х суток </w:t>
      </w:r>
      <w:r w:rsidR="00382D74" w:rsidRPr="00072F2E">
        <w:rPr>
          <w:rFonts w:eastAsia="Times New Roman" w:cs="Times New Roman"/>
          <w:i/>
          <w:szCs w:val="24"/>
          <w:lang w:eastAsia="ru-RU"/>
        </w:rPr>
        <w:t>[9, 300]</w:t>
      </w:r>
      <w:r w:rsidR="00AE1075" w:rsidRPr="00072F2E">
        <w:rPr>
          <w:rFonts w:eastAsia="Times New Roman" w:cs="Times New Roman"/>
          <w:i/>
          <w:szCs w:val="24"/>
          <w:lang w:eastAsia="ru-RU"/>
        </w:rPr>
        <w:t>.</w:t>
      </w:r>
    </w:p>
    <w:p w14:paraId="115F2FA7" w14:textId="77777777" w:rsidR="00F768BE" w:rsidRPr="00072F2E" w:rsidRDefault="00F768BE" w:rsidP="00F768BE">
      <w:pPr>
        <w:widowControl w:val="0"/>
        <w:tabs>
          <w:tab w:val="left" w:pos="284"/>
          <w:tab w:val="left" w:pos="426"/>
        </w:tabs>
        <w:autoSpaceDE w:val="0"/>
        <w:autoSpaceDN w:val="0"/>
        <w:adjustRightInd w:val="0"/>
        <w:spacing w:line="360" w:lineRule="auto"/>
        <w:contextualSpacing/>
        <w:jc w:val="both"/>
        <w:rPr>
          <w:rFonts w:eastAsia="Times New Roman" w:cs="Times New Roman"/>
          <w:szCs w:val="24"/>
          <w:highlight w:val="yellow"/>
          <w:lang w:eastAsia="ru-RU"/>
        </w:rPr>
      </w:pPr>
    </w:p>
    <w:p w14:paraId="0BB3D577" w14:textId="2B7E66B8" w:rsidR="00F768BE" w:rsidRPr="00072F2E" w:rsidRDefault="00996496" w:rsidP="00F768BE">
      <w:pPr>
        <w:pBdr>
          <w:top w:val="nil"/>
          <w:left w:val="nil"/>
          <w:bottom w:val="nil"/>
          <w:right w:val="nil"/>
          <w:between w:val="nil"/>
        </w:pBdr>
        <w:spacing w:line="360" w:lineRule="auto"/>
        <w:jc w:val="both"/>
        <w:rPr>
          <w:rFonts w:eastAsia="Times New Roman" w:cs="Times New Roman"/>
          <w:b/>
          <w:szCs w:val="24"/>
          <w:lang w:eastAsia="ru-RU"/>
        </w:rPr>
      </w:pPr>
      <w:r w:rsidRPr="00072F2E">
        <w:rPr>
          <w:rFonts w:eastAsia="Times New Roman" w:cs="Times New Roman"/>
          <w:b/>
          <w:szCs w:val="24"/>
          <w:lang w:eastAsia="ru-RU"/>
        </w:rPr>
        <w:lastRenderedPageBreak/>
        <w:t>2</w:t>
      </w:r>
      <w:r w:rsidR="001279BD" w:rsidRPr="00072F2E">
        <w:rPr>
          <w:rFonts w:eastAsia="Times New Roman" w:cs="Times New Roman"/>
          <w:b/>
          <w:szCs w:val="24"/>
          <w:lang w:eastAsia="ru-RU"/>
        </w:rPr>
        <w:t>3</w:t>
      </w:r>
      <w:r w:rsidR="00790C6F" w:rsidRPr="00072F2E">
        <w:rPr>
          <w:rFonts w:eastAsia="Times New Roman" w:cs="Times New Roman"/>
          <w:b/>
          <w:szCs w:val="24"/>
          <w:lang w:eastAsia="ru-RU"/>
        </w:rPr>
        <w:t>7</w:t>
      </w:r>
      <w:r w:rsidR="00F768BE" w:rsidRPr="00072F2E">
        <w:rPr>
          <w:rFonts w:eastAsia="Times New Roman" w:cs="Times New Roman"/>
          <w:b/>
          <w:szCs w:val="24"/>
          <w:lang w:eastAsia="ru-RU"/>
        </w:rPr>
        <w:t xml:space="preserve">. </w:t>
      </w:r>
      <w:r w:rsidR="00B36A96" w:rsidRPr="00072F2E">
        <w:rPr>
          <w:rFonts w:eastAsia="Times New Roman" w:cs="Times New Roman"/>
          <w:b/>
          <w:szCs w:val="24"/>
          <w:lang w:eastAsia="ru-RU"/>
        </w:rPr>
        <w:t>Применение с</w:t>
      </w:r>
      <w:r w:rsidR="00F768BE" w:rsidRPr="00072F2E">
        <w:rPr>
          <w:rFonts w:eastAsia="Times New Roman" w:cs="Times New Roman"/>
          <w:b/>
          <w:szCs w:val="24"/>
          <w:lang w:eastAsia="ru-RU"/>
        </w:rPr>
        <w:t>елективн</w:t>
      </w:r>
      <w:r w:rsidR="00B36A96" w:rsidRPr="00072F2E">
        <w:rPr>
          <w:rFonts w:eastAsia="Times New Roman" w:cs="Times New Roman"/>
          <w:b/>
          <w:szCs w:val="24"/>
          <w:lang w:eastAsia="ru-RU"/>
        </w:rPr>
        <w:t>ой</w:t>
      </w:r>
      <w:r w:rsidR="00F768BE" w:rsidRPr="00072F2E">
        <w:rPr>
          <w:rFonts w:eastAsia="Times New Roman" w:cs="Times New Roman"/>
          <w:b/>
          <w:szCs w:val="24"/>
          <w:lang w:eastAsia="ru-RU"/>
        </w:rPr>
        <w:t xml:space="preserve"> </w:t>
      </w:r>
      <w:proofErr w:type="spellStart"/>
      <w:r w:rsidR="00F768BE" w:rsidRPr="00072F2E">
        <w:rPr>
          <w:rFonts w:eastAsia="Times New Roman" w:cs="Times New Roman"/>
          <w:b/>
          <w:szCs w:val="24"/>
          <w:lang w:eastAsia="ru-RU"/>
        </w:rPr>
        <w:t>гемосорбци</w:t>
      </w:r>
      <w:r w:rsidR="00B36A96" w:rsidRPr="00072F2E">
        <w:rPr>
          <w:rFonts w:eastAsia="Times New Roman" w:cs="Times New Roman"/>
          <w:b/>
          <w:szCs w:val="24"/>
          <w:lang w:eastAsia="ru-RU"/>
        </w:rPr>
        <w:t>и</w:t>
      </w:r>
      <w:proofErr w:type="spellEnd"/>
      <w:r w:rsidR="00F768BE" w:rsidRPr="00072F2E">
        <w:rPr>
          <w:rFonts w:eastAsia="Times New Roman" w:cs="Times New Roman"/>
          <w:b/>
          <w:szCs w:val="24"/>
          <w:lang w:eastAsia="ru-RU"/>
        </w:rPr>
        <w:t xml:space="preserve"> </w:t>
      </w:r>
      <w:proofErr w:type="spellStart"/>
      <w:r w:rsidR="00F768BE" w:rsidRPr="00072F2E">
        <w:rPr>
          <w:rFonts w:eastAsia="Times New Roman" w:cs="Times New Roman"/>
          <w:b/>
          <w:szCs w:val="24"/>
          <w:lang w:eastAsia="ru-RU"/>
        </w:rPr>
        <w:t>липополисахаридов</w:t>
      </w:r>
      <w:proofErr w:type="spellEnd"/>
      <w:r w:rsidR="00F768BE" w:rsidRPr="00072F2E">
        <w:rPr>
          <w:rFonts w:eastAsia="Times New Roman" w:cs="Times New Roman"/>
          <w:b/>
          <w:szCs w:val="24"/>
          <w:lang w:eastAsia="ru-RU"/>
        </w:rPr>
        <w:t xml:space="preserve"> рекоменд</w:t>
      </w:r>
      <w:r w:rsidR="00B36A96" w:rsidRPr="00072F2E">
        <w:rPr>
          <w:rFonts w:eastAsia="Times New Roman" w:cs="Times New Roman"/>
          <w:b/>
          <w:szCs w:val="24"/>
          <w:lang w:eastAsia="ru-RU"/>
        </w:rPr>
        <w:t xml:space="preserve">уется рассмотреть </w:t>
      </w:r>
      <w:r w:rsidR="00F768BE" w:rsidRPr="00072F2E">
        <w:rPr>
          <w:rFonts w:eastAsia="Times New Roman" w:cs="Times New Roman"/>
          <w:b/>
          <w:szCs w:val="24"/>
          <w:lang w:eastAsia="ru-RU"/>
        </w:rPr>
        <w:t xml:space="preserve">при осложнении клинического течения новой </w:t>
      </w:r>
      <w:proofErr w:type="spellStart"/>
      <w:r w:rsidR="00F768BE" w:rsidRPr="00072F2E">
        <w:rPr>
          <w:rFonts w:eastAsia="Times New Roman" w:cs="Times New Roman"/>
          <w:b/>
          <w:szCs w:val="24"/>
          <w:lang w:eastAsia="ru-RU"/>
        </w:rPr>
        <w:t>коронавирусной</w:t>
      </w:r>
      <w:proofErr w:type="spellEnd"/>
      <w:r w:rsidR="00F768BE" w:rsidRPr="00072F2E">
        <w:rPr>
          <w:rFonts w:eastAsia="Times New Roman" w:cs="Times New Roman"/>
          <w:b/>
          <w:szCs w:val="24"/>
          <w:lang w:eastAsia="ru-RU"/>
        </w:rPr>
        <w:t xml:space="preserve"> инфекции клиникой бактериального сепсиса и септического шока (УДД-3, УРР-В).</w:t>
      </w:r>
    </w:p>
    <w:p w14:paraId="435313FE" w14:textId="23280B84" w:rsidR="00382D74" w:rsidRPr="00072F2E" w:rsidRDefault="00AE1075" w:rsidP="00F768BE">
      <w:pPr>
        <w:shd w:val="clear" w:color="auto" w:fill="FFFFFF"/>
        <w:spacing w:after="0" w:line="360" w:lineRule="auto"/>
        <w:rPr>
          <w:rFonts w:eastAsia="Times New Roman" w:cs="Times New Roman"/>
          <w:i/>
          <w:szCs w:val="24"/>
          <w:lang w:eastAsia="ru-RU"/>
        </w:rPr>
      </w:pPr>
      <w:r w:rsidRPr="00072F2E">
        <w:rPr>
          <w:rFonts w:eastAsia="Times New Roman" w:cs="Times New Roman"/>
          <w:b/>
          <w:i/>
          <w:szCs w:val="24"/>
          <w:lang w:eastAsia="ru-RU"/>
        </w:rPr>
        <w:t>Комментарий</w:t>
      </w:r>
      <w:r w:rsidRPr="00072F2E">
        <w:rPr>
          <w:rFonts w:eastAsia="Times New Roman" w:cs="Times New Roman"/>
          <w:i/>
          <w:szCs w:val="24"/>
          <w:lang w:eastAsia="ru-RU"/>
        </w:rPr>
        <w:t>. PMX-</w:t>
      </w:r>
      <w:proofErr w:type="spellStart"/>
      <w:r w:rsidRPr="00072F2E">
        <w:rPr>
          <w:rFonts w:eastAsia="Times New Roman" w:cs="Times New Roman"/>
          <w:i/>
          <w:szCs w:val="24"/>
          <w:lang w:eastAsia="ru-RU"/>
        </w:rPr>
        <w:t>гемоперфузия</w:t>
      </w:r>
      <w:proofErr w:type="spellEnd"/>
      <w:r w:rsidRPr="00072F2E">
        <w:rPr>
          <w:rFonts w:eastAsia="Times New Roman" w:cs="Times New Roman"/>
          <w:i/>
          <w:szCs w:val="24"/>
          <w:lang w:eastAsia="ru-RU"/>
        </w:rPr>
        <w:t xml:space="preserve"> способна адсорбировать не только эндотоксин, но и активированные нейтрофилы, оказывая воздействие на пациентов с </w:t>
      </w:r>
      <w:proofErr w:type="spellStart"/>
      <w:r w:rsidRPr="00072F2E">
        <w:rPr>
          <w:rFonts w:eastAsia="Times New Roman" w:cs="Times New Roman"/>
          <w:i/>
          <w:szCs w:val="24"/>
          <w:lang w:eastAsia="ru-RU"/>
        </w:rPr>
        <w:t>цитокиновым</w:t>
      </w:r>
      <w:proofErr w:type="spellEnd"/>
      <w:r w:rsidRPr="00072F2E">
        <w:rPr>
          <w:rFonts w:eastAsia="Times New Roman" w:cs="Times New Roman"/>
          <w:i/>
          <w:szCs w:val="24"/>
          <w:lang w:eastAsia="ru-RU"/>
        </w:rPr>
        <w:t xml:space="preserve"> штормом посредством поглощения активированных нейтрофилов. Адсорбционную. терапию PMX-</w:t>
      </w:r>
      <w:proofErr w:type="spellStart"/>
      <w:r w:rsidRPr="00072F2E">
        <w:rPr>
          <w:rFonts w:eastAsia="Times New Roman" w:cs="Times New Roman"/>
          <w:i/>
          <w:szCs w:val="24"/>
          <w:lang w:eastAsia="ru-RU"/>
        </w:rPr>
        <w:t>гемоперфузией</w:t>
      </w:r>
      <w:proofErr w:type="spellEnd"/>
      <w:r w:rsidRPr="00072F2E">
        <w:rPr>
          <w:rFonts w:eastAsia="Times New Roman" w:cs="Times New Roman"/>
          <w:i/>
          <w:szCs w:val="24"/>
          <w:lang w:eastAsia="ru-RU"/>
        </w:rPr>
        <w:t xml:space="preserve"> рекомендовано применять для ингибирования синдрома “</w:t>
      </w:r>
      <w:proofErr w:type="spellStart"/>
      <w:r w:rsidRPr="00072F2E">
        <w:rPr>
          <w:rFonts w:eastAsia="Times New Roman" w:cs="Times New Roman"/>
          <w:i/>
          <w:szCs w:val="24"/>
          <w:lang w:eastAsia="ru-RU"/>
        </w:rPr>
        <w:t>цитокинового</w:t>
      </w:r>
      <w:proofErr w:type="spellEnd"/>
      <w:r w:rsidRPr="00072F2E">
        <w:rPr>
          <w:rFonts w:eastAsia="Times New Roman" w:cs="Times New Roman"/>
          <w:i/>
          <w:szCs w:val="24"/>
          <w:lang w:eastAsia="ru-RU"/>
        </w:rPr>
        <w:t xml:space="preserve"> шторма”, предупреждения и лечения вторичной инфекции и воспаления, предупреждения </w:t>
      </w:r>
      <w:proofErr w:type="spellStart"/>
      <w:r w:rsidRPr="00072F2E">
        <w:rPr>
          <w:rFonts w:eastAsia="Times New Roman" w:cs="Times New Roman"/>
          <w:i/>
          <w:szCs w:val="24"/>
          <w:lang w:eastAsia="ru-RU"/>
        </w:rPr>
        <w:t>полиорганной</w:t>
      </w:r>
      <w:proofErr w:type="spellEnd"/>
      <w:r w:rsidRPr="00072F2E">
        <w:rPr>
          <w:rFonts w:eastAsia="Times New Roman" w:cs="Times New Roman"/>
          <w:i/>
          <w:szCs w:val="24"/>
          <w:lang w:eastAsia="ru-RU"/>
        </w:rPr>
        <w:t xml:space="preserve"> недостаточности. Показания к терапии: острая дыхательная недостаточность при отсутствии сердечной недостаточности или перегрузки жидкостью; наличие диффузного альвеолярного повреждения (</w:t>
      </w:r>
      <w:proofErr w:type="spellStart"/>
      <w:r w:rsidRPr="00072F2E">
        <w:rPr>
          <w:rFonts w:eastAsia="Times New Roman" w:cs="Times New Roman"/>
          <w:i/>
          <w:szCs w:val="24"/>
          <w:lang w:eastAsia="ru-RU"/>
        </w:rPr>
        <w:t>Diffuse</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alveolar</w:t>
      </w:r>
      <w:proofErr w:type="spellEnd"/>
      <w:r w:rsidRPr="00072F2E">
        <w:rPr>
          <w:rFonts w:eastAsia="Times New Roman" w:cs="Times New Roman"/>
          <w:i/>
          <w:szCs w:val="24"/>
          <w:lang w:eastAsia="ru-RU"/>
        </w:rPr>
        <w:t xml:space="preserve"> </w:t>
      </w:r>
      <w:proofErr w:type="spellStart"/>
      <w:r w:rsidRPr="00072F2E">
        <w:rPr>
          <w:rFonts w:eastAsia="Times New Roman" w:cs="Times New Roman"/>
          <w:i/>
          <w:szCs w:val="24"/>
          <w:lang w:eastAsia="ru-RU"/>
        </w:rPr>
        <w:t>damage</w:t>
      </w:r>
      <w:proofErr w:type="spellEnd"/>
      <w:r w:rsidRPr="00072F2E">
        <w:rPr>
          <w:rFonts w:eastAsia="Times New Roman" w:cs="Times New Roman"/>
          <w:i/>
          <w:szCs w:val="24"/>
          <w:lang w:eastAsia="ru-RU"/>
        </w:rPr>
        <w:t xml:space="preserve">, DAD) (выявленные при компьютерной томографии высокого разрешения) ● PaO2 / FiO2 </w:t>
      </w:r>
      <w:r w:rsidRPr="00072F2E">
        <w:rPr>
          <w:rFonts w:ascii="Cambria Math" w:eastAsia="Times New Roman" w:hAnsi="Cambria Math" w:cs="Cambria Math"/>
          <w:i/>
          <w:szCs w:val="24"/>
          <w:lang w:eastAsia="ru-RU"/>
        </w:rPr>
        <w:t>≦</w:t>
      </w:r>
      <w:r w:rsidRPr="00072F2E">
        <w:rPr>
          <w:rFonts w:eastAsia="Times New Roman" w:cs="Times New Roman"/>
          <w:i/>
          <w:szCs w:val="24"/>
          <w:lang w:eastAsia="ru-RU"/>
        </w:rPr>
        <w:t xml:space="preserve">300 мм </w:t>
      </w:r>
      <w:proofErr w:type="spellStart"/>
      <w:r w:rsidRPr="00072F2E">
        <w:rPr>
          <w:rFonts w:eastAsia="Times New Roman" w:cs="Times New Roman"/>
          <w:i/>
          <w:szCs w:val="24"/>
          <w:lang w:eastAsia="ru-RU"/>
        </w:rPr>
        <w:t>рт.ст</w:t>
      </w:r>
      <w:proofErr w:type="spellEnd"/>
      <w:r w:rsidRPr="00072F2E">
        <w:rPr>
          <w:rFonts w:eastAsia="Times New Roman" w:cs="Times New Roman"/>
          <w:i/>
          <w:szCs w:val="24"/>
          <w:lang w:eastAsia="ru-RU"/>
        </w:rPr>
        <w:t xml:space="preserve">.. Продолжительность: более 6-24 часа на колонку со скоростью кровотока 80-120 мл/мин. Рекомендовано проводить перед применением ECMO на двух или трёх картриджах, каждый раз по 3 - 24 часа на картридж </w:t>
      </w:r>
      <w:r w:rsidR="00382D74" w:rsidRPr="00072F2E">
        <w:rPr>
          <w:rFonts w:eastAsia="Times New Roman" w:cs="Times New Roman"/>
          <w:i/>
          <w:szCs w:val="24"/>
          <w:lang w:eastAsia="ru-RU"/>
        </w:rPr>
        <w:t>[300, 314, 315]</w:t>
      </w:r>
      <w:r w:rsidR="00C672FD" w:rsidRPr="00072F2E">
        <w:rPr>
          <w:rFonts w:eastAsia="Times New Roman" w:cs="Times New Roman"/>
          <w:i/>
          <w:szCs w:val="24"/>
          <w:lang w:eastAsia="ru-RU"/>
        </w:rPr>
        <w:t>.</w:t>
      </w:r>
    </w:p>
    <w:p w14:paraId="14860EDE" w14:textId="77777777" w:rsidR="00052EBD" w:rsidRPr="00072F2E" w:rsidRDefault="00052EBD" w:rsidP="00052EBD">
      <w:pPr>
        <w:shd w:val="clear" w:color="auto" w:fill="FFFFFF"/>
        <w:spacing w:after="0" w:line="360" w:lineRule="auto"/>
        <w:rPr>
          <w:rFonts w:eastAsia="BatangChe" w:cs="Times New Roman"/>
          <w:i/>
          <w:szCs w:val="24"/>
          <w:lang w:eastAsia="ru-RU"/>
        </w:rPr>
      </w:pPr>
    </w:p>
    <w:p w14:paraId="75F50EDF"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65" w:name="_Toc39201702"/>
      <w:r w:rsidRPr="00072F2E">
        <w:rPr>
          <w:rFonts w:eastAsia="Malgun Gothic" w:cs="Times New Roman"/>
          <w:b/>
          <w:sz w:val="32"/>
          <w:szCs w:val="32"/>
          <w:lang w:eastAsia="ru-RU"/>
        </w:rPr>
        <w:t>Транспортировка пациентов с COVID-19</w:t>
      </w:r>
      <w:bookmarkEnd w:id="65"/>
    </w:p>
    <w:p w14:paraId="55487201" w14:textId="77777777" w:rsidR="00F768BE" w:rsidRPr="00072F2E" w:rsidRDefault="00F768BE" w:rsidP="00F768BE">
      <w:pPr>
        <w:keepNext/>
        <w:keepLines/>
        <w:spacing w:before="40" w:after="0" w:line="360" w:lineRule="auto"/>
        <w:jc w:val="center"/>
        <w:outlineLvl w:val="1"/>
        <w:rPr>
          <w:rFonts w:eastAsia="Malgun Gothic" w:cs="Times New Roman"/>
          <w:b/>
          <w:i/>
          <w:szCs w:val="26"/>
          <w:lang w:eastAsia="ru-RU"/>
        </w:rPr>
      </w:pPr>
      <w:bookmarkStart w:id="66" w:name="_Toc39201703"/>
      <w:r w:rsidRPr="00072F2E">
        <w:rPr>
          <w:rFonts w:eastAsia="Malgun Gothic" w:cs="Times New Roman"/>
          <w:b/>
          <w:i/>
          <w:szCs w:val="26"/>
          <w:lang w:eastAsia="ru-RU"/>
        </w:rPr>
        <w:t>Общие принципы транспортировки</w:t>
      </w:r>
      <w:bookmarkEnd w:id="66"/>
    </w:p>
    <w:p w14:paraId="574A66E8" w14:textId="77777777" w:rsidR="00212846" w:rsidRPr="00072F2E" w:rsidRDefault="00212846" w:rsidP="002845F8">
      <w:pPr>
        <w:rPr>
          <w:lang w:eastAsia="ru-RU"/>
        </w:rPr>
      </w:pPr>
    </w:p>
    <w:p w14:paraId="5C5AA440" w14:textId="0673AAE7"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3</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xml:space="preserve">. Транспортировка пациента с НКИ </w:t>
      </w:r>
      <w:r w:rsidR="00F768BE" w:rsidRPr="00072F2E">
        <w:rPr>
          <w:rFonts w:eastAsia="Times New Roman" w:cs="Times New Roman"/>
          <w:b/>
          <w:bCs/>
          <w:szCs w:val="24"/>
          <w:lang w:val="en-US" w:eastAsia="ru-RU"/>
        </w:rPr>
        <w:t>COVID</w:t>
      </w:r>
      <w:r w:rsidR="00F768BE" w:rsidRPr="00072F2E">
        <w:rPr>
          <w:rFonts w:eastAsia="Times New Roman" w:cs="Times New Roman"/>
          <w:b/>
          <w:bCs/>
          <w:szCs w:val="24"/>
          <w:lang w:eastAsia="ru-RU"/>
        </w:rPr>
        <w:t xml:space="preserve">-19 или подозрением на заражение рекомендуется в медицинские организации, имеющие в своем составе </w:t>
      </w:r>
      <w:proofErr w:type="spellStart"/>
      <w:r w:rsidR="00F768BE" w:rsidRPr="00072F2E">
        <w:rPr>
          <w:rFonts w:eastAsia="Times New Roman" w:cs="Times New Roman"/>
          <w:b/>
          <w:bCs/>
          <w:szCs w:val="24"/>
          <w:lang w:eastAsia="ru-RU"/>
        </w:rPr>
        <w:t>мельцеровские</w:t>
      </w:r>
      <w:proofErr w:type="spellEnd"/>
      <w:r w:rsidR="00F768BE" w:rsidRPr="00072F2E">
        <w:rPr>
          <w:rFonts w:eastAsia="Times New Roman" w:cs="Times New Roman"/>
          <w:b/>
          <w:bCs/>
          <w:szCs w:val="24"/>
          <w:lang w:eastAsia="ru-RU"/>
        </w:rPr>
        <w:t xml:space="preserve"> боксы, либо в медицинские организации, </w:t>
      </w:r>
      <w:proofErr w:type="spellStart"/>
      <w:r w:rsidR="00F768BE" w:rsidRPr="00072F2E">
        <w:rPr>
          <w:rFonts w:eastAsia="Times New Roman" w:cs="Times New Roman"/>
          <w:b/>
          <w:bCs/>
          <w:szCs w:val="24"/>
          <w:lang w:eastAsia="ru-RU"/>
        </w:rPr>
        <w:t>перепрофилируемые</w:t>
      </w:r>
      <w:proofErr w:type="spellEnd"/>
      <w:r w:rsidR="00F768BE" w:rsidRPr="00072F2E">
        <w:rPr>
          <w:rFonts w:eastAsia="Times New Roman" w:cs="Times New Roman"/>
          <w:b/>
          <w:bCs/>
          <w:szCs w:val="24"/>
          <w:lang w:eastAsia="ru-RU"/>
        </w:rPr>
        <w:t xml:space="preserve"> под специализированные учреждения (УДД – 5, УУР – А)</w:t>
      </w:r>
    </w:p>
    <w:p w14:paraId="17CBB026" w14:textId="70C0BB69" w:rsidR="001B0CF8" w:rsidRPr="00072F2E" w:rsidRDefault="001B0CF8"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 xml:space="preserve">[20, </w:t>
      </w:r>
      <w:r w:rsidR="00EA131E" w:rsidRPr="00072F2E">
        <w:rPr>
          <w:rFonts w:eastAsia="Times New Roman" w:cs="Times New Roman"/>
          <w:b/>
          <w:bCs/>
          <w:szCs w:val="24"/>
          <w:lang w:eastAsia="ru-RU"/>
        </w:rPr>
        <w:t>316]</w:t>
      </w:r>
    </w:p>
    <w:p w14:paraId="155825B2"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Times New Roman" w:cs="Times New Roman"/>
          <w:b/>
          <w:bCs/>
          <w:i/>
          <w:szCs w:val="24"/>
          <w:lang w:eastAsia="ru-RU"/>
        </w:rPr>
        <w:t xml:space="preserve">Комментарий. </w:t>
      </w:r>
      <w:r w:rsidRPr="00072F2E">
        <w:rPr>
          <w:rFonts w:eastAsia="SimSun" w:cs="Times New Roman"/>
          <w:bCs/>
          <w:i/>
          <w:szCs w:val="24"/>
          <w:lang w:eastAsia="zh-CN"/>
        </w:rPr>
        <w:t xml:space="preserve">Требования к работе в инфекционных стационарах, изоляторах и </w:t>
      </w:r>
      <w:proofErr w:type="spellStart"/>
      <w:r w:rsidRPr="00072F2E">
        <w:rPr>
          <w:rFonts w:eastAsia="SimSun" w:cs="Times New Roman"/>
          <w:bCs/>
          <w:i/>
          <w:szCs w:val="24"/>
          <w:lang w:eastAsia="zh-CN"/>
        </w:rPr>
        <w:t>обсерваторах</w:t>
      </w:r>
      <w:proofErr w:type="spellEnd"/>
      <w:r w:rsidRPr="00072F2E">
        <w:rPr>
          <w:rFonts w:eastAsia="SimSun" w:cs="Times New Roman"/>
          <w:bCs/>
          <w:i/>
          <w:szCs w:val="24"/>
          <w:lang w:eastAsia="zh-CN"/>
        </w:rPr>
        <w:t xml:space="preserve"> в очагах заболеваний, вызванных микроорганизмами I-II групп патогенности, указаны в СП 1.3.3118-13 «Безопасность работы с микроорганизмами I-II групп патогенности (опасности)».</w:t>
      </w:r>
    </w:p>
    <w:p w14:paraId="71AAEAEA" w14:textId="77777777" w:rsidR="00F768BE" w:rsidRPr="00072F2E" w:rsidRDefault="00F768BE" w:rsidP="00F768BE">
      <w:pPr>
        <w:spacing w:after="0" w:line="360" w:lineRule="auto"/>
        <w:contextualSpacing/>
        <w:rPr>
          <w:rFonts w:eastAsia="SimSun" w:cs="Times New Roman"/>
          <w:bCs/>
          <w:szCs w:val="24"/>
          <w:lang w:eastAsia="zh-CN"/>
        </w:rPr>
      </w:pPr>
    </w:p>
    <w:p w14:paraId="4502F743" w14:textId="4C1DC171" w:rsidR="00F768BE" w:rsidRPr="00072F2E" w:rsidRDefault="00996496" w:rsidP="00F768BE">
      <w:pPr>
        <w:spacing w:after="0" w:line="360" w:lineRule="auto"/>
        <w:contextualSpacing/>
        <w:jc w:val="both"/>
        <w:rPr>
          <w:rFonts w:eastAsia="Times New Roman" w:cs="Times New Roman"/>
          <w:b/>
          <w:bCs/>
          <w:szCs w:val="24"/>
          <w:lang w:eastAsia="ru-RU"/>
        </w:rPr>
      </w:pPr>
      <w:bookmarkStart w:id="67" w:name="_Hlk37772681"/>
      <w:r w:rsidRPr="00072F2E">
        <w:rPr>
          <w:rFonts w:eastAsia="Times New Roman" w:cs="Times New Roman"/>
          <w:b/>
          <w:bCs/>
          <w:szCs w:val="24"/>
          <w:lang w:eastAsia="ru-RU"/>
        </w:rPr>
        <w:t>2</w:t>
      </w:r>
      <w:r w:rsidR="001279BD" w:rsidRPr="00072F2E">
        <w:rPr>
          <w:rFonts w:eastAsia="Times New Roman" w:cs="Times New Roman"/>
          <w:b/>
          <w:bCs/>
          <w:szCs w:val="24"/>
          <w:lang w:eastAsia="ru-RU"/>
        </w:rPr>
        <w:t>3</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Персонал и водителя, контактирующих с пациентами с НКИ COVID-19 (при подозрении на инфекцию), рекомендуется обеспечивать средствами индивидуальной защиты (УДД – 5, УУР – А)</w:t>
      </w:r>
    </w:p>
    <w:p w14:paraId="2CE297A4" w14:textId="1BA7A364" w:rsidR="00EA131E" w:rsidRPr="00072F2E" w:rsidRDefault="00EA131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[20, 170, 316, 317]</w:t>
      </w:r>
    </w:p>
    <w:bookmarkEnd w:id="67"/>
    <w:p w14:paraId="021CC3CF" w14:textId="77777777" w:rsidR="00F768BE" w:rsidRPr="00072F2E" w:rsidRDefault="00F768BE" w:rsidP="00F768BE">
      <w:pPr>
        <w:spacing w:after="0" w:line="360" w:lineRule="auto"/>
        <w:contextualSpacing/>
        <w:rPr>
          <w:rFonts w:eastAsia="SimSun" w:cs="Times New Roman"/>
          <w:bCs/>
          <w:szCs w:val="24"/>
          <w:lang w:eastAsia="zh-CN"/>
        </w:rPr>
      </w:pPr>
    </w:p>
    <w:p w14:paraId="24908B8F" w14:textId="713A3CCF"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790C6F" w:rsidRPr="00072F2E">
        <w:rPr>
          <w:rFonts w:eastAsia="Times New Roman" w:cs="Times New Roman"/>
          <w:b/>
          <w:bCs/>
          <w:szCs w:val="24"/>
          <w:lang w:eastAsia="ru-RU"/>
        </w:rPr>
        <w:t>40</w:t>
      </w:r>
      <w:r w:rsidR="00F768BE" w:rsidRPr="00072F2E">
        <w:rPr>
          <w:rFonts w:eastAsia="Times New Roman" w:cs="Times New Roman"/>
          <w:b/>
          <w:bCs/>
          <w:szCs w:val="24"/>
          <w:lang w:eastAsia="ru-RU"/>
        </w:rPr>
        <w:t>. При проведении транспортировки пациента на самостоятельном дыхании, пациенту рекомендуется находиться в маске (УДД – 5, УУР – А)</w:t>
      </w:r>
    </w:p>
    <w:p w14:paraId="0933F605" w14:textId="229DD488" w:rsidR="00EA131E" w:rsidRPr="00072F2E" w:rsidRDefault="00EA131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 170, 316, 317]</w:t>
      </w:r>
    </w:p>
    <w:p w14:paraId="2361CE39" w14:textId="77777777" w:rsidR="00F768BE" w:rsidRPr="00072F2E" w:rsidRDefault="00F768BE" w:rsidP="00F768BE">
      <w:pPr>
        <w:spacing w:after="0" w:line="360" w:lineRule="auto"/>
        <w:contextualSpacing/>
        <w:rPr>
          <w:rFonts w:eastAsia="SimSun" w:cs="Times New Roman"/>
          <w:bCs/>
          <w:szCs w:val="24"/>
          <w:lang w:eastAsia="zh-CN"/>
        </w:rPr>
      </w:pPr>
    </w:p>
    <w:p w14:paraId="7A313779" w14:textId="2B30B5ED"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A53AA2" w:rsidRPr="00072F2E">
        <w:rPr>
          <w:rFonts w:eastAsia="Times New Roman" w:cs="Times New Roman"/>
          <w:b/>
          <w:bCs/>
          <w:szCs w:val="24"/>
          <w:lang w:eastAsia="ru-RU"/>
        </w:rPr>
        <w:t>4</w:t>
      </w:r>
      <w:r w:rsidR="00790C6F" w:rsidRPr="00072F2E">
        <w:rPr>
          <w:rFonts w:eastAsia="Times New Roman" w:cs="Times New Roman"/>
          <w:b/>
          <w:bCs/>
          <w:szCs w:val="24"/>
          <w:lang w:eastAsia="ru-RU"/>
        </w:rPr>
        <w:t>1</w:t>
      </w:r>
      <w:r w:rsidR="00F768BE" w:rsidRPr="00072F2E">
        <w:rPr>
          <w:rFonts w:eastAsia="Times New Roman" w:cs="Times New Roman"/>
          <w:b/>
          <w:bCs/>
          <w:szCs w:val="24"/>
          <w:lang w:eastAsia="ru-RU"/>
        </w:rPr>
        <w:t>. Кислородную ингаляцию (через канюли или маску) рекомендуется использовать только если есть медицинские показания (УДД – 5, УУР – В)</w:t>
      </w:r>
    </w:p>
    <w:p w14:paraId="58CA7A7B" w14:textId="627E3557" w:rsidR="00EA131E" w:rsidRPr="00072F2E" w:rsidRDefault="00EA131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 170, 317]</w:t>
      </w:r>
    </w:p>
    <w:p w14:paraId="47175AC2" w14:textId="77777777" w:rsidR="00F768BE" w:rsidRPr="00072F2E" w:rsidRDefault="00F768BE" w:rsidP="00F768BE">
      <w:pPr>
        <w:spacing w:after="0" w:line="360" w:lineRule="auto"/>
        <w:contextualSpacing/>
        <w:rPr>
          <w:rFonts w:eastAsia="SimSun" w:cs="Times New Roman"/>
          <w:bCs/>
          <w:szCs w:val="24"/>
          <w:lang w:eastAsia="zh-CN"/>
        </w:rPr>
      </w:pPr>
    </w:p>
    <w:p w14:paraId="660191BA" w14:textId="11396857"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A53AA2" w:rsidRPr="00072F2E">
        <w:rPr>
          <w:rFonts w:eastAsia="Times New Roman" w:cs="Times New Roman"/>
          <w:b/>
          <w:bCs/>
          <w:szCs w:val="24"/>
          <w:lang w:eastAsia="ru-RU"/>
        </w:rPr>
        <w:t>4</w:t>
      </w:r>
      <w:r w:rsidR="00790C6F" w:rsidRPr="00072F2E">
        <w:rPr>
          <w:rFonts w:eastAsia="Times New Roman" w:cs="Times New Roman"/>
          <w:b/>
          <w:bCs/>
          <w:szCs w:val="24"/>
          <w:lang w:eastAsia="ru-RU"/>
        </w:rPr>
        <w:t>2</w:t>
      </w:r>
      <w:r w:rsidR="00F768BE" w:rsidRPr="00072F2E">
        <w:rPr>
          <w:rFonts w:eastAsia="Times New Roman" w:cs="Times New Roman"/>
          <w:b/>
          <w:bCs/>
          <w:szCs w:val="24"/>
          <w:lang w:eastAsia="ru-RU"/>
        </w:rPr>
        <w:t>. Если установлены назальные канюли, то поверх них рекомендуется надеть маску для лица (УДД – 5, УУР – В)</w:t>
      </w:r>
    </w:p>
    <w:p w14:paraId="02030E85" w14:textId="77777777" w:rsidR="00EA131E" w:rsidRPr="00072F2E" w:rsidRDefault="00EA131E" w:rsidP="00EA131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 170, 317]</w:t>
      </w:r>
    </w:p>
    <w:p w14:paraId="3F6BCFD6" w14:textId="77777777" w:rsidR="00F768BE" w:rsidRPr="00072F2E" w:rsidRDefault="00F768BE" w:rsidP="00F768BE">
      <w:pPr>
        <w:spacing w:after="0" w:line="360" w:lineRule="auto"/>
        <w:contextualSpacing/>
        <w:rPr>
          <w:rFonts w:eastAsia="SimSun" w:cs="Times New Roman"/>
          <w:bCs/>
          <w:szCs w:val="24"/>
          <w:lang w:eastAsia="zh-CN"/>
        </w:rPr>
      </w:pPr>
    </w:p>
    <w:p w14:paraId="261119B6" w14:textId="462F9E58"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A53AA2" w:rsidRPr="00072F2E">
        <w:rPr>
          <w:rFonts w:eastAsia="Times New Roman" w:cs="Times New Roman"/>
          <w:b/>
          <w:bCs/>
          <w:szCs w:val="24"/>
          <w:lang w:eastAsia="ru-RU"/>
        </w:rPr>
        <w:t>4</w:t>
      </w:r>
      <w:r w:rsidR="00790C6F" w:rsidRPr="00072F2E">
        <w:rPr>
          <w:rFonts w:eastAsia="Times New Roman" w:cs="Times New Roman"/>
          <w:b/>
          <w:bCs/>
          <w:szCs w:val="24"/>
          <w:lang w:eastAsia="ru-RU"/>
        </w:rPr>
        <w:t>3</w:t>
      </w:r>
      <w:r w:rsidR="00F768BE" w:rsidRPr="00072F2E">
        <w:rPr>
          <w:rFonts w:eastAsia="Times New Roman" w:cs="Times New Roman"/>
          <w:b/>
          <w:bCs/>
          <w:szCs w:val="24"/>
          <w:lang w:eastAsia="ru-RU"/>
        </w:rPr>
        <w:t>. Аппараты ручной и аппаратной вентиляции рекомендуется оснастить вирусно-бактериальными фильтрами (УДД – 5, УУР – А)</w:t>
      </w:r>
    </w:p>
    <w:p w14:paraId="4A50AA61" w14:textId="77777777" w:rsidR="00EA131E" w:rsidRPr="00072F2E" w:rsidRDefault="00EA131E" w:rsidP="00EA131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 170, 317]</w:t>
      </w:r>
    </w:p>
    <w:p w14:paraId="7DE58A5B" w14:textId="33502AC0" w:rsidR="00F768BE" w:rsidRPr="00072F2E" w:rsidRDefault="00F768BE" w:rsidP="00F768BE">
      <w:pPr>
        <w:spacing w:after="0" w:line="360" w:lineRule="auto"/>
        <w:contextualSpacing/>
        <w:rPr>
          <w:rFonts w:eastAsia="SimSun" w:cs="Times New Roman"/>
          <w:bCs/>
          <w:i/>
          <w:szCs w:val="24"/>
          <w:lang w:eastAsia="zh-CN"/>
        </w:rPr>
      </w:pPr>
      <w:r w:rsidRPr="00072F2E">
        <w:rPr>
          <w:rFonts w:eastAsia="Times New Roman" w:cs="Times New Roman"/>
          <w:b/>
          <w:bCs/>
          <w:i/>
          <w:szCs w:val="24"/>
          <w:lang w:eastAsia="ru-RU"/>
        </w:rPr>
        <w:t xml:space="preserve">Комментарий. </w:t>
      </w:r>
      <w:r w:rsidRPr="00072F2E">
        <w:rPr>
          <w:rFonts w:eastAsia="SimSun" w:cs="Times New Roman"/>
          <w:bCs/>
          <w:i/>
          <w:szCs w:val="24"/>
          <w:lang w:eastAsia="zh-CN"/>
        </w:rPr>
        <w:t>Вирусн</w:t>
      </w:r>
      <w:r w:rsidR="000E02DF" w:rsidRPr="00072F2E">
        <w:rPr>
          <w:rFonts w:eastAsia="SimSun" w:cs="Times New Roman"/>
          <w:bCs/>
          <w:i/>
          <w:szCs w:val="24"/>
          <w:lang w:eastAsia="zh-CN"/>
        </w:rPr>
        <w:t>о-бактериальные</w:t>
      </w:r>
      <w:r w:rsidR="00165E17" w:rsidRPr="00072F2E">
        <w:rPr>
          <w:rFonts w:eastAsia="SimSun" w:cs="Times New Roman"/>
          <w:bCs/>
          <w:i/>
          <w:szCs w:val="24"/>
          <w:lang w:eastAsia="zh-CN"/>
        </w:rPr>
        <w:t xml:space="preserve"> </w:t>
      </w:r>
      <w:r w:rsidRPr="00072F2E">
        <w:rPr>
          <w:rFonts w:eastAsia="SimSun" w:cs="Times New Roman"/>
          <w:bCs/>
          <w:i/>
          <w:szCs w:val="24"/>
          <w:lang w:eastAsia="zh-CN"/>
        </w:rPr>
        <w:t>фильтры необходимы для создания замкнутой системы и ограничения передачи вируса.</w:t>
      </w:r>
    </w:p>
    <w:p w14:paraId="69F9B406"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Если вентилятор используется с двухтрубной системой, то вирусные фильтры могут быть размещены непосредственно у пациента, в одной линии с портом выдоха или в линиях вдоха и выдоха.</w:t>
      </w:r>
    </w:p>
    <w:p w14:paraId="2B7C4AD5" w14:textId="50840BCA"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Если аппарат вентиляции работает с однотрубной системой (например</w:t>
      </w:r>
      <w:r w:rsidR="007D276B" w:rsidRPr="00072F2E">
        <w:rPr>
          <w:rFonts w:eastAsia="SimSun" w:cs="Times New Roman"/>
          <w:bCs/>
          <w:i/>
          <w:szCs w:val="24"/>
          <w:lang w:eastAsia="zh-CN"/>
        </w:rPr>
        <w:t>,</w:t>
      </w:r>
      <w:r w:rsidRPr="00072F2E">
        <w:rPr>
          <w:rFonts w:eastAsia="SimSun" w:cs="Times New Roman"/>
          <w:bCs/>
          <w:i/>
          <w:szCs w:val="24"/>
          <w:lang w:eastAsia="zh-CN"/>
        </w:rPr>
        <w:t xml:space="preserve"> при </w:t>
      </w:r>
      <w:proofErr w:type="spellStart"/>
      <w:r w:rsidRPr="00072F2E">
        <w:rPr>
          <w:rFonts w:eastAsia="SimSun" w:cs="Times New Roman"/>
          <w:bCs/>
          <w:i/>
          <w:szCs w:val="24"/>
          <w:lang w:eastAsia="zh-CN"/>
        </w:rPr>
        <w:t>неинвазивной</w:t>
      </w:r>
      <w:proofErr w:type="spellEnd"/>
      <w:r w:rsidRPr="00072F2E">
        <w:rPr>
          <w:rFonts w:eastAsia="SimSun" w:cs="Times New Roman"/>
          <w:bCs/>
          <w:i/>
          <w:szCs w:val="24"/>
          <w:lang w:eastAsia="zh-CN"/>
        </w:rPr>
        <w:t xml:space="preserve"> вентиляции), то вирусный фильтр должен быть прикреплен непосредственно к маске. </w:t>
      </w:r>
    </w:p>
    <w:p w14:paraId="5A4FA27F" w14:textId="77777777" w:rsidR="00F768BE" w:rsidRPr="00072F2E" w:rsidRDefault="00F768BE" w:rsidP="00F768BE">
      <w:pPr>
        <w:spacing w:after="0" w:line="360" w:lineRule="auto"/>
        <w:contextualSpacing/>
        <w:rPr>
          <w:rFonts w:eastAsia="SimSun" w:cs="Times New Roman"/>
          <w:bCs/>
          <w:i/>
          <w:szCs w:val="24"/>
          <w:lang w:eastAsia="zh-CN"/>
        </w:rPr>
      </w:pPr>
      <w:r w:rsidRPr="00072F2E">
        <w:rPr>
          <w:rFonts w:eastAsia="SimSun" w:cs="Times New Roman"/>
          <w:bCs/>
          <w:i/>
          <w:szCs w:val="24"/>
          <w:lang w:eastAsia="zh-CN"/>
        </w:rPr>
        <w:t xml:space="preserve">Мешок </w:t>
      </w:r>
      <w:proofErr w:type="spellStart"/>
      <w:r w:rsidRPr="00072F2E">
        <w:rPr>
          <w:rFonts w:eastAsia="SimSun" w:cs="Times New Roman"/>
          <w:bCs/>
          <w:i/>
          <w:szCs w:val="24"/>
          <w:lang w:eastAsia="zh-CN"/>
        </w:rPr>
        <w:t>Амбу</w:t>
      </w:r>
      <w:proofErr w:type="spellEnd"/>
      <w:r w:rsidRPr="00072F2E">
        <w:rPr>
          <w:rFonts w:eastAsia="SimSun" w:cs="Times New Roman"/>
          <w:bCs/>
          <w:i/>
          <w:szCs w:val="24"/>
          <w:lang w:eastAsia="zh-CN"/>
        </w:rPr>
        <w:t xml:space="preserve"> должен быть соединен с коннектором (трубкой-переходником), вирусным фильтром и дыхательной маской. (Приложение 6)</w:t>
      </w:r>
    </w:p>
    <w:p w14:paraId="3C19C92A" w14:textId="77777777" w:rsidR="00F768BE" w:rsidRPr="00072F2E" w:rsidRDefault="00F768BE" w:rsidP="00F768BE">
      <w:pPr>
        <w:spacing w:after="0" w:line="360" w:lineRule="auto"/>
        <w:contextualSpacing/>
        <w:rPr>
          <w:rFonts w:eastAsia="SimSun" w:cs="Times New Roman"/>
          <w:bCs/>
          <w:szCs w:val="24"/>
          <w:lang w:eastAsia="zh-CN"/>
        </w:rPr>
      </w:pPr>
    </w:p>
    <w:p w14:paraId="444720BB" w14:textId="745F5C9F"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24</w:t>
      </w:r>
      <w:r w:rsidR="00790C6F" w:rsidRPr="00072F2E">
        <w:rPr>
          <w:rFonts w:eastAsia="Times New Roman" w:cs="Times New Roman"/>
          <w:b/>
          <w:bCs/>
          <w:szCs w:val="24"/>
          <w:lang w:eastAsia="ru-RU"/>
        </w:rPr>
        <w:t>4</w:t>
      </w:r>
      <w:r w:rsidR="00F768BE" w:rsidRPr="00072F2E">
        <w:rPr>
          <w:rFonts w:eastAsia="Times New Roman" w:cs="Times New Roman"/>
          <w:b/>
          <w:bCs/>
          <w:szCs w:val="24"/>
          <w:lang w:eastAsia="ru-RU"/>
        </w:rPr>
        <w:t>. При переключении между аппаратами вентиляции рекомендуется использовать следующую последовательность действий:</w:t>
      </w:r>
    </w:p>
    <w:p w14:paraId="77BF82EB" w14:textId="77777777" w:rsidR="00F768BE" w:rsidRPr="00072F2E" w:rsidRDefault="00F768BE" w:rsidP="00F768BE">
      <w:pPr>
        <w:widowControl w:val="0"/>
        <w:numPr>
          <w:ilvl w:val="0"/>
          <w:numId w:val="18"/>
        </w:numPr>
        <w:autoSpaceDE w:val="0"/>
        <w:autoSpaceDN w:val="0"/>
        <w:spacing w:after="0" w:line="360" w:lineRule="auto"/>
        <w:ind w:left="426" w:hanging="153"/>
        <w:contextualSpacing/>
        <w:jc w:val="both"/>
        <w:rPr>
          <w:rFonts w:eastAsia="Times New Roman" w:cs="Times New Roman"/>
          <w:b/>
          <w:bCs/>
          <w:szCs w:val="24"/>
          <w:lang w:eastAsia="ru-RU"/>
        </w:rPr>
      </w:pPr>
      <w:r w:rsidRPr="00072F2E">
        <w:rPr>
          <w:rFonts w:eastAsia="Times New Roman" w:cs="Times New Roman"/>
          <w:b/>
          <w:bCs/>
          <w:szCs w:val="24"/>
          <w:lang w:eastAsia="ru-RU"/>
        </w:rPr>
        <w:t>Повысить концентрацию O</w:t>
      </w:r>
      <w:r w:rsidRPr="00072F2E">
        <w:rPr>
          <w:rFonts w:eastAsia="Times New Roman" w:cs="Times New Roman"/>
          <w:b/>
          <w:bCs/>
          <w:szCs w:val="24"/>
          <w:vertAlign w:val="subscript"/>
          <w:lang w:eastAsia="ru-RU"/>
        </w:rPr>
        <w:t>2</w:t>
      </w:r>
      <w:r w:rsidRPr="00072F2E">
        <w:rPr>
          <w:rFonts w:eastAsia="Times New Roman" w:cs="Times New Roman"/>
          <w:b/>
          <w:bCs/>
          <w:szCs w:val="24"/>
          <w:lang w:eastAsia="ru-RU"/>
        </w:rPr>
        <w:t xml:space="preserve"> в дыхательной смеси до 100%</w:t>
      </w:r>
    </w:p>
    <w:p w14:paraId="090E5B2C" w14:textId="77777777" w:rsidR="00F768BE" w:rsidRPr="00072F2E" w:rsidRDefault="00F768BE" w:rsidP="00F768BE">
      <w:pPr>
        <w:spacing w:after="0" w:line="360" w:lineRule="auto"/>
        <w:ind w:left="426" w:hanging="153"/>
        <w:contextualSpacing/>
        <w:jc w:val="both"/>
        <w:rPr>
          <w:rFonts w:eastAsia="Times New Roman" w:cs="Times New Roman"/>
          <w:b/>
          <w:bCs/>
          <w:szCs w:val="24"/>
          <w:lang w:eastAsia="ru-RU"/>
        </w:rPr>
      </w:pPr>
      <w:r w:rsidRPr="00072F2E">
        <w:rPr>
          <w:rFonts w:eastAsia="Times New Roman" w:cs="Times New Roman"/>
          <w:b/>
          <w:bCs/>
          <w:szCs w:val="24"/>
          <w:lang w:eastAsia="ru-RU"/>
        </w:rPr>
        <w:t xml:space="preserve">• Пережать </w:t>
      </w:r>
      <w:proofErr w:type="spellStart"/>
      <w:r w:rsidRPr="00072F2E">
        <w:rPr>
          <w:rFonts w:eastAsia="Times New Roman" w:cs="Times New Roman"/>
          <w:b/>
          <w:bCs/>
          <w:szCs w:val="24"/>
          <w:lang w:eastAsia="ru-RU"/>
        </w:rPr>
        <w:t>инубационную</w:t>
      </w:r>
      <w:proofErr w:type="spellEnd"/>
      <w:r w:rsidRPr="00072F2E">
        <w:rPr>
          <w:rFonts w:eastAsia="Times New Roman" w:cs="Times New Roman"/>
          <w:b/>
          <w:bCs/>
          <w:szCs w:val="24"/>
          <w:lang w:eastAsia="ru-RU"/>
        </w:rPr>
        <w:t xml:space="preserve"> трубку (используйте зажим)</w:t>
      </w:r>
    </w:p>
    <w:p w14:paraId="06CC6CBF" w14:textId="77777777" w:rsidR="00F768BE" w:rsidRPr="00072F2E" w:rsidRDefault="00F768BE" w:rsidP="00F768BE">
      <w:pPr>
        <w:spacing w:after="0" w:line="360" w:lineRule="auto"/>
        <w:ind w:left="426" w:hanging="153"/>
        <w:contextualSpacing/>
        <w:jc w:val="both"/>
        <w:rPr>
          <w:rFonts w:eastAsia="Times New Roman" w:cs="Times New Roman"/>
          <w:b/>
          <w:bCs/>
          <w:szCs w:val="24"/>
          <w:lang w:eastAsia="ru-RU"/>
        </w:rPr>
      </w:pPr>
      <w:r w:rsidRPr="00072F2E">
        <w:rPr>
          <w:rFonts w:eastAsia="Times New Roman" w:cs="Times New Roman"/>
          <w:b/>
          <w:bCs/>
          <w:szCs w:val="24"/>
          <w:lang w:eastAsia="ru-RU"/>
        </w:rPr>
        <w:t>• Отсоединить контур аппарата 1</w:t>
      </w:r>
    </w:p>
    <w:p w14:paraId="6B7492FB" w14:textId="77777777" w:rsidR="00F768BE" w:rsidRPr="00072F2E" w:rsidRDefault="00F768BE" w:rsidP="00F768BE">
      <w:pPr>
        <w:spacing w:after="0" w:line="360" w:lineRule="auto"/>
        <w:ind w:left="426" w:hanging="153"/>
        <w:contextualSpacing/>
        <w:jc w:val="both"/>
        <w:rPr>
          <w:rFonts w:eastAsia="Times New Roman" w:cs="Times New Roman"/>
          <w:b/>
          <w:bCs/>
          <w:szCs w:val="24"/>
          <w:lang w:eastAsia="ru-RU"/>
        </w:rPr>
      </w:pPr>
      <w:r w:rsidRPr="00072F2E">
        <w:rPr>
          <w:rFonts w:eastAsia="Times New Roman" w:cs="Times New Roman"/>
          <w:b/>
          <w:bCs/>
          <w:szCs w:val="24"/>
          <w:lang w:eastAsia="ru-RU"/>
        </w:rPr>
        <w:t>• Подсоединить контур аппарата 2</w:t>
      </w:r>
    </w:p>
    <w:p w14:paraId="72379ED7" w14:textId="77777777" w:rsidR="00F768BE" w:rsidRPr="00072F2E" w:rsidRDefault="00F768BE" w:rsidP="00F768BE">
      <w:pPr>
        <w:spacing w:after="0" w:line="360" w:lineRule="auto"/>
        <w:ind w:left="426" w:hanging="153"/>
        <w:contextualSpacing/>
        <w:jc w:val="both"/>
        <w:rPr>
          <w:rFonts w:eastAsia="Times New Roman" w:cs="Times New Roman"/>
          <w:b/>
          <w:bCs/>
          <w:szCs w:val="24"/>
          <w:lang w:eastAsia="ru-RU"/>
        </w:rPr>
      </w:pPr>
      <w:r w:rsidRPr="00072F2E">
        <w:rPr>
          <w:rFonts w:eastAsia="Times New Roman" w:cs="Times New Roman"/>
          <w:b/>
          <w:bCs/>
          <w:szCs w:val="24"/>
          <w:lang w:eastAsia="ru-RU"/>
        </w:rPr>
        <w:t>• Освободить трубку и начать вентиляцию легких!</w:t>
      </w:r>
    </w:p>
    <w:p w14:paraId="5AD5A174" w14:textId="77777777" w:rsidR="00F768BE" w:rsidRPr="00072F2E" w:rsidRDefault="00F768BE"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lastRenderedPageBreak/>
        <w:t xml:space="preserve"> (УДД – 5, УУР – С)</w:t>
      </w:r>
    </w:p>
    <w:p w14:paraId="509FC903" w14:textId="77777777" w:rsidR="00F768BE" w:rsidRPr="00072F2E" w:rsidRDefault="00F768BE" w:rsidP="00F768BE">
      <w:pPr>
        <w:spacing w:after="0" w:line="360" w:lineRule="auto"/>
        <w:contextualSpacing/>
        <w:rPr>
          <w:rFonts w:eastAsia="SimSun" w:cs="Times New Roman"/>
          <w:bCs/>
          <w:szCs w:val="24"/>
          <w:lang w:eastAsia="zh-CN"/>
        </w:rPr>
      </w:pPr>
    </w:p>
    <w:p w14:paraId="1CEF6B2F" w14:textId="562EB53E"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4</w:t>
      </w:r>
      <w:r w:rsidR="00790C6F" w:rsidRPr="00072F2E">
        <w:rPr>
          <w:rFonts w:eastAsia="Times New Roman" w:cs="Times New Roman"/>
          <w:b/>
          <w:bCs/>
          <w:szCs w:val="24"/>
          <w:lang w:eastAsia="ru-RU"/>
        </w:rPr>
        <w:t>5</w:t>
      </w:r>
      <w:r w:rsidR="00F768BE" w:rsidRPr="00072F2E">
        <w:rPr>
          <w:rFonts w:eastAsia="Times New Roman" w:cs="Times New Roman"/>
          <w:b/>
          <w:bCs/>
          <w:szCs w:val="24"/>
          <w:lang w:eastAsia="ru-RU"/>
        </w:rPr>
        <w:t>. В отношении членов бригады, проводившей медицинскую эвакуацию, устанавливается карантин на срок 14 дней (УДД – 5, УУР – А)</w:t>
      </w:r>
    </w:p>
    <w:p w14:paraId="4E549611" w14:textId="76365507" w:rsidR="00794C21" w:rsidRPr="00072F2E" w:rsidRDefault="00794C21" w:rsidP="00794C2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 316]</w:t>
      </w:r>
    </w:p>
    <w:p w14:paraId="657B5994" w14:textId="77777777" w:rsidR="00F768BE" w:rsidRPr="00072F2E" w:rsidRDefault="00F768BE" w:rsidP="00F768BE">
      <w:pPr>
        <w:spacing w:after="0" w:line="360" w:lineRule="auto"/>
        <w:contextualSpacing/>
        <w:rPr>
          <w:rFonts w:eastAsia="SimSun" w:cs="Times New Roman"/>
          <w:bCs/>
          <w:szCs w:val="24"/>
          <w:lang w:eastAsia="zh-CN"/>
        </w:rPr>
      </w:pPr>
    </w:p>
    <w:p w14:paraId="4828775B"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68" w:name="_Toc39201704"/>
      <w:r w:rsidRPr="00072F2E">
        <w:rPr>
          <w:rFonts w:eastAsia="Malgun Gothic" w:cs="Times New Roman"/>
          <w:b/>
          <w:szCs w:val="26"/>
          <w:lang w:eastAsia="ru-RU"/>
        </w:rPr>
        <w:t>Особенности транспортировки пациента с инфекционным заболеванием с применением транспортировочного изолирующего бокса</w:t>
      </w:r>
      <w:bookmarkEnd w:id="68"/>
    </w:p>
    <w:p w14:paraId="5377A9CF" w14:textId="77777777" w:rsidR="00F768BE" w:rsidRPr="00072F2E" w:rsidRDefault="00F768BE" w:rsidP="00F768BE">
      <w:pPr>
        <w:spacing w:after="0" w:line="360" w:lineRule="auto"/>
        <w:contextualSpacing/>
        <w:rPr>
          <w:rFonts w:eastAsia="SimSun" w:cs="Times New Roman"/>
          <w:bCs/>
          <w:szCs w:val="24"/>
          <w:lang w:eastAsia="zh-CN"/>
        </w:rPr>
      </w:pPr>
    </w:p>
    <w:p w14:paraId="30BA5C8B" w14:textId="6C779634"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4</w:t>
      </w:r>
      <w:r w:rsidR="00790C6F" w:rsidRPr="00072F2E">
        <w:rPr>
          <w:rFonts w:eastAsia="Times New Roman" w:cs="Times New Roman"/>
          <w:b/>
          <w:bCs/>
          <w:szCs w:val="24"/>
          <w:lang w:eastAsia="ru-RU"/>
        </w:rPr>
        <w:t>6</w:t>
      </w:r>
      <w:r w:rsidR="00F768BE" w:rsidRPr="00072F2E">
        <w:rPr>
          <w:rFonts w:eastAsia="Times New Roman" w:cs="Times New Roman"/>
          <w:b/>
          <w:bCs/>
          <w:szCs w:val="24"/>
          <w:lang w:eastAsia="ru-RU"/>
        </w:rPr>
        <w:t>. Пациентов или лиц с подозрением на НКИ COVID-19 рекомендуется при наличии возможности перевозить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 (УДД – 5, УУР – С)</w:t>
      </w:r>
    </w:p>
    <w:p w14:paraId="1D68DB51" w14:textId="5AB269F2" w:rsidR="00794C21" w:rsidRPr="00072F2E" w:rsidRDefault="00794C21"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w:t>
      </w:r>
    </w:p>
    <w:p w14:paraId="6DB69CF8" w14:textId="77777777" w:rsidR="00F768BE" w:rsidRPr="00072F2E" w:rsidRDefault="00F768BE" w:rsidP="00F768BE">
      <w:pPr>
        <w:spacing w:after="0" w:line="360" w:lineRule="auto"/>
        <w:contextualSpacing/>
        <w:rPr>
          <w:rFonts w:eastAsia="SimSun" w:cs="Times New Roman"/>
          <w:bCs/>
          <w:szCs w:val="24"/>
          <w:lang w:eastAsia="zh-CN"/>
        </w:rPr>
      </w:pPr>
    </w:p>
    <w:p w14:paraId="11B0D21A" w14:textId="65FB4889"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4</w:t>
      </w:r>
      <w:r w:rsidR="00790C6F" w:rsidRPr="00072F2E">
        <w:rPr>
          <w:rFonts w:eastAsia="Times New Roman" w:cs="Times New Roman"/>
          <w:b/>
          <w:bCs/>
          <w:szCs w:val="24"/>
          <w:lang w:eastAsia="ru-RU"/>
        </w:rPr>
        <w:t>7</w:t>
      </w:r>
      <w:r w:rsidR="00F768BE" w:rsidRPr="00072F2E">
        <w:rPr>
          <w:rFonts w:eastAsia="Times New Roman" w:cs="Times New Roman"/>
          <w:b/>
          <w:bCs/>
          <w:szCs w:val="24"/>
          <w:lang w:eastAsia="ru-RU"/>
        </w:rPr>
        <w:t>. Для медицинской эвакуации пациента рекомендуется медицинская бригада в составе 3-х специалистов (1 врач-специалист, 1 фельдшер, 1 санитар и водитель), обученных требованиям соблюдения противоэпидемического режима и прошедших дополнительный инструктаж по вопросам дезинфекции (УДД – 5, УУР – С)</w:t>
      </w:r>
    </w:p>
    <w:p w14:paraId="0E557058" w14:textId="77777777" w:rsidR="00794C21" w:rsidRPr="00072F2E" w:rsidRDefault="00794C21" w:rsidP="00794C2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w:t>
      </w:r>
    </w:p>
    <w:p w14:paraId="0732A08B" w14:textId="77777777" w:rsidR="00F768BE" w:rsidRPr="00072F2E" w:rsidRDefault="00F768BE" w:rsidP="00F768BE">
      <w:pPr>
        <w:spacing w:after="0" w:line="360" w:lineRule="auto"/>
        <w:contextualSpacing/>
        <w:rPr>
          <w:rFonts w:eastAsia="SimSun" w:cs="Times New Roman"/>
          <w:bCs/>
          <w:szCs w:val="24"/>
          <w:lang w:eastAsia="zh-CN"/>
        </w:rPr>
      </w:pPr>
    </w:p>
    <w:p w14:paraId="3C45A99F" w14:textId="3AD003D1" w:rsidR="00F768BE" w:rsidRPr="00072F2E" w:rsidRDefault="00996496" w:rsidP="00F768BE">
      <w:pPr>
        <w:spacing w:after="0" w:line="360" w:lineRule="auto"/>
        <w:contextualSpacing/>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4</w:t>
      </w:r>
      <w:r w:rsidR="00790C6F" w:rsidRPr="00072F2E">
        <w:rPr>
          <w:rFonts w:eastAsia="Times New Roman" w:cs="Times New Roman"/>
          <w:b/>
          <w:bCs/>
          <w:szCs w:val="24"/>
          <w:lang w:eastAsia="ru-RU"/>
        </w:rPr>
        <w:t>8</w:t>
      </w:r>
      <w:r w:rsidR="00F768BE" w:rsidRPr="00072F2E">
        <w:rPr>
          <w:rFonts w:eastAsia="Times New Roman" w:cs="Times New Roman"/>
          <w:b/>
          <w:bCs/>
          <w:szCs w:val="24"/>
          <w:lang w:eastAsia="ru-RU"/>
        </w:rPr>
        <w:t>. Порядок действий бригады при перевозке пациента в ТИБ рекомендуется согласно приложению 1</w:t>
      </w:r>
      <w:r w:rsidR="00DE3D47" w:rsidRPr="00072F2E">
        <w:rPr>
          <w:rFonts w:eastAsia="Times New Roman" w:cs="Times New Roman"/>
          <w:b/>
          <w:bCs/>
          <w:szCs w:val="24"/>
          <w:lang w:eastAsia="ru-RU"/>
        </w:rPr>
        <w:t>7</w:t>
      </w:r>
      <w:r w:rsidR="00F768BE" w:rsidRPr="00072F2E">
        <w:rPr>
          <w:rFonts w:eastAsia="Times New Roman" w:cs="Times New Roman"/>
          <w:b/>
          <w:bCs/>
          <w:szCs w:val="24"/>
          <w:lang w:eastAsia="ru-RU"/>
        </w:rPr>
        <w:t xml:space="preserve"> (УДД – 5, УУР – С)</w:t>
      </w:r>
    </w:p>
    <w:p w14:paraId="7EC39C0F" w14:textId="77777777" w:rsidR="00794C21" w:rsidRPr="00072F2E" w:rsidRDefault="00794C21" w:rsidP="00794C2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w:t>
      </w:r>
    </w:p>
    <w:p w14:paraId="3F5C5DF9" w14:textId="77777777" w:rsidR="00F768BE" w:rsidRPr="00072F2E" w:rsidRDefault="00F768BE" w:rsidP="00F768BE">
      <w:pPr>
        <w:spacing w:after="0" w:line="360" w:lineRule="auto"/>
        <w:contextualSpacing/>
        <w:rPr>
          <w:rFonts w:eastAsia="SimSun" w:cs="Times New Roman"/>
          <w:bCs/>
          <w:szCs w:val="24"/>
          <w:lang w:eastAsia="zh-CN"/>
        </w:rPr>
      </w:pPr>
    </w:p>
    <w:p w14:paraId="558DEFEC" w14:textId="03CDFA24" w:rsidR="00F768BE" w:rsidRPr="00072F2E" w:rsidRDefault="00996496" w:rsidP="00F768BE">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w:t>
      </w:r>
      <w:r w:rsidR="001279BD" w:rsidRPr="00072F2E">
        <w:rPr>
          <w:rFonts w:eastAsia="Times New Roman" w:cs="Times New Roman"/>
          <w:b/>
          <w:bCs/>
          <w:szCs w:val="24"/>
          <w:lang w:eastAsia="ru-RU"/>
        </w:rPr>
        <w:t>4</w:t>
      </w:r>
      <w:r w:rsidR="00790C6F" w:rsidRPr="00072F2E">
        <w:rPr>
          <w:rFonts w:eastAsia="Times New Roman" w:cs="Times New Roman"/>
          <w:b/>
          <w:bCs/>
          <w:szCs w:val="24"/>
          <w:lang w:eastAsia="ru-RU"/>
        </w:rPr>
        <w:t>9</w:t>
      </w:r>
      <w:r w:rsidR="00F768BE" w:rsidRPr="00072F2E">
        <w:rPr>
          <w:rFonts w:eastAsia="Times New Roman" w:cs="Times New Roman"/>
          <w:b/>
          <w:bCs/>
          <w:szCs w:val="24"/>
          <w:lang w:eastAsia="ru-RU"/>
        </w:rPr>
        <w:t>. Фильтрующие элементы ТИБ и другие медицинские отходы рекомендуется утилизировать в установленном порядке (УДД – 5, УУР – С)</w:t>
      </w:r>
    </w:p>
    <w:p w14:paraId="3146DF37" w14:textId="77777777" w:rsidR="00794C21" w:rsidRPr="00072F2E" w:rsidRDefault="00794C21" w:rsidP="00794C2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w:t>
      </w:r>
    </w:p>
    <w:p w14:paraId="6E3B1277" w14:textId="77777777" w:rsidR="00F768BE" w:rsidRPr="00072F2E" w:rsidRDefault="00F768BE" w:rsidP="00F768BE">
      <w:pPr>
        <w:spacing w:after="0" w:line="360" w:lineRule="auto"/>
        <w:contextualSpacing/>
        <w:rPr>
          <w:rFonts w:eastAsia="SimSun" w:cs="Times New Roman"/>
          <w:bCs/>
          <w:szCs w:val="24"/>
          <w:lang w:eastAsia="zh-CN"/>
        </w:rPr>
      </w:pPr>
    </w:p>
    <w:p w14:paraId="6B4042F5" w14:textId="0023672D" w:rsidR="00F768BE" w:rsidRPr="00072F2E" w:rsidRDefault="00996496" w:rsidP="00F768BE">
      <w:pPr>
        <w:spacing w:after="0" w:line="360" w:lineRule="auto"/>
        <w:contextualSpacing/>
        <w:jc w:val="both"/>
        <w:rPr>
          <w:rFonts w:eastAsia="SimSun" w:cs="Times New Roman"/>
          <w:bCs/>
          <w:szCs w:val="24"/>
          <w:lang w:eastAsia="zh-CN"/>
        </w:rPr>
      </w:pPr>
      <w:r w:rsidRPr="00072F2E">
        <w:rPr>
          <w:rFonts w:eastAsia="Times New Roman" w:cs="Times New Roman"/>
          <w:b/>
          <w:bCs/>
          <w:szCs w:val="24"/>
          <w:lang w:eastAsia="ru-RU"/>
        </w:rPr>
        <w:t>2</w:t>
      </w:r>
      <w:r w:rsidR="00790C6F" w:rsidRPr="00072F2E">
        <w:rPr>
          <w:rFonts w:eastAsia="Times New Roman" w:cs="Times New Roman"/>
          <w:b/>
          <w:bCs/>
          <w:szCs w:val="24"/>
          <w:lang w:eastAsia="ru-RU"/>
        </w:rPr>
        <w:t>50</w:t>
      </w:r>
      <w:r w:rsidR="00F768BE" w:rsidRPr="00072F2E">
        <w:rPr>
          <w:rFonts w:eastAsia="Times New Roman" w:cs="Times New Roman"/>
          <w:b/>
          <w:bCs/>
          <w:szCs w:val="24"/>
          <w:lang w:eastAsia="ru-RU"/>
        </w:rPr>
        <w:t>. Всем членам бригады рекомендуется пройти санитарную обработку в специально выделенном помещении инфекционного стационара (УДД – 5, УУР – С)</w:t>
      </w:r>
    </w:p>
    <w:p w14:paraId="06EE0CE3" w14:textId="77777777" w:rsidR="00794C21" w:rsidRPr="00072F2E" w:rsidRDefault="00794C21" w:rsidP="00794C21">
      <w:pPr>
        <w:spacing w:after="0" w:line="360" w:lineRule="auto"/>
        <w:contextualSpacing/>
        <w:jc w:val="both"/>
        <w:rPr>
          <w:rFonts w:eastAsia="Times New Roman" w:cs="Times New Roman"/>
          <w:b/>
          <w:bCs/>
          <w:szCs w:val="24"/>
          <w:lang w:eastAsia="ru-RU"/>
        </w:rPr>
      </w:pPr>
      <w:r w:rsidRPr="00072F2E">
        <w:rPr>
          <w:rFonts w:eastAsia="Times New Roman" w:cs="Times New Roman"/>
          <w:b/>
          <w:bCs/>
          <w:szCs w:val="24"/>
          <w:lang w:eastAsia="ru-RU"/>
        </w:rPr>
        <w:t>[20]</w:t>
      </w:r>
    </w:p>
    <w:p w14:paraId="40231F85" w14:textId="77777777" w:rsidR="00F768BE" w:rsidRPr="00072F2E" w:rsidRDefault="00F768BE" w:rsidP="00F768BE">
      <w:pPr>
        <w:spacing w:after="0" w:line="360" w:lineRule="auto"/>
        <w:rPr>
          <w:rFonts w:eastAsia="SimSun" w:cs="Times New Roman"/>
          <w:b/>
          <w:bCs/>
          <w:sz w:val="32"/>
          <w:szCs w:val="24"/>
          <w:lang w:eastAsia="zh-CN"/>
        </w:rPr>
      </w:pPr>
    </w:p>
    <w:p w14:paraId="1E7D0D7B" w14:textId="743FA180" w:rsidR="00F768BE" w:rsidRPr="00072F2E" w:rsidRDefault="00F768BE" w:rsidP="008C3E2F">
      <w:pPr>
        <w:pStyle w:val="1"/>
        <w:rPr>
          <w:lang w:eastAsia="ru-RU"/>
        </w:rPr>
      </w:pPr>
      <w:bookmarkStart w:id="69" w:name="_Toc39201705"/>
      <w:r w:rsidRPr="00072F2E">
        <w:rPr>
          <w:lang w:eastAsia="ru-RU"/>
        </w:rPr>
        <w:lastRenderedPageBreak/>
        <w:t>Формирование перечня лекарственных препаратов и расходных материалов для анестезиолого-реанимационного обеспечения пациентов</w:t>
      </w:r>
      <w:r w:rsidR="00165E17" w:rsidRPr="00072F2E">
        <w:rPr>
          <w:lang w:eastAsia="ru-RU"/>
        </w:rPr>
        <w:t xml:space="preserve"> </w:t>
      </w:r>
      <w:r w:rsidRPr="00072F2E">
        <w:rPr>
          <w:lang w:eastAsia="ru-RU"/>
        </w:rPr>
        <w:t>с НКИ COVID-19</w:t>
      </w:r>
      <w:bookmarkEnd w:id="69"/>
    </w:p>
    <w:p w14:paraId="3E7AEB32" w14:textId="77777777" w:rsidR="00103279" w:rsidRPr="00072F2E" w:rsidRDefault="00103279" w:rsidP="00F768BE">
      <w:pPr>
        <w:spacing w:after="0" w:line="360" w:lineRule="auto"/>
        <w:rPr>
          <w:rFonts w:eastAsia="SimSun" w:cs="Times New Roman"/>
          <w:b/>
          <w:szCs w:val="24"/>
          <w:lang w:eastAsia="zh-CN"/>
        </w:rPr>
      </w:pPr>
    </w:p>
    <w:p w14:paraId="0C9DA9E5" w14:textId="1B090F84" w:rsidR="00F768BE" w:rsidRPr="00072F2E" w:rsidRDefault="00996496" w:rsidP="00F768BE">
      <w:pPr>
        <w:spacing w:after="0" w:line="360" w:lineRule="auto"/>
        <w:rPr>
          <w:rFonts w:eastAsia="SimSun" w:cs="Times New Roman"/>
          <w:szCs w:val="24"/>
          <w:lang w:eastAsia="zh-CN"/>
        </w:rPr>
      </w:pPr>
      <w:r w:rsidRPr="00072F2E">
        <w:rPr>
          <w:rFonts w:eastAsia="SimSun" w:cs="Times New Roman"/>
          <w:b/>
          <w:szCs w:val="24"/>
          <w:lang w:eastAsia="zh-CN"/>
        </w:rPr>
        <w:t>2</w:t>
      </w:r>
      <w:r w:rsidR="00A53AA2" w:rsidRPr="00072F2E">
        <w:rPr>
          <w:rFonts w:eastAsia="SimSun" w:cs="Times New Roman"/>
          <w:b/>
          <w:szCs w:val="24"/>
          <w:lang w:eastAsia="zh-CN"/>
        </w:rPr>
        <w:t>5</w:t>
      </w:r>
      <w:r w:rsidR="00790C6F" w:rsidRPr="00072F2E">
        <w:rPr>
          <w:rFonts w:eastAsia="SimSun" w:cs="Times New Roman"/>
          <w:b/>
          <w:szCs w:val="24"/>
          <w:lang w:eastAsia="zh-CN"/>
        </w:rPr>
        <w:t>1</w:t>
      </w:r>
      <w:r w:rsidR="00F768BE" w:rsidRPr="00072F2E">
        <w:rPr>
          <w:rFonts w:eastAsia="SimSun" w:cs="Times New Roman"/>
          <w:b/>
          <w:szCs w:val="24"/>
          <w:lang w:eastAsia="zh-CN"/>
        </w:rPr>
        <w:t>. Рекомендуется формировать запас препаратов и изделий медицинского назначения согласно приложению 1</w:t>
      </w:r>
      <w:r w:rsidR="00DE3D47" w:rsidRPr="00072F2E">
        <w:rPr>
          <w:rFonts w:eastAsia="SimSun" w:cs="Times New Roman"/>
          <w:b/>
          <w:szCs w:val="24"/>
          <w:lang w:eastAsia="zh-CN"/>
        </w:rPr>
        <w:t>8</w:t>
      </w:r>
      <w:r w:rsidR="00165E17" w:rsidRPr="00072F2E">
        <w:rPr>
          <w:rFonts w:eastAsia="SimSun" w:cs="Times New Roman"/>
          <w:b/>
          <w:szCs w:val="24"/>
          <w:lang w:eastAsia="zh-CN"/>
        </w:rPr>
        <w:t xml:space="preserve"> </w:t>
      </w:r>
      <w:r w:rsidR="00F768BE" w:rsidRPr="00072F2E">
        <w:rPr>
          <w:rFonts w:eastAsia="Times New Roman" w:cs="Times New Roman"/>
          <w:b/>
          <w:bCs/>
          <w:szCs w:val="24"/>
          <w:lang w:eastAsia="ru-RU"/>
        </w:rPr>
        <w:t>(УДД – 5, УУР – С)</w:t>
      </w:r>
    </w:p>
    <w:p w14:paraId="178B69AC" w14:textId="77777777" w:rsidR="00F768BE" w:rsidRPr="00072F2E" w:rsidRDefault="00F768BE" w:rsidP="00F768BE">
      <w:pPr>
        <w:spacing w:after="0" w:line="360" w:lineRule="auto"/>
        <w:rPr>
          <w:rFonts w:eastAsia="SimSun" w:cs="Times New Roman"/>
          <w:szCs w:val="24"/>
          <w:lang w:eastAsia="zh-CN"/>
        </w:rPr>
      </w:pPr>
    </w:p>
    <w:p w14:paraId="5A6196CB"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zh-CN"/>
        </w:rPr>
      </w:pPr>
      <w:bookmarkStart w:id="70" w:name="_Toc39201706"/>
      <w:r w:rsidRPr="00072F2E">
        <w:rPr>
          <w:rFonts w:eastAsia="Malgun Gothic" w:cs="Times New Roman"/>
          <w:b/>
          <w:szCs w:val="26"/>
          <w:lang w:eastAsia="zh-CN"/>
        </w:rPr>
        <w:t>Потребность в изделиях медицинского назначения</w:t>
      </w:r>
      <w:bookmarkEnd w:id="70"/>
    </w:p>
    <w:p w14:paraId="5D257AA7" w14:textId="77777777" w:rsidR="008C3E2F" w:rsidRPr="00072F2E" w:rsidRDefault="008C3E2F" w:rsidP="00F768BE">
      <w:pPr>
        <w:spacing w:after="0" w:line="360" w:lineRule="auto"/>
        <w:rPr>
          <w:rFonts w:eastAsia="Times New Roman" w:cs="Times New Roman"/>
          <w:b/>
          <w:szCs w:val="24"/>
          <w:lang w:eastAsia="ru-RU"/>
        </w:rPr>
      </w:pPr>
    </w:p>
    <w:p w14:paraId="6CE2C322" w14:textId="77777777" w:rsidR="00F768BE" w:rsidRPr="00072F2E" w:rsidRDefault="00F768BE" w:rsidP="00F768BE">
      <w:pPr>
        <w:spacing w:after="0" w:line="360" w:lineRule="auto"/>
        <w:rPr>
          <w:rFonts w:eastAsia="Times New Roman" w:cs="Times New Roman"/>
          <w:b/>
          <w:szCs w:val="24"/>
          <w:lang w:eastAsia="ru-RU"/>
        </w:rPr>
      </w:pPr>
      <w:r w:rsidRPr="00072F2E">
        <w:rPr>
          <w:rFonts w:eastAsia="Times New Roman" w:cs="Times New Roman"/>
          <w:b/>
          <w:szCs w:val="24"/>
          <w:lang w:eastAsia="ru-RU"/>
        </w:rPr>
        <w:t>Модель – 6 взрослых пациентов отделения реанимации и интенсивной терапии с вирусной пневмонией, требующие респираторной поддержки.</w:t>
      </w:r>
    </w:p>
    <w:p w14:paraId="5264E3F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Принцип расчета – экспертная группа формирует перечень необходимых изделий медицинского назначения (ИМН), суточную потребность в каждом ИМН и коэффициент применения. Коэффициент формируется из представления о том, какому количеству пациентов потребуется данное ИМН (от общего количества пациентов) и какое количество дней используется данное средство от общего количества дней пребывания в ОРИТ с респираторной поддержкой. </w:t>
      </w:r>
    </w:p>
    <w:p w14:paraId="0389604F"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Принцип расчета потребности в ИМН на 1 пациента приведен в Приложении 17.</w:t>
      </w:r>
    </w:p>
    <w:p w14:paraId="48405C5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Потребность в ИМН для работы отделения (палаты) реанимации и интенсивной терапии на 6 коек (расчет на 6 ИВЛ/</w:t>
      </w:r>
      <w:proofErr w:type="spellStart"/>
      <w:r w:rsidRPr="00072F2E">
        <w:rPr>
          <w:rFonts w:eastAsia="Times New Roman" w:cs="Times New Roman"/>
          <w:szCs w:val="24"/>
          <w:lang w:eastAsia="ru-RU"/>
        </w:rPr>
        <w:t>койко</w:t>
      </w:r>
      <w:proofErr w:type="spellEnd"/>
      <w:r w:rsidRPr="00072F2E">
        <w:rPr>
          <w:rFonts w:eastAsia="Times New Roman" w:cs="Times New Roman"/>
          <w:szCs w:val="24"/>
          <w:lang w:eastAsia="ru-RU"/>
        </w:rPr>
        <w:t>/дней) приведена в Приложении 17.</w:t>
      </w:r>
    </w:p>
    <w:p w14:paraId="682249F1" w14:textId="77777777" w:rsidR="00F768BE" w:rsidRPr="00072F2E" w:rsidRDefault="00F768BE" w:rsidP="00F768BE">
      <w:pPr>
        <w:spacing w:after="0" w:line="360" w:lineRule="auto"/>
        <w:rPr>
          <w:rFonts w:eastAsia="SimSun" w:cs="Times New Roman"/>
          <w:bCs/>
          <w:szCs w:val="24"/>
          <w:lang w:eastAsia="zh-CN"/>
        </w:rPr>
      </w:pPr>
      <w:r w:rsidRPr="00072F2E">
        <w:rPr>
          <w:rFonts w:eastAsia="Times New Roman" w:cs="Times New Roman"/>
          <w:szCs w:val="24"/>
          <w:lang w:eastAsia="ru-RU"/>
        </w:rPr>
        <w:t>Мы рекомендуем для стационаров скорой медицинской помощи с коечной мощностью 1000 коек иметь запас приведенных выше ИМН исходя из расчета на 300 койко-дней пациентов ОРИТ, находящихся на ИВЛ/ВВЛ.</w:t>
      </w:r>
    </w:p>
    <w:p w14:paraId="067B9D70" w14:textId="77777777" w:rsidR="00F768BE" w:rsidRPr="00072F2E" w:rsidRDefault="00F768BE" w:rsidP="00F768BE">
      <w:pPr>
        <w:spacing w:after="0" w:line="360" w:lineRule="auto"/>
        <w:rPr>
          <w:rFonts w:eastAsia="SimSun" w:cs="Times New Roman"/>
          <w:bCs/>
          <w:szCs w:val="24"/>
          <w:lang w:eastAsia="zh-CN"/>
        </w:rPr>
      </w:pPr>
    </w:p>
    <w:p w14:paraId="4F5380F7" w14:textId="77777777" w:rsidR="00F768BE" w:rsidRPr="00072F2E" w:rsidRDefault="00F768BE" w:rsidP="00F768BE">
      <w:pPr>
        <w:keepNext/>
        <w:keepLines/>
        <w:spacing w:before="40" w:after="0" w:line="360" w:lineRule="auto"/>
        <w:jc w:val="center"/>
        <w:outlineLvl w:val="1"/>
        <w:rPr>
          <w:rFonts w:eastAsia="Malgun Gothic" w:cs="Times New Roman"/>
          <w:b/>
          <w:szCs w:val="26"/>
          <w:lang w:eastAsia="ru-RU"/>
        </w:rPr>
      </w:pPr>
      <w:bookmarkStart w:id="71" w:name="_Toc39201707"/>
      <w:r w:rsidRPr="00072F2E">
        <w:rPr>
          <w:rFonts w:eastAsia="Malgun Gothic" w:cs="Times New Roman"/>
          <w:b/>
          <w:szCs w:val="26"/>
          <w:lang w:eastAsia="ru-RU"/>
        </w:rPr>
        <w:t>Потребность в лекарственных средствах.</w:t>
      </w:r>
      <w:bookmarkEnd w:id="71"/>
    </w:p>
    <w:p w14:paraId="5187752C" w14:textId="77777777" w:rsidR="00F768BE" w:rsidRPr="00072F2E" w:rsidRDefault="00F768BE" w:rsidP="00F768BE">
      <w:pPr>
        <w:spacing w:after="0" w:line="360" w:lineRule="auto"/>
        <w:rPr>
          <w:rFonts w:eastAsia="Times New Roman" w:cs="Times New Roman"/>
          <w:b/>
          <w:szCs w:val="24"/>
          <w:lang w:eastAsia="ru-RU"/>
        </w:rPr>
      </w:pPr>
      <w:r w:rsidRPr="00072F2E">
        <w:rPr>
          <w:rFonts w:eastAsia="Times New Roman" w:cs="Times New Roman"/>
          <w:b/>
          <w:szCs w:val="24"/>
          <w:lang w:eastAsia="ru-RU"/>
        </w:rPr>
        <w:t>Модель – 6 взрослых пациентов отделения реанимации и интенсивной терапии с вирусной пневмонией, требующие респираторной поддержки.</w:t>
      </w:r>
    </w:p>
    <w:p w14:paraId="54A6F2F9"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 xml:space="preserve">Принцип расчета – экспертная группа формирует перечень необходимых лекарственных средств, суточную дозировку каждого лекарственного вещества и коэффициент применения. Коэффициент формируется из представления о том, какому количеству пациентов потребуется данное лекарственное средство (от общего количества пациентов) и какое количество дней используется данное средство от общего количества дней пребывания в ОРИТ с респираторной поддержкой. </w:t>
      </w:r>
    </w:p>
    <w:p w14:paraId="23C41A11" w14:textId="77777777" w:rsidR="00F768BE" w:rsidRPr="00072F2E" w:rsidRDefault="00F768BE" w:rsidP="00F768BE">
      <w:pPr>
        <w:spacing w:after="0" w:line="360" w:lineRule="auto"/>
        <w:rPr>
          <w:rFonts w:eastAsia="Times New Roman" w:cs="Times New Roman"/>
          <w:szCs w:val="24"/>
          <w:lang w:eastAsia="ru-RU"/>
        </w:rPr>
      </w:pPr>
    </w:p>
    <w:p w14:paraId="3528CF53" w14:textId="79E26D55"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lastRenderedPageBreak/>
        <w:t>Таблица с принципами расчета потребности в лекарственных средствах на 1 пациента приведена в Приложении 1</w:t>
      </w:r>
      <w:r w:rsidR="00DE3D47" w:rsidRPr="00072F2E">
        <w:rPr>
          <w:rFonts w:eastAsia="Times New Roman" w:cs="Times New Roman"/>
          <w:szCs w:val="24"/>
          <w:lang w:eastAsia="ru-RU"/>
        </w:rPr>
        <w:t>8</w:t>
      </w:r>
      <w:r w:rsidRPr="00072F2E">
        <w:rPr>
          <w:rFonts w:eastAsia="Times New Roman" w:cs="Times New Roman"/>
          <w:szCs w:val="24"/>
          <w:lang w:eastAsia="ru-RU"/>
        </w:rPr>
        <w:t>.</w:t>
      </w:r>
    </w:p>
    <w:p w14:paraId="79A67220"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Потребность в лекарственных средствах для работы отделения (палаты) реанимации и интенсивной терапии на 6 коек. (расчет на 6 ИВЛ/</w:t>
      </w:r>
      <w:proofErr w:type="spellStart"/>
      <w:r w:rsidRPr="00072F2E">
        <w:rPr>
          <w:rFonts w:eastAsia="Times New Roman" w:cs="Times New Roman"/>
          <w:szCs w:val="24"/>
          <w:lang w:eastAsia="ru-RU"/>
        </w:rPr>
        <w:t>койко</w:t>
      </w:r>
      <w:proofErr w:type="spellEnd"/>
      <w:r w:rsidRPr="00072F2E">
        <w:rPr>
          <w:rFonts w:eastAsia="Times New Roman" w:cs="Times New Roman"/>
          <w:szCs w:val="24"/>
          <w:lang w:eastAsia="ru-RU"/>
        </w:rPr>
        <w:t>/дней) приведена в Приложении 17.</w:t>
      </w:r>
    </w:p>
    <w:p w14:paraId="017520B4"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t>Мы рекомендуем для стационаров скорой медицинской помощи с коечной мощностью 1000 коек иметь запас приведенных выше лекарственных средств исходя из расчета на 300 койко-дней пациентов ОРИТ, находящихся на ИВЛ/ВВЛ.</w:t>
      </w:r>
    </w:p>
    <w:p w14:paraId="05743C3C" w14:textId="77777777" w:rsidR="00F768BE" w:rsidRPr="00072F2E" w:rsidRDefault="00F768BE" w:rsidP="00F768BE">
      <w:pPr>
        <w:spacing w:after="0" w:line="360" w:lineRule="auto"/>
        <w:contextualSpacing/>
        <w:rPr>
          <w:rFonts w:ascii="Cambria" w:eastAsia="SimSun" w:hAnsi="Cambria" w:cs="Times New Roman"/>
          <w:bCs/>
          <w:szCs w:val="24"/>
          <w:lang w:eastAsia="zh-CN"/>
        </w:rPr>
      </w:pPr>
    </w:p>
    <w:p w14:paraId="57378F08" w14:textId="67B43195" w:rsidR="00F768BE" w:rsidRPr="00072F2E" w:rsidRDefault="00F768BE" w:rsidP="00F768BE">
      <w:pPr>
        <w:keepNext/>
        <w:keepLines/>
        <w:spacing w:before="240" w:after="240" w:line="360" w:lineRule="auto"/>
        <w:jc w:val="center"/>
        <w:outlineLvl w:val="0"/>
        <w:rPr>
          <w:rFonts w:eastAsia="Arial Unicode MS" w:cs="Arial Unicode MS"/>
          <w:b/>
          <w:bCs/>
          <w:sz w:val="32"/>
          <w:szCs w:val="32"/>
          <w:u w:color="000000"/>
          <w:bdr w:val="nil"/>
          <w:lang w:eastAsia="ru-RU"/>
        </w:rPr>
      </w:pPr>
      <w:bookmarkStart w:id="72" w:name="_Toc39201708"/>
      <w:r w:rsidRPr="00072F2E">
        <w:rPr>
          <w:rFonts w:eastAsia="Arial Unicode MS" w:cs="Arial Unicode MS"/>
          <w:b/>
          <w:bCs/>
          <w:sz w:val="32"/>
          <w:szCs w:val="32"/>
          <w:u w:color="000000"/>
          <w:bdr w:val="nil"/>
          <w:lang w:eastAsia="ru-RU"/>
        </w:rPr>
        <w:t xml:space="preserve">Профилактика </w:t>
      </w:r>
      <w:proofErr w:type="spellStart"/>
      <w:r w:rsidRPr="00072F2E">
        <w:rPr>
          <w:rFonts w:eastAsia="Arial Unicode MS" w:cs="Arial Unicode MS"/>
          <w:b/>
          <w:bCs/>
          <w:sz w:val="32"/>
          <w:szCs w:val="32"/>
          <w:u w:color="000000"/>
          <w:bdr w:val="nil"/>
          <w:lang w:eastAsia="ru-RU"/>
        </w:rPr>
        <w:t>иммобилизационных</w:t>
      </w:r>
      <w:proofErr w:type="spellEnd"/>
      <w:r w:rsidRPr="00072F2E">
        <w:rPr>
          <w:rFonts w:eastAsia="Arial Unicode MS" w:cs="Arial Unicode MS"/>
          <w:b/>
          <w:bCs/>
          <w:sz w:val="32"/>
          <w:szCs w:val="32"/>
          <w:u w:color="000000"/>
          <w:bdr w:val="nil"/>
          <w:lang w:eastAsia="ru-RU"/>
        </w:rPr>
        <w:t xml:space="preserve"> осложнений пациентов</w:t>
      </w:r>
      <w:r w:rsidR="00165E17" w:rsidRPr="00072F2E">
        <w:rPr>
          <w:rFonts w:eastAsia="Arial Unicode MS" w:cs="Arial Unicode MS"/>
          <w:b/>
          <w:bCs/>
          <w:sz w:val="32"/>
          <w:szCs w:val="32"/>
          <w:u w:color="000000"/>
          <w:bdr w:val="nil"/>
          <w:lang w:eastAsia="ru-RU"/>
        </w:rPr>
        <w:t xml:space="preserve"> </w:t>
      </w:r>
      <w:r w:rsidRPr="00072F2E">
        <w:rPr>
          <w:rFonts w:eastAsia="Arial Unicode MS" w:cs="Arial Unicode MS"/>
          <w:b/>
          <w:bCs/>
          <w:sz w:val="32"/>
          <w:szCs w:val="32"/>
          <w:u w:color="000000"/>
          <w:bdr w:val="nil"/>
          <w:lang w:eastAsia="ru-RU"/>
        </w:rPr>
        <w:t xml:space="preserve">с НКИ COVID-19 в отделении реанимации и интенсивной </w:t>
      </w:r>
      <w:proofErr w:type="spellStart"/>
      <w:r w:rsidRPr="00072F2E">
        <w:rPr>
          <w:rFonts w:eastAsia="Arial Unicode MS" w:cs="Arial Unicode MS"/>
          <w:b/>
          <w:bCs/>
          <w:sz w:val="32"/>
          <w:szCs w:val="32"/>
          <w:u w:color="000000"/>
          <w:bdr w:val="nil"/>
          <w:lang w:eastAsia="ru-RU"/>
        </w:rPr>
        <w:t>терапи</w:t>
      </w:r>
      <w:bookmarkEnd w:id="72"/>
      <w:proofErr w:type="spellEnd"/>
    </w:p>
    <w:p w14:paraId="097704F4" w14:textId="1E931CDE" w:rsidR="00F768BE" w:rsidRPr="00072F2E" w:rsidRDefault="00996496"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2</w:t>
      </w:r>
      <w:r w:rsidR="006869E4" w:rsidRPr="00072F2E">
        <w:rPr>
          <w:rFonts w:eastAsia="Arial Unicode MS" w:cs="Times New Roman"/>
          <w:b/>
          <w:bCs/>
          <w:szCs w:val="24"/>
          <w:u w:color="E36C0A"/>
          <w:bdr w:val="nil"/>
          <w:lang w:eastAsia="ru-RU"/>
        </w:rPr>
        <w:t>5</w:t>
      </w:r>
      <w:r w:rsidR="00790C6F" w:rsidRPr="00072F2E">
        <w:rPr>
          <w:rFonts w:eastAsia="Arial Unicode MS" w:cs="Times New Roman"/>
          <w:b/>
          <w:bCs/>
          <w:szCs w:val="24"/>
          <w:u w:color="E36C0A"/>
          <w:bdr w:val="nil"/>
          <w:lang w:eastAsia="ru-RU"/>
        </w:rPr>
        <w:t>2</w:t>
      </w:r>
      <w:r w:rsidR="00F768BE" w:rsidRPr="00072F2E">
        <w:rPr>
          <w:rFonts w:eastAsia="Arial Unicode MS" w:cs="Times New Roman"/>
          <w:b/>
          <w:bCs/>
          <w:szCs w:val="24"/>
          <w:u w:color="E36C0A"/>
          <w:bdr w:val="nil"/>
          <w:lang w:eastAsia="ru-RU"/>
        </w:rPr>
        <w:t>. У пациентов с НКИ COVID-19 рекомендуется обеспечивать выполнение раздела «Позиционирование и мобилизация» клинических рекомендаций ФАР по ранней реабилитации в условиях ОРИТ (УДД – 3, УУР – Б)</w:t>
      </w:r>
    </w:p>
    <w:p w14:paraId="301573E6" w14:textId="246B54D1" w:rsidR="003575D8" w:rsidRPr="00072F2E" w:rsidRDefault="003575D8"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w:t>
      </w:r>
      <w:r w:rsidR="00930439" w:rsidRPr="00072F2E">
        <w:rPr>
          <w:rFonts w:eastAsia="Arial Unicode MS" w:cs="Times New Roman"/>
          <w:b/>
          <w:bCs/>
          <w:szCs w:val="24"/>
          <w:u w:color="E36C0A"/>
          <w:bdr w:val="nil"/>
          <w:lang w:eastAsia="ru-RU"/>
        </w:rPr>
        <w:t>318-321]</w:t>
      </w:r>
    </w:p>
    <w:p w14:paraId="12CE9B96" w14:textId="77777777" w:rsidR="00F768BE" w:rsidRPr="00072F2E" w:rsidRDefault="00F768BE" w:rsidP="00F768BE">
      <w:pPr>
        <w:pBdr>
          <w:top w:val="nil"/>
          <w:left w:val="nil"/>
          <w:bottom w:val="nil"/>
          <w:right w:val="nil"/>
          <w:between w:val="nil"/>
          <w:bar w:val="nil"/>
        </w:pBdr>
        <w:spacing w:after="0" w:line="360" w:lineRule="auto"/>
        <w:rPr>
          <w:rFonts w:eastAsia="Arial Unicode MS" w:cs="Arial Unicode MS"/>
          <w:i/>
          <w:iCs/>
          <w:szCs w:val="24"/>
          <w:u w:color="E36C0A"/>
          <w:bdr w:val="nil"/>
          <w:lang w:eastAsia="ru-RU"/>
        </w:rPr>
      </w:pPr>
      <w:r w:rsidRPr="00072F2E">
        <w:rPr>
          <w:rFonts w:eastAsia="Arial Unicode MS" w:cs="Arial Unicode MS"/>
          <w:b/>
          <w:bCs/>
          <w:i/>
          <w:iCs/>
          <w:szCs w:val="24"/>
          <w:u w:color="E36C0A"/>
          <w:bdr w:val="nil"/>
          <w:lang w:eastAsia="ru-RU"/>
        </w:rPr>
        <w:t>Комментарий</w:t>
      </w:r>
      <w:r w:rsidRPr="00072F2E">
        <w:rPr>
          <w:rFonts w:eastAsia="Arial Unicode MS" w:cs="Arial Unicode MS"/>
          <w:i/>
          <w:iCs/>
          <w:szCs w:val="24"/>
          <w:u w:color="E36C0A"/>
          <w:bdr w:val="nil"/>
          <w:lang w:eastAsia="ru-RU"/>
        </w:rPr>
        <w:t xml:space="preserve">: нет специальных рекомендаций по ранней мобилизации и профилактике синдрома «последствий интенсивной терапии» для пациентов с НКИ. Опыт отделений ОРИТ, в которых есть персонал для проведения ранней реабилитаций предостерегает от выполнения маневров мобилизации, провоцирующих кашель. В целях защиты персонала не рекомендуется привлекать других участников </w:t>
      </w:r>
      <w:proofErr w:type="spellStart"/>
      <w:r w:rsidRPr="00072F2E">
        <w:rPr>
          <w:rFonts w:eastAsia="Arial Unicode MS" w:cs="Arial Unicode MS"/>
          <w:i/>
          <w:iCs/>
          <w:szCs w:val="24"/>
          <w:u w:color="E36C0A"/>
          <w:bdr w:val="nil"/>
          <w:lang w:eastAsia="ru-RU"/>
        </w:rPr>
        <w:t>мультидисциплинарной</w:t>
      </w:r>
      <w:proofErr w:type="spellEnd"/>
      <w:r w:rsidRPr="00072F2E">
        <w:rPr>
          <w:rFonts w:eastAsia="Arial Unicode MS" w:cs="Arial Unicode MS"/>
          <w:i/>
          <w:iCs/>
          <w:szCs w:val="24"/>
          <w:u w:color="E36C0A"/>
          <w:bdr w:val="nil"/>
          <w:lang w:eastAsia="ru-RU"/>
        </w:rPr>
        <w:t xml:space="preserve"> бригады (логопеды, психологи) в случаях лечения пациентов с острой церебральной недостаточности.</w:t>
      </w:r>
    </w:p>
    <w:p w14:paraId="1B337481" w14:textId="77777777" w:rsidR="00F768BE" w:rsidRPr="00072F2E" w:rsidRDefault="00F768BE" w:rsidP="00F768BE">
      <w:pPr>
        <w:pBdr>
          <w:top w:val="nil"/>
          <w:left w:val="nil"/>
          <w:bottom w:val="nil"/>
          <w:right w:val="nil"/>
          <w:between w:val="nil"/>
          <w:bar w:val="nil"/>
        </w:pBdr>
        <w:spacing w:after="0" w:line="240" w:lineRule="auto"/>
        <w:rPr>
          <w:rFonts w:eastAsia="Arial Unicode MS" w:cs="Times New Roman"/>
          <w:szCs w:val="24"/>
          <w:u w:color="E36C0A"/>
          <w:bdr w:val="nil"/>
          <w:lang w:eastAsia="ru-RU"/>
        </w:rPr>
      </w:pPr>
    </w:p>
    <w:p w14:paraId="1C7805F3" w14:textId="51E68D16" w:rsidR="00F768BE" w:rsidRPr="00072F2E" w:rsidRDefault="00996496"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2</w:t>
      </w:r>
      <w:r w:rsidR="006869E4" w:rsidRPr="00072F2E">
        <w:rPr>
          <w:rFonts w:eastAsia="Arial Unicode MS" w:cs="Times New Roman"/>
          <w:b/>
          <w:bCs/>
          <w:szCs w:val="24"/>
          <w:u w:color="E36C0A"/>
          <w:bdr w:val="nil"/>
          <w:lang w:eastAsia="ru-RU"/>
        </w:rPr>
        <w:t>5</w:t>
      </w:r>
      <w:r w:rsidR="00790C6F" w:rsidRPr="00072F2E">
        <w:rPr>
          <w:rFonts w:eastAsia="Arial Unicode MS" w:cs="Times New Roman"/>
          <w:b/>
          <w:bCs/>
          <w:szCs w:val="24"/>
          <w:u w:color="E36C0A"/>
          <w:bdr w:val="nil"/>
          <w:lang w:eastAsia="ru-RU"/>
        </w:rPr>
        <w:t>3</w:t>
      </w:r>
      <w:r w:rsidR="00F768BE" w:rsidRPr="00072F2E">
        <w:rPr>
          <w:rFonts w:eastAsia="Arial Unicode MS" w:cs="Times New Roman"/>
          <w:b/>
          <w:bCs/>
          <w:szCs w:val="24"/>
          <w:u w:color="E36C0A"/>
          <w:bdr w:val="nil"/>
          <w:lang w:eastAsia="ru-RU"/>
        </w:rPr>
        <w:t xml:space="preserve">. При ИВЛ в </w:t>
      </w:r>
      <w:proofErr w:type="spellStart"/>
      <w:r w:rsidR="00F768BE" w:rsidRPr="00072F2E">
        <w:rPr>
          <w:rFonts w:eastAsia="Arial Unicode MS" w:cs="Times New Roman"/>
          <w:b/>
          <w:bCs/>
          <w:szCs w:val="24"/>
          <w:u w:color="E36C0A"/>
          <w:bdr w:val="nil"/>
          <w:lang w:eastAsia="ru-RU"/>
        </w:rPr>
        <w:t>прон</w:t>
      </w:r>
      <w:proofErr w:type="spellEnd"/>
      <w:r w:rsidR="00F768BE" w:rsidRPr="00072F2E">
        <w:rPr>
          <w:rFonts w:eastAsia="Arial Unicode MS" w:cs="Times New Roman"/>
          <w:b/>
          <w:bCs/>
          <w:szCs w:val="24"/>
          <w:u w:color="E36C0A"/>
          <w:bdr w:val="nil"/>
          <w:lang w:eastAsia="ru-RU"/>
        </w:rPr>
        <w:t>-позиции в дополнение к стандартным приемам ухода за пациентом рекомендуется использовать чек-лист (Приложение 1</w:t>
      </w:r>
      <w:r w:rsidR="00DE3D47" w:rsidRPr="00072F2E">
        <w:rPr>
          <w:rFonts w:eastAsia="Arial Unicode MS" w:cs="Times New Roman"/>
          <w:b/>
          <w:bCs/>
          <w:szCs w:val="24"/>
          <w:u w:color="E36C0A"/>
          <w:bdr w:val="nil"/>
          <w:lang w:eastAsia="ru-RU"/>
        </w:rPr>
        <w:t>9</w:t>
      </w:r>
      <w:r w:rsidR="00F768BE" w:rsidRPr="00072F2E">
        <w:rPr>
          <w:rFonts w:eastAsia="Arial Unicode MS" w:cs="Times New Roman"/>
          <w:b/>
          <w:bCs/>
          <w:szCs w:val="24"/>
          <w:u w:color="E36C0A"/>
          <w:bdr w:val="nil"/>
          <w:lang w:eastAsia="ru-RU"/>
        </w:rPr>
        <w:t xml:space="preserve">) мероприятий по профилактике развития пролежней и прочих </w:t>
      </w:r>
      <w:proofErr w:type="spellStart"/>
      <w:r w:rsidR="00F768BE" w:rsidRPr="00072F2E">
        <w:rPr>
          <w:rFonts w:eastAsia="Arial Unicode MS" w:cs="Times New Roman"/>
          <w:b/>
          <w:bCs/>
          <w:szCs w:val="24"/>
          <w:u w:color="E36C0A"/>
          <w:bdr w:val="nil"/>
          <w:lang w:eastAsia="ru-RU"/>
        </w:rPr>
        <w:t>иммобилизационных</w:t>
      </w:r>
      <w:proofErr w:type="spellEnd"/>
      <w:r w:rsidR="00F768BE" w:rsidRPr="00072F2E">
        <w:rPr>
          <w:rFonts w:eastAsia="Arial Unicode MS" w:cs="Times New Roman"/>
          <w:b/>
          <w:bCs/>
          <w:szCs w:val="24"/>
          <w:u w:color="E36C0A"/>
          <w:bdr w:val="nil"/>
          <w:lang w:eastAsia="ru-RU"/>
        </w:rPr>
        <w:t xml:space="preserve"> осложнений (УДД – 1, УУР – Б). </w:t>
      </w:r>
    </w:p>
    <w:p w14:paraId="44A1A952" w14:textId="1C8DC3FB" w:rsidR="00930439" w:rsidRPr="00072F2E" w:rsidRDefault="00930439" w:rsidP="00F768BE">
      <w:pPr>
        <w:pBdr>
          <w:top w:val="nil"/>
          <w:left w:val="nil"/>
          <w:bottom w:val="nil"/>
          <w:right w:val="nil"/>
          <w:between w:val="nil"/>
          <w:bar w:val="nil"/>
        </w:pBdr>
        <w:spacing w:after="0" w:line="360" w:lineRule="auto"/>
        <w:jc w:val="both"/>
        <w:rPr>
          <w:rFonts w:eastAsia="Arial Unicode MS" w:cs="Times New Roman"/>
          <w:b/>
          <w:bCs/>
          <w:szCs w:val="24"/>
          <w:u w:color="E36C0A"/>
          <w:bdr w:val="nil"/>
          <w:lang w:eastAsia="ru-RU"/>
        </w:rPr>
      </w:pPr>
      <w:r w:rsidRPr="00072F2E">
        <w:rPr>
          <w:rFonts w:eastAsia="Arial Unicode MS" w:cs="Times New Roman"/>
          <w:b/>
          <w:bCs/>
          <w:szCs w:val="24"/>
          <w:u w:color="E36C0A"/>
          <w:bdr w:val="nil"/>
          <w:lang w:eastAsia="ru-RU"/>
        </w:rPr>
        <w:t>[322, 323]</w:t>
      </w:r>
    </w:p>
    <w:p w14:paraId="7AA60C78" w14:textId="43BE17AC" w:rsidR="007A231B" w:rsidRPr="00072F2E" w:rsidRDefault="00F768BE" w:rsidP="007A231B">
      <w:pPr>
        <w:pBdr>
          <w:top w:val="nil"/>
          <w:left w:val="nil"/>
          <w:bottom w:val="nil"/>
          <w:right w:val="nil"/>
          <w:between w:val="nil"/>
          <w:bar w:val="nil"/>
        </w:pBdr>
        <w:spacing w:after="0"/>
        <w:jc w:val="both"/>
        <w:rPr>
          <w:rFonts w:eastAsia="Malgun Gothic" w:cs="Times New Roman"/>
          <w:b/>
          <w:sz w:val="32"/>
          <w:szCs w:val="32"/>
          <w:lang w:eastAsia="ru-RU"/>
        </w:rPr>
      </w:pPr>
      <w:r w:rsidRPr="00072F2E">
        <w:rPr>
          <w:rFonts w:eastAsia="Arial Unicode MS" w:cs="Arial Unicode MS"/>
          <w:b/>
          <w:i/>
          <w:iCs/>
          <w:u w:color="000000"/>
          <w:bdr w:val="nil"/>
          <w:lang w:eastAsia="ru-RU"/>
        </w:rPr>
        <w:t>Комментарий:</w:t>
      </w:r>
      <w:r w:rsidRPr="00072F2E">
        <w:rPr>
          <w:rFonts w:eastAsia="Arial Unicode MS" w:cs="Arial Unicode MS"/>
          <w:i/>
          <w:iCs/>
          <w:u w:color="000000"/>
          <w:bdr w:val="nil"/>
          <w:lang w:eastAsia="ru-RU"/>
        </w:rPr>
        <w:t xml:space="preserve"> использование чек-листа после </w:t>
      </w:r>
      <w:proofErr w:type="spellStart"/>
      <w:r w:rsidRPr="00072F2E">
        <w:rPr>
          <w:rFonts w:eastAsia="Arial Unicode MS" w:cs="Arial Unicode MS"/>
          <w:i/>
          <w:iCs/>
          <w:u w:color="000000"/>
          <w:bdr w:val="nil"/>
          <w:lang w:eastAsia="ru-RU"/>
        </w:rPr>
        <w:t>пронирования</w:t>
      </w:r>
      <w:proofErr w:type="spellEnd"/>
      <w:r w:rsidRPr="00072F2E">
        <w:rPr>
          <w:rFonts w:eastAsia="Arial Unicode MS" w:cs="Arial Unicode MS"/>
          <w:i/>
          <w:iCs/>
          <w:u w:color="000000"/>
          <w:bdr w:val="nil"/>
          <w:lang w:eastAsia="ru-RU"/>
        </w:rPr>
        <w:t xml:space="preserve"> нацелено на снижение последующих осложнений. Это пример чек-листа после </w:t>
      </w:r>
      <w:proofErr w:type="spellStart"/>
      <w:r w:rsidRPr="00072F2E">
        <w:rPr>
          <w:rFonts w:eastAsia="Arial Unicode MS" w:cs="Arial Unicode MS"/>
          <w:i/>
          <w:iCs/>
          <w:u w:color="000000"/>
          <w:bdr w:val="nil"/>
          <w:lang w:eastAsia="ru-RU"/>
        </w:rPr>
        <w:t>пронирования</w:t>
      </w:r>
      <w:proofErr w:type="spellEnd"/>
      <w:r w:rsidRPr="00072F2E">
        <w:rPr>
          <w:rFonts w:eastAsia="Arial Unicode MS" w:cs="Arial Unicode MS"/>
          <w:i/>
          <w:iCs/>
          <w:u w:color="000000"/>
          <w:bdr w:val="nil"/>
          <w:lang w:eastAsia="ru-RU"/>
        </w:rPr>
        <w:t xml:space="preserve"> для использования медсестрами. Чек-лист должен быть индивидуальным для учреждения и</w:t>
      </w:r>
      <w:r w:rsidR="00165E17" w:rsidRPr="00072F2E">
        <w:rPr>
          <w:rFonts w:eastAsia="Arial Unicode MS" w:cs="Arial Unicode MS"/>
          <w:i/>
          <w:iCs/>
          <w:u w:color="000000"/>
          <w:bdr w:val="nil"/>
          <w:lang w:eastAsia="ru-RU"/>
        </w:rPr>
        <w:t xml:space="preserve"> </w:t>
      </w:r>
      <w:r w:rsidRPr="00072F2E">
        <w:rPr>
          <w:rFonts w:eastAsia="Arial Unicode MS" w:cs="Arial Unicode MS"/>
          <w:i/>
          <w:iCs/>
          <w:u w:color="000000"/>
          <w:bdr w:val="nil"/>
          <w:lang w:eastAsia="ru-RU"/>
        </w:rPr>
        <w:t>модифицироваться в соответствии с вопросами безопасности пациента в конкретном отделении</w:t>
      </w:r>
    </w:p>
    <w:p w14:paraId="68084416" w14:textId="77777777" w:rsidR="00F1775F" w:rsidRPr="00072F2E" w:rsidRDefault="00F1775F" w:rsidP="005067BD">
      <w:pPr>
        <w:keepNext/>
        <w:keepLines/>
        <w:spacing w:after="0" w:line="360" w:lineRule="auto"/>
        <w:outlineLvl w:val="0"/>
        <w:rPr>
          <w:rFonts w:eastAsia="Malgun Gothic" w:cs="Times New Roman"/>
          <w:b/>
          <w:sz w:val="32"/>
          <w:szCs w:val="32"/>
          <w:lang w:eastAsia="ru-RU"/>
        </w:rPr>
      </w:pPr>
    </w:p>
    <w:p w14:paraId="6212EB15" w14:textId="77777777" w:rsidR="00F768BE" w:rsidRPr="00072F2E" w:rsidRDefault="00F768BE" w:rsidP="007A231B">
      <w:pPr>
        <w:keepNext/>
        <w:keepLines/>
        <w:spacing w:after="0" w:line="360" w:lineRule="auto"/>
        <w:jc w:val="center"/>
        <w:outlineLvl w:val="0"/>
        <w:rPr>
          <w:rFonts w:eastAsia="Malgun Gothic" w:cs="Times New Roman"/>
          <w:b/>
          <w:sz w:val="32"/>
          <w:szCs w:val="32"/>
          <w:lang w:eastAsia="ru-RU"/>
        </w:rPr>
      </w:pPr>
      <w:bookmarkStart w:id="73" w:name="_Toc39201709"/>
      <w:r w:rsidRPr="00072F2E">
        <w:rPr>
          <w:rFonts w:eastAsia="Malgun Gothic" w:cs="Times New Roman"/>
          <w:b/>
          <w:sz w:val="32"/>
          <w:szCs w:val="32"/>
          <w:lang w:eastAsia="ru-RU"/>
        </w:rPr>
        <w:t>Критерии оценки качества медицинской помощи</w:t>
      </w:r>
      <w:bookmarkEnd w:id="73"/>
    </w:p>
    <w:tbl>
      <w:tblPr>
        <w:tblW w:w="0" w:type="auto"/>
        <w:tblInd w:w="45"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57" w:type="dxa"/>
          <w:left w:w="57" w:type="dxa"/>
          <w:bottom w:w="57" w:type="dxa"/>
          <w:right w:w="57" w:type="dxa"/>
        </w:tblCellMar>
        <w:tblLook w:val="00A0" w:firstRow="1" w:lastRow="0" w:firstColumn="1" w:lastColumn="0" w:noHBand="0" w:noVBand="0"/>
      </w:tblPr>
      <w:tblGrid>
        <w:gridCol w:w="783"/>
        <w:gridCol w:w="5477"/>
        <w:gridCol w:w="1616"/>
        <w:gridCol w:w="1701"/>
      </w:tblGrid>
      <w:tr w:rsidR="00F768BE" w:rsidRPr="00072F2E" w14:paraId="51E01198" w14:textId="77777777" w:rsidTr="009349A5">
        <w:trPr>
          <w:cantSplit/>
          <w:trHeight w:val="635"/>
        </w:trPr>
        <w:tc>
          <w:tcPr>
            <w:tcW w:w="787" w:type="dxa"/>
            <w:tcBorders>
              <w:top w:val="single" w:sz="6" w:space="0" w:color="auto"/>
            </w:tcBorders>
            <w:shd w:val="clear" w:color="auto" w:fill="auto"/>
          </w:tcPr>
          <w:p w14:paraId="0AD18150" w14:textId="77777777" w:rsidR="00F768BE" w:rsidRPr="00072F2E" w:rsidRDefault="00F768BE" w:rsidP="00654B3E">
            <w:pPr>
              <w:spacing w:after="0" w:line="360" w:lineRule="auto"/>
              <w:contextualSpacing/>
              <w:jc w:val="center"/>
              <w:rPr>
                <w:rFonts w:eastAsia="Times New Roman" w:cs="Times New Roman"/>
                <w:szCs w:val="24"/>
                <w:lang w:eastAsia="ru-RU"/>
              </w:rPr>
            </w:pPr>
            <w:r w:rsidRPr="00072F2E">
              <w:rPr>
                <w:rFonts w:eastAsia="Times New Roman" w:cs="Times New Roman"/>
                <w:szCs w:val="24"/>
                <w:lang w:eastAsia="ru-RU"/>
              </w:rPr>
              <w:t>№</w:t>
            </w:r>
          </w:p>
          <w:p w14:paraId="225A9722" w14:textId="77777777" w:rsidR="00F768BE" w:rsidRPr="00072F2E" w:rsidRDefault="00F768BE" w:rsidP="00654B3E">
            <w:pPr>
              <w:spacing w:after="0" w:line="360" w:lineRule="auto"/>
              <w:contextualSpacing/>
              <w:jc w:val="center"/>
              <w:rPr>
                <w:rFonts w:eastAsia="Times New Roman" w:cs="Times New Roman"/>
                <w:szCs w:val="24"/>
                <w:lang w:eastAsia="ru-RU"/>
              </w:rPr>
            </w:pPr>
          </w:p>
        </w:tc>
        <w:tc>
          <w:tcPr>
            <w:tcW w:w="5507" w:type="dxa"/>
            <w:tcBorders>
              <w:top w:val="single" w:sz="6" w:space="0" w:color="auto"/>
            </w:tcBorders>
            <w:shd w:val="clear" w:color="auto" w:fill="auto"/>
          </w:tcPr>
          <w:p w14:paraId="0864A841" w14:textId="77777777" w:rsidR="00F768BE" w:rsidRPr="00072F2E" w:rsidRDefault="00F768BE" w:rsidP="00654B3E">
            <w:pPr>
              <w:spacing w:after="0" w:line="360" w:lineRule="auto"/>
              <w:contextualSpacing/>
              <w:jc w:val="center"/>
              <w:rPr>
                <w:rFonts w:eastAsia="Times New Roman" w:cs="Times New Roman"/>
                <w:szCs w:val="24"/>
                <w:lang w:eastAsia="ru-RU"/>
              </w:rPr>
            </w:pPr>
            <w:r w:rsidRPr="00072F2E">
              <w:rPr>
                <w:rFonts w:eastAsia="Times New Roman" w:cs="Times New Roman"/>
                <w:szCs w:val="24"/>
                <w:lang w:eastAsia="ru-RU"/>
              </w:rPr>
              <w:t>Критерии качества</w:t>
            </w:r>
          </w:p>
        </w:tc>
        <w:tc>
          <w:tcPr>
            <w:tcW w:w="1560" w:type="dxa"/>
            <w:tcBorders>
              <w:top w:val="single" w:sz="6" w:space="0" w:color="auto"/>
            </w:tcBorders>
            <w:shd w:val="clear" w:color="auto" w:fill="auto"/>
          </w:tcPr>
          <w:p w14:paraId="1897823C" w14:textId="77777777" w:rsidR="00F768BE" w:rsidRPr="00072F2E" w:rsidRDefault="00F768BE" w:rsidP="00654B3E">
            <w:pPr>
              <w:spacing w:after="0" w:line="360" w:lineRule="auto"/>
              <w:contextualSpacing/>
              <w:jc w:val="center"/>
              <w:rPr>
                <w:rFonts w:eastAsia="Times New Roman" w:cs="Times New Roman"/>
                <w:szCs w:val="24"/>
                <w:lang w:eastAsia="ru-RU"/>
              </w:rPr>
            </w:pPr>
            <w:r w:rsidRPr="00072F2E">
              <w:rPr>
                <w:rFonts w:eastAsia="Times New Roman" w:cs="Times New Roman"/>
                <w:szCs w:val="24"/>
                <w:lang w:eastAsia="ru-RU"/>
              </w:rPr>
              <w:t>Уровень достоверности доказательств</w:t>
            </w:r>
          </w:p>
        </w:tc>
        <w:tc>
          <w:tcPr>
            <w:tcW w:w="1701" w:type="dxa"/>
            <w:tcBorders>
              <w:top w:val="single" w:sz="6" w:space="0" w:color="auto"/>
            </w:tcBorders>
            <w:shd w:val="clear" w:color="auto" w:fill="auto"/>
          </w:tcPr>
          <w:p w14:paraId="076BE941" w14:textId="77777777" w:rsidR="00F768BE" w:rsidRPr="00072F2E" w:rsidRDefault="00F768BE" w:rsidP="00654B3E">
            <w:pPr>
              <w:spacing w:after="0" w:line="360" w:lineRule="auto"/>
              <w:ind w:left="-57"/>
              <w:contextualSpacing/>
              <w:jc w:val="center"/>
              <w:rPr>
                <w:rFonts w:eastAsia="Times New Roman" w:cs="Times New Roman"/>
                <w:szCs w:val="24"/>
                <w:lang w:eastAsia="ru-RU"/>
              </w:rPr>
            </w:pPr>
            <w:r w:rsidRPr="00072F2E">
              <w:rPr>
                <w:rFonts w:eastAsia="Times New Roman" w:cs="Times New Roman"/>
                <w:szCs w:val="24"/>
                <w:lang w:eastAsia="ru-RU"/>
              </w:rPr>
              <w:t>Уровень убедительности рекомендаций</w:t>
            </w:r>
          </w:p>
        </w:tc>
      </w:tr>
      <w:tr w:rsidR="00F768BE" w:rsidRPr="00072F2E" w14:paraId="5AF68EE8" w14:textId="77777777" w:rsidTr="009349A5">
        <w:trPr>
          <w:cantSplit/>
          <w:trHeight w:val="238"/>
        </w:trPr>
        <w:tc>
          <w:tcPr>
            <w:tcW w:w="787" w:type="dxa"/>
            <w:shd w:val="clear" w:color="auto" w:fill="auto"/>
          </w:tcPr>
          <w:p w14:paraId="1C0FC9CA" w14:textId="77777777" w:rsidR="00F768BE" w:rsidRPr="00072F2E" w:rsidRDefault="00B65A85"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1</w:t>
            </w:r>
          </w:p>
        </w:tc>
        <w:tc>
          <w:tcPr>
            <w:tcW w:w="5507" w:type="dxa"/>
            <w:shd w:val="clear" w:color="auto" w:fill="auto"/>
          </w:tcPr>
          <w:p w14:paraId="24BD0E7F" w14:textId="61B82C5E" w:rsidR="00F768BE" w:rsidRPr="00072F2E" w:rsidRDefault="005A043D" w:rsidP="00654B3E">
            <w:pPr>
              <w:spacing w:after="0" w:line="240" w:lineRule="auto"/>
              <w:contextualSpacing/>
              <w:jc w:val="both"/>
              <w:rPr>
                <w:rFonts w:eastAsia="Times New Roman" w:cs="Times New Roman"/>
                <w:szCs w:val="24"/>
                <w:lang w:eastAsia="ru-RU"/>
              </w:rPr>
            </w:pPr>
            <w:r w:rsidRPr="00072F2E">
              <w:rPr>
                <w:rFonts w:eastAsia="Times New Roman" w:cs="Times New Roman"/>
                <w:bCs/>
                <w:szCs w:val="24"/>
                <w:lang w:eastAsia="ru-RU"/>
              </w:rPr>
              <w:t>При проведении аэрозоль-генерирующих процедур персонал</w:t>
            </w:r>
            <w:r w:rsidR="00654B3E" w:rsidRPr="00072F2E">
              <w:rPr>
                <w:rFonts w:eastAsia="Times New Roman" w:cs="Times New Roman"/>
                <w:bCs/>
                <w:szCs w:val="24"/>
                <w:lang w:eastAsia="ru-RU"/>
              </w:rPr>
              <w:t>ом</w:t>
            </w:r>
            <w:r w:rsidRPr="00072F2E">
              <w:rPr>
                <w:rFonts w:eastAsia="Times New Roman" w:cs="Times New Roman"/>
                <w:bCs/>
                <w:szCs w:val="24"/>
                <w:lang w:eastAsia="ru-RU"/>
              </w:rPr>
              <w:t xml:space="preserve"> отделений анестезиологии,</w:t>
            </w:r>
            <w:r w:rsidR="00165E17" w:rsidRPr="00072F2E">
              <w:rPr>
                <w:rFonts w:eastAsia="Times New Roman" w:cs="Times New Roman"/>
                <w:bCs/>
                <w:szCs w:val="24"/>
                <w:lang w:eastAsia="ru-RU"/>
              </w:rPr>
              <w:t xml:space="preserve"> </w:t>
            </w:r>
            <w:r w:rsidRPr="00072F2E">
              <w:rPr>
                <w:rFonts w:eastAsia="Times New Roman" w:cs="Times New Roman"/>
                <w:bCs/>
                <w:szCs w:val="24"/>
                <w:lang w:eastAsia="ru-RU"/>
              </w:rPr>
              <w:t>реанимации и интенсивной терапии использова</w:t>
            </w:r>
            <w:r w:rsidR="00654B3E" w:rsidRPr="00072F2E">
              <w:rPr>
                <w:rFonts w:eastAsia="Times New Roman" w:cs="Times New Roman"/>
                <w:bCs/>
                <w:szCs w:val="24"/>
                <w:lang w:eastAsia="ru-RU"/>
              </w:rPr>
              <w:t>ны</w:t>
            </w:r>
            <w:r w:rsidRPr="00072F2E">
              <w:rPr>
                <w:rFonts w:eastAsia="Times New Roman" w:cs="Times New Roman"/>
                <w:bCs/>
                <w:szCs w:val="24"/>
                <w:lang w:eastAsia="ru-RU"/>
              </w:rPr>
              <w:t xml:space="preserve"> средства индивидуальной защиты третьего уровня</w:t>
            </w:r>
          </w:p>
        </w:tc>
        <w:tc>
          <w:tcPr>
            <w:tcW w:w="1560" w:type="dxa"/>
            <w:shd w:val="clear" w:color="auto" w:fill="auto"/>
          </w:tcPr>
          <w:p w14:paraId="03E1D5E3" w14:textId="77777777" w:rsidR="005A043D" w:rsidRPr="00072F2E" w:rsidRDefault="005A043D" w:rsidP="00654B3E">
            <w:pPr>
              <w:spacing w:after="0" w:line="240" w:lineRule="auto"/>
              <w:contextualSpacing/>
              <w:jc w:val="center"/>
              <w:rPr>
                <w:rFonts w:eastAsia="Times New Roman" w:cs="Times New Roman"/>
                <w:szCs w:val="24"/>
                <w:lang w:eastAsia="ru-RU"/>
              </w:rPr>
            </w:pPr>
          </w:p>
          <w:p w14:paraId="09D71E57" w14:textId="77777777" w:rsidR="00F768BE" w:rsidRPr="00072F2E" w:rsidRDefault="005A043D"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1CB39DEA" w14:textId="77777777" w:rsidR="005A043D" w:rsidRPr="00072F2E" w:rsidRDefault="005A043D" w:rsidP="00654B3E">
            <w:pPr>
              <w:spacing w:after="0" w:line="240" w:lineRule="auto"/>
              <w:contextualSpacing/>
              <w:jc w:val="center"/>
              <w:rPr>
                <w:rFonts w:eastAsia="Times New Roman" w:cs="Times New Roman"/>
                <w:szCs w:val="24"/>
                <w:lang w:eastAsia="ru-RU"/>
              </w:rPr>
            </w:pPr>
          </w:p>
          <w:p w14:paraId="31BDD73A" w14:textId="77777777" w:rsidR="00F768BE" w:rsidRPr="00072F2E" w:rsidRDefault="005A043D"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F768BE" w:rsidRPr="00072F2E" w14:paraId="43A2BC67" w14:textId="77777777" w:rsidTr="009349A5">
        <w:trPr>
          <w:cantSplit/>
          <w:trHeight w:val="238"/>
        </w:trPr>
        <w:tc>
          <w:tcPr>
            <w:tcW w:w="787" w:type="dxa"/>
            <w:shd w:val="clear" w:color="auto" w:fill="auto"/>
          </w:tcPr>
          <w:p w14:paraId="3FD53505" w14:textId="77777777" w:rsidR="00F768BE" w:rsidRPr="00072F2E" w:rsidRDefault="00654B3E"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2</w:t>
            </w:r>
          </w:p>
        </w:tc>
        <w:tc>
          <w:tcPr>
            <w:tcW w:w="5507" w:type="dxa"/>
            <w:shd w:val="clear" w:color="auto" w:fill="auto"/>
          </w:tcPr>
          <w:p w14:paraId="715FD961" w14:textId="77777777" w:rsidR="00F768BE" w:rsidRPr="00072F2E" w:rsidRDefault="00AE2904" w:rsidP="00654B3E">
            <w:pPr>
              <w:spacing w:after="0" w:line="240" w:lineRule="auto"/>
              <w:jc w:val="both"/>
              <w:rPr>
                <w:rFonts w:eastAsia="Times New Roman" w:cs="Times New Roman"/>
                <w:szCs w:val="24"/>
                <w:lang w:eastAsia="ru-RU"/>
              </w:rPr>
            </w:pPr>
            <w:r w:rsidRPr="00072F2E">
              <w:rPr>
                <w:rFonts w:eastAsia="Times New Roman" w:cs="Times New Roman"/>
                <w:bCs/>
                <w:szCs w:val="24"/>
                <w:lang w:eastAsia="ru-RU"/>
              </w:rPr>
              <w:t xml:space="preserve">У пациентов с НКИ COVID-19 </w:t>
            </w:r>
            <w:r w:rsidR="00654B3E" w:rsidRPr="00072F2E">
              <w:rPr>
                <w:rFonts w:eastAsia="Times New Roman" w:cs="Times New Roman"/>
                <w:bCs/>
                <w:szCs w:val="24"/>
                <w:lang w:eastAsia="ru-RU"/>
              </w:rPr>
              <w:t xml:space="preserve">выполнены </w:t>
            </w:r>
            <w:r w:rsidRPr="00072F2E">
              <w:rPr>
                <w:rFonts w:eastAsia="Times New Roman" w:cs="Times New Roman"/>
                <w:bCs/>
                <w:szCs w:val="24"/>
                <w:lang w:eastAsia="ru-RU"/>
              </w:rPr>
              <w:t xml:space="preserve">общий (клинический) анализ крови, биохимический анализ крови, исследование уровня С-реактивного белка, и дополнительные исследования с учетом показателей </w:t>
            </w:r>
            <w:proofErr w:type="spellStart"/>
            <w:r w:rsidRPr="00072F2E">
              <w:rPr>
                <w:rFonts w:eastAsia="Times New Roman" w:cs="Times New Roman"/>
                <w:bCs/>
                <w:szCs w:val="24"/>
                <w:lang w:eastAsia="ru-RU"/>
              </w:rPr>
              <w:t>пульсоксиметрии</w:t>
            </w:r>
            <w:proofErr w:type="spellEnd"/>
            <w:r w:rsidRPr="00072F2E">
              <w:rPr>
                <w:rFonts w:eastAsia="Times New Roman" w:cs="Times New Roman"/>
                <w:bCs/>
                <w:szCs w:val="24"/>
                <w:lang w:eastAsia="ru-RU"/>
              </w:rPr>
              <w:t xml:space="preserve"> </w:t>
            </w:r>
          </w:p>
        </w:tc>
        <w:tc>
          <w:tcPr>
            <w:tcW w:w="1560" w:type="dxa"/>
            <w:shd w:val="clear" w:color="auto" w:fill="auto"/>
          </w:tcPr>
          <w:p w14:paraId="052352E8"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37303AB7" w14:textId="77777777" w:rsidR="00AE2904" w:rsidRPr="00072F2E" w:rsidRDefault="00AE2904" w:rsidP="00654B3E">
            <w:pPr>
              <w:spacing w:after="0" w:line="240" w:lineRule="auto"/>
              <w:contextualSpacing/>
              <w:jc w:val="center"/>
              <w:rPr>
                <w:rFonts w:eastAsia="Times New Roman" w:cs="Times New Roman"/>
                <w:szCs w:val="24"/>
                <w:lang w:eastAsia="ru-RU"/>
              </w:rPr>
            </w:pPr>
          </w:p>
          <w:p w14:paraId="50494D4E" w14:textId="77777777" w:rsidR="00AE2904" w:rsidRPr="00072F2E" w:rsidRDefault="00AE290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4</w:t>
            </w:r>
          </w:p>
        </w:tc>
        <w:tc>
          <w:tcPr>
            <w:tcW w:w="1701" w:type="dxa"/>
            <w:shd w:val="clear" w:color="auto" w:fill="auto"/>
          </w:tcPr>
          <w:p w14:paraId="27278679"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325EA155" w14:textId="77777777" w:rsidR="00AE2904" w:rsidRPr="00072F2E" w:rsidRDefault="00AE2904" w:rsidP="00654B3E">
            <w:pPr>
              <w:spacing w:after="0" w:line="240" w:lineRule="auto"/>
              <w:contextualSpacing/>
              <w:jc w:val="center"/>
              <w:rPr>
                <w:rFonts w:eastAsia="Times New Roman" w:cs="Times New Roman"/>
                <w:szCs w:val="24"/>
                <w:lang w:eastAsia="ru-RU"/>
              </w:rPr>
            </w:pPr>
          </w:p>
          <w:p w14:paraId="735FF764" w14:textId="77777777" w:rsidR="00AE2904" w:rsidRPr="00072F2E" w:rsidRDefault="00AE290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В</w:t>
            </w:r>
          </w:p>
        </w:tc>
      </w:tr>
      <w:tr w:rsidR="00F768BE" w:rsidRPr="00072F2E" w14:paraId="4083ACEE" w14:textId="77777777" w:rsidTr="009349A5">
        <w:trPr>
          <w:cantSplit/>
          <w:trHeight w:val="238"/>
        </w:trPr>
        <w:tc>
          <w:tcPr>
            <w:tcW w:w="787" w:type="dxa"/>
            <w:shd w:val="clear" w:color="auto" w:fill="auto"/>
          </w:tcPr>
          <w:p w14:paraId="552285AC" w14:textId="77777777" w:rsidR="00F768BE" w:rsidRPr="00072F2E" w:rsidRDefault="00654B3E"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3</w:t>
            </w:r>
          </w:p>
        </w:tc>
        <w:tc>
          <w:tcPr>
            <w:tcW w:w="5507" w:type="dxa"/>
            <w:shd w:val="clear" w:color="auto" w:fill="auto"/>
          </w:tcPr>
          <w:p w14:paraId="286EF18D" w14:textId="77777777" w:rsidR="00F768BE" w:rsidRPr="00072F2E" w:rsidRDefault="00A56145" w:rsidP="00654B3E">
            <w:pPr>
              <w:spacing w:after="0" w:line="240" w:lineRule="auto"/>
              <w:contextualSpacing/>
              <w:jc w:val="both"/>
              <w:rPr>
                <w:rFonts w:eastAsia="Times New Roman" w:cs="Times New Roman"/>
                <w:bCs/>
                <w:szCs w:val="24"/>
                <w:lang w:eastAsia="ru-RU"/>
              </w:rPr>
            </w:pPr>
            <w:r w:rsidRPr="00072F2E">
              <w:rPr>
                <w:rFonts w:eastAsia="Times New Roman" w:cs="Times New Roman"/>
                <w:bCs/>
                <w:szCs w:val="24"/>
                <w:lang w:eastAsia="ru-RU"/>
              </w:rPr>
              <w:t xml:space="preserve">У пациентов, находящихся в отделении интенсивной терапии в связи с дыхательной недостаточностью, </w:t>
            </w:r>
            <w:r w:rsidR="00654B3E" w:rsidRPr="00072F2E">
              <w:rPr>
                <w:rFonts w:eastAsia="Times New Roman" w:cs="Times New Roman"/>
                <w:bCs/>
                <w:szCs w:val="24"/>
                <w:lang w:eastAsia="ru-RU"/>
              </w:rPr>
              <w:t>осуществлен м</w:t>
            </w:r>
            <w:r w:rsidRPr="00072F2E">
              <w:rPr>
                <w:rFonts w:eastAsia="Times New Roman" w:cs="Times New Roman"/>
                <w:bCs/>
                <w:szCs w:val="24"/>
                <w:lang w:eastAsia="ru-RU"/>
              </w:rPr>
              <w:t>онитори</w:t>
            </w:r>
            <w:r w:rsidR="00654B3E" w:rsidRPr="00072F2E">
              <w:rPr>
                <w:rFonts w:eastAsia="Times New Roman" w:cs="Times New Roman"/>
                <w:bCs/>
                <w:szCs w:val="24"/>
                <w:lang w:eastAsia="ru-RU"/>
              </w:rPr>
              <w:t>нг</w:t>
            </w:r>
            <w:r w:rsidRPr="00072F2E">
              <w:rPr>
                <w:rFonts w:eastAsia="Times New Roman" w:cs="Times New Roman"/>
                <w:bCs/>
                <w:szCs w:val="24"/>
                <w:lang w:eastAsia="ru-RU"/>
              </w:rPr>
              <w:t xml:space="preserve"> ЭКГ с подсчетом ЧСС, </w:t>
            </w:r>
            <w:proofErr w:type="spellStart"/>
            <w:r w:rsidRPr="00072F2E">
              <w:rPr>
                <w:rFonts w:eastAsia="Times New Roman" w:cs="Times New Roman"/>
                <w:bCs/>
                <w:szCs w:val="24"/>
                <w:lang w:eastAsia="ru-RU"/>
              </w:rPr>
              <w:t>неинвазивно</w:t>
            </w:r>
            <w:r w:rsidR="00654B3E" w:rsidRPr="00072F2E">
              <w:rPr>
                <w:rFonts w:eastAsia="Times New Roman" w:cs="Times New Roman"/>
                <w:bCs/>
                <w:szCs w:val="24"/>
                <w:lang w:eastAsia="ru-RU"/>
              </w:rPr>
              <w:t>го</w:t>
            </w:r>
            <w:proofErr w:type="spellEnd"/>
            <w:r w:rsidRPr="00072F2E">
              <w:rPr>
                <w:rFonts w:eastAsia="Times New Roman" w:cs="Times New Roman"/>
                <w:bCs/>
                <w:szCs w:val="24"/>
                <w:lang w:eastAsia="ru-RU"/>
              </w:rPr>
              <w:t xml:space="preserve"> </w:t>
            </w:r>
            <w:r w:rsidR="00654B3E" w:rsidRPr="00072F2E">
              <w:rPr>
                <w:rFonts w:eastAsia="Times New Roman" w:cs="Times New Roman"/>
                <w:bCs/>
                <w:szCs w:val="24"/>
                <w:lang w:eastAsia="ru-RU"/>
              </w:rPr>
              <w:t xml:space="preserve">измеряемого </w:t>
            </w:r>
            <w:r w:rsidRPr="00072F2E">
              <w:rPr>
                <w:rFonts w:eastAsia="Times New Roman" w:cs="Times New Roman"/>
                <w:bCs/>
                <w:szCs w:val="24"/>
                <w:lang w:eastAsia="ru-RU"/>
              </w:rPr>
              <w:t>артериального давления, насыщени</w:t>
            </w:r>
            <w:r w:rsidR="00654B3E" w:rsidRPr="00072F2E">
              <w:rPr>
                <w:rFonts w:eastAsia="Times New Roman" w:cs="Times New Roman"/>
                <w:bCs/>
                <w:szCs w:val="24"/>
                <w:lang w:eastAsia="ru-RU"/>
              </w:rPr>
              <w:t>я</w:t>
            </w:r>
            <w:r w:rsidRPr="00072F2E">
              <w:rPr>
                <w:rFonts w:eastAsia="Times New Roman" w:cs="Times New Roman"/>
                <w:bCs/>
                <w:szCs w:val="24"/>
                <w:lang w:eastAsia="ru-RU"/>
              </w:rPr>
              <w:t xml:space="preserve"> гемоглобина кислородом, температур</w:t>
            </w:r>
            <w:r w:rsidR="00654B3E" w:rsidRPr="00072F2E">
              <w:rPr>
                <w:rFonts w:eastAsia="Times New Roman" w:cs="Times New Roman"/>
                <w:bCs/>
                <w:szCs w:val="24"/>
                <w:lang w:eastAsia="ru-RU"/>
              </w:rPr>
              <w:t>ы</w:t>
            </w:r>
            <w:r w:rsidRPr="00072F2E">
              <w:rPr>
                <w:rFonts w:eastAsia="Times New Roman" w:cs="Times New Roman"/>
                <w:bCs/>
                <w:szCs w:val="24"/>
                <w:lang w:eastAsia="ru-RU"/>
              </w:rPr>
              <w:t xml:space="preserve"> тела</w:t>
            </w:r>
          </w:p>
        </w:tc>
        <w:tc>
          <w:tcPr>
            <w:tcW w:w="1560" w:type="dxa"/>
            <w:shd w:val="clear" w:color="auto" w:fill="auto"/>
          </w:tcPr>
          <w:p w14:paraId="43356E70"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73DA8BB6" w14:textId="77777777" w:rsidR="00A56145" w:rsidRPr="00072F2E" w:rsidRDefault="00A56145" w:rsidP="00654B3E">
            <w:pPr>
              <w:spacing w:after="0" w:line="240" w:lineRule="auto"/>
              <w:contextualSpacing/>
              <w:jc w:val="center"/>
              <w:rPr>
                <w:rFonts w:eastAsia="Times New Roman" w:cs="Times New Roman"/>
                <w:szCs w:val="24"/>
                <w:lang w:eastAsia="ru-RU"/>
              </w:rPr>
            </w:pPr>
          </w:p>
          <w:p w14:paraId="222EBAD5" w14:textId="77777777" w:rsidR="00A56145" w:rsidRPr="00072F2E" w:rsidRDefault="00A56145"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75C23EA3"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37E9FB6F" w14:textId="77777777" w:rsidR="00A56145" w:rsidRPr="00072F2E" w:rsidRDefault="00A56145" w:rsidP="00654B3E">
            <w:pPr>
              <w:spacing w:after="0" w:line="240" w:lineRule="auto"/>
              <w:contextualSpacing/>
              <w:jc w:val="center"/>
              <w:rPr>
                <w:rFonts w:eastAsia="Times New Roman" w:cs="Times New Roman"/>
                <w:szCs w:val="24"/>
                <w:lang w:eastAsia="ru-RU"/>
              </w:rPr>
            </w:pPr>
          </w:p>
          <w:p w14:paraId="265FB3DB" w14:textId="77777777" w:rsidR="00A56145" w:rsidRPr="00072F2E" w:rsidRDefault="00A56145"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12661A" w:rsidRPr="00072F2E" w14:paraId="56DA01FA" w14:textId="77777777" w:rsidTr="009349A5">
        <w:trPr>
          <w:cantSplit/>
          <w:trHeight w:val="238"/>
        </w:trPr>
        <w:tc>
          <w:tcPr>
            <w:tcW w:w="787" w:type="dxa"/>
            <w:shd w:val="clear" w:color="auto" w:fill="auto"/>
          </w:tcPr>
          <w:p w14:paraId="168DEE2C" w14:textId="77777777" w:rsidR="0012661A" w:rsidRPr="00072F2E" w:rsidRDefault="00654B3E"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4</w:t>
            </w:r>
          </w:p>
        </w:tc>
        <w:tc>
          <w:tcPr>
            <w:tcW w:w="5507" w:type="dxa"/>
            <w:shd w:val="clear" w:color="auto" w:fill="auto"/>
          </w:tcPr>
          <w:p w14:paraId="5DF6BAF1" w14:textId="77777777" w:rsidR="0012661A" w:rsidRPr="00072F2E" w:rsidRDefault="00A77E64" w:rsidP="00FD742D">
            <w:pPr>
              <w:spacing w:after="0" w:line="240" w:lineRule="auto"/>
              <w:contextualSpacing/>
              <w:jc w:val="both"/>
              <w:rPr>
                <w:rFonts w:eastAsia="Times New Roman" w:cs="Times New Roman"/>
                <w:szCs w:val="24"/>
                <w:lang w:eastAsia="ar-SA"/>
              </w:rPr>
            </w:pPr>
            <w:r w:rsidRPr="00072F2E">
              <w:rPr>
                <w:rFonts w:eastAsia="Times New Roman" w:cs="Times New Roman"/>
                <w:bCs/>
                <w:szCs w:val="24"/>
                <w:lang w:eastAsia="ru-RU"/>
              </w:rPr>
              <w:t xml:space="preserve">У пациентов с НКИ COVID-19 и множественной органной дисфункцией </w:t>
            </w:r>
            <w:r w:rsidR="00FD742D" w:rsidRPr="00072F2E">
              <w:rPr>
                <w:rFonts w:eastAsia="Times New Roman" w:cs="Times New Roman"/>
                <w:bCs/>
                <w:szCs w:val="24"/>
                <w:lang w:eastAsia="ru-RU"/>
              </w:rPr>
              <w:t xml:space="preserve">проведен </w:t>
            </w:r>
            <w:r w:rsidRPr="00072F2E">
              <w:rPr>
                <w:rFonts w:eastAsia="Times New Roman" w:cs="Times New Roman"/>
                <w:bCs/>
                <w:szCs w:val="24"/>
                <w:lang w:eastAsia="ru-RU"/>
              </w:rPr>
              <w:t>монитори</w:t>
            </w:r>
            <w:r w:rsidR="00FD742D" w:rsidRPr="00072F2E">
              <w:rPr>
                <w:rFonts w:eastAsia="Times New Roman" w:cs="Times New Roman"/>
                <w:bCs/>
                <w:szCs w:val="24"/>
                <w:lang w:eastAsia="ru-RU"/>
              </w:rPr>
              <w:t>нг</w:t>
            </w:r>
            <w:r w:rsidRPr="00072F2E">
              <w:rPr>
                <w:rFonts w:eastAsia="Times New Roman" w:cs="Times New Roman"/>
                <w:bCs/>
                <w:szCs w:val="24"/>
                <w:lang w:eastAsia="ru-RU"/>
              </w:rPr>
              <w:t xml:space="preserve"> суточн</w:t>
            </w:r>
            <w:r w:rsidR="00FD742D" w:rsidRPr="00072F2E">
              <w:rPr>
                <w:rFonts w:eastAsia="Times New Roman" w:cs="Times New Roman"/>
                <w:bCs/>
                <w:szCs w:val="24"/>
                <w:lang w:eastAsia="ru-RU"/>
              </w:rPr>
              <w:t>ого</w:t>
            </w:r>
            <w:r w:rsidRPr="00072F2E">
              <w:rPr>
                <w:rFonts w:eastAsia="Times New Roman" w:cs="Times New Roman"/>
                <w:bCs/>
                <w:szCs w:val="24"/>
                <w:lang w:eastAsia="ru-RU"/>
              </w:rPr>
              <w:t xml:space="preserve"> и кумулятивн</w:t>
            </w:r>
            <w:r w:rsidR="00FD742D" w:rsidRPr="00072F2E">
              <w:rPr>
                <w:rFonts w:eastAsia="Times New Roman" w:cs="Times New Roman"/>
                <w:bCs/>
                <w:szCs w:val="24"/>
                <w:lang w:eastAsia="ru-RU"/>
              </w:rPr>
              <w:t>ого</w:t>
            </w:r>
            <w:r w:rsidRPr="00072F2E">
              <w:rPr>
                <w:rFonts w:eastAsia="Times New Roman" w:cs="Times New Roman"/>
                <w:bCs/>
                <w:szCs w:val="24"/>
                <w:lang w:eastAsia="ru-RU"/>
              </w:rPr>
              <w:t xml:space="preserve"> </w:t>
            </w:r>
            <w:proofErr w:type="spellStart"/>
            <w:r w:rsidRPr="00072F2E">
              <w:rPr>
                <w:rFonts w:eastAsia="Times New Roman" w:cs="Times New Roman"/>
                <w:bCs/>
                <w:szCs w:val="24"/>
                <w:lang w:eastAsia="ru-RU"/>
              </w:rPr>
              <w:t>гидробаланс</w:t>
            </w:r>
            <w:r w:rsidR="00FD742D" w:rsidRPr="00072F2E">
              <w:rPr>
                <w:rFonts w:eastAsia="Times New Roman" w:cs="Times New Roman"/>
                <w:bCs/>
                <w:szCs w:val="24"/>
                <w:lang w:eastAsia="ru-RU"/>
              </w:rPr>
              <w:t>а</w:t>
            </w:r>
            <w:proofErr w:type="spellEnd"/>
          </w:p>
        </w:tc>
        <w:tc>
          <w:tcPr>
            <w:tcW w:w="1560" w:type="dxa"/>
            <w:shd w:val="clear" w:color="auto" w:fill="auto"/>
          </w:tcPr>
          <w:p w14:paraId="5D6E88CA" w14:textId="77777777" w:rsidR="0012661A" w:rsidRPr="00072F2E" w:rsidRDefault="0012661A" w:rsidP="00654B3E">
            <w:pPr>
              <w:spacing w:after="0" w:line="240" w:lineRule="auto"/>
              <w:contextualSpacing/>
              <w:jc w:val="center"/>
              <w:rPr>
                <w:rFonts w:eastAsia="Times New Roman" w:cs="Times New Roman"/>
                <w:szCs w:val="24"/>
                <w:lang w:eastAsia="ru-RU"/>
              </w:rPr>
            </w:pPr>
          </w:p>
          <w:p w14:paraId="74829408" w14:textId="77777777" w:rsidR="00A77E64" w:rsidRPr="00072F2E" w:rsidRDefault="00A77E64" w:rsidP="00654B3E">
            <w:pPr>
              <w:spacing w:after="0" w:line="240" w:lineRule="auto"/>
              <w:contextualSpacing/>
              <w:jc w:val="center"/>
              <w:rPr>
                <w:rFonts w:eastAsia="Times New Roman" w:cs="Times New Roman"/>
                <w:szCs w:val="24"/>
                <w:lang w:eastAsia="ru-RU"/>
              </w:rPr>
            </w:pPr>
          </w:p>
          <w:p w14:paraId="5075F143" w14:textId="77777777" w:rsidR="00A77E64" w:rsidRPr="00072F2E" w:rsidRDefault="00A77E6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57B58901" w14:textId="77777777" w:rsidR="0012661A" w:rsidRPr="00072F2E" w:rsidRDefault="0012661A" w:rsidP="00654B3E">
            <w:pPr>
              <w:spacing w:after="0" w:line="240" w:lineRule="auto"/>
              <w:contextualSpacing/>
              <w:jc w:val="center"/>
              <w:rPr>
                <w:rFonts w:eastAsia="Times New Roman" w:cs="Times New Roman"/>
                <w:szCs w:val="24"/>
                <w:lang w:eastAsia="ru-RU"/>
              </w:rPr>
            </w:pPr>
          </w:p>
          <w:p w14:paraId="6A55DA41" w14:textId="77777777" w:rsidR="00A77E64" w:rsidRPr="00072F2E" w:rsidRDefault="00A77E64" w:rsidP="00654B3E">
            <w:pPr>
              <w:spacing w:after="0" w:line="240" w:lineRule="auto"/>
              <w:contextualSpacing/>
              <w:jc w:val="center"/>
              <w:rPr>
                <w:rFonts w:eastAsia="Times New Roman" w:cs="Times New Roman"/>
                <w:szCs w:val="24"/>
                <w:lang w:eastAsia="ru-RU"/>
              </w:rPr>
            </w:pPr>
          </w:p>
          <w:p w14:paraId="7AA2E938" w14:textId="77777777" w:rsidR="00A77E64" w:rsidRPr="00072F2E" w:rsidRDefault="00A77E6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12661A" w:rsidRPr="00072F2E" w14:paraId="4DBF70F7" w14:textId="77777777" w:rsidTr="009349A5">
        <w:trPr>
          <w:cantSplit/>
          <w:trHeight w:val="238"/>
        </w:trPr>
        <w:tc>
          <w:tcPr>
            <w:tcW w:w="787" w:type="dxa"/>
            <w:shd w:val="clear" w:color="auto" w:fill="auto"/>
          </w:tcPr>
          <w:p w14:paraId="048ABEBF" w14:textId="77777777" w:rsidR="0012661A" w:rsidRPr="00072F2E" w:rsidRDefault="009638F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5507" w:type="dxa"/>
            <w:shd w:val="clear" w:color="auto" w:fill="auto"/>
          </w:tcPr>
          <w:p w14:paraId="59C46094" w14:textId="7E8E20E6" w:rsidR="0012661A" w:rsidRPr="00072F2E" w:rsidRDefault="00FD742D" w:rsidP="00FD742D">
            <w:pPr>
              <w:spacing w:after="0" w:line="240" w:lineRule="auto"/>
              <w:rPr>
                <w:rFonts w:eastAsia="Times New Roman" w:cs="Times New Roman"/>
                <w:szCs w:val="24"/>
                <w:lang w:eastAsia="ar-SA"/>
              </w:rPr>
            </w:pPr>
            <w:r w:rsidRPr="00072F2E">
              <w:rPr>
                <w:rFonts w:eastAsia="SimSun" w:cs="Times New Roman"/>
                <w:bCs/>
                <w:szCs w:val="24"/>
                <w:lang w:eastAsia="zh-CN"/>
              </w:rPr>
              <w:t>И</w:t>
            </w:r>
            <w:r w:rsidR="00392B55" w:rsidRPr="00072F2E">
              <w:rPr>
                <w:rFonts w:eastAsia="SimSun" w:cs="Times New Roman"/>
                <w:bCs/>
                <w:szCs w:val="24"/>
                <w:lang w:eastAsia="zh-CN"/>
              </w:rPr>
              <w:t>нтубаци</w:t>
            </w:r>
            <w:r w:rsidRPr="00072F2E">
              <w:rPr>
                <w:rFonts w:eastAsia="SimSun" w:cs="Times New Roman"/>
                <w:bCs/>
                <w:szCs w:val="24"/>
                <w:lang w:eastAsia="zh-CN"/>
              </w:rPr>
              <w:t>я</w:t>
            </w:r>
            <w:r w:rsidR="00392B55" w:rsidRPr="00072F2E">
              <w:rPr>
                <w:rFonts w:eastAsia="SimSun" w:cs="Times New Roman"/>
                <w:bCs/>
                <w:szCs w:val="24"/>
                <w:lang w:eastAsia="zh-CN"/>
              </w:rPr>
              <w:t xml:space="preserve"> трахеи пациентам с</w:t>
            </w:r>
            <w:r w:rsidR="00165E17" w:rsidRPr="00072F2E">
              <w:rPr>
                <w:rFonts w:eastAsia="SimSun" w:cs="Times New Roman"/>
                <w:bCs/>
                <w:szCs w:val="24"/>
                <w:lang w:eastAsia="zh-CN"/>
              </w:rPr>
              <w:t xml:space="preserve"> </w:t>
            </w:r>
            <w:r w:rsidR="00392B55" w:rsidRPr="00072F2E">
              <w:rPr>
                <w:rFonts w:eastAsia="SimSun" w:cs="Times New Roman"/>
                <w:bCs/>
                <w:szCs w:val="24"/>
                <w:lang w:eastAsia="zh-CN"/>
              </w:rPr>
              <w:t xml:space="preserve">НКИ COVID-19 </w:t>
            </w:r>
            <w:r w:rsidRPr="00072F2E">
              <w:rPr>
                <w:rFonts w:eastAsia="SimSun" w:cs="Times New Roman"/>
                <w:bCs/>
                <w:szCs w:val="24"/>
                <w:lang w:eastAsia="zh-CN"/>
              </w:rPr>
              <w:t xml:space="preserve">проведена </w:t>
            </w:r>
            <w:r w:rsidR="00392B55" w:rsidRPr="00072F2E">
              <w:rPr>
                <w:rFonts w:eastAsia="SimSun" w:cs="Times New Roman"/>
                <w:bCs/>
                <w:szCs w:val="24"/>
                <w:lang w:eastAsia="zh-CN"/>
              </w:rPr>
              <w:t>анестезиолог</w:t>
            </w:r>
            <w:r w:rsidRPr="00072F2E">
              <w:rPr>
                <w:rFonts w:eastAsia="SimSun" w:cs="Times New Roman"/>
                <w:bCs/>
                <w:szCs w:val="24"/>
                <w:lang w:eastAsia="zh-CN"/>
              </w:rPr>
              <w:t>ом</w:t>
            </w:r>
            <w:r w:rsidR="00392B55" w:rsidRPr="00072F2E">
              <w:rPr>
                <w:rFonts w:eastAsia="SimSun" w:cs="Times New Roman"/>
                <w:bCs/>
                <w:szCs w:val="24"/>
                <w:lang w:eastAsia="zh-CN"/>
              </w:rPr>
              <w:t>-реаниматолог</w:t>
            </w:r>
            <w:r w:rsidRPr="00072F2E">
              <w:rPr>
                <w:rFonts w:eastAsia="SimSun" w:cs="Times New Roman"/>
                <w:bCs/>
                <w:szCs w:val="24"/>
                <w:lang w:eastAsia="zh-CN"/>
              </w:rPr>
              <w:t>ом</w:t>
            </w:r>
            <w:r w:rsidR="00392B55" w:rsidRPr="00072F2E">
              <w:rPr>
                <w:rFonts w:eastAsia="SimSun" w:cs="Times New Roman"/>
                <w:bCs/>
                <w:szCs w:val="24"/>
                <w:lang w:eastAsia="zh-CN"/>
              </w:rPr>
              <w:t>, обладающ</w:t>
            </w:r>
            <w:r w:rsidRPr="00072F2E">
              <w:rPr>
                <w:rFonts w:eastAsia="SimSun" w:cs="Times New Roman"/>
                <w:bCs/>
                <w:szCs w:val="24"/>
                <w:lang w:eastAsia="zh-CN"/>
              </w:rPr>
              <w:t>и</w:t>
            </w:r>
            <w:r w:rsidR="00392B55" w:rsidRPr="00072F2E">
              <w:rPr>
                <w:rFonts w:eastAsia="SimSun" w:cs="Times New Roman"/>
                <w:bCs/>
                <w:szCs w:val="24"/>
                <w:lang w:eastAsia="zh-CN"/>
              </w:rPr>
              <w:t>м</w:t>
            </w:r>
            <w:r w:rsidRPr="00072F2E">
              <w:rPr>
                <w:rFonts w:eastAsia="SimSun" w:cs="Times New Roman"/>
                <w:bCs/>
                <w:szCs w:val="24"/>
                <w:lang w:eastAsia="zh-CN"/>
              </w:rPr>
              <w:t xml:space="preserve"> </w:t>
            </w:r>
            <w:r w:rsidR="00392B55" w:rsidRPr="00072F2E">
              <w:rPr>
                <w:rFonts w:eastAsia="SimSun" w:cs="Times New Roman"/>
                <w:bCs/>
                <w:szCs w:val="24"/>
                <w:lang w:eastAsia="zh-CN"/>
              </w:rPr>
              <w:t>наибольшим опытом работы</w:t>
            </w:r>
          </w:p>
        </w:tc>
        <w:tc>
          <w:tcPr>
            <w:tcW w:w="1560" w:type="dxa"/>
            <w:shd w:val="clear" w:color="auto" w:fill="auto"/>
          </w:tcPr>
          <w:p w14:paraId="5DB9FAA3" w14:textId="77777777" w:rsidR="0012661A" w:rsidRPr="00072F2E" w:rsidRDefault="0012661A" w:rsidP="00654B3E">
            <w:pPr>
              <w:spacing w:after="0" w:line="240" w:lineRule="auto"/>
              <w:contextualSpacing/>
              <w:jc w:val="center"/>
              <w:rPr>
                <w:rFonts w:eastAsia="Times New Roman" w:cs="Times New Roman"/>
                <w:szCs w:val="24"/>
                <w:lang w:eastAsia="ru-RU"/>
              </w:rPr>
            </w:pPr>
          </w:p>
          <w:p w14:paraId="42D11622" w14:textId="77777777" w:rsidR="00392B55" w:rsidRPr="00072F2E" w:rsidRDefault="00392B55"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6A4AE4CD" w14:textId="77777777" w:rsidR="0012661A" w:rsidRPr="00072F2E" w:rsidRDefault="0012661A" w:rsidP="00654B3E">
            <w:pPr>
              <w:spacing w:after="0" w:line="240" w:lineRule="auto"/>
              <w:contextualSpacing/>
              <w:jc w:val="center"/>
              <w:rPr>
                <w:rFonts w:eastAsia="Times New Roman" w:cs="Times New Roman"/>
                <w:szCs w:val="24"/>
                <w:lang w:eastAsia="ru-RU"/>
              </w:rPr>
            </w:pPr>
          </w:p>
          <w:p w14:paraId="56386D21" w14:textId="77777777" w:rsidR="00392B55" w:rsidRPr="00072F2E" w:rsidRDefault="00392B55"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F768BE" w:rsidRPr="00072F2E" w14:paraId="2C1EC4A3" w14:textId="77777777" w:rsidTr="009349A5">
        <w:trPr>
          <w:cantSplit/>
          <w:trHeight w:val="238"/>
        </w:trPr>
        <w:tc>
          <w:tcPr>
            <w:tcW w:w="787" w:type="dxa"/>
            <w:shd w:val="clear" w:color="auto" w:fill="auto"/>
          </w:tcPr>
          <w:p w14:paraId="445D95BD" w14:textId="77777777" w:rsidR="00F768BE" w:rsidRPr="00072F2E" w:rsidRDefault="009638F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6</w:t>
            </w:r>
          </w:p>
        </w:tc>
        <w:tc>
          <w:tcPr>
            <w:tcW w:w="5507" w:type="dxa"/>
            <w:shd w:val="clear" w:color="auto" w:fill="auto"/>
          </w:tcPr>
          <w:p w14:paraId="55463D9D" w14:textId="33AB3464" w:rsidR="00F768BE" w:rsidRPr="00072F2E" w:rsidRDefault="00090B7A" w:rsidP="009638F4">
            <w:pPr>
              <w:spacing w:after="0" w:line="240" w:lineRule="auto"/>
              <w:contextualSpacing/>
              <w:jc w:val="both"/>
              <w:rPr>
                <w:rFonts w:eastAsia="Times New Roman" w:cs="Times New Roman"/>
                <w:szCs w:val="24"/>
                <w:lang w:eastAsia="ru-RU"/>
              </w:rPr>
            </w:pPr>
            <w:r w:rsidRPr="00072F2E">
              <w:rPr>
                <w:rFonts w:eastAsia="Arial Unicode MS" w:cs="Times New Roman"/>
                <w:bCs/>
                <w:szCs w:val="24"/>
                <w:u w:color="E36C0A"/>
                <w:bdr w:val="nil"/>
                <w:lang w:eastAsia="ru-RU"/>
              </w:rPr>
              <w:t>У пациентов с НКИ COVID-19 и SpO</w:t>
            </w:r>
            <w:r w:rsidRPr="00072F2E">
              <w:rPr>
                <w:rFonts w:eastAsia="Arial Unicode MS" w:cs="Times New Roman"/>
                <w:bCs/>
                <w:szCs w:val="24"/>
                <w:u w:color="E36C0A"/>
                <w:bdr w:val="nil"/>
                <w:vertAlign w:val="subscript"/>
                <w:lang w:eastAsia="ru-RU"/>
              </w:rPr>
              <w:t>2</w:t>
            </w:r>
            <w:r w:rsidR="00165E17" w:rsidRPr="00072F2E">
              <w:rPr>
                <w:rFonts w:eastAsia="Arial Unicode MS" w:cs="Times New Roman"/>
                <w:bCs/>
                <w:szCs w:val="24"/>
                <w:u w:color="E36C0A"/>
                <w:bdr w:val="nil"/>
                <w:lang w:eastAsia="ru-RU"/>
              </w:rPr>
              <w:t xml:space="preserve"> </w:t>
            </w:r>
            <w:r w:rsidR="009638F4" w:rsidRPr="00072F2E">
              <w:rPr>
                <w:rFonts w:eastAsia="Arial Unicode MS" w:cs="Times New Roman"/>
                <w:bCs/>
                <w:szCs w:val="24"/>
                <w:u w:color="E36C0A"/>
                <w:bdr w:val="nil"/>
                <w:lang w:eastAsia="ru-RU"/>
              </w:rPr>
              <w:t>менее 92%</w:t>
            </w:r>
            <w:r w:rsidR="00165E17" w:rsidRPr="00072F2E">
              <w:rPr>
                <w:rFonts w:eastAsia="Arial Unicode MS" w:cs="Times New Roman"/>
                <w:bCs/>
                <w:szCs w:val="24"/>
                <w:u w:color="E36C0A"/>
                <w:bdr w:val="nil"/>
                <w:lang w:eastAsia="ru-RU"/>
              </w:rPr>
              <w:t xml:space="preserve"> </w:t>
            </w:r>
            <w:r w:rsidRPr="00072F2E">
              <w:rPr>
                <w:rFonts w:eastAsia="Arial Unicode MS" w:cs="Times New Roman"/>
                <w:bCs/>
                <w:szCs w:val="24"/>
                <w:u w:color="E36C0A"/>
                <w:bdr w:val="nil"/>
                <w:lang w:eastAsia="ru-RU"/>
              </w:rPr>
              <w:t>начат</w:t>
            </w:r>
            <w:r w:rsidR="009638F4" w:rsidRPr="00072F2E">
              <w:rPr>
                <w:rFonts w:eastAsia="Arial Unicode MS" w:cs="Times New Roman"/>
                <w:bCs/>
                <w:szCs w:val="24"/>
                <w:u w:color="E36C0A"/>
                <w:bdr w:val="nil"/>
                <w:lang w:eastAsia="ru-RU"/>
              </w:rPr>
              <w:t>а</w:t>
            </w:r>
            <w:r w:rsidRPr="00072F2E">
              <w:rPr>
                <w:rFonts w:eastAsia="Arial Unicode MS" w:cs="Times New Roman"/>
                <w:bCs/>
                <w:szCs w:val="24"/>
                <w:u w:color="E36C0A"/>
                <w:bdr w:val="nil"/>
                <w:lang w:eastAsia="ru-RU"/>
              </w:rPr>
              <w:t xml:space="preserve"> оксигенотерапи</w:t>
            </w:r>
            <w:r w:rsidR="009638F4" w:rsidRPr="00072F2E">
              <w:rPr>
                <w:rFonts w:eastAsia="Arial Unicode MS" w:cs="Times New Roman"/>
                <w:bCs/>
                <w:szCs w:val="24"/>
                <w:u w:color="E36C0A"/>
                <w:bdr w:val="nil"/>
                <w:lang w:eastAsia="ru-RU"/>
              </w:rPr>
              <w:t>я</w:t>
            </w:r>
            <w:r w:rsidRPr="00072F2E">
              <w:rPr>
                <w:rFonts w:eastAsia="Arial Unicode MS" w:cs="Times New Roman"/>
                <w:bCs/>
                <w:szCs w:val="24"/>
                <w:u w:color="E36C0A"/>
                <w:bdr w:val="nil"/>
                <w:lang w:eastAsia="ru-RU"/>
              </w:rPr>
              <w:t xml:space="preserve"> до достижения величины 96%</w:t>
            </w:r>
          </w:p>
        </w:tc>
        <w:tc>
          <w:tcPr>
            <w:tcW w:w="1560" w:type="dxa"/>
            <w:shd w:val="clear" w:color="auto" w:fill="auto"/>
          </w:tcPr>
          <w:p w14:paraId="02B69498"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316F358E" w14:textId="77777777" w:rsidR="00090B7A" w:rsidRPr="00072F2E" w:rsidRDefault="00090B7A"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4</w:t>
            </w:r>
          </w:p>
        </w:tc>
        <w:tc>
          <w:tcPr>
            <w:tcW w:w="1701" w:type="dxa"/>
            <w:shd w:val="clear" w:color="auto" w:fill="auto"/>
          </w:tcPr>
          <w:p w14:paraId="1266541E"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7AB5D0F8" w14:textId="77777777" w:rsidR="00090B7A" w:rsidRPr="00072F2E" w:rsidRDefault="00090B7A"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F768BE" w:rsidRPr="00072F2E" w14:paraId="377AE12F" w14:textId="77777777" w:rsidTr="009349A5">
        <w:trPr>
          <w:cantSplit/>
          <w:trHeight w:val="238"/>
        </w:trPr>
        <w:tc>
          <w:tcPr>
            <w:tcW w:w="787" w:type="dxa"/>
            <w:shd w:val="clear" w:color="auto" w:fill="auto"/>
          </w:tcPr>
          <w:p w14:paraId="336A7583" w14:textId="77777777" w:rsidR="00F768BE" w:rsidRPr="00072F2E" w:rsidRDefault="009638F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7</w:t>
            </w:r>
          </w:p>
        </w:tc>
        <w:tc>
          <w:tcPr>
            <w:tcW w:w="5507" w:type="dxa"/>
            <w:shd w:val="clear" w:color="auto" w:fill="auto"/>
          </w:tcPr>
          <w:p w14:paraId="162AE355" w14:textId="77777777" w:rsidR="00F768BE" w:rsidRPr="00072F2E" w:rsidRDefault="0031303E" w:rsidP="009638F4">
            <w:pPr>
              <w:spacing w:after="0" w:line="240" w:lineRule="auto"/>
              <w:contextualSpacing/>
              <w:jc w:val="both"/>
              <w:rPr>
                <w:rFonts w:eastAsia="Times New Roman" w:cs="Times New Roman"/>
                <w:szCs w:val="24"/>
                <w:lang w:eastAsia="ru-RU"/>
              </w:rPr>
            </w:pPr>
            <w:r w:rsidRPr="00072F2E">
              <w:rPr>
                <w:rFonts w:eastAsia="Arial Unicode MS" w:cs="Times New Roman"/>
                <w:bCs/>
                <w:szCs w:val="24"/>
                <w:u w:color="E36C0A"/>
                <w:bdr w:val="nil"/>
                <w:lang w:eastAsia="ru-RU"/>
              </w:rPr>
              <w:t xml:space="preserve">При искусственной вентиляции лёгких у пациентов НКИ COVID-19 </w:t>
            </w:r>
            <w:r w:rsidR="009638F4" w:rsidRPr="00072F2E">
              <w:rPr>
                <w:rFonts w:eastAsia="Arial Unicode MS" w:cs="Times New Roman"/>
                <w:bCs/>
                <w:szCs w:val="24"/>
                <w:u w:color="E36C0A"/>
                <w:bdr w:val="nil"/>
                <w:lang w:eastAsia="ru-RU"/>
              </w:rPr>
              <w:t>и</w:t>
            </w:r>
            <w:r w:rsidRPr="00072F2E">
              <w:rPr>
                <w:rFonts w:eastAsia="Arial Unicode MS" w:cs="Times New Roman"/>
                <w:bCs/>
                <w:szCs w:val="24"/>
                <w:u w:color="E36C0A"/>
                <w:bdr w:val="nil"/>
                <w:lang w:eastAsia="ru-RU"/>
              </w:rPr>
              <w:t xml:space="preserve"> с ОРДС использова</w:t>
            </w:r>
            <w:r w:rsidR="009638F4" w:rsidRPr="00072F2E">
              <w:rPr>
                <w:rFonts w:eastAsia="Arial Unicode MS" w:cs="Times New Roman"/>
                <w:bCs/>
                <w:szCs w:val="24"/>
                <w:u w:color="E36C0A"/>
                <w:bdr w:val="nil"/>
                <w:lang w:eastAsia="ru-RU"/>
              </w:rPr>
              <w:t>н</w:t>
            </w:r>
            <w:r w:rsidRPr="00072F2E">
              <w:rPr>
                <w:rFonts w:eastAsia="Arial Unicode MS" w:cs="Times New Roman"/>
                <w:bCs/>
                <w:szCs w:val="24"/>
                <w:u w:color="E36C0A"/>
                <w:bdr w:val="nil"/>
                <w:lang w:eastAsia="ru-RU"/>
              </w:rPr>
              <w:t xml:space="preserve"> дыхательный объём 4-8 мл/кг идеальной массы тела</w:t>
            </w:r>
          </w:p>
        </w:tc>
        <w:tc>
          <w:tcPr>
            <w:tcW w:w="1560" w:type="dxa"/>
            <w:shd w:val="clear" w:color="auto" w:fill="auto"/>
          </w:tcPr>
          <w:p w14:paraId="065FE4F6" w14:textId="77777777" w:rsidR="0031303E" w:rsidRPr="00072F2E" w:rsidRDefault="0031303E" w:rsidP="00654B3E">
            <w:pPr>
              <w:spacing w:after="0" w:line="240" w:lineRule="auto"/>
              <w:contextualSpacing/>
              <w:jc w:val="center"/>
              <w:rPr>
                <w:rFonts w:eastAsia="Times New Roman" w:cs="Times New Roman"/>
                <w:szCs w:val="24"/>
                <w:lang w:eastAsia="ru-RU"/>
              </w:rPr>
            </w:pPr>
          </w:p>
          <w:p w14:paraId="27DF63DF" w14:textId="77777777" w:rsidR="00F768BE" w:rsidRPr="00072F2E" w:rsidRDefault="0031303E"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2</w:t>
            </w:r>
          </w:p>
        </w:tc>
        <w:tc>
          <w:tcPr>
            <w:tcW w:w="1701" w:type="dxa"/>
            <w:shd w:val="clear" w:color="auto" w:fill="auto"/>
          </w:tcPr>
          <w:p w14:paraId="400725D2"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6D42D1E3" w14:textId="77777777" w:rsidR="0031303E" w:rsidRPr="00072F2E" w:rsidRDefault="004C2E3F"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В</w:t>
            </w:r>
          </w:p>
        </w:tc>
      </w:tr>
      <w:tr w:rsidR="00F768BE" w:rsidRPr="00072F2E" w14:paraId="092E1FB5" w14:textId="77777777" w:rsidTr="009349A5">
        <w:trPr>
          <w:cantSplit/>
          <w:trHeight w:val="238"/>
        </w:trPr>
        <w:tc>
          <w:tcPr>
            <w:tcW w:w="787" w:type="dxa"/>
            <w:shd w:val="clear" w:color="auto" w:fill="auto"/>
          </w:tcPr>
          <w:p w14:paraId="001D9B53" w14:textId="77777777" w:rsidR="00F768BE" w:rsidRPr="00072F2E" w:rsidRDefault="009638F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8</w:t>
            </w:r>
          </w:p>
        </w:tc>
        <w:tc>
          <w:tcPr>
            <w:tcW w:w="5507" w:type="dxa"/>
            <w:shd w:val="clear" w:color="auto" w:fill="auto"/>
          </w:tcPr>
          <w:p w14:paraId="0ADC6B10" w14:textId="77777777" w:rsidR="00F768BE" w:rsidRPr="00072F2E" w:rsidRDefault="004C2E3F" w:rsidP="009638F4">
            <w:pPr>
              <w:pBdr>
                <w:top w:val="nil"/>
                <w:left w:val="nil"/>
                <w:bottom w:val="nil"/>
                <w:right w:val="nil"/>
                <w:between w:val="nil"/>
                <w:bar w:val="nil"/>
              </w:pBdr>
              <w:spacing w:after="0" w:line="240" w:lineRule="auto"/>
              <w:jc w:val="both"/>
              <w:rPr>
                <w:rFonts w:eastAsia="Arial Unicode MS" w:cs="Times New Roman"/>
                <w:bCs/>
                <w:szCs w:val="24"/>
                <w:u w:color="E36C0A"/>
                <w:bdr w:val="nil"/>
                <w:lang w:eastAsia="ru-RU"/>
              </w:rPr>
            </w:pPr>
            <w:r w:rsidRPr="00072F2E">
              <w:rPr>
                <w:rFonts w:eastAsia="Arial Unicode MS" w:cs="Times New Roman"/>
                <w:bCs/>
                <w:szCs w:val="24"/>
                <w:u w:color="E36C0A"/>
                <w:bdr w:val="nil"/>
                <w:lang w:eastAsia="ru-RU"/>
              </w:rPr>
              <w:t>У пациентов с ОРДС вследствие НКИ COVID-19 использова</w:t>
            </w:r>
            <w:r w:rsidR="009638F4" w:rsidRPr="00072F2E">
              <w:rPr>
                <w:rFonts w:eastAsia="Arial Unicode MS" w:cs="Times New Roman"/>
                <w:bCs/>
                <w:szCs w:val="24"/>
                <w:u w:color="E36C0A"/>
                <w:bdr w:val="nil"/>
                <w:lang w:eastAsia="ru-RU"/>
              </w:rPr>
              <w:t>н</w:t>
            </w:r>
            <w:r w:rsidRPr="00072F2E">
              <w:rPr>
                <w:rFonts w:eastAsia="Arial Unicode MS" w:cs="Times New Roman"/>
                <w:bCs/>
                <w:szCs w:val="24"/>
                <w:u w:color="E36C0A"/>
                <w:bdr w:val="nil"/>
                <w:lang w:eastAsia="ru-RU"/>
              </w:rPr>
              <w:t xml:space="preserve"> РЕЕР 12-20 см вод. ст. </w:t>
            </w:r>
          </w:p>
        </w:tc>
        <w:tc>
          <w:tcPr>
            <w:tcW w:w="1560" w:type="dxa"/>
            <w:shd w:val="clear" w:color="auto" w:fill="auto"/>
          </w:tcPr>
          <w:p w14:paraId="45040939"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46E2B1B4" w14:textId="77777777" w:rsidR="004C2E3F" w:rsidRPr="00072F2E" w:rsidRDefault="004C2E3F"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2</w:t>
            </w:r>
          </w:p>
        </w:tc>
        <w:tc>
          <w:tcPr>
            <w:tcW w:w="1701" w:type="dxa"/>
            <w:shd w:val="clear" w:color="auto" w:fill="auto"/>
          </w:tcPr>
          <w:p w14:paraId="01C8276D"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769D3CB0" w14:textId="77777777" w:rsidR="004C2E3F" w:rsidRPr="00072F2E" w:rsidRDefault="004C2E3F"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В</w:t>
            </w:r>
          </w:p>
        </w:tc>
      </w:tr>
      <w:tr w:rsidR="00FE00BC" w:rsidRPr="00072F2E" w14:paraId="0F4C3F46" w14:textId="77777777" w:rsidTr="009349A5">
        <w:trPr>
          <w:cantSplit/>
          <w:trHeight w:val="238"/>
        </w:trPr>
        <w:tc>
          <w:tcPr>
            <w:tcW w:w="787" w:type="dxa"/>
            <w:shd w:val="clear" w:color="auto" w:fill="auto"/>
          </w:tcPr>
          <w:p w14:paraId="49831F39" w14:textId="77777777" w:rsidR="00F768BE" w:rsidRPr="00072F2E" w:rsidRDefault="009638F4"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9</w:t>
            </w:r>
          </w:p>
        </w:tc>
        <w:tc>
          <w:tcPr>
            <w:tcW w:w="5507" w:type="dxa"/>
            <w:shd w:val="clear" w:color="auto" w:fill="auto"/>
          </w:tcPr>
          <w:p w14:paraId="46519796" w14:textId="77777777" w:rsidR="00F768BE" w:rsidRPr="00072F2E" w:rsidRDefault="00FE00BC" w:rsidP="009638F4">
            <w:pPr>
              <w:spacing w:after="0" w:line="240" w:lineRule="auto"/>
              <w:contextualSpacing/>
              <w:jc w:val="both"/>
              <w:rPr>
                <w:rFonts w:eastAsia="Times New Roman" w:cs="Times New Roman"/>
                <w:szCs w:val="24"/>
                <w:vertAlign w:val="superscript"/>
                <w:lang w:eastAsia="ru-RU"/>
              </w:rPr>
            </w:pPr>
            <w:r w:rsidRPr="00072F2E">
              <w:rPr>
                <w:rFonts w:eastAsia="Times New Roman" w:cs="Times New Roman"/>
                <w:szCs w:val="24"/>
                <w:lang w:eastAsia="ru-RU"/>
              </w:rPr>
              <w:t xml:space="preserve">При </w:t>
            </w:r>
            <w:r w:rsidR="009638F4" w:rsidRPr="00072F2E">
              <w:rPr>
                <w:rFonts w:eastAsia="Times New Roman" w:cs="Times New Roman"/>
                <w:szCs w:val="24"/>
                <w:lang w:eastAsia="ru-RU"/>
              </w:rPr>
              <w:t>про</w:t>
            </w:r>
            <w:r w:rsidRPr="00072F2E">
              <w:rPr>
                <w:rFonts w:eastAsia="Times New Roman" w:cs="Times New Roman"/>
                <w:szCs w:val="24"/>
                <w:lang w:eastAsia="ru-RU"/>
              </w:rPr>
              <w:t xml:space="preserve">ведении </w:t>
            </w:r>
            <w:proofErr w:type="spellStart"/>
            <w:r w:rsidR="009638F4" w:rsidRPr="00072F2E">
              <w:rPr>
                <w:rFonts w:eastAsia="Times New Roman" w:cs="Times New Roman"/>
                <w:szCs w:val="24"/>
                <w:lang w:eastAsia="ru-RU"/>
              </w:rPr>
              <w:t>энтерального</w:t>
            </w:r>
            <w:proofErr w:type="spellEnd"/>
            <w:r w:rsidR="009638F4" w:rsidRPr="00072F2E">
              <w:rPr>
                <w:rFonts w:eastAsia="Times New Roman" w:cs="Times New Roman"/>
                <w:szCs w:val="24"/>
                <w:lang w:eastAsia="ru-RU"/>
              </w:rPr>
              <w:t xml:space="preserve"> питания в</w:t>
            </w:r>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прон</w:t>
            </w:r>
            <w:proofErr w:type="spellEnd"/>
            <w:r w:rsidRPr="00072F2E">
              <w:rPr>
                <w:rFonts w:eastAsia="Times New Roman" w:cs="Times New Roman"/>
                <w:szCs w:val="24"/>
                <w:lang w:eastAsia="ru-RU"/>
              </w:rPr>
              <w:t xml:space="preserve">-позиции изголовье кровати </w:t>
            </w:r>
            <w:r w:rsidR="009638F4" w:rsidRPr="00072F2E">
              <w:rPr>
                <w:rFonts w:eastAsia="Times New Roman" w:cs="Times New Roman"/>
                <w:szCs w:val="24"/>
                <w:lang w:eastAsia="ru-RU"/>
              </w:rPr>
              <w:t xml:space="preserve">было </w:t>
            </w:r>
            <w:r w:rsidRPr="00072F2E">
              <w:rPr>
                <w:rFonts w:eastAsia="Times New Roman" w:cs="Times New Roman"/>
                <w:szCs w:val="24"/>
                <w:lang w:eastAsia="ru-RU"/>
              </w:rPr>
              <w:t xml:space="preserve">приподнятым (обратный </w:t>
            </w:r>
            <w:proofErr w:type="spellStart"/>
            <w:r w:rsidRPr="00072F2E">
              <w:rPr>
                <w:rFonts w:eastAsia="Times New Roman" w:cs="Times New Roman"/>
                <w:szCs w:val="24"/>
                <w:lang w:eastAsia="ru-RU"/>
              </w:rPr>
              <w:t>Тренделенбург</w:t>
            </w:r>
            <w:proofErr w:type="spellEnd"/>
            <w:r w:rsidRPr="00072F2E">
              <w:rPr>
                <w:rFonts w:eastAsia="Times New Roman" w:cs="Times New Roman"/>
                <w:szCs w:val="24"/>
                <w:lang w:eastAsia="ru-RU"/>
              </w:rPr>
              <w:t xml:space="preserve">) </w:t>
            </w:r>
            <w:r w:rsidR="009638F4" w:rsidRPr="00072F2E">
              <w:rPr>
                <w:rFonts w:eastAsia="Times New Roman" w:cs="Times New Roman"/>
                <w:szCs w:val="24"/>
                <w:lang w:eastAsia="ru-RU"/>
              </w:rPr>
              <w:t>не менее, чем на 10-25 градусов</w:t>
            </w:r>
          </w:p>
        </w:tc>
        <w:tc>
          <w:tcPr>
            <w:tcW w:w="1560" w:type="dxa"/>
            <w:shd w:val="clear" w:color="auto" w:fill="auto"/>
          </w:tcPr>
          <w:p w14:paraId="43313314"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51815B15" w14:textId="77777777" w:rsidR="00FE00BC" w:rsidRPr="00072F2E" w:rsidRDefault="00FE00BC" w:rsidP="00654B3E">
            <w:pPr>
              <w:spacing w:after="0" w:line="240" w:lineRule="auto"/>
              <w:contextualSpacing/>
              <w:jc w:val="center"/>
              <w:rPr>
                <w:rFonts w:eastAsia="Times New Roman" w:cs="Times New Roman"/>
                <w:szCs w:val="24"/>
                <w:lang w:eastAsia="ru-RU"/>
              </w:rPr>
            </w:pPr>
          </w:p>
          <w:p w14:paraId="6A902625" w14:textId="77777777" w:rsidR="00FE00BC" w:rsidRPr="00072F2E" w:rsidRDefault="00FE00BC"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3</w:t>
            </w:r>
          </w:p>
        </w:tc>
        <w:tc>
          <w:tcPr>
            <w:tcW w:w="1701" w:type="dxa"/>
            <w:shd w:val="clear" w:color="auto" w:fill="auto"/>
          </w:tcPr>
          <w:p w14:paraId="37143A66" w14:textId="77777777" w:rsidR="00F768BE" w:rsidRPr="00072F2E" w:rsidRDefault="00F768BE" w:rsidP="00654B3E">
            <w:pPr>
              <w:spacing w:after="0" w:line="240" w:lineRule="auto"/>
              <w:contextualSpacing/>
              <w:jc w:val="center"/>
              <w:rPr>
                <w:rFonts w:eastAsia="Times New Roman" w:cs="Times New Roman"/>
                <w:szCs w:val="24"/>
                <w:lang w:eastAsia="ru-RU"/>
              </w:rPr>
            </w:pPr>
          </w:p>
          <w:p w14:paraId="1E11368B" w14:textId="77777777" w:rsidR="00FE00BC" w:rsidRPr="00072F2E" w:rsidRDefault="00FE00BC" w:rsidP="00654B3E">
            <w:pPr>
              <w:spacing w:after="0" w:line="240" w:lineRule="auto"/>
              <w:contextualSpacing/>
              <w:jc w:val="center"/>
              <w:rPr>
                <w:rFonts w:eastAsia="Times New Roman" w:cs="Times New Roman"/>
                <w:szCs w:val="24"/>
                <w:lang w:eastAsia="ru-RU"/>
              </w:rPr>
            </w:pPr>
          </w:p>
          <w:p w14:paraId="15664405" w14:textId="77777777" w:rsidR="00FE00BC" w:rsidRPr="00072F2E" w:rsidRDefault="00FE00BC"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В</w:t>
            </w:r>
          </w:p>
        </w:tc>
      </w:tr>
      <w:tr w:rsidR="00EA7C4B" w:rsidRPr="00072F2E" w14:paraId="1E088A53" w14:textId="77777777" w:rsidTr="009349A5">
        <w:trPr>
          <w:cantSplit/>
          <w:trHeight w:val="238"/>
        </w:trPr>
        <w:tc>
          <w:tcPr>
            <w:tcW w:w="787" w:type="dxa"/>
            <w:shd w:val="clear" w:color="auto" w:fill="auto"/>
          </w:tcPr>
          <w:p w14:paraId="7B241088" w14:textId="77777777" w:rsidR="00090B7A" w:rsidRPr="00072F2E" w:rsidRDefault="00FE00BC" w:rsidP="009638F4">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1</w:t>
            </w:r>
            <w:r w:rsidR="009638F4" w:rsidRPr="00072F2E">
              <w:rPr>
                <w:rFonts w:eastAsia="Times New Roman" w:cs="Times New Roman"/>
                <w:szCs w:val="24"/>
                <w:lang w:eastAsia="ru-RU"/>
              </w:rPr>
              <w:t>0</w:t>
            </w:r>
          </w:p>
        </w:tc>
        <w:tc>
          <w:tcPr>
            <w:tcW w:w="5507" w:type="dxa"/>
            <w:shd w:val="clear" w:color="auto" w:fill="auto"/>
          </w:tcPr>
          <w:p w14:paraId="319B22C6" w14:textId="77777777" w:rsidR="00090B7A" w:rsidRPr="00072F2E" w:rsidRDefault="00EA7C4B" w:rsidP="009638F4">
            <w:pPr>
              <w:spacing w:after="0" w:line="240" w:lineRule="auto"/>
              <w:contextualSpacing/>
              <w:jc w:val="both"/>
              <w:rPr>
                <w:rFonts w:eastAsia="Times New Roman" w:cs="Times New Roman"/>
                <w:bCs/>
                <w:szCs w:val="24"/>
                <w:lang w:eastAsia="ru-RU"/>
              </w:rPr>
            </w:pPr>
            <w:r w:rsidRPr="00072F2E">
              <w:rPr>
                <w:rFonts w:eastAsia="Times New Roman" w:cs="Times New Roman"/>
                <w:bCs/>
                <w:szCs w:val="24"/>
                <w:lang w:eastAsia="ru-RU"/>
              </w:rPr>
              <w:t>У пациентов с гипергликемией глюкоз</w:t>
            </w:r>
            <w:r w:rsidR="009638F4" w:rsidRPr="00072F2E">
              <w:rPr>
                <w:rFonts w:eastAsia="Times New Roman" w:cs="Times New Roman"/>
                <w:bCs/>
                <w:szCs w:val="24"/>
                <w:lang w:eastAsia="ru-RU"/>
              </w:rPr>
              <w:t>а</w:t>
            </w:r>
            <w:r w:rsidRPr="00072F2E">
              <w:rPr>
                <w:rFonts w:eastAsia="Times New Roman" w:cs="Times New Roman"/>
                <w:bCs/>
                <w:szCs w:val="24"/>
                <w:lang w:eastAsia="ru-RU"/>
              </w:rPr>
              <w:t xml:space="preserve"> крови</w:t>
            </w:r>
            <w:r w:rsidR="009638F4" w:rsidRPr="00072F2E">
              <w:rPr>
                <w:rFonts w:eastAsia="Times New Roman" w:cs="Times New Roman"/>
                <w:bCs/>
                <w:szCs w:val="24"/>
                <w:lang w:eastAsia="ru-RU"/>
              </w:rPr>
              <w:t xml:space="preserve"> определялась</w:t>
            </w:r>
            <w:r w:rsidRPr="00072F2E">
              <w:rPr>
                <w:rFonts w:eastAsia="Times New Roman" w:cs="Times New Roman"/>
                <w:bCs/>
                <w:szCs w:val="24"/>
                <w:lang w:eastAsia="ru-RU"/>
              </w:rPr>
              <w:t xml:space="preserve"> каждые 4 часа с момента поступления в ОРИТ</w:t>
            </w:r>
          </w:p>
        </w:tc>
        <w:tc>
          <w:tcPr>
            <w:tcW w:w="1560" w:type="dxa"/>
            <w:shd w:val="clear" w:color="auto" w:fill="auto"/>
          </w:tcPr>
          <w:p w14:paraId="2791D907"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213FA5E1" w14:textId="77777777" w:rsidR="00EA7C4B" w:rsidRPr="00072F2E" w:rsidRDefault="00EA7C4B"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2</w:t>
            </w:r>
          </w:p>
        </w:tc>
        <w:tc>
          <w:tcPr>
            <w:tcW w:w="1701" w:type="dxa"/>
            <w:shd w:val="clear" w:color="auto" w:fill="auto"/>
          </w:tcPr>
          <w:p w14:paraId="21CB7564"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15635034" w14:textId="77777777" w:rsidR="00EA7C4B" w:rsidRPr="00072F2E" w:rsidRDefault="00EA7C4B"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В</w:t>
            </w:r>
          </w:p>
        </w:tc>
      </w:tr>
      <w:tr w:rsidR="00090B7A" w:rsidRPr="00072F2E" w14:paraId="5C446345" w14:textId="77777777" w:rsidTr="009349A5">
        <w:trPr>
          <w:cantSplit/>
          <w:trHeight w:val="238"/>
        </w:trPr>
        <w:tc>
          <w:tcPr>
            <w:tcW w:w="787" w:type="dxa"/>
            <w:shd w:val="clear" w:color="auto" w:fill="auto"/>
          </w:tcPr>
          <w:p w14:paraId="48AF44CE" w14:textId="77777777" w:rsidR="00090B7A" w:rsidRPr="00072F2E" w:rsidRDefault="00EA7C4B" w:rsidP="009638F4">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lastRenderedPageBreak/>
              <w:t>1</w:t>
            </w:r>
            <w:r w:rsidR="009638F4" w:rsidRPr="00072F2E">
              <w:rPr>
                <w:rFonts w:eastAsia="Times New Roman" w:cs="Times New Roman"/>
                <w:szCs w:val="24"/>
                <w:lang w:eastAsia="ru-RU"/>
              </w:rPr>
              <w:t>1</w:t>
            </w:r>
          </w:p>
        </w:tc>
        <w:tc>
          <w:tcPr>
            <w:tcW w:w="5507" w:type="dxa"/>
            <w:shd w:val="clear" w:color="auto" w:fill="auto"/>
          </w:tcPr>
          <w:p w14:paraId="06EF6496" w14:textId="77777777" w:rsidR="00090B7A" w:rsidRPr="00072F2E" w:rsidRDefault="00D21CDB" w:rsidP="009638F4">
            <w:pPr>
              <w:spacing w:after="0" w:line="240" w:lineRule="auto"/>
              <w:jc w:val="both"/>
              <w:rPr>
                <w:rFonts w:eastAsia="Times New Roman" w:cs="Times New Roman"/>
                <w:szCs w:val="24"/>
                <w:lang w:eastAsia="ru-RU"/>
              </w:rPr>
            </w:pPr>
            <w:r w:rsidRPr="00072F2E">
              <w:rPr>
                <w:rFonts w:eastAsia="Times New Roman" w:cs="Times New Roman"/>
                <w:bCs/>
                <w:szCs w:val="24"/>
                <w:lang w:eastAsia="ru-RU"/>
              </w:rPr>
              <w:t xml:space="preserve">Пациентам с НКИ COVID-19 для профилактики ТЭЛА </w:t>
            </w:r>
            <w:r w:rsidR="009638F4" w:rsidRPr="00072F2E">
              <w:rPr>
                <w:rFonts w:eastAsia="Times New Roman" w:cs="Times New Roman"/>
                <w:bCs/>
                <w:szCs w:val="24"/>
                <w:lang w:eastAsia="ru-RU"/>
              </w:rPr>
              <w:t>назначен</w:t>
            </w:r>
            <w:r w:rsidR="00D3593A" w:rsidRPr="00072F2E">
              <w:rPr>
                <w:rFonts w:eastAsia="Times New Roman" w:cs="Times New Roman"/>
                <w:bCs/>
                <w:szCs w:val="24"/>
                <w:lang w:eastAsia="ru-RU"/>
              </w:rPr>
              <w:t>ы</w:t>
            </w:r>
            <w:r w:rsidR="009638F4" w:rsidRPr="00072F2E">
              <w:rPr>
                <w:rFonts w:eastAsia="Times New Roman" w:cs="Times New Roman"/>
                <w:bCs/>
                <w:szCs w:val="24"/>
                <w:lang w:eastAsia="ru-RU"/>
              </w:rPr>
              <w:t xml:space="preserve"> </w:t>
            </w:r>
            <w:r w:rsidRPr="00072F2E">
              <w:rPr>
                <w:rFonts w:eastAsia="Times New Roman" w:cs="Times New Roman"/>
                <w:bCs/>
                <w:szCs w:val="24"/>
                <w:lang w:eastAsia="ru-RU"/>
              </w:rPr>
              <w:t xml:space="preserve">низкомолекулярный или </w:t>
            </w:r>
            <w:proofErr w:type="spellStart"/>
            <w:r w:rsidRPr="00072F2E">
              <w:rPr>
                <w:rFonts w:eastAsia="Times New Roman" w:cs="Times New Roman"/>
                <w:bCs/>
                <w:szCs w:val="24"/>
                <w:lang w:eastAsia="ru-RU"/>
              </w:rPr>
              <w:t>нефракционированный</w:t>
            </w:r>
            <w:proofErr w:type="spellEnd"/>
            <w:r w:rsidRPr="00072F2E">
              <w:rPr>
                <w:rFonts w:eastAsia="Times New Roman" w:cs="Times New Roman"/>
                <w:bCs/>
                <w:szCs w:val="24"/>
                <w:lang w:eastAsia="ru-RU"/>
              </w:rPr>
              <w:t xml:space="preserve"> гепарин</w:t>
            </w:r>
            <w:r w:rsidR="009638F4" w:rsidRPr="00072F2E">
              <w:rPr>
                <w:rFonts w:eastAsia="Times New Roman" w:cs="Times New Roman"/>
                <w:bCs/>
                <w:szCs w:val="24"/>
                <w:lang w:eastAsia="ru-RU"/>
              </w:rPr>
              <w:t xml:space="preserve"> и </w:t>
            </w:r>
            <w:r w:rsidRPr="00072F2E">
              <w:rPr>
                <w:rFonts w:eastAsia="Times New Roman" w:cs="Times New Roman"/>
                <w:bCs/>
                <w:szCs w:val="24"/>
                <w:lang w:eastAsia="ru-RU"/>
              </w:rPr>
              <w:t xml:space="preserve">механическая </w:t>
            </w:r>
            <w:r w:rsidR="00D3593A" w:rsidRPr="00072F2E">
              <w:rPr>
                <w:rFonts w:eastAsia="Times New Roman" w:cs="Times New Roman"/>
                <w:bCs/>
                <w:szCs w:val="24"/>
                <w:lang w:eastAsia="ru-RU"/>
              </w:rPr>
              <w:t>профилактика</w:t>
            </w:r>
          </w:p>
        </w:tc>
        <w:tc>
          <w:tcPr>
            <w:tcW w:w="1560" w:type="dxa"/>
            <w:shd w:val="clear" w:color="auto" w:fill="auto"/>
          </w:tcPr>
          <w:p w14:paraId="28F2887D"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7B6AED83" w14:textId="77777777" w:rsidR="00D21CDB" w:rsidRPr="00072F2E" w:rsidRDefault="00D21CDB"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5026AD14"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76CAC715" w14:textId="77777777" w:rsidR="00D21CDB" w:rsidRPr="00072F2E" w:rsidRDefault="00D21CDB"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r w:rsidR="00090B7A" w:rsidRPr="00072F2E" w14:paraId="75F3671A" w14:textId="77777777" w:rsidTr="009349A5">
        <w:trPr>
          <w:cantSplit/>
          <w:trHeight w:val="238"/>
        </w:trPr>
        <w:tc>
          <w:tcPr>
            <w:tcW w:w="787" w:type="dxa"/>
            <w:shd w:val="clear" w:color="auto" w:fill="auto"/>
          </w:tcPr>
          <w:p w14:paraId="46A1249C" w14:textId="77777777" w:rsidR="00090B7A" w:rsidRPr="00072F2E" w:rsidRDefault="00343433" w:rsidP="009638F4">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1</w:t>
            </w:r>
            <w:r w:rsidR="009638F4" w:rsidRPr="00072F2E">
              <w:rPr>
                <w:rFonts w:eastAsia="Times New Roman" w:cs="Times New Roman"/>
                <w:szCs w:val="24"/>
                <w:lang w:eastAsia="ru-RU"/>
              </w:rPr>
              <w:t>2</w:t>
            </w:r>
          </w:p>
        </w:tc>
        <w:tc>
          <w:tcPr>
            <w:tcW w:w="5507" w:type="dxa"/>
            <w:shd w:val="clear" w:color="auto" w:fill="auto"/>
          </w:tcPr>
          <w:p w14:paraId="2F0646A5" w14:textId="77777777" w:rsidR="00090B7A" w:rsidRPr="00072F2E" w:rsidRDefault="00343433" w:rsidP="00D3593A">
            <w:pPr>
              <w:spacing w:after="0" w:line="240" w:lineRule="auto"/>
              <w:contextualSpacing/>
              <w:jc w:val="both"/>
              <w:rPr>
                <w:rFonts w:eastAsia="SimSun" w:cs="Times New Roman"/>
                <w:bCs/>
                <w:szCs w:val="24"/>
                <w:lang w:eastAsia="zh-CN"/>
              </w:rPr>
            </w:pPr>
            <w:r w:rsidRPr="00072F2E">
              <w:rPr>
                <w:rFonts w:eastAsia="SimSun" w:cs="Times New Roman"/>
                <w:bCs/>
                <w:szCs w:val="24"/>
                <w:lang w:eastAsia="zh-CN"/>
              </w:rPr>
              <w:t xml:space="preserve">У пациентов с НКИ </w:t>
            </w:r>
            <w:r w:rsidRPr="00072F2E">
              <w:rPr>
                <w:rFonts w:eastAsia="SimSun" w:cs="Times New Roman"/>
                <w:bCs/>
                <w:szCs w:val="24"/>
                <w:lang w:val="en-US" w:eastAsia="zh-CN"/>
              </w:rPr>
              <w:t>COVID</w:t>
            </w:r>
            <w:r w:rsidRPr="00072F2E">
              <w:rPr>
                <w:rFonts w:eastAsia="SimSun" w:cs="Times New Roman"/>
                <w:bCs/>
                <w:szCs w:val="24"/>
                <w:lang w:eastAsia="zh-CN"/>
              </w:rPr>
              <w:t xml:space="preserve">-10 </w:t>
            </w:r>
            <w:r w:rsidR="00D3593A" w:rsidRPr="00072F2E">
              <w:rPr>
                <w:rFonts w:eastAsia="SimSun" w:cs="Times New Roman"/>
                <w:bCs/>
                <w:szCs w:val="24"/>
                <w:lang w:eastAsia="zh-CN"/>
              </w:rPr>
              <w:t xml:space="preserve">учтены </w:t>
            </w:r>
            <w:r w:rsidRPr="00072F2E">
              <w:rPr>
                <w:rFonts w:eastAsia="SimSun" w:cs="Times New Roman"/>
                <w:bCs/>
                <w:szCs w:val="24"/>
                <w:lang w:eastAsia="zh-CN"/>
              </w:rPr>
              <w:t>известны</w:t>
            </w:r>
            <w:r w:rsidR="00D3593A" w:rsidRPr="00072F2E">
              <w:rPr>
                <w:rFonts w:eastAsia="SimSun" w:cs="Times New Roman"/>
                <w:bCs/>
                <w:szCs w:val="24"/>
                <w:lang w:eastAsia="zh-CN"/>
              </w:rPr>
              <w:t>е</w:t>
            </w:r>
            <w:r w:rsidRPr="00072F2E">
              <w:rPr>
                <w:rFonts w:eastAsia="SimSun" w:cs="Times New Roman"/>
                <w:bCs/>
                <w:szCs w:val="24"/>
                <w:lang w:eastAsia="zh-CN"/>
              </w:rPr>
              <w:t xml:space="preserve"> сведения о совместимости препаратов</w:t>
            </w:r>
          </w:p>
        </w:tc>
        <w:tc>
          <w:tcPr>
            <w:tcW w:w="1560" w:type="dxa"/>
            <w:shd w:val="clear" w:color="auto" w:fill="auto"/>
          </w:tcPr>
          <w:p w14:paraId="1ED0F6D8"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519A7A35" w14:textId="77777777" w:rsidR="00343433" w:rsidRPr="00072F2E" w:rsidRDefault="00343433"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5</w:t>
            </w:r>
          </w:p>
        </w:tc>
        <w:tc>
          <w:tcPr>
            <w:tcW w:w="1701" w:type="dxa"/>
            <w:shd w:val="clear" w:color="auto" w:fill="auto"/>
          </w:tcPr>
          <w:p w14:paraId="2E4F36DF" w14:textId="77777777" w:rsidR="00090B7A" w:rsidRPr="00072F2E" w:rsidRDefault="00090B7A" w:rsidP="00654B3E">
            <w:pPr>
              <w:spacing w:after="0" w:line="240" w:lineRule="auto"/>
              <w:contextualSpacing/>
              <w:jc w:val="center"/>
              <w:rPr>
                <w:rFonts w:eastAsia="Times New Roman" w:cs="Times New Roman"/>
                <w:szCs w:val="24"/>
                <w:lang w:eastAsia="ru-RU"/>
              </w:rPr>
            </w:pPr>
          </w:p>
          <w:p w14:paraId="2FF8C6E7" w14:textId="77777777" w:rsidR="00343433" w:rsidRPr="00072F2E" w:rsidRDefault="00343433" w:rsidP="00654B3E">
            <w:pPr>
              <w:spacing w:after="0" w:line="240" w:lineRule="auto"/>
              <w:contextualSpacing/>
              <w:jc w:val="center"/>
              <w:rPr>
                <w:rFonts w:eastAsia="Times New Roman" w:cs="Times New Roman"/>
                <w:szCs w:val="24"/>
                <w:lang w:eastAsia="ru-RU"/>
              </w:rPr>
            </w:pPr>
            <w:r w:rsidRPr="00072F2E">
              <w:rPr>
                <w:rFonts w:eastAsia="Times New Roman" w:cs="Times New Roman"/>
                <w:szCs w:val="24"/>
                <w:lang w:eastAsia="ru-RU"/>
              </w:rPr>
              <w:t>С</w:t>
            </w:r>
          </w:p>
        </w:tc>
      </w:tr>
    </w:tbl>
    <w:p w14:paraId="15C752D3" w14:textId="77777777" w:rsidR="00F768BE" w:rsidRPr="00072F2E" w:rsidRDefault="00F768BE" w:rsidP="00F768BE">
      <w:pPr>
        <w:spacing w:after="0" w:line="360" w:lineRule="auto"/>
        <w:rPr>
          <w:rFonts w:eastAsia="Times New Roman" w:cs="Times New Roman"/>
          <w:szCs w:val="24"/>
          <w:lang w:eastAsia="ru-RU"/>
        </w:rPr>
      </w:pPr>
    </w:p>
    <w:p w14:paraId="1AC11E3B" w14:textId="77777777" w:rsidR="00F768BE" w:rsidRPr="00072F2E" w:rsidRDefault="00F768BE" w:rsidP="00F768BE">
      <w:pPr>
        <w:autoSpaceDE w:val="0"/>
        <w:autoSpaceDN w:val="0"/>
        <w:spacing w:after="0" w:line="360" w:lineRule="auto"/>
        <w:jc w:val="both"/>
        <w:rPr>
          <w:rFonts w:eastAsia="Times New Roman" w:cs="Times New Roman"/>
          <w:szCs w:val="24"/>
          <w:lang w:eastAsia="ru-RU"/>
        </w:rPr>
      </w:pPr>
    </w:p>
    <w:p w14:paraId="7DB16C09" w14:textId="77777777" w:rsidR="00F768BE" w:rsidRPr="00072F2E" w:rsidRDefault="00F768BE" w:rsidP="00F768BE">
      <w:pPr>
        <w:autoSpaceDE w:val="0"/>
        <w:autoSpaceDN w:val="0"/>
        <w:spacing w:after="0" w:line="360" w:lineRule="auto"/>
        <w:jc w:val="both"/>
        <w:rPr>
          <w:rFonts w:eastAsia="Times New Roman" w:cs="Times New Roman"/>
          <w:szCs w:val="24"/>
          <w:lang w:eastAsia="ru-RU"/>
        </w:rPr>
      </w:pPr>
    </w:p>
    <w:p w14:paraId="1A8A94BA" w14:textId="77777777" w:rsidR="00F768BE" w:rsidRPr="00072F2E" w:rsidRDefault="00F768BE" w:rsidP="00F768BE">
      <w:pPr>
        <w:spacing w:after="0" w:line="360" w:lineRule="auto"/>
        <w:rPr>
          <w:rFonts w:eastAsia="Times New Roman" w:cs="Times New Roman"/>
          <w:b/>
          <w:szCs w:val="24"/>
          <w:lang w:eastAsia="ru-RU"/>
        </w:rPr>
      </w:pPr>
      <w:r w:rsidRPr="00072F2E">
        <w:rPr>
          <w:rFonts w:eastAsia="Times New Roman" w:cs="Times New Roman"/>
          <w:b/>
          <w:szCs w:val="24"/>
          <w:lang w:eastAsia="ru-RU"/>
        </w:rPr>
        <w:br w:type="page"/>
      </w:r>
    </w:p>
    <w:p w14:paraId="2E3A792E" w14:textId="77777777" w:rsidR="003667FA" w:rsidRPr="00072F2E" w:rsidRDefault="003667FA" w:rsidP="003667FA">
      <w:pPr>
        <w:keepNext/>
        <w:keepLines/>
        <w:spacing w:before="240" w:after="240" w:line="360" w:lineRule="auto"/>
        <w:jc w:val="center"/>
        <w:outlineLvl w:val="0"/>
        <w:rPr>
          <w:rFonts w:eastAsia="Malgun Gothic" w:cs="Times New Roman"/>
          <w:b/>
          <w:sz w:val="32"/>
          <w:szCs w:val="32"/>
          <w:lang w:eastAsia="ru-RU"/>
        </w:rPr>
      </w:pPr>
      <w:bookmarkStart w:id="74" w:name="_Toc39201710"/>
      <w:r w:rsidRPr="00072F2E">
        <w:rPr>
          <w:rFonts w:eastAsia="Malgun Gothic" w:cs="Times New Roman"/>
          <w:b/>
          <w:sz w:val="32"/>
          <w:szCs w:val="32"/>
          <w:lang w:eastAsia="ru-RU"/>
        </w:rPr>
        <w:lastRenderedPageBreak/>
        <w:t>Список литературы</w:t>
      </w:r>
      <w:bookmarkEnd w:id="74"/>
    </w:p>
    <w:p w14:paraId="02F8CAAB" w14:textId="77777777" w:rsidR="000B75FA" w:rsidRPr="00072F2E" w:rsidRDefault="000B75FA" w:rsidP="003667FA">
      <w:pPr>
        <w:spacing w:after="0" w:line="240" w:lineRule="auto"/>
        <w:rPr>
          <w:rFonts w:eastAsia="Times New Roman" w:cs="Times New Roman"/>
          <w:szCs w:val="24"/>
          <w:lang w:val="en-US" w:eastAsia="ru-RU"/>
        </w:rPr>
      </w:pPr>
    </w:p>
    <w:p w14:paraId="6E1D9D2C" w14:textId="77777777" w:rsidR="00325780" w:rsidRPr="00072F2E" w:rsidRDefault="00325780" w:rsidP="00325780">
      <w:pPr>
        <w:pStyle w:val="ac"/>
        <w:numPr>
          <w:ilvl w:val="0"/>
          <w:numId w:val="45"/>
        </w:numPr>
        <w:spacing w:line="240" w:lineRule="auto"/>
        <w:ind w:left="284" w:hanging="284"/>
        <w:rPr>
          <w:sz w:val="24"/>
          <w:szCs w:val="24"/>
        </w:rPr>
      </w:pPr>
      <w:r w:rsidRPr="00072F2E">
        <w:rPr>
          <w:sz w:val="24"/>
          <w:szCs w:val="24"/>
        </w:rPr>
        <w:t>Китайский центр по контролю и профилактике заболеваний (</w:t>
      </w:r>
      <w:r w:rsidRPr="00072F2E">
        <w:rPr>
          <w:sz w:val="24"/>
          <w:szCs w:val="24"/>
          <w:lang w:val="en-US"/>
        </w:rPr>
        <w:t>CDC</w:t>
      </w:r>
      <w:r w:rsidRPr="00072F2E">
        <w:rPr>
          <w:sz w:val="24"/>
          <w:szCs w:val="24"/>
        </w:rPr>
        <w:t xml:space="preserve">), 02.2020 </w:t>
      </w:r>
    </w:p>
    <w:p w14:paraId="0123906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Lauer SA et al. The incubation period of Coronavirus Disease (COVID-19) from publicity reported confirmed cases: Estimation and application. Ann Intern Med; 2020 10 Mar 2020; doi:10.7326/M20-0504 </w:t>
      </w:r>
    </w:p>
    <w:p w14:paraId="4C679D2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Ferguson N. Impact of non-pharmacological intervention to reduce COVID-19 mortality and healthcare demand. Imperial College COVID-19 Response Team. 16 March 2020 </w:t>
      </w:r>
    </w:p>
    <w:p w14:paraId="3E04C3E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Yang L et al. Viral dynamics in mild and severe cases of COVID-19. The Lancet; 19 Mar 2020; doi.org/10.1016/ S1473-3099(20)30232-2 </w:t>
      </w:r>
    </w:p>
    <w:p w14:paraId="57DD297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Young BE, Ong SWX, </w:t>
      </w:r>
      <w:proofErr w:type="spellStart"/>
      <w:r w:rsidRPr="00072F2E">
        <w:rPr>
          <w:sz w:val="24"/>
          <w:szCs w:val="24"/>
          <w:lang w:val="en-US"/>
        </w:rPr>
        <w:t>Kalimuddin</w:t>
      </w:r>
      <w:proofErr w:type="spellEnd"/>
      <w:r w:rsidRPr="00072F2E">
        <w:rPr>
          <w:sz w:val="24"/>
          <w:szCs w:val="24"/>
          <w:lang w:val="en-US"/>
        </w:rPr>
        <w:t xml:space="preserve"> S, et al. Epidemiologic features and clinical course of patients infected with SARS-CoV-2 in Singapore. JAMA 2020. doi:10.1001/jama.2020.3204 4 </w:t>
      </w:r>
    </w:p>
    <w:p w14:paraId="5A8CE0A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Guan WJ, Ni ZY, Hu Y, Liang WH, </w:t>
      </w:r>
      <w:proofErr w:type="spellStart"/>
      <w:r w:rsidRPr="00072F2E">
        <w:rPr>
          <w:sz w:val="24"/>
          <w:szCs w:val="24"/>
          <w:lang w:val="en-US"/>
        </w:rPr>
        <w:t>Ou</w:t>
      </w:r>
      <w:proofErr w:type="spellEnd"/>
      <w:r w:rsidRPr="00072F2E">
        <w:rPr>
          <w:sz w:val="24"/>
          <w:szCs w:val="24"/>
          <w:lang w:val="en-US"/>
        </w:rPr>
        <w:t xml:space="preserve"> CQ, He JX, Liu L, Shan H, Lei CL, Hui DSC, Du B, Li LJ, Zeng G, Yuen KY, Chen RC, Tang CL, Wang T, Chen PY, Xiang J, Li SY, Wang JL, Liang ZJ, Peng YX, Wei L, Liu Y, Hu YH, Peng P, Wang JM, Liu JY, Chen Z, Li G, Zheng ZJ, </w:t>
      </w:r>
      <w:proofErr w:type="spellStart"/>
      <w:r w:rsidRPr="00072F2E">
        <w:rPr>
          <w:sz w:val="24"/>
          <w:szCs w:val="24"/>
          <w:lang w:val="en-US"/>
        </w:rPr>
        <w:t>Qiu</w:t>
      </w:r>
      <w:proofErr w:type="spellEnd"/>
      <w:r w:rsidRPr="00072F2E">
        <w:rPr>
          <w:sz w:val="24"/>
          <w:szCs w:val="24"/>
          <w:lang w:val="en-US"/>
        </w:rPr>
        <w:t xml:space="preserve"> SQ, Luo J, Ye CJ, Zhu SY, Zhong NS, China Medical Treatment Expert Group for C, (2020) Clinical Characteristics of Coronavirus Disease 2019 in China. N </w:t>
      </w:r>
      <w:proofErr w:type="spellStart"/>
      <w:r w:rsidRPr="00072F2E">
        <w:rPr>
          <w:sz w:val="24"/>
          <w:szCs w:val="24"/>
          <w:lang w:val="en-US"/>
        </w:rPr>
        <w:t>Engl</w:t>
      </w:r>
      <w:proofErr w:type="spellEnd"/>
      <w:r w:rsidRPr="00072F2E">
        <w:rPr>
          <w:sz w:val="24"/>
          <w:szCs w:val="24"/>
          <w:lang w:val="en-US"/>
        </w:rPr>
        <w:t xml:space="preserve"> J Med; doi:10.1056/NEJMoa2002032 </w:t>
      </w:r>
    </w:p>
    <w:p w14:paraId="6993040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Diagnosis and Treatment Plan for COVID-19 (Trial Version 6) Chinese Medical Journal DOI: 10.1097/CM9.0000000000000819</w:t>
      </w:r>
    </w:p>
    <w:p w14:paraId="480ED54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Chen N, Zhou M, Dong X, et al. Epidemiological and clinical characteristics of 99 cases of 2019 novel coronavirus pneumonia in Wuhan, China: a descriptive study. Lancet </w:t>
      </w:r>
      <w:proofErr w:type="gramStart"/>
      <w:r w:rsidRPr="00072F2E">
        <w:rPr>
          <w:sz w:val="24"/>
          <w:szCs w:val="24"/>
          <w:lang w:val="en-US"/>
        </w:rPr>
        <w:t>2020;395:507</w:t>
      </w:r>
      <w:proofErr w:type="gramEnd"/>
      <w:r w:rsidRPr="00072F2E">
        <w:rPr>
          <w:sz w:val="24"/>
          <w:szCs w:val="24"/>
          <w:lang w:val="en-US"/>
        </w:rPr>
        <w:t xml:space="preserve">–13. </w:t>
      </w:r>
    </w:p>
    <w:p w14:paraId="7C185F2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Huang C., Wang Y., Li X., Ren L., Zhao J., Hu Y., Zhang L., Fan G., Xu J., Gu X., et al. (2020) Clinical features of patients infected with 2019 novel coronavirus in Wuhan, China. Lancet, https://doi.org/ 10.1016/S0140-6736(20)30183-5. </w:t>
      </w:r>
    </w:p>
    <w:p w14:paraId="4E083A8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Ai T, Yang Z, Hou H, Zhan C, Chen C, </w:t>
      </w:r>
      <w:proofErr w:type="spellStart"/>
      <w:r w:rsidRPr="00072F2E">
        <w:rPr>
          <w:sz w:val="24"/>
          <w:szCs w:val="24"/>
          <w:lang w:val="en-US"/>
        </w:rPr>
        <w:t>Lv</w:t>
      </w:r>
      <w:proofErr w:type="spellEnd"/>
      <w:r w:rsidRPr="00072F2E">
        <w:rPr>
          <w:sz w:val="24"/>
          <w:szCs w:val="24"/>
          <w:lang w:val="en-US"/>
        </w:rPr>
        <w:t xml:space="preserve"> W, Tao Q, Sun Z, Xia L. Correlation of Chest CT and RT-PCR Testing in Coronavirus Disease 2019 (COVID-19) in China: A Report of 1014 Cases. Radiology 2020 Feb 26:200642. </w:t>
      </w:r>
      <w:proofErr w:type="spellStart"/>
      <w:r w:rsidRPr="00072F2E">
        <w:rPr>
          <w:sz w:val="24"/>
          <w:szCs w:val="24"/>
          <w:lang w:val="en-US"/>
        </w:rPr>
        <w:t>doi</w:t>
      </w:r>
      <w:proofErr w:type="spellEnd"/>
      <w:r w:rsidRPr="00072F2E">
        <w:rPr>
          <w:sz w:val="24"/>
          <w:szCs w:val="24"/>
          <w:lang w:val="en-US"/>
        </w:rPr>
        <w:t>: 10.1148/radiol.2020200642.</w:t>
      </w:r>
    </w:p>
    <w:p w14:paraId="2CB95C21"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Bernheim</w:t>
      </w:r>
      <w:proofErr w:type="spellEnd"/>
      <w:r w:rsidRPr="00072F2E">
        <w:rPr>
          <w:sz w:val="24"/>
          <w:szCs w:val="24"/>
          <w:lang w:val="en-US"/>
        </w:rPr>
        <w:t xml:space="preserve"> A et al. Chest CT Findings in Coronavirus Disease-19 (COVID-19): Relationship to Duration of Infection. Radiology 2020, in press </w:t>
      </w:r>
    </w:p>
    <w:p w14:paraId="5E101BB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Wang D, Hu B, Hu C, Zhu F, Liu X, Zhang J, Wang B, Xiang H, Cheng Z, </w:t>
      </w:r>
      <w:proofErr w:type="spellStart"/>
      <w:r w:rsidRPr="00072F2E">
        <w:rPr>
          <w:sz w:val="24"/>
          <w:szCs w:val="24"/>
          <w:lang w:val="en-US"/>
        </w:rPr>
        <w:t>Xiong</w:t>
      </w:r>
      <w:proofErr w:type="spellEnd"/>
      <w:r w:rsidRPr="00072F2E">
        <w:rPr>
          <w:sz w:val="24"/>
          <w:szCs w:val="24"/>
          <w:lang w:val="en-US"/>
        </w:rPr>
        <w:t xml:space="preserve"> Y, Zhao Y, Li Y, Wang X, Peng Z, (2020) Clinical Characteristics of 138 Hospitalized Patients With 2019 Novel Coronavirus-Infected Pneumonia in Wuhan, China. </w:t>
      </w:r>
      <w:proofErr w:type="spellStart"/>
      <w:r w:rsidRPr="00072F2E">
        <w:rPr>
          <w:sz w:val="24"/>
          <w:szCs w:val="24"/>
          <w:lang w:val="en-US"/>
        </w:rPr>
        <w:t>JAMA;doi</w:t>
      </w:r>
      <w:proofErr w:type="spellEnd"/>
      <w:r w:rsidRPr="00072F2E">
        <w:rPr>
          <w:sz w:val="24"/>
          <w:szCs w:val="24"/>
          <w:lang w:val="en-US"/>
        </w:rPr>
        <w:t xml:space="preserve">: 10.1001/jama.2020.1585 </w:t>
      </w:r>
    </w:p>
    <w:p w14:paraId="2B04A23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Gattinoni</w:t>
      </w:r>
      <w:proofErr w:type="spellEnd"/>
      <w:r w:rsidRPr="00072F2E">
        <w:rPr>
          <w:sz w:val="24"/>
          <w:szCs w:val="24"/>
          <w:lang w:val="en-US"/>
        </w:rPr>
        <w:t xml:space="preserve"> L., </w:t>
      </w:r>
      <w:proofErr w:type="spellStart"/>
      <w:r w:rsidRPr="00072F2E">
        <w:rPr>
          <w:sz w:val="24"/>
          <w:szCs w:val="24"/>
          <w:lang w:val="en-US"/>
        </w:rPr>
        <w:t>Chiumello</w:t>
      </w:r>
      <w:proofErr w:type="spellEnd"/>
      <w:r w:rsidRPr="00072F2E">
        <w:rPr>
          <w:sz w:val="24"/>
          <w:szCs w:val="24"/>
          <w:lang w:val="en-US"/>
        </w:rPr>
        <w:t xml:space="preserve"> D., </w:t>
      </w:r>
      <w:proofErr w:type="spellStart"/>
      <w:r w:rsidRPr="00072F2E">
        <w:rPr>
          <w:sz w:val="24"/>
          <w:szCs w:val="24"/>
          <w:lang w:val="en-US"/>
        </w:rPr>
        <w:t>Caironi</w:t>
      </w:r>
      <w:proofErr w:type="spellEnd"/>
      <w:r w:rsidRPr="00072F2E">
        <w:rPr>
          <w:sz w:val="24"/>
          <w:szCs w:val="24"/>
          <w:lang w:val="en-US"/>
        </w:rPr>
        <w:t xml:space="preserve"> P., </w:t>
      </w:r>
      <w:proofErr w:type="spellStart"/>
      <w:r w:rsidRPr="00072F2E">
        <w:rPr>
          <w:sz w:val="24"/>
          <w:szCs w:val="24"/>
          <w:lang w:val="en-US"/>
        </w:rPr>
        <w:t>Busana</w:t>
      </w:r>
      <w:proofErr w:type="spellEnd"/>
      <w:r w:rsidRPr="00072F2E">
        <w:rPr>
          <w:sz w:val="24"/>
          <w:szCs w:val="24"/>
          <w:lang w:val="en-US"/>
        </w:rPr>
        <w:t xml:space="preserve"> M., </w:t>
      </w:r>
      <w:proofErr w:type="spellStart"/>
      <w:r w:rsidRPr="00072F2E">
        <w:rPr>
          <w:sz w:val="24"/>
          <w:szCs w:val="24"/>
          <w:lang w:val="en-US"/>
        </w:rPr>
        <w:t>Romitti</w:t>
      </w:r>
      <w:proofErr w:type="spellEnd"/>
      <w:r w:rsidRPr="00072F2E">
        <w:rPr>
          <w:sz w:val="24"/>
          <w:szCs w:val="24"/>
          <w:lang w:val="en-US"/>
        </w:rPr>
        <w:t xml:space="preserve"> F., </w:t>
      </w:r>
      <w:proofErr w:type="spellStart"/>
      <w:r w:rsidRPr="00072F2E">
        <w:rPr>
          <w:sz w:val="24"/>
          <w:szCs w:val="24"/>
          <w:lang w:val="en-US"/>
        </w:rPr>
        <w:t>Brazzi</w:t>
      </w:r>
      <w:proofErr w:type="spellEnd"/>
      <w:r w:rsidRPr="00072F2E">
        <w:rPr>
          <w:sz w:val="24"/>
          <w:szCs w:val="24"/>
          <w:lang w:val="en-US"/>
        </w:rPr>
        <w:t xml:space="preserve"> L., </w:t>
      </w:r>
      <w:proofErr w:type="spellStart"/>
      <w:r w:rsidRPr="00072F2E">
        <w:rPr>
          <w:sz w:val="24"/>
          <w:szCs w:val="24"/>
          <w:lang w:val="en-US"/>
        </w:rPr>
        <w:t>Camporota</w:t>
      </w:r>
      <w:proofErr w:type="spellEnd"/>
      <w:r w:rsidRPr="00072F2E">
        <w:rPr>
          <w:sz w:val="24"/>
          <w:szCs w:val="24"/>
          <w:lang w:val="en-US"/>
        </w:rPr>
        <w:t xml:space="preserve"> L.. COVID-19 pneumonia: different respiratory treatment for different phenotypes? Intensive Care Med 2020; DOI: 10.1007/s00134-020-06033-2 </w:t>
      </w:r>
    </w:p>
    <w:p w14:paraId="6BCEC95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Lippi G, </w:t>
      </w:r>
      <w:proofErr w:type="spellStart"/>
      <w:r w:rsidRPr="00072F2E">
        <w:rPr>
          <w:sz w:val="24"/>
          <w:szCs w:val="24"/>
          <w:lang w:val="en-US"/>
        </w:rPr>
        <w:t>Lavie</w:t>
      </w:r>
      <w:proofErr w:type="spellEnd"/>
      <w:r w:rsidRPr="00072F2E">
        <w:rPr>
          <w:sz w:val="24"/>
          <w:szCs w:val="24"/>
          <w:lang w:val="en-US"/>
        </w:rPr>
        <w:t xml:space="preserve"> CJ, </w:t>
      </w:r>
      <w:proofErr w:type="spellStart"/>
      <w:r w:rsidRPr="00072F2E">
        <w:rPr>
          <w:sz w:val="24"/>
          <w:szCs w:val="24"/>
          <w:lang w:val="en-US"/>
        </w:rPr>
        <w:t>Sanchis-Gomar</w:t>
      </w:r>
      <w:proofErr w:type="spellEnd"/>
      <w:r w:rsidRPr="00072F2E">
        <w:rPr>
          <w:sz w:val="24"/>
          <w:szCs w:val="24"/>
          <w:lang w:val="en-US"/>
        </w:rPr>
        <w:t xml:space="preserve"> F. Cardiac troponin I in patients with coronavirus disease 2019 (COVID-19): Evidence from a meta-analysis. Progress in Cardiovascular Diseases 2020; in press </w:t>
      </w:r>
    </w:p>
    <w:p w14:paraId="770E76B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Xu Z, Shi </w:t>
      </w:r>
      <w:proofErr w:type="spellStart"/>
      <w:proofErr w:type="gramStart"/>
      <w:r w:rsidRPr="00072F2E">
        <w:rPr>
          <w:sz w:val="24"/>
          <w:szCs w:val="24"/>
          <w:lang w:val="en-US"/>
        </w:rPr>
        <w:t>L,Wang</w:t>
      </w:r>
      <w:proofErr w:type="spellEnd"/>
      <w:proofErr w:type="gramEnd"/>
      <w:r w:rsidRPr="00072F2E">
        <w:rPr>
          <w:sz w:val="24"/>
          <w:szCs w:val="24"/>
          <w:lang w:val="en-US"/>
        </w:rPr>
        <w:t xml:space="preserve"> Y, et al. Pathological findings of COVID-19 associated with acute respiratory distress syndrome. Lancet Respir Med. 2020:S2213-2600(20)30076-X. doi:10.1016/S2213-2600(20) 30076-X </w:t>
      </w:r>
    </w:p>
    <w:p w14:paraId="00ECB37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Inciardi</w:t>
      </w:r>
      <w:proofErr w:type="spellEnd"/>
      <w:r w:rsidRPr="00072F2E">
        <w:rPr>
          <w:sz w:val="24"/>
          <w:szCs w:val="24"/>
          <w:lang w:val="en-US"/>
        </w:rPr>
        <w:t xml:space="preserve"> RM, </w:t>
      </w:r>
      <w:proofErr w:type="spellStart"/>
      <w:r w:rsidRPr="00072F2E">
        <w:rPr>
          <w:sz w:val="24"/>
          <w:szCs w:val="24"/>
          <w:lang w:val="en-US"/>
        </w:rPr>
        <w:t>Lupi</w:t>
      </w:r>
      <w:proofErr w:type="spellEnd"/>
      <w:r w:rsidRPr="00072F2E">
        <w:rPr>
          <w:sz w:val="24"/>
          <w:szCs w:val="24"/>
          <w:lang w:val="en-US"/>
        </w:rPr>
        <w:t xml:space="preserve"> L, Zaccone G, et al. Cardiac involvement 1 with coronavirus 2019 (COVID-19) infection. JAMA </w:t>
      </w:r>
      <w:proofErr w:type="spellStart"/>
      <w:r w:rsidRPr="00072F2E">
        <w:rPr>
          <w:sz w:val="24"/>
          <w:szCs w:val="24"/>
          <w:lang w:val="en-US"/>
        </w:rPr>
        <w:t>Cardiol</w:t>
      </w:r>
      <w:proofErr w:type="spellEnd"/>
      <w:r w:rsidRPr="00072F2E">
        <w:rPr>
          <w:sz w:val="24"/>
          <w:szCs w:val="24"/>
          <w:lang w:val="en-US"/>
        </w:rPr>
        <w:t xml:space="preserve">. 2020. doi:10.1001/jamacardio.2020.1096 67 </w:t>
      </w:r>
    </w:p>
    <w:p w14:paraId="13AE324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Hu H, Ma F, Wei X, Fang Y. Coronavirus fulminant myocarditis saved with glucocorticoid and human immunoglobulin. Eur Heart J. 2020: ehaa190. doi:10.1093/</w:t>
      </w:r>
      <w:proofErr w:type="spellStart"/>
      <w:r w:rsidRPr="00072F2E">
        <w:rPr>
          <w:sz w:val="24"/>
          <w:szCs w:val="24"/>
          <w:lang w:val="en-US"/>
        </w:rPr>
        <w:t>eurheartj</w:t>
      </w:r>
      <w:proofErr w:type="spellEnd"/>
      <w:r w:rsidRPr="00072F2E">
        <w:rPr>
          <w:sz w:val="24"/>
          <w:szCs w:val="24"/>
          <w:lang w:val="en-US"/>
        </w:rPr>
        <w:t xml:space="preserve">/ehaa190 </w:t>
      </w:r>
    </w:p>
    <w:p w14:paraId="1CCC8BC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Cheng Y, Luo R, Wang K, Zhang M, Wang Z, Dong L, Li J, Yao Y, Ge S, Xu G. Kidney disease is associated with in-hospital death of patients with COVID-19 Kidney Int. 2020 </w:t>
      </w:r>
      <w:r w:rsidRPr="00072F2E">
        <w:rPr>
          <w:sz w:val="24"/>
          <w:szCs w:val="24"/>
          <w:lang w:val="en-US"/>
        </w:rPr>
        <w:lastRenderedPageBreak/>
        <w:t xml:space="preserve">May;97(5):829-838. </w:t>
      </w:r>
      <w:proofErr w:type="spellStart"/>
      <w:r w:rsidRPr="00072F2E">
        <w:rPr>
          <w:sz w:val="24"/>
          <w:szCs w:val="24"/>
          <w:lang w:val="en-US"/>
        </w:rPr>
        <w:t>doi</w:t>
      </w:r>
      <w:proofErr w:type="spellEnd"/>
      <w:r w:rsidRPr="00072F2E">
        <w:rPr>
          <w:sz w:val="24"/>
          <w:szCs w:val="24"/>
          <w:lang w:val="en-US"/>
        </w:rPr>
        <w:t xml:space="preserve">: 10.1016/j.kint.2020.03.005. </w:t>
      </w:r>
    </w:p>
    <w:p w14:paraId="6E1BA53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Guo T, Fan Y, Chen M, et al. Association of cardiovascular disease </w:t>
      </w:r>
      <w:proofErr w:type="spellStart"/>
      <w:r w:rsidRPr="00072F2E">
        <w:rPr>
          <w:sz w:val="24"/>
          <w:szCs w:val="24"/>
          <w:lang w:val="en-US"/>
        </w:rPr>
        <w:t>andmyocardial</w:t>
      </w:r>
      <w:proofErr w:type="spellEnd"/>
      <w:r w:rsidRPr="00072F2E">
        <w:rPr>
          <w:sz w:val="24"/>
          <w:szCs w:val="24"/>
          <w:lang w:val="en-US"/>
        </w:rPr>
        <w:t xml:space="preserve"> injury with outcomes of patients hospitalized with 2019-coronavirus disease (COVID-19). JAMA </w:t>
      </w:r>
      <w:proofErr w:type="spellStart"/>
      <w:r w:rsidRPr="00072F2E">
        <w:rPr>
          <w:sz w:val="24"/>
          <w:szCs w:val="24"/>
          <w:lang w:val="en-US"/>
        </w:rPr>
        <w:t>Cardiol</w:t>
      </w:r>
      <w:proofErr w:type="spellEnd"/>
      <w:r w:rsidRPr="00072F2E">
        <w:rPr>
          <w:sz w:val="24"/>
          <w:szCs w:val="24"/>
          <w:lang w:val="en-US"/>
        </w:rPr>
        <w:t>. Published online March 27, 2020. doi:10.1001/jamacardio.2020.1017</w:t>
      </w:r>
    </w:p>
    <w:p w14:paraId="359E864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Yang </w:t>
      </w:r>
      <w:proofErr w:type="spellStart"/>
      <w:r w:rsidRPr="00072F2E">
        <w:rPr>
          <w:sz w:val="24"/>
          <w:szCs w:val="24"/>
          <w:lang w:val="en-US"/>
        </w:rPr>
        <w:t>X,Yu</w:t>
      </w:r>
      <w:proofErr w:type="spellEnd"/>
      <w:r w:rsidRPr="00072F2E">
        <w:rPr>
          <w:sz w:val="24"/>
          <w:szCs w:val="24"/>
          <w:lang w:val="en-US"/>
        </w:rPr>
        <w:t xml:space="preserve"> Y, Xu J, Shu H, Xia J, Liu H, Wu Y, </w:t>
      </w:r>
      <w:proofErr w:type="spellStart"/>
      <w:r w:rsidRPr="00072F2E">
        <w:rPr>
          <w:sz w:val="24"/>
          <w:szCs w:val="24"/>
          <w:lang w:val="en-US"/>
        </w:rPr>
        <w:t>ZhangL</w:t>
      </w:r>
      <w:proofErr w:type="spellEnd"/>
      <w:r w:rsidRPr="00072F2E">
        <w:rPr>
          <w:sz w:val="24"/>
          <w:szCs w:val="24"/>
          <w:lang w:val="en-US"/>
        </w:rPr>
        <w:t xml:space="preserve">, Yu Z, Fang M, Yu T, Wang Y, Pan S, Zou X, Yuan S Clinical course and outcomes of critically </w:t>
      </w:r>
      <w:proofErr w:type="spellStart"/>
      <w:r w:rsidRPr="00072F2E">
        <w:rPr>
          <w:sz w:val="24"/>
          <w:szCs w:val="24"/>
          <w:lang w:val="en-US"/>
        </w:rPr>
        <w:t>illpatients</w:t>
      </w:r>
      <w:proofErr w:type="spellEnd"/>
      <w:r w:rsidRPr="00072F2E">
        <w:rPr>
          <w:sz w:val="24"/>
          <w:szCs w:val="24"/>
          <w:lang w:val="en-US"/>
        </w:rPr>
        <w:t xml:space="preserve"> with SARS-CoV-2 pneumonia in </w:t>
      </w:r>
      <w:proofErr w:type="spellStart"/>
      <w:r w:rsidRPr="00072F2E">
        <w:rPr>
          <w:sz w:val="24"/>
          <w:szCs w:val="24"/>
          <w:lang w:val="en-US"/>
        </w:rPr>
        <w:t>Wuhan,China</w:t>
      </w:r>
      <w:proofErr w:type="spellEnd"/>
      <w:r w:rsidRPr="00072F2E">
        <w:rPr>
          <w:sz w:val="24"/>
          <w:szCs w:val="24"/>
          <w:lang w:val="en-US"/>
        </w:rPr>
        <w:t xml:space="preserve">: A single-centered, retrospective, </w:t>
      </w:r>
      <w:proofErr w:type="spellStart"/>
      <w:r w:rsidRPr="00072F2E">
        <w:rPr>
          <w:sz w:val="24"/>
          <w:szCs w:val="24"/>
          <w:lang w:val="en-US"/>
        </w:rPr>
        <w:t>observationalstudy</w:t>
      </w:r>
      <w:proofErr w:type="spellEnd"/>
      <w:r w:rsidRPr="00072F2E">
        <w:rPr>
          <w:sz w:val="24"/>
          <w:szCs w:val="24"/>
          <w:lang w:val="en-US"/>
        </w:rPr>
        <w:t>. Lancet Respir Med 2020 [</w:t>
      </w:r>
      <w:proofErr w:type="spellStart"/>
      <w:r w:rsidRPr="00072F2E">
        <w:rPr>
          <w:sz w:val="24"/>
          <w:szCs w:val="24"/>
          <w:lang w:val="en-US"/>
        </w:rPr>
        <w:t>Epub</w:t>
      </w:r>
      <w:proofErr w:type="spellEnd"/>
      <w:r w:rsidRPr="00072F2E">
        <w:rPr>
          <w:sz w:val="24"/>
          <w:szCs w:val="24"/>
          <w:lang w:val="en-US"/>
        </w:rPr>
        <w:t xml:space="preserve"> ahead of print].DOI: 10.1016/S2213-2600(20)30079-5</w:t>
      </w:r>
    </w:p>
    <w:p w14:paraId="1D92897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rPr>
        <w:t xml:space="preserve">Временные методические рекомендации. Профилактика, диагностика и лечение новой </w:t>
      </w:r>
      <w:proofErr w:type="spellStart"/>
      <w:r w:rsidRPr="00072F2E">
        <w:rPr>
          <w:sz w:val="24"/>
          <w:szCs w:val="24"/>
        </w:rPr>
        <w:t>коронавирусной</w:t>
      </w:r>
      <w:proofErr w:type="spellEnd"/>
      <w:r w:rsidRPr="00072F2E">
        <w:rPr>
          <w:sz w:val="24"/>
          <w:szCs w:val="24"/>
        </w:rPr>
        <w:t xml:space="preserve"> инфекции (</w:t>
      </w:r>
      <w:r w:rsidRPr="00072F2E">
        <w:rPr>
          <w:sz w:val="24"/>
          <w:szCs w:val="24"/>
          <w:lang w:val="en-US"/>
        </w:rPr>
        <w:t>COVID</w:t>
      </w:r>
      <w:r w:rsidRPr="00072F2E">
        <w:rPr>
          <w:sz w:val="24"/>
          <w:szCs w:val="24"/>
        </w:rPr>
        <w:t xml:space="preserve">-19). </w:t>
      </w:r>
      <w:proofErr w:type="spellStart"/>
      <w:r w:rsidRPr="00072F2E">
        <w:rPr>
          <w:sz w:val="24"/>
          <w:szCs w:val="24"/>
          <w:lang w:val="en-US"/>
        </w:rPr>
        <w:t>Версия</w:t>
      </w:r>
      <w:proofErr w:type="spellEnd"/>
      <w:r w:rsidRPr="00072F2E">
        <w:rPr>
          <w:sz w:val="24"/>
          <w:szCs w:val="24"/>
          <w:lang w:val="en-US"/>
        </w:rPr>
        <w:t xml:space="preserve"> 5 (08.04.2020)</w:t>
      </w:r>
    </w:p>
    <w:p w14:paraId="19AF959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Guidance «COVID-19: infection prevention and control (IPC). Last updated 12 April 2020. https://www.gov.uk/government/publications/wuhan-novel-coronavirus-infection-prevention-and-control</w:t>
      </w:r>
    </w:p>
    <w:p w14:paraId="000B482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Centers for Disease Control and Prevention (CDC). Interim Infection Prevention and Control Recommendations for Patients with Suspected or Confirmed Coronavirus Disease 2019 (COVID-19) in Healthcare Settings. Updated March 10, 2020. Accessed March 22, 2020 </w:t>
      </w:r>
    </w:p>
    <w:p w14:paraId="4BDCE3A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Updated guidance on Personal Protective Equipment (PPE) for clinicians. 11 April 2020. https://icmanaesthesiacovid-19.org/personal-protective-equipment-ppe-for-clinicians </w:t>
      </w:r>
    </w:p>
    <w:p w14:paraId="741565F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World Health Organization. Infection prevention and control during health care when novel coronavirus (</w:t>
      </w:r>
      <w:proofErr w:type="spellStart"/>
      <w:r w:rsidRPr="00072F2E">
        <w:rPr>
          <w:sz w:val="24"/>
          <w:szCs w:val="24"/>
          <w:lang w:val="en-US"/>
        </w:rPr>
        <w:t>nCoV</w:t>
      </w:r>
      <w:proofErr w:type="spellEnd"/>
      <w:r w:rsidRPr="00072F2E">
        <w:rPr>
          <w:sz w:val="24"/>
          <w:szCs w:val="24"/>
          <w:lang w:val="en-US"/>
        </w:rPr>
        <w:t xml:space="preserve">) infection is suspected: interim guidance. https://apps.who.int/iris/handle/10665/330674. Published Jan 25, 2020; accessed Feb 17, 2020 </w:t>
      </w:r>
    </w:p>
    <w:p w14:paraId="73F4967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The Use of Personal Protective Equipment by Anesthesia Professionals during the COVID-19 Pandemic Joint Position Statement https://www.asahq.org/about-asa/newsroom/news-releases/2020/03/the-use-of-personal-protective-equipment-by-anesthesia-professionals-during-the-covid-19-pandemic </w:t>
      </w:r>
    </w:p>
    <w:p w14:paraId="093DD4E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Coronavirus Disease 2019 (COVID-19) Treatment Guidelines; available at https://www.covid19treatmentguidelines.nih.gov/</w:t>
      </w:r>
    </w:p>
    <w:p w14:paraId="241DBB9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Public Health England. COVID-19 personal protective equipment (PPE). 2 Apr 2020 https://www.gov.uk/government/publications/wuhan-novel-coronavirus-infection-prevention-and-control/covid-19-personal-protective-equipment-ppe</w:t>
      </w:r>
    </w:p>
    <w:p w14:paraId="23B2A4F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Yao W., Wang T., Jiang B et al. Emergency tracheal intubation in 202 patients with COVID-19 in Wuhan, China: lessons learnt and international expert recommendations. Br J </w:t>
      </w:r>
      <w:proofErr w:type="spellStart"/>
      <w:r w:rsidRPr="00072F2E">
        <w:rPr>
          <w:sz w:val="24"/>
          <w:szCs w:val="24"/>
          <w:lang w:val="en-US"/>
        </w:rPr>
        <w:t>Anaesth</w:t>
      </w:r>
      <w:proofErr w:type="spellEnd"/>
      <w:r w:rsidRPr="00072F2E">
        <w:rPr>
          <w:sz w:val="24"/>
          <w:szCs w:val="24"/>
          <w:lang w:val="en-US"/>
        </w:rPr>
        <w:t xml:space="preserve">. 2020 Apr 10. </w:t>
      </w:r>
      <w:proofErr w:type="spellStart"/>
      <w:r w:rsidRPr="00072F2E">
        <w:rPr>
          <w:sz w:val="24"/>
          <w:szCs w:val="24"/>
          <w:lang w:val="en-US"/>
        </w:rPr>
        <w:t>pii</w:t>
      </w:r>
      <w:proofErr w:type="spellEnd"/>
      <w:r w:rsidRPr="00072F2E">
        <w:rPr>
          <w:sz w:val="24"/>
          <w:szCs w:val="24"/>
          <w:lang w:val="en-US"/>
        </w:rPr>
        <w:t xml:space="preserve">: S0007-0912(20)30203-8. </w:t>
      </w:r>
      <w:proofErr w:type="spellStart"/>
      <w:r w:rsidRPr="00072F2E">
        <w:rPr>
          <w:sz w:val="24"/>
          <w:szCs w:val="24"/>
          <w:lang w:val="en-US"/>
        </w:rPr>
        <w:t>doi</w:t>
      </w:r>
      <w:proofErr w:type="spellEnd"/>
      <w:r w:rsidRPr="00072F2E">
        <w:rPr>
          <w:sz w:val="24"/>
          <w:szCs w:val="24"/>
          <w:lang w:val="en-US"/>
        </w:rPr>
        <w:t>: 10.1016/j.bja.2020.03.026.</w:t>
      </w:r>
    </w:p>
    <w:p w14:paraId="176F5D0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Chang D, Xu H, </w:t>
      </w:r>
      <w:proofErr w:type="spellStart"/>
      <w:r w:rsidRPr="00072F2E">
        <w:rPr>
          <w:sz w:val="24"/>
          <w:szCs w:val="24"/>
          <w:lang w:val="en-US"/>
        </w:rPr>
        <w:t>Rebaza</w:t>
      </w:r>
      <w:proofErr w:type="spellEnd"/>
      <w:r w:rsidRPr="00072F2E">
        <w:rPr>
          <w:sz w:val="24"/>
          <w:szCs w:val="24"/>
          <w:lang w:val="en-US"/>
        </w:rPr>
        <w:t xml:space="preserve"> A, Sharma L, Cruz CSD. Protecting health-care workers from subclinical coronavirus infection. Lancet Respir Med 2020; published online Feb 13. https://doi.org/10.1016/S2213-2600(20)30066-7 </w:t>
      </w:r>
    </w:p>
    <w:p w14:paraId="2651232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Recommended Guidance for Extended Use and Limited Reuse of N95 Filtering Facepiece Respirators in Healthcare Settings. https://www.cdc.gov/niosh/topics/hcwcontrols/recommendedguidanceextuse.html </w:t>
      </w:r>
    </w:p>
    <w:p w14:paraId="11BE2C7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Strategies for Optimizing the Supply of N95 Respirators: Crisis/Alternate Strategies. https://www.cdc.gov/coronavirus/2019-ncov/hcp/respirators-strategy/crisis-alternate-strategies.html</w:t>
      </w:r>
    </w:p>
    <w:p w14:paraId="47BCABE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Clinical management of severe acute respiratory infection when novel coronavirus (</w:t>
      </w:r>
      <w:proofErr w:type="spellStart"/>
      <w:r w:rsidRPr="00072F2E">
        <w:rPr>
          <w:sz w:val="24"/>
          <w:szCs w:val="24"/>
          <w:lang w:val="en-US"/>
        </w:rPr>
        <w:t>nCoV</w:t>
      </w:r>
      <w:proofErr w:type="spellEnd"/>
      <w:r w:rsidRPr="00072F2E">
        <w:rPr>
          <w:sz w:val="24"/>
          <w:szCs w:val="24"/>
          <w:lang w:val="en-US"/>
        </w:rPr>
        <w:t xml:space="preserve">) infection is suspected. Interim guidance. 13 March 2020. WHO/2019-nCoV/clinical/2020.4 https://www.who.int/emergencies/diseases/novel-coronavirus-2019/technical-guidance/infection-prevention-and-control </w:t>
      </w:r>
    </w:p>
    <w:p w14:paraId="2C1B41C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Cheung JCH, Ho LT, Cheng JV, Cham EYK, Lam KN. Staff safety during emergency airway management for COVID-19 in Hong Kong. Lancet respiratory Medicine. Published: February 24, 2020DOI: https://doi.org/10.1016/S2213-2600(20)30084-9 (Accessed 13 March 2020) </w:t>
      </w:r>
    </w:p>
    <w:p w14:paraId="2CB7B4C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Wax RS, </w:t>
      </w:r>
      <w:proofErr w:type="spellStart"/>
      <w:r w:rsidRPr="00072F2E">
        <w:rPr>
          <w:sz w:val="24"/>
          <w:szCs w:val="24"/>
          <w:lang w:val="en-US"/>
        </w:rPr>
        <w:t>Chrisitan</w:t>
      </w:r>
      <w:proofErr w:type="spellEnd"/>
      <w:r w:rsidRPr="00072F2E">
        <w:rPr>
          <w:sz w:val="24"/>
          <w:szCs w:val="24"/>
          <w:lang w:val="en-US"/>
        </w:rPr>
        <w:t xml:space="preserve"> MD. Practical recommendations for critical care and anesthesiology </w:t>
      </w:r>
      <w:r w:rsidRPr="00072F2E">
        <w:rPr>
          <w:sz w:val="24"/>
          <w:szCs w:val="24"/>
          <w:lang w:val="en-US"/>
        </w:rPr>
        <w:lastRenderedPageBreak/>
        <w:t xml:space="preserve">teams caring for novel coronavirus (2019-nCoV) patients. Canadian Journal of Anesthesia (2020) https://doi.org/10.1007/s12630-020-01591-x (Accessed 13 March 2020) </w:t>
      </w:r>
    </w:p>
    <w:p w14:paraId="1EA0152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Coronavirus - guidance for </w:t>
      </w:r>
      <w:proofErr w:type="spellStart"/>
      <w:r w:rsidRPr="00072F2E">
        <w:rPr>
          <w:sz w:val="24"/>
          <w:szCs w:val="24"/>
          <w:lang w:val="en-US"/>
        </w:rPr>
        <w:t>anaesthesia</w:t>
      </w:r>
      <w:proofErr w:type="spellEnd"/>
      <w:r w:rsidRPr="00072F2E">
        <w:rPr>
          <w:sz w:val="24"/>
          <w:szCs w:val="24"/>
          <w:lang w:val="en-US"/>
        </w:rPr>
        <w:t xml:space="preserve"> and perioperative care providers https://www.wfsahq.org/resources/coronavirus</w:t>
      </w:r>
    </w:p>
    <w:p w14:paraId="7E59777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Centers for Disease Control and Prevention (CDC). Strategies for Optimizing the Supply of N95 Respirators: Crisis/Alternate Strategies. https://www.cdc.gov/coronavirus/2019-ncov/hcp/respirators-strategy/crisis-alternate-strategies.html. Updated March 17, 2020. Accessed March 19, 2020. </w:t>
      </w:r>
    </w:p>
    <w:p w14:paraId="49486CA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Centers for Disease Control and Prevention (CDC). Checklist for Healthcare Facilities: Strategies for Optimizing the Supply of N95 Respirators during the COVID-19 Response. https://www.cdc.gov/coronavirus/2019-ncov/hcp/checklist-n95-strategy.html. Updated March 5, 2020. Accessed March 19, 2020 </w:t>
      </w:r>
    </w:p>
    <w:p w14:paraId="7A7C9EC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Ti</w:t>
      </w:r>
      <w:proofErr w:type="spellEnd"/>
      <w:r w:rsidRPr="00072F2E">
        <w:rPr>
          <w:sz w:val="24"/>
          <w:szCs w:val="24"/>
          <w:lang w:val="en-US"/>
        </w:rPr>
        <w:t xml:space="preserve"> LK, Ang LS, </w:t>
      </w:r>
      <w:proofErr w:type="spellStart"/>
      <w:r w:rsidRPr="00072F2E">
        <w:rPr>
          <w:sz w:val="24"/>
          <w:szCs w:val="24"/>
          <w:lang w:val="en-US"/>
        </w:rPr>
        <w:t>Foong</w:t>
      </w:r>
      <w:proofErr w:type="spellEnd"/>
      <w:r w:rsidRPr="00072F2E">
        <w:rPr>
          <w:sz w:val="24"/>
          <w:szCs w:val="24"/>
          <w:lang w:val="en-US"/>
        </w:rPr>
        <w:t xml:space="preserve"> TW, Ng BSW. What we do when a COVID-19 patient needs an operation: operating room preparation and guidance. Can J </w:t>
      </w:r>
      <w:proofErr w:type="spellStart"/>
      <w:r w:rsidRPr="00072F2E">
        <w:rPr>
          <w:sz w:val="24"/>
          <w:szCs w:val="24"/>
          <w:lang w:val="en-US"/>
        </w:rPr>
        <w:t>Anaesth</w:t>
      </w:r>
      <w:proofErr w:type="spellEnd"/>
      <w:r w:rsidRPr="00072F2E">
        <w:rPr>
          <w:sz w:val="24"/>
          <w:szCs w:val="24"/>
          <w:lang w:val="en-US"/>
        </w:rPr>
        <w:t xml:space="preserve"> 2020. Doi: 10.1007/s12630-020-01617-4. </w:t>
      </w:r>
    </w:p>
    <w:p w14:paraId="19E411E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Wong J, Goh QY, Tan Z, et al. Preparing for a COVID-19 pandemic: a review of operating room outbreak response measures in a large tertiary hospital in Singapore. Can J </w:t>
      </w:r>
      <w:proofErr w:type="spellStart"/>
      <w:r w:rsidRPr="00072F2E">
        <w:rPr>
          <w:sz w:val="24"/>
          <w:szCs w:val="24"/>
          <w:lang w:val="en-US"/>
        </w:rPr>
        <w:t>Anesth</w:t>
      </w:r>
      <w:proofErr w:type="spellEnd"/>
      <w:r w:rsidRPr="00072F2E">
        <w:rPr>
          <w:sz w:val="24"/>
          <w:szCs w:val="24"/>
          <w:lang w:val="en-US"/>
        </w:rPr>
        <w:t xml:space="preserve"> 2020. Doi: https://doi.org/10.1007/s12630-020-01620-9. </w:t>
      </w:r>
    </w:p>
    <w:p w14:paraId="5D8FD469"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Zucco</w:t>
      </w:r>
      <w:proofErr w:type="spellEnd"/>
      <w:r w:rsidRPr="00072F2E">
        <w:rPr>
          <w:sz w:val="24"/>
          <w:szCs w:val="24"/>
          <w:lang w:val="en-US"/>
        </w:rPr>
        <w:t xml:space="preserve"> L, Levy N, </w:t>
      </w:r>
      <w:proofErr w:type="spellStart"/>
      <w:r w:rsidRPr="00072F2E">
        <w:rPr>
          <w:sz w:val="24"/>
          <w:szCs w:val="24"/>
          <w:lang w:val="en-US"/>
        </w:rPr>
        <w:t>Ketchandji</w:t>
      </w:r>
      <w:proofErr w:type="spellEnd"/>
      <w:r w:rsidRPr="00072F2E">
        <w:rPr>
          <w:sz w:val="24"/>
          <w:szCs w:val="24"/>
          <w:lang w:val="en-US"/>
        </w:rPr>
        <w:t xml:space="preserve"> D, Aziz M, Ramachandran SK. Perioperative considerations for the 2019 novel coronavirus (COVID-19); 12.02.2020; </w:t>
      </w:r>
      <w:proofErr w:type="spellStart"/>
      <w:r w:rsidRPr="00072F2E">
        <w:rPr>
          <w:sz w:val="24"/>
          <w:szCs w:val="24"/>
          <w:lang w:val="en-US"/>
        </w:rPr>
        <w:t>doi</w:t>
      </w:r>
      <w:proofErr w:type="spellEnd"/>
      <w:r w:rsidRPr="00072F2E">
        <w:rPr>
          <w:sz w:val="24"/>
          <w:szCs w:val="24"/>
          <w:lang w:val="en-US"/>
        </w:rPr>
        <w:t xml:space="preserve">: https://www.apsf.org/news-updates/perioperative-considerations-for-the-2019-novel-coronavirus-covid-19/ </w:t>
      </w:r>
    </w:p>
    <w:p w14:paraId="71D4A5E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Handbook of COVID-19 Prevention and Treatment Compiled According to Clinical Experience The First Affiliated Hospital, Zhejiang University School of Medicine </w:t>
      </w:r>
    </w:p>
    <w:p w14:paraId="05ED35A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APSF/ASA Guidance on Purposing Anesthesia Machines as ICU Ventilators 2020 https://www.asahq.org/-/media/files/spotlight/anesthesia-machines-as-icu-ventilators416.pdf?la=en&amp;hash=21BD7C35FAA31F2F8E06B9A547DCD6A193B37352</w:t>
      </w:r>
    </w:p>
    <w:p w14:paraId="7830446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Adhikari SP, Meng S, Wu YJ, Mao YP, Ye RX, Wang QZ, Sun C, Sylvia S, </w:t>
      </w:r>
      <w:proofErr w:type="spellStart"/>
      <w:r w:rsidRPr="00072F2E">
        <w:rPr>
          <w:sz w:val="24"/>
          <w:szCs w:val="24"/>
          <w:lang w:val="en-US"/>
        </w:rPr>
        <w:t>Rozelle</w:t>
      </w:r>
      <w:proofErr w:type="spellEnd"/>
      <w:r w:rsidRPr="00072F2E">
        <w:rPr>
          <w:sz w:val="24"/>
          <w:szCs w:val="24"/>
          <w:lang w:val="en-US"/>
        </w:rPr>
        <w:t xml:space="preserve"> S, </w:t>
      </w:r>
      <w:proofErr w:type="spellStart"/>
      <w:r w:rsidRPr="00072F2E">
        <w:rPr>
          <w:sz w:val="24"/>
          <w:szCs w:val="24"/>
          <w:lang w:val="en-US"/>
        </w:rPr>
        <w:t>Raat</w:t>
      </w:r>
      <w:proofErr w:type="spellEnd"/>
      <w:r w:rsidRPr="00072F2E">
        <w:rPr>
          <w:sz w:val="24"/>
          <w:szCs w:val="24"/>
          <w:lang w:val="en-US"/>
        </w:rPr>
        <w:t xml:space="preserve"> H, Zhou H. Epidemiology, causes, clinical manifestation and diagnosis, prevention and control of coronavirus disease (COVID-19) during the early outbreak period: a scoping review. Infect Dis Poverty. 2020 Mar 17;9(1):29. </w:t>
      </w:r>
      <w:proofErr w:type="spellStart"/>
      <w:r w:rsidRPr="00072F2E">
        <w:rPr>
          <w:sz w:val="24"/>
          <w:szCs w:val="24"/>
          <w:lang w:val="en-US"/>
        </w:rPr>
        <w:t>doi</w:t>
      </w:r>
      <w:proofErr w:type="spellEnd"/>
      <w:r w:rsidRPr="00072F2E">
        <w:rPr>
          <w:sz w:val="24"/>
          <w:szCs w:val="24"/>
          <w:lang w:val="en-US"/>
        </w:rPr>
        <w:t>: 10.1186/s40249-020-00646-x.</w:t>
      </w:r>
    </w:p>
    <w:p w14:paraId="6EBDCDA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Rice TW, Wheeler AP, Bernard GR, Hayden DL, Schoenfeld DA, Ware LB; National Institutes of Health, National Heart, Lung, and Blood Institute ARDS Network. Comparison of the SpO2/FIO2 ratio and the PaO2/FIO2 ratio in patients with acute lung injury or ARDS. Chest. 2007 Aug;132(2):410-7.</w:t>
      </w:r>
    </w:p>
    <w:p w14:paraId="028696F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Cecconi</w:t>
      </w:r>
      <w:proofErr w:type="spellEnd"/>
      <w:r w:rsidRPr="00072F2E">
        <w:rPr>
          <w:sz w:val="24"/>
          <w:szCs w:val="24"/>
          <w:lang w:val="en-US"/>
        </w:rPr>
        <w:t xml:space="preserve"> M, De Backer D, Antonelli M, Beale R, Bakker J, Hofer C, </w:t>
      </w:r>
      <w:proofErr w:type="spellStart"/>
      <w:r w:rsidRPr="00072F2E">
        <w:rPr>
          <w:sz w:val="24"/>
          <w:szCs w:val="24"/>
          <w:lang w:val="en-US"/>
        </w:rPr>
        <w:t>Jaeschke</w:t>
      </w:r>
      <w:proofErr w:type="spellEnd"/>
      <w:r w:rsidRPr="00072F2E">
        <w:rPr>
          <w:sz w:val="24"/>
          <w:szCs w:val="24"/>
          <w:lang w:val="en-US"/>
        </w:rPr>
        <w:t xml:space="preserve"> R, </w:t>
      </w:r>
      <w:proofErr w:type="spellStart"/>
      <w:r w:rsidRPr="00072F2E">
        <w:rPr>
          <w:sz w:val="24"/>
          <w:szCs w:val="24"/>
          <w:lang w:val="en-US"/>
        </w:rPr>
        <w:t>Mebazaa</w:t>
      </w:r>
      <w:proofErr w:type="spellEnd"/>
      <w:r w:rsidRPr="00072F2E">
        <w:rPr>
          <w:sz w:val="24"/>
          <w:szCs w:val="24"/>
          <w:lang w:val="en-US"/>
        </w:rPr>
        <w:t xml:space="preserve"> A, Pinsky MR, </w:t>
      </w:r>
      <w:proofErr w:type="spellStart"/>
      <w:r w:rsidRPr="00072F2E">
        <w:rPr>
          <w:sz w:val="24"/>
          <w:szCs w:val="24"/>
          <w:lang w:val="en-US"/>
        </w:rPr>
        <w:t>Teboul</w:t>
      </w:r>
      <w:proofErr w:type="spellEnd"/>
      <w:r w:rsidRPr="00072F2E">
        <w:rPr>
          <w:sz w:val="24"/>
          <w:szCs w:val="24"/>
          <w:lang w:val="en-US"/>
        </w:rPr>
        <w:t xml:space="preserve"> JL, Vincent JL, Rhodes A. Consensus on circulatory shock and hemodynamic monitoring. Task force of the European Society of Intensive Care Medicine. Intensive Care Med. 2014 Dec;40(12):1795-815. </w:t>
      </w:r>
      <w:proofErr w:type="spellStart"/>
      <w:r w:rsidRPr="00072F2E">
        <w:rPr>
          <w:sz w:val="24"/>
          <w:szCs w:val="24"/>
          <w:lang w:val="en-US"/>
        </w:rPr>
        <w:t>doi</w:t>
      </w:r>
      <w:proofErr w:type="spellEnd"/>
      <w:r w:rsidRPr="00072F2E">
        <w:rPr>
          <w:sz w:val="24"/>
          <w:szCs w:val="24"/>
          <w:lang w:val="en-US"/>
        </w:rPr>
        <w:t>: 10.1007/s00134-014-3525-z.</w:t>
      </w:r>
    </w:p>
    <w:p w14:paraId="005B71B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Bednarczyk</w:t>
      </w:r>
      <w:proofErr w:type="spellEnd"/>
      <w:r w:rsidRPr="00072F2E">
        <w:rPr>
          <w:sz w:val="24"/>
          <w:szCs w:val="24"/>
          <w:lang w:val="en-US"/>
        </w:rPr>
        <w:t xml:space="preserve"> JM, </w:t>
      </w:r>
      <w:proofErr w:type="spellStart"/>
      <w:r w:rsidRPr="00072F2E">
        <w:rPr>
          <w:sz w:val="24"/>
          <w:szCs w:val="24"/>
          <w:lang w:val="en-US"/>
        </w:rPr>
        <w:t>Fridfinnson</w:t>
      </w:r>
      <w:proofErr w:type="spellEnd"/>
      <w:r w:rsidRPr="00072F2E">
        <w:rPr>
          <w:sz w:val="24"/>
          <w:szCs w:val="24"/>
          <w:lang w:val="en-US"/>
        </w:rPr>
        <w:t xml:space="preserve"> JA, Kumar A, et al. Incorporating dynamic assessment of fluid responsiveness into goal-directed therapy: a systematic review and meta-analysis. </w:t>
      </w:r>
      <w:proofErr w:type="spellStart"/>
      <w:r w:rsidRPr="00072F2E">
        <w:rPr>
          <w:sz w:val="24"/>
          <w:szCs w:val="24"/>
          <w:lang w:val="en-US"/>
        </w:rPr>
        <w:t>Crit</w:t>
      </w:r>
      <w:proofErr w:type="spellEnd"/>
      <w:r w:rsidRPr="00072F2E">
        <w:rPr>
          <w:sz w:val="24"/>
          <w:szCs w:val="24"/>
          <w:lang w:val="en-US"/>
        </w:rPr>
        <w:t xml:space="preserve"> Care Med. 2017 Sep;45(9):1538-1545. </w:t>
      </w:r>
      <w:proofErr w:type="spellStart"/>
      <w:r w:rsidRPr="00072F2E">
        <w:rPr>
          <w:sz w:val="24"/>
          <w:szCs w:val="24"/>
          <w:lang w:val="en-US"/>
        </w:rPr>
        <w:t>doi</w:t>
      </w:r>
      <w:proofErr w:type="spellEnd"/>
      <w:r w:rsidRPr="00072F2E">
        <w:rPr>
          <w:sz w:val="24"/>
          <w:szCs w:val="24"/>
          <w:lang w:val="en-US"/>
        </w:rPr>
        <w:t>: 10.1097/CCM.0000000000002554.</w:t>
      </w:r>
    </w:p>
    <w:p w14:paraId="4F25E1A8"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Bentzer</w:t>
      </w:r>
      <w:proofErr w:type="spellEnd"/>
      <w:r w:rsidRPr="00072F2E">
        <w:rPr>
          <w:sz w:val="24"/>
          <w:szCs w:val="24"/>
          <w:lang w:val="en-US"/>
        </w:rPr>
        <w:t xml:space="preserve"> P, </w:t>
      </w:r>
      <w:proofErr w:type="spellStart"/>
      <w:r w:rsidRPr="00072F2E">
        <w:rPr>
          <w:sz w:val="24"/>
          <w:szCs w:val="24"/>
          <w:lang w:val="en-US"/>
        </w:rPr>
        <w:t>Griesdale</w:t>
      </w:r>
      <w:proofErr w:type="spellEnd"/>
      <w:r w:rsidRPr="00072F2E">
        <w:rPr>
          <w:sz w:val="24"/>
          <w:szCs w:val="24"/>
          <w:lang w:val="en-US"/>
        </w:rPr>
        <w:t xml:space="preserve"> DE, Boyd J, MacLean K, </w:t>
      </w:r>
      <w:proofErr w:type="spellStart"/>
      <w:r w:rsidRPr="00072F2E">
        <w:rPr>
          <w:sz w:val="24"/>
          <w:szCs w:val="24"/>
          <w:lang w:val="en-US"/>
        </w:rPr>
        <w:t>Sirounis</w:t>
      </w:r>
      <w:proofErr w:type="spellEnd"/>
      <w:r w:rsidRPr="00072F2E">
        <w:rPr>
          <w:sz w:val="24"/>
          <w:szCs w:val="24"/>
          <w:lang w:val="en-US"/>
        </w:rPr>
        <w:t xml:space="preserve"> D, </w:t>
      </w:r>
      <w:proofErr w:type="spellStart"/>
      <w:r w:rsidRPr="00072F2E">
        <w:rPr>
          <w:sz w:val="24"/>
          <w:szCs w:val="24"/>
          <w:lang w:val="en-US"/>
        </w:rPr>
        <w:t>Ayas</w:t>
      </w:r>
      <w:proofErr w:type="spellEnd"/>
      <w:r w:rsidRPr="00072F2E">
        <w:rPr>
          <w:sz w:val="24"/>
          <w:szCs w:val="24"/>
          <w:lang w:val="en-US"/>
        </w:rPr>
        <w:t xml:space="preserve"> NT. Will this hemodynamically unstable patient respond to a bolus of intravenous fluids? JAMA. 2016 Sep 27;316(12):1298-309. </w:t>
      </w:r>
      <w:proofErr w:type="spellStart"/>
      <w:r w:rsidRPr="00072F2E">
        <w:rPr>
          <w:sz w:val="24"/>
          <w:szCs w:val="24"/>
          <w:lang w:val="en-US"/>
        </w:rPr>
        <w:t>doi</w:t>
      </w:r>
      <w:proofErr w:type="spellEnd"/>
      <w:r w:rsidRPr="00072F2E">
        <w:rPr>
          <w:sz w:val="24"/>
          <w:szCs w:val="24"/>
          <w:lang w:val="en-US"/>
        </w:rPr>
        <w:t>: 10.1001/jama.2016.12310.</w:t>
      </w:r>
    </w:p>
    <w:p w14:paraId="7B4EBDA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Pan J, Peng M, Liao C, Hu X, Wang A, Li X. Relative efficacy and safety of early lactate clearance-guided therapy resuscitation in patients with sepsis: a meta-analysis. Medicine (Baltimore). 2019 Feb;98(8</w:t>
      </w:r>
      <w:proofErr w:type="gramStart"/>
      <w:r w:rsidRPr="00072F2E">
        <w:rPr>
          <w:sz w:val="24"/>
          <w:szCs w:val="24"/>
          <w:lang w:val="en-US"/>
        </w:rPr>
        <w:t>):e</w:t>
      </w:r>
      <w:proofErr w:type="gramEnd"/>
      <w:r w:rsidRPr="00072F2E">
        <w:rPr>
          <w:sz w:val="24"/>
          <w:szCs w:val="24"/>
          <w:lang w:val="en-US"/>
        </w:rPr>
        <w:t xml:space="preserve">14453. </w:t>
      </w:r>
      <w:proofErr w:type="spellStart"/>
      <w:r w:rsidRPr="00072F2E">
        <w:rPr>
          <w:sz w:val="24"/>
          <w:szCs w:val="24"/>
          <w:lang w:val="en-US"/>
        </w:rPr>
        <w:t>doi</w:t>
      </w:r>
      <w:proofErr w:type="spellEnd"/>
      <w:r w:rsidRPr="00072F2E">
        <w:rPr>
          <w:sz w:val="24"/>
          <w:szCs w:val="24"/>
          <w:lang w:val="en-US"/>
        </w:rPr>
        <w:t>: 10.1097/MD.0000000000014453.</w:t>
      </w:r>
    </w:p>
    <w:p w14:paraId="16CE47CC"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Zuo</w:t>
      </w:r>
      <w:proofErr w:type="spellEnd"/>
      <w:r w:rsidRPr="00072F2E">
        <w:rPr>
          <w:sz w:val="24"/>
          <w:szCs w:val="24"/>
          <w:lang w:val="en-US"/>
        </w:rPr>
        <w:t xml:space="preserve"> MZ, Huang YG, Ma WH, </w:t>
      </w:r>
      <w:proofErr w:type="spellStart"/>
      <w:r w:rsidRPr="00072F2E">
        <w:rPr>
          <w:sz w:val="24"/>
          <w:szCs w:val="24"/>
          <w:lang w:val="en-US"/>
        </w:rPr>
        <w:t>Xue</w:t>
      </w:r>
      <w:proofErr w:type="spellEnd"/>
      <w:r w:rsidRPr="00072F2E">
        <w:rPr>
          <w:sz w:val="24"/>
          <w:szCs w:val="24"/>
          <w:lang w:val="en-US"/>
        </w:rPr>
        <w:t xml:space="preserve"> ZG, Zhang JQ, Gong YH, Che L; Chinese Society of Anesthesiology Task Force on Airway Management: Expert recommendations for tracheal intubation in critically ill patients with </w:t>
      </w:r>
      <w:proofErr w:type="spellStart"/>
      <w:r w:rsidRPr="00072F2E">
        <w:rPr>
          <w:sz w:val="24"/>
          <w:szCs w:val="24"/>
          <w:lang w:val="en-US"/>
        </w:rPr>
        <w:t>noval</w:t>
      </w:r>
      <w:proofErr w:type="spellEnd"/>
      <w:r w:rsidRPr="00072F2E">
        <w:rPr>
          <w:sz w:val="24"/>
          <w:szCs w:val="24"/>
          <w:lang w:val="en-US"/>
        </w:rPr>
        <w:t xml:space="preserve"> coronavirus disease 2019. Chin Med Sci J 2020 [</w:t>
      </w:r>
      <w:proofErr w:type="spellStart"/>
      <w:r w:rsidRPr="00072F2E">
        <w:rPr>
          <w:sz w:val="24"/>
          <w:szCs w:val="24"/>
          <w:lang w:val="en-US"/>
        </w:rPr>
        <w:t>Epub</w:t>
      </w:r>
      <w:proofErr w:type="spellEnd"/>
      <w:r w:rsidRPr="00072F2E">
        <w:rPr>
          <w:sz w:val="24"/>
          <w:szCs w:val="24"/>
          <w:lang w:val="en-US"/>
        </w:rPr>
        <w:t xml:space="preserve"> ahead of print]. DOI: 10.24920/003724 </w:t>
      </w:r>
    </w:p>
    <w:p w14:paraId="02A5237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Brewster DJ, </w:t>
      </w:r>
      <w:proofErr w:type="spellStart"/>
      <w:r w:rsidRPr="00072F2E">
        <w:rPr>
          <w:sz w:val="24"/>
          <w:szCs w:val="24"/>
          <w:lang w:val="en-US"/>
        </w:rPr>
        <w:t>Chrimes</w:t>
      </w:r>
      <w:proofErr w:type="spellEnd"/>
      <w:r w:rsidRPr="00072F2E">
        <w:rPr>
          <w:sz w:val="24"/>
          <w:szCs w:val="24"/>
          <w:lang w:val="en-US"/>
        </w:rPr>
        <w:t xml:space="preserve"> NC, Do TBT, et al. Consensus statement: Safe Airway Society principles of airway management and tracheal intubation specific to the COVID-19 adult patient group. Med J Aust 2020; https://www.mja.com.au/journal/2020/consensus-statement-safe-airway-society-principles-airway-management-and-tracheal [Preprint, 1 April 2020]. </w:t>
      </w:r>
    </w:p>
    <w:p w14:paraId="144E7B9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COVID-19 airway management principles https://icmanaesthesiacovid-19.org/covid-19-airway-management-principles </w:t>
      </w:r>
    </w:p>
    <w:p w14:paraId="21E78D1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Luo M, Cao S, Wei L, Tang R, Hong S, Liu R, Wang Y. Precautions for Intubating Patients with COVID-19. Anesthesiology. 2020 Mar 25. </w:t>
      </w:r>
      <w:proofErr w:type="spellStart"/>
      <w:r w:rsidRPr="00072F2E">
        <w:rPr>
          <w:sz w:val="24"/>
          <w:szCs w:val="24"/>
          <w:lang w:val="en-US"/>
        </w:rPr>
        <w:t>doi</w:t>
      </w:r>
      <w:proofErr w:type="spellEnd"/>
      <w:r w:rsidRPr="00072F2E">
        <w:rPr>
          <w:sz w:val="24"/>
          <w:szCs w:val="24"/>
          <w:lang w:val="en-US"/>
        </w:rPr>
        <w:t>: 10.1097/ALN.0000000000003288.</w:t>
      </w:r>
    </w:p>
    <w:p w14:paraId="4B1CC8A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Higgs A, McGrath BA, Goddard C, et al. Guidelines for the management of tracheal intubation in critically ill adults. Br J </w:t>
      </w:r>
      <w:proofErr w:type="spellStart"/>
      <w:r w:rsidRPr="00072F2E">
        <w:rPr>
          <w:sz w:val="24"/>
          <w:szCs w:val="24"/>
          <w:lang w:val="en-US"/>
        </w:rPr>
        <w:t>Anaesth</w:t>
      </w:r>
      <w:proofErr w:type="spellEnd"/>
      <w:r w:rsidRPr="00072F2E">
        <w:rPr>
          <w:sz w:val="24"/>
          <w:szCs w:val="24"/>
          <w:lang w:val="en-US"/>
        </w:rPr>
        <w:t xml:space="preserve"> 2018; 120: 323-352 </w:t>
      </w:r>
    </w:p>
    <w:p w14:paraId="2A49AC7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Tran K, Cimon K, Severn M, Pessoa-Silva CL, Conly J (2012) Aerosol Generating Procedures and Risk of Transmission of Acute Respiratory Infections to Healthcare Workers: A Systematic Review. </w:t>
      </w:r>
      <w:proofErr w:type="spellStart"/>
      <w:r w:rsidRPr="00072F2E">
        <w:rPr>
          <w:sz w:val="24"/>
          <w:szCs w:val="24"/>
          <w:lang w:val="en-US"/>
        </w:rPr>
        <w:t>PLoS</w:t>
      </w:r>
      <w:proofErr w:type="spellEnd"/>
      <w:r w:rsidRPr="00072F2E">
        <w:rPr>
          <w:sz w:val="24"/>
          <w:szCs w:val="24"/>
          <w:lang w:val="en-US"/>
        </w:rPr>
        <w:t xml:space="preserve"> ONE 7(4): e35797. doi:10.1371/journal.pone.0035797</w:t>
      </w:r>
    </w:p>
    <w:p w14:paraId="676950B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 Y, Huang X, Yu IT, Wong TW, Qian H. Role of air distribution in SARS transmission during the largest nosocomial outbreak in Hong Kong. Indoor Air 2005;15: 83-95. </w:t>
      </w:r>
    </w:p>
    <w:p w14:paraId="4E4ADC1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Hall D, Steel A, </w:t>
      </w:r>
      <w:proofErr w:type="spellStart"/>
      <w:r w:rsidRPr="00072F2E">
        <w:rPr>
          <w:sz w:val="24"/>
          <w:szCs w:val="24"/>
          <w:lang w:val="en-US"/>
        </w:rPr>
        <w:t>Heij</w:t>
      </w:r>
      <w:proofErr w:type="spellEnd"/>
      <w:r w:rsidRPr="00072F2E">
        <w:rPr>
          <w:sz w:val="24"/>
          <w:szCs w:val="24"/>
          <w:lang w:val="en-US"/>
        </w:rPr>
        <w:t xml:space="preserve"> R, </w:t>
      </w:r>
      <w:proofErr w:type="spellStart"/>
      <w:r w:rsidRPr="00072F2E">
        <w:rPr>
          <w:sz w:val="24"/>
          <w:szCs w:val="24"/>
          <w:lang w:val="en-US"/>
        </w:rPr>
        <w:t>Eley</w:t>
      </w:r>
      <w:proofErr w:type="spellEnd"/>
      <w:r w:rsidRPr="00072F2E">
        <w:rPr>
          <w:sz w:val="24"/>
          <w:szCs w:val="24"/>
          <w:lang w:val="en-US"/>
        </w:rPr>
        <w:t xml:space="preserve"> A, Young P. </w:t>
      </w:r>
      <w:proofErr w:type="spellStart"/>
      <w:r w:rsidRPr="00072F2E">
        <w:rPr>
          <w:sz w:val="24"/>
          <w:szCs w:val="24"/>
          <w:lang w:val="en-US"/>
        </w:rPr>
        <w:t>Videolaryngoscopy</w:t>
      </w:r>
      <w:proofErr w:type="spellEnd"/>
      <w:r w:rsidRPr="00072F2E">
        <w:rPr>
          <w:sz w:val="24"/>
          <w:szCs w:val="24"/>
          <w:lang w:val="en-US"/>
        </w:rPr>
        <w:t xml:space="preserve"> increases 'mouth-to-mouth' distance compared with direct laryngoscopy. </w:t>
      </w:r>
      <w:proofErr w:type="spellStart"/>
      <w:r w:rsidRPr="00072F2E">
        <w:rPr>
          <w:sz w:val="24"/>
          <w:szCs w:val="24"/>
          <w:lang w:val="en-US"/>
        </w:rPr>
        <w:t>Anaesthesia</w:t>
      </w:r>
      <w:proofErr w:type="spellEnd"/>
      <w:r w:rsidRPr="00072F2E">
        <w:rPr>
          <w:sz w:val="24"/>
          <w:szCs w:val="24"/>
          <w:lang w:val="en-US"/>
        </w:rPr>
        <w:t xml:space="preserve">. 2020 Mar 27. </w:t>
      </w:r>
      <w:proofErr w:type="spellStart"/>
      <w:r w:rsidRPr="00072F2E">
        <w:rPr>
          <w:sz w:val="24"/>
          <w:szCs w:val="24"/>
          <w:lang w:val="en-US"/>
        </w:rPr>
        <w:t>doi</w:t>
      </w:r>
      <w:proofErr w:type="spellEnd"/>
      <w:r w:rsidRPr="00072F2E">
        <w:rPr>
          <w:sz w:val="24"/>
          <w:szCs w:val="24"/>
          <w:lang w:val="en-US"/>
        </w:rPr>
        <w:t>: 10.1111/anae.15047.</w:t>
      </w:r>
    </w:p>
    <w:p w14:paraId="28E9529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Meng L, </w:t>
      </w:r>
      <w:proofErr w:type="spellStart"/>
      <w:r w:rsidRPr="00072F2E">
        <w:rPr>
          <w:sz w:val="24"/>
          <w:szCs w:val="24"/>
          <w:lang w:val="en-US"/>
        </w:rPr>
        <w:t>Qiu</w:t>
      </w:r>
      <w:proofErr w:type="spellEnd"/>
      <w:r w:rsidRPr="00072F2E">
        <w:rPr>
          <w:sz w:val="24"/>
          <w:szCs w:val="24"/>
          <w:lang w:val="en-US"/>
        </w:rPr>
        <w:t xml:space="preserve"> H, Wan L, Ai Y, </w:t>
      </w:r>
      <w:proofErr w:type="spellStart"/>
      <w:r w:rsidRPr="00072F2E">
        <w:rPr>
          <w:sz w:val="24"/>
          <w:szCs w:val="24"/>
          <w:lang w:val="en-US"/>
        </w:rPr>
        <w:t>Xue</w:t>
      </w:r>
      <w:proofErr w:type="spellEnd"/>
      <w:r w:rsidRPr="00072F2E">
        <w:rPr>
          <w:sz w:val="24"/>
          <w:szCs w:val="24"/>
          <w:lang w:val="en-US"/>
        </w:rPr>
        <w:t xml:space="preserve"> Z, Guo Q, Deshpande R, Zhang L, Meng J, Tong C, Liu H, </w:t>
      </w:r>
      <w:proofErr w:type="spellStart"/>
      <w:r w:rsidRPr="00072F2E">
        <w:rPr>
          <w:sz w:val="24"/>
          <w:szCs w:val="24"/>
          <w:lang w:val="en-US"/>
        </w:rPr>
        <w:t>Xiong</w:t>
      </w:r>
      <w:proofErr w:type="spellEnd"/>
      <w:r w:rsidRPr="00072F2E">
        <w:rPr>
          <w:sz w:val="24"/>
          <w:szCs w:val="24"/>
          <w:lang w:val="en-US"/>
        </w:rPr>
        <w:t xml:space="preserve"> L. Intubation and Ventilation amid the COVID-19 Outbreak: Wuhan's Experience. Anesthesiology. 2020 Mar 26. </w:t>
      </w:r>
      <w:proofErr w:type="spellStart"/>
      <w:r w:rsidRPr="00072F2E">
        <w:rPr>
          <w:sz w:val="24"/>
          <w:szCs w:val="24"/>
          <w:lang w:val="en-US"/>
        </w:rPr>
        <w:t>doi</w:t>
      </w:r>
      <w:proofErr w:type="spellEnd"/>
      <w:r w:rsidRPr="00072F2E">
        <w:rPr>
          <w:sz w:val="24"/>
          <w:szCs w:val="24"/>
          <w:lang w:val="en-US"/>
        </w:rPr>
        <w:t>: 10.1097/ALN.0000000000003296.</w:t>
      </w:r>
    </w:p>
    <w:p w14:paraId="1A13341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Cook TM, Harrop- Griffiths WHG. Capnography prevents avoidable deaths. BMJ 2019;364:l439 </w:t>
      </w:r>
      <w:proofErr w:type="spellStart"/>
      <w:r w:rsidRPr="00072F2E">
        <w:rPr>
          <w:sz w:val="24"/>
          <w:szCs w:val="24"/>
          <w:lang w:val="en-US"/>
        </w:rPr>
        <w:t>doi</w:t>
      </w:r>
      <w:proofErr w:type="spellEnd"/>
      <w:r w:rsidRPr="00072F2E">
        <w:rPr>
          <w:sz w:val="24"/>
          <w:szCs w:val="24"/>
          <w:lang w:val="en-US"/>
        </w:rPr>
        <w:t xml:space="preserve">: https://doi.org/10.1136/bmj.l439 </w:t>
      </w:r>
    </w:p>
    <w:p w14:paraId="6DC2352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Guay</w:t>
      </w:r>
      <w:proofErr w:type="spellEnd"/>
      <w:r w:rsidRPr="00072F2E">
        <w:rPr>
          <w:sz w:val="24"/>
          <w:szCs w:val="24"/>
          <w:lang w:val="en-US"/>
        </w:rPr>
        <w:t xml:space="preserve"> J, Choi P, Suresh S, Albert N, Kopp S, Pace NL. Neuraxial blockade for the prevention of postoperative mortality and major morbidity: an overview of Cochrane systematic reviews. Cochrane Database of Systematic Reviews 2014, Issue 1. Art. No.: CD010108. DOI: 10.1002/14651858.CD010108.pub2.</w:t>
      </w:r>
    </w:p>
    <w:p w14:paraId="4E7D774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Resuscitation Council. Resuscitation Council UK Statement on COVID-19 in relation to CPR and resuscitation in healthcare settings. March 2020.  https://www.resus.org.uk/media/statements/resuscitation-council-uk-statements-on-covid-19-coronavirus-cpr-and-resuscitation/covid-healthcare/ (Accessed 13 March 2020)</w:t>
      </w:r>
    </w:p>
    <w:p w14:paraId="3E569AE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Interim guidance to reduce COVID-19 transmission during resuscitation care [press release]. Dallas, Texas: American Heart Association. https://newsroom.heart.org/news/interim-guidance-to-reduce-covid-19-transmission-during-resuscitation-care. Published March 19, 2020. Accessed March 24, 2020</w:t>
      </w:r>
    </w:p>
    <w:p w14:paraId="1B81E9F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COVID-19: Protected Controlled Intubation &amp; Cardiac Arrest. https://www.bcemergencynetwork.ca/clinical_resource/covid-19-patients-protected-controlled-intubation-cardiac-arrest/?fbclid=IwAR0bI711iDmk5kPl0qX-aPDxGWEPJRtbdM-5G5o0O5eENlwxvb0o9pPLenUhttps://www.cdc.gov/ coronavirus/2019-ncov/hcp/guidance-for-ems.html </w:t>
      </w:r>
    </w:p>
    <w:p w14:paraId="61F94BD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Peng PWH, Ho PL, </w:t>
      </w:r>
      <w:proofErr w:type="spellStart"/>
      <w:r w:rsidRPr="00072F2E">
        <w:rPr>
          <w:sz w:val="24"/>
          <w:szCs w:val="24"/>
          <w:lang w:val="en-US"/>
        </w:rPr>
        <w:t>Hota</w:t>
      </w:r>
      <w:proofErr w:type="spellEnd"/>
      <w:r w:rsidRPr="00072F2E">
        <w:rPr>
          <w:sz w:val="24"/>
          <w:szCs w:val="24"/>
          <w:lang w:val="en-US"/>
        </w:rPr>
        <w:t xml:space="preserve"> SS Outbreak of a new coronavirus: what </w:t>
      </w:r>
      <w:proofErr w:type="spellStart"/>
      <w:r w:rsidRPr="00072F2E">
        <w:rPr>
          <w:sz w:val="24"/>
          <w:szCs w:val="24"/>
          <w:lang w:val="en-US"/>
        </w:rPr>
        <w:t>anaesthetists</w:t>
      </w:r>
      <w:proofErr w:type="spellEnd"/>
      <w:r w:rsidRPr="00072F2E">
        <w:rPr>
          <w:sz w:val="24"/>
          <w:szCs w:val="24"/>
          <w:lang w:val="en-US"/>
        </w:rPr>
        <w:t xml:space="preserve"> should know. Br J </w:t>
      </w:r>
      <w:proofErr w:type="spellStart"/>
      <w:r w:rsidRPr="00072F2E">
        <w:rPr>
          <w:sz w:val="24"/>
          <w:szCs w:val="24"/>
          <w:lang w:val="en-US"/>
        </w:rPr>
        <w:t>Anaesth</w:t>
      </w:r>
      <w:proofErr w:type="spellEnd"/>
      <w:r w:rsidRPr="00072F2E">
        <w:rPr>
          <w:sz w:val="24"/>
          <w:szCs w:val="24"/>
          <w:lang w:val="en-US"/>
        </w:rPr>
        <w:t xml:space="preserve">. 2020 Feb 27. </w:t>
      </w:r>
      <w:proofErr w:type="spellStart"/>
      <w:r w:rsidRPr="00072F2E">
        <w:rPr>
          <w:sz w:val="24"/>
          <w:szCs w:val="24"/>
          <w:lang w:val="en-US"/>
        </w:rPr>
        <w:t>pii</w:t>
      </w:r>
      <w:proofErr w:type="spellEnd"/>
      <w:r w:rsidRPr="00072F2E">
        <w:rPr>
          <w:sz w:val="24"/>
          <w:szCs w:val="24"/>
          <w:lang w:val="en-US"/>
        </w:rPr>
        <w:t xml:space="preserve">: S0007-0912(20)30098-2. </w:t>
      </w:r>
      <w:proofErr w:type="spellStart"/>
      <w:r w:rsidRPr="00072F2E">
        <w:rPr>
          <w:sz w:val="24"/>
          <w:szCs w:val="24"/>
          <w:lang w:val="en-US"/>
        </w:rPr>
        <w:t>doi</w:t>
      </w:r>
      <w:proofErr w:type="spellEnd"/>
      <w:r w:rsidRPr="00072F2E">
        <w:rPr>
          <w:sz w:val="24"/>
          <w:szCs w:val="24"/>
          <w:lang w:val="en-US"/>
        </w:rPr>
        <w:t xml:space="preserve">: 10.1016/j.bja.2020.02.008. [ </w:t>
      </w:r>
    </w:p>
    <w:p w14:paraId="33E08B1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Italian Group for the Evaluation of Interventions in Intensive Care Medicine http://giviti.marionegri.it/covid-19-en/ </w:t>
      </w:r>
    </w:p>
    <w:p w14:paraId="4845E75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Kangelaris</w:t>
      </w:r>
      <w:proofErr w:type="spellEnd"/>
      <w:r w:rsidRPr="00072F2E">
        <w:rPr>
          <w:sz w:val="24"/>
          <w:szCs w:val="24"/>
          <w:lang w:val="en-US"/>
        </w:rPr>
        <w:t xml:space="preserve"> K.N., Ware L.B., Wang C.Y., et al. Timing of intubation and clinical outcomes in adults with acute respiratory distress syndrome. </w:t>
      </w:r>
      <w:proofErr w:type="spellStart"/>
      <w:r w:rsidRPr="00072F2E">
        <w:rPr>
          <w:sz w:val="24"/>
          <w:szCs w:val="24"/>
          <w:lang w:val="en-US"/>
        </w:rPr>
        <w:t>Crit</w:t>
      </w:r>
      <w:proofErr w:type="spellEnd"/>
      <w:r w:rsidRPr="00072F2E">
        <w:rPr>
          <w:sz w:val="24"/>
          <w:szCs w:val="24"/>
          <w:lang w:val="en-US"/>
        </w:rPr>
        <w:t xml:space="preserve"> Care Med 2016; 44(1):120–129 </w:t>
      </w:r>
    </w:p>
    <w:p w14:paraId="3CC8246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Barrot</w:t>
      </w:r>
      <w:proofErr w:type="spellEnd"/>
      <w:r w:rsidRPr="00072F2E">
        <w:rPr>
          <w:sz w:val="24"/>
          <w:szCs w:val="24"/>
          <w:lang w:val="en-US"/>
        </w:rPr>
        <w:t xml:space="preserve"> L., </w:t>
      </w:r>
      <w:proofErr w:type="spellStart"/>
      <w:r w:rsidRPr="00072F2E">
        <w:rPr>
          <w:sz w:val="24"/>
          <w:szCs w:val="24"/>
          <w:lang w:val="en-US"/>
        </w:rPr>
        <w:t>Asfar</w:t>
      </w:r>
      <w:proofErr w:type="spellEnd"/>
      <w:r w:rsidRPr="00072F2E">
        <w:rPr>
          <w:sz w:val="24"/>
          <w:szCs w:val="24"/>
          <w:lang w:val="en-US"/>
        </w:rPr>
        <w:t xml:space="preserve"> P., </w:t>
      </w:r>
      <w:proofErr w:type="spellStart"/>
      <w:r w:rsidRPr="00072F2E">
        <w:rPr>
          <w:sz w:val="24"/>
          <w:szCs w:val="24"/>
          <w:lang w:val="en-US"/>
        </w:rPr>
        <w:t>Mauny</w:t>
      </w:r>
      <w:proofErr w:type="spellEnd"/>
      <w:r w:rsidRPr="00072F2E">
        <w:rPr>
          <w:sz w:val="24"/>
          <w:szCs w:val="24"/>
          <w:lang w:val="en-US"/>
        </w:rPr>
        <w:t xml:space="preserve"> F., et al. Liberal or Conservative Oxygen Therapy for Acute Respiratory Distress Syndrome. N </w:t>
      </w:r>
      <w:proofErr w:type="spellStart"/>
      <w:r w:rsidRPr="00072F2E">
        <w:rPr>
          <w:sz w:val="24"/>
          <w:szCs w:val="24"/>
          <w:lang w:val="en-US"/>
        </w:rPr>
        <w:t>Engl</w:t>
      </w:r>
      <w:proofErr w:type="spellEnd"/>
      <w:r w:rsidRPr="00072F2E">
        <w:rPr>
          <w:sz w:val="24"/>
          <w:szCs w:val="24"/>
          <w:lang w:val="en-US"/>
        </w:rPr>
        <w:t xml:space="preserve"> J Med. 2020;382(11):999 </w:t>
      </w:r>
    </w:p>
    <w:p w14:paraId="652A828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Frat J.-P., </w:t>
      </w:r>
      <w:proofErr w:type="spellStart"/>
      <w:r w:rsidRPr="00072F2E">
        <w:rPr>
          <w:sz w:val="24"/>
          <w:szCs w:val="24"/>
          <w:lang w:val="en-US"/>
        </w:rPr>
        <w:t>Thille</w:t>
      </w:r>
      <w:proofErr w:type="spellEnd"/>
      <w:r w:rsidRPr="00072F2E">
        <w:rPr>
          <w:sz w:val="24"/>
          <w:szCs w:val="24"/>
          <w:lang w:val="en-US"/>
        </w:rPr>
        <w:t xml:space="preserve"> A.W., </w:t>
      </w:r>
      <w:proofErr w:type="spellStart"/>
      <w:r w:rsidRPr="00072F2E">
        <w:rPr>
          <w:sz w:val="24"/>
          <w:szCs w:val="24"/>
          <w:lang w:val="en-US"/>
        </w:rPr>
        <w:t>Mercat</w:t>
      </w:r>
      <w:proofErr w:type="spellEnd"/>
      <w:r w:rsidRPr="00072F2E">
        <w:rPr>
          <w:sz w:val="24"/>
          <w:szCs w:val="24"/>
          <w:lang w:val="en-US"/>
        </w:rPr>
        <w:t xml:space="preserve"> A., et al. High-Flow Oxygen through Nasal Cannula in Acute Hypoxemic Respiratory Failure. N </w:t>
      </w:r>
      <w:proofErr w:type="spellStart"/>
      <w:r w:rsidRPr="00072F2E">
        <w:rPr>
          <w:sz w:val="24"/>
          <w:szCs w:val="24"/>
          <w:lang w:val="en-US"/>
        </w:rPr>
        <w:t>Engl</w:t>
      </w:r>
      <w:proofErr w:type="spellEnd"/>
      <w:r w:rsidRPr="00072F2E">
        <w:rPr>
          <w:sz w:val="24"/>
          <w:szCs w:val="24"/>
          <w:lang w:val="en-US"/>
        </w:rPr>
        <w:t xml:space="preserve"> J Med 2015;372(23):2185–2196 </w:t>
      </w:r>
    </w:p>
    <w:p w14:paraId="2ADE447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Sun Q, </w:t>
      </w:r>
      <w:proofErr w:type="spellStart"/>
      <w:r w:rsidRPr="00072F2E">
        <w:rPr>
          <w:sz w:val="24"/>
          <w:szCs w:val="24"/>
          <w:lang w:val="en-US"/>
        </w:rPr>
        <w:t>Qiu</w:t>
      </w:r>
      <w:proofErr w:type="spellEnd"/>
      <w:r w:rsidRPr="00072F2E">
        <w:rPr>
          <w:sz w:val="24"/>
          <w:szCs w:val="24"/>
          <w:lang w:val="en-US"/>
        </w:rPr>
        <w:t xml:space="preserve"> H, Huang M, Yang Y. Lower mortality of COVID‑19 by early recognition and intervention: experience from Jiangsu Province. Ann Intensive Care. 2020 Mar 18;10(1):33. </w:t>
      </w:r>
      <w:proofErr w:type="spellStart"/>
      <w:r w:rsidRPr="00072F2E">
        <w:rPr>
          <w:sz w:val="24"/>
          <w:szCs w:val="24"/>
          <w:lang w:val="en-US"/>
        </w:rPr>
        <w:t>doi</w:t>
      </w:r>
      <w:proofErr w:type="spellEnd"/>
      <w:r w:rsidRPr="00072F2E">
        <w:rPr>
          <w:sz w:val="24"/>
          <w:szCs w:val="24"/>
          <w:lang w:val="en-US"/>
        </w:rPr>
        <w:t>: 10.1186/s13613-020-00650-2.</w:t>
      </w:r>
    </w:p>
    <w:p w14:paraId="2BF577C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Caputo ND, Strayer RJ, Levitan R. Early self-</w:t>
      </w:r>
      <w:proofErr w:type="spellStart"/>
      <w:r w:rsidRPr="00072F2E">
        <w:rPr>
          <w:sz w:val="24"/>
          <w:szCs w:val="24"/>
          <w:lang w:val="en-US"/>
        </w:rPr>
        <w:t>proning</w:t>
      </w:r>
      <w:proofErr w:type="spellEnd"/>
      <w:r w:rsidRPr="00072F2E">
        <w:rPr>
          <w:sz w:val="24"/>
          <w:szCs w:val="24"/>
          <w:lang w:val="en-US"/>
        </w:rPr>
        <w:t xml:space="preserve"> in awake, non-intubated patients in emergency department: a single ED’s experience during the COVID-19 pandemic. </w:t>
      </w:r>
      <w:proofErr w:type="spellStart"/>
      <w:r w:rsidRPr="00072F2E">
        <w:rPr>
          <w:sz w:val="24"/>
          <w:szCs w:val="24"/>
          <w:lang w:val="en-US"/>
        </w:rPr>
        <w:t>Acad</w:t>
      </w:r>
      <w:proofErr w:type="spellEnd"/>
      <w:r w:rsidRPr="00072F2E">
        <w:rPr>
          <w:sz w:val="24"/>
          <w:szCs w:val="24"/>
          <w:lang w:val="en-US"/>
        </w:rPr>
        <w:t xml:space="preserve"> </w:t>
      </w:r>
      <w:proofErr w:type="spellStart"/>
      <w:r w:rsidRPr="00072F2E">
        <w:rPr>
          <w:sz w:val="24"/>
          <w:szCs w:val="24"/>
          <w:lang w:val="en-US"/>
        </w:rPr>
        <w:t>Emerg</w:t>
      </w:r>
      <w:proofErr w:type="spellEnd"/>
      <w:r w:rsidRPr="00072F2E">
        <w:rPr>
          <w:sz w:val="24"/>
          <w:szCs w:val="24"/>
          <w:lang w:val="en-US"/>
        </w:rPr>
        <w:t xml:space="preserve"> Med 2020; Accepted Author Manuscript. </w:t>
      </w:r>
      <w:proofErr w:type="spellStart"/>
      <w:r w:rsidRPr="00072F2E">
        <w:rPr>
          <w:sz w:val="24"/>
          <w:szCs w:val="24"/>
          <w:lang w:val="en-US"/>
        </w:rPr>
        <w:t>doi</w:t>
      </w:r>
      <w:proofErr w:type="spellEnd"/>
      <w:r w:rsidRPr="00072F2E">
        <w:rPr>
          <w:sz w:val="24"/>
          <w:szCs w:val="24"/>
          <w:lang w:val="en-US"/>
        </w:rPr>
        <w:t>: 10.1111/acem.13994</w:t>
      </w:r>
    </w:p>
    <w:p w14:paraId="02FFD78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Protti</w:t>
      </w:r>
      <w:proofErr w:type="spellEnd"/>
      <w:r w:rsidRPr="00072F2E">
        <w:rPr>
          <w:sz w:val="24"/>
          <w:szCs w:val="24"/>
          <w:lang w:val="en-US"/>
        </w:rPr>
        <w:t xml:space="preserve"> A., </w:t>
      </w:r>
      <w:proofErr w:type="spellStart"/>
      <w:r w:rsidRPr="00072F2E">
        <w:rPr>
          <w:sz w:val="24"/>
          <w:szCs w:val="24"/>
          <w:lang w:val="en-US"/>
        </w:rPr>
        <w:t>Andreis</w:t>
      </w:r>
      <w:proofErr w:type="spellEnd"/>
      <w:r w:rsidRPr="00072F2E">
        <w:rPr>
          <w:sz w:val="24"/>
          <w:szCs w:val="24"/>
          <w:lang w:val="en-US"/>
        </w:rPr>
        <w:t xml:space="preserve"> D.T., </w:t>
      </w:r>
      <w:proofErr w:type="spellStart"/>
      <w:r w:rsidRPr="00072F2E">
        <w:rPr>
          <w:sz w:val="24"/>
          <w:szCs w:val="24"/>
          <w:lang w:val="en-US"/>
        </w:rPr>
        <w:t>Iapichino</w:t>
      </w:r>
      <w:proofErr w:type="spellEnd"/>
      <w:r w:rsidRPr="00072F2E">
        <w:rPr>
          <w:sz w:val="24"/>
          <w:szCs w:val="24"/>
          <w:lang w:val="en-US"/>
        </w:rPr>
        <w:t xml:space="preserve"> G.E. et al. Ventilation with Lower Tidal Volumes as Compared with Traditional Tidal Volumes for Acute Lung Injury and the Acute Respiratory Distress Syndrome. N </w:t>
      </w:r>
      <w:proofErr w:type="spellStart"/>
      <w:r w:rsidRPr="00072F2E">
        <w:rPr>
          <w:sz w:val="24"/>
          <w:szCs w:val="24"/>
          <w:lang w:val="en-US"/>
        </w:rPr>
        <w:t>Engl</w:t>
      </w:r>
      <w:proofErr w:type="spellEnd"/>
      <w:r w:rsidRPr="00072F2E">
        <w:rPr>
          <w:sz w:val="24"/>
          <w:szCs w:val="24"/>
          <w:lang w:val="en-US"/>
        </w:rPr>
        <w:t xml:space="preserve"> J Med. BioMed Central; 2000;№ 342 (18):1301–1308</w:t>
      </w:r>
    </w:p>
    <w:p w14:paraId="2BFBC9D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Gajic O., Dara S.I., Mendez J.L. et al. Ventilator-associated lung injury in patients without acute lung injury at the onset of mechanical ventilation. </w:t>
      </w:r>
      <w:proofErr w:type="spellStart"/>
      <w:r w:rsidRPr="00072F2E">
        <w:rPr>
          <w:sz w:val="24"/>
          <w:szCs w:val="24"/>
          <w:lang w:val="en-US"/>
        </w:rPr>
        <w:t>Crit</w:t>
      </w:r>
      <w:proofErr w:type="spellEnd"/>
      <w:r w:rsidRPr="00072F2E">
        <w:rPr>
          <w:sz w:val="24"/>
          <w:szCs w:val="24"/>
          <w:lang w:val="en-US"/>
        </w:rPr>
        <w:t xml:space="preserve"> Care Med. 2004;№ 32 (9):1817–1824 </w:t>
      </w:r>
    </w:p>
    <w:p w14:paraId="757AB2EA"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Serpa</w:t>
      </w:r>
      <w:proofErr w:type="spellEnd"/>
      <w:r w:rsidRPr="00072F2E">
        <w:rPr>
          <w:sz w:val="24"/>
          <w:szCs w:val="24"/>
          <w:lang w:val="en-US"/>
        </w:rPr>
        <w:t xml:space="preserve"> </w:t>
      </w:r>
      <w:proofErr w:type="spellStart"/>
      <w:r w:rsidRPr="00072F2E">
        <w:rPr>
          <w:sz w:val="24"/>
          <w:szCs w:val="24"/>
          <w:lang w:val="en-US"/>
        </w:rPr>
        <w:t>Neto</w:t>
      </w:r>
      <w:proofErr w:type="spellEnd"/>
      <w:r w:rsidRPr="00072F2E">
        <w:rPr>
          <w:sz w:val="24"/>
          <w:szCs w:val="24"/>
          <w:lang w:val="en-US"/>
        </w:rPr>
        <w:t xml:space="preserve"> A., Cardoso S.O., </w:t>
      </w:r>
      <w:proofErr w:type="spellStart"/>
      <w:r w:rsidRPr="00072F2E">
        <w:rPr>
          <w:sz w:val="24"/>
          <w:szCs w:val="24"/>
          <w:lang w:val="en-US"/>
        </w:rPr>
        <w:t>Manetta</w:t>
      </w:r>
      <w:proofErr w:type="spellEnd"/>
      <w:r w:rsidRPr="00072F2E">
        <w:rPr>
          <w:sz w:val="24"/>
          <w:szCs w:val="24"/>
          <w:lang w:val="en-US"/>
        </w:rPr>
        <w:t xml:space="preserve"> J.A. et al. Association Between Use of Lung-Protective Ventilation With Lower Tidal Volumes and Clinical Outcomes Among Patients Without Acute Respiratory Distress Syndrome. JAMA. </w:t>
      </w:r>
      <w:proofErr w:type="gramStart"/>
      <w:r w:rsidRPr="00072F2E">
        <w:rPr>
          <w:sz w:val="24"/>
          <w:szCs w:val="24"/>
          <w:lang w:val="en-US"/>
        </w:rPr>
        <w:t>2012;№</w:t>
      </w:r>
      <w:proofErr w:type="gramEnd"/>
      <w:r w:rsidRPr="00072F2E">
        <w:rPr>
          <w:sz w:val="24"/>
          <w:szCs w:val="24"/>
          <w:lang w:val="en-US"/>
        </w:rPr>
        <w:t xml:space="preserve"> 308 (16):1651). </w:t>
      </w:r>
    </w:p>
    <w:p w14:paraId="7F2EB73C"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Beitler</w:t>
      </w:r>
      <w:proofErr w:type="spellEnd"/>
      <w:r w:rsidRPr="00072F2E">
        <w:rPr>
          <w:sz w:val="24"/>
          <w:szCs w:val="24"/>
          <w:lang w:val="en-US"/>
        </w:rPr>
        <w:t xml:space="preserve"> J.R., Sarge T., Banner-Goodspeed V.M., et al. Effect of Titrating Positive End-Expiratory Pressure (PEEP) with an Esophageal Pressure-Guided Strategy vs an Empirical High PEEP 2 Strategy on Death and Days Free from Mechanical Ventilation among Patients with Acute Respiratory Distress Syndrome: A Randomized Clinical Trial. JAMA - J Am Med Assoc. American Medical Association; 2019. p. 846–857 </w:t>
      </w:r>
    </w:p>
    <w:p w14:paraId="3E387F4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rPr>
        <w:t>Ярошецкий</w:t>
      </w:r>
      <w:proofErr w:type="spellEnd"/>
      <w:r w:rsidRPr="00072F2E">
        <w:rPr>
          <w:sz w:val="24"/>
          <w:szCs w:val="24"/>
        </w:rPr>
        <w:t xml:space="preserve"> А.И., Проценко Д.Н., Бойцов П.В., </w:t>
      </w:r>
      <w:r w:rsidRPr="00072F2E">
        <w:rPr>
          <w:sz w:val="24"/>
          <w:szCs w:val="24"/>
          <w:lang w:val="en-US"/>
        </w:rPr>
        <w:t>et</w:t>
      </w:r>
      <w:r w:rsidRPr="00072F2E">
        <w:rPr>
          <w:sz w:val="24"/>
          <w:szCs w:val="24"/>
        </w:rPr>
        <w:t xml:space="preserve"> </w:t>
      </w:r>
      <w:r w:rsidRPr="00072F2E">
        <w:rPr>
          <w:sz w:val="24"/>
          <w:szCs w:val="24"/>
          <w:lang w:val="en-US"/>
        </w:rPr>
        <w:t>al</w:t>
      </w:r>
      <w:r w:rsidRPr="00072F2E">
        <w:rPr>
          <w:sz w:val="24"/>
          <w:szCs w:val="24"/>
        </w:rPr>
        <w:t>. Оптимальное положительное конечно-экспираторное давление при ОРДС у больных гриппом а(</w:t>
      </w:r>
      <w:r w:rsidRPr="00072F2E">
        <w:rPr>
          <w:sz w:val="24"/>
          <w:szCs w:val="24"/>
          <w:lang w:val="en-US"/>
        </w:rPr>
        <w:t>H</w:t>
      </w:r>
      <w:r w:rsidRPr="00072F2E">
        <w:rPr>
          <w:sz w:val="24"/>
          <w:szCs w:val="24"/>
        </w:rPr>
        <w:t>1</w:t>
      </w:r>
      <w:r w:rsidRPr="00072F2E">
        <w:rPr>
          <w:sz w:val="24"/>
          <w:szCs w:val="24"/>
          <w:lang w:val="en-US"/>
        </w:rPr>
        <w:t>N</w:t>
      </w:r>
      <w:r w:rsidRPr="00072F2E">
        <w:rPr>
          <w:sz w:val="24"/>
          <w:szCs w:val="24"/>
        </w:rPr>
        <w:t>1)</w:t>
      </w:r>
      <w:proofErr w:type="spellStart"/>
      <w:r w:rsidRPr="00072F2E">
        <w:rPr>
          <w:sz w:val="24"/>
          <w:szCs w:val="24"/>
          <w:lang w:val="en-US"/>
        </w:rPr>
        <w:t>pdm</w:t>
      </w:r>
      <w:proofErr w:type="spellEnd"/>
      <w:r w:rsidRPr="00072F2E">
        <w:rPr>
          <w:sz w:val="24"/>
          <w:szCs w:val="24"/>
        </w:rPr>
        <w:t xml:space="preserve">09: баланс между максимумом конечно-экспираторного объема и минимумом </w:t>
      </w:r>
      <w:proofErr w:type="spellStart"/>
      <w:r w:rsidRPr="00072F2E">
        <w:rPr>
          <w:sz w:val="24"/>
          <w:szCs w:val="24"/>
        </w:rPr>
        <w:t>перераздувания</w:t>
      </w:r>
      <w:proofErr w:type="spellEnd"/>
      <w:r w:rsidRPr="00072F2E">
        <w:rPr>
          <w:sz w:val="24"/>
          <w:szCs w:val="24"/>
        </w:rPr>
        <w:t xml:space="preserve"> альвеол. </w:t>
      </w:r>
      <w:proofErr w:type="spellStart"/>
      <w:r w:rsidRPr="00072F2E">
        <w:rPr>
          <w:sz w:val="24"/>
          <w:szCs w:val="24"/>
          <w:lang w:val="en-US"/>
        </w:rPr>
        <w:t>Анестезиология</w:t>
      </w:r>
      <w:proofErr w:type="spellEnd"/>
      <w:r w:rsidRPr="00072F2E">
        <w:rPr>
          <w:sz w:val="24"/>
          <w:szCs w:val="24"/>
          <w:lang w:val="en-US"/>
        </w:rPr>
        <w:t xml:space="preserve"> и </w:t>
      </w:r>
      <w:proofErr w:type="spellStart"/>
      <w:r w:rsidRPr="00072F2E">
        <w:rPr>
          <w:sz w:val="24"/>
          <w:szCs w:val="24"/>
          <w:lang w:val="en-US"/>
        </w:rPr>
        <w:t>реаниматология</w:t>
      </w:r>
      <w:proofErr w:type="spellEnd"/>
      <w:r w:rsidRPr="00072F2E">
        <w:rPr>
          <w:sz w:val="24"/>
          <w:szCs w:val="24"/>
          <w:lang w:val="en-US"/>
        </w:rPr>
        <w:t>. 2016;61(6):425–432</w:t>
      </w:r>
    </w:p>
    <w:p w14:paraId="18783BE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Chun Pan, Lu Chen, Cong Lu, Wei Zhang, Jia-An Xia, Michael C </w:t>
      </w:r>
      <w:proofErr w:type="spellStart"/>
      <w:r w:rsidRPr="00072F2E">
        <w:rPr>
          <w:sz w:val="24"/>
          <w:szCs w:val="24"/>
          <w:lang w:val="en-US"/>
        </w:rPr>
        <w:t>Sklar</w:t>
      </w:r>
      <w:proofErr w:type="spellEnd"/>
      <w:r w:rsidRPr="00072F2E">
        <w:rPr>
          <w:sz w:val="24"/>
          <w:szCs w:val="24"/>
          <w:lang w:val="en-US"/>
        </w:rPr>
        <w:t xml:space="preserve">, Bin Du, Laurent </w:t>
      </w:r>
      <w:proofErr w:type="spellStart"/>
      <w:r w:rsidRPr="00072F2E">
        <w:rPr>
          <w:sz w:val="24"/>
          <w:szCs w:val="24"/>
          <w:lang w:val="en-US"/>
        </w:rPr>
        <w:t>Brochard</w:t>
      </w:r>
      <w:proofErr w:type="spellEnd"/>
      <w:r w:rsidRPr="00072F2E">
        <w:rPr>
          <w:sz w:val="24"/>
          <w:szCs w:val="24"/>
          <w:lang w:val="en-US"/>
        </w:rPr>
        <w:t xml:space="preserve">; </w:t>
      </w:r>
      <w:proofErr w:type="spellStart"/>
      <w:r w:rsidRPr="00072F2E">
        <w:rPr>
          <w:sz w:val="24"/>
          <w:szCs w:val="24"/>
          <w:lang w:val="en-US"/>
        </w:rPr>
        <w:t>Haibo</w:t>
      </w:r>
      <w:proofErr w:type="spellEnd"/>
      <w:r w:rsidRPr="00072F2E">
        <w:rPr>
          <w:sz w:val="24"/>
          <w:szCs w:val="24"/>
          <w:lang w:val="en-US"/>
        </w:rPr>
        <w:t xml:space="preserve"> </w:t>
      </w:r>
      <w:proofErr w:type="spellStart"/>
      <w:r w:rsidRPr="00072F2E">
        <w:rPr>
          <w:sz w:val="24"/>
          <w:szCs w:val="24"/>
          <w:lang w:val="en-US"/>
        </w:rPr>
        <w:t>QiuLung</w:t>
      </w:r>
      <w:proofErr w:type="spellEnd"/>
      <w:r w:rsidRPr="00072F2E">
        <w:rPr>
          <w:sz w:val="24"/>
          <w:szCs w:val="24"/>
          <w:lang w:val="en-US"/>
        </w:rPr>
        <w:t xml:space="preserve"> </w:t>
      </w:r>
      <w:proofErr w:type="spellStart"/>
      <w:r w:rsidRPr="00072F2E">
        <w:rPr>
          <w:sz w:val="24"/>
          <w:szCs w:val="24"/>
          <w:lang w:val="en-US"/>
        </w:rPr>
        <w:t>Recruitability</w:t>
      </w:r>
      <w:proofErr w:type="spellEnd"/>
      <w:r w:rsidRPr="00072F2E">
        <w:rPr>
          <w:sz w:val="24"/>
          <w:szCs w:val="24"/>
          <w:lang w:val="en-US"/>
        </w:rPr>
        <w:t xml:space="preserve"> in SARS-CoV-2 Associated Acute Respiratory Distress Syndrome: A Single-center, Observational Study. Am J Respir </w:t>
      </w:r>
      <w:proofErr w:type="spellStart"/>
      <w:r w:rsidRPr="00072F2E">
        <w:rPr>
          <w:sz w:val="24"/>
          <w:szCs w:val="24"/>
          <w:lang w:val="en-US"/>
        </w:rPr>
        <w:t>Crit</w:t>
      </w:r>
      <w:proofErr w:type="spellEnd"/>
      <w:r w:rsidRPr="00072F2E">
        <w:rPr>
          <w:sz w:val="24"/>
          <w:szCs w:val="24"/>
          <w:lang w:val="en-US"/>
        </w:rPr>
        <w:t xml:space="preserve"> Care Med 2020; doi.org/10.1164/rccm.202003-0527LE</w:t>
      </w:r>
    </w:p>
    <w:p w14:paraId="579E2C8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Guérin</w:t>
      </w:r>
      <w:proofErr w:type="spellEnd"/>
      <w:r w:rsidRPr="00072F2E">
        <w:rPr>
          <w:sz w:val="24"/>
          <w:szCs w:val="24"/>
          <w:lang w:val="en-US"/>
        </w:rPr>
        <w:t xml:space="preserve"> C, </w:t>
      </w:r>
      <w:proofErr w:type="spellStart"/>
      <w:r w:rsidRPr="00072F2E">
        <w:rPr>
          <w:sz w:val="24"/>
          <w:szCs w:val="24"/>
          <w:lang w:val="en-US"/>
        </w:rPr>
        <w:t>Reignier</w:t>
      </w:r>
      <w:proofErr w:type="spellEnd"/>
      <w:r w:rsidRPr="00072F2E">
        <w:rPr>
          <w:sz w:val="24"/>
          <w:szCs w:val="24"/>
          <w:lang w:val="en-US"/>
        </w:rPr>
        <w:t xml:space="preserve"> J, Richard JC, </w:t>
      </w:r>
      <w:proofErr w:type="spellStart"/>
      <w:r w:rsidRPr="00072F2E">
        <w:rPr>
          <w:sz w:val="24"/>
          <w:szCs w:val="24"/>
          <w:lang w:val="en-US"/>
        </w:rPr>
        <w:t>Beuret</w:t>
      </w:r>
      <w:proofErr w:type="spellEnd"/>
      <w:r w:rsidRPr="00072F2E">
        <w:rPr>
          <w:sz w:val="24"/>
          <w:szCs w:val="24"/>
          <w:lang w:val="en-US"/>
        </w:rPr>
        <w:t xml:space="preserve"> P, </w:t>
      </w:r>
      <w:proofErr w:type="spellStart"/>
      <w:r w:rsidRPr="00072F2E">
        <w:rPr>
          <w:sz w:val="24"/>
          <w:szCs w:val="24"/>
          <w:lang w:val="en-US"/>
        </w:rPr>
        <w:t>Gacouin</w:t>
      </w:r>
      <w:proofErr w:type="spellEnd"/>
      <w:r w:rsidRPr="00072F2E">
        <w:rPr>
          <w:sz w:val="24"/>
          <w:szCs w:val="24"/>
          <w:lang w:val="en-US"/>
        </w:rPr>
        <w:t xml:space="preserve"> A, </w:t>
      </w:r>
      <w:proofErr w:type="spellStart"/>
      <w:r w:rsidRPr="00072F2E">
        <w:rPr>
          <w:sz w:val="24"/>
          <w:szCs w:val="24"/>
          <w:lang w:val="en-US"/>
        </w:rPr>
        <w:t>Boulain</w:t>
      </w:r>
      <w:proofErr w:type="spellEnd"/>
      <w:r w:rsidRPr="00072F2E">
        <w:rPr>
          <w:sz w:val="24"/>
          <w:szCs w:val="24"/>
          <w:lang w:val="en-US"/>
        </w:rPr>
        <w:t xml:space="preserve"> T, Mercier E, </w:t>
      </w:r>
      <w:proofErr w:type="spellStart"/>
      <w:r w:rsidRPr="00072F2E">
        <w:rPr>
          <w:sz w:val="24"/>
          <w:szCs w:val="24"/>
          <w:lang w:val="en-US"/>
        </w:rPr>
        <w:t>Badet</w:t>
      </w:r>
      <w:proofErr w:type="spellEnd"/>
      <w:r w:rsidRPr="00072F2E">
        <w:rPr>
          <w:sz w:val="24"/>
          <w:szCs w:val="24"/>
          <w:lang w:val="en-US"/>
        </w:rPr>
        <w:t xml:space="preserve"> M, </w:t>
      </w:r>
      <w:proofErr w:type="spellStart"/>
      <w:r w:rsidRPr="00072F2E">
        <w:rPr>
          <w:sz w:val="24"/>
          <w:szCs w:val="24"/>
          <w:lang w:val="en-US"/>
        </w:rPr>
        <w:t>Mercat</w:t>
      </w:r>
      <w:proofErr w:type="spellEnd"/>
      <w:r w:rsidRPr="00072F2E">
        <w:rPr>
          <w:sz w:val="24"/>
          <w:szCs w:val="24"/>
          <w:lang w:val="en-US"/>
        </w:rPr>
        <w:t xml:space="preserve"> A, </w:t>
      </w:r>
      <w:proofErr w:type="spellStart"/>
      <w:r w:rsidRPr="00072F2E">
        <w:rPr>
          <w:sz w:val="24"/>
          <w:szCs w:val="24"/>
          <w:lang w:val="en-US"/>
        </w:rPr>
        <w:t>Baudin</w:t>
      </w:r>
      <w:proofErr w:type="spellEnd"/>
      <w:r w:rsidRPr="00072F2E">
        <w:rPr>
          <w:sz w:val="24"/>
          <w:szCs w:val="24"/>
          <w:lang w:val="en-US"/>
        </w:rPr>
        <w:t xml:space="preserve"> O, </w:t>
      </w:r>
      <w:proofErr w:type="spellStart"/>
      <w:r w:rsidRPr="00072F2E">
        <w:rPr>
          <w:sz w:val="24"/>
          <w:szCs w:val="24"/>
          <w:lang w:val="en-US"/>
        </w:rPr>
        <w:t>Clavel</w:t>
      </w:r>
      <w:proofErr w:type="spellEnd"/>
      <w:r w:rsidRPr="00072F2E">
        <w:rPr>
          <w:sz w:val="24"/>
          <w:szCs w:val="24"/>
          <w:lang w:val="en-US"/>
        </w:rPr>
        <w:t xml:space="preserve"> M, </w:t>
      </w:r>
      <w:proofErr w:type="spellStart"/>
      <w:r w:rsidRPr="00072F2E">
        <w:rPr>
          <w:sz w:val="24"/>
          <w:szCs w:val="24"/>
          <w:lang w:val="en-US"/>
        </w:rPr>
        <w:t>Chatellier</w:t>
      </w:r>
      <w:proofErr w:type="spellEnd"/>
      <w:r w:rsidRPr="00072F2E">
        <w:rPr>
          <w:sz w:val="24"/>
          <w:szCs w:val="24"/>
          <w:lang w:val="en-US"/>
        </w:rPr>
        <w:t xml:space="preserve"> D, Jaber S, </w:t>
      </w:r>
      <w:proofErr w:type="spellStart"/>
      <w:r w:rsidRPr="00072F2E">
        <w:rPr>
          <w:sz w:val="24"/>
          <w:szCs w:val="24"/>
          <w:lang w:val="en-US"/>
        </w:rPr>
        <w:t>Rosselli</w:t>
      </w:r>
      <w:proofErr w:type="spellEnd"/>
      <w:r w:rsidRPr="00072F2E">
        <w:rPr>
          <w:sz w:val="24"/>
          <w:szCs w:val="24"/>
          <w:lang w:val="en-US"/>
        </w:rPr>
        <w:t xml:space="preserve"> S, </w:t>
      </w:r>
      <w:proofErr w:type="spellStart"/>
      <w:r w:rsidRPr="00072F2E">
        <w:rPr>
          <w:sz w:val="24"/>
          <w:szCs w:val="24"/>
          <w:lang w:val="en-US"/>
        </w:rPr>
        <w:t>Mancebo</w:t>
      </w:r>
      <w:proofErr w:type="spellEnd"/>
      <w:r w:rsidRPr="00072F2E">
        <w:rPr>
          <w:sz w:val="24"/>
          <w:szCs w:val="24"/>
          <w:lang w:val="en-US"/>
        </w:rPr>
        <w:t xml:space="preserve"> J, </w:t>
      </w:r>
      <w:proofErr w:type="spellStart"/>
      <w:r w:rsidRPr="00072F2E">
        <w:rPr>
          <w:sz w:val="24"/>
          <w:szCs w:val="24"/>
          <w:lang w:val="en-US"/>
        </w:rPr>
        <w:t>Sirodot</w:t>
      </w:r>
      <w:proofErr w:type="spellEnd"/>
      <w:r w:rsidRPr="00072F2E">
        <w:rPr>
          <w:sz w:val="24"/>
          <w:szCs w:val="24"/>
          <w:lang w:val="en-US"/>
        </w:rPr>
        <w:t xml:space="preserve"> M, Hilbert G, </w:t>
      </w:r>
      <w:proofErr w:type="spellStart"/>
      <w:r w:rsidRPr="00072F2E">
        <w:rPr>
          <w:sz w:val="24"/>
          <w:szCs w:val="24"/>
          <w:lang w:val="en-US"/>
        </w:rPr>
        <w:t>Bengler</w:t>
      </w:r>
      <w:proofErr w:type="spellEnd"/>
      <w:r w:rsidRPr="00072F2E">
        <w:rPr>
          <w:sz w:val="24"/>
          <w:szCs w:val="24"/>
          <w:lang w:val="en-US"/>
        </w:rPr>
        <w:t xml:space="preserve"> C, </w:t>
      </w:r>
      <w:proofErr w:type="spellStart"/>
      <w:r w:rsidRPr="00072F2E">
        <w:rPr>
          <w:sz w:val="24"/>
          <w:szCs w:val="24"/>
          <w:lang w:val="en-US"/>
        </w:rPr>
        <w:t>Richecoeur</w:t>
      </w:r>
      <w:proofErr w:type="spellEnd"/>
      <w:r w:rsidRPr="00072F2E">
        <w:rPr>
          <w:sz w:val="24"/>
          <w:szCs w:val="24"/>
          <w:lang w:val="en-US"/>
        </w:rPr>
        <w:t xml:space="preserve"> J, </w:t>
      </w:r>
      <w:proofErr w:type="spellStart"/>
      <w:r w:rsidRPr="00072F2E">
        <w:rPr>
          <w:sz w:val="24"/>
          <w:szCs w:val="24"/>
          <w:lang w:val="en-US"/>
        </w:rPr>
        <w:t>Gainnier</w:t>
      </w:r>
      <w:proofErr w:type="spellEnd"/>
      <w:r w:rsidRPr="00072F2E">
        <w:rPr>
          <w:sz w:val="24"/>
          <w:szCs w:val="24"/>
          <w:lang w:val="en-US"/>
        </w:rPr>
        <w:t xml:space="preserve"> M, Bayle F, </w:t>
      </w:r>
      <w:proofErr w:type="spellStart"/>
      <w:r w:rsidRPr="00072F2E">
        <w:rPr>
          <w:sz w:val="24"/>
          <w:szCs w:val="24"/>
          <w:lang w:val="en-US"/>
        </w:rPr>
        <w:t>Bourdin</w:t>
      </w:r>
      <w:proofErr w:type="spellEnd"/>
      <w:r w:rsidRPr="00072F2E">
        <w:rPr>
          <w:sz w:val="24"/>
          <w:szCs w:val="24"/>
          <w:lang w:val="en-US"/>
        </w:rPr>
        <w:t xml:space="preserve"> G, </w:t>
      </w:r>
      <w:proofErr w:type="spellStart"/>
      <w:r w:rsidRPr="00072F2E">
        <w:rPr>
          <w:sz w:val="24"/>
          <w:szCs w:val="24"/>
          <w:lang w:val="en-US"/>
        </w:rPr>
        <w:t>Leray</w:t>
      </w:r>
      <w:proofErr w:type="spellEnd"/>
      <w:r w:rsidRPr="00072F2E">
        <w:rPr>
          <w:sz w:val="24"/>
          <w:szCs w:val="24"/>
          <w:lang w:val="en-US"/>
        </w:rPr>
        <w:t xml:space="preserve"> V, Girard R, </w:t>
      </w:r>
      <w:proofErr w:type="spellStart"/>
      <w:r w:rsidRPr="00072F2E">
        <w:rPr>
          <w:sz w:val="24"/>
          <w:szCs w:val="24"/>
          <w:lang w:val="en-US"/>
        </w:rPr>
        <w:t>Baboi</w:t>
      </w:r>
      <w:proofErr w:type="spellEnd"/>
      <w:r w:rsidRPr="00072F2E">
        <w:rPr>
          <w:sz w:val="24"/>
          <w:szCs w:val="24"/>
          <w:lang w:val="en-US"/>
        </w:rPr>
        <w:t xml:space="preserve"> L, </w:t>
      </w:r>
      <w:proofErr w:type="spellStart"/>
      <w:r w:rsidRPr="00072F2E">
        <w:rPr>
          <w:sz w:val="24"/>
          <w:szCs w:val="24"/>
          <w:lang w:val="en-US"/>
        </w:rPr>
        <w:t>Ayzac</w:t>
      </w:r>
      <w:proofErr w:type="spellEnd"/>
      <w:r w:rsidRPr="00072F2E">
        <w:rPr>
          <w:sz w:val="24"/>
          <w:szCs w:val="24"/>
          <w:lang w:val="en-US"/>
        </w:rPr>
        <w:t xml:space="preserve"> L; PROSEVA Study Group Prone Positioning in Severe Acute Respiratory Distress Syndrome. N </w:t>
      </w:r>
      <w:proofErr w:type="spellStart"/>
      <w:r w:rsidRPr="00072F2E">
        <w:rPr>
          <w:sz w:val="24"/>
          <w:szCs w:val="24"/>
          <w:lang w:val="en-US"/>
        </w:rPr>
        <w:t>Engl</w:t>
      </w:r>
      <w:proofErr w:type="spellEnd"/>
      <w:r w:rsidRPr="00072F2E">
        <w:rPr>
          <w:sz w:val="24"/>
          <w:szCs w:val="24"/>
          <w:lang w:val="en-US"/>
        </w:rPr>
        <w:t xml:space="preserve"> J Med. Massachusetts Medical Society; 2013;368(23):2159–2168; </w:t>
      </w:r>
      <w:proofErr w:type="spellStart"/>
      <w:r w:rsidRPr="00072F2E">
        <w:rPr>
          <w:sz w:val="24"/>
          <w:szCs w:val="24"/>
          <w:lang w:val="en-US"/>
        </w:rPr>
        <w:t>doi</w:t>
      </w:r>
      <w:proofErr w:type="spellEnd"/>
      <w:r w:rsidRPr="00072F2E">
        <w:rPr>
          <w:sz w:val="24"/>
          <w:szCs w:val="24"/>
          <w:lang w:val="en-US"/>
        </w:rPr>
        <w:t>: 10.1056/NEJMoa1214103.</w:t>
      </w:r>
    </w:p>
    <w:p w14:paraId="6A20538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Sud S., Friedrich J.O., </w:t>
      </w:r>
      <w:proofErr w:type="spellStart"/>
      <w:r w:rsidRPr="00072F2E">
        <w:rPr>
          <w:sz w:val="24"/>
          <w:szCs w:val="24"/>
          <w:lang w:val="en-US"/>
        </w:rPr>
        <w:t>Taccone</w:t>
      </w:r>
      <w:proofErr w:type="spellEnd"/>
      <w:r w:rsidRPr="00072F2E">
        <w:rPr>
          <w:sz w:val="24"/>
          <w:szCs w:val="24"/>
          <w:lang w:val="en-US"/>
        </w:rPr>
        <w:t xml:space="preserve"> P., et al. Prone ventilation reduces mortality in patients with acute respiratory failure and severe hypoxemia: Systematic review and meta-analysis. Intensive Care Med. 2010. p. 585–599 </w:t>
      </w:r>
    </w:p>
    <w:p w14:paraId="753112E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Cavalcanti A.B., </w:t>
      </w:r>
      <w:proofErr w:type="spellStart"/>
      <w:r w:rsidRPr="00072F2E">
        <w:rPr>
          <w:sz w:val="24"/>
          <w:szCs w:val="24"/>
          <w:lang w:val="en-US"/>
        </w:rPr>
        <w:t>Suzumura</w:t>
      </w:r>
      <w:proofErr w:type="spellEnd"/>
      <w:r w:rsidRPr="00072F2E">
        <w:rPr>
          <w:sz w:val="24"/>
          <w:szCs w:val="24"/>
          <w:lang w:val="en-US"/>
        </w:rPr>
        <w:t xml:space="preserve"> É.A., </w:t>
      </w:r>
      <w:proofErr w:type="spellStart"/>
      <w:r w:rsidRPr="00072F2E">
        <w:rPr>
          <w:sz w:val="24"/>
          <w:szCs w:val="24"/>
          <w:lang w:val="en-US"/>
        </w:rPr>
        <w:t>Laranjeira</w:t>
      </w:r>
      <w:proofErr w:type="spellEnd"/>
      <w:r w:rsidRPr="00072F2E">
        <w:rPr>
          <w:sz w:val="24"/>
          <w:szCs w:val="24"/>
          <w:lang w:val="en-US"/>
        </w:rPr>
        <w:t xml:space="preserve"> L.N., et al. Effect of Lung Recruitment and Titrated Positive End-Expiratory Pressure (PEEP) vs Low PEEP on Mortality in Patients With Acute Respiratory Distress Syndrome. JAMA. 2017;318(14):1335 </w:t>
      </w:r>
    </w:p>
    <w:p w14:paraId="76AEC58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Zhou F, Yu T, Du R, et al. Clinical course and risk factors for mortality of adult inpatients with COVID-19 in Wuhan, China: a retrospective cohort study. Lancet. 2020 Mar 11. </w:t>
      </w:r>
      <w:proofErr w:type="spellStart"/>
      <w:r w:rsidRPr="00072F2E">
        <w:rPr>
          <w:sz w:val="24"/>
          <w:szCs w:val="24"/>
          <w:lang w:val="en-US"/>
        </w:rPr>
        <w:t>pii</w:t>
      </w:r>
      <w:proofErr w:type="spellEnd"/>
      <w:r w:rsidRPr="00072F2E">
        <w:rPr>
          <w:sz w:val="24"/>
          <w:szCs w:val="24"/>
          <w:lang w:val="en-US"/>
        </w:rPr>
        <w:t xml:space="preserve">: S0140-6736(20)30566-3. </w:t>
      </w:r>
      <w:proofErr w:type="spellStart"/>
      <w:r w:rsidRPr="00072F2E">
        <w:rPr>
          <w:sz w:val="24"/>
          <w:szCs w:val="24"/>
          <w:lang w:val="en-US"/>
        </w:rPr>
        <w:t>doi</w:t>
      </w:r>
      <w:proofErr w:type="spellEnd"/>
      <w:r w:rsidRPr="00072F2E">
        <w:rPr>
          <w:sz w:val="24"/>
          <w:szCs w:val="24"/>
          <w:lang w:val="en-US"/>
        </w:rPr>
        <w:t>: 10.1016/S0140-6736(20)30566-3.</w:t>
      </w:r>
    </w:p>
    <w:p w14:paraId="29DC293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Rodriguez-Morales AJ, Cardona-Ospina JA, Gutiérrez-Ocampo E, et al. Clinical, laboratory and imaging features of COVID-19: A systematic review and meta-analysis. Travel Med Infect Dis. 2020 Mar 13:101623. </w:t>
      </w:r>
      <w:proofErr w:type="spellStart"/>
      <w:r w:rsidRPr="00072F2E">
        <w:rPr>
          <w:sz w:val="24"/>
          <w:szCs w:val="24"/>
          <w:lang w:val="en-US"/>
        </w:rPr>
        <w:t>doi</w:t>
      </w:r>
      <w:proofErr w:type="spellEnd"/>
      <w:r w:rsidRPr="00072F2E">
        <w:rPr>
          <w:sz w:val="24"/>
          <w:szCs w:val="24"/>
          <w:lang w:val="en-US"/>
        </w:rPr>
        <w:t xml:space="preserve">: 10.1016/j.tmaid.2020.101623. </w:t>
      </w:r>
    </w:p>
    <w:p w14:paraId="7E25780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Meyhoff</w:t>
      </w:r>
      <w:proofErr w:type="spellEnd"/>
      <w:r w:rsidRPr="00072F2E">
        <w:rPr>
          <w:sz w:val="24"/>
          <w:szCs w:val="24"/>
          <w:lang w:val="en-US"/>
        </w:rPr>
        <w:t xml:space="preserve"> TS, </w:t>
      </w:r>
      <w:proofErr w:type="spellStart"/>
      <w:r w:rsidRPr="00072F2E">
        <w:rPr>
          <w:sz w:val="24"/>
          <w:szCs w:val="24"/>
          <w:lang w:val="en-US"/>
        </w:rPr>
        <w:t>Møller</w:t>
      </w:r>
      <w:proofErr w:type="spellEnd"/>
      <w:r w:rsidRPr="00072F2E">
        <w:rPr>
          <w:sz w:val="24"/>
          <w:szCs w:val="24"/>
          <w:lang w:val="en-US"/>
        </w:rPr>
        <w:t xml:space="preserve"> MH, </w:t>
      </w:r>
      <w:proofErr w:type="spellStart"/>
      <w:r w:rsidRPr="00072F2E">
        <w:rPr>
          <w:sz w:val="24"/>
          <w:szCs w:val="24"/>
          <w:lang w:val="en-US"/>
        </w:rPr>
        <w:t>Hjortrup</w:t>
      </w:r>
      <w:proofErr w:type="spellEnd"/>
      <w:r w:rsidRPr="00072F2E">
        <w:rPr>
          <w:sz w:val="24"/>
          <w:szCs w:val="24"/>
          <w:lang w:val="en-US"/>
        </w:rPr>
        <w:t xml:space="preserve"> PB, et al. Lower vs Higher Fluid Volumes During Initial Management of Sepsis: A Systematic Review </w:t>
      </w:r>
      <w:proofErr w:type="gramStart"/>
      <w:r w:rsidRPr="00072F2E">
        <w:rPr>
          <w:sz w:val="24"/>
          <w:szCs w:val="24"/>
          <w:lang w:val="en-US"/>
        </w:rPr>
        <w:t>With</w:t>
      </w:r>
      <w:proofErr w:type="gramEnd"/>
      <w:r w:rsidRPr="00072F2E">
        <w:rPr>
          <w:sz w:val="24"/>
          <w:szCs w:val="24"/>
          <w:lang w:val="en-US"/>
        </w:rPr>
        <w:t xml:space="preserve"> Meta-Analysis and Trial Sequential Analysis. Chest. 2020 Jan 23. </w:t>
      </w:r>
      <w:proofErr w:type="spellStart"/>
      <w:r w:rsidRPr="00072F2E">
        <w:rPr>
          <w:sz w:val="24"/>
          <w:szCs w:val="24"/>
          <w:lang w:val="en-US"/>
        </w:rPr>
        <w:t>pii</w:t>
      </w:r>
      <w:proofErr w:type="spellEnd"/>
      <w:r w:rsidRPr="00072F2E">
        <w:rPr>
          <w:sz w:val="24"/>
          <w:szCs w:val="24"/>
          <w:lang w:val="en-US"/>
        </w:rPr>
        <w:t xml:space="preserve">: S0012-3692(20)30123-9. </w:t>
      </w:r>
      <w:proofErr w:type="spellStart"/>
      <w:r w:rsidRPr="00072F2E">
        <w:rPr>
          <w:sz w:val="24"/>
          <w:szCs w:val="24"/>
          <w:lang w:val="en-US"/>
        </w:rPr>
        <w:t>doi</w:t>
      </w:r>
      <w:proofErr w:type="spellEnd"/>
      <w:r w:rsidRPr="00072F2E">
        <w:rPr>
          <w:sz w:val="24"/>
          <w:szCs w:val="24"/>
          <w:lang w:val="en-US"/>
        </w:rPr>
        <w:t>: 10.1016/j.chest.2019.11.050.</w:t>
      </w:r>
    </w:p>
    <w:p w14:paraId="7E7B3B1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Silversides JA, Major E, Ferguson AJ, et al. Conservative fluid management or </w:t>
      </w:r>
      <w:proofErr w:type="spellStart"/>
      <w:r w:rsidRPr="00072F2E">
        <w:rPr>
          <w:sz w:val="24"/>
          <w:szCs w:val="24"/>
          <w:lang w:val="en-US"/>
        </w:rPr>
        <w:t>deresuscitation</w:t>
      </w:r>
      <w:proofErr w:type="spellEnd"/>
      <w:r w:rsidRPr="00072F2E">
        <w:rPr>
          <w:sz w:val="24"/>
          <w:szCs w:val="24"/>
          <w:lang w:val="en-US"/>
        </w:rPr>
        <w:t xml:space="preserve"> for patients with sepsis or acute respiratory distress syndrome following the </w:t>
      </w:r>
      <w:r w:rsidRPr="00072F2E">
        <w:rPr>
          <w:sz w:val="24"/>
          <w:szCs w:val="24"/>
          <w:lang w:val="en-US"/>
        </w:rPr>
        <w:lastRenderedPageBreak/>
        <w:t xml:space="preserve">resuscitation phase of critical illness: a systematic review and meta-analysis. Intensive Care Med. 2017 Feb;43(2):155-170. </w:t>
      </w:r>
      <w:proofErr w:type="spellStart"/>
      <w:r w:rsidRPr="00072F2E">
        <w:rPr>
          <w:sz w:val="24"/>
          <w:szCs w:val="24"/>
          <w:lang w:val="en-US"/>
        </w:rPr>
        <w:t>doi</w:t>
      </w:r>
      <w:proofErr w:type="spellEnd"/>
      <w:r w:rsidRPr="00072F2E">
        <w:rPr>
          <w:sz w:val="24"/>
          <w:szCs w:val="24"/>
          <w:lang w:val="en-US"/>
        </w:rPr>
        <w:t>: 10.1007/s00134-016-4573-3.</w:t>
      </w:r>
    </w:p>
    <w:p w14:paraId="589821A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Maitland K, </w:t>
      </w:r>
      <w:proofErr w:type="spellStart"/>
      <w:r w:rsidRPr="00072F2E">
        <w:rPr>
          <w:sz w:val="24"/>
          <w:szCs w:val="24"/>
          <w:lang w:val="en-US"/>
        </w:rPr>
        <w:t>Kiguli</w:t>
      </w:r>
      <w:proofErr w:type="spellEnd"/>
      <w:r w:rsidRPr="00072F2E">
        <w:rPr>
          <w:sz w:val="24"/>
          <w:szCs w:val="24"/>
          <w:lang w:val="en-US"/>
        </w:rPr>
        <w:t xml:space="preserve"> S, </w:t>
      </w:r>
      <w:proofErr w:type="spellStart"/>
      <w:r w:rsidRPr="00072F2E">
        <w:rPr>
          <w:sz w:val="24"/>
          <w:szCs w:val="24"/>
          <w:lang w:val="en-US"/>
        </w:rPr>
        <w:t>Opoka</w:t>
      </w:r>
      <w:proofErr w:type="spellEnd"/>
      <w:r w:rsidRPr="00072F2E">
        <w:rPr>
          <w:sz w:val="24"/>
          <w:szCs w:val="24"/>
          <w:lang w:val="en-US"/>
        </w:rPr>
        <w:t xml:space="preserve"> RO, et al. Mortality after fluid bolus in African children with severe infection. N </w:t>
      </w:r>
      <w:proofErr w:type="spellStart"/>
      <w:r w:rsidRPr="00072F2E">
        <w:rPr>
          <w:sz w:val="24"/>
          <w:szCs w:val="24"/>
          <w:lang w:val="en-US"/>
        </w:rPr>
        <w:t>Engl</w:t>
      </w:r>
      <w:proofErr w:type="spellEnd"/>
      <w:r w:rsidRPr="00072F2E">
        <w:rPr>
          <w:sz w:val="24"/>
          <w:szCs w:val="24"/>
          <w:lang w:val="en-US"/>
        </w:rPr>
        <w:t xml:space="preserve"> J Med. 2011 Jun 30;364(26):2483-95. </w:t>
      </w:r>
      <w:proofErr w:type="spellStart"/>
      <w:r w:rsidRPr="00072F2E">
        <w:rPr>
          <w:sz w:val="24"/>
          <w:szCs w:val="24"/>
          <w:lang w:val="en-US"/>
        </w:rPr>
        <w:t>doi</w:t>
      </w:r>
      <w:proofErr w:type="spellEnd"/>
      <w:r w:rsidRPr="00072F2E">
        <w:rPr>
          <w:sz w:val="24"/>
          <w:szCs w:val="24"/>
          <w:lang w:val="en-US"/>
        </w:rPr>
        <w:t>: 10.1056/NEJMoa1101549.</w:t>
      </w:r>
    </w:p>
    <w:p w14:paraId="5F4FD43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Antequera Martín AM, Barea Mendoza JA, Muriel A, et al. Buffered solutions versus 0.9% saline for resuscitation in critically ill adults and children. Cochrane Database Syst Rev. 2019 Jul 19;7:CD012247. </w:t>
      </w:r>
      <w:proofErr w:type="spellStart"/>
      <w:r w:rsidRPr="00072F2E">
        <w:rPr>
          <w:sz w:val="24"/>
          <w:szCs w:val="24"/>
          <w:lang w:val="en-US"/>
        </w:rPr>
        <w:t>doi</w:t>
      </w:r>
      <w:proofErr w:type="spellEnd"/>
      <w:r w:rsidRPr="00072F2E">
        <w:rPr>
          <w:sz w:val="24"/>
          <w:szCs w:val="24"/>
          <w:lang w:val="en-US"/>
        </w:rPr>
        <w:t>: 10.1002/14651858.CD012247.pub2.</w:t>
      </w:r>
    </w:p>
    <w:p w14:paraId="148D25F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Lewis SR, Pritchard MW, Evans DJ, et al. Colloids versus crystalloids for fluid resuscitation in critically ill people. Cochrane Database Syst Rev. 2018 Aug 3;8:CD000567. </w:t>
      </w:r>
      <w:proofErr w:type="spellStart"/>
      <w:r w:rsidRPr="00072F2E">
        <w:rPr>
          <w:sz w:val="24"/>
          <w:szCs w:val="24"/>
          <w:lang w:val="en-US"/>
        </w:rPr>
        <w:t>doi</w:t>
      </w:r>
      <w:proofErr w:type="spellEnd"/>
      <w:r w:rsidRPr="00072F2E">
        <w:rPr>
          <w:sz w:val="24"/>
          <w:szCs w:val="24"/>
          <w:lang w:val="en-US"/>
        </w:rPr>
        <w:t>: 10.1002/14651858.CD000567.pub7.</w:t>
      </w:r>
    </w:p>
    <w:p w14:paraId="05F5278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Colon Hidalgo D, Patel J, </w:t>
      </w:r>
      <w:proofErr w:type="spellStart"/>
      <w:r w:rsidRPr="00072F2E">
        <w:rPr>
          <w:sz w:val="24"/>
          <w:szCs w:val="24"/>
          <w:lang w:val="en-US"/>
        </w:rPr>
        <w:t>Masic</w:t>
      </w:r>
      <w:proofErr w:type="spellEnd"/>
      <w:r w:rsidRPr="00072F2E">
        <w:rPr>
          <w:sz w:val="24"/>
          <w:szCs w:val="24"/>
          <w:lang w:val="en-US"/>
        </w:rPr>
        <w:t xml:space="preserve"> D, Park D, </w:t>
      </w:r>
      <w:proofErr w:type="spellStart"/>
      <w:r w:rsidRPr="00072F2E">
        <w:rPr>
          <w:sz w:val="24"/>
          <w:szCs w:val="24"/>
          <w:lang w:val="en-US"/>
        </w:rPr>
        <w:t>Rech</w:t>
      </w:r>
      <w:proofErr w:type="spellEnd"/>
      <w:r w:rsidRPr="00072F2E">
        <w:rPr>
          <w:sz w:val="24"/>
          <w:szCs w:val="24"/>
          <w:lang w:val="en-US"/>
        </w:rPr>
        <w:t xml:space="preserve"> MA. Delayed vasopressor initiation is associated with increased mortality in patients with septic shock. J </w:t>
      </w:r>
      <w:proofErr w:type="spellStart"/>
      <w:r w:rsidRPr="00072F2E">
        <w:rPr>
          <w:sz w:val="24"/>
          <w:szCs w:val="24"/>
          <w:lang w:val="en-US"/>
        </w:rPr>
        <w:t>Crit</w:t>
      </w:r>
      <w:proofErr w:type="spellEnd"/>
      <w:r w:rsidRPr="00072F2E">
        <w:rPr>
          <w:sz w:val="24"/>
          <w:szCs w:val="24"/>
          <w:lang w:val="en-US"/>
        </w:rPr>
        <w:t xml:space="preserve"> Care. 2020 </w:t>
      </w:r>
      <w:proofErr w:type="gramStart"/>
      <w:r w:rsidRPr="00072F2E">
        <w:rPr>
          <w:sz w:val="24"/>
          <w:szCs w:val="24"/>
          <w:lang w:val="en-US"/>
        </w:rPr>
        <w:t>Feb;55:145</w:t>
      </w:r>
      <w:proofErr w:type="gramEnd"/>
      <w:r w:rsidRPr="00072F2E">
        <w:rPr>
          <w:sz w:val="24"/>
          <w:szCs w:val="24"/>
          <w:lang w:val="en-US"/>
        </w:rPr>
        <w:t xml:space="preserve">-148. </w:t>
      </w:r>
      <w:proofErr w:type="spellStart"/>
      <w:r w:rsidRPr="00072F2E">
        <w:rPr>
          <w:sz w:val="24"/>
          <w:szCs w:val="24"/>
          <w:lang w:val="en-US"/>
        </w:rPr>
        <w:t>doi</w:t>
      </w:r>
      <w:proofErr w:type="spellEnd"/>
      <w:r w:rsidRPr="00072F2E">
        <w:rPr>
          <w:sz w:val="24"/>
          <w:szCs w:val="24"/>
          <w:lang w:val="en-US"/>
        </w:rPr>
        <w:t>: 10.1016/j.jcrc.2019.11.004.</w:t>
      </w:r>
    </w:p>
    <w:p w14:paraId="28F945F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Lamontagne F, Day AG, Meade MO, et al. Pooled analysis of higher versus lower blood pressure targets for vasopressor therapy septic and vasodilatory shock. Intensive Care Med. 2018 Jan;44(1):12-21. </w:t>
      </w:r>
      <w:proofErr w:type="spellStart"/>
      <w:r w:rsidRPr="00072F2E">
        <w:rPr>
          <w:sz w:val="24"/>
          <w:szCs w:val="24"/>
          <w:lang w:val="en-US"/>
        </w:rPr>
        <w:t>doi</w:t>
      </w:r>
      <w:proofErr w:type="spellEnd"/>
      <w:r w:rsidRPr="00072F2E">
        <w:rPr>
          <w:sz w:val="24"/>
          <w:szCs w:val="24"/>
          <w:lang w:val="en-US"/>
        </w:rPr>
        <w:t>: 10.1007/s00134-017-5016-5.</w:t>
      </w:r>
    </w:p>
    <w:p w14:paraId="7DFF2212"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Gamper</w:t>
      </w:r>
      <w:proofErr w:type="spellEnd"/>
      <w:r w:rsidRPr="00072F2E">
        <w:rPr>
          <w:sz w:val="24"/>
          <w:szCs w:val="24"/>
          <w:lang w:val="en-US"/>
        </w:rPr>
        <w:t xml:space="preserve"> G, Havel C, </w:t>
      </w:r>
      <w:proofErr w:type="spellStart"/>
      <w:r w:rsidRPr="00072F2E">
        <w:rPr>
          <w:sz w:val="24"/>
          <w:szCs w:val="24"/>
          <w:lang w:val="en-US"/>
        </w:rPr>
        <w:t>Arrich</w:t>
      </w:r>
      <w:proofErr w:type="spellEnd"/>
      <w:r w:rsidRPr="00072F2E">
        <w:rPr>
          <w:sz w:val="24"/>
          <w:szCs w:val="24"/>
          <w:lang w:val="en-US"/>
        </w:rPr>
        <w:t xml:space="preserve"> J, et al. Vasopressors for hypotensive shock. Cochrane Database Syst Rev. 2016 Feb 15;2:CD003709. </w:t>
      </w:r>
      <w:proofErr w:type="spellStart"/>
      <w:r w:rsidRPr="00072F2E">
        <w:rPr>
          <w:sz w:val="24"/>
          <w:szCs w:val="24"/>
          <w:lang w:val="en-US"/>
        </w:rPr>
        <w:t>doi</w:t>
      </w:r>
      <w:proofErr w:type="spellEnd"/>
      <w:r w:rsidRPr="00072F2E">
        <w:rPr>
          <w:sz w:val="24"/>
          <w:szCs w:val="24"/>
          <w:lang w:val="en-US"/>
        </w:rPr>
        <w:t>: 10.1002/14651858.CD003709.pub4.</w:t>
      </w:r>
    </w:p>
    <w:p w14:paraId="3FCB15F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Møller</w:t>
      </w:r>
      <w:proofErr w:type="spellEnd"/>
      <w:r w:rsidRPr="00072F2E">
        <w:rPr>
          <w:sz w:val="24"/>
          <w:szCs w:val="24"/>
          <w:lang w:val="en-US"/>
        </w:rPr>
        <w:t xml:space="preserve"> MH, Granholm A, </w:t>
      </w:r>
      <w:proofErr w:type="spellStart"/>
      <w:r w:rsidRPr="00072F2E">
        <w:rPr>
          <w:sz w:val="24"/>
          <w:szCs w:val="24"/>
          <w:lang w:val="en-US"/>
        </w:rPr>
        <w:t>Junttila</w:t>
      </w:r>
      <w:proofErr w:type="spellEnd"/>
      <w:r w:rsidRPr="00072F2E">
        <w:rPr>
          <w:sz w:val="24"/>
          <w:szCs w:val="24"/>
          <w:lang w:val="en-US"/>
        </w:rPr>
        <w:t xml:space="preserve"> E, et al. Scandinavian SSAI clinical practice guideline on choice of inotropic agent for patients with acute circulatory failure. Acta </w:t>
      </w:r>
      <w:proofErr w:type="spellStart"/>
      <w:r w:rsidRPr="00072F2E">
        <w:rPr>
          <w:sz w:val="24"/>
          <w:szCs w:val="24"/>
          <w:lang w:val="en-US"/>
        </w:rPr>
        <w:t>Anaesthesiol</w:t>
      </w:r>
      <w:proofErr w:type="spellEnd"/>
      <w:r w:rsidRPr="00072F2E">
        <w:rPr>
          <w:sz w:val="24"/>
          <w:szCs w:val="24"/>
          <w:lang w:val="en-US"/>
        </w:rPr>
        <w:t xml:space="preserve"> Scand. 2018 Apr;62(4):420-450. </w:t>
      </w:r>
      <w:proofErr w:type="spellStart"/>
      <w:r w:rsidRPr="00072F2E">
        <w:rPr>
          <w:sz w:val="24"/>
          <w:szCs w:val="24"/>
          <w:lang w:val="en-US"/>
        </w:rPr>
        <w:t>doi</w:t>
      </w:r>
      <w:proofErr w:type="spellEnd"/>
      <w:r w:rsidRPr="00072F2E">
        <w:rPr>
          <w:sz w:val="24"/>
          <w:szCs w:val="24"/>
          <w:lang w:val="en-US"/>
        </w:rPr>
        <w:t>: 10.1111/aas.13089.</w:t>
      </w:r>
    </w:p>
    <w:p w14:paraId="6D1636F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Rygård</w:t>
      </w:r>
      <w:proofErr w:type="spellEnd"/>
      <w:r w:rsidRPr="00072F2E">
        <w:rPr>
          <w:sz w:val="24"/>
          <w:szCs w:val="24"/>
          <w:lang w:val="en-US"/>
        </w:rPr>
        <w:t xml:space="preserve"> SL, Butler E, Granholm A, et al. Low-dose corticosteroids for adult patients with septic shock: a systematic review with meta-analysis and trial sequential analysis. Intensive Care Med. 2018 Jul;44(7):1003-1016. </w:t>
      </w:r>
      <w:proofErr w:type="spellStart"/>
      <w:r w:rsidRPr="00072F2E">
        <w:rPr>
          <w:sz w:val="24"/>
          <w:szCs w:val="24"/>
          <w:lang w:val="en-US"/>
        </w:rPr>
        <w:t>doi</w:t>
      </w:r>
      <w:proofErr w:type="spellEnd"/>
      <w:r w:rsidRPr="00072F2E">
        <w:rPr>
          <w:sz w:val="24"/>
          <w:szCs w:val="24"/>
          <w:lang w:val="en-US"/>
        </w:rPr>
        <w:t>: 10.1007/s00134-018-5197-6.</w:t>
      </w:r>
    </w:p>
    <w:p w14:paraId="0846745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Wang Y, Jiang W, He Q, Wang C, Wang B, Zhou P, Dong N, Tong Q, (2020) Early, low-dose and short-term application of corticosteroid treatment in patients with severe COVID-19 pneumonia: single-center experience from Wuhan, China. </w:t>
      </w:r>
      <w:proofErr w:type="spellStart"/>
      <w:r w:rsidRPr="00072F2E">
        <w:rPr>
          <w:sz w:val="24"/>
          <w:szCs w:val="24"/>
          <w:lang w:val="en-US"/>
        </w:rPr>
        <w:t>medRxiv</w:t>
      </w:r>
      <w:proofErr w:type="spellEnd"/>
      <w:r w:rsidRPr="00072F2E">
        <w:rPr>
          <w:sz w:val="24"/>
          <w:szCs w:val="24"/>
          <w:lang w:val="en-US"/>
        </w:rPr>
        <w:t xml:space="preserve">: 2020.2003.2006.20032342 </w:t>
      </w:r>
    </w:p>
    <w:p w14:paraId="11EA483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Siemieniuk</w:t>
      </w:r>
      <w:proofErr w:type="spellEnd"/>
      <w:r w:rsidRPr="00072F2E">
        <w:rPr>
          <w:sz w:val="24"/>
          <w:szCs w:val="24"/>
          <w:lang w:val="en-US"/>
        </w:rPr>
        <w:t xml:space="preserve"> RA, Meade MO, Alonso-</w:t>
      </w:r>
      <w:proofErr w:type="spellStart"/>
      <w:r w:rsidRPr="00072F2E">
        <w:rPr>
          <w:sz w:val="24"/>
          <w:szCs w:val="24"/>
          <w:lang w:val="en-US"/>
        </w:rPr>
        <w:t>Coello</w:t>
      </w:r>
      <w:proofErr w:type="spellEnd"/>
      <w:r w:rsidRPr="00072F2E">
        <w:rPr>
          <w:sz w:val="24"/>
          <w:szCs w:val="24"/>
          <w:lang w:val="en-US"/>
        </w:rPr>
        <w:t xml:space="preserve"> P, </w:t>
      </w:r>
      <w:proofErr w:type="spellStart"/>
      <w:r w:rsidRPr="00072F2E">
        <w:rPr>
          <w:sz w:val="24"/>
          <w:szCs w:val="24"/>
          <w:lang w:val="en-US"/>
        </w:rPr>
        <w:t>Briel</w:t>
      </w:r>
      <w:proofErr w:type="spellEnd"/>
      <w:r w:rsidRPr="00072F2E">
        <w:rPr>
          <w:sz w:val="24"/>
          <w:szCs w:val="24"/>
          <w:lang w:val="en-US"/>
        </w:rPr>
        <w:t xml:space="preserve"> M, </w:t>
      </w:r>
      <w:proofErr w:type="spellStart"/>
      <w:r w:rsidRPr="00072F2E">
        <w:rPr>
          <w:sz w:val="24"/>
          <w:szCs w:val="24"/>
          <w:lang w:val="en-US"/>
        </w:rPr>
        <w:t>Evaniew</w:t>
      </w:r>
      <w:proofErr w:type="spellEnd"/>
      <w:r w:rsidRPr="00072F2E">
        <w:rPr>
          <w:sz w:val="24"/>
          <w:szCs w:val="24"/>
          <w:lang w:val="en-US"/>
        </w:rPr>
        <w:t xml:space="preserve"> N, Prasad M, Alexander PE, Fei Y, </w:t>
      </w:r>
      <w:proofErr w:type="spellStart"/>
      <w:r w:rsidRPr="00072F2E">
        <w:rPr>
          <w:sz w:val="24"/>
          <w:szCs w:val="24"/>
          <w:lang w:val="en-US"/>
        </w:rPr>
        <w:t>Vandvik</w:t>
      </w:r>
      <w:proofErr w:type="spellEnd"/>
      <w:r w:rsidRPr="00072F2E">
        <w:rPr>
          <w:sz w:val="24"/>
          <w:szCs w:val="24"/>
          <w:lang w:val="en-US"/>
        </w:rPr>
        <w:t xml:space="preserve"> PO, Loeb M, </w:t>
      </w:r>
      <w:proofErr w:type="spellStart"/>
      <w:r w:rsidRPr="00072F2E">
        <w:rPr>
          <w:sz w:val="24"/>
          <w:szCs w:val="24"/>
          <w:lang w:val="en-US"/>
        </w:rPr>
        <w:t>Guyatt</w:t>
      </w:r>
      <w:proofErr w:type="spellEnd"/>
      <w:r w:rsidRPr="00072F2E">
        <w:rPr>
          <w:sz w:val="24"/>
          <w:szCs w:val="24"/>
          <w:lang w:val="en-US"/>
        </w:rPr>
        <w:t xml:space="preserve"> GH, (2015) Corticosteroid Therapy for Patients Hospitalized With Community-Acquired Pneumonia: A Systematic Review and Meta-analysis. Ann Intern Med 163: 519-528. </w:t>
      </w:r>
    </w:p>
    <w:p w14:paraId="63E0025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Lansbury L, Rodrigo C, Leonardi-Bee J, Nguyen-Van-Tam J, Lim WS, (2019) Corticosteroids as adjunctive therapy in the treatment of influenza. Cochrane Database Syst Rev 2: CD010406. </w:t>
      </w:r>
    </w:p>
    <w:p w14:paraId="23C6F0E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Lewis SR, Pritchard MW, Thomas CM, Smith AF, (2019) Pharmacological agents for adults with acute respiratory distress syndrome. Cochrane Database Syst Rev 7: CD004477. </w:t>
      </w:r>
    </w:p>
    <w:p w14:paraId="2215200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Villar</w:t>
      </w:r>
      <w:proofErr w:type="spellEnd"/>
      <w:r w:rsidRPr="00072F2E">
        <w:rPr>
          <w:sz w:val="24"/>
          <w:szCs w:val="24"/>
          <w:lang w:val="en-US"/>
        </w:rPr>
        <w:t xml:space="preserve"> J, </w:t>
      </w:r>
      <w:proofErr w:type="spellStart"/>
      <w:r w:rsidRPr="00072F2E">
        <w:rPr>
          <w:sz w:val="24"/>
          <w:szCs w:val="24"/>
          <w:lang w:val="en-US"/>
        </w:rPr>
        <w:t>Ferrando</w:t>
      </w:r>
      <w:proofErr w:type="spellEnd"/>
      <w:r w:rsidRPr="00072F2E">
        <w:rPr>
          <w:sz w:val="24"/>
          <w:szCs w:val="24"/>
          <w:lang w:val="en-US"/>
        </w:rPr>
        <w:t xml:space="preserve"> C, Martinez D, </w:t>
      </w:r>
      <w:proofErr w:type="spellStart"/>
      <w:r w:rsidRPr="00072F2E">
        <w:rPr>
          <w:sz w:val="24"/>
          <w:szCs w:val="24"/>
          <w:lang w:val="en-US"/>
        </w:rPr>
        <w:t>Ambros</w:t>
      </w:r>
      <w:proofErr w:type="spellEnd"/>
      <w:r w:rsidRPr="00072F2E">
        <w:rPr>
          <w:sz w:val="24"/>
          <w:szCs w:val="24"/>
          <w:lang w:val="en-US"/>
        </w:rPr>
        <w:t xml:space="preserve"> A, Munoz T, Soler JA, Aguilar G, Alba F, Gonzalez-</w:t>
      </w:r>
      <w:proofErr w:type="spellStart"/>
      <w:r w:rsidRPr="00072F2E">
        <w:rPr>
          <w:sz w:val="24"/>
          <w:szCs w:val="24"/>
          <w:lang w:val="en-US"/>
        </w:rPr>
        <w:t>Higueras</w:t>
      </w:r>
      <w:proofErr w:type="spellEnd"/>
      <w:r w:rsidRPr="00072F2E">
        <w:rPr>
          <w:sz w:val="24"/>
          <w:szCs w:val="24"/>
          <w:lang w:val="en-US"/>
        </w:rPr>
        <w:t xml:space="preserve"> E, Conesa LA, Martin-Rodriguez C, Diaz-Dominguez FJ, Serna-Grande P, Rivas R, </w:t>
      </w:r>
      <w:proofErr w:type="spellStart"/>
      <w:r w:rsidRPr="00072F2E">
        <w:rPr>
          <w:sz w:val="24"/>
          <w:szCs w:val="24"/>
          <w:lang w:val="en-US"/>
        </w:rPr>
        <w:t>Ferreres</w:t>
      </w:r>
      <w:proofErr w:type="spellEnd"/>
      <w:r w:rsidRPr="00072F2E">
        <w:rPr>
          <w:sz w:val="24"/>
          <w:szCs w:val="24"/>
          <w:lang w:val="en-US"/>
        </w:rPr>
        <w:t xml:space="preserve"> J, </w:t>
      </w:r>
      <w:proofErr w:type="spellStart"/>
      <w:r w:rsidRPr="00072F2E">
        <w:rPr>
          <w:sz w:val="24"/>
          <w:szCs w:val="24"/>
          <w:lang w:val="en-US"/>
        </w:rPr>
        <w:t>Belda</w:t>
      </w:r>
      <w:proofErr w:type="spellEnd"/>
      <w:r w:rsidRPr="00072F2E">
        <w:rPr>
          <w:sz w:val="24"/>
          <w:szCs w:val="24"/>
          <w:lang w:val="en-US"/>
        </w:rPr>
        <w:t xml:space="preserve"> J, </w:t>
      </w:r>
      <w:proofErr w:type="spellStart"/>
      <w:r w:rsidRPr="00072F2E">
        <w:rPr>
          <w:sz w:val="24"/>
          <w:szCs w:val="24"/>
          <w:lang w:val="en-US"/>
        </w:rPr>
        <w:t>Capilla</w:t>
      </w:r>
      <w:proofErr w:type="spellEnd"/>
      <w:r w:rsidRPr="00072F2E">
        <w:rPr>
          <w:sz w:val="24"/>
          <w:szCs w:val="24"/>
          <w:lang w:val="en-US"/>
        </w:rPr>
        <w:t xml:space="preserve"> L, </w:t>
      </w:r>
      <w:proofErr w:type="spellStart"/>
      <w:r w:rsidRPr="00072F2E">
        <w:rPr>
          <w:sz w:val="24"/>
          <w:szCs w:val="24"/>
          <w:lang w:val="en-US"/>
        </w:rPr>
        <w:t>Tallet</w:t>
      </w:r>
      <w:proofErr w:type="spellEnd"/>
      <w:r w:rsidRPr="00072F2E">
        <w:rPr>
          <w:sz w:val="24"/>
          <w:szCs w:val="24"/>
          <w:lang w:val="en-US"/>
        </w:rPr>
        <w:t xml:space="preserve"> A, Anon JM, Fernandez RL, Gonzalez-Martin JM, dexamethasone in An, (2020) Dexamethasone treatment for the acute respiratory distress syndrome: a </w:t>
      </w:r>
      <w:proofErr w:type="spellStart"/>
      <w:r w:rsidRPr="00072F2E">
        <w:rPr>
          <w:sz w:val="24"/>
          <w:szCs w:val="24"/>
          <w:lang w:val="en-US"/>
        </w:rPr>
        <w:t>multicentre</w:t>
      </w:r>
      <w:proofErr w:type="spellEnd"/>
      <w:r w:rsidRPr="00072F2E">
        <w:rPr>
          <w:sz w:val="24"/>
          <w:szCs w:val="24"/>
          <w:lang w:val="en-US"/>
        </w:rPr>
        <w:t xml:space="preserve">, </w:t>
      </w:r>
      <w:proofErr w:type="spellStart"/>
      <w:r w:rsidRPr="00072F2E">
        <w:rPr>
          <w:sz w:val="24"/>
          <w:szCs w:val="24"/>
          <w:lang w:val="en-US"/>
        </w:rPr>
        <w:t>randomised</w:t>
      </w:r>
      <w:proofErr w:type="spellEnd"/>
      <w:r w:rsidRPr="00072F2E">
        <w:rPr>
          <w:sz w:val="24"/>
          <w:szCs w:val="24"/>
          <w:lang w:val="en-US"/>
        </w:rPr>
        <w:t xml:space="preserve"> controlled trial. Lancet Respir Med 8: 267-276. </w:t>
      </w:r>
    </w:p>
    <w:p w14:paraId="1F7A1F9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Ranieri VM, </w:t>
      </w:r>
      <w:proofErr w:type="spellStart"/>
      <w:r w:rsidRPr="00072F2E">
        <w:rPr>
          <w:sz w:val="24"/>
          <w:szCs w:val="24"/>
          <w:lang w:val="en-US"/>
        </w:rPr>
        <w:t>Pettila</w:t>
      </w:r>
      <w:proofErr w:type="spellEnd"/>
      <w:r w:rsidRPr="00072F2E">
        <w:rPr>
          <w:sz w:val="24"/>
          <w:szCs w:val="24"/>
          <w:lang w:val="en-US"/>
        </w:rPr>
        <w:t xml:space="preserve"> V, Karvonen MK, </w:t>
      </w:r>
      <w:proofErr w:type="spellStart"/>
      <w:r w:rsidRPr="00072F2E">
        <w:rPr>
          <w:sz w:val="24"/>
          <w:szCs w:val="24"/>
          <w:lang w:val="en-US"/>
        </w:rPr>
        <w:t>Jalkanen</w:t>
      </w:r>
      <w:proofErr w:type="spellEnd"/>
      <w:r w:rsidRPr="00072F2E">
        <w:rPr>
          <w:sz w:val="24"/>
          <w:szCs w:val="24"/>
          <w:lang w:val="en-US"/>
        </w:rPr>
        <w:t xml:space="preserve"> J, Nightingale P, Brealey D, </w:t>
      </w:r>
      <w:proofErr w:type="spellStart"/>
      <w:r w:rsidRPr="00072F2E">
        <w:rPr>
          <w:sz w:val="24"/>
          <w:szCs w:val="24"/>
          <w:lang w:val="en-US"/>
        </w:rPr>
        <w:t>Mancebo</w:t>
      </w:r>
      <w:proofErr w:type="spellEnd"/>
      <w:r w:rsidRPr="00072F2E">
        <w:rPr>
          <w:sz w:val="24"/>
          <w:szCs w:val="24"/>
          <w:lang w:val="en-US"/>
        </w:rPr>
        <w:t xml:space="preserve"> J, Ferrer R, </w:t>
      </w:r>
      <w:proofErr w:type="spellStart"/>
      <w:r w:rsidRPr="00072F2E">
        <w:rPr>
          <w:sz w:val="24"/>
          <w:szCs w:val="24"/>
          <w:lang w:val="en-US"/>
        </w:rPr>
        <w:t>Mercat</w:t>
      </w:r>
      <w:proofErr w:type="spellEnd"/>
      <w:r w:rsidRPr="00072F2E">
        <w:rPr>
          <w:sz w:val="24"/>
          <w:szCs w:val="24"/>
          <w:lang w:val="en-US"/>
        </w:rPr>
        <w:t xml:space="preserve"> A, </w:t>
      </w:r>
      <w:proofErr w:type="spellStart"/>
      <w:r w:rsidRPr="00072F2E">
        <w:rPr>
          <w:sz w:val="24"/>
          <w:szCs w:val="24"/>
          <w:lang w:val="en-US"/>
        </w:rPr>
        <w:t>Patroniti</w:t>
      </w:r>
      <w:proofErr w:type="spellEnd"/>
      <w:r w:rsidRPr="00072F2E">
        <w:rPr>
          <w:sz w:val="24"/>
          <w:szCs w:val="24"/>
          <w:lang w:val="en-US"/>
        </w:rPr>
        <w:t xml:space="preserve"> N, </w:t>
      </w:r>
      <w:proofErr w:type="spellStart"/>
      <w:r w:rsidRPr="00072F2E">
        <w:rPr>
          <w:sz w:val="24"/>
          <w:szCs w:val="24"/>
          <w:lang w:val="en-US"/>
        </w:rPr>
        <w:t>Quintel</w:t>
      </w:r>
      <w:proofErr w:type="spellEnd"/>
      <w:r w:rsidRPr="00072F2E">
        <w:rPr>
          <w:sz w:val="24"/>
          <w:szCs w:val="24"/>
          <w:lang w:val="en-US"/>
        </w:rPr>
        <w:t xml:space="preserve"> M, Vincent JL, </w:t>
      </w:r>
      <w:proofErr w:type="spellStart"/>
      <w:r w:rsidRPr="00072F2E">
        <w:rPr>
          <w:sz w:val="24"/>
          <w:szCs w:val="24"/>
          <w:lang w:val="en-US"/>
        </w:rPr>
        <w:t>Okkonen</w:t>
      </w:r>
      <w:proofErr w:type="spellEnd"/>
      <w:r w:rsidRPr="00072F2E">
        <w:rPr>
          <w:sz w:val="24"/>
          <w:szCs w:val="24"/>
          <w:lang w:val="en-US"/>
        </w:rPr>
        <w:t xml:space="preserve"> M, </w:t>
      </w:r>
      <w:proofErr w:type="spellStart"/>
      <w:r w:rsidRPr="00072F2E">
        <w:rPr>
          <w:sz w:val="24"/>
          <w:szCs w:val="24"/>
          <w:lang w:val="en-US"/>
        </w:rPr>
        <w:t>Meziani</w:t>
      </w:r>
      <w:proofErr w:type="spellEnd"/>
      <w:r w:rsidRPr="00072F2E">
        <w:rPr>
          <w:sz w:val="24"/>
          <w:szCs w:val="24"/>
          <w:lang w:val="en-US"/>
        </w:rPr>
        <w:t xml:space="preserve"> F, </w:t>
      </w:r>
      <w:proofErr w:type="spellStart"/>
      <w:r w:rsidRPr="00072F2E">
        <w:rPr>
          <w:sz w:val="24"/>
          <w:szCs w:val="24"/>
          <w:lang w:val="en-US"/>
        </w:rPr>
        <w:t>Bellani</w:t>
      </w:r>
      <w:proofErr w:type="spellEnd"/>
      <w:r w:rsidRPr="00072F2E">
        <w:rPr>
          <w:sz w:val="24"/>
          <w:szCs w:val="24"/>
          <w:lang w:val="en-US"/>
        </w:rPr>
        <w:t xml:space="preserve"> G, MacCallum N, </w:t>
      </w:r>
      <w:proofErr w:type="spellStart"/>
      <w:r w:rsidRPr="00072F2E">
        <w:rPr>
          <w:sz w:val="24"/>
          <w:szCs w:val="24"/>
          <w:lang w:val="en-US"/>
        </w:rPr>
        <w:t>Creteur</w:t>
      </w:r>
      <w:proofErr w:type="spellEnd"/>
      <w:r w:rsidRPr="00072F2E">
        <w:rPr>
          <w:sz w:val="24"/>
          <w:szCs w:val="24"/>
          <w:lang w:val="en-US"/>
        </w:rPr>
        <w:t xml:space="preserve"> J, Kluge S, Artigas-</w:t>
      </w:r>
      <w:proofErr w:type="spellStart"/>
      <w:r w:rsidRPr="00072F2E">
        <w:rPr>
          <w:sz w:val="24"/>
          <w:szCs w:val="24"/>
          <w:lang w:val="en-US"/>
        </w:rPr>
        <w:t>Raventos</w:t>
      </w:r>
      <w:proofErr w:type="spellEnd"/>
      <w:r w:rsidRPr="00072F2E">
        <w:rPr>
          <w:sz w:val="24"/>
          <w:szCs w:val="24"/>
          <w:lang w:val="en-US"/>
        </w:rPr>
        <w:t xml:space="preserve"> A, </w:t>
      </w:r>
      <w:proofErr w:type="spellStart"/>
      <w:r w:rsidRPr="00072F2E">
        <w:rPr>
          <w:sz w:val="24"/>
          <w:szCs w:val="24"/>
          <w:lang w:val="en-US"/>
        </w:rPr>
        <w:t>Maksimow</w:t>
      </w:r>
      <w:proofErr w:type="spellEnd"/>
      <w:r w:rsidRPr="00072F2E">
        <w:rPr>
          <w:sz w:val="24"/>
          <w:szCs w:val="24"/>
          <w:lang w:val="en-US"/>
        </w:rPr>
        <w:t xml:space="preserve"> M, </w:t>
      </w:r>
      <w:proofErr w:type="spellStart"/>
      <w:r w:rsidRPr="00072F2E">
        <w:rPr>
          <w:sz w:val="24"/>
          <w:szCs w:val="24"/>
          <w:lang w:val="en-US"/>
        </w:rPr>
        <w:t>Piippo</w:t>
      </w:r>
      <w:proofErr w:type="spellEnd"/>
      <w:r w:rsidRPr="00072F2E">
        <w:rPr>
          <w:sz w:val="24"/>
          <w:szCs w:val="24"/>
          <w:lang w:val="en-US"/>
        </w:rPr>
        <w:t xml:space="preserve"> I, </w:t>
      </w:r>
      <w:proofErr w:type="spellStart"/>
      <w:r w:rsidRPr="00072F2E">
        <w:rPr>
          <w:sz w:val="24"/>
          <w:szCs w:val="24"/>
          <w:lang w:val="en-US"/>
        </w:rPr>
        <w:t>Elima</w:t>
      </w:r>
      <w:proofErr w:type="spellEnd"/>
      <w:r w:rsidRPr="00072F2E">
        <w:rPr>
          <w:sz w:val="24"/>
          <w:szCs w:val="24"/>
          <w:lang w:val="en-US"/>
        </w:rPr>
        <w:t xml:space="preserve"> K, </w:t>
      </w:r>
      <w:proofErr w:type="spellStart"/>
      <w:r w:rsidRPr="00072F2E">
        <w:rPr>
          <w:sz w:val="24"/>
          <w:szCs w:val="24"/>
          <w:lang w:val="en-US"/>
        </w:rPr>
        <w:t>Jalkanen</w:t>
      </w:r>
      <w:proofErr w:type="spellEnd"/>
      <w:r w:rsidRPr="00072F2E">
        <w:rPr>
          <w:sz w:val="24"/>
          <w:szCs w:val="24"/>
          <w:lang w:val="en-US"/>
        </w:rPr>
        <w:t xml:space="preserve"> S, </w:t>
      </w:r>
      <w:proofErr w:type="spellStart"/>
      <w:r w:rsidRPr="00072F2E">
        <w:rPr>
          <w:sz w:val="24"/>
          <w:szCs w:val="24"/>
          <w:lang w:val="en-US"/>
        </w:rPr>
        <w:t>Jalkanen</w:t>
      </w:r>
      <w:proofErr w:type="spellEnd"/>
      <w:r w:rsidRPr="00072F2E">
        <w:rPr>
          <w:sz w:val="24"/>
          <w:szCs w:val="24"/>
          <w:lang w:val="en-US"/>
        </w:rPr>
        <w:t xml:space="preserve"> M, </w:t>
      </w:r>
      <w:proofErr w:type="spellStart"/>
      <w:r w:rsidRPr="00072F2E">
        <w:rPr>
          <w:sz w:val="24"/>
          <w:szCs w:val="24"/>
          <w:lang w:val="en-US"/>
        </w:rPr>
        <w:t>Bellingan</w:t>
      </w:r>
      <w:proofErr w:type="spellEnd"/>
      <w:r w:rsidRPr="00072F2E">
        <w:rPr>
          <w:sz w:val="24"/>
          <w:szCs w:val="24"/>
          <w:lang w:val="en-US"/>
        </w:rPr>
        <w:t xml:space="preserve"> G, Group IS, (2020) Effect of Intravenous Interferon beta-1a on Death and Days Free From Mechanical Ventilation Among Patients With Moderate to Severe Acute Respiratory Distress Syndrome: A Randomized Clinical Trial. JAMA; </w:t>
      </w:r>
      <w:proofErr w:type="spellStart"/>
      <w:r w:rsidRPr="00072F2E">
        <w:rPr>
          <w:sz w:val="24"/>
          <w:szCs w:val="24"/>
          <w:lang w:val="en-US"/>
        </w:rPr>
        <w:t>doi</w:t>
      </w:r>
      <w:proofErr w:type="spellEnd"/>
      <w:r w:rsidRPr="00072F2E">
        <w:rPr>
          <w:sz w:val="24"/>
          <w:szCs w:val="24"/>
          <w:lang w:val="en-US"/>
        </w:rPr>
        <w:t xml:space="preserve">: 10.1001/jama.2019.22525. </w:t>
      </w:r>
    </w:p>
    <w:p w14:paraId="2B1A60B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Wu C, Chen X, Cai Y, Xia J, Zhou X, Xu S, Huang H, Zhang L, Zhou X, Du C, Zhang Y, Song J, Wang S, Chao Y, Yang Z, Xu J, Zhou X, Chen D, </w:t>
      </w:r>
      <w:proofErr w:type="spellStart"/>
      <w:r w:rsidRPr="00072F2E">
        <w:rPr>
          <w:sz w:val="24"/>
          <w:szCs w:val="24"/>
          <w:lang w:val="en-US"/>
        </w:rPr>
        <w:t>Xiong</w:t>
      </w:r>
      <w:proofErr w:type="spellEnd"/>
      <w:r w:rsidRPr="00072F2E">
        <w:rPr>
          <w:sz w:val="24"/>
          <w:szCs w:val="24"/>
          <w:lang w:val="en-US"/>
        </w:rPr>
        <w:t xml:space="preserve"> W, Xu L, Zhou F, Jiang J, Bai C, Zheng J, Song Y, (2020) Risk Factors Associated With Acute Respiratory Distress Syndrome </w:t>
      </w:r>
      <w:r w:rsidRPr="00072F2E">
        <w:rPr>
          <w:sz w:val="24"/>
          <w:szCs w:val="24"/>
          <w:lang w:val="en-US"/>
        </w:rPr>
        <w:lastRenderedPageBreak/>
        <w:t xml:space="preserve">and Death in Patients With Coronavirus Disease 2019 Pneumonia in Wuhan, China. JAMA Intern Med; </w:t>
      </w:r>
      <w:proofErr w:type="spellStart"/>
      <w:r w:rsidRPr="00072F2E">
        <w:rPr>
          <w:sz w:val="24"/>
          <w:szCs w:val="24"/>
          <w:lang w:val="en-US"/>
        </w:rPr>
        <w:t>doi</w:t>
      </w:r>
      <w:proofErr w:type="spellEnd"/>
      <w:r w:rsidRPr="00072F2E">
        <w:rPr>
          <w:sz w:val="24"/>
          <w:szCs w:val="24"/>
          <w:lang w:val="en-US"/>
        </w:rPr>
        <w:t xml:space="preserve">: 10.1001/jamainternmed.2020.0994 </w:t>
      </w:r>
    </w:p>
    <w:p w14:paraId="2DFCE7D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Rochwerg</w:t>
      </w:r>
      <w:proofErr w:type="spellEnd"/>
      <w:r w:rsidRPr="00072F2E">
        <w:rPr>
          <w:sz w:val="24"/>
          <w:szCs w:val="24"/>
          <w:lang w:val="en-US"/>
        </w:rPr>
        <w:t xml:space="preserve"> B, </w:t>
      </w:r>
      <w:proofErr w:type="spellStart"/>
      <w:r w:rsidRPr="00072F2E">
        <w:rPr>
          <w:sz w:val="24"/>
          <w:szCs w:val="24"/>
          <w:lang w:val="en-US"/>
        </w:rPr>
        <w:t>Oczkowski</w:t>
      </w:r>
      <w:proofErr w:type="spellEnd"/>
      <w:r w:rsidRPr="00072F2E">
        <w:rPr>
          <w:sz w:val="24"/>
          <w:szCs w:val="24"/>
          <w:lang w:val="en-US"/>
        </w:rPr>
        <w:t xml:space="preserve"> SJ, </w:t>
      </w:r>
      <w:proofErr w:type="spellStart"/>
      <w:r w:rsidRPr="00072F2E">
        <w:rPr>
          <w:sz w:val="24"/>
          <w:szCs w:val="24"/>
          <w:lang w:val="en-US"/>
        </w:rPr>
        <w:t>Siemieniuk</w:t>
      </w:r>
      <w:proofErr w:type="spellEnd"/>
      <w:r w:rsidRPr="00072F2E">
        <w:rPr>
          <w:sz w:val="24"/>
          <w:szCs w:val="24"/>
          <w:lang w:val="en-US"/>
        </w:rPr>
        <w:t xml:space="preserve"> RAC, </w:t>
      </w:r>
      <w:proofErr w:type="spellStart"/>
      <w:r w:rsidRPr="00072F2E">
        <w:rPr>
          <w:sz w:val="24"/>
          <w:szCs w:val="24"/>
          <w:lang w:val="en-US"/>
        </w:rPr>
        <w:t>Agoritsas</w:t>
      </w:r>
      <w:proofErr w:type="spellEnd"/>
      <w:r w:rsidRPr="00072F2E">
        <w:rPr>
          <w:sz w:val="24"/>
          <w:szCs w:val="24"/>
          <w:lang w:val="en-US"/>
        </w:rPr>
        <w:t xml:space="preserve"> T, </w:t>
      </w:r>
      <w:proofErr w:type="spellStart"/>
      <w:r w:rsidRPr="00072F2E">
        <w:rPr>
          <w:sz w:val="24"/>
          <w:szCs w:val="24"/>
          <w:lang w:val="en-US"/>
        </w:rPr>
        <w:t>Belley</w:t>
      </w:r>
      <w:proofErr w:type="spellEnd"/>
      <w:r w:rsidRPr="00072F2E">
        <w:rPr>
          <w:sz w:val="24"/>
          <w:szCs w:val="24"/>
          <w:lang w:val="en-US"/>
        </w:rPr>
        <w:t xml:space="preserve">-Cote E, </w:t>
      </w:r>
      <w:proofErr w:type="spellStart"/>
      <w:r w:rsidRPr="00072F2E">
        <w:rPr>
          <w:sz w:val="24"/>
          <w:szCs w:val="24"/>
          <w:lang w:val="en-US"/>
        </w:rPr>
        <w:t>D'Aragon</w:t>
      </w:r>
      <w:proofErr w:type="spellEnd"/>
      <w:r w:rsidRPr="00072F2E">
        <w:rPr>
          <w:sz w:val="24"/>
          <w:szCs w:val="24"/>
          <w:lang w:val="en-US"/>
        </w:rPr>
        <w:t xml:space="preserve"> F, </w:t>
      </w:r>
      <w:proofErr w:type="spellStart"/>
      <w:r w:rsidRPr="00072F2E">
        <w:rPr>
          <w:sz w:val="24"/>
          <w:szCs w:val="24"/>
          <w:lang w:val="en-US"/>
        </w:rPr>
        <w:t>Duan</w:t>
      </w:r>
      <w:proofErr w:type="spellEnd"/>
      <w:r w:rsidRPr="00072F2E">
        <w:rPr>
          <w:sz w:val="24"/>
          <w:szCs w:val="24"/>
          <w:lang w:val="en-US"/>
        </w:rPr>
        <w:t xml:space="preserve"> E, English S, </w:t>
      </w:r>
      <w:proofErr w:type="spellStart"/>
      <w:r w:rsidRPr="00072F2E">
        <w:rPr>
          <w:sz w:val="24"/>
          <w:szCs w:val="24"/>
          <w:lang w:val="en-US"/>
        </w:rPr>
        <w:t>Gossack</w:t>
      </w:r>
      <w:proofErr w:type="spellEnd"/>
      <w:r w:rsidRPr="00072F2E">
        <w:rPr>
          <w:sz w:val="24"/>
          <w:szCs w:val="24"/>
          <w:lang w:val="en-US"/>
        </w:rPr>
        <w:t xml:space="preserve">-Keenan K, </w:t>
      </w:r>
      <w:proofErr w:type="spellStart"/>
      <w:r w:rsidRPr="00072F2E">
        <w:rPr>
          <w:sz w:val="24"/>
          <w:szCs w:val="24"/>
          <w:lang w:val="en-US"/>
        </w:rPr>
        <w:t>Alghuroba</w:t>
      </w:r>
      <w:proofErr w:type="spellEnd"/>
      <w:r w:rsidRPr="00072F2E">
        <w:rPr>
          <w:sz w:val="24"/>
          <w:szCs w:val="24"/>
          <w:lang w:val="en-US"/>
        </w:rPr>
        <w:t xml:space="preserve"> M, </w:t>
      </w:r>
      <w:proofErr w:type="spellStart"/>
      <w:r w:rsidRPr="00072F2E">
        <w:rPr>
          <w:sz w:val="24"/>
          <w:szCs w:val="24"/>
          <w:lang w:val="en-US"/>
        </w:rPr>
        <w:t>Szczeklik</w:t>
      </w:r>
      <w:proofErr w:type="spellEnd"/>
      <w:r w:rsidRPr="00072F2E">
        <w:rPr>
          <w:sz w:val="24"/>
          <w:szCs w:val="24"/>
          <w:lang w:val="en-US"/>
        </w:rPr>
        <w:t xml:space="preserve"> W, Menon K, </w:t>
      </w:r>
      <w:proofErr w:type="spellStart"/>
      <w:r w:rsidRPr="00072F2E">
        <w:rPr>
          <w:sz w:val="24"/>
          <w:szCs w:val="24"/>
          <w:lang w:val="en-US"/>
        </w:rPr>
        <w:t>Alhazzani</w:t>
      </w:r>
      <w:proofErr w:type="spellEnd"/>
      <w:r w:rsidRPr="00072F2E">
        <w:rPr>
          <w:sz w:val="24"/>
          <w:szCs w:val="24"/>
          <w:lang w:val="en-US"/>
        </w:rPr>
        <w:t xml:space="preserve"> W, </w:t>
      </w:r>
      <w:proofErr w:type="spellStart"/>
      <w:r w:rsidRPr="00072F2E">
        <w:rPr>
          <w:sz w:val="24"/>
          <w:szCs w:val="24"/>
          <w:lang w:val="en-US"/>
        </w:rPr>
        <w:t>Sevransky</w:t>
      </w:r>
      <w:proofErr w:type="spellEnd"/>
      <w:r w:rsidRPr="00072F2E">
        <w:rPr>
          <w:sz w:val="24"/>
          <w:szCs w:val="24"/>
          <w:lang w:val="en-US"/>
        </w:rPr>
        <w:t xml:space="preserve"> J, </w:t>
      </w:r>
      <w:proofErr w:type="spellStart"/>
      <w:r w:rsidRPr="00072F2E">
        <w:rPr>
          <w:sz w:val="24"/>
          <w:szCs w:val="24"/>
          <w:lang w:val="en-US"/>
        </w:rPr>
        <w:t>Vandvik</w:t>
      </w:r>
      <w:proofErr w:type="spellEnd"/>
      <w:r w:rsidRPr="00072F2E">
        <w:rPr>
          <w:sz w:val="24"/>
          <w:szCs w:val="24"/>
          <w:lang w:val="en-US"/>
        </w:rPr>
        <w:t xml:space="preserve"> PO, </w:t>
      </w:r>
      <w:proofErr w:type="spellStart"/>
      <w:r w:rsidRPr="00072F2E">
        <w:rPr>
          <w:sz w:val="24"/>
          <w:szCs w:val="24"/>
          <w:lang w:val="en-US"/>
        </w:rPr>
        <w:t>Annane</w:t>
      </w:r>
      <w:proofErr w:type="spellEnd"/>
      <w:r w:rsidRPr="00072F2E">
        <w:rPr>
          <w:sz w:val="24"/>
          <w:szCs w:val="24"/>
          <w:lang w:val="en-US"/>
        </w:rPr>
        <w:t xml:space="preserve"> D, </w:t>
      </w:r>
      <w:proofErr w:type="spellStart"/>
      <w:r w:rsidRPr="00072F2E">
        <w:rPr>
          <w:sz w:val="24"/>
          <w:szCs w:val="24"/>
          <w:lang w:val="en-US"/>
        </w:rPr>
        <w:t>Guyatt</w:t>
      </w:r>
      <w:proofErr w:type="spellEnd"/>
      <w:r w:rsidRPr="00072F2E">
        <w:rPr>
          <w:sz w:val="24"/>
          <w:szCs w:val="24"/>
          <w:lang w:val="en-US"/>
        </w:rPr>
        <w:t xml:space="preserve"> G, (2018) Corticosteroids in Sepsis: An Updated Systematic Review and Meta-Analysis. </w:t>
      </w:r>
      <w:proofErr w:type="spellStart"/>
      <w:r w:rsidRPr="00072F2E">
        <w:rPr>
          <w:sz w:val="24"/>
          <w:szCs w:val="24"/>
          <w:lang w:val="en-US"/>
        </w:rPr>
        <w:t>Crit</w:t>
      </w:r>
      <w:proofErr w:type="spellEnd"/>
      <w:r w:rsidRPr="00072F2E">
        <w:rPr>
          <w:sz w:val="24"/>
          <w:szCs w:val="24"/>
          <w:lang w:val="en-US"/>
        </w:rPr>
        <w:t xml:space="preserve"> Care Med 46: 1411-1420. </w:t>
      </w:r>
    </w:p>
    <w:p w14:paraId="5A56955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Lian XJ, Huang DZ, Cao YS, Wei YX, Lian ZZ, Qin TH, He PC, Liu YH, Wang SH, (2019) Reevaluating the Role of Corticosteroids in Septic Shock: An Updated Meta-Analysis of Randomized Controlled Trials. Biomed Res Int 2019: 3175047. </w:t>
      </w:r>
    </w:p>
    <w:p w14:paraId="46AB347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w:t>
      </w:r>
      <w:proofErr w:type="spellStart"/>
      <w:r w:rsidRPr="00072F2E">
        <w:rPr>
          <w:sz w:val="24"/>
          <w:szCs w:val="24"/>
          <w:lang w:val="en-US"/>
        </w:rPr>
        <w:t>Mandourah</w:t>
      </w:r>
      <w:proofErr w:type="spellEnd"/>
      <w:r w:rsidRPr="00072F2E">
        <w:rPr>
          <w:sz w:val="24"/>
          <w:szCs w:val="24"/>
          <w:lang w:val="en-US"/>
        </w:rPr>
        <w:t xml:space="preserve"> Y, Al-Hameed F, </w:t>
      </w:r>
      <w:proofErr w:type="spellStart"/>
      <w:r w:rsidRPr="00072F2E">
        <w:rPr>
          <w:sz w:val="24"/>
          <w:szCs w:val="24"/>
          <w:lang w:val="en-US"/>
        </w:rPr>
        <w:t>Sindi</w:t>
      </w:r>
      <w:proofErr w:type="spellEnd"/>
      <w:r w:rsidRPr="00072F2E">
        <w:rPr>
          <w:sz w:val="24"/>
          <w:szCs w:val="24"/>
          <w:lang w:val="en-US"/>
        </w:rPr>
        <w:t xml:space="preserve"> AA, </w:t>
      </w:r>
      <w:proofErr w:type="spellStart"/>
      <w:r w:rsidRPr="00072F2E">
        <w:rPr>
          <w:sz w:val="24"/>
          <w:szCs w:val="24"/>
          <w:lang w:val="en-US"/>
        </w:rPr>
        <w:t>Almekhlafi</w:t>
      </w:r>
      <w:proofErr w:type="spellEnd"/>
      <w:r w:rsidRPr="00072F2E">
        <w:rPr>
          <w:sz w:val="24"/>
          <w:szCs w:val="24"/>
          <w:lang w:val="en-US"/>
        </w:rPr>
        <w:t xml:space="preserve"> GA, Hussein MA, Jose J, Pinto R, Al-Omari A, </w:t>
      </w:r>
      <w:proofErr w:type="spellStart"/>
      <w:r w:rsidRPr="00072F2E">
        <w:rPr>
          <w:sz w:val="24"/>
          <w:szCs w:val="24"/>
          <w:lang w:val="en-US"/>
        </w:rPr>
        <w:t>Kharaba</w:t>
      </w:r>
      <w:proofErr w:type="spellEnd"/>
      <w:r w:rsidRPr="00072F2E">
        <w:rPr>
          <w:sz w:val="24"/>
          <w:szCs w:val="24"/>
          <w:lang w:val="en-US"/>
        </w:rPr>
        <w:t xml:space="preserve"> A, </w:t>
      </w:r>
      <w:proofErr w:type="spellStart"/>
      <w:r w:rsidRPr="00072F2E">
        <w:rPr>
          <w:sz w:val="24"/>
          <w:szCs w:val="24"/>
          <w:lang w:val="en-US"/>
        </w:rPr>
        <w:t>Almotairi</w:t>
      </w:r>
      <w:proofErr w:type="spellEnd"/>
      <w:r w:rsidRPr="00072F2E">
        <w:rPr>
          <w:sz w:val="24"/>
          <w:szCs w:val="24"/>
          <w:lang w:val="en-US"/>
        </w:rPr>
        <w:t xml:space="preserve"> A, Al Khatib K, </w:t>
      </w:r>
      <w:proofErr w:type="spellStart"/>
      <w:r w:rsidRPr="00072F2E">
        <w:rPr>
          <w:sz w:val="24"/>
          <w:szCs w:val="24"/>
          <w:lang w:val="en-US"/>
        </w:rPr>
        <w:t>Alraddadi</w:t>
      </w:r>
      <w:proofErr w:type="spellEnd"/>
      <w:r w:rsidRPr="00072F2E">
        <w:rPr>
          <w:sz w:val="24"/>
          <w:szCs w:val="24"/>
          <w:lang w:val="en-US"/>
        </w:rPr>
        <w:t xml:space="preserve"> B, </w:t>
      </w:r>
      <w:proofErr w:type="spellStart"/>
      <w:r w:rsidRPr="00072F2E">
        <w:rPr>
          <w:sz w:val="24"/>
          <w:szCs w:val="24"/>
          <w:lang w:val="en-US"/>
        </w:rPr>
        <w:t>Shalhoub</w:t>
      </w:r>
      <w:proofErr w:type="spellEnd"/>
      <w:r w:rsidRPr="00072F2E">
        <w:rPr>
          <w:sz w:val="24"/>
          <w:szCs w:val="24"/>
          <w:lang w:val="en-US"/>
        </w:rPr>
        <w:t xml:space="preserve"> S, </w:t>
      </w:r>
      <w:proofErr w:type="spellStart"/>
      <w:r w:rsidRPr="00072F2E">
        <w:rPr>
          <w:sz w:val="24"/>
          <w:szCs w:val="24"/>
          <w:lang w:val="en-US"/>
        </w:rPr>
        <w:t>Abdulmomen</w:t>
      </w:r>
      <w:proofErr w:type="spellEnd"/>
      <w:r w:rsidRPr="00072F2E">
        <w:rPr>
          <w:sz w:val="24"/>
          <w:szCs w:val="24"/>
          <w:lang w:val="en-US"/>
        </w:rPr>
        <w:t xml:space="preserve"> A, </w:t>
      </w:r>
      <w:proofErr w:type="spellStart"/>
      <w:r w:rsidRPr="00072F2E">
        <w:rPr>
          <w:sz w:val="24"/>
          <w:szCs w:val="24"/>
          <w:lang w:val="en-US"/>
        </w:rPr>
        <w:t>Qushmaq</w:t>
      </w:r>
      <w:proofErr w:type="spellEnd"/>
      <w:r w:rsidRPr="00072F2E">
        <w:rPr>
          <w:sz w:val="24"/>
          <w:szCs w:val="24"/>
          <w:lang w:val="en-US"/>
        </w:rPr>
        <w:t xml:space="preserve"> I, </w:t>
      </w:r>
      <w:proofErr w:type="spellStart"/>
      <w:r w:rsidRPr="00072F2E">
        <w:rPr>
          <w:sz w:val="24"/>
          <w:szCs w:val="24"/>
          <w:lang w:val="en-US"/>
        </w:rPr>
        <w:t>Mady</w:t>
      </w:r>
      <w:proofErr w:type="spellEnd"/>
      <w:r w:rsidRPr="00072F2E">
        <w:rPr>
          <w:sz w:val="24"/>
          <w:szCs w:val="24"/>
          <w:lang w:val="en-US"/>
        </w:rPr>
        <w:t xml:space="preserve"> A, </w:t>
      </w:r>
      <w:proofErr w:type="spellStart"/>
      <w:r w:rsidRPr="00072F2E">
        <w:rPr>
          <w:sz w:val="24"/>
          <w:szCs w:val="24"/>
          <w:lang w:val="en-US"/>
        </w:rPr>
        <w:t>Solaiman</w:t>
      </w:r>
      <w:proofErr w:type="spellEnd"/>
      <w:r w:rsidRPr="00072F2E">
        <w:rPr>
          <w:sz w:val="24"/>
          <w:szCs w:val="24"/>
          <w:lang w:val="en-US"/>
        </w:rPr>
        <w:t xml:space="preserve"> O, Al-</w:t>
      </w:r>
      <w:proofErr w:type="spellStart"/>
      <w:r w:rsidRPr="00072F2E">
        <w:rPr>
          <w:sz w:val="24"/>
          <w:szCs w:val="24"/>
          <w:lang w:val="en-US"/>
        </w:rPr>
        <w:t>Aithan</w:t>
      </w:r>
      <w:proofErr w:type="spellEnd"/>
      <w:r w:rsidRPr="00072F2E">
        <w:rPr>
          <w:sz w:val="24"/>
          <w:szCs w:val="24"/>
          <w:lang w:val="en-US"/>
        </w:rPr>
        <w:t xml:space="preserve"> AM, Al-</w:t>
      </w:r>
      <w:proofErr w:type="spellStart"/>
      <w:r w:rsidRPr="00072F2E">
        <w:rPr>
          <w:sz w:val="24"/>
          <w:szCs w:val="24"/>
          <w:lang w:val="en-US"/>
        </w:rPr>
        <w:t>Raddadi</w:t>
      </w:r>
      <w:proofErr w:type="spellEnd"/>
      <w:r w:rsidRPr="00072F2E">
        <w:rPr>
          <w:sz w:val="24"/>
          <w:szCs w:val="24"/>
          <w:lang w:val="en-US"/>
        </w:rPr>
        <w:t xml:space="preserve"> R, Ragab A, </w:t>
      </w:r>
      <w:proofErr w:type="spellStart"/>
      <w:r w:rsidRPr="00072F2E">
        <w:rPr>
          <w:sz w:val="24"/>
          <w:szCs w:val="24"/>
          <w:lang w:val="en-US"/>
        </w:rPr>
        <w:t>Balkhy</w:t>
      </w:r>
      <w:proofErr w:type="spellEnd"/>
      <w:r w:rsidRPr="00072F2E">
        <w:rPr>
          <w:sz w:val="24"/>
          <w:szCs w:val="24"/>
          <w:lang w:val="en-US"/>
        </w:rPr>
        <w:t xml:space="preserve"> HH, Al </w:t>
      </w:r>
      <w:proofErr w:type="spellStart"/>
      <w:r w:rsidRPr="00072F2E">
        <w:rPr>
          <w:sz w:val="24"/>
          <w:szCs w:val="24"/>
          <w:lang w:val="en-US"/>
        </w:rPr>
        <w:t>Harthy</w:t>
      </w:r>
      <w:proofErr w:type="spellEnd"/>
      <w:r w:rsidRPr="00072F2E">
        <w:rPr>
          <w:sz w:val="24"/>
          <w:szCs w:val="24"/>
          <w:lang w:val="en-US"/>
        </w:rPr>
        <w:t xml:space="preserve"> A, </w:t>
      </w:r>
      <w:proofErr w:type="spellStart"/>
      <w:r w:rsidRPr="00072F2E">
        <w:rPr>
          <w:sz w:val="24"/>
          <w:szCs w:val="24"/>
          <w:lang w:val="en-US"/>
        </w:rPr>
        <w:t>Deeb</w:t>
      </w:r>
      <w:proofErr w:type="spellEnd"/>
      <w:r w:rsidRPr="00072F2E">
        <w:rPr>
          <w:sz w:val="24"/>
          <w:szCs w:val="24"/>
          <w:lang w:val="en-US"/>
        </w:rPr>
        <w:t xml:space="preserve"> AM, Al </w:t>
      </w:r>
      <w:proofErr w:type="spellStart"/>
      <w:r w:rsidRPr="00072F2E">
        <w:rPr>
          <w:sz w:val="24"/>
          <w:szCs w:val="24"/>
          <w:lang w:val="en-US"/>
        </w:rPr>
        <w:t>Mutairi</w:t>
      </w:r>
      <w:proofErr w:type="spellEnd"/>
      <w:r w:rsidRPr="00072F2E">
        <w:rPr>
          <w:sz w:val="24"/>
          <w:szCs w:val="24"/>
          <w:lang w:val="en-US"/>
        </w:rPr>
        <w:t xml:space="preserve"> H, Al-Dawood A, Merson L, Hayden FG, Fowler RA, Saudi Critical Care Trial G, (2018) Corticosteroid Therapy for Critically Ill Patients with Middle East Respiratory Syndrome. Am J Respir </w:t>
      </w:r>
      <w:proofErr w:type="spellStart"/>
      <w:r w:rsidRPr="00072F2E">
        <w:rPr>
          <w:sz w:val="24"/>
          <w:szCs w:val="24"/>
          <w:lang w:val="en-US"/>
        </w:rPr>
        <w:t>Crit</w:t>
      </w:r>
      <w:proofErr w:type="spellEnd"/>
      <w:r w:rsidRPr="00072F2E">
        <w:rPr>
          <w:sz w:val="24"/>
          <w:szCs w:val="24"/>
          <w:lang w:val="en-US"/>
        </w:rPr>
        <w:t xml:space="preserve"> Care Med 197: 757-767. </w:t>
      </w:r>
    </w:p>
    <w:p w14:paraId="3107C21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Hui DS, (2018) Systemic Corticosteroid Therapy May Delay Viral Clearance in Patients with Middle East Respiratory Syndrome Coronavirus Infection. Am J Respir </w:t>
      </w:r>
      <w:proofErr w:type="spellStart"/>
      <w:r w:rsidRPr="00072F2E">
        <w:rPr>
          <w:sz w:val="24"/>
          <w:szCs w:val="24"/>
          <w:lang w:val="en-US"/>
        </w:rPr>
        <w:t>Crit</w:t>
      </w:r>
      <w:proofErr w:type="spellEnd"/>
      <w:r w:rsidRPr="00072F2E">
        <w:rPr>
          <w:sz w:val="24"/>
          <w:szCs w:val="24"/>
          <w:lang w:val="en-US"/>
        </w:rPr>
        <w:t xml:space="preserve"> Care Med 197: 700-701. </w:t>
      </w:r>
    </w:p>
    <w:p w14:paraId="11ADF3E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Lee N, Allen Chan KC, Hui DS, Ng EK, Wu A, Chiu RW, Wong VW, Chan PK, Wong KT, Wong E, </w:t>
      </w:r>
      <w:proofErr w:type="spellStart"/>
      <w:r w:rsidRPr="00072F2E">
        <w:rPr>
          <w:sz w:val="24"/>
          <w:szCs w:val="24"/>
          <w:lang w:val="en-US"/>
        </w:rPr>
        <w:t>Cockram</w:t>
      </w:r>
      <w:proofErr w:type="spellEnd"/>
      <w:r w:rsidRPr="00072F2E">
        <w:rPr>
          <w:sz w:val="24"/>
          <w:szCs w:val="24"/>
          <w:lang w:val="en-US"/>
        </w:rPr>
        <w:t xml:space="preserve"> CS, Tam JS, Sung JJ, Lo YM, (2004) Effects of early corticosteroid treatment on plasma SARS-associated Coronavirus RNA concentrations in adult patients. J Clin </w:t>
      </w:r>
      <w:proofErr w:type="spellStart"/>
      <w:r w:rsidRPr="00072F2E">
        <w:rPr>
          <w:sz w:val="24"/>
          <w:szCs w:val="24"/>
          <w:lang w:val="en-US"/>
        </w:rPr>
        <w:t>Virol</w:t>
      </w:r>
      <w:proofErr w:type="spellEnd"/>
      <w:r w:rsidRPr="00072F2E">
        <w:rPr>
          <w:sz w:val="24"/>
          <w:szCs w:val="24"/>
          <w:lang w:val="en-US"/>
        </w:rPr>
        <w:t xml:space="preserve"> 31: 304-309 </w:t>
      </w:r>
    </w:p>
    <w:p w14:paraId="5972AEF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Kaiser UB, </w:t>
      </w:r>
      <w:proofErr w:type="spellStart"/>
      <w:r w:rsidRPr="00072F2E">
        <w:rPr>
          <w:sz w:val="24"/>
          <w:szCs w:val="24"/>
          <w:lang w:val="en-US"/>
        </w:rPr>
        <w:t>Mirmira</w:t>
      </w:r>
      <w:proofErr w:type="spellEnd"/>
      <w:r w:rsidRPr="00072F2E">
        <w:rPr>
          <w:sz w:val="24"/>
          <w:szCs w:val="24"/>
          <w:lang w:val="en-US"/>
        </w:rPr>
        <w:t xml:space="preserve"> RG, Stewart PM. Our Response to COVID-19 as Endocrinologists and Diabetologists. J Clin Endocrinol </w:t>
      </w:r>
      <w:proofErr w:type="spellStart"/>
      <w:r w:rsidRPr="00072F2E">
        <w:rPr>
          <w:sz w:val="24"/>
          <w:szCs w:val="24"/>
          <w:lang w:val="en-US"/>
        </w:rPr>
        <w:t>Metab</w:t>
      </w:r>
      <w:proofErr w:type="spellEnd"/>
      <w:r w:rsidRPr="00072F2E">
        <w:rPr>
          <w:sz w:val="24"/>
          <w:szCs w:val="24"/>
          <w:lang w:val="en-US"/>
        </w:rPr>
        <w:t xml:space="preserve">. 2020 May 1;105(5). </w:t>
      </w:r>
      <w:proofErr w:type="spellStart"/>
      <w:r w:rsidRPr="00072F2E">
        <w:rPr>
          <w:sz w:val="24"/>
          <w:szCs w:val="24"/>
          <w:lang w:val="en-US"/>
        </w:rPr>
        <w:t>pii</w:t>
      </w:r>
      <w:proofErr w:type="spellEnd"/>
      <w:r w:rsidRPr="00072F2E">
        <w:rPr>
          <w:sz w:val="24"/>
          <w:szCs w:val="24"/>
          <w:lang w:val="en-US"/>
        </w:rPr>
        <w:t xml:space="preserve">: dgaa148. </w:t>
      </w:r>
      <w:proofErr w:type="spellStart"/>
      <w:r w:rsidRPr="00072F2E">
        <w:rPr>
          <w:sz w:val="24"/>
          <w:szCs w:val="24"/>
          <w:lang w:val="en-US"/>
        </w:rPr>
        <w:t>doi</w:t>
      </w:r>
      <w:proofErr w:type="spellEnd"/>
      <w:r w:rsidRPr="00072F2E">
        <w:rPr>
          <w:sz w:val="24"/>
          <w:szCs w:val="24"/>
          <w:lang w:val="en-US"/>
        </w:rPr>
        <w:t>: 10.1210/</w:t>
      </w:r>
      <w:proofErr w:type="spellStart"/>
      <w:r w:rsidRPr="00072F2E">
        <w:rPr>
          <w:sz w:val="24"/>
          <w:szCs w:val="24"/>
          <w:lang w:val="en-US"/>
        </w:rPr>
        <w:t>clinem</w:t>
      </w:r>
      <w:proofErr w:type="spellEnd"/>
      <w:r w:rsidRPr="00072F2E">
        <w:rPr>
          <w:sz w:val="24"/>
          <w:szCs w:val="24"/>
          <w:lang w:val="en-US"/>
        </w:rPr>
        <w:t>/dgaa148.</w:t>
      </w:r>
    </w:p>
    <w:p w14:paraId="1FAE657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Uyeki</w:t>
      </w:r>
      <w:proofErr w:type="spellEnd"/>
      <w:r w:rsidRPr="00072F2E">
        <w:rPr>
          <w:sz w:val="24"/>
          <w:szCs w:val="24"/>
          <w:lang w:val="en-US"/>
        </w:rPr>
        <w:t xml:space="preserve"> TM, Bernstein HH, Bradley JS, Englund JA, File TM, Fry AM, </w:t>
      </w:r>
      <w:proofErr w:type="spellStart"/>
      <w:r w:rsidRPr="00072F2E">
        <w:rPr>
          <w:sz w:val="24"/>
          <w:szCs w:val="24"/>
          <w:lang w:val="en-US"/>
        </w:rPr>
        <w:t>Gravenstein</w:t>
      </w:r>
      <w:proofErr w:type="spellEnd"/>
      <w:r w:rsidRPr="00072F2E">
        <w:rPr>
          <w:sz w:val="24"/>
          <w:szCs w:val="24"/>
          <w:lang w:val="en-US"/>
        </w:rPr>
        <w:t xml:space="preserve"> S, Hayden FG, Harper SA, </w:t>
      </w:r>
      <w:proofErr w:type="spellStart"/>
      <w:r w:rsidRPr="00072F2E">
        <w:rPr>
          <w:sz w:val="24"/>
          <w:szCs w:val="24"/>
          <w:lang w:val="en-US"/>
        </w:rPr>
        <w:t>Hirshon</w:t>
      </w:r>
      <w:proofErr w:type="spellEnd"/>
      <w:r w:rsidRPr="00072F2E">
        <w:rPr>
          <w:sz w:val="24"/>
          <w:szCs w:val="24"/>
          <w:lang w:val="en-US"/>
        </w:rPr>
        <w:t xml:space="preserve"> JM, </w:t>
      </w:r>
      <w:proofErr w:type="spellStart"/>
      <w:r w:rsidRPr="00072F2E">
        <w:rPr>
          <w:sz w:val="24"/>
          <w:szCs w:val="24"/>
          <w:lang w:val="en-US"/>
        </w:rPr>
        <w:t>Ison</w:t>
      </w:r>
      <w:proofErr w:type="spellEnd"/>
      <w:r w:rsidRPr="00072F2E">
        <w:rPr>
          <w:sz w:val="24"/>
          <w:szCs w:val="24"/>
          <w:lang w:val="en-US"/>
        </w:rPr>
        <w:t xml:space="preserve"> MG, Johnston BL, Knight SL, </w:t>
      </w:r>
      <w:proofErr w:type="spellStart"/>
      <w:r w:rsidRPr="00072F2E">
        <w:rPr>
          <w:sz w:val="24"/>
          <w:szCs w:val="24"/>
          <w:lang w:val="en-US"/>
        </w:rPr>
        <w:t>McGeer</w:t>
      </w:r>
      <w:proofErr w:type="spellEnd"/>
      <w:r w:rsidRPr="00072F2E">
        <w:rPr>
          <w:sz w:val="24"/>
          <w:szCs w:val="24"/>
          <w:lang w:val="en-US"/>
        </w:rPr>
        <w:t xml:space="preserve"> A, Riley LE, Wolfe CR, Alexander PE, Pavia AT, (2019) Clinical Practice Guidelines by the Infectious Diseases Society of America: 2018 Update on Diagnosis, Treatment, Chemoprophylaxis, and Institutional Outbreak Management of Seasonal </w:t>
      </w:r>
      <w:proofErr w:type="spellStart"/>
      <w:r w:rsidRPr="00072F2E">
        <w:rPr>
          <w:sz w:val="24"/>
          <w:szCs w:val="24"/>
          <w:lang w:val="en-US"/>
        </w:rPr>
        <w:t>Influenzaa</w:t>
      </w:r>
      <w:proofErr w:type="spellEnd"/>
      <w:r w:rsidRPr="00072F2E">
        <w:rPr>
          <w:sz w:val="24"/>
          <w:szCs w:val="24"/>
          <w:lang w:val="en-US"/>
        </w:rPr>
        <w:t xml:space="preserve">. Clinical infectious diseases: an official publication of the Infectious Diseases Society of America 68: 895-902. </w:t>
      </w:r>
    </w:p>
    <w:p w14:paraId="0076464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Al-Omari A, </w:t>
      </w:r>
      <w:proofErr w:type="spellStart"/>
      <w:r w:rsidRPr="00072F2E">
        <w:rPr>
          <w:sz w:val="24"/>
          <w:szCs w:val="24"/>
          <w:lang w:val="en-US"/>
        </w:rPr>
        <w:t>Mandourah</w:t>
      </w:r>
      <w:proofErr w:type="spellEnd"/>
      <w:r w:rsidRPr="00072F2E">
        <w:rPr>
          <w:sz w:val="24"/>
          <w:szCs w:val="24"/>
          <w:lang w:val="en-US"/>
        </w:rPr>
        <w:t xml:space="preserve"> Y, Al-Hameed F, </w:t>
      </w:r>
      <w:proofErr w:type="spellStart"/>
      <w:r w:rsidRPr="00072F2E">
        <w:rPr>
          <w:sz w:val="24"/>
          <w:szCs w:val="24"/>
          <w:lang w:val="en-US"/>
        </w:rPr>
        <w:t>Sindi</w:t>
      </w:r>
      <w:proofErr w:type="spellEnd"/>
      <w:r w:rsidRPr="00072F2E">
        <w:rPr>
          <w:sz w:val="24"/>
          <w:szCs w:val="24"/>
          <w:lang w:val="en-US"/>
        </w:rPr>
        <w:t xml:space="preserve"> AA, </w:t>
      </w:r>
      <w:proofErr w:type="spellStart"/>
      <w:r w:rsidRPr="00072F2E">
        <w:rPr>
          <w:sz w:val="24"/>
          <w:szCs w:val="24"/>
          <w:lang w:val="en-US"/>
        </w:rPr>
        <w:t>Alraddadi</w:t>
      </w:r>
      <w:proofErr w:type="spellEnd"/>
      <w:r w:rsidRPr="00072F2E">
        <w:rPr>
          <w:sz w:val="24"/>
          <w:szCs w:val="24"/>
          <w:lang w:val="en-US"/>
        </w:rPr>
        <w:t xml:space="preserve"> B, </w:t>
      </w:r>
      <w:proofErr w:type="spellStart"/>
      <w:r w:rsidRPr="00072F2E">
        <w:rPr>
          <w:sz w:val="24"/>
          <w:szCs w:val="24"/>
          <w:lang w:val="en-US"/>
        </w:rPr>
        <w:t>Shalhoub</w:t>
      </w:r>
      <w:proofErr w:type="spellEnd"/>
      <w:r w:rsidRPr="00072F2E">
        <w:rPr>
          <w:sz w:val="24"/>
          <w:szCs w:val="24"/>
          <w:lang w:val="en-US"/>
        </w:rPr>
        <w:t xml:space="preserve"> S, </w:t>
      </w:r>
      <w:proofErr w:type="spellStart"/>
      <w:r w:rsidRPr="00072F2E">
        <w:rPr>
          <w:sz w:val="24"/>
          <w:szCs w:val="24"/>
          <w:lang w:val="en-US"/>
        </w:rPr>
        <w:t>Almotairi</w:t>
      </w:r>
      <w:proofErr w:type="spellEnd"/>
      <w:r w:rsidRPr="00072F2E">
        <w:rPr>
          <w:sz w:val="24"/>
          <w:szCs w:val="24"/>
          <w:lang w:val="en-US"/>
        </w:rPr>
        <w:t xml:space="preserve"> A, Al Khatib K, </w:t>
      </w:r>
      <w:proofErr w:type="spellStart"/>
      <w:r w:rsidRPr="00072F2E">
        <w:rPr>
          <w:sz w:val="24"/>
          <w:szCs w:val="24"/>
          <w:lang w:val="en-US"/>
        </w:rPr>
        <w:t>Abdulmomen</w:t>
      </w:r>
      <w:proofErr w:type="spellEnd"/>
      <w:r w:rsidRPr="00072F2E">
        <w:rPr>
          <w:sz w:val="24"/>
          <w:szCs w:val="24"/>
          <w:lang w:val="en-US"/>
        </w:rPr>
        <w:t xml:space="preserve"> A, </w:t>
      </w:r>
      <w:proofErr w:type="spellStart"/>
      <w:r w:rsidRPr="00072F2E">
        <w:rPr>
          <w:sz w:val="24"/>
          <w:szCs w:val="24"/>
          <w:lang w:val="en-US"/>
        </w:rPr>
        <w:t>Qushmaq</w:t>
      </w:r>
      <w:proofErr w:type="spellEnd"/>
      <w:r w:rsidRPr="00072F2E">
        <w:rPr>
          <w:sz w:val="24"/>
          <w:szCs w:val="24"/>
          <w:lang w:val="en-US"/>
        </w:rPr>
        <w:t xml:space="preserve"> I, </w:t>
      </w:r>
      <w:proofErr w:type="spellStart"/>
      <w:r w:rsidRPr="00072F2E">
        <w:rPr>
          <w:sz w:val="24"/>
          <w:szCs w:val="24"/>
          <w:lang w:val="en-US"/>
        </w:rPr>
        <w:t>Mady</w:t>
      </w:r>
      <w:proofErr w:type="spellEnd"/>
      <w:r w:rsidRPr="00072F2E">
        <w:rPr>
          <w:sz w:val="24"/>
          <w:szCs w:val="24"/>
          <w:lang w:val="en-US"/>
        </w:rPr>
        <w:t xml:space="preserve"> A, </w:t>
      </w:r>
      <w:proofErr w:type="spellStart"/>
      <w:r w:rsidRPr="00072F2E">
        <w:rPr>
          <w:sz w:val="24"/>
          <w:szCs w:val="24"/>
          <w:lang w:val="en-US"/>
        </w:rPr>
        <w:t>Solaiman</w:t>
      </w:r>
      <w:proofErr w:type="spellEnd"/>
      <w:r w:rsidRPr="00072F2E">
        <w:rPr>
          <w:sz w:val="24"/>
          <w:szCs w:val="24"/>
          <w:lang w:val="en-US"/>
        </w:rPr>
        <w:t xml:space="preserve"> O, Al-</w:t>
      </w:r>
      <w:proofErr w:type="spellStart"/>
      <w:r w:rsidRPr="00072F2E">
        <w:rPr>
          <w:sz w:val="24"/>
          <w:szCs w:val="24"/>
          <w:lang w:val="en-US"/>
        </w:rPr>
        <w:t>Aithan</w:t>
      </w:r>
      <w:proofErr w:type="spellEnd"/>
      <w:r w:rsidRPr="00072F2E">
        <w:rPr>
          <w:sz w:val="24"/>
          <w:szCs w:val="24"/>
          <w:lang w:val="en-US"/>
        </w:rPr>
        <w:t xml:space="preserve"> AM, Al-</w:t>
      </w:r>
      <w:proofErr w:type="spellStart"/>
      <w:r w:rsidRPr="00072F2E">
        <w:rPr>
          <w:sz w:val="24"/>
          <w:szCs w:val="24"/>
          <w:lang w:val="en-US"/>
        </w:rPr>
        <w:t>Raddadi</w:t>
      </w:r>
      <w:proofErr w:type="spellEnd"/>
      <w:r w:rsidRPr="00072F2E">
        <w:rPr>
          <w:sz w:val="24"/>
          <w:szCs w:val="24"/>
          <w:lang w:val="en-US"/>
        </w:rPr>
        <w:t xml:space="preserve"> R, Ragab A, Al </w:t>
      </w:r>
      <w:proofErr w:type="spellStart"/>
      <w:r w:rsidRPr="00072F2E">
        <w:rPr>
          <w:sz w:val="24"/>
          <w:szCs w:val="24"/>
          <w:lang w:val="en-US"/>
        </w:rPr>
        <w:t>Mekhlafi</w:t>
      </w:r>
      <w:proofErr w:type="spellEnd"/>
      <w:r w:rsidRPr="00072F2E">
        <w:rPr>
          <w:sz w:val="24"/>
          <w:szCs w:val="24"/>
          <w:lang w:val="en-US"/>
        </w:rPr>
        <w:t xml:space="preserve"> GA, Al </w:t>
      </w:r>
      <w:proofErr w:type="spellStart"/>
      <w:r w:rsidRPr="00072F2E">
        <w:rPr>
          <w:sz w:val="24"/>
          <w:szCs w:val="24"/>
          <w:lang w:val="en-US"/>
        </w:rPr>
        <w:t>Harthy</w:t>
      </w:r>
      <w:proofErr w:type="spellEnd"/>
      <w:r w:rsidRPr="00072F2E">
        <w:rPr>
          <w:sz w:val="24"/>
          <w:szCs w:val="24"/>
          <w:lang w:val="en-US"/>
        </w:rPr>
        <w:t xml:space="preserve"> A, </w:t>
      </w:r>
      <w:proofErr w:type="spellStart"/>
      <w:r w:rsidRPr="00072F2E">
        <w:rPr>
          <w:sz w:val="24"/>
          <w:szCs w:val="24"/>
          <w:lang w:val="en-US"/>
        </w:rPr>
        <w:t>Kharaba</w:t>
      </w:r>
      <w:proofErr w:type="spellEnd"/>
      <w:r w:rsidRPr="00072F2E">
        <w:rPr>
          <w:sz w:val="24"/>
          <w:szCs w:val="24"/>
          <w:lang w:val="en-US"/>
        </w:rPr>
        <w:t xml:space="preserve"> A, Ahmadi MA, Sadat M, </w:t>
      </w:r>
      <w:proofErr w:type="spellStart"/>
      <w:r w:rsidRPr="00072F2E">
        <w:rPr>
          <w:sz w:val="24"/>
          <w:szCs w:val="24"/>
          <w:lang w:val="en-US"/>
        </w:rPr>
        <w:t>Mutairi</w:t>
      </w:r>
      <w:proofErr w:type="spellEnd"/>
      <w:r w:rsidRPr="00072F2E">
        <w:rPr>
          <w:sz w:val="24"/>
          <w:szCs w:val="24"/>
          <w:lang w:val="en-US"/>
        </w:rPr>
        <w:t xml:space="preserve"> HA, </w:t>
      </w:r>
      <w:proofErr w:type="spellStart"/>
      <w:r w:rsidRPr="00072F2E">
        <w:rPr>
          <w:sz w:val="24"/>
          <w:szCs w:val="24"/>
          <w:lang w:val="en-US"/>
        </w:rPr>
        <w:t>Qasim</w:t>
      </w:r>
      <w:proofErr w:type="spellEnd"/>
      <w:r w:rsidRPr="00072F2E">
        <w:rPr>
          <w:sz w:val="24"/>
          <w:szCs w:val="24"/>
          <w:lang w:val="en-US"/>
        </w:rPr>
        <w:t xml:space="preserve"> EA, Jose J, Nasim M, Al-Dawood A, Merson L, Fowler R, Hayden FG, </w:t>
      </w:r>
      <w:proofErr w:type="spellStart"/>
      <w:r w:rsidRPr="00072F2E">
        <w:rPr>
          <w:sz w:val="24"/>
          <w:szCs w:val="24"/>
          <w:lang w:val="en-US"/>
        </w:rPr>
        <w:t>Balkhy</w:t>
      </w:r>
      <w:proofErr w:type="spellEnd"/>
      <w:r w:rsidRPr="00072F2E">
        <w:rPr>
          <w:sz w:val="24"/>
          <w:szCs w:val="24"/>
          <w:lang w:val="en-US"/>
        </w:rPr>
        <w:t xml:space="preserve"> HH, Saudi Critical </w:t>
      </w:r>
      <w:proofErr w:type="spellStart"/>
      <w:r w:rsidRPr="00072F2E">
        <w:rPr>
          <w:sz w:val="24"/>
          <w:szCs w:val="24"/>
          <w:lang w:val="en-US"/>
        </w:rPr>
        <w:t>CareTrial</w:t>
      </w:r>
      <w:proofErr w:type="spellEnd"/>
      <w:r w:rsidRPr="00072F2E">
        <w:rPr>
          <w:sz w:val="24"/>
          <w:szCs w:val="24"/>
          <w:lang w:val="en-US"/>
        </w:rPr>
        <w:t xml:space="preserve"> G, (2017) Critically Ill Patients With the Middle East Respiratory Syndrome: A Multicenter Retrospective Cohort Study. </w:t>
      </w:r>
      <w:proofErr w:type="spellStart"/>
      <w:r w:rsidRPr="00072F2E">
        <w:rPr>
          <w:sz w:val="24"/>
          <w:szCs w:val="24"/>
          <w:lang w:val="en-US"/>
        </w:rPr>
        <w:t>Crit</w:t>
      </w:r>
      <w:proofErr w:type="spellEnd"/>
      <w:r w:rsidRPr="00072F2E">
        <w:rPr>
          <w:sz w:val="24"/>
          <w:szCs w:val="24"/>
          <w:lang w:val="en-US"/>
        </w:rPr>
        <w:t xml:space="preserve"> Care Med 45: 1683-1695. </w:t>
      </w:r>
    </w:p>
    <w:p w14:paraId="54726A9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Rice TW, </w:t>
      </w:r>
      <w:proofErr w:type="spellStart"/>
      <w:r w:rsidRPr="00072F2E">
        <w:rPr>
          <w:sz w:val="24"/>
          <w:szCs w:val="24"/>
          <w:lang w:val="en-US"/>
        </w:rPr>
        <w:t>Rubinson</w:t>
      </w:r>
      <w:proofErr w:type="spellEnd"/>
      <w:r w:rsidRPr="00072F2E">
        <w:rPr>
          <w:sz w:val="24"/>
          <w:szCs w:val="24"/>
          <w:lang w:val="en-US"/>
        </w:rPr>
        <w:t xml:space="preserve"> L, </w:t>
      </w:r>
      <w:proofErr w:type="spellStart"/>
      <w:r w:rsidRPr="00072F2E">
        <w:rPr>
          <w:sz w:val="24"/>
          <w:szCs w:val="24"/>
          <w:lang w:val="en-US"/>
        </w:rPr>
        <w:t>Uyeki</w:t>
      </w:r>
      <w:proofErr w:type="spellEnd"/>
      <w:r w:rsidRPr="00072F2E">
        <w:rPr>
          <w:sz w:val="24"/>
          <w:szCs w:val="24"/>
          <w:lang w:val="en-US"/>
        </w:rPr>
        <w:t xml:space="preserve"> TM, Vaughn FL, John BB, Miller RR, 3rd, Higgs E, Randolph AG, Smoot BE, Thompson BT, Network NA, (2012) Critical illness from 2009 pandemic influenza A virus and bacterial coinfection in the United States. </w:t>
      </w:r>
      <w:proofErr w:type="spellStart"/>
      <w:r w:rsidRPr="00072F2E">
        <w:rPr>
          <w:sz w:val="24"/>
          <w:szCs w:val="24"/>
          <w:lang w:val="en-US"/>
        </w:rPr>
        <w:t>Crit</w:t>
      </w:r>
      <w:proofErr w:type="spellEnd"/>
      <w:r w:rsidRPr="00072F2E">
        <w:rPr>
          <w:sz w:val="24"/>
          <w:szCs w:val="24"/>
          <w:lang w:val="en-US"/>
        </w:rPr>
        <w:t xml:space="preserve"> Care Med 40: 1487-1498. </w:t>
      </w:r>
    </w:p>
    <w:p w14:paraId="4470963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Shieh WJ, </w:t>
      </w:r>
      <w:proofErr w:type="spellStart"/>
      <w:r w:rsidRPr="00072F2E">
        <w:rPr>
          <w:sz w:val="24"/>
          <w:szCs w:val="24"/>
          <w:lang w:val="en-US"/>
        </w:rPr>
        <w:t>Blau</w:t>
      </w:r>
      <w:proofErr w:type="spellEnd"/>
      <w:r w:rsidRPr="00072F2E">
        <w:rPr>
          <w:sz w:val="24"/>
          <w:szCs w:val="24"/>
          <w:lang w:val="en-US"/>
        </w:rPr>
        <w:t xml:space="preserve"> DM, Denison AM, Deleon-Carnes M, </w:t>
      </w:r>
      <w:proofErr w:type="spellStart"/>
      <w:r w:rsidRPr="00072F2E">
        <w:rPr>
          <w:sz w:val="24"/>
          <w:szCs w:val="24"/>
          <w:lang w:val="en-US"/>
        </w:rPr>
        <w:t>Adem</w:t>
      </w:r>
      <w:proofErr w:type="spellEnd"/>
      <w:r w:rsidRPr="00072F2E">
        <w:rPr>
          <w:sz w:val="24"/>
          <w:szCs w:val="24"/>
          <w:lang w:val="en-US"/>
        </w:rPr>
        <w:t xml:space="preserve"> P, Bhatnagar J, Sumner J, Liu L, Patel M, Batten B, Greer P, Jones T, Smith C, Bartlett J, Montague J, White E, Rollin D, Gao R, </w:t>
      </w:r>
      <w:proofErr w:type="spellStart"/>
      <w:r w:rsidRPr="00072F2E">
        <w:rPr>
          <w:sz w:val="24"/>
          <w:szCs w:val="24"/>
          <w:lang w:val="en-US"/>
        </w:rPr>
        <w:t>Seales</w:t>
      </w:r>
      <w:proofErr w:type="spellEnd"/>
      <w:r w:rsidRPr="00072F2E">
        <w:rPr>
          <w:sz w:val="24"/>
          <w:szCs w:val="24"/>
          <w:lang w:val="en-US"/>
        </w:rPr>
        <w:t xml:space="preserve"> C, </w:t>
      </w:r>
      <w:proofErr w:type="spellStart"/>
      <w:r w:rsidRPr="00072F2E">
        <w:rPr>
          <w:sz w:val="24"/>
          <w:szCs w:val="24"/>
          <w:lang w:val="en-US"/>
        </w:rPr>
        <w:t>Jost</w:t>
      </w:r>
      <w:proofErr w:type="spellEnd"/>
      <w:r w:rsidRPr="00072F2E">
        <w:rPr>
          <w:sz w:val="24"/>
          <w:szCs w:val="24"/>
          <w:lang w:val="en-US"/>
        </w:rPr>
        <w:t xml:space="preserve"> H, Metcalfe M, Goldsmith CS, Humphrey C, Schmitz A, Drew C, Paddock C, </w:t>
      </w:r>
      <w:proofErr w:type="spellStart"/>
      <w:r w:rsidRPr="00072F2E">
        <w:rPr>
          <w:sz w:val="24"/>
          <w:szCs w:val="24"/>
          <w:lang w:val="en-US"/>
        </w:rPr>
        <w:t>Uyeki</w:t>
      </w:r>
      <w:proofErr w:type="spellEnd"/>
      <w:r w:rsidRPr="00072F2E">
        <w:rPr>
          <w:sz w:val="24"/>
          <w:szCs w:val="24"/>
          <w:lang w:val="en-US"/>
        </w:rPr>
        <w:t xml:space="preserve"> TM, </w:t>
      </w:r>
      <w:proofErr w:type="spellStart"/>
      <w:r w:rsidRPr="00072F2E">
        <w:rPr>
          <w:sz w:val="24"/>
          <w:szCs w:val="24"/>
          <w:lang w:val="en-US"/>
        </w:rPr>
        <w:t>Zaki</w:t>
      </w:r>
      <w:proofErr w:type="spellEnd"/>
      <w:r w:rsidRPr="00072F2E">
        <w:rPr>
          <w:sz w:val="24"/>
          <w:szCs w:val="24"/>
          <w:lang w:val="en-US"/>
        </w:rPr>
        <w:t xml:space="preserve"> SR, (2010) 2009 pandemic influenza A (H1N1): pathology and pathogenesis of 100 fatal cases in the United States. Am J </w:t>
      </w:r>
      <w:proofErr w:type="spellStart"/>
      <w:r w:rsidRPr="00072F2E">
        <w:rPr>
          <w:sz w:val="24"/>
          <w:szCs w:val="24"/>
          <w:lang w:val="en-US"/>
        </w:rPr>
        <w:t>Pathol</w:t>
      </w:r>
      <w:proofErr w:type="spellEnd"/>
      <w:r w:rsidRPr="00072F2E">
        <w:rPr>
          <w:sz w:val="24"/>
          <w:szCs w:val="24"/>
          <w:lang w:val="en-US"/>
        </w:rPr>
        <w:t xml:space="preserve"> 177: 166-175. </w:t>
      </w:r>
    </w:p>
    <w:p w14:paraId="2E3FECD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McCullers JA, (2013) Do specific virus-bacteria pairings drive clinical outcomes of pneumonia? Clin Microbiol Infect 19: 113-118. </w:t>
      </w:r>
    </w:p>
    <w:p w14:paraId="656CB4D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Schulman CI, </w:t>
      </w:r>
      <w:proofErr w:type="spellStart"/>
      <w:r w:rsidRPr="00072F2E">
        <w:rPr>
          <w:sz w:val="24"/>
          <w:szCs w:val="24"/>
          <w:lang w:val="en-US"/>
        </w:rPr>
        <w:t>Namias</w:t>
      </w:r>
      <w:proofErr w:type="spellEnd"/>
      <w:r w:rsidRPr="00072F2E">
        <w:rPr>
          <w:sz w:val="24"/>
          <w:szCs w:val="24"/>
          <w:lang w:val="en-US"/>
        </w:rPr>
        <w:t xml:space="preserve"> N, Doherty J, Manning RJ, Li P, </w:t>
      </w:r>
      <w:proofErr w:type="spellStart"/>
      <w:r w:rsidRPr="00072F2E">
        <w:rPr>
          <w:sz w:val="24"/>
          <w:szCs w:val="24"/>
          <w:lang w:val="en-US"/>
        </w:rPr>
        <w:t>Elhaddad</w:t>
      </w:r>
      <w:proofErr w:type="spellEnd"/>
      <w:r w:rsidRPr="00072F2E">
        <w:rPr>
          <w:sz w:val="24"/>
          <w:szCs w:val="24"/>
          <w:lang w:val="en-US"/>
        </w:rPr>
        <w:t xml:space="preserve"> A, </w:t>
      </w:r>
      <w:proofErr w:type="spellStart"/>
      <w:r w:rsidRPr="00072F2E">
        <w:rPr>
          <w:sz w:val="24"/>
          <w:szCs w:val="24"/>
          <w:lang w:val="en-US"/>
        </w:rPr>
        <w:t>Lasko</w:t>
      </w:r>
      <w:proofErr w:type="spellEnd"/>
      <w:r w:rsidRPr="00072F2E">
        <w:rPr>
          <w:sz w:val="24"/>
          <w:szCs w:val="24"/>
          <w:lang w:val="en-US"/>
        </w:rPr>
        <w:t xml:space="preserve"> D, </w:t>
      </w:r>
      <w:proofErr w:type="spellStart"/>
      <w:r w:rsidRPr="00072F2E">
        <w:rPr>
          <w:sz w:val="24"/>
          <w:szCs w:val="24"/>
          <w:lang w:val="en-US"/>
        </w:rPr>
        <w:t>Amortegui</w:t>
      </w:r>
      <w:proofErr w:type="spellEnd"/>
      <w:r w:rsidRPr="00072F2E">
        <w:rPr>
          <w:sz w:val="24"/>
          <w:szCs w:val="24"/>
          <w:lang w:val="en-US"/>
        </w:rPr>
        <w:t xml:space="preserve"> J, Dy CJ, </w:t>
      </w:r>
      <w:proofErr w:type="spellStart"/>
      <w:r w:rsidRPr="00072F2E">
        <w:rPr>
          <w:sz w:val="24"/>
          <w:szCs w:val="24"/>
          <w:lang w:val="en-US"/>
        </w:rPr>
        <w:t>Dlugasch</w:t>
      </w:r>
      <w:proofErr w:type="spellEnd"/>
      <w:r w:rsidRPr="00072F2E">
        <w:rPr>
          <w:sz w:val="24"/>
          <w:szCs w:val="24"/>
          <w:lang w:val="en-US"/>
        </w:rPr>
        <w:t xml:space="preserve"> L, </w:t>
      </w:r>
      <w:proofErr w:type="spellStart"/>
      <w:r w:rsidRPr="00072F2E">
        <w:rPr>
          <w:sz w:val="24"/>
          <w:szCs w:val="24"/>
          <w:lang w:val="en-US"/>
        </w:rPr>
        <w:t>Baracco</w:t>
      </w:r>
      <w:proofErr w:type="spellEnd"/>
      <w:r w:rsidRPr="00072F2E">
        <w:rPr>
          <w:sz w:val="24"/>
          <w:szCs w:val="24"/>
          <w:lang w:val="en-US"/>
        </w:rPr>
        <w:t xml:space="preserve"> G, Cohn SM, (2005) The effect of antipyretic therapy upon outcomes in critically ill patients: a randomized, prospective study. Surg Infect (</w:t>
      </w:r>
      <w:proofErr w:type="spellStart"/>
      <w:r w:rsidRPr="00072F2E">
        <w:rPr>
          <w:sz w:val="24"/>
          <w:szCs w:val="24"/>
          <w:lang w:val="en-US"/>
        </w:rPr>
        <w:t>Larchmt</w:t>
      </w:r>
      <w:proofErr w:type="spellEnd"/>
      <w:r w:rsidRPr="00072F2E">
        <w:rPr>
          <w:sz w:val="24"/>
          <w:szCs w:val="24"/>
          <w:lang w:val="en-US"/>
        </w:rPr>
        <w:t>) 6: 369-</w:t>
      </w:r>
      <w:r w:rsidRPr="00072F2E">
        <w:rPr>
          <w:sz w:val="24"/>
          <w:szCs w:val="24"/>
          <w:lang w:val="en-US"/>
        </w:rPr>
        <w:lastRenderedPageBreak/>
        <w:t xml:space="preserve">375. </w:t>
      </w:r>
    </w:p>
    <w:p w14:paraId="166173D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Young P, Saxena M, </w:t>
      </w:r>
      <w:proofErr w:type="spellStart"/>
      <w:r w:rsidRPr="00072F2E">
        <w:rPr>
          <w:sz w:val="24"/>
          <w:szCs w:val="24"/>
          <w:lang w:val="en-US"/>
        </w:rPr>
        <w:t>Bellomo</w:t>
      </w:r>
      <w:proofErr w:type="spellEnd"/>
      <w:r w:rsidRPr="00072F2E">
        <w:rPr>
          <w:sz w:val="24"/>
          <w:szCs w:val="24"/>
          <w:lang w:val="en-US"/>
        </w:rPr>
        <w:t xml:space="preserve"> R, </w:t>
      </w:r>
      <w:proofErr w:type="spellStart"/>
      <w:r w:rsidRPr="00072F2E">
        <w:rPr>
          <w:sz w:val="24"/>
          <w:szCs w:val="24"/>
          <w:lang w:val="en-US"/>
        </w:rPr>
        <w:t>Freebairn</w:t>
      </w:r>
      <w:proofErr w:type="spellEnd"/>
      <w:r w:rsidRPr="00072F2E">
        <w:rPr>
          <w:sz w:val="24"/>
          <w:szCs w:val="24"/>
          <w:lang w:val="en-US"/>
        </w:rPr>
        <w:t xml:space="preserve"> R, Hammond N, van </w:t>
      </w:r>
      <w:proofErr w:type="spellStart"/>
      <w:r w:rsidRPr="00072F2E">
        <w:rPr>
          <w:sz w:val="24"/>
          <w:szCs w:val="24"/>
          <w:lang w:val="en-US"/>
        </w:rPr>
        <w:t>Haren</w:t>
      </w:r>
      <w:proofErr w:type="spellEnd"/>
      <w:r w:rsidRPr="00072F2E">
        <w:rPr>
          <w:sz w:val="24"/>
          <w:szCs w:val="24"/>
          <w:lang w:val="en-US"/>
        </w:rPr>
        <w:t xml:space="preserve"> F, Holliday M, Henderson S, Mackle D, McArthur C, McGuinness S, </w:t>
      </w:r>
      <w:proofErr w:type="spellStart"/>
      <w:r w:rsidRPr="00072F2E">
        <w:rPr>
          <w:sz w:val="24"/>
          <w:szCs w:val="24"/>
          <w:lang w:val="en-US"/>
        </w:rPr>
        <w:t>Myburgh</w:t>
      </w:r>
      <w:proofErr w:type="spellEnd"/>
      <w:r w:rsidRPr="00072F2E">
        <w:rPr>
          <w:sz w:val="24"/>
          <w:szCs w:val="24"/>
          <w:lang w:val="en-US"/>
        </w:rPr>
        <w:t xml:space="preserve"> J, Weatherall M, Webb S, Beasley R, Investigators H, Australian, New Zealand Intensive Care Society Clinical Trials G, (2015) Acetaminophen for Fever in Critically Ill Patients with Suspected Infection. N </w:t>
      </w:r>
      <w:proofErr w:type="spellStart"/>
      <w:r w:rsidRPr="00072F2E">
        <w:rPr>
          <w:sz w:val="24"/>
          <w:szCs w:val="24"/>
          <w:lang w:val="en-US"/>
        </w:rPr>
        <w:t>Engl</w:t>
      </w:r>
      <w:proofErr w:type="spellEnd"/>
      <w:r w:rsidRPr="00072F2E">
        <w:rPr>
          <w:sz w:val="24"/>
          <w:szCs w:val="24"/>
          <w:lang w:val="en-US"/>
        </w:rPr>
        <w:t xml:space="preserve"> J Med 373: 2215-2224. </w:t>
      </w:r>
    </w:p>
    <w:p w14:paraId="33A4F41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Haupt MT, Jastremski MS, Clemmer TP, Metz CA, Goris GB, (1991) Effect of ibuprofen in patients with severe sepsis: a randomized, double-blind, multicenter study. The Ibuprofen Study Group. </w:t>
      </w:r>
      <w:proofErr w:type="spellStart"/>
      <w:r w:rsidRPr="00072F2E">
        <w:rPr>
          <w:sz w:val="24"/>
          <w:szCs w:val="24"/>
          <w:lang w:val="en-US"/>
        </w:rPr>
        <w:t>Crit</w:t>
      </w:r>
      <w:proofErr w:type="spellEnd"/>
      <w:r w:rsidRPr="00072F2E">
        <w:rPr>
          <w:sz w:val="24"/>
          <w:szCs w:val="24"/>
          <w:lang w:val="en-US"/>
        </w:rPr>
        <w:t xml:space="preserve"> Care Med 19: 1339-1347. </w:t>
      </w:r>
    </w:p>
    <w:p w14:paraId="5A35D88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Bernard GR, Wheeler AP, Russell JA, Schein R, Summer WR, Steinberg KP, Fulkerson WJ, Wright PE, </w:t>
      </w:r>
      <w:proofErr w:type="spellStart"/>
      <w:r w:rsidRPr="00072F2E">
        <w:rPr>
          <w:sz w:val="24"/>
          <w:szCs w:val="24"/>
          <w:lang w:val="en-US"/>
        </w:rPr>
        <w:t>Christman</w:t>
      </w:r>
      <w:proofErr w:type="spellEnd"/>
      <w:r w:rsidRPr="00072F2E">
        <w:rPr>
          <w:sz w:val="24"/>
          <w:szCs w:val="24"/>
          <w:lang w:val="en-US"/>
        </w:rPr>
        <w:t xml:space="preserve"> BW, Dupont WD, Higgins SB, Swindell BB, (1997) The effects of ibuprofen on the physiology and survival of patients with sepsis. The Ibuprofen in Sepsis Study Group. N </w:t>
      </w:r>
      <w:proofErr w:type="spellStart"/>
      <w:r w:rsidRPr="00072F2E">
        <w:rPr>
          <w:sz w:val="24"/>
          <w:szCs w:val="24"/>
          <w:lang w:val="en-US"/>
        </w:rPr>
        <w:t>Engl</w:t>
      </w:r>
      <w:proofErr w:type="spellEnd"/>
      <w:r w:rsidRPr="00072F2E">
        <w:rPr>
          <w:sz w:val="24"/>
          <w:szCs w:val="24"/>
          <w:lang w:val="en-US"/>
        </w:rPr>
        <w:t xml:space="preserve"> J Med 336: 912-918. </w:t>
      </w:r>
    </w:p>
    <w:p w14:paraId="5EC14EC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Gozzoli</w:t>
      </w:r>
      <w:proofErr w:type="spellEnd"/>
      <w:r w:rsidRPr="00072F2E">
        <w:rPr>
          <w:sz w:val="24"/>
          <w:szCs w:val="24"/>
          <w:lang w:val="en-US"/>
        </w:rPr>
        <w:t xml:space="preserve"> V, </w:t>
      </w:r>
      <w:proofErr w:type="spellStart"/>
      <w:r w:rsidRPr="00072F2E">
        <w:rPr>
          <w:sz w:val="24"/>
          <w:szCs w:val="24"/>
          <w:lang w:val="en-US"/>
        </w:rPr>
        <w:t>Schottker</w:t>
      </w:r>
      <w:proofErr w:type="spellEnd"/>
      <w:r w:rsidRPr="00072F2E">
        <w:rPr>
          <w:sz w:val="24"/>
          <w:szCs w:val="24"/>
          <w:lang w:val="en-US"/>
        </w:rPr>
        <w:t xml:space="preserve"> P, Suter PM, </w:t>
      </w:r>
      <w:proofErr w:type="spellStart"/>
      <w:r w:rsidRPr="00072F2E">
        <w:rPr>
          <w:sz w:val="24"/>
          <w:szCs w:val="24"/>
          <w:lang w:val="en-US"/>
        </w:rPr>
        <w:t>Ricou</w:t>
      </w:r>
      <w:proofErr w:type="spellEnd"/>
      <w:r w:rsidRPr="00072F2E">
        <w:rPr>
          <w:sz w:val="24"/>
          <w:szCs w:val="24"/>
          <w:lang w:val="en-US"/>
        </w:rPr>
        <w:t xml:space="preserve"> B, (2001) Is it worth treating fever in intensive care unit patients? Preliminary results from a randomized trial of the effect of external cooling. Arch Intern Med 161: 121-123. </w:t>
      </w:r>
    </w:p>
    <w:p w14:paraId="38F8BD1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Memis</w:t>
      </w:r>
      <w:proofErr w:type="spellEnd"/>
      <w:r w:rsidRPr="00072F2E">
        <w:rPr>
          <w:sz w:val="24"/>
          <w:szCs w:val="24"/>
          <w:lang w:val="en-US"/>
        </w:rPr>
        <w:t xml:space="preserve"> D, </w:t>
      </w:r>
      <w:proofErr w:type="spellStart"/>
      <w:r w:rsidRPr="00072F2E">
        <w:rPr>
          <w:sz w:val="24"/>
          <w:szCs w:val="24"/>
          <w:lang w:val="en-US"/>
        </w:rPr>
        <w:t>Karamanlioglu</w:t>
      </w:r>
      <w:proofErr w:type="spellEnd"/>
      <w:r w:rsidRPr="00072F2E">
        <w:rPr>
          <w:sz w:val="24"/>
          <w:szCs w:val="24"/>
          <w:lang w:val="en-US"/>
        </w:rPr>
        <w:t xml:space="preserve"> B, </w:t>
      </w:r>
      <w:proofErr w:type="spellStart"/>
      <w:r w:rsidRPr="00072F2E">
        <w:rPr>
          <w:sz w:val="24"/>
          <w:szCs w:val="24"/>
          <w:lang w:val="en-US"/>
        </w:rPr>
        <w:t>Turan</w:t>
      </w:r>
      <w:proofErr w:type="spellEnd"/>
      <w:r w:rsidRPr="00072F2E">
        <w:rPr>
          <w:sz w:val="24"/>
          <w:szCs w:val="24"/>
          <w:lang w:val="en-US"/>
        </w:rPr>
        <w:t xml:space="preserve"> A, </w:t>
      </w:r>
      <w:proofErr w:type="spellStart"/>
      <w:r w:rsidRPr="00072F2E">
        <w:rPr>
          <w:sz w:val="24"/>
          <w:szCs w:val="24"/>
          <w:lang w:val="en-US"/>
        </w:rPr>
        <w:t>Koyuncu</w:t>
      </w:r>
      <w:proofErr w:type="spellEnd"/>
      <w:r w:rsidRPr="00072F2E">
        <w:rPr>
          <w:sz w:val="24"/>
          <w:szCs w:val="24"/>
          <w:lang w:val="en-US"/>
        </w:rPr>
        <w:t xml:space="preserve"> O, </w:t>
      </w:r>
      <w:proofErr w:type="spellStart"/>
      <w:r w:rsidRPr="00072F2E">
        <w:rPr>
          <w:sz w:val="24"/>
          <w:szCs w:val="24"/>
          <w:lang w:val="en-US"/>
        </w:rPr>
        <w:t>Pamukcu</w:t>
      </w:r>
      <w:proofErr w:type="spellEnd"/>
      <w:r w:rsidRPr="00072F2E">
        <w:rPr>
          <w:sz w:val="24"/>
          <w:szCs w:val="24"/>
          <w:lang w:val="en-US"/>
        </w:rPr>
        <w:t xml:space="preserve"> Z, (2004) Effects of lornoxicam on the physiology of severe sepsis. </w:t>
      </w:r>
      <w:proofErr w:type="spellStart"/>
      <w:r w:rsidRPr="00072F2E">
        <w:rPr>
          <w:sz w:val="24"/>
          <w:szCs w:val="24"/>
          <w:lang w:val="en-US"/>
        </w:rPr>
        <w:t>Crit</w:t>
      </w:r>
      <w:proofErr w:type="spellEnd"/>
      <w:r w:rsidRPr="00072F2E">
        <w:rPr>
          <w:sz w:val="24"/>
          <w:szCs w:val="24"/>
          <w:lang w:val="en-US"/>
        </w:rPr>
        <w:t xml:space="preserve"> Care 8: R474-482. </w:t>
      </w:r>
    </w:p>
    <w:p w14:paraId="397A815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Honarmand</w:t>
      </w:r>
      <w:proofErr w:type="spellEnd"/>
      <w:r w:rsidRPr="00072F2E">
        <w:rPr>
          <w:sz w:val="24"/>
          <w:szCs w:val="24"/>
          <w:lang w:val="en-US"/>
        </w:rPr>
        <w:t xml:space="preserve"> H, </w:t>
      </w:r>
      <w:proofErr w:type="spellStart"/>
      <w:r w:rsidRPr="00072F2E">
        <w:rPr>
          <w:sz w:val="24"/>
          <w:szCs w:val="24"/>
          <w:lang w:val="en-US"/>
        </w:rPr>
        <w:t>Abdollahi</w:t>
      </w:r>
      <w:proofErr w:type="spellEnd"/>
      <w:r w:rsidRPr="00072F2E">
        <w:rPr>
          <w:sz w:val="24"/>
          <w:szCs w:val="24"/>
          <w:lang w:val="en-US"/>
        </w:rPr>
        <w:t xml:space="preserve"> M, Ahmadi A, </w:t>
      </w:r>
      <w:proofErr w:type="spellStart"/>
      <w:r w:rsidRPr="00072F2E">
        <w:rPr>
          <w:sz w:val="24"/>
          <w:szCs w:val="24"/>
          <w:lang w:val="en-US"/>
        </w:rPr>
        <w:t>Javadi</w:t>
      </w:r>
      <w:proofErr w:type="spellEnd"/>
      <w:r w:rsidRPr="00072F2E">
        <w:rPr>
          <w:sz w:val="24"/>
          <w:szCs w:val="24"/>
          <w:lang w:val="en-US"/>
        </w:rPr>
        <w:t xml:space="preserve"> MR, </w:t>
      </w:r>
      <w:proofErr w:type="spellStart"/>
      <w:r w:rsidRPr="00072F2E">
        <w:rPr>
          <w:sz w:val="24"/>
          <w:szCs w:val="24"/>
          <w:lang w:val="en-US"/>
        </w:rPr>
        <w:t>Khoshayand</w:t>
      </w:r>
      <w:proofErr w:type="spellEnd"/>
      <w:r w:rsidRPr="00072F2E">
        <w:rPr>
          <w:sz w:val="24"/>
          <w:szCs w:val="24"/>
          <w:lang w:val="en-US"/>
        </w:rPr>
        <w:t xml:space="preserve"> MR, </w:t>
      </w:r>
      <w:proofErr w:type="spellStart"/>
      <w:r w:rsidRPr="00072F2E">
        <w:rPr>
          <w:sz w:val="24"/>
          <w:szCs w:val="24"/>
          <w:lang w:val="en-US"/>
        </w:rPr>
        <w:t>Tabeefar</w:t>
      </w:r>
      <w:proofErr w:type="spellEnd"/>
      <w:r w:rsidRPr="00072F2E">
        <w:rPr>
          <w:sz w:val="24"/>
          <w:szCs w:val="24"/>
          <w:lang w:val="en-US"/>
        </w:rPr>
        <w:t xml:space="preserve"> H, Mousavi S, </w:t>
      </w:r>
      <w:proofErr w:type="spellStart"/>
      <w:r w:rsidRPr="00072F2E">
        <w:rPr>
          <w:sz w:val="24"/>
          <w:szCs w:val="24"/>
          <w:lang w:val="en-US"/>
        </w:rPr>
        <w:t>Mahmoudi</w:t>
      </w:r>
      <w:proofErr w:type="spellEnd"/>
      <w:r w:rsidRPr="00072F2E">
        <w:rPr>
          <w:sz w:val="24"/>
          <w:szCs w:val="24"/>
          <w:lang w:val="en-US"/>
        </w:rPr>
        <w:t xml:space="preserve"> L, </w:t>
      </w:r>
      <w:proofErr w:type="spellStart"/>
      <w:r w:rsidRPr="00072F2E">
        <w:rPr>
          <w:sz w:val="24"/>
          <w:szCs w:val="24"/>
          <w:lang w:val="en-US"/>
        </w:rPr>
        <w:t>Radfar</w:t>
      </w:r>
      <w:proofErr w:type="spellEnd"/>
      <w:r w:rsidRPr="00072F2E">
        <w:rPr>
          <w:sz w:val="24"/>
          <w:szCs w:val="24"/>
          <w:lang w:val="en-US"/>
        </w:rPr>
        <w:t xml:space="preserve"> M, Najafi A, </w:t>
      </w:r>
      <w:proofErr w:type="spellStart"/>
      <w:r w:rsidRPr="00072F2E">
        <w:rPr>
          <w:sz w:val="24"/>
          <w:szCs w:val="24"/>
          <w:lang w:val="en-US"/>
        </w:rPr>
        <w:t>Mojtahedzadeh</w:t>
      </w:r>
      <w:proofErr w:type="spellEnd"/>
      <w:r w:rsidRPr="00072F2E">
        <w:rPr>
          <w:sz w:val="24"/>
          <w:szCs w:val="24"/>
          <w:lang w:val="en-US"/>
        </w:rPr>
        <w:t xml:space="preserve"> M, (2012) Randomized trial of the effect of intravenous paracetamol on inflammatory biomarkers and outcome in febrile critically ill adults. Daru 20: 12. </w:t>
      </w:r>
    </w:p>
    <w:p w14:paraId="2BC158C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Schortgen</w:t>
      </w:r>
      <w:proofErr w:type="spellEnd"/>
      <w:r w:rsidRPr="00072F2E">
        <w:rPr>
          <w:sz w:val="24"/>
          <w:szCs w:val="24"/>
          <w:lang w:val="en-US"/>
        </w:rPr>
        <w:t xml:space="preserve"> F, </w:t>
      </w:r>
      <w:proofErr w:type="spellStart"/>
      <w:r w:rsidRPr="00072F2E">
        <w:rPr>
          <w:sz w:val="24"/>
          <w:szCs w:val="24"/>
          <w:lang w:val="en-US"/>
        </w:rPr>
        <w:t>Clabault</w:t>
      </w:r>
      <w:proofErr w:type="spellEnd"/>
      <w:r w:rsidRPr="00072F2E">
        <w:rPr>
          <w:sz w:val="24"/>
          <w:szCs w:val="24"/>
          <w:lang w:val="en-US"/>
        </w:rPr>
        <w:t xml:space="preserve"> K, </w:t>
      </w:r>
      <w:proofErr w:type="spellStart"/>
      <w:r w:rsidRPr="00072F2E">
        <w:rPr>
          <w:sz w:val="24"/>
          <w:szCs w:val="24"/>
          <w:lang w:val="en-US"/>
        </w:rPr>
        <w:t>Katsahian</w:t>
      </w:r>
      <w:proofErr w:type="spellEnd"/>
      <w:r w:rsidRPr="00072F2E">
        <w:rPr>
          <w:sz w:val="24"/>
          <w:szCs w:val="24"/>
          <w:lang w:val="en-US"/>
        </w:rPr>
        <w:t xml:space="preserve"> S, </w:t>
      </w:r>
      <w:proofErr w:type="spellStart"/>
      <w:r w:rsidRPr="00072F2E">
        <w:rPr>
          <w:sz w:val="24"/>
          <w:szCs w:val="24"/>
          <w:lang w:val="en-US"/>
        </w:rPr>
        <w:t>Devaquet</w:t>
      </w:r>
      <w:proofErr w:type="spellEnd"/>
      <w:r w:rsidRPr="00072F2E">
        <w:rPr>
          <w:sz w:val="24"/>
          <w:szCs w:val="24"/>
          <w:lang w:val="en-US"/>
        </w:rPr>
        <w:t xml:space="preserve"> J, </w:t>
      </w:r>
      <w:proofErr w:type="spellStart"/>
      <w:r w:rsidRPr="00072F2E">
        <w:rPr>
          <w:sz w:val="24"/>
          <w:szCs w:val="24"/>
          <w:lang w:val="en-US"/>
        </w:rPr>
        <w:t>Mercat</w:t>
      </w:r>
      <w:proofErr w:type="spellEnd"/>
      <w:r w:rsidRPr="00072F2E">
        <w:rPr>
          <w:sz w:val="24"/>
          <w:szCs w:val="24"/>
          <w:lang w:val="en-US"/>
        </w:rPr>
        <w:t xml:space="preserve"> A, </w:t>
      </w:r>
      <w:proofErr w:type="spellStart"/>
      <w:r w:rsidRPr="00072F2E">
        <w:rPr>
          <w:sz w:val="24"/>
          <w:szCs w:val="24"/>
          <w:lang w:val="en-US"/>
        </w:rPr>
        <w:t>Deye</w:t>
      </w:r>
      <w:proofErr w:type="spellEnd"/>
      <w:r w:rsidRPr="00072F2E">
        <w:rPr>
          <w:sz w:val="24"/>
          <w:szCs w:val="24"/>
          <w:lang w:val="en-US"/>
        </w:rPr>
        <w:t xml:space="preserve"> N, </w:t>
      </w:r>
      <w:proofErr w:type="spellStart"/>
      <w:r w:rsidRPr="00072F2E">
        <w:rPr>
          <w:sz w:val="24"/>
          <w:szCs w:val="24"/>
          <w:lang w:val="en-US"/>
        </w:rPr>
        <w:t>Dellamonica</w:t>
      </w:r>
      <w:proofErr w:type="spellEnd"/>
      <w:r w:rsidRPr="00072F2E">
        <w:rPr>
          <w:sz w:val="24"/>
          <w:szCs w:val="24"/>
          <w:lang w:val="en-US"/>
        </w:rPr>
        <w:t xml:space="preserve"> J, </w:t>
      </w:r>
      <w:proofErr w:type="spellStart"/>
      <w:r w:rsidRPr="00072F2E">
        <w:rPr>
          <w:sz w:val="24"/>
          <w:szCs w:val="24"/>
          <w:lang w:val="en-US"/>
        </w:rPr>
        <w:t>Bouadma</w:t>
      </w:r>
      <w:proofErr w:type="spellEnd"/>
      <w:r w:rsidRPr="00072F2E">
        <w:rPr>
          <w:sz w:val="24"/>
          <w:szCs w:val="24"/>
          <w:lang w:val="en-US"/>
        </w:rPr>
        <w:t xml:space="preserve"> L, Cook F, </w:t>
      </w:r>
      <w:proofErr w:type="spellStart"/>
      <w:r w:rsidRPr="00072F2E">
        <w:rPr>
          <w:sz w:val="24"/>
          <w:szCs w:val="24"/>
          <w:lang w:val="en-US"/>
        </w:rPr>
        <w:t>Beji</w:t>
      </w:r>
      <w:proofErr w:type="spellEnd"/>
      <w:r w:rsidRPr="00072F2E">
        <w:rPr>
          <w:sz w:val="24"/>
          <w:szCs w:val="24"/>
          <w:lang w:val="en-US"/>
        </w:rPr>
        <w:t xml:space="preserve"> O, Brun-Buisson C, Lemaire F, </w:t>
      </w:r>
      <w:proofErr w:type="spellStart"/>
      <w:r w:rsidRPr="00072F2E">
        <w:rPr>
          <w:sz w:val="24"/>
          <w:szCs w:val="24"/>
          <w:lang w:val="en-US"/>
        </w:rPr>
        <w:t>Brochard</w:t>
      </w:r>
      <w:proofErr w:type="spellEnd"/>
      <w:r w:rsidRPr="00072F2E">
        <w:rPr>
          <w:sz w:val="24"/>
          <w:szCs w:val="24"/>
          <w:lang w:val="en-US"/>
        </w:rPr>
        <w:t xml:space="preserve"> L, (2012) Fever control using external cooling in septic shock: a randomized controlled trial. Am J Respir </w:t>
      </w:r>
      <w:proofErr w:type="spellStart"/>
      <w:r w:rsidRPr="00072F2E">
        <w:rPr>
          <w:sz w:val="24"/>
          <w:szCs w:val="24"/>
          <w:lang w:val="en-US"/>
        </w:rPr>
        <w:t>Crit</w:t>
      </w:r>
      <w:proofErr w:type="spellEnd"/>
      <w:r w:rsidRPr="00072F2E">
        <w:rPr>
          <w:sz w:val="24"/>
          <w:szCs w:val="24"/>
          <w:lang w:val="en-US"/>
        </w:rPr>
        <w:t xml:space="preserve"> Care Med 185: 1088-1095. </w:t>
      </w:r>
    </w:p>
    <w:p w14:paraId="3377802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Niven DJ, </w:t>
      </w:r>
      <w:proofErr w:type="spellStart"/>
      <w:r w:rsidRPr="00072F2E">
        <w:rPr>
          <w:sz w:val="24"/>
          <w:szCs w:val="24"/>
          <w:lang w:val="en-US"/>
        </w:rPr>
        <w:t>Stelfox</w:t>
      </w:r>
      <w:proofErr w:type="spellEnd"/>
      <w:r w:rsidRPr="00072F2E">
        <w:rPr>
          <w:sz w:val="24"/>
          <w:szCs w:val="24"/>
          <w:lang w:val="en-US"/>
        </w:rPr>
        <w:t xml:space="preserve"> HT, Leger C, </w:t>
      </w:r>
      <w:proofErr w:type="spellStart"/>
      <w:r w:rsidRPr="00072F2E">
        <w:rPr>
          <w:sz w:val="24"/>
          <w:szCs w:val="24"/>
          <w:lang w:val="en-US"/>
        </w:rPr>
        <w:t>Kubes</w:t>
      </w:r>
      <w:proofErr w:type="spellEnd"/>
      <w:r w:rsidRPr="00072F2E">
        <w:rPr>
          <w:sz w:val="24"/>
          <w:szCs w:val="24"/>
          <w:lang w:val="en-US"/>
        </w:rPr>
        <w:t xml:space="preserve"> P, </w:t>
      </w:r>
      <w:proofErr w:type="spellStart"/>
      <w:r w:rsidRPr="00072F2E">
        <w:rPr>
          <w:sz w:val="24"/>
          <w:szCs w:val="24"/>
          <w:lang w:val="en-US"/>
        </w:rPr>
        <w:t>Laupland</w:t>
      </w:r>
      <w:proofErr w:type="spellEnd"/>
      <w:r w:rsidRPr="00072F2E">
        <w:rPr>
          <w:sz w:val="24"/>
          <w:szCs w:val="24"/>
          <w:lang w:val="en-US"/>
        </w:rPr>
        <w:t xml:space="preserve"> KB, (2013) Assessment of the safety and feasibility of administering antipyretic therapy in critically ill adults: a pilot randomized clinical trial. J </w:t>
      </w:r>
      <w:proofErr w:type="spellStart"/>
      <w:r w:rsidRPr="00072F2E">
        <w:rPr>
          <w:sz w:val="24"/>
          <w:szCs w:val="24"/>
          <w:lang w:val="en-US"/>
        </w:rPr>
        <w:t>Crit</w:t>
      </w:r>
      <w:proofErr w:type="spellEnd"/>
      <w:r w:rsidRPr="00072F2E">
        <w:rPr>
          <w:sz w:val="24"/>
          <w:szCs w:val="24"/>
          <w:lang w:val="en-US"/>
        </w:rPr>
        <w:t xml:space="preserve"> Care 28: 296-302. </w:t>
      </w:r>
    </w:p>
    <w:p w14:paraId="0A7CBC1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Yang YL, Liu DW, Wang XT, Long Y, Zhou X, Chai WZ, (2013) Body temperature control in patients with refractory septic shock: too much may be harmful. Chin Med J (</w:t>
      </w:r>
      <w:proofErr w:type="spellStart"/>
      <w:r w:rsidRPr="00072F2E">
        <w:rPr>
          <w:sz w:val="24"/>
          <w:szCs w:val="24"/>
          <w:lang w:val="en-US"/>
        </w:rPr>
        <w:t>Engl</w:t>
      </w:r>
      <w:proofErr w:type="spellEnd"/>
      <w:r w:rsidRPr="00072F2E">
        <w:rPr>
          <w:sz w:val="24"/>
          <w:szCs w:val="24"/>
          <w:lang w:val="en-US"/>
        </w:rPr>
        <w:t xml:space="preserve">) 126: 1809-1813. </w:t>
      </w:r>
    </w:p>
    <w:p w14:paraId="6E48FA0C"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Janz</w:t>
      </w:r>
      <w:proofErr w:type="spellEnd"/>
      <w:r w:rsidRPr="00072F2E">
        <w:rPr>
          <w:sz w:val="24"/>
          <w:szCs w:val="24"/>
          <w:lang w:val="en-US"/>
        </w:rPr>
        <w:t xml:space="preserve"> DR, </w:t>
      </w:r>
      <w:proofErr w:type="spellStart"/>
      <w:r w:rsidRPr="00072F2E">
        <w:rPr>
          <w:sz w:val="24"/>
          <w:szCs w:val="24"/>
          <w:lang w:val="en-US"/>
        </w:rPr>
        <w:t>Bastarache</w:t>
      </w:r>
      <w:proofErr w:type="spellEnd"/>
      <w:r w:rsidRPr="00072F2E">
        <w:rPr>
          <w:sz w:val="24"/>
          <w:szCs w:val="24"/>
          <w:lang w:val="en-US"/>
        </w:rPr>
        <w:t xml:space="preserve"> JA, Rice TW, Bernard GR, Warren MA, Wickersham N, Sills G, Oates JA, Roberts LJ, 2nd, Ware LB, Acetaminophen for the Reduction of Oxidative Injury in Severe Sepsis Study G, (2015) Randomized, placebo-controlled trial of acetaminophen for the reduction of oxidative injury in severe sepsis: the Acetaminophen for the Reduction of Oxidative Injury in Severe Sepsis trial. </w:t>
      </w:r>
      <w:proofErr w:type="spellStart"/>
      <w:r w:rsidRPr="00072F2E">
        <w:rPr>
          <w:sz w:val="24"/>
          <w:szCs w:val="24"/>
          <w:lang w:val="en-US"/>
        </w:rPr>
        <w:t>Crit</w:t>
      </w:r>
      <w:proofErr w:type="spellEnd"/>
      <w:r w:rsidRPr="00072F2E">
        <w:rPr>
          <w:sz w:val="24"/>
          <w:szCs w:val="24"/>
          <w:lang w:val="en-US"/>
        </w:rPr>
        <w:t xml:space="preserve"> Care Med 43: 534-541. </w:t>
      </w:r>
    </w:p>
    <w:p w14:paraId="00AD9EF1"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Schortgen</w:t>
      </w:r>
      <w:proofErr w:type="spellEnd"/>
      <w:r w:rsidRPr="00072F2E">
        <w:rPr>
          <w:sz w:val="24"/>
          <w:szCs w:val="24"/>
          <w:lang w:val="en-US"/>
        </w:rPr>
        <w:t xml:space="preserve"> F, Charles-Nelson A, </w:t>
      </w:r>
      <w:proofErr w:type="spellStart"/>
      <w:r w:rsidRPr="00072F2E">
        <w:rPr>
          <w:sz w:val="24"/>
          <w:szCs w:val="24"/>
          <w:lang w:val="en-US"/>
        </w:rPr>
        <w:t>Bouadma</w:t>
      </w:r>
      <w:proofErr w:type="spellEnd"/>
      <w:r w:rsidRPr="00072F2E">
        <w:rPr>
          <w:sz w:val="24"/>
          <w:szCs w:val="24"/>
          <w:lang w:val="en-US"/>
        </w:rPr>
        <w:t xml:space="preserve"> L, </w:t>
      </w:r>
      <w:proofErr w:type="spellStart"/>
      <w:r w:rsidRPr="00072F2E">
        <w:rPr>
          <w:sz w:val="24"/>
          <w:szCs w:val="24"/>
          <w:lang w:val="en-US"/>
        </w:rPr>
        <w:t>Bizouard</w:t>
      </w:r>
      <w:proofErr w:type="spellEnd"/>
      <w:r w:rsidRPr="00072F2E">
        <w:rPr>
          <w:sz w:val="24"/>
          <w:szCs w:val="24"/>
          <w:lang w:val="en-US"/>
        </w:rPr>
        <w:t xml:space="preserve"> G, </w:t>
      </w:r>
      <w:proofErr w:type="spellStart"/>
      <w:r w:rsidRPr="00072F2E">
        <w:rPr>
          <w:sz w:val="24"/>
          <w:szCs w:val="24"/>
          <w:lang w:val="en-US"/>
        </w:rPr>
        <w:t>Brochard</w:t>
      </w:r>
      <w:proofErr w:type="spellEnd"/>
      <w:r w:rsidRPr="00072F2E">
        <w:rPr>
          <w:sz w:val="24"/>
          <w:szCs w:val="24"/>
          <w:lang w:val="en-US"/>
        </w:rPr>
        <w:t xml:space="preserve"> L, </w:t>
      </w:r>
      <w:proofErr w:type="spellStart"/>
      <w:r w:rsidRPr="00072F2E">
        <w:rPr>
          <w:sz w:val="24"/>
          <w:szCs w:val="24"/>
          <w:lang w:val="en-US"/>
        </w:rPr>
        <w:t>Katsahian</w:t>
      </w:r>
      <w:proofErr w:type="spellEnd"/>
      <w:r w:rsidRPr="00072F2E">
        <w:rPr>
          <w:sz w:val="24"/>
          <w:szCs w:val="24"/>
          <w:lang w:val="en-US"/>
        </w:rPr>
        <w:t xml:space="preserve"> S, (2015) Respective impact of lowering body temperature and heart rate on mortality in septic shock: mediation analysis of a randomized trial. Intensive Care Med 41: 1800-1808. </w:t>
      </w:r>
    </w:p>
    <w:p w14:paraId="1FB72B5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Wu J, Liu J, Zhao X, Liu C, Wang W, Wang D, Xu W, Zhang C, Yu J, Jiang B, Cao H, Li L, (2020) Clinical Characteristics of Imported Cases of COVID-19 in Jiangsu Province: A Multicenter Descriptive Study. Clinical Infectious </w:t>
      </w:r>
      <w:proofErr w:type="spellStart"/>
      <w:r w:rsidRPr="00072F2E">
        <w:rPr>
          <w:sz w:val="24"/>
          <w:szCs w:val="24"/>
          <w:lang w:val="en-US"/>
        </w:rPr>
        <w:t>Diseases;doi</w:t>
      </w:r>
      <w:proofErr w:type="spellEnd"/>
      <w:r w:rsidRPr="00072F2E">
        <w:rPr>
          <w:sz w:val="24"/>
          <w:szCs w:val="24"/>
          <w:lang w:val="en-US"/>
        </w:rPr>
        <w:t>: 10.1093/</w:t>
      </w:r>
      <w:proofErr w:type="spellStart"/>
      <w:r w:rsidRPr="00072F2E">
        <w:rPr>
          <w:sz w:val="24"/>
          <w:szCs w:val="24"/>
          <w:lang w:val="en-US"/>
        </w:rPr>
        <w:t>cid</w:t>
      </w:r>
      <w:proofErr w:type="spellEnd"/>
      <w:r w:rsidRPr="00072F2E">
        <w:rPr>
          <w:sz w:val="24"/>
          <w:szCs w:val="24"/>
          <w:lang w:val="en-US"/>
        </w:rPr>
        <w:t xml:space="preserve">/ciaa199 </w:t>
      </w:r>
    </w:p>
    <w:p w14:paraId="51066D6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Stiehm</w:t>
      </w:r>
      <w:proofErr w:type="spellEnd"/>
      <w:r w:rsidRPr="00072F2E">
        <w:rPr>
          <w:sz w:val="24"/>
          <w:szCs w:val="24"/>
          <w:lang w:val="en-US"/>
        </w:rPr>
        <w:t xml:space="preserve"> ER, (2013) Adverse effects of human immunoglobulin therapy. </w:t>
      </w:r>
      <w:proofErr w:type="spellStart"/>
      <w:r w:rsidRPr="00072F2E">
        <w:rPr>
          <w:sz w:val="24"/>
          <w:szCs w:val="24"/>
          <w:lang w:val="en-US"/>
        </w:rPr>
        <w:t>Transfus</w:t>
      </w:r>
      <w:proofErr w:type="spellEnd"/>
      <w:r w:rsidRPr="00072F2E">
        <w:rPr>
          <w:sz w:val="24"/>
          <w:szCs w:val="24"/>
          <w:lang w:val="en-US"/>
        </w:rPr>
        <w:t xml:space="preserve"> Med Rev 27: 171-178 </w:t>
      </w:r>
    </w:p>
    <w:p w14:paraId="7E9F70E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Davey RT, Jr., Fernández-Cruz E, Markowitz N, </w:t>
      </w:r>
      <w:proofErr w:type="spellStart"/>
      <w:r w:rsidRPr="00072F2E">
        <w:rPr>
          <w:sz w:val="24"/>
          <w:szCs w:val="24"/>
          <w:lang w:val="en-US"/>
        </w:rPr>
        <w:t>Pett</w:t>
      </w:r>
      <w:proofErr w:type="spellEnd"/>
      <w:r w:rsidRPr="00072F2E">
        <w:rPr>
          <w:sz w:val="24"/>
          <w:szCs w:val="24"/>
          <w:lang w:val="en-US"/>
        </w:rPr>
        <w:t xml:space="preserve"> S, </w:t>
      </w:r>
      <w:proofErr w:type="spellStart"/>
      <w:r w:rsidRPr="00072F2E">
        <w:rPr>
          <w:sz w:val="24"/>
          <w:szCs w:val="24"/>
          <w:lang w:val="en-US"/>
        </w:rPr>
        <w:t>Babiker</w:t>
      </w:r>
      <w:proofErr w:type="spellEnd"/>
      <w:r w:rsidRPr="00072F2E">
        <w:rPr>
          <w:sz w:val="24"/>
          <w:szCs w:val="24"/>
          <w:lang w:val="en-US"/>
        </w:rPr>
        <w:t xml:space="preserve"> AG, Wentworth D, Khurana S, Engen N, </w:t>
      </w:r>
      <w:proofErr w:type="spellStart"/>
      <w:r w:rsidRPr="00072F2E">
        <w:rPr>
          <w:sz w:val="24"/>
          <w:szCs w:val="24"/>
          <w:lang w:val="en-US"/>
        </w:rPr>
        <w:t>Gordin</w:t>
      </w:r>
      <w:proofErr w:type="spellEnd"/>
      <w:r w:rsidRPr="00072F2E">
        <w:rPr>
          <w:sz w:val="24"/>
          <w:szCs w:val="24"/>
          <w:lang w:val="en-US"/>
        </w:rPr>
        <w:t xml:space="preserve"> F, Jain MK, Kan V, </w:t>
      </w:r>
      <w:proofErr w:type="spellStart"/>
      <w:r w:rsidRPr="00072F2E">
        <w:rPr>
          <w:sz w:val="24"/>
          <w:szCs w:val="24"/>
          <w:lang w:val="en-US"/>
        </w:rPr>
        <w:t>Polizzotto</w:t>
      </w:r>
      <w:proofErr w:type="spellEnd"/>
      <w:r w:rsidRPr="00072F2E">
        <w:rPr>
          <w:sz w:val="24"/>
          <w:szCs w:val="24"/>
          <w:lang w:val="en-US"/>
        </w:rPr>
        <w:t xml:space="preserve"> MN, </w:t>
      </w:r>
      <w:proofErr w:type="spellStart"/>
      <w:r w:rsidRPr="00072F2E">
        <w:rPr>
          <w:sz w:val="24"/>
          <w:szCs w:val="24"/>
          <w:lang w:val="en-US"/>
        </w:rPr>
        <w:t>Riska</w:t>
      </w:r>
      <w:proofErr w:type="spellEnd"/>
      <w:r w:rsidRPr="00072F2E">
        <w:rPr>
          <w:sz w:val="24"/>
          <w:szCs w:val="24"/>
          <w:lang w:val="en-US"/>
        </w:rPr>
        <w:t xml:space="preserve"> P, </w:t>
      </w:r>
      <w:proofErr w:type="spellStart"/>
      <w:r w:rsidRPr="00072F2E">
        <w:rPr>
          <w:sz w:val="24"/>
          <w:szCs w:val="24"/>
          <w:lang w:val="en-US"/>
        </w:rPr>
        <w:t>Ruxrungtham</w:t>
      </w:r>
      <w:proofErr w:type="spellEnd"/>
      <w:r w:rsidRPr="00072F2E">
        <w:rPr>
          <w:sz w:val="24"/>
          <w:szCs w:val="24"/>
          <w:lang w:val="en-US"/>
        </w:rPr>
        <w:t xml:space="preserve"> K, </w:t>
      </w:r>
      <w:proofErr w:type="spellStart"/>
      <w:r w:rsidRPr="00072F2E">
        <w:rPr>
          <w:sz w:val="24"/>
          <w:szCs w:val="24"/>
          <w:lang w:val="en-US"/>
        </w:rPr>
        <w:t>Temesgen</w:t>
      </w:r>
      <w:proofErr w:type="spellEnd"/>
      <w:r w:rsidRPr="00072F2E">
        <w:rPr>
          <w:sz w:val="24"/>
          <w:szCs w:val="24"/>
          <w:lang w:val="en-US"/>
        </w:rPr>
        <w:t xml:space="preserve"> Z, Lundgren J, </w:t>
      </w:r>
      <w:proofErr w:type="spellStart"/>
      <w:r w:rsidRPr="00072F2E">
        <w:rPr>
          <w:sz w:val="24"/>
          <w:szCs w:val="24"/>
          <w:lang w:val="en-US"/>
        </w:rPr>
        <w:t>Beigel</w:t>
      </w:r>
      <w:proofErr w:type="spellEnd"/>
      <w:r w:rsidRPr="00072F2E">
        <w:rPr>
          <w:sz w:val="24"/>
          <w:szCs w:val="24"/>
          <w:lang w:val="en-US"/>
        </w:rPr>
        <w:t xml:space="preserve"> JH, Lane HC, </w:t>
      </w:r>
      <w:proofErr w:type="spellStart"/>
      <w:r w:rsidRPr="00072F2E">
        <w:rPr>
          <w:sz w:val="24"/>
          <w:szCs w:val="24"/>
          <w:lang w:val="en-US"/>
        </w:rPr>
        <w:t>Neaton</w:t>
      </w:r>
      <w:proofErr w:type="spellEnd"/>
      <w:r w:rsidRPr="00072F2E">
        <w:rPr>
          <w:sz w:val="24"/>
          <w:szCs w:val="24"/>
          <w:lang w:val="en-US"/>
        </w:rPr>
        <w:t xml:space="preserve"> JD, Davey RT, Fernández-Cruz E, Markowitz N, </w:t>
      </w:r>
      <w:proofErr w:type="spellStart"/>
      <w:r w:rsidRPr="00072F2E">
        <w:rPr>
          <w:sz w:val="24"/>
          <w:szCs w:val="24"/>
          <w:lang w:val="en-US"/>
        </w:rPr>
        <w:t>Pett</w:t>
      </w:r>
      <w:proofErr w:type="spellEnd"/>
      <w:r w:rsidRPr="00072F2E">
        <w:rPr>
          <w:sz w:val="24"/>
          <w:szCs w:val="24"/>
          <w:lang w:val="en-US"/>
        </w:rPr>
        <w:t xml:space="preserve"> S, </w:t>
      </w:r>
      <w:proofErr w:type="spellStart"/>
      <w:r w:rsidRPr="00072F2E">
        <w:rPr>
          <w:sz w:val="24"/>
          <w:szCs w:val="24"/>
          <w:lang w:val="en-US"/>
        </w:rPr>
        <w:t>Babiker</w:t>
      </w:r>
      <w:proofErr w:type="spellEnd"/>
      <w:r w:rsidRPr="00072F2E">
        <w:rPr>
          <w:sz w:val="24"/>
          <w:szCs w:val="24"/>
          <w:lang w:val="en-US"/>
        </w:rPr>
        <w:t xml:space="preserve"> AG, Wentworth D, Khurana S, Engen N, </w:t>
      </w:r>
      <w:proofErr w:type="spellStart"/>
      <w:r w:rsidRPr="00072F2E">
        <w:rPr>
          <w:sz w:val="24"/>
          <w:szCs w:val="24"/>
          <w:lang w:val="en-US"/>
        </w:rPr>
        <w:t>Gordin</w:t>
      </w:r>
      <w:proofErr w:type="spellEnd"/>
      <w:r w:rsidRPr="00072F2E">
        <w:rPr>
          <w:sz w:val="24"/>
          <w:szCs w:val="24"/>
          <w:lang w:val="en-US"/>
        </w:rPr>
        <w:t xml:space="preserve"> F, Jain MK, Kan V, </w:t>
      </w:r>
      <w:proofErr w:type="spellStart"/>
      <w:r w:rsidRPr="00072F2E">
        <w:rPr>
          <w:sz w:val="24"/>
          <w:szCs w:val="24"/>
          <w:lang w:val="en-US"/>
        </w:rPr>
        <w:t>Polizzotto</w:t>
      </w:r>
      <w:proofErr w:type="spellEnd"/>
      <w:r w:rsidRPr="00072F2E">
        <w:rPr>
          <w:sz w:val="24"/>
          <w:szCs w:val="24"/>
          <w:lang w:val="en-US"/>
        </w:rPr>
        <w:t xml:space="preserve"> MN, </w:t>
      </w:r>
      <w:proofErr w:type="spellStart"/>
      <w:r w:rsidRPr="00072F2E">
        <w:rPr>
          <w:sz w:val="24"/>
          <w:szCs w:val="24"/>
          <w:lang w:val="en-US"/>
        </w:rPr>
        <w:t>Riska</w:t>
      </w:r>
      <w:proofErr w:type="spellEnd"/>
      <w:r w:rsidRPr="00072F2E">
        <w:rPr>
          <w:sz w:val="24"/>
          <w:szCs w:val="24"/>
          <w:lang w:val="en-US"/>
        </w:rPr>
        <w:t xml:space="preserve"> P, </w:t>
      </w:r>
      <w:proofErr w:type="spellStart"/>
      <w:r w:rsidRPr="00072F2E">
        <w:rPr>
          <w:sz w:val="24"/>
          <w:szCs w:val="24"/>
          <w:lang w:val="en-US"/>
        </w:rPr>
        <w:t>Ruxrungtham</w:t>
      </w:r>
      <w:proofErr w:type="spellEnd"/>
      <w:r w:rsidRPr="00072F2E">
        <w:rPr>
          <w:sz w:val="24"/>
          <w:szCs w:val="24"/>
          <w:lang w:val="en-US"/>
        </w:rPr>
        <w:t xml:space="preserve"> K, </w:t>
      </w:r>
      <w:proofErr w:type="spellStart"/>
      <w:r w:rsidRPr="00072F2E">
        <w:rPr>
          <w:sz w:val="24"/>
          <w:szCs w:val="24"/>
          <w:lang w:val="en-US"/>
        </w:rPr>
        <w:t>Temesgen</w:t>
      </w:r>
      <w:proofErr w:type="spellEnd"/>
      <w:r w:rsidRPr="00072F2E">
        <w:rPr>
          <w:sz w:val="24"/>
          <w:szCs w:val="24"/>
          <w:lang w:val="en-US"/>
        </w:rPr>
        <w:t xml:space="preserve"> Z, Lundgren J, </w:t>
      </w:r>
      <w:proofErr w:type="spellStart"/>
      <w:r w:rsidRPr="00072F2E">
        <w:rPr>
          <w:sz w:val="24"/>
          <w:szCs w:val="24"/>
          <w:lang w:val="en-US"/>
        </w:rPr>
        <w:t>Beigel</w:t>
      </w:r>
      <w:proofErr w:type="spellEnd"/>
      <w:r w:rsidRPr="00072F2E">
        <w:rPr>
          <w:sz w:val="24"/>
          <w:szCs w:val="24"/>
          <w:lang w:val="en-US"/>
        </w:rPr>
        <w:t xml:space="preserve"> JH, Lane HC, </w:t>
      </w:r>
      <w:proofErr w:type="spellStart"/>
      <w:r w:rsidRPr="00072F2E">
        <w:rPr>
          <w:sz w:val="24"/>
          <w:szCs w:val="24"/>
          <w:lang w:val="en-US"/>
        </w:rPr>
        <w:t>Neaton</w:t>
      </w:r>
      <w:proofErr w:type="spellEnd"/>
      <w:r w:rsidRPr="00072F2E">
        <w:rPr>
          <w:sz w:val="24"/>
          <w:szCs w:val="24"/>
          <w:lang w:val="en-US"/>
        </w:rPr>
        <w:t xml:space="preserve"> JD, Butts J, Denning E, </w:t>
      </w:r>
      <w:proofErr w:type="spellStart"/>
      <w:r w:rsidRPr="00072F2E">
        <w:rPr>
          <w:sz w:val="24"/>
          <w:szCs w:val="24"/>
          <w:lang w:val="en-US"/>
        </w:rPr>
        <w:t>DuChene</w:t>
      </w:r>
      <w:proofErr w:type="spellEnd"/>
      <w:r w:rsidRPr="00072F2E">
        <w:rPr>
          <w:sz w:val="24"/>
          <w:szCs w:val="24"/>
          <w:lang w:val="en-US"/>
        </w:rPr>
        <w:t xml:space="preserve"> A, Krum E, Harrison M, </w:t>
      </w:r>
      <w:proofErr w:type="spellStart"/>
      <w:r w:rsidRPr="00072F2E">
        <w:rPr>
          <w:sz w:val="24"/>
          <w:szCs w:val="24"/>
          <w:lang w:val="en-US"/>
        </w:rPr>
        <w:t>Meger</w:t>
      </w:r>
      <w:proofErr w:type="spellEnd"/>
      <w:r w:rsidRPr="00072F2E">
        <w:rPr>
          <w:sz w:val="24"/>
          <w:szCs w:val="24"/>
          <w:lang w:val="en-US"/>
        </w:rPr>
        <w:t xml:space="preserve"> S, Peterson R, Quan </w:t>
      </w:r>
      <w:r w:rsidRPr="00072F2E">
        <w:rPr>
          <w:sz w:val="24"/>
          <w:szCs w:val="24"/>
          <w:lang w:val="en-US"/>
        </w:rPr>
        <w:lastRenderedPageBreak/>
        <w:t xml:space="preserve">K, Shaughnessy M, Thompson </w:t>
      </w:r>
      <w:proofErr w:type="spellStart"/>
      <w:r w:rsidRPr="00072F2E">
        <w:rPr>
          <w:sz w:val="24"/>
          <w:szCs w:val="24"/>
          <w:lang w:val="en-US"/>
        </w:rPr>
        <w:t>G,Vock</w:t>
      </w:r>
      <w:proofErr w:type="spellEnd"/>
      <w:r w:rsidRPr="00072F2E">
        <w:rPr>
          <w:sz w:val="24"/>
          <w:szCs w:val="24"/>
          <w:lang w:val="en-US"/>
        </w:rPr>
        <w:t xml:space="preserve"> D, Metcalf J, Dewar R, Rehman T, Natarajan V, </w:t>
      </w:r>
      <w:proofErr w:type="spellStart"/>
      <w:r w:rsidRPr="00072F2E">
        <w:rPr>
          <w:sz w:val="24"/>
          <w:szCs w:val="24"/>
          <w:lang w:val="en-US"/>
        </w:rPr>
        <w:t>cConnell</w:t>
      </w:r>
      <w:proofErr w:type="spellEnd"/>
      <w:r w:rsidRPr="00072F2E">
        <w:rPr>
          <w:sz w:val="24"/>
          <w:szCs w:val="24"/>
          <w:lang w:val="en-US"/>
        </w:rPr>
        <w:t xml:space="preserve"> R, Flowers E, Smith K, Hoover M, Coyle EM, Munroe D, </w:t>
      </w:r>
      <w:proofErr w:type="spellStart"/>
      <w:r w:rsidRPr="00072F2E">
        <w:rPr>
          <w:sz w:val="24"/>
          <w:szCs w:val="24"/>
          <w:lang w:val="en-US"/>
        </w:rPr>
        <w:t>Aagaard</w:t>
      </w:r>
      <w:proofErr w:type="spellEnd"/>
      <w:r w:rsidRPr="00072F2E">
        <w:rPr>
          <w:sz w:val="24"/>
          <w:szCs w:val="24"/>
          <w:lang w:val="en-US"/>
        </w:rPr>
        <w:t xml:space="preserve"> B, Pearson M, </w:t>
      </w:r>
      <w:proofErr w:type="spellStart"/>
      <w:r w:rsidRPr="00072F2E">
        <w:rPr>
          <w:sz w:val="24"/>
          <w:szCs w:val="24"/>
          <w:lang w:val="en-US"/>
        </w:rPr>
        <w:t>Cursley</w:t>
      </w:r>
      <w:proofErr w:type="spellEnd"/>
      <w:r w:rsidRPr="00072F2E">
        <w:rPr>
          <w:sz w:val="24"/>
          <w:szCs w:val="24"/>
          <w:lang w:val="en-US"/>
        </w:rPr>
        <w:t xml:space="preserve"> A, Webb H, Hudson F, Russell C, Sy A, Purvis C, Jackson B, </w:t>
      </w:r>
      <w:proofErr w:type="spellStart"/>
      <w:r w:rsidRPr="00072F2E">
        <w:rPr>
          <w:sz w:val="24"/>
          <w:szCs w:val="24"/>
          <w:lang w:val="en-US"/>
        </w:rPr>
        <w:t>Collaco-Moraes</w:t>
      </w:r>
      <w:proofErr w:type="spellEnd"/>
      <w:r w:rsidRPr="00072F2E">
        <w:rPr>
          <w:sz w:val="24"/>
          <w:szCs w:val="24"/>
          <w:lang w:val="en-US"/>
        </w:rPr>
        <w:t xml:space="preserve"> Y, Carey D, Robson R, Sánchez A, Finley E, Conwell D, </w:t>
      </w:r>
      <w:proofErr w:type="spellStart"/>
      <w:r w:rsidRPr="00072F2E">
        <w:rPr>
          <w:sz w:val="24"/>
          <w:szCs w:val="24"/>
          <w:lang w:val="en-US"/>
        </w:rPr>
        <w:t>Losso</w:t>
      </w:r>
      <w:proofErr w:type="spellEnd"/>
      <w:r w:rsidRPr="00072F2E">
        <w:rPr>
          <w:sz w:val="24"/>
          <w:szCs w:val="24"/>
          <w:lang w:val="en-US"/>
        </w:rPr>
        <w:t xml:space="preserve"> MH, Gambardella L, Abela C, Lopez P, Alonso H, </w:t>
      </w:r>
      <w:proofErr w:type="spellStart"/>
      <w:r w:rsidRPr="00072F2E">
        <w:rPr>
          <w:sz w:val="24"/>
          <w:szCs w:val="24"/>
          <w:lang w:val="en-US"/>
        </w:rPr>
        <w:t>Touloumi</w:t>
      </w:r>
      <w:proofErr w:type="spellEnd"/>
      <w:r w:rsidRPr="00072F2E">
        <w:rPr>
          <w:sz w:val="24"/>
          <w:szCs w:val="24"/>
          <w:lang w:val="en-US"/>
        </w:rPr>
        <w:t xml:space="preserve"> G, </w:t>
      </w:r>
      <w:proofErr w:type="spellStart"/>
      <w:r w:rsidRPr="00072F2E">
        <w:rPr>
          <w:sz w:val="24"/>
          <w:szCs w:val="24"/>
          <w:lang w:val="en-US"/>
        </w:rPr>
        <w:t>Gioukari</w:t>
      </w:r>
      <w:proofErr w:type="spellEnd"/>
      <w:r w:rsidRPr="00072F2E">
        <w:rPr>
          <w:sz w:val="24"/>
          <w:szCs w:val="24"/>
          <w:lang w:val="en-US"/>
        </w:rPr>
        <w:t xml:space="preserve"> V, </w:t>
      </w:r>
      <w:proofErr w:type="spellStart"/>
      <w:r w:rsidRPr="00072F2E">
        <w:rPr>
          <w:sz w:val="24"/>
          <w:szCs w:val="24"/>
          <w:lang w:val="en-US"/>
        </w:rPr>
        <w:t>Anagnostou</w:t>
      </w:r>
      <w:proofErr w:type="spellEnd"/>
      <w:r w:rsidRPr="00072F2E">
        <w:rPr>
          <w:sz w:val="24"/>
          <w:szCs w:val="24"/>
          <w:lang w:val="en-US"/>
        </w:rPr>
        <w:t xml:space="preserve"> O, </w:t>
      </w:r>
      <w:proofErr w:type="spellStart"/>
      <w:r w:rsidRPr="00072F2E">
        <w:rPr>
          <w:sz w:val="24"/>
          <w:szCs w:val="24"/>
          <w:lang w:val="en-US"/>
        </w:rPr>
        <w:t>Avihingsanon</w:t>
      </w:r>
      <w:proofErr w:type="spellEnd"/>
      <w:r w:rsidRPr="00072F2E">
        <w:rPr>
          <w:sz w:val="24"/>
          <w:szCs w:val="24"/>
          <w:lang w:val="en-US"/>
        </w:rPr>
        <w:t xml:space="preserve"> A, </w:t>
      </w:r>
      <w:proofErr w:type="spellStart"/>
      <w:r w:rsidRPr="00072F2E">
        <w:rPr>
          <w:sz w:val="24"/>
          <w:szCs w:val="24"/>
          <w:lang w:val="en-US"/>
        </w:rPr>
        <w:t>Pussadee</w:t>
      </w:r>
      <w:proofErr w:type="spellEnd"/>
      <w:r w:rsidRPr="00072F2E">
        <w:rPr>
          <w:sz w:val="24"/>
          <w:szCs w:val="24"/>
          <w:lang w:val="en-US"/>
        </w:rPr>
        <w:t xml:space="preserve"> K, </w:t>
      </w:r>
      <w:proofErr w:type="spellStart"/>
      <w:r w:rsidRPr="00072F2E">
        <w:rPr>
          <w:sz w:val="24"/>
          <w:szCs w:val="24"/>
          <w:lang w:val="en-US"/>
        </w:rPr>
        <w:t>Ubolyam</w:t>
      </w:r>
      <w:proofErr w:type="spellEnd"/>
      <w:r w:rsidRPr="00072F2E">
        <w:rPr>
          <w:sz w:val="24"/>
          <w:szCs w:val="24"/>
          <w:lang w:val="en-US"/>
        </w:rPr>
        <w:t xml:space="preserve"> S, </w:t>
      </w:r>
      <w:proofErr w:type="spellStart"/>
      <w:r w:rsidRPr="00072F2E">
        <w:rPr>
          <w:sz w:val="24"/>
          <w:szCs w:val="24"/>
          <w:lang w:val="en-US"/>
        </w:rPr>
        <w:t>Omotosho</w:t>
      </w:r>
      <w:proofErr w:type="spellEnd"/>
      <w:r w:rsidRPr="00072F2E">
        <w:rPr>
          <w:sz w:val="24"/>
          <w:szCs w:val="24"/>
          <w:lang w:val="en-US"/>
        </w:rPr>
        <w:t xml:space="preserve"> B, Solórzano C, Petersen T, </w:t>
      </w:r>
      <w:proofErr w:type="spellStart"/>
      <w:r w:rsidRPr="00072F2E">
        <w:rPr>
          <w:sz w:val="24"/>
          <w:szCs w:val="24"/>
          <w:lang w:val="en-US"/>
        </w:rPr>
        <w:t>Vysyaraju</w:t>
      </w:r>
      <w:proofErr w:type="spellEnd"/>
      <w:r w:rsidRPr="00072F2E">
        <w:rPr>
          <w:sz w:val="24"/>
          <w:szCs w:val="24"/>
          <w:lang w:val="en-US"/>
        </w:rPr>
        <w:t xml:space="preserve"> K, Rizza SA, Whitaker JA, </w:t>
      </w:r>
      <w:proofErr w:type="spellStart"/>
      <w:r w:rsidRPr="00072F2E">
        <w:rPr>
          <w:sz w:val="24"/>
          <w:szCs w:val="24"/>
          <w:lang w:val="en-US"/>
        </w:rPr>
        <w:t>Nahra</w:t>
      </w:r>
      <w:proofErr w:type="spellEnd"/>
      <w:r w:rsidRPr="00072F2E">
        <w:rPr>
          <w:sz w:val="24"/>
          <w:szCs w:val="24"/>
          <w:lang w:val="en-US"/>
        </w:rPr>
        <w:t xml:space="preserve"> R, Baxter J, Coburn P, Gardner EM, Scott JA, Faber L, Pastor E, </w:t>
      </w:r>
      <w:proofErr w:type="spellStart"/>
      <w:r w:rsidRPr="00072F2E">
        <w:rPr>
          <w:sz w:val="24"/>
          <w:szCs w:val="24"/>
          <w:lang w:val="en-US"/>
        </w:rPr>
        <w:t>Makohon</w:t>
      </w:r>
      <w:proofErr w:type="spellEnd"/>
      <w:r w:rsidRPr="00072F2E">
        <w:rPr>
          <w:sz w:val="24"/>
          <w:szCs w:val="24"/>
          <w:lang w:val="en-US"/>
        </w:rPr>
        <w:t xml:space="preserve"> L, MacArthur RA, Hillman LM, </w:t>
      </w:r>
      <w:proofErr w:type="spellStart"/>
      <w:r w:rsidRPr="00072F2E">
        <w:rPr>
          <w:sz w:val="24"/>
          <w:szCs w:val="24"/>
          <w:lang w:val="en-US"/>
        </w:rPr>
        <w:t>Farrough</w:t>
      </w:r>
      <w:proofErr w:type="spellEnd"/>
      <w:r w:rsidRPr="00072F2E">
        <w:rPr>
          <w:sz w:val="24"/>
          <w:szCs w:val="24"/>
          <w:lang w:val="en-US"/>
        </w:rPr>
        <w:t xml:space="preserve"> MJ, </w:t>
      </w:r>
      <w:proofErr w:type="spellStart"/>
      <w:r w:rsidRPr="00072F2E">
        <w:rPr>
          <w:sz w:val="24"/>
          <w:szCs w:val="24"/>
          <w:lang w:val="en-US"/>
        </w:rPr>
        <w:t>Polenakovik</w:t>
      </w:r>
      <w:proofErr w:type="spellEnd"/>
      <w:r w:rsidRPr="00072F2E">
        <w:rPr>
          <w:sz w:val="24"/>
          <w:szCs w:val="24"/>
          <w:lang w:val="en-US"/>
        </w:rPr>
        <w:t xml:space="preserve"> HM, Clark LA, Colon RJ, </w:t>
      </w:r>
      <w:proofErr w:type="spellStart"/>
      <w:r w:rsidRPr="00072F2E">
        <w:rPr>
          <w:sz w:val="24"/>
          <w:szCs w:val="24"/>
          <w:lang w:val="en-US"/>
        </w:rPr>
        <w:t>Kunisaki</w:t>
      </w:r>
      <w:proofErr w:type="spellEnd"/>
      <w:r w:rsidRPr="00072F2E">
        <w:rPr>
          <w:sz w:val="24"/>
          <w:szCs w:val="24"/>
          <w:lang w:val="en-US"/>
        </w:rPr>
        <w:t xml:space="preserve"> KM, DeConcini M, Johnson SA, Wolfe CR, </w:t>
      </w:r>
      <w:proofErr w:type="spellStart"/>
      <w:r w:rsidRPr="00072F2E">
        <w:rPr>
          <w:sz w:val="24"/>
          <w:szCs w:val="24"/>
          <w:lang w:val="en-US"/>
        </w:rPr>
        <w:t>Mkumba</w:t>
      </w:r>
      <w:proofErr w:type="spellEnd"/>
      <w:r w:rsidRPr="00072F2E">
        <w:rPr>
          <w:sz w:val="24"/>
          <w:szCs w:val="24"/>
          <w:lang w:val="en-US"/>
        </w:rPr>
        <w:t xml:space="preserve"> L, </w:t>
      </w:r>
      <w:proofErr w:type="spellStart"/>
      <w:r w:rsidRPr="00072F2E">
        <w:rPr>
          <w:sz w:val="24"/>
          <w:szCs w:val="24"/>
          <w:lang w:val="en-US"/>
        </w:rPr>
        <w:t>Carbonneau</w:t>
      </w:r>
      <w:proofErr w:type="spellEnd"/>
      <w:r w:rsidRPr="00072F2E">
        <w:rPr>
          <w:sz w:val="24"/>
          <w:szCs w:val="24"/>
          <w:lang w:val="en-US"/>
        </w:rPr>
        <w:t xml:space="preserve"> JY, Morris A, Fitzpatrick ME, Kessinger CJ, </w:t>
      </w:r>
      <w:proofErr w:type="spellStart"/>
      <w:r w:rsidRPr="00072F2E">
        <w:rPr>
          <w:sz w:val="24"/>
          <w:szCs w:val="24"/>
          <w:lang w:val="en-US"/>
        </w:rPr>
        <w:t>Salata</w:t>
      </w:r>
      <w:proofErr w:type="spellEnd"/>
      <w:r w:rsidRPr="00072F2E">
        <w:rPr>
          <w:sz w:val="24"/>
          <w:szCs w:val="24"/>
          <w:lang w:val="en-US"/>
        </w:rPr>
        <w:t xml:space="preserve"> RA, </w:t>
      </w:r>
      <w:proofErr w:type="spellStart"/>
      <w:r w:rsidRPr="00072F2E">
        <w:rPr>
          <w:sz w:val="24"/>
          <w:szCs w:val="24"/>
          <w:lang w:val="en-US"/>
        </w:rPr>
        <w:t>Arters</w:t>
      </w:r>
      <w:proofErr w:type="spellEnd"/>
      <w:r w:rsidRPr="00072F2E">
        <w:rPr>
          <w:sz w:val="24"/>
          <w:szCs w:val="24"/>
          <w:lang w:val="en-US"/>
        </w:rPr>
        <w:t xml:space="preserve"> KA, </w:t>
      </w:r>
      <w:proofErr w:type="spellStart"/>
      <w:r w:rsidRPr="00072F2E">
        <w:rPr>
          <w:sz w:val="24"/>
          <w:szCs w:val="24"/>
          <w:lang w:val="en-US"/>
        </w:rPr>
        <w:t>Tasi</w:t>
      </w:r>
      <w:proofErr w:type="spellEnd"/>
      <w:r w:rsidRPr="00072F2E">
        <w:rPr>
          <w:sz w:val="24"/>
          <w:szCs w:val="24"/>
          <w:lang w:val="en-US"/>
        </w:rPr>
        <w:t xml:space="preserve"> CM, </w:t>
      </w:r>
      <w:proofErr w:type="spellStart"/>
      <w:r w:rsidRPr="00072F2E">
        <w:rPr>
          <w:sz w:val="24"/>
          <w:szCs w:val="24"/>
          <w:lang w:val="en-US"/>
        </w:rPr>
        <w:t>Panos</w:t>
      </w:r>
      <w:proofErr w:type="spellEnd"/>
      <w:r w:rsidRPr="00072F2E">
        <w:rPr>
          <w:sz w:val="24"/>
          <w:szCs w:val="24"/>
          <w:lang w:val="en-US"/>
        </w:rPr>
        <w:t xml:space="preserve"> RJ, </w:t>
      </w:r>
      <w:proofErr w:type="spellStart"/>
      <w:r w:rsidRPr="00072F2E">
        <w:rPr>
          <w:sz w:val="24"/>
          <w:szCs w:val="24"/>
          <w:lang w:val="en-US"/>
        </w:rPr>
        <w:t>Lach</w:t>
      </w:r>
      <w:proofErr w:type="spellEnd"/>
      <w:r w:rsidRPr="00072F2E">
        <w:rPr>
          <w:sz w:val="24"/>
          <w:szCs w:val="24"/>
          <w:lang w:val="en-US"/>
        </w:rPr>
        <w:t xml:space="preserve"> LA, </w:t>
      </w:r>
      <w:proofErr w:type="spellStart"/>
      <w:r w:rsidRPr="00072F2E">
        <w:rPr>
          <w:sz w:val="24"/>
          <w:szCs w:val="24"/>
          <w:lang w:val="en-US"/>
        </w:rPr>
        <w:t>Glesby</w:t>
      </w:r>
      <w:proofErr w:type="spellEnd"/>
      <w:r w:rsidRPr="00072F2E">
        <w:rPr>
          <w:sz w:val="24"/>
          <w:szCs w:val="24"/>
          <w:lang w:val="en-US"/>
        </w:rPr>
        <w:t xml:space="preserve"> MJ, Ham KA, Hughes VG, Schooley RT, Crouch D, </w:t>
      </w:r>
      <w:proofErr w:type="spellStart"/>
      <w:r w:rsidRPr="00072F2E">
        <w:rPr>
          <w:sz w:val="24"/>
          <w:szCs w:val="24"/>
          <w:lang w:val="en-US"/>
        </w:rPr>
        <w:t>Muttera</w:t>
      </w:r>
      <w:proofErr w:type="spellEnd"/>
      <w:r w:rsidRPr="00072F2E">
        <w:rPr>
          <w:sz w:val="24"/>
          <w:szCs w:val="24"/>
          <w:lang w:val="en-US"/>
        </w:rPr>
        <w:t xml:space="preserve"> L, Novak RM, Bleasdale SC, Zuckerman AE, </w:t>
      </w:r>
      <w:proofErr w:type="spellStart"/>
      <w:r w:rsidRPr="00072F2E">
        <w:rPr>
          <w:sz w:val="24"/>
          <w:szCs w:val="24"/>
          <w:lang w:val="en-US"/>
        </w:rPr>
        <w:t>Manosuthi</w:t>
      </w:r>
      <w:proofErr w:type="spellEnd"/>
      <w:r w:rsidRPr="00072F2E">
        <w:rPr>
          <w:sz w:val="24"/>
          <w:szCs w:val="24"/>
          <w:lang w:val="en-US"/>
        </w:rPr>
        <w:t xml:space="preserve"> W, </w:t>
      </w:r>
      <w:proofErr w:type="spellStart"/>
      <w:r w:rsidRPr="00072F2E">
        <w:rPr>
          <w:sz w:val="24"/>
          <w:szCs w:val="24"/>
          <w:lang w:val="en-US"/>
        </w:rPr>
        <w:t>Thaonyen</w:t>
      </w:r>
      <w:proofErr w:type="spellEnd"/>
      <w:r w:rsidRPr="00072F2E">
        <w:rPr>
          <w:sz w:val="24"/>
          <w:szCs w:val="24"/>
          <w:lang w:val="en-US"/>
        </w:rPr>
        <w:t xml:space="preserve"> S, </w:t>
      </w:r>
      <w:proofErr w:type="spellStart"/>
      <w:r w:rsidRPr="00072F2E">
        <w:rPr>
          <w:sz w:val="24"/>
          <w:szCs w:val="24"/>
          <w:lang w:val="en-US"/>
        </w:rPr>
        <w:t>Chiewcharn</w:t>
      </w:r>
      <w:proofErr w:type="spellEnd"/>
      <w:r w:rsidRPr="00072F2E">
        <w:rPr>
          <w:sz w:val="24"/>
          <w:szCs w:val="24"/>
          <w:lang w:val="en-US"/>
        </w:rPr>
        <w:t xml:space="preserve"> T, </w:t>
      </w:r>
      <w:proofErr w:type="spellStart"/>
      <w:r w:rsidRPr="00072F2E">
        <w:rPr>
          <w:sz w:val="24"/>
          <w:szCs w:val="24"/>
          <w:lang w:val="en-US"/>
        </w:rPr>
        <w:t>Suwanpimolkul</w:t>
      </w:r>
      <w:proofErr w:type="spellEnd"/>
      <w:r w:rsidRPr="00072F2E">
        <w:rPr>
          <w:sz w:val="24"/>
          <w:szCs w:val="24"/>
          <w:lang w:val="en-US"/>
        </w:rPr>
        <w:t xml:space="preserve"> G, </w:t>
      </w:r>
      <w:proofErr w:type="spellStart"/>
      <w:r w:rsidRPr="00072F2E">
        <w:rPr>
          <w:sz w:val="24"/>
          <w:szCs w:val="24"/>
          <w:lang w:val="en-US"/>
        </w:rPr>
        <w:t>Gatechumpol</w:t>
      </w:r>
      <w:proofErr w:type="spellEnd"/>
      <w:r w:rsidRPr="00072F2E">
        <w:rPr>
          <w:sz w:val="24"/>
          <w:szCs w:val="24"/>
          <w:lang w:val="en-US"/>
        </w:rPr>
        <w:t xml:space="preserve"> S, </w:t>
      </w:r>
      <w:proofErr w:type="spellStart"/>
      <w:r w:rsidRPr="00072F2E">
        <w:rPr>
          <w:sz w:val="24"/>
          <w:szCs w:val="24"/>
          <w:lang w:val="en-US"/>
        </w:rPr>
        <w:t>Bunpasang</w:t>
      </w:r>
      <w:proofErr w:type="spellEnd"/>
      <w:r w:rsidRPr="00072F2E">
        <w:rPr>
          <w:sz w:val="24"/>
          <w:szCs w:val="24"/>
          <w:lang w:val="en-US"/>
        </w:rPr>
        <w:t xml:space="preserve"> S, Angus BJ, Anderson M, Morgan M, Minton J, </w:t>
      </w:r>
      <w:proofErr w:type="spellStart"/>
      <w:r w:rsidRPr="00072F2E">
        <w:rPr>
          <w:sz w:val="24"/>
          <w:szCs w:val="24"/>
          <w:lang w:val="en-US"/>
        </w:rPr>
        <w:t>Gkamaletsou</w:t>
      </w:r>
      <w:proofErr w:type="spellEnd"/>
      <w:r w:rsidRPr="00072F2E">
        <w:rPr>
          <w:sz w:val="24"/>
          <w:szCs w:val="24"/>
          <w:lang w:val="en-US"/>
        </w:rPr>
        <w:t xml:space="preserve"> MN, Hambleton J, Price DA, Llewelyn MJ, Sweetman J, Carbone J, </w:t>
      </w:r>
      <w:proofErr w:type="spellStart"/>
      <w:r w:rsidRPr="00072F2E">
        <w:rPr>
          <w:sz w:val="24"/>
          <w:szCs w:val="24"/>
          <w:lang w:val="en-US"/>
        </w:rPr>
        <w:t>Arribas</w:t>
      </w:r>
      <w:proofErr w:type="spellEnd"/>
      <w:r w:rsidRPr="00072F2E">
        <w:rPr>
          <w:sz w:val="24"/>
          <w:szCs w:val="24"/>
          <w:lang w:val="en-US"/>
        </w:rPr>
        <w:t xml:space="preserve"> JR, </w:t>
      </w:r>
      <w:proofErr w:type="spellStart"/>
      <w:r w:rsidRPr="00072F2E">
        <w:rPr>
          <w:sz w:val="24"/>
          <w:szCs w:val="24"/>
          <w:lang w:val="en-US"/>
        </w:rPr>
        <w:t>Montejano</w:t>
      </w:r>
      <w:proofErr w:type="spellEnd"/>
      <w:r w:rsidRPr="00072F2E">
        <w:rPr>
          <w:sz w:val="24"/>
          <w:szCs w:val="24"/>
          <w:lang w:val="en-US"/>
        </w:rPr>
        <w:t xml:space="preserve"> R, Lobo Beristain JL, Martinez IZ, </w:t>
      </w:r>
      <w:proofErr w:type="spellStart"/>
      <w:r w:rsidRPr="00072F2E">
        <w:rPr>
          <w:sz w:val="24"/>
          <w:szCs w:val="24"/>
          <w:lang w:val="en-US"/>
        </w:rPr>
        <w:t>Barberan</w:t>
      </w:r>
      <w:proofErr w:type="spellEnd"/>
      <w:r w:rsidRPr="00072F2E">
        <w:rPr>
          <w:sz w:val="24"/>
          <w:szCs w:val="24"/>
          <w:lang w:val="en-US"/>
        </w:rPr>
        <w:t xml:space="preserve"> J, Hernandez P, Dwyer DE, </w:t>
      </w:r>
      <w:proofErr w:type="spellStart"/>
      <w:r w:rsidRPr="00072F2E">
        <w:rPr>
          <w:sz w:val="24"/>
          <w:szCs w:val="24"/>
          <w:lang w:val="en-US"/>
        </w:rPr>
        <w:t>Kok</w:t>
      </w:r>
      <w:proofErr w:type="spellEnd"/>
      <w:r w:rsidRPr="00072F2E">
        <w:rPr>
          <w:sz w:val="24"/>
          <w:szCs w:val="24"/>
          <w:lang w:val="en-US"/>
        </w:rPr>
        <w:t xml:space="preserve"> J, Borges A, Brandt CT, Knudsen LS, </w:t>
      </w:r>
      <w:proofErr w:type="spellStart"/>
      <w:r w:rsidRPr="00072F2E">
        <w:rPr>
          <w:sz w:val="24"/>
          <w:szCs w:val="24"/>
          <w:lang w:val="en-US"/>
        </w:rPr>
        <w:t>Sypsas</w:t>
      </w:r>
      <w:proofErr w:type="spellEnd"/>
      <w:r w:rsidRPr="00072F2E">
        <w:rPr>
          <w:sz w:val="24"/>
          <w:szCs w:val="24"/>
          <w:lang w:val="en-US"/>
        </w:rPr>
        <w:t xml:space="preserve"> N, Constantinou C, </w:t>
      </w:r>
      <w:proofErr w:type="spellStart"/>
      <w:r w:rsidRPr="00072F2E">
        <w:rPr>
          <w:sz w:val="24"/>
          <w:szCs w:val="24"/>
          <w:lang w:val="en-US"/>
        </w:rPr>
        <w:t>Markogiannakis</w:t>
      </w:r>
      <w:proofErr w:type="spellEnd"/>
      <w:r w:rsidRPr="00072F2E">
        <w:rPr>
          <w:sz w:val="24"/>
          <w:szCs w:val="24"/>
          <w:lang w:val="en-US"/>
        </w:rPr>
        <w:t xml:space="preserve"> A, </w:t>
      </w:r>
      <w:proofErr w:type="spellStart"/>
      <w:r w:rsidRPr="00072F2E">
        <w:rPr>
          <w:sz w:val="24"/>
          <w:szCs w:val="24"/>
          <w:lang w:val="en-US"/>
        </w:rPr>
        <w:t>Zakynthinos</w:t>
      </w:r>
      <w:proofErr w:type="spellEnd"/>
      <w:r w:rsidRPr="00072F2E">
        <w:rPr>
          <w:sz w:val="24"/>
          <w:szCs w:val="24"/>
          <w:lang w:val="en-US"/>
        </w:rPr>
        <w:t xml:space="preserve"> S, </w:t>
      </w:r>
      <w:proofErr w:type="spellStart"/>
      <w:r w:rsidRPr="00072F2E">
        <w:rPr>
          <w:sz w:val="24"/>
          <w:szCs w:val="24"/>
          <w:lang w:val="en-US"/>
        </w:rPr>
        <w:t>Katsaounou</w:t>
      </w:r>
      <w:proofErr w:type="spellEnd"/>
      <w:r w:rsidRPr="00072F2E">
        <w:rPr>
          <w:sz w:val="24"/>
          <w:szCs w:val="24"/>
          <w:lang w:val="en-US"/>
        </w:rPr>
        <w:t xml:space="preserve"> P, </w:t>
      </w:r>
      <w:proofErr w:type="spellStart"/>
      <w:r w:rsidRPr="00072F2E">
        <w:rPr>
          <w:sz w:val="24"/>
          <w:szCs w:val="24"/>
          <w:lang w:val="en-US"/>
        </w:rPr>
        <w:t>Kalomenidis</w:t>
      </w:r>
      <w:proofErr w:type="spellEnd"/>
      <w:r w:rsidRPr="00072F2E">
        <w:rPr>
          <w:sz w:val="24"/>
          <w:szCs w:val="24"/>
          <w:lang w:val="en-US"/>
        </w:rPr>
        <w:t xml:space="preserve"> I, </w:t>
      </w:r>
      <w:proofErr w:type="spellStart"/>
      <w:r w:rsidRPr="00072F2E">
        <w:rPr>
          <w:sz w:val="24"/>
          <w:szCs w:val="24"/>
          <w:lang w:val="en-US"/>
        </w:rPr>
        <w:t>Mykietiuk</w:t>
      </w:r>
      <w:proofErr w:type="spellEnd"/>
      <w:r w:rsidRPr="00072F2E">
        <w:rPr>
          <w:sz w:val="24"/>
          <w:szCs w:val="24"/>
          <w:lang w:val="en-US"/>
        </w:rPr>
        <w:t xml:space="preserve"> A, </w:t>
      </w:r>
      <w:proofErr w:type="spellStart"/>
      <w:r w:rsidRPr="00072F2E">
        <w:rPr>
          <w:sz w:val="24"/>
          <w:szCs w:val="24"/>
          <w:lang w:val="en-US"/>
        </w:rPr>
        <w:t>Alzogaray</w:t>
      </w:r>
      <w:proofErr w:type="spellEnd"/>
      <w:r w:rsidRPr="00072F2E">
        <w:rPr>
          <w:sz w:val="24"/>
          <w:szCs w:val="24"/>
          <w:lang w:val="en-US"/>
        </w:rPr>
        <w:t xml:space="preserve"> MF, Obed M, Macias LM, </w:t>
      </w:r>
      <w:proofErr w:type="spellStart"/>
      <w:r w:rsidRPr="00072F2E">
        <w:rPr>
          <w:sz w:val="24"/>
          <w:szCs w:val="24"/>
          <w:lang w:val="en-US"/>
        </w:rPr>
        <w:t>Ebensrtejin</w:t>
      </w:r>
      <w:proofErr w:type="spellEnd"/>
      <w:r w:rsidRPr="00072F2E">
        <w:rPr>
          <w:sz w:val="24"/>
          <w:szCs w:val="24"/>
          <w:lang w:val="en-US"/>
        </w:rPr>
        <w:t xml:space="preserve"> J, </w:t>
      </w:r>
      <w:proofErr w:type="spellStart"/>
      <w:r w:rsidRPr="00072F2E">
        <w:rPr>
          <w:sz w:val="24"/>
          <w:szCs w:val="24"/>
          <w:lang w:val="en-US"/>
        </w:rPr>
        <w:t>Burgoa</w:t>
      </w:r>
      <w:proofErr w:type="spellEnd"/>
      <w:r w:rsidRPr="00072F2E">
        <w:rPr>
          <w:sz w:val="24"/>
          <w:szCs w:val="24"/>
          <w:lang w:val="en-US"/>
        </w:rPr>
        <w:t xml:space="preserve"> P, </w:t>
      </w:r>
      <w:proofErr w:type="spellStart"/>
      <w:r w:rsidRPr="00072F2E">
        <w:rPr>
          <w:sz w:val="24"/>
          <w:szCs w:val="24"/>
          <w:lang w:val="en-US"/>
        </w:rPr>
        <w:t>Nannini</w:t>
      </w:r>
      <w:proofErr w:type="spellEnd"/>
      <w:r w:rsidRPr="00072F2E">
        <w:rPr>
          <w:sz w:val="24"/>
          <w:szCs w:val="24"/>
          <w:lang w:val="en-US"/>
        </w:rPr>
        <w:t xml:space="preserve"> E, </w:t>
      </w:r>
      <w:proofErr w:type="spellStart"/>
      <w:r w:rsidRPr="00072F2E">
        <w:rPr>
          <w:sz w:val="24"/>
          <w:szCs w:val="24"/>
          <w:lang w:val="en-US"/>
        </w:rPr>
        <w:t>Lahitte</w:t>
      </w:r>
      <w:proofErr w:type="spellEnd"/>
      <w:r w:rsidRPr="00072F2E">
        <w:rPr>
          <w:sz w:val="24"/>
          <w:szCs w:val="24"/>
          <w:lang w:val="en-US"/>
        </w:rPr>
        <w:t xml:space="preserve"> M, Perez-</w:t>
      </w:r>
      <w:proofErr w:type="spellStart"/>
      <w:r w:rsidRPr="00072F2E">
        <w:rPr>
          <w:sz w:val="24"/>
          <w:szCs w:val="24"/>
          <w:lang w:val="en-US"/>
        </w:rPr>
        <w:t>Patrigeon</w:t>
      </w:r>
      <w:proofErr w:type="spellEnd"/>
      <w:r w:rsidRPr="00072F2E">
        <w:rPr>
          <w:sz w:val="24"/>
          <w:szCs w:val="24"/>
          <w:lang w:val="en-US"/>
        </w:rPr>
        <w:t xml:space="preserve"> S, Martínez-Orozco JA, Ramírez-Hinojosa JP, Anti-influenza hyperimmune intravenous immunoglobulin for adults with influenza A or B infection (FLU-IVIG): a double-blind, </w:t>
      </w:r>
      <w:proofErr w:type="spellStart"/>
      <w:r w:rsidRPr="00072F2E">
        <w:rPr>
          <w:sz w:val="24"/>
          <w:szCs w:val="24"/>
          <w:lang w:val="en-US"/>
        </w:rPr>
        <w:t>randomised</w:t>
      </w:r>
      <w:proofErr w:type="spellEnd"/>
      <w:r w:rsidRPr="00072F2E">
        <w:rPr>
          <w:sz w:val="24"/>
          <w:szCs w:val="24"/>
          <w:lang w:val="en-US"/>
        </w:rPr>
        <w:t xml:space="preserve">, placebo-controlled trial. The Lancet Respiratory </w:t>
      </w:r>
      <w:proofErr w:type="gramStart"/>
      <w:r w:rsidRPr="00072F2E">
        <w:rPr>
          <w:sz w:val="24"/>
          <w:szCs w:val="24"/>
          <w:lang w:val="en-US"/>
        </w:rPr>
        <w:t>Medicine;7:951</w:t>
      </w:r>
      <w:proofErr w:type="gramEnd"/>
      <w:r w:rsidRPr="00072F2E">
        <w:rPr>
          <w:sz w:val="24"/>
          <w:szCs w:val="24"/>
          <w:lang w:val="en-US"/>
        </w:rPr>
        <w:t xml:space="preserve">-963. </w:t>
      </w:r>
    </w:p>
    <w:p w14:paraId="45BC234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Beigel</w:t>
      </w:r>
      <w:proofErr w:type="spellEnd"/>
      <w:r w:rsidRPr="00072F2E">
        <w:rPr>
          <w:sz w:val="24"/>
          <w:szCs w:val="24"/>
          <w:lang w:val="en-US"/>
        </w:rPr>
        <w:t xml:space="preserve"> JH, Nam HH, Adams PL, </w:t>
      </w:r>
      <w:proofErr w:type="spellStart"/>
      <w:r w:rsidRPr="00072F2E">
        <w:rPr>
          <w:sz w:val="24"/>
          <w:szCs w:val="24"/>
          <w:lang w:val="en-US"/>
        </w:rPr>
        <w:t>Krafft</w:t>
      </w:r>
      <w:proofErr w:type="spellEnd"/>
      <w:r w:rsidRPr="00072F2E">
        <w:rPr>
          <w:sz w:val="24"/>
          <w:szCs w:val="24"/>
          <w:lang w:val="en-US"/>
        </w:rPr>
        <w:t xml:space="preserve"> A, Ince WL, El-</w:t>
      </w:r>
      <w:proofErr w:type="spellStart"/>
      <w:r w:rsidRPr="00072F2E">
        <w:rPr>
          <w:sz w:val="24"/>
          <w:szCs w:val="24"/>
          <w:lang w:val="en-US"/>
        </w:rPr>
        <w:t>Kamary</w:t>
      </w:r>
      <w:proofErr w:type="spellEnd"/>
      <w:r w:rsidRPr="00072F2E">
        <w:rPr>
          <w:sz w:val="24"/>
          <w:szCs w:val="24"/>
          <w:lang w:val="en-US"/>
        </w:rPr>
        <w:t xml:space="preserve"> SS, Sims AC, (2019) Advances in respiratory virus therapeutics - A meeting report from the 6th </w:t>
      </w:r>
      <w:proofErr w:type="spellStart"/>
      <w:r w:rsidRPr="00072F2E">
        <w:rPr>
          <w:sz w:val="24"/>
          <w:szCs w:val="24"/>
          <w:lang w:val="en-US"/>
        </w:rPr>
        <w:t>isirv</w:t>
      </w:r>
      <w:proofErr w:type="spellEnd"/>
      <w:r w:rsidRPr="00072F2E">
        <w:rPr>
          <w:sz w:val="24"/>
          <w:szCs w:val="24"/>
          <w:lang w:val="en-US"/>
        </w:rPr>
        <w:t xml:space="preserve"> Antiviral Group conference. Antiviral research 167: 45-67. </w:t>
      </w:r>
    </w:p>
    <w:p w14:paraId="5DA2BD0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Fowler R, Hayden FG, (2020) Critical care management of adults with community acquired severe respiratory viral infection. Intensive Care Med 46: 315-328 </w:t>
      </w:r>
    </w:p>
    <w:p w14:paraId="4739912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Casadevall</w:t>
      </w:r>
      <w:proofErr w:type="spellEnd"/>
      <w:r w:rsidRPr="00072F2E">
        <w:rPr>
          <w:sz w:val="24"/>
          <w:szCs w:val="24"/>
          <w:lang w:val="en-US"/>
        </w:rPr>
        <w:t xml:space="preserve"> A, </w:t>
      </w:r>
      <w:proofErr w:type="spellStart"/>
      <w:r w:rsidRPr="00072F2E">
        <w:rPr>
          <w:sz w:val="24"/>
          <w:szCs w:val="24"/>
          <w:lang w:val="en-US"/>
        </w:rPr>
        <w:t>Pirofski</w:t>
      </w:r>
      <w:proofErr w:type="spellEnd"/>
      <w:r w:rsidRPr="00072F2E">
        <w:rPr>
          <w:sz w:val="24"/>
          <w:szCs w:val="24"/>
          <w:lang w:val="en-US"/>
        </w:rPr>
        <w:t xml:space="preserve"> L-a, (2020) The convalescent sera option for containing COVID-19. The Journal of clinical </w:t>
      </w:r>
      <w:proofErr w:type="spellStart"/>
      <w:proofErr w:type="gramStart"/>
      <w:r w:rsidRPr="00072F2E">
        <w:rPr>
          <w:sz w:val="24"/>
          <w:szCs w:val="24"/>
          <w:lang w:val="en-US"/>
        </w:rPr>
        <w:t>investigation;doi</w:t>
      </w:r>
      <w:proofErr w:type="spellEnd"/>
      <w:proofErr w:type="gramEnd"/>
      <w:r w:rsidRPr="00072F2E">
        <w:rPr>
          <w:sz w:val="24"/>
          <w:szCs w:val="24"/>
          <w:lang w:val="en-US"/>
        </w:rPr>
        <w:t xml:space="preserve">: 10.1172/JCI138003. </w:t>
      </w:r>
    </w:p>
    <w:p w14:paraId="06824B1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Hung IF, To KK, Lee CK, Lee KL, Yan WW, Chan K, Chan WM, Ngai CW, Law KI, Chow FL, Liu R, Lai KY, Lau CC, Liu SH, Chan KH, Lin CK, Yuen KY, (2013) Hyperimmune IV immunoglobulin treatment: a multicenter double-blind randomized controlled trial for patients with severe 2009 influenza A(H1N1) infection. Chest 144: 464-473. </w:t>
      </w:r>
    </w:p>
    <w:p w14:paraId="4F8703C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Stockman LJ, Bellamy R, Garner P, (2006) SARS: systematic review of treatment effects. </w:t>
      </w:r>
      <w:proofErr w:type="spellStart"/>
      <w:r w:rsidRPr="00072F2E">
        <w:rPr>
          <w:sz w:val="24"/>
          <w:szCs w:val="24"/>
          <w:lang w:val="en-US"/>
        </w:rPr>
        <w:t>PLoS</w:t>
      </w:r>
      <w:proofErr w:type="spellEnd"/>
      <w:r w:rsidRPr="00072F2E">
        <w:rPr>
          <w:sz w:val="24"/>
          <w:szCs w:val="24"/>
          <w:lang w:val="en-US"/>
        </w:rPr>
        <w:t xml:space="preserve"> Med 3: e343. </w:t>
      </w:r>
    </w:p>
    <w:p w14:paraId="09A9988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Hung IF, To KK, Lee CK, Lee KL, Chan K, Yan WW, Liu R, Watt CL, Chan WM, Lai KY, Koo CK, Buckley T, Chow FL, Wong KK, Chan HS, Ching CK, Tang BS, Lau CC, Li IW, Liu SH, Chan KH, Lin CK, Yuen KY, (2011) Convalescent plasma treatment reduced mortality in patients with severe pandemic influenza A (H1N1) 2009 virus infection. Clinical infectious diseases: an official publication of the Infectious Diseases Society of America 52: 447-456. </w:t>
      </w:r>
    </w:p>
    <w:p w14:paraId="4A4D50B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Luke TC, Kilbane EM, Jackson JL, Hoffman SL, (2006) Meta-analysis: convalescent blood products for Spanish influenza pneumonia: a future H5N1 treatment? Annals of internal medicine 145: 599-609. </w:t>
      </w:r>
    </w:p>
    <w:p w14:paraId="131DE52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Kong LK, Zhou BP, (2006) Successful treatment of avian influenza with convalescent plasma. Hong Kong Med J 12: 489. </w:t>
      </w:r>
    </w:p>
    <w:p w14:paraId="7CEDDCB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Mair-Jenkins J, Saavedra-Campos M, Baillie K, Cleary P, </w:t>
      </w:r>
      <w:proofErr w:type="spellStart"/>
      <w:r w:rsidRPr="00072F2E">
        <w:rPr>
          <w:sz w:val="24"/>
          <w:szCs w:val="24"/>
          <w:lang w:val="en-US"/>
        </w:rPr>
        <w:t>Khaw</w:t>
      </w:r>
      <w:proofErr w:type="spellEnd"/>
      <w:r w:rsidRPr="00072F2E">
        <w:rPr>
          <w:sz w:val="24"/>
          <w:szCs w:val="24"/>
          <w:lang w:val="en-US"/>
        </w:rPr>
        <w:t xml:space="preserve"> FM, Lim WS, </w:t>
      </w:r>
      <w:proofErr w:type="spellStart"/>
      <w:r w:rsidRPr="00072F2E">
        <w:rPr>
          <w:sz w:val="24"/>
          <w:szCs w:val="24"/>
          <w:lang w:val="en-US"/>
        </w:rPr>
        <w:t>Makki</w:t>
      </w:r>
      <w:proofErr w:type="spellEnd"/>
      <w:r w:rsidRPr="00072F2E">
        <w:rPr>
          <w:sz w:val="24"/>
          <w:szCs w:val="24"/>
          <w:lang w:val="en-US"/>
        </w:rPr>
        <w:t xml:space="preserve"> S, Rooney KD, Nguyen-Van-Tam JS, Beck CR, (2014) The effectiveness of convalescent plasma and hyperimmune immunoglobulin for the treatment of severe acute respiratory infections of viral </w:t>
      </w:r>
      <w:proofErr w:type="spellStart"/>
      <w:r w:rsidRPr="00072F2E">
        <w:rPr>
          <w:sz w:val="24"/>
          <w:szCs w:val="24"/>
          <w:lang w:val="en-US"/>
        </w:rPr>
        <w:t>aetiology</w:t>
      </w:r>
      <w:proofErr w:type="spellEnd"/>
      <w:r w:rsidRPr="00072F2E">
        <w:rPr>
          <w:sz w:val="24"/>
          <w:szCs w:val="24"/>
          <w:lang w:val="en-US"/>
        </w:rPr>
        <w:t xml:space="preserve">: a systematic review and exploratory meta-analysis. The Journal of infectious diseases; 211:80-90. </w:t>
      </w:r>
    </w:p>
    <w:p w14:paraId="4C3A465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China puts 245 COVID-19 patients on convalescent plasma therapy. News release. Xinhua. February 28, 2020. Accessed March 13, 2020. http://www.xinhuanet.com/english/2020-02/28/c_138828177.htm. </w:t>
      </w:r>
    </w:p>
    <w:p w14:paraId="72A9E91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van </w:t>
      </w:r>
      <w:proofErr w:type="spellStart"/>
      <w:r w:rsidRPr="00072F2E">
        <w:rPr>
          <w:sz w:val="24"/>
          <w:szCs w:val="24"/>
          <w:lang w:val="en-US"/>
        </w:rPr>
        <w:t>Griensven</w:t>
      </w:r>
      <w:proofErr w:type="spellEnd"/>
      <w:r w:rsidRPr="00072F2E">
        <w:rPr>
          <w:sz w:val="24"/>
          <w:szCs w:val="24"/>
          <w:lang w:val="en-US"/>
        </w:rPr>
        <w:t xml:space="preserve"> J, Edwards T, de </w:t>
      </w:r>
      <w:proofErr w:type="spellStart"/>
      <w:r w:rsidRPr="00072F2E">
        <w:rPr>
          <w:sz w:val="24"/>
          <w:szCs w:val="24"/>
          <w:lang w:val="en-US"/>
        </w:rPr>
        <w:t>Lamballerie</w:t>
      </w:r>
      <w:proofErr w:type="spellEnd"/>
      <w:r w:rsidRPr="00072F2E">
        <w:rPr>
          <w:sz w:val="24"/>
          <w:szCs w:val="24"/>
          <w:lang w:val="en-US"/>
        </w:rPr>
        <w:t xml:space="preserve"> X, Semple MG, Gallian P, Baize S, </w:t>
      </w:r>
      <w:proofErr w:type="spellStart"/>
      <w:r w:rsidRPr="00072F2E">
        <w:rPr>
          <w:sz w:val="24"/>
          <w:szCs w:val="24"/>
          <w:lang w:val="en-US"/>
        </w:rPr>
        <w:t>Horby</w:t>
      </w:r>
      <w:proofErr w:type="spellEnd"/>
      <w:r w:rsidRPr="00072F2E">
        <w:rPr>
          <w:sz w:val="24"/>
          <w:szCs w:val="24"/>
          <w:lang w:val="en-US"/>
        </w:rPr>
        <w:t xml:space="preserve"> PW, Raoul H, </w:t>
      </w:r>
      <w:proofErr w:type="spellStart"/>
      <w:r w:rsidRPr="00072F2E">
        <w:rPr>
          <w:sz w:val="24"/>
          <w:szCs w:val="24"/>
          <w:lang w:val="en-US"/>
        </w:rPr>
        <w:t>Magassouba</w:t>
      </w:r>
      <w:proofErr w:type="spellEnd"/>
      <w:r w:rsidRPr="00072F2E">
        <w:rPr>
          <w:sz w:val="24"/>
          <w:szCs w:val="24"/>
          <w:lang w:val="en-US"/>
        </w:rPr>
        <w:t xml:space="preserve"> N, </w:t>
      </w:r>
      <w:proofErr w:type="spellStart"/>
      <w:r w:rsidRPr="00072F2E">
        <w:rPr>
          <w:sz w:val="24"/>
          <w:szCs w:val="24"/>
          <w:lang w:val="en-US"/>
        </w:rPr>
        <w:t>Antierens</w:t>
      </w:r>
      <w:proofErr w:type="spellEnd"/>
      <w:r w:rsidRPr="00072F2E">
        <w:rPr>
          <w:sz w:val="24"/>
          <w:szCs w:val="24"/>
          <w:lang w:val="en-US"/>
        </w:rPr>
        <w:t xml:space="preserve"> A, Lomas C, Faye O, </w:t>
      </w:r>
      <w:proofErr w:type="spellStart"/>
      <w:r w:rsidRPr="00072F2E">
        <w:rPr>
          <w:sz w:val="24"/>
          <w:szCs w:val="24"/>
          <w:lang w:val="en-US"/>
        </w:rPr>
        <w:t>Sall</w:t>
      </w:r>
      <w:proofErr w:type="spellEnd"/>
      <w:r w:rsidRPr="00072F2E">
        <w:rPr>
          <w:sz w:val="24"/>
          <w:szCs w:val="24"/>
          <w:lang w:val="en-US"/>
        </w:rPr>
        <w:t xml:space="preserve"> AA, </w:t>
      </w:r>
      <w:proofErr w:type="spellStart"/>
      <w:r w:rsidRPr="00072F2E">
        <w:rPr>
          <w:sz w:val="24"/>
          <w:szCs w:val="24"/>
          <w:lang w:val="en-US"/>
        </w:rPr>
        <w:t>Fransen</w:t>
      </w:r>
      <w:proofErr w:type="spellEnd"/>
      <w:r w:rsidRPr="00072F2E">
        <w:rPr>
          <w:sz w:val="24"/>
          <w:szCs w:val="24"/>
          <w:lang w:val="en-US"/>
        </w:rPr>
        <w:t xml:space="preserve"> K, </w:t>
      </w:r>
      <w:proofErr w:type="spellStart"/>
      <w:r w:rsidRPr="00072F2E">
        <w:rPr>
          <w:sz w:val="24"/>
          <w:szCs w:val="24"/>
          <w:lang w:val="en-US"/>
        </w:rPr>
        <w:t>Buyze</w:t>
      </w:r>
      <w:proofErr w:type="spellEnd"/>
      <w:r w:rsidRPr="00072F2E">
        <w:rPr>
          <w:sz w:val="24"/>
          <w:szCs w:val="24"/>
          <w:lang w:val="en-US"/>
        </w:rPr>
        <w:t xml:space="preserve"> J, </w:t>
      </w:r>
      <w:proofErr w:type="spellStart"/>
      <w:r w:rsidRPr="00072F2E">
        <w:rPr>
          <w:sz w:val="24"/>
          <w:szCs w:val="24"/>
          <w:lang w:val="en-US"/>
        </w:rPr>
        <w:t>Ravinetto</w:t>
      </w:r>
      <w:proofErr w:type="spellEnd"/>
      <w:r w:rsidRPr="00072F2E">
        <w:rPr>
          <w:sz w:val="24"/>
          <w:szCs w:val="24"/>
          <w:lang w:val="en-US"/>
        </w:rPr>
        <w:t xml:space="preserve"> R, </w:t>
      </w:r>
      <w:proofErr w:type="spellStart"/>
      <w:r w:rsidRPr="00072F2E">
        <w:rPr>
          <w:sz w:val="24"/>
          <w:szCs w:val="24"/>
          <w:lang w:val="en-US"/>
        </w:rPr>
        <w:t>Tiberghien</w:t>
      </w:r>
      <w:proofErr w:type="spellEnd"/>
      <w:r w:rsidRPr="00072F2E">
        <w:rPr>
          <w:sz w:val="24"/>
          <w:szCs w:val="24"/>
          <w:lang w:val="en-US"/>
        </w:rPr>
        <w:t xml:space="preserve"> P, </w:t>
      </w:r>
      <w:proofErr w:type="spellStart"/>
      <w:r w:rsidRPr="00072F2E">
        <w:rPr>
          <w:sz w:val="24"/>
          <w:szCs w:val="24"/>
          <w:lang w:val="en-US"/>
        </w:rPr>
        <w:t>Claeys</w:t>
      </w:r>
      <w:proofErr w:type="spellEnd"/>
      <w:r w:rsidRPr="00072F2E">
        <w:rPr>
          <w:sz w:val="24"/>
          <w:szCs w:val="24"/>
          <w:lang w:val="en-US"/>
        </w:rPr>
        <w:t xml:space="preserve"> Y, De Crop M, Lynen L, Bah EI, Smith PG, </w:t>
      </w:r>
      <w:proofErr w:type="spellStart"/>
      <w:r w:rsidRPr="00072F2E">
        <w:rPr>
          <w:sz w:val="24"/>
          <w:szCs w:val="24"/>
          <w:lang w:val="en-US"/>
        </w:rPr>
        <w:t>Delamou</w:t>
      </w:r>
      <w:proofErr w:type="spellEnd"/>
      <w:r w:rsidRPr="00072F2E">
        <w:rPr>
          <w:sz w:val="24"/>
          <w:szCs w:val="24"/>
          <w:lang w:val="en-US"/>
        </w:rPr>
        <w:t xml:space="preserve"> A, De </w:t>
      </w:r>
      <w:proofErr w:type="spellStart"/>
      <w:r w:rsidRPr="00072F2E">
        <w:rPr>
          <w:sz w:val="24"/>
          <w:szCs w:val="24"/>
          <w:lang w:val="en-US"/>
        </w:rPr>
        <w:t>Weggheleire</w:t>
      </w:r>
      <w:proofErr w:type="spellEnd"/>
      <w:r w:rsidRPr="00072F2E">
        <w:rPr>
          <w:sz w:val="24"/>
          <w:szCs w:val="24"/>
          <w:lang w:val="en-US"/>
        </w:rPr>
        <w:t xml:space="preserve"> A, </w:t>
      </w:r>
      <w:proofErr w:type="spellStart"/>
      <w:r w:rsidRPr="00072F2E">
        <w:rPr>
          <w:sz w:val="24"/>
          <w:szCs w:val="24"/>
          <w:lang w:val="en-US"/>
        </w:rPr>
        <w:t>Haba</w:t>
      </w:r>
      <w:proofErr w:type="spellEnd"/>
      <w:r w:rsidRPr="00072F2E">
        <w:rPr>
          <w:sz w:val="24"/>
          <w:szCs w:val="24"/>
          <w:lang w:val="en-US"/>
        </w:rPr>
        <w:t xml:space="preserve"> N, Ebola-Tx C, (2016) Evaluation of convalescent Plasma for Ebola Virus Disease in Guinea. The New England journal of medicine 374: 33-42. </w:t>
      </w:r>
    </w:p>
    <w:p w14:paraId="7B604E5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w:t>
      </w:r>
      <w:proofErr w:type="spellStart"/>
      <w:r w:rsidRPr="00072F2E">
        <w:rPr>
          <w:sz w:val="24"/>
          <w:szCs w:val="24"/>
          <w:lang w:val="en-US"/>
        </w:rPr>
        <w:t>Hajeer</w:t>
      </w:r>
      <w:proofErr w:type="spellEnd"/>
      <w:r w:rsidRPr="00072F2E">
        <w:rPr>
          <w:sz w:val="24"/>
          <w:szCs w:val="24"/>
          <w:lang w:val="en-US"/>
        </w:rPr>
        <w:t xml:space="preserve"> AH, Luke T, </w:t>
      </w:r>
      <w:proofErr w:type="spellStart"/>
      <w:r w:rsidRPr="00072F2E">
        <w:rPr>
          <w:sz w:val="24"/>
          <w:szCs w:val="24"/>
          <w:lang w:val="en-US"/>
        </w:rPr>
        <w:t>Raviprakash</w:t>
      </w:r>
      <w:proofErr w:type="spellEnd"/>
      <w:r w:rsidRPr="00072F2E">
        <w:rPr>
          <w:sz w:val="24"/>
          <w:szCs w:val="24"/>
          <w:lang w:val="en-US"/>
        </w:rPr>
        <w:t xml:space="preserve"> K, </w:t>
      </w:r>
      <w:proofErr w:type="spellStart"/>
      <w:r w:rsidRPr="00072F2E">
        <w:rPr>
          <w:sz w:val="24"/>
          <w:szCs w:val="24"/>
          <w:lang w:val="en-US"/>
        </w:rPr>
        <w:t>Balkhy</w:t>
      </w:r>
      <w:proofErr w:type="spellEnd"/>
      <w:r w:rsidRPr="00072F2E">
        <w:rPr>
          <w:sz w:val="24"/>
          <w:szCs w:val="24"/>
          <w:lang w:val="en-US"/>
        </w:rPr>
        <w:t xml:space="preserve"> H, </w:t>
      </w:r>
      <w:proofErr w:type="spellStart"/>
      <w:r w:rsidRPr="00072F2E">
        <w:rPr>
          <w:sz w:val="24"/>
          <w:szCs w:val="24"/>
          <w:lang w:val="en-US"/>
        </w:rPr>
        <w:t>Johani</w:t>
      </w:r>
      <w:proofErr w:type="spellEnd"/>
      <w:r w:rsidRPr="00072F2E">
        <w:rPr>
          <w:sz w:val="24"/>
          <w:szCs w:val="24"/>
          <w:lang w:val="en-US"/>
        </w:rPr>
        <w:t xml:space="preserve"> S, Al-Dawood A, Al-Qahtani S, Al-Omari A, Al-Hameed F, Hayden FG, Fowler R, </w:t>
      </w:r>
      <w:proofErr w:type="spellStart"/>
      <w:r w:rsidRPr="00072F2E">
        <w:rPr>
          <w:sz w:val="24"/>
          <w:szCs w:val="24"/>
          <w:lang w:val="en-US"/>
        </w:rPr>
        <w:t>Bouchama</w:t>
      </w:r>
      <w:proofErr w:type="spellEnd"/>
      <w:r w:rsidRPr="00072F2E">
        <w:rPr>
          <w:sz w:val="24"/>
          <w:szCs w:val="24"/>
          <w:lang w:val="en-US"/>
        </w:rPr>
        <w:t xml:space="preserve"> A, </w:t>
      </w:r>
      <w:proofErr w:type="spellStart"/>
      <w:r w:rsidRPr="00072F2E">
        <w:rPr>
          <w:sz w:val="24"/>
          <w:szCs w:val="24"/>
          <w:lang w:val="en-US"/>
        </w:rPr>
        <w:t>Shindo</w:t>
      </w:r>
      <w:proofErr w:type="spellEnd"/>
      <w:r w:rsidRPr="00072F2E">
        <w:rPr>
          <w:sz w:val="24"/>
          <w:szCs w:val="24"/>
          <w:lang w:val="en-US"/>
        </w:rPr>
        <w:t xml:space="preserve"> N, Al-</w:t>
      </w:r>
      <w:proofErr w:type="spellStart"/>
      <w:r w:rsidRPr="00072F2E">
        <w:rPr>
          <w:sz w:val="24"/>
          <w:szCs w:val="24"/>
          <w:lang w:val="en-US"/>
        </w:rPr>
        <w:t>Khairy</w:t>
      </w:r>
      <w:proofErr w:type="spellEnd"/>
      <w:r w:rsidRPr="00072F2E">
        <w:rPr>
          <w:sz w:val="24"/>
          <w:szCs w:val="24"/>
          <w:lang w:val="en-US"/>
        </w:rPr>
        <w:t xml:space="preserve"> K, Carson G, Taha Y, Sadat M, </w:t>
      </w:r>
      <w:proofErr w:type="spellStart"/>
      <w:r w:rsidRPr="00072F2E">
        <w:rPr>
          <w:sz w:val="24"/>
          <w:szCs w:val="24"/>
          <w:lang w:val="en-US"/>
        </w:rPr>
        <w:t>Alahmadi</w:t>
      </w:r>
      <w:proofErr w:type="spellEnd"/>
      <w:r w:rsidRPr="00072F2E">
        <w:rPr>
          <w:sz w:val="24"/>
          <w:szCs w:val="24"/>
          <w:lang w:val="en-US"/>
        </w:rPr>
        <w:t xml:space="preserve"> M, (2016) Feasibility of Using Convalescent Plasma Immunotherapy for MERS-</w:t>
      </w:r>
      <w:proofErr w:type="spellStart"/>
      <w:r w:rsidRPr="00072F2E">
        <w:rPr>
          <w:sz w:val="24"/>
          <w:szCs w:val="24"/>
          <w:lang w:val="en-US"/>
        </w:rPr>
        <w:t>CoV</w:t>
      </w:r>
      <w:proofErr w:type="spellEnd"/>
      <w:r w:rsidRPr="00072F2E">
        <w:rPr>
          <w:sz w:val="24"/>
          <w:szCs w:val="24"/>
          <w:lang w:val="en-US"/>
        </w:rPr>
        <w:t xml:space="preserve"> Infection, Saudi Arabia. Emerging infectious diseases 22: 1554-1561. </w:t>
      </w:r>
    </w:p>
    <w:p w14:paraId="38A9DC3C"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Beigel</w:t>
      </w:r>
      <w:proofErr w:type="spellEnd"/>
      <w:r w:rsidRPr="00072F2E">
        <w:rPr>
          <w:sz w:val="24"/>
          <w:szCs w:val="24"/>
          <w:lang w:val="en-US"/>
        </w:rPr>
        <w:t xml:space="preserve"> JH, Aga E, Elie-Turenne M-C, Cho J, </w:t>
      </w:r>
      <w:proofErr w:type="spellStart"/>
      <w:r w:rsidRPr="00072F2E">
        <w:rPr>
          <w:sz w:val="24"/>
          <w:szCs w:val="24"/>
          <w:lang w:val="en-US"/>
        </w:rPr>
        <w:t>Tebas</w:t>
      </w:r>
      <w:proofErr w:type="spellEnd"/>
      <w:r w:rsidRPr="00072F2E">
        <w:rPr>
          <w:sz w:val="24"/>
          <w:szCs w:val="24"/>
          <w:lang w:val="en-US"/>
        </w:rPr>
        <w:t xml:space="preserve"> P, Clark CL, Metcalf JP, </w:t>
      </w:r>
      <w:proofErr w:type="spellStart"/>
      <w:r w:rsidRPr="00072F2E">
        <w:rPr>
          <w:sz w:val="24"/>
          <w:szCs w:val="24"/>
          <w:lang w:val="en-US"/>
        </w:rPr>
        <w:t>Ozment</w:t>
      </w:r>
      <w:proofErr w:type="spellEnd"/>
      <w:r w:rsidRPr="00072F2E">
        <w:rPr>
          <w:sz w:val="24"/>
          <w:szCs w:val="24"/>
          <w:lang w:val="en-US"/>
        </w:rPr>
        <w:t xml:space="preserve"> C, </w:t>
      </w:r>
      <w:proofErr w:type="spellStart"/>
      <w:r w:rsidRPr="00072F2E">
        <w:rPr>
          <w:sz w:val="24"/>
          <w:szCs w:val="24"/>
          <w:lang w:val="en-US"/>
        </w:rPr>
        <w:t>Raviprakash</w:t>
      </w:r>
      <w:proofErr w:type="spellEnd"/>
      <w:r w:rsidRPr="00072F2E">
        <w:rPr>
          <w:sz w:val="24"/>
          <w:szCs w:val="24"/>
          <w:lang w:val="en-US"/>
        </w:rPr>
        <w:t xml:space="preserve"> K, Beeler J, Holley HP, Jr., Warner S, Chorley C, Lane HC, Hughes MD, Davey RT, Jr., </w:t>
      </w:r>
      <w:proofErr w:type="spellStart"/>
      <w:r w:rsidRPr="00072F2E">
        <w:rPr>
          <w:sz w:val="24"/>
          <w:szCs w:val="24"/>
          <w:lang w:val="en-US"/>
        </w:rPr>
        <w:t>Beigel</w:t>
      </w:r>
      <w:proofErr w:type="spellEnd"/>
      <w:r w:rsidRPr="00072F2E">
        <w:rPr>
          <w:sz w:val="24"/>
          <w:szCs w:val="24"/>
          <w:lang w:val="en-US"/>
        </w:rPr>
        <w:t xml:space="preserve"> JH, Aga E, Elie-Turenne M-C, Cho J, </w:t>
      </w:r>
      <w:proofErr w:type="spellStart"/>
      <w:r w:rsidRPr="00072F2E">
        <w:rPr>
          <w:sz w:val="24"/>
          <w:szCs w:val="24"/>
          <w:lang w:val="en-US"/>
        </w:rPr>
        <w:t>Tebas</w:t>
      </w:r>
      <w:proofErr w:type="spellEnd"/>
      <w:r w:rsidRPr="00072F2E">
        <w:rPr>
          <w:sz w:val="24"/>
          <w:szCs w:val="24"/>
          <w:lang w:val="en-US"/>
        </w:rPr>
        <w:t xml:space="preserve"> P, Clark CL, Metcalf JP, </w:t>
      </w:r>
      <w:proofErr w:type="spellStart"/>
      <w:r w:rsidRPr="00072F2E">
        <w:rPr>
          <w:sz w:val="24"/>
          <w:szCs w:val="24"/>
          <w:lang w:val="en-US"/>
        </w:rPr>
        <w:t>Ozment</w:t>
      </w:r>
      <w:proofErr w:type="spellEnd"/>
      <w:r w:rsidRPr="00072F2E">
        <w:rPr>
          <w:sz w:val="24"/>
          <w:szCs w:val="24"/>
          <w:lang w:val="en-US"/>
        </w:rPr>
        <w:t xml:space="preserve"> C, </w:t>
      </w:r>
      <w:proofErr w:type="spellStart"/>
      <w:r w:rsidRPr="00072F2E">
        <w:rPr>
          <w:sz w:val="24"/>
          <w:szCs w:val="24"/>
          <w:lang w:val="en-US"/>
        </w:rPr>
        <w:t>Raviprakash</w:t>
      </w:r>
      <w:proofErr w:type="spellEnd"/>
      <w:r w:rsidRPr="00072F2E">
        <w:rPr>
          <w:sz w:val="24"/>
          <w:szCs w:val="24"/>
          <w:lang w:val="en-US"/>
        </w:rPr>
        <w:t xml:space="preserve"> K, Beeler J, Holley HP, Jr., Warner S, Chorley C, Lane HC, Hughes MD, Davey RT, Barron M, </w:t>
      </w:r>
      <w:proofErr w:type="spellStart"/>
      <w:r w:rsidRPr="00072F2E">
        <w:rPr>
          <w:sz w:val="24"/>
          <w:szCs w:val="24"/>
          <w:lang w:val="en-US"/>
        </w:rPr>
        <w:t>Bastani</w:t>
      </w:r>
      <w:proofErr w:type="spellEnd"/>
      <w:r w:rsidRPr="00072F2E">
        <w:rPr>
          <w:sz w:val="24"/>
          <w:szCs w:val="24"/>
          <w:lang w:val="en-US"/>
        </w:rPr>
        <w:t xml:space="preserve"> A, Bauer P, </w:t>
      </w:r>
      <w:proofErr w:type="spellStart"/>
      <w:r w:rsidRPr="00072F2E">
        <w:rPr>
          <w:sz w:val="24"/>
          <w:szCs w:val="24"/>
          <w:lang w:val="en-US"/>
        </w:rPr>
        <w:t>Borkowsky</w:t>
      </w:r>
      <w:proofErr w:type="spellEnd"/>
      <w:r w:rsidRPr="00072F2E">
        <w:rPr>
          <w:sz w:val="24"/>
          <w:szCs w:val="24"/>
          <w:lang w:val="en-US"/>
        </w:rPr>
        <w:t xml:space="preserve"> W, Cairns C, Deville J, Elie M-C, </w:t>
      </w:r>
      <w:proofErr w:type="spellStart"/>
      <w:r w:rsidRPr="00072F2E">
        <w:rPr>
          <w:sz w:val="24"/>
          <w:szCs w:val="24"/>
          <w:lang w:val="en-US"/>
        </w:rPr>
        <w:t>Fichtenbaum</w:t>
      </w:r>
      <w:proofErr w:type="spellEnd"/>
      <w:r w:rsidRPr="00072F2E">
        <w:rPr>
          <w:sz w:val="24"/>
          <w:szCs w:val="24"/>
          <w:lang w:val="en-US"/>
        </w:rPr>
        <w:t xml:space="preserve"> C, Finberg R, Jain M, Kaufman D, Lin M, Lin J, </w:t>
      </w:r>
      <w:proofErr w:type="spellStart"/>
      <w:r w:rsidRPr="00072F2E">
        <w:rPr>
          <w:sz w:val="24"/>
          <w:szCs w:val="24"/>
          <w:lang w:val="en-US"/>
        </w:rPr>
        <w:t>Maves</w:t>
      </w:r>
      <w:proofErr w:type="spellEnd"/>
      <w:r w:rsidRPr="00072F2E">
        <w:rPr>
          <w:sz w:val="24"/>
          <w:szCs w:val="24"/>
          <w:lang w:val="en-US"/>
        </w:rPr>
        <w:t xml:space="preserve"> R, Morrow L, Nguyen M-H, Park P, Polk C, Randolph A, Rao S, </w:t>
      </w:r>
      <w:proofErr w:type="spellStart"/>
      <w:r w:rsidRPr="00072F2E">
        <w:rPr>
          <w:sz w:val="24"/>
          <w:szCs w:val="24"/>
          <w:lang w:val="en-US"/>
        </w:rPr>
        <w:t>Rubinson</w:t>
      </w:r>
      <w:proofErr w:type="spellEnd"/>
      <w:r w:rsidRPr="00072F2E">
        <w:rPr>
          <w:sz w:val="24"/>
          <w:szCs w:val="24"/>
          <w:lang w:val="en-US"/>
        </w:rPr>
        <w:t xml:space="preserve"> L, Schofield C, </w:t>
      </w:r>
      <w:proofErr w:type="spellStart"/>
      <w:r w:rsidRPr="00072F2E">
        <w:rPr>
          <w:sz w:val="24"/>
          <w:szCs w:val="24"/>
          <w:lang w:val="en-US"/>
        </w:rPr>
        <w:t>Shoham</w:t>
      </w:r>
      <w:proofErr w:type="spellEnd"/>
      <w:r w:rsidRPr="00072F2E">
        <w:rPr>
          <w:sz w:val="24"/>
          <w:szCs w:val="24"/>
          <w:lang w:val="en-US"/>
        </w:rPr>
        <w:t xml:space="preserve"> S, </w:t>
      </w:r>
      <w:proofErr w:type="spellStart"/>
      <w:r w:rsidRPr="00072F2E">
        <w:rPr>
          <w:sz w:val="24"/>
          <w:szCs w:val="24"/>
          <w:lang w:val="en-US"/>
        </w:rPr>
        <w:t>Stalets</w:t>
      </w:r>
      <w:proofErr w:type="spellEnd"/>
      <w:r w:rsidRPr="00072F2E">
        <w:rPr>
          <w:sz w:val="24"/>
          <w:szCs w:val="24"/>
          <w:lang w:val="en-US"/>
        </w:rPr>
        <w:t xml:space="preserve"> E, Stapleton RD, Anti-influenza immune plasma for the treatment of patients with severe influenza A: a </w:t>
      </w:r>
      <w:proofErr w:type="spellStart"/>
      <w:r w:rsidRPr="00072F2E">
        <w:rPr>
          <w:sz w:val="24"/>
          <w:szCs w:val="24"/>
          <w:lang w:val="en-US"/>
        </w:rPr>
        <w:t>randomised</w:t>
      </w:r>
      <w:proofErr w:type="spellEnd"/>
      <w:r w:rsidRPr="00072F2E">
        <w:rPr>
          <w:sz w:val="24"/>
          <w:szCs w:val="24"/>
          <w:lang w:val="en-US"/>
        </w:rPr>
        <w:t xml:space="preserve">, double-blind, phase 3 trial. The Lancet Respiratory </w:t>
      </w:r>
      <w:proofErr w:type="spellStart"/>
      <w:proofErr w:type="gramStart"/>
      <w:r w:rsidRPr="00072F2E">
        <w:rPr>
          <w:sz w:val="24"/>
          <w:szCs w:val="24"/>
          <w:lang w:val="en-US"/>
        </w:rPr>
        <w:t>Medicine;doi</w:t>
      </w:r>
      <w:proofErr w:type="spellEnd"/>
      <w:proofErr w:type="gramEnd"/>
      <w:r w:rsidRPr="00072F2E">
        <w:rPr>
          <w:sz w:val="24"/>
          <w:szCs w:val="24"/>
          <w:lang w:val="en-US"/>
        </w:rPr>
        <w:t xml:space="preserve">: 10.1016/S2213-2600(19)30199-7. </w:t>
      </w:r>
    </w:p>
    <w:p w14:paraId="6772BD0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Huang X, Xu Y, Yang Q, Chen J, Zhang T, Li Z, Guo C, Chen H, Wu H, Li N, (2015) Efficacy </w:t>
      </w:r>
      <w:proofErr w:type="spellStart"/>
      <w:r w:rsidRPr="00072F2E">
        <w:rPr>
          <w:sz w:val="24"/>
          <w:szCs w:val="24"/>
          <w:lang w:val="en-US"/>
        </w:rPr>
        <w:t>andbiological</w:t>
      </w:r>
      <w:proofErr w:type="spellEnd"/>
      <w:r w:rsidRPr="00072F2E">
        <w:rPr>
          <w:sz w:val="24"/>
          <w:szCs w:val="24"/>
          <w:lang w:val="en-US"/>
        </w:rPr>
        <w:t xml:space="preserve"> safety of lopinavir/ritonavir based anti-retroviral therapy in HIV-1-infected patients: </w:t>
      </w:r>
      <w:proofErr w:type="spellStart"/>
      <w:r w:rsidRPr="00072F2E">
        <w:rPr>
          <w:sz w:val="24"/>
          <w:szCs w:val="24"/>
          <w:lang w:val="en-US"/>
        </w:rPr>
        <w:t>ameta</w:t>
      </w:r>
      <w:proofErr w:type="spellEnd"/>
      <w:r w:rsidRPr="00072F2E">
        <w:rPr>
          <w:sz w:val="24"/>
          <w:szCs w:val="24"/>
          <w:lang w:val="en-US"/>
        </w:rPr>
        <w:t xml:space="preserve">-analysis of randomized controlled trials. Scientific reports 5: 8528. </w:t>
      </w:r>
    </w:p>
    <w:p w14:paraId="37CB214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Cao B, Wang Y, Wen D, Liu W, Wang J, Fan G, </w:t>
      </w:r>
      <w:proofErr w:type="spellStart"/>
      <w:r w:rsidRPr="00072F2E">
        <w:rPr>
          <w:sz w:val="24"/>
          <w:szCs w:val="24"/>
          <w:lang w:val="en-US"/>
        </w:rPr>
        <w:t>Ruan</w:t>
      </w:r>
      <w:proofErr w:type="spellEnd"/>
      <w:r w:rsidRPr="00072F2E">
        <w:rPr>
          <w:sz w:val="24"/>
          <w:szCs w:val="24"/>
          <w:lang w:val="en-US"/>
        </w:rPr>
        <w:t xml:space="preserve"> L, Song B, Cai Y, Wei M, Li X, Xia J, Chen N, Xiang J, Yu T, Bai T, </w:t>
      </w:r>
      <w:proofErr w:type="spellStart"/>
      <w:r w:rsidRPr="00072F2E">
        <w:rPr>
          <w:sz w:val="24"/>
          <w:szCs w:val="24"/>
          <w:lang w:val="en-US"/>
        </w:rPr>
        <w:t>Xie</w:t>
      </w:r>
      <w:proofErr w:type="spellEnd"/>
      <w:r w:rsidRPr="00072F2E">
        <w:rPr>
          <w:sz w:val="24"/>
          <w:szCs w:val="24"/>
          <w:lang w:val="en-US"/>
        </w:rPr>
        <w:t xml:space="preserve"> X, Zhang L, Li C, Yuan Y, Chen H, Li H, Huang H, Tu S, Gong F, Liu Y, Wei Y, Dong C, Zhou F, Gu X, Xu J, Liu Z, Zhang Y, Li H, Shang L, Wang K, Li K, Zhou X, Dong X, Qu Z, Lu S, Hu X, </w:t>
      </w:r>
      <w:proofErr w:type="spellStart"/>
      <w:r w:rsidRPr="00072F2E">
        <w:rPr>
          <w:sz w:val="24"/>
          <w:szCs w:val="24"/>
          <w:lang w:val="en-US"/>
        </w:rPr>
        <w:t>Ruan</w:t>
      </w:r>
      <w:proofErr w:type="spellEnd"/>
      <w:r w:rsidRPr="00072F2E">
        <w:rPr>
          <w:sz w:val="24"/>
          <w:szCs w:val="24"/>
          <w:lang w:val="en-US"/>
        </w:rPr>
        <w:t xml:space="preserve"> S, Luo S, Wu J, Peng L, Cheng F, Pan L, Zou J, Jia C, Wang J, Liu X, Wang S, Wu X, Ge Q, He J, Zhan H, </w:t>
      </w:r>
      <w:proofErr w:type="spellStart"/>
      <w:r w:rsidRPr="00072F2E">
        <w:rPr>
          <w:sz w:val="24"/>
          <w:szCs w:val="24"/>
          <w:lang w:val="en-US"/>
        </w:rPr>
        <w:t>Qiu</w:t>
      </w:r>
      <w:proofErr w:type="spellEnd"/>
      <w:r w:rsidRPr="00072F2E">
        <w:rPr>
          <w:sz w:val="24"/>
          <w:szCs w:val="24"/>
          <w:lang w:val="en-US"/>
        </w:rPr>
        <w:t xml:space="preserve"> F, Guo L, Huang C, Jaki T, Hayden FG, </w:t>
      </w:r>
      <w:proofErr w:type="spellStart"/>
      <w:r w:rsidRPr="00072F2E">
        <w:rPr>
          <w:sz w:val="24"/>
          <w:szCs w:val="24"/>
          <w:lang w:val="en-US"/>
        </w:rPr>
        <w:t>Horby</w:t>
      </w:r>
      <w:proofErr w:type="spellEnd"/>
      <w:r w:rsidRPr="00072F2E">
        <w:rPr>
          <w:sz w:val="24"/>
          <w:szCs w:val="24"/>
          <w:lang w:val="en-US"/>
        </w:rPr>
        <w:t xml:space="preserve"> PW, Zhang D, Wang C, (2020) A Trial of Lopinavir–Ritonavir in Adults Hospitalized with Severe Covid-19. New England Journal of </w:t>
      </w:r>
      <w:proofErr w:type="spellStart"/>
      <w:r w:rsidRPr="00072F2E">
        <w:rPr>
          <w:sz w:val="24"/>
          <w:szCs w:val="24"/>
          <w:lang w:val="en-US"/>
        </w:rPr>
        <w:t>Medicine;doi</w:t>
      </w:r>
      <w:proofErr w:type="spellEnd"/>
      <w:r w:rsidRPr="00072F2E">
        <w:rPr>
          <w:sz w:val="24"/>
          <w:szCs w:val="24"/>
          <w:lang w:val="en-US"/>
        </w:rPr>
        <w:t xml:space="preserve">: 10.1056/NEJMoa2001282 </w:t>
      </w:r>
    </w:p>
    <w:p w14:paraId="06C8187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Chu CM, Cheng VC, Hung IF, Wong MM, Chan KH, Chan KS, Kao RY, Poon LL, Wong CL, </w:t>
      </w:r>
      <w:proofErr w:type="spellStart"/>
      <w:r w:rsidRPr="00072F2E">
        <w:rPr>
          <w:sz w:val="24"/>
          <w:szCs w:val="24"/>
          <w:lang w:val="en-US"/>
        </w:rPr>
        <w:t>GuanY</w:t>
      </w:r>
      <w:proofErr w:type="spellEnd"/>
      <w:r w:rsidRPr="00072F2E">
        <w:rPr>
          <w:sz w:val="24"/>
          <w:szCs w:val="24"/>
          <w:lang w:val="en-US"/>
        </w:rPr>
        <w:t xml:space="preserve">, Peiris JS, Yuen KY, Group HUSS, (2004) Role of lopinavir/ritonavir in the treatment of SARS: initial </w:t>
      </w:r>
      <w:proofErr w:type="spellStart"/>
      <w:r w:rsidRPr="00072F2E">
        <w:rPr>
          <w:sz w:val="24"/>
          <w:szCs w:val="24"/>
          <w:lang w:val="en-US"/>
        </w:rPr>
        <w:t>virological</w:t>
      </w:r>
      <w:proofErr w:type="spellEnd"/>
      <w:r w:rsidRPr="00072F2E">
        <w:rPr>
          <w:sz w:val="24"/>
          <w:szCs w:val="24"/>
          <w:lang w:val="en-US"/>
        </w:rPr>
        <w:t xml:space="preserve"> and clinical findings. Thorax 59: 252-256. </w:t>
      </w:r>
    </w:p>
    <w:p w14:paraId="455FD3F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de Wilde AH, </w:t>
      </w:r>
      <w:proofErr w:type="spellStart"/>
      <w:r w:rsidRPr="00072F2E">
        <w:rPr>
          <w:sz w:val="24"/>
          <w:szCs w:val="24"/>
          <w:lang w:val="en-US"/>
        </w:rPr>
        <w:t>Jochmans</w:t>
      </w:r>
      <w:proofErr w:type="spellEnd"/>
      <w:r w:rsidRPr="00072F2E">
        <w:rPr>
          <w:sz w:val="24"/>
          <w:szCs w:val="24"/>
          <w:lang w:val="en-US"/>
        </w:rPr>
        <w:t xml:space="preserve"> D, </w:t>
      </w:r>
      <w:proofErr w:type="spellStart"/>
      <w:r w:rsidRPr="00072F2E">
        <w:rPr>
          <w:sz w:val="24"/>
          <w:szCs w:val="24"/>
          <w:lang w:val="en-US"/>
        </w:rPr>
        <w:t>Posthuma</w:t>
      </w:r>
      <w:proofErr w:type="spellEnd"/>
      <w:r w:rsidRPr="00072F2E">
        <w:rPr>
          <w:sz w:val="24"/>
          <w:szCs w:val="24"/>
          <w:lang w:val="en-US"/>
        </w:rPr>
        <w:t xml:space="preserve"> CC, </w:t>
      </w:r>
      <w:proofErr w:type="spellStart"/>
      <w:r w:rsidRPr="00072F2E">
        <w:rPr>
          <w:sz w:val="24"/>
          <w:szCs w:val="24"/>
          <w:lang w:val="en-US"/>
        </w:rPr>
        <w:t>Zevenhoven-Dobbe</w:t>
      </w:r>
      <w:proofErr w:type="spellEnd"/>
      <w:r w:rsidRPr="00072F2E">
        <w:rPr>
          <w:sz w:val="24"/>
          <w:szCs w:val="24"/>
          <w:lang w:val="en-US"/>
        </w:rPr>
        <w:t xml:space="preserve"> JC, van </w:t>
      </w:r>
      <w:proofErr w:type="spellStart"/>
      <w:r w:rsidRPr="00072F2E">
        <w:rPr>
          <w:sz w:val="24"/>
          <w:szCs w:val="24"/>
          <w:lang w:val="en-US"/>
        </w:rPr>
        <w:t>Nieuwkoop</w:t>
      </w:r>
      <w:proofErr w:type="spellEnd"/>
      <w:r w:rsidRPr="00072F2E">
        <w:rPr>
          <w:sz w:val="24"/>
          <w:szCs w:val="24"/>
          <w:lang w:val="en-US"/>
        </w:rPr>
        <w:t xml:space="preserve"> S, </w:t>
      </w:r>
      <w:proofErr w:type="spellStart"/>
      <w:r w:rsidRPr="00072F2E">
        <w:rPr>
          <w:sz w:val="24"/>
          <w:szCs w:val="24"/>
          <w:lang w:val="en-US"/>
        </w:rPr>
        <w:t>Bestebroer</w:t>
      </w:r>
      <w:proofErr w:type="spellEnd"/>
      <w:r w:rsidRPr="00072F2E">
        <w:rPr>
          <w:sz w:val="24"/>
          <w:szCs w:val="24"/>
          <w:lang w:val="en-US"/>
        </w:rPr>
        <w:t xml:space="preserve"> TM, van den </w:t>
      </w:r>
      <w:proofErr w:type="spellStart"/>
      <w:r w:rsidRPr="00072F2E">
        <w:rPr>
          <w:sz w:val="24"/>
          <w:szCs w:val="24"/>
          <w:lang w:val="en-US"/>
        </w:rPr>
        <w:t>Hoogen</w:t>
      </w:r>
      <w:proofErr w:type="spellEnd"/>
      <w:r w:rsidRPr="00072F2E">
        <w:rPr>
          <w:sz w:val="24"/>
          <w:szCs w:val="24"/>
          <w:lang w:val="en-US"/>
        </w:rPr>
        <w:t xml:space="preserve"> BG, </w:t>
      </w:r>
      <w:proofErr w:type="spellStart"/>
      <w:r w:rsidRPr="00072F2E">
        <w:rPr>
          <w:sz w:val="24"/>
          <w:szCs w:val="24"/>
          <w:lang w:val="en-US"/>
        </w:rPr>
        <w:t>Neyts</w:t>
      </w:r>
      <w:proofErr w:type="spellEnd"/>
      <w:r w:rsidRPr="00072F2E">
        <w:rPr>
          <w:sz w:val="24"/>
          <w:szCs w:val="24"/>
          <w:lang w:val="en-US"/>
        </w:rPr>
        <w:t xml:space="preserve"> J, </w:t>
      </w:r>
      <w:proofErr w:type="spellStart"/>
      <w:r w:rsidRPr="00072F2E">
        <w:rPr>
          <w:sz w:val="24"/>
          <w:szCs w:val="24"/>
          <w:lang w:val="en-US"/>
        </w:rPr>
        <w:t>Snijder</w:t>
      </w:r>
      <w:proofErr w:type="spellEnd"/>
      <w:r w:rsidRPr="00072F2E">
        <w:rPr>
          <w:sz w:val="24"/>
          <w:szCs w:val="24"/>
          <w:lang w:val="en-US"/>
        </w:rPr>
        <w:t xml:space="preserve"> EJ, (2014) Screening of an FDA-approved compound library identifies four small-molecule inhibitors of Middle East respiratory syndrome coronavirus replication in cell culture. </w:t>
      </w:r>
      <w:proofErr w:type="spellStart"/>
      <w:r w:rsidRPr="00072F2E">
        <w:rPr>
          <w:sz w:val="24"/>
          <w:szCs w:val="24"/>
          <w:lang w:val="en-US"/>
        </w:rPr>
        <w:t>Antimicrob</w:t>
      </w:r>
      <w:proofErr w:type="spellEnd"/>
      <w:r w:rsidRPr="00072F2E">
        <w:rPr>
          <w:sz w:val="24"/>
          <w:szCs w:val="24"/>
          <w:lang w:val="en-US"/>
        </w:rPr>
        <w:t xml:space="preserve"> Agents Chemother 58: 4875-4884. </w:t>
      </w:r>
    </w:p>
    <w:p w14:paraId="0852934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Chan JF, Yao Y, Yeung ML, Deng W, Bao L, Jia L, Li F, Xiao C, Gao H, Yu P, Cai JP, Chu H, Zhou J, Chen H, Qin C, Yuen KY, (2015) Treatment With Lopinavir/Ritonavir or Interferon-beta1b Improves Outcome of MERS-</w:t>
      </w:r>
      <w:proofErr w:type="spellStart"/>
      <w:r w:rsidRPr="00072F2E">
        <w:rPr>
          <w:sz w:val="24"/>
          <w:szCs w:val="24"/>
          <w:lang w:val="en-US"/>
        </w:rPr>
        <w:t>CoV</w:t>
      </w:r>
      <w:proofErr w:type="spellEnd"/>
      <w:r w:rsidRPr="00072F2E">
        <w:rPr>
          <w:sz w:val="24"/>
          <w:szCs w:val="24"/>
          <w:lang w:val="en-US"/>
        </w:rPr>
        <w:t xml:space="preserve"> Infection in a Nonhuman Primate Model of Common Marmoset. The Journal of infectious diseases 212: 1904-1913. </w:t>
      </w:r>
    </w:p>
    <w:p w14:paraId="62E9C72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w:t>
      </w:r>
      <w:proofErr w:type="spellStart"/>
      <w:r w:rsidRPr="00072F2E">
        <w:rPr>
          <w:sz w:val="24"/>
          <w:szCs w:val="24"/>
          <w:lang w:val="en-US"/>
        </w:rPr>
        <w:t>Asiri</w:t>
      </w:r>
      <w:proofErr w:type="spellEnd"/>
      <w:r w:rsidRPr="00072F2E">
        <w:rPr>
          <w:sz w:val="24"/>
          <w:szCs w:val="24"/>
          <w:lang w:val="en-US"/>
        </w:rPr>
        <w:t xml:space="preserve"> AY, </w:t>
      </w:r>
      <w:proofErr w:type="spellStart"/>
      <w:r w:rsidRPr="00072F2E">
        <w:rPr>
          <w:sz w:val="24"/>
          <w:szCs w:val="24"/>
          <w:lang w:val="en-US"/>
        </w:rPr>
        <w:t>Assiri</w:t>
      </w:r>
      <w:proofErr w:type="spellEnd"/>
      <w:r w:rsidRPr="00072F2E">
        <w:rPr>
          <w:sz w:val="24"/>
          <w:szCs w:val="24"/>
          <w:lang w:val="en-US"/>
        </w:rPr>
        <w:t xml:space="preserve"> AM, Aziz </w:t>
      </w:r>
      <w:proofErr w:type="spellStart"/>
      <w:r w:rsidRPr="00072F2E">
        <w:rPr>
          <w:sz w:val="24"/>
          <w:szCs w:val="24"/>
          <w:lang w:val="en-US"/>
        </w:rPr>
        <w:t>Jokhdar</w:t>
      </w:r>
      <w:proofErr w:type="spellEnd"/>
      <w:r w:rsidRPr="00072F2E">
        <w:rPr>
          <w:sz w:val="24"/>
          <w:szCs w:val="24"/>
          <w:lang w:val="en-US"/>
        </w:rPr>
        <w:t xml:space="preserve"> HA, </w:t>
      </w:r>
      <w:proofErr w:type="spellStart"/>
      <w:r w:rsidRPr="00072F2E">
        <w:rPr>
          <w:sz w:val="24"/>
          <w:szCs w:val="24"/>
          <w:lang w:val="en-US"/>
        </w:rPr>
        <w:t>Alothman</w:t>
      </w:r>
      <w:proofErr w:type="spellEnd"/>
      <w:r w:rsidRPr="00072F2E">
        <w:rPr>
          <w:sz w:val="24"/>
          <w:szCs w:val="24"/>
          <w:lang w:val="en-US"/>
        </w:rPr>
        <w:t xml:space="preserve"> A, </w:t>
      </w:r>
      <w:proofErr w:type="spellStart"/>
      <w:r w:rsidRPr="00072F2E">
        <w:rPr>
          <w:sz w:val="24"/>
          <w:szCs w:val="24"/>
          <w:lang w:val="en-US"/>
        </w:rPr>
        <w:t>Balkhy</w:t>
      </w:r>
      <w:proofErr w:type="spellEnd"/>
      <w:r w:rsidRPr="00072F2E">
        <w:rPr>
          <w:sz w:val="24"/>
          <w:szCs w:val="24"/>
          <w:lang w:val="en-US"/>
        </w:rPr>
        <w:t xml:space="preserve"> HH, </w:t>
      </w:r>
      <w:proofErr w:type="spellStart"/>
      <w:r w:rsidRPr="00072F2E">
        <w:rPr>
          <w:sz w:val="24"/>
          <w:szCs w:val="24"/>
          <w:lang w:val="en-US"/>
        </w:rPr>
        <w:t>AlJohani</w:t>
      </w:r>
      <w:proofErr w:type="spellEnd"/>
      <w:r w:rsidRPr="00072F2E">
        <w:rPr>
          <w:sz w:val="24"/>
          <w:szCs w:val="24"/>
          <w:lang w:val="en-US"/>
        </w:rPr>
        <w:t xml:space="preserve"> S, Al Harbi </w:t>
      </w:r>
      <w:proofErr w:type="spellStart"/>
      <w:r w:rsidRPr="00072F2E">
        <w:rPr>
          <w:sz w:val="24"/>
          <w:szCs w:val="24"/>
          <w:lang w:val="en-US"/>
        </w:rPr>
        <w:t>S,Kojan</w:t>
      </w:r>
      <w:proofErr w:type="spellEnd"/>
      <w:r w:rsidRPr="00072F2E">
        <w:rPr>
          <w:sz w:val="24"/>
          <w:szCs w:val="24"/>
          <w:lang w:val="en-US"/>
        </w:rPr>
        <w:t xml:space="preserve"> S, Al Jeraisy M, </w:t>
      </w:r>
      <w:proofErr w:type="spellStart"/>
      <w:r w:rsidRPr="00072F2E">
        <w:rPr>
          <w:sz w:val="24"/>
          <w:szCs w:val="24"/>
          <w:lang w:val="en-US"/>
        </w:rPr>
        <w:t>Deeb</w:t>
      </w:r>
      <w:proofErr w:type="spellEnd"/>
      <w:r w:rsidRPr="00072F2E">
        <w:rPr>
          <w:sz w:val="24"/>
          <w:szCs w:val="24"/>
          <w:lang w:val="en-US"/>
        </w:rPr>
        <w:t xml:space="preserve"> AM, </w:t>
      </w:r>
      <w:proofErr w:type="spellStart"/>
      <w:r w:rsidRPr="00072F2E">
        <w:rPr>
          <w:sz w:val="24"/>
          <w:szCs w:val="24"/>
          <w:lang w:val="en-US"/>
        </w:rPr>
        <w:t>Memish</w:t>
      </w:r>
      <w:proofErr w:type="spellEnd"/>
      <w:r w:rsidRPr="00072F2E">
        <w:rPr>
          <w:sz w:val="24"/>
          <w:szCs w:val="24"/>
          <w:lang w:val="en-US"/>
        </w:rPr>
        <w:t xml:space="preserve"> ZA, Ghazal S, Al Faraj S, Al-Hameed F, </w:t>
      </w:r>
      <w:proofErr w:type="spellStart"/>
      <w:r w:rsidRPr="00072F2E">
        <w:rPr>
          <w:sz w:val="24"/>
          <w:szCs w:val="24"/>
          <w:lang w:val="en-US"/>
        </w:rPr>
        <w:t>AlSaedi</w:t>
      </w:r>
      <w:proofErr w:type="spellEnd"/>
      <w:r w:rsidRPr="00072F2E">
        <w:rPr>
          <w:sz w:val="24"/>
          <w:szCs w:val="24"/>
          <w:lang w:val="en-US"/>
        </w:rPr>
        <w:t xml:space="preserve"> A, </w:t>
      </w:r>
      <w:proofErr w:type="spellStart"/>
      <w:r w:rsidRPr="00072F2E">
        <w:rPr>
          <w:sz w:val="24"/>
          <w:szCs w:val="24"/>
          <w:lang w:val="en-US"/>
        </w:rPr>
        <w:t>Mandourah</w:t>
      </w:r>
      <w:proofErr w:type="spellEnd"/>
      <w:r w:rsidRPr="00072F2E">
        <w:rPr>
          <w:sz w:val="24"/>
          <w:szCs w:val="24"/>
          <w:lang w:val="en-US"/>
        </w:rPr>
        <w:t xml:space="preserve"> Y, Al </w:t>
      </w:r>
      <w:proofErr w:type="spellStart"/>
      <w:r w:rsidRPr="00072F2E">
        <w:rPr>
          <w:sz w:val="24"/>
          <w:szCs w:val="24"/>
          <w:lang w:val="en-US"/>
        </w:rPr>
        <w:t>Mekhlafi</w:t>
      </w:r>
      <w:proofErr w:type="spellEnd"/>
      <w:r w:rsidRPr="00072F2E">
        <w:rPr>
          <w:sz w:val="24"/>
          <w:szCs w:val="24"/>
          <w:lang w:val="en-US"/>
        </w:rPr>
        <w:t xml:space="preserve"> GA, </w:t>
      </w:r>
      <w:proofErr w:type="spellStart"/>
      <w:r w:rsidRPr="00072F2E">
        <w:rPr>
          <w:sz w:val="24"/>
          <w:szCs w:val="24"/>
          <w:lang w:val="en-US"/>
        </w:rPr>
        <w:t>Sherbeeni</w:t>
      </w:r>
      <w:proofErr w:type="spellEnd"/>
      <w:r w:rsidRPr="00072F2E">
        <w:rPr>
          <w:sz w:val="24"/>
          <w:szCs w:val="24"/>
          <w:lang w:val="en-US"/>
        </w:rPr>
        <w:t xml:space="preserve"> NM, </w:t>
      </w:r>
      <w:proofErr w:type="spellStart"/>
      <w:r w:rsidRPr="00072F2E">
        <w:rPr>
          <w:sz w:val="24"/>
          <w:szCs w:val="24"/>
          <w:lang w:val="en-US"/>
        </w:rPr>
        <w:t>Elzein</w:t>
      </w:r>
      <w:proofErr w:type="spellEnd"/>
      <w:r w:rsidRPr="00072F2E">
        <w:rPr>
          <w:sz w:val="24"/>
          <w:szCs w:val="24"/>
          <w:lang w:val="en-US"/>
        </w:rPr>
        <w:t xml:space="preserve"> FE, </w:t>
      </w:r>
      <w:proofErr w:type="spellStart"/>
      <w:r w:rsidRPr="00072F2E">
        <w:rPr>
          <w:sz w:val="24"/>
          <w:szCs w:val="24"/>
          <w:lang w:val="en-US"/>
        </w:rPr>
        <w:t>Almotairi</w:t>
      </w:r>
      <w:proofErr w:type="spellEnd"/>
      <w:r w:rsidRPr="00072F2E">
        <w:rPr>
          <w:sz w:val="24"/>
          <w:szCs w:val="24"/>
          <w:lang w:val="en-US"/>
        </w:rPr>
        <w:t xml:space="preserve"> A, Al </w:t>
      </w:r>
      <w:proofErr w:type="spellStart"/>
      <w:r w:rsidRPr="00072F2E">
        <w:rPr>
          <w:sz w:val="24"/>
          <w:szCs w:val="24"/>
          <w:lang w:val="en-US"/>
        </w:rPr>
        <w:t>Bshabshe</w:t>
      </w:r>
      <w:proofErr w:type="spellEnd"/>
      <w:r w:rsidRPr="00072F2E">
        <w:rPr>
          <w:sz w:val="24"/>
          <w:szCs w:val="24"/>
          <w:lang w:val="en-US"/>
        </w:rPr>
        <w:t xml:space="preserve"> A, </w:t>
      </w:r>
      <w:proofErr w:type="spellStart"/>
      <w:r w:rsidRPr="00072F2E">
        <w:rPr>
          <w:sz w:val="24"/>
          <w:szCs w:val="24"/>
          <w:lang w:val="en-US"/>
        </w:rPr>
        <w:t>Kharaba</w:t>
      </w:r>
      <w:proofErr w:type="spellEnd"/>
      <w:r w:rsidRPr="00072F2E">
        <w:rPr>
          <w:sz w:val="24"/>
          <w:szCs w:val="24"/>
          <w:lang w:val="en-US"/>
        </w:rPr>
        <w:t xml:space="preserve"> </w:t>
      </w:r>
      <w:proofErr w:type="spellStart"/>
      <w:r w:rsidRPr="00072F2E">
        <w:rPr>
          <w:sz w:val="24"/>
          <w:szCs w:val="24"/>
          <w:lang w:val="en-US"/>
        </w:rPr>
        <w:t>A,Jose</w:t>
      </w:r>
      <w:proofErr w:type="spellEnd"/>
      <w:r w:rsidRPr="00072F2E">
        <w:rPr>
          <w:sz w:val="24"/>
          <w:szCs w:val="24"/>
          <w:lang w:val="en-US"/>
        </w:rPr>
        <w:t xml:space="preserve"> J, Al </w:t>
      </w:r>
      <w:proofErr w:type="spellStart"/>
      <w:r w:rsidRPr="00072F2E">
        <w:rPr>
          <w:sz w:val="24"/>
          <w:szCs w:val="24"/>
          <w:lang w:val="en-US"/>
        </w:rPr>
        <w:t>Harthy</w:t>
      </w:r>
      <w:proofErr w:type="spellEnd"/>
      <w:r w:rsidRPr="00072F2E">
        <w:rPr>
          <w:sz w:val="24"/>
          <w:szCs w:val="24"/>
          <w:lang w:val="en-US"/>
        </w:rPr>
        <w:t xml:space="preserve"> A, Al </w:t>
      </w:r>
      <w:proofErr w:type="spellStart"/>
      <w:r w:rsidRPr="00072F2E">
        <w:rPr>
          <w:sz w:val="24"/>
          <w:szCs w:val="24"/>
          <w:lang w:val="en-US"/>
        </w:rPr>
        <w:t>Sulaiman</w:t>
      </w:r>
      <w:proofErr w:type="spellEnd"/>
      <w:r w:rsidRPr="00072F2E">
        <w:rPr>
          <w:sz w:val="24"/>
          <w:szCs w:val="24"/>
          <w:lang w:val="en-US"/>
        </w:rPr>
        <w:t xml:space="preserve"> M, </w:t>
      </w:r>
      <w:proofErr w:type="spellStart"/>
      <w:r w:rsidRPr="00072F2E">
        <w:rPr>
          <w:sz w:val="24"/>
          <w:szCs w:val="24"/>
          <w:lang w:val="en-US"/>
        </w:rPr>
        <w:t>Mady</w:t>
      </w:r>
      <w:proofErr w:type="spellEnd"/>
      <w:r w:rsidRPr="00072F2E">
        <w:rPr>
          <w:sz w:val="24"/>
          <w:szCs w:val="24"/>
          <w:lang w:val="en-US"/>
        </w:rPr>
        <w:t xml:space="preserve"> A, Fowler RA, Hayden FG, Al-Dawood A, </w:t>
      </w:r>
      <w:proofErr w:type="spellStart"/>
      <w:r w:rsidRPr="00072F2E">
        <w:rPr>
          <w:sz w:val="24"/>
          <w:szCs w:val="24"/>
          <w:lang w:val="en-US"/>
        </w:rPr>
        <w:t>Abdelzaher</w:t>
      </w:r>
      <w:proofErr w:type="spellEnd"/>
      <w:r w:rsidRPr="00072F2E">
        <w:rPr>
          <w:sz w:val="24"/>
          <w:szCs w:val="24"/>
          <w:lang w:val="en-US"/>
        </w:rPr>
        <w:t xml:space="preserve"> M, </w:t>
      </w:r>
      <w:proofErr w:type="spellStart"/>
      <w:r w:rsidRPr="00072F2E">
        <w:rPr>
          <w:sz w:val="24"/>
          <w:szCs w:val="24"/>
          <w:lang w:val="en-US"/>
        </w:rPr>
        <w:t>Bajhmom</w:t>
      </w:r>
      <w:proofErr w:type="spellEnd"/>
      <w:r w:rsidRPr="00072F2E">
        <w:rPr>
          <w:sz w:val="24"/>
          <w:szCs w:val="24"/>
          <w:lang w:val="en-US"/>
        </w:rPr>
        <w:t xml:space="preserve"> W, Hussein MA, and the Saudi Critical Care Trials g, (2020) Treatment of Middle East respiratory syndrome with a combination of lopinavir/ritonavir and interferon-beta1b (MIRACLE trial): statistical analysis plan for a recursive two-stage group sequential randomized controlled trial. Trials 21: 8. </w:t>
      </w:r>
    </w:p>
    <w:p w14:paraId="3D89859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Sheahan TP, Sims AC, </w:t>
      </w:r>
      <w:proofErr w:type="spellStart"/>
      <w:r w:rsidRPr="00072F2E">
        <w:rPr>
          <w:sz w:val="24"/>
          <w:szCs w:val="24"/>
          <w:lang w:val="en-US"/>
        </w:rPr>
        <w:t>Leist</w:t>
      </w:r>
      <w:proofErr w:type="spellEnd"/>
      <w:r w:rsidRPr="00072F2E">
        <w:rPr>
          <w:sz w:val="24"/>
          <w:szCs w:val="24"/>
          <w:lang w:val="en-US"/>
        </w:rPr>
        <w:t xml:space="preserve"> SR, Schafer A, Won J, Brown AJ, Montgomery SA, Hogg A, </w:t>
      </w:r>
      <w:proofErr w:type="spellStart"/>
      <w:r w:rsidRPr="00072F2E">
        <w:rPr>
          <w:sz w:val="24"/>
          <w:szCs w:val="24"/>
          <w:lang w:val="en-US"/>
        </w:rPr>
        <w:lastRenderedPageBreak/>
        <w:t>Babusis</w:t>
      </w:r>
      <w:proofErr w:type="spellEnd"/>
      <w:r w:rsidRPr="00072F2E">
        <w:rPr>
          <w:sz w:val="24"/>
          <w:szCs w:val="24"/>
          <w:lang w:val="en-US"/>
        </w:rPr>
        <w:t xml:space="preserve"> D, Clarke MO, </w:t>
      </w:r>
      <w:proofErr w:type="spellStart"/>
      <w:r w:rsidRPr="00072F2E">
        <w:rPr>
          <w:sz w:val="24"/>
          <w:szCs w:val="24"/>
          <w:lang w:val="en-US"/>
        </w:rPr>
        <w:t>Spahn</w:t>
      </w:r>
      <w:proofErr w:type="spellEnd"/>
      <w:r w:rsidRPr="00072F2E">
        <w:rPr>
          <w:sz w:val="24"/>
          <w:szCs w:val="24"/>
          <w:lang w:val="en-US"/>
        </w:rPr>
        <w:t xml:space="preserve"> JE, Bauer L, Sellers S, Porter D, Feng JY, </w:t>
      </w:r>
      <w:proofErr w:type="spellStart"/>
      <w:r w:rsidRPr="00072F2E">
        <w:rPr>
          <w:sz w:val="24"/>
          <w:szCs w:val="24"/>
          <w:lang w:val="en-US"/>
        </w:rPr>
        <w:t>Cihlar</w:t>
      </w:r>
      <w:proofErr w:type="spellEnd"/>
      <w:r w:rsidRPr="00072F2E">
        <w:rPr>
          <w:sz w:val="24"/>
          <w:szCs w:val="24"/>
          <w:lang w:val="en-US"/>
        </w:rPr>
        <w:t xml:space="preserve"> T, Jordan R, Denison MR, Baric RS, (2020) Comparative therapeutic efficacy of </w:t>
      </w:r>
      <w:proofErr w:type="spellStart"/>
      <w:r w:rsidRPr="00072F2E">
        <w:rPr>
          <w:sz w:val="24"/>
          <w:szCs w:val="24"/>
          <w:lang w:val="en-US"/>
        </w:rPr>
        <w:t>remdesivir</w:t>
      </w:r>
      <w:proofErr w:type="spellEnd"/>
      <w:r w:rsidRPr="00072F2E">
        <w:rPr>
          <w:sz w:val="24"/>
          <w:szCs w:val="24"/>
          <w:lang w:val="en-US"/>
        </w:rPr>
        <w:t xml:space="preserve"> and combination lopinavir, ritonavir, and interferon beta against MERS-</w:t>
      </w:r>
      <w:proofErr w:type="spellStart"/>
      <w:r w:rsidRPr="00072F2E">
        <w:rPr>
          <w:sz w:val="24"/>
          <w:szCs w:val="24"/>
          <w:lang w:val="en-US"/>
        </w:rPr>
        <w:t>CoV</w:t>
      </w:r>
      <w:proofErr w:type="spellEnd"/>
      <w:r w:rsidRPr="00072F2E">
        <w:rPr>
          <w:sz w:val="24"/>
          <w:szCs w:val="24"/>
          <w:lang w:val="en-US"/>
        </w:rPr>
        <w:t xml:space="preserve">. Nature communications 11: 222 </w:t>
      </w:r>
    </w:p>
    <w:p w14:paraId="5FD6158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de Wit E, Feldmann F, Cronin J, Jordan R, Okumura A, Thomas T, Scott D, </w:t>
      </w:r>
      <w:proofErr w:type="spellStart"/>
      <w:r w:rsidRPr="00072F2E">
        <w:rPr>
          <w:sz w:val="24"/>
          <w:szCs w:val="24"/>
          <w:lang w:val="en-US"/>
        </w:rPr>
        <w:t>Cihlar</w:t>
      </w:r>
      <w:proofErr w:type="spellEnd"/>
      <w:r w:rsidRPr="00072F2E">
        <w:rPr>
          <w:sz w:val="24"/>
          <w:szCs w:val="24"/>
          <w:lang w:val="en-US"/>
        </w:rPr>
        <w:t xml:space="preserve"> T, Feldmann H, (2020) Prophylactic and therapeutic </w:t>
      </w:r>
      <w:proofErr w:type="spellStart"/>
      <w:r w:rsidRPr="00072F2E">
        <w:rPr>
          <w:sz w:val="24"/>
          <w:szCs w:val="24"/>
          <w:lang w:val="en-US"/>
        </w:rPr>
        <w:t>remdesivir</w:t>
      </w:r>
      <w:proofErr w:type="spellEnd"/>
      <w:r w:rsidRPr="00072F2E">
        <w:rPr>
          <w:sz w:val="24"/>
          <w:szCs w:val="24"/>
          <w:lang w:val="en-US"/>
        </w:rPr>
        <w:t xml:space="preserve"> (GS-5734) Treatment in the rhesus macaque model of MERS-</w:t>
      </w:r>
      <w:proofErr w:type="spellStart"/>
      <w:r w:rsidRPr="00072F2E">
        <w:rPr>
          <w:sz w:val="24"/>
          <w:szCs w:val="24"/>
          <w:lang w:val="en-US"/>
        </w:rPr>
        <w:t>CoV</w:t>
      </w:r>
      <w:proofErr w:type="spellEnd"/>
      <w:r w:rsidRPr="00072F2E">
        <w:rPr>
          <w:sz w:val="24"/>
          <w:szCs w:val="24"/>
          <w:lang w:val="en-US"/>
        </w:rPr>
        <w:t xml:space="preserve"> infection. Proceedings of the National Academy of Sciences of the United States of </w:t>
      </w:r>
      <w:proofErr w:type="spellStart"/>
      <w:proofErr w:type="gramStart"/>
      <w:r w:rsidRPr="00072F2E">
        <w:rPr>
          <w:sz w:val="24"/>
          <w:szCs w:val="24"/>
          <w:lang w:val="en-US"/>
        </w:rPr>
        <w:t>America;doi</w:t>
      </w:r>
      <w:proofErr w:type="spellEnd"/>
      <w:proofErr w:type="gramEnd"/>
      <w:r w:rsidRPr="00072F2E">
        <w:rPr>
          <w:sz w:val="24"/>
          <w:szCs w:val="24"/>
          <w:lang w:val="en-US"/>
        </w:rPr>
        <w:t xml:space="preserve">: 10.1073/pnas.1922083117. </w:t>
      </w:r>
    </w:p>
    <w:p w14:paraId="330557BA"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Mulangu</w:t>
      </w:r>
      <w:proofErr w:type="spellEnd"/>
      <w:r w:rsidRPr="00072F2E">
        <w:rPr>
          <w:sz w:val="24"/>
          <w:szCs w:val="24"/>
          <w:lang w:val="en-US"/>
        </w:rPr>
        <w:t xml:space="preserve"> S, Dodd LE, Davey RT, Jr., </w:t>
      </w:r>
      <w:proofErr w:type="spellStart"/>
      <w:r w:rsidRPr="00072F2E">
        <w:rPr>
          <w:sz w:val="24"/>
          <w:szCs w:val="24"/>
          <w:lang w:val="en-US"/>
        </w:rPr>
        <w:t>Tshiani</w:t>
      </w:r>
      <w:proofErr w:type="spellEnd"/>
      <w:r w:rsidRPr="00072F2E">
        <w:rPr>
          <w:sz w:val="24"/>
          <w:szCs w:val="24"/>
          <w:lang w:val="en-US"/>
        </w:rPr>
        <w:t xml:space="preserve"> </w:t>
      </w:r>
      <w:proofErr w:type="spellStart"/>
      <w:r w:rsidRPr="00072F2E">
        <w:rPr>
          <w:sz w:val="24"/>
          <w:szCs w:val="24"/>
          <w:lang w:val="en-US"/>
        </w:rPr>
        <w:t>Mbaya</w:t>
      </w:r>
      <w:proofErr w:type="spellEnd"/>
      <w:r w:rsidRPr="00072F2E">
        <w:rPr>
          <w:sz w:val="24"/>
          <w:szCs w:val="24"/>
          <w:lang w:val="en-US"/>
        </w:rPr>
        <w:t xml:space="preserve"> O, </w:t>
      </w:r>
      <w:proofErr w:type="spellStart"/>
      <w:r w:rsidRPr="00072F2E">
        <w:rPr>
          <w:sz w:val="24"/>
          <w:szCs w:val="24"/>
          <w:lang w:val="en-US"/>
        </w:rPr>
        <w:t>Proschan</w:t>
      </w:r>
      <w:proofErr w:type="spellEnd"/>
      <w:r w:rsidRPr="00072F2E">
        <w:rPr>
          <w:sz w:val="24"/>
          <w:szCs w:val="24"/>
          <w:lang w:val="en-US"/>
        </w:rPr>
        <w:t xml:space="preserve"> M, </w:t>
      </w:r>
      <w:proofErr w:type="spellStart"/>
      <w:r w:rsidRPr="00072F2E">
        <w:rPr>
          <w:sz w:val="24"/>
          <w:szCs w:val="24"/>
          <w:lang w:val="en-US"/>
        </w:rPr>
        <w:t>Mukadi</w:t>
      </w:r>
      <w:proofErr w:type="spellEnd"/>
      <w:r w:rsidRPr="00072F2E">
        <w:rPr>
          <w:sz w:val="24"/>
          <w:szCs w:val="24"/>
          <w:lang w:val="en-US"/>
        </w:rPr>
        <w:t xml:space="preserve"> D, </w:t>
      </w:r>
      <w:proofErr w:type="spellStart"/>
      <w:r w:rsidRPr="00072F2E">
        <w:rPr>
          <w:sz w:val="24"/>
          <w:szCs w:val="24"/>
          <w:lang w:val="en-US"/>
        </w:rPr>
        <w:t>Lusakibanza</w:t>
      </w:r>
      <w:proofErr w:type="spellEnd"/>
      <w:r w:rsidRPr="00072F2E">
        <w:rPr>
          <w:sz w:val="24"/>
          <w:szCs w:val="24"/>
          <w:lang w:val="en-US"/>
        </w:rPr>
        <w:t xml:space="preserve"> Manzo M, </w:t>
      </w:r>
      <w:proofErr w:type="spellStart"/>
      <w:r w:rsidRPr="00072F2E">
        <w:rPr>
          <w:sz w:val="24"/>
          <w:szCs w:val="24"/>
          <w:lang w:val="en-US"/>
        </w:rPr>
        <w:t>Nzolo</w:t>
      </w:r>
      <w:proofErr w:type="spellEnd"/>
      <w:r w:rsidRPr="00072F2E">
        <w:rPr>
          <w:sz w:val="24"/>
          <w:szCs w:val="24"/>
          <w:lang w:val="en-US"/>
        </w:rPr>
        <w:t xml:space="preserve"> D, </w:t>
      </w:r>
      <w:proofErr w:type="spellStart"/>
      <w:r w:rsidRPr="00072F2E">
        <w:rPr>
          <w:sz w:val="24"/>
          <w:szCs w:val="24"/>
          <w:lang w:val="en-US"/>
        </w:rPr>
        <w:t>Tshomba</w:t>
      </w:r>
      <w:proofErr w:type="spellEnd"/>
      <w:r w:rsidRPr="00072F2E">
        <w:rPr>
          <w:sz w:val="24"/>
          <w:szCs w:val="24"/>
          <w:lang w:val="en-US"/>
        </w:rPr>
        <w:t xml:space="preserve"> </w:t>
      </w:r>
      <w:proofErr w:type="spellStart"/>
      <w:r w:rsidRPr="00072F2E">
        <w:rPr>
          <w:sz w:val="24"/>
          <w:szCs w:val="24"/>
          <w:lang w:val="en-US"/>
        </w:rPr>
        <w:t>Oloma</w:t>
      </w:r>
      <w:proofErr w:type="spellEnd"/>
      <w:r w:rsidRPr="00072F2E">
        <w:rPr>
          <w:sz w:val="24"/>
          <w:szCs w:val="24"/>
          <w:lang w:val="en-US"/>
        </w:rPr>
        <w:t xml:space="preserve"> A, </w:t>
      </w:r>
      <w:proofErr w:type="spellStart"/>
      <w:r w:rsidRPr="00072F2E">
        <w:rPr>
          <w:sz w:val="24"/>
          <w:szCs w:val="24"/>
          <w:lang w:val="en-US"/>
        </w:rPr>
        <w:t>Ibanda</w:t>
      </w:r>
      <w:proofErr w:type="spellEnd"/>
      <w:r w:rsidRPr="00072F2E">
        <w:rPr>
          <w:sz w:val="24"/>
          <w:szCs w:val="24"/>
          <w:lang w:val="en-US"/>
        </w:rPr>
        <w:t xml:space="preserve"> A, Ali R, Coulibaly S, Levine AC, </w:t>
      </w:r>
      <w:proofErr w:type="spellStart"/>
      <w:r w:rsidRPr="00072F2E">
        <w:rPr>
          <w:sz w:val="24"/>
          <w:szCs w:val="24"/>
          <w:lang w:val="en-US"/>
        </w:rPr>
        <w:t>Grais</w:t>
      </w:r>
      <w:proofErr w:type="spellEnd"/>
      <w:r w:rsidRPr="00072F2E">
        <w:rPr>
          <w:sz w:val="24"/>
          <w:szCs w:val="24"/>
          <w:lang w:val="en-US"/>
        </w:rPr>
        <w:t xml:space="preserve"> R, Diaz J, Lane HC, </w:t>
      </w:r>
      <w:proofErr w:type="spellStart"/>
      <w:r w:rsidRPr="00072F2E">
        <w:rPr>
          <w:sz w:val="24"/>
          <w:szCs w:val="24"/>
          <w:lang w:val="en-US"/>
        </w:rPr>
        <w:t>Muyembe-Tamfum</w:t>
      </w:r>
      <w:proofErr w:type="spellEnd"/>
      <w:r w:rsidRPr="00072F2E">
        <w:rPr>
          <w:sz w:val="24"/>
          <w:szCs w:val="24"/>
          <w:lang w:val="en-US"/>
        </w:rPr>
        <w:t xml:space="preserve"> JJ, Group PW, </w:t>
      </w:r>
      <w:proofErr w:type="spellStart"/>
      <w:r w:rsidRPr="00072F2E">
        <w:rPr>
          <w:sz w:val="24"/>
          <w:szCs w:val="24"/>
          <w:lang w:val="en-US"/>
        </w:rPr>
        <w:t>Sivahera</w:t>
      </w:r>
      <w:proofErr w:type="spellEnd"/>
      <w:r w:rsidRPr="00072F2E">
        <w:rPr>
          <w:sz w:val="24"/>
          <w:szCs w:val="24"/>
          <w:lang w:val="en-US"/>
        </w:rPr>
        <w:t xml:space="preserve"> B, </w:t>
      </w:r>
      <w:proofErr w:type="spellStart"/>
      <w:r w:rsidRPr="00072F2E">
        <w:rPr>
          <w:sz w:val="24"/>
          <w:szCs w:val="24"/>
          <w:lang w:val="en-US"/>
        </w:rPr>
        <w:t>Camara</w:t>
      </w:r>
      <w:proofErr w:type="spellEnd"/>
      <w:r w:rsidRPr="00072F2E">
        <w:rPr>
          <w:sz w:val="24"/>
          <w:szCs w:val="24"/>
          <w:lang w:val="en-US"/>
        </w:rPr>
        <w:t xml:space="preserve"> M, </w:t>
      </w:r>
      <w:proofErr w:type="spellStart"/>
      <w:r w:rsidRPr="00072F2E">
        <w:rPr>
          <w:sz w:val="24"/>
          <w:szCs w:val="24"/>
          <w:lang w:val="en-US"/>
        </w:rPr>
        <w:t>Kojan</w:t>
      </w:r>
      <w:proofErr w:type="spellEnd"/>
      <w:r w:rsidRPr="00072F2E">
        <w:rPr>
          <w:sz w:val="24"/>
          <w:szCs w:val="24"/>
          <w:lang w:val="en-US"/>
        </w:rPr>
        <w:t xml:space="preserve"> R, Walker R, </w:t>
      </w:r>
      <w:proofErr w:type="spellStart"/>
      <w:r w:rsidRPr="00072F2E">
        <w:rPr>
          <w:sz w:val="24"/>
          <w:szCs w:val="24"/>
          <w:lang w:val="en-US"/>
        </w:rPr>
        <w:t>Dighero</w:t>
      </w:r>
      <w:proofErr w:type="spellEnd"/>
      <w:r w:rsidRPr="00072F2E">
        <w:rPr>
          <w:sz w:val="24"/>
          <w:szCs w:val="24"/>
          <w:lang w:val="en-US"/>
        </w:rPr>
        <w:t xml:space="preserve">-Kemp B, Cao H, </w:t>
      </w:r>
      <w:proofErr w:type="spellStart"/>
      <w:r w:rsidRPr="00072F2E">
        <w:rPr>
          <w:sz w:val="24"/>
          <w:szCs w:val="24"/>
          <w:lang w:val="en-US"/>
        </w:rPr>
        <w:t>Mukumbayi</w:t>
      </w:r>
      <w:proofErr w:type="spellEnd"/>
      <w:r w:rsidRPr="00072F2E">
        <w:rPr>
          <w:sz w:val="24"/>
          <w:szCs w:val="24"/>
          <w:lang w:val="en-US"/>
        </w:rPr>
        <w:t xml:space="preserve"> P, </w:t>
      </w:r>
      <w:proofErr w:type="spellStart"/>
      <w:r w:rsidRPr="00072F2E">
        <w:rPr>
          <w:sz w:val="24"/>
          <w:szCs w:val="24"/>
          <w:lang w:val="en-US"/>
        </w:rPr>
        <w:t>Mbala-Kingebeni</w:t>
      </w:r>
      <w:proofErr w:type="spellEnd"/>
      <w:r w:rsidRPr="00072F2E">
        <w:rPr>
          <w:sz w:val="24"/>
          <w:szCs w:val="24"/>
          <w:lang w:val="en-US"/>
        </w:rPr>
        <w:t xml:space="preserve"> P, </w:t>
      </w:r>
      <w:proofErr w:type="spellStart"/>
      <w:r w:rsidRPr="00072F2E">
        <w:rPr>
          <w:sz w:val="24"/>
          <w:szCs w:val="24"/>
          <w:lang w:val="en-US"/>
        </w:rPr>
        <w:t>Ahuka</w:t>
      </w:r>
      <w:proofErr w:type="spellEnd"/>
      <w:r w:rsidRPr="00072F2E">
        <w:rPr>
          <w:sz w:val="24"/>
          <w:szCs w:val="24"/>
          <w:lang w:val="en-US"/>
        </w:rPr>
        <w:t xml:space="preserve"> S, Albert S, </w:t>
      </w:r>
      <w:proofErr w:type="spellStart"/>
      <w:r w:rsidRPr="00072F2E">
        <w:rPr>
          <w:sz w:val="24"/>
          <w:szCs w:val="24"/>
          <w:lang w:val="en-US"/>
        </w:rPr>
        <w:t>Bonnett</w:t>
      </w:r>
      <w:proofErr w:type="spellEnd"/>
      <w:r w:rsidRPr="00072F2E">
        <w:rPr>
          <w:sz w:val="24"/>
          <w:szCs w:val="24"/>
          <w:lang w:val="en-US"/>
        </w:rPr>
        <w:t xml:space="preserve"> T, Crozier I, </w:t>
      </w:r>
      <w:proofErr w:type="spellStart"/>
      <w:r w:rsidRPr="00072F2E">
        <w:rPr>
          <w:sz w:val="24"/>
          <w:szCs w:val="24"/>
          <w:lang w:val="en-US"/>
        </w:rPr>
        <w:t>Duvenhage</w:t>
      </w:r>
      <w:proofErr w:type="spellEnd"/>
      <w:r w:rsidRPr="00072F2E">
        <w:rPr>
          <w:sz w:val="24"/>
          <w:szCs w:val="24"/>
          <w:lang w:val="en-US"/>
        </w:rPr>
        <w:t xml:space="preserve"> M, Proffitt C, Teitelbaum M, </w:t>
      </w:r>
      <w:proofErr w:type="spellStart"/>
      <w:r w:rsidRPr="00072F2E">
        <w:rPr>
          <w:sz w:val="24"/>
          <w:szCs w:val="24"/>
          <w:lang w:val="en-US"/>
        </w:rPr>
        <w:t>Moench</w:t>
      </w:r>
      <w:proofErr w:type="spellEnd"/>
      <w:r w:rsidRPr="00072F2E">
        <w:rPr>
          <w:sz w:val="24"/>
          <w:szCs w:val="24"/>
          <w:lang w:val="en-US"/>
        </w:rPr>
        <w:t xml:space="preserve"> T, </w:t>
      </w:r>
      <w:proofErr w:type="spellStart"/>
      <w:r w:rsidRPr="00072F2E">
        <w:rPr>
          <w:sz w:val="24"/>
          <w:szCs w:val="24"/>
          <w:lang w:val="en-US"/>
        </w:rPr>
        <w:t>Aboulhab</w:t>
      </w:r>
      <w:proofErr w:type="spellEnd"/>
      <w:r w:rsidRPr="00072F2E">
        <w:rPr>
          <w:sz w:val="24"/>
          <w:szCs w:val="24"/>
          <w:lang w:val="en-US"/>
        </w:rPr>
        <w:t xml:space="preserve"> J, Barrett K, Cahill K, Cone K, </w:t>
      </w:r>
      <w:proofErr w:type="spellStart"/>
      <w:r w:rsidRPr="00072F2E">
        <w:rPr>
          <w:sz w:val="24"/>
          <w:szCs w:val="24"/>
          <w:lang w:val="en-US"/>
        </w:rPr>
        <w:t>Eckes</w:t>
      </w:r>
      <w:proofErr w:type="spellEnd"/>
      <w:r w:rsidRPr="00072F2E">
        <w:rPr>
          <w:sz w:val="24"/>
          <w:szCs w:val="24"/>
          <w:lang w:val="en-US"/>
        </w:rPr>
        <w:t xml:space="preserve"> R, Hensley L, </w:t>
      </w:r>
      <w:proofErr w:type="spellStart"/>
      <w:r w:rsidRPr="00072F2E">
        <w:rPr>
          <w:sz w:val="24"/>
          <w:szCs w:val="24"/>
          <w:lang w:val="en-US"/>
        </w:rPr>
        <w:t>Herpin</w:t>
      </w:r>
      <w:proofErr w:type="spellEnd"/>
      <w:r w:rsidRPr="00072F2E">
        <w:rPr>
          <w:sz w:val="24"/>
          <w:szCs w:val="24"/>
          <w:lang w:val="en-US"/>
        </w:rPr>
        <w:t xml:space="preserve"> B, Higgs E, </w:t>
      </w:r>
      <w:proofErr w:type="spellStart"/>
      <w:r w:rsidRPr="00072F2E">
        <w:rPr>
          <w:sz w:val="24"/>
          <w:szCs w:val="24"/>
          <w:lang w:val="en-US"/>
        </w:rPr>
        <w:t>Ledgerwood</w:t>
      </w:r>
      <w:proofErr w:type="spellEnd"/>
      <w:r w:rsidRPr="00072F2E">
        <w:rPr>
          <w:sz w:val="24"/>
          <w:szCs w:val="24"/>
          <w:lang w:val="en-US"/>
        </w:rPr>
        <w:t xml:space="preserve"> J, Pierson J, </w:t>
      </w:r>
      <w:proofErr w:type="spellStart"/>
      <w:r w:rsidRPr="00072F2E">
        <w:rPr>
          <w:sz w:val="24"/>
          <w:szCs w:val="24"/>
          <w:lang w:val="en-US"/>
        </w:rPr>
        <w:t>Smolskis</w:t>
      </w:r>
      <w:proofErr w:type="spellEnd"/>
      <w:r w:rsidRPr="00072F2E">
        <w:rPr>
          <w:sz w:val="24"/>
          <w:szCs w:val="24"/>
          <w:lang w:val="en-US"/>
        </w:rPr>
        <w:t xml:space="preserve"> M, Sow Y, Tierney J, </w:t>
      </w:r>
      <w:proofErr w:type="spellStart"/>
      <w:r w:rsidRPr="00072F2E">
        <w:rPr>
          <w:sz w:val="24"/>
          <w:szCs w:val="24"/>
          <w:lang w:val="en-US"/>
        </w:rPr>
        <w:t>Sivapalasingam</w:t>
      </w:r>
      <w:proofErr w:type="spellEnd"/>
      <w:r w:rsidRPr="00072F2E">
        <w:rPr>
          <w:sz w:val="24"/>
          <w:szCs w:val="24"/>
          <w:lang w:val="en-US"/>
        </w:rPr>
        <w:t xml:space="preserve"> S, Holman W, </w:t>
      </w:r>
      <w:proofErr w:type="spellStart"/>
      <w:r w:rsidRPr="00072F2E">
        <w:rPr>
          <w:sz w:val="24"/>
          <w:szCs w:val="24"/>
          <w:lang w:val="en-US"/>
        </w:rPr>
        <w:t>Gettinger</w:t>
      </w:r>
      <w:proofErr w:type="spellEnd"/>
      <w:r w:rsidRPr="00072F2E">
        <w:rPr>
          <w:sz w:val="24"/>
          <w:szCs w:val="24"/>
          <w:lang w:val="en-US"/>
        </w:rPr>
        <w:t xml:space="preserve"> N, Vallee D, </w:t>
      </w:r>
      <w:proofErr w:type="spellStart"/>
      <w:r w:rsidRPr="00072F2E">
        <w:rPr>
          <w:sz w:val="24"/>
          <w:szCs w:val="24"/>
          <w:lang w:val="en-US"/>
        </w:rPr>
        <w:t>Nordwall</w:t>
      </w:r>
      <w:proofErr w:type="spellEnd"/>
      <w:r w:rsidRPr="00072F2E">
        <w:rPr>
          <w:sz w:val="24"/>
          <w:szCs w:val="24"/>
          <w:lang w:val="en-US"/>
        </w:rPr>
        <w:t xml:space="preserve"> J, Team PCS, (2019) A Randomized, Controlled Trial of Ebola Virus Disease Therapeutics. The New England journal of medicine 381: 2293-2303 </w:t>
      </w:r>
    </w:p>
    <w:p w14:paraId="6F03596D"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Falzarano</w:t>
      </w:r>
      <w:proofErr w:type="spellEnd"/>
      <w:r w:rsidRPr="00072F2E">
        <w:rPr>
          <w:sz w:val="24"/>
          <w:szCs w:val="24"/>
          <w:lang w:val="en-US"/>
        </w:rPr>
        <w:t xml:space="preserve"> D, de Wit E, </w:t>
      </w:r>
      <w:proofErr w:type="spellStart"/>
      <w:r w:rsidRPr="00072F2E">
        <w:rPr>
          <w:sz w:val="24"/>
          <w:szCs w:val="24"/>
          <w:lang w:val="en-US"/>
        </w:rPr>
        <w:t>Martellaro</w:t>
      </w:r>
      <w:proofErr w:type="spellEnd"/>
      <w:r w:rsidRPr="00072F2E">
        <w:rPr>
          <w:sz w:val="24"/>
          <w:szCs w:val="24"/>
          <w:lang w:val="en-US"/>
        </w:rPr>
        <w:t xml:space="preserve"> C, </w:t>
      </w:r>
      <w:proofErr w:type="spellStart"/>
      <w:r w:rsidRPr="00072F2E">
        <w:rPr>
          <w:sz w:val="24"/>
          <w:szCs w:val="24"/>
          <w:lang w:val="en-US"/>
        </w:rPr>
        <w:t>Callison</w:t>
      </w:r>
      <w:proofErr w:type="spellEnd"/>
      <w:r w:rsidRPr="00072F2E">
        <w:rPr>
          <w:sz w:val="24"/>
          <w:szCs w:val="24"/>
          <w:lang w:val="en-US"/>
        </w:rPr>
        <w:t xml:space="preserve"> J, Munster VJ, Feldmann H, (2013) Inhibition of novel beta coronavirus replication by a combination of interferon-alpha2b and ribavirin. Scientific reports 3: 1686. </w:t>
      </w:r>
    </w:p>
    <w:p w14:paraId="6E8AA92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Falzarano</w:t>
      </w:r>
      <w:proofErr w:type="spellEnd"/>
      <w:r w:rsidRPr="00072F2E">
        <w:rPr>
          <w:sz w:val="24"/>
          <w:szCs w:val="24"/>
          <w:lang w:val="en-US"/>
        </w:rPr>
        <w:t xml:space="preserve"> D, de Wit E, Rasmussen AL, Feldmann F, Okumura A, Scott DP, Brining D, </w:t>
      </w:r>
      <w:proofErr w:type="spellStart"/>
      <w:r w:rsidRPr="00072F2E">
        <w:rPr>
          <w:sz w:val="24"/>
          <w:szCs w:val="24"/>
          <w:lang w:val="en-US"/>
        </w:rPr>
        <w:t>Bushmaker</w:t>
      </w:r>
      <w:proofErr w:type="spellEnd"/>
      <w:r w:rsidRPr="00072F2E">
        <w:rPr>
          <w:sz w:val="24"/>
          <w:szCs w:val="24"/>
          <w:lang w:val="en-US"/>
        </w:rPr>
        <w:t xml:space="preserve"> T, </w:t>
      </w:r>
      <w:proofErr w:type="spellStart"/>
      <w:r w:rsidRPr="00072F2E">
        <w:rPr>
          <w:sz w:val="24"/>
          <w:szCs w:val="24"/>
          <w:lang w:val="en-US"/>
        </w:rPr>
        <w:t>Martellaro</w:t>
      </w:r>
      <w:proofErr w:type="spellEnd"/>
      <w:r w:rsidRPr="00072F2E">
        <w:rPr>
          <w:sz w:val="24"/>
          <w:szCs w:val="24"/>
          <w:lang w:val="en-US"/>
        </w:rPr>
        <w:t xml:space="preserve"> C, </w:t>
      </w:r>
      <w:proofErr w:type="spellStart"/>
      <w:r w:rsidRPr="00072F2E">
        <w:rPr>
          <w:sz w:val="24"/>
          <w:szCs w:val="24"/>
          <w:lang w:val="en-US"/>
        </w:rPr>
        <w:t>Baseler</w:t>
      </w:r>
      <w:proofErr w:type="spellEnd"/>
      <w:r w:rsidRPr="00072F2E">
        <w:rPr>
          <w:sz w:val="24"/>
          <w:szCs w:val="24"/>
          <w:lang w:val="en-US"/>
        </w:rPr>
        <w:t xml:space="preserve"> L, </w:t>
      </w:r>
      <w:proofErr w:type="spellStart"/>
      <w:r w:rsidRPr="00072F2E">
        <w:rPr>
          <w:sz w:val="24"/>
          <w:szCs w:val="24"/>
          <w:lang w:val="en-US"/>
        </w:rPr>
        <w:t>Benecke</w:t>
      </w:r>
      <w:proofErr w:type="spellEnd"/>
      <w:r w:rsidRPr="00072F2E">
        <w:rPr>
          <w:sz w:val="24"/>
          <w:szCs w:val="24"/>
          <w:lang w:val="en-US"/>
        </w:rPr>
        <w:t xml:space="preserve"> AG, </w:t>
      </w:r>
      <w:proofErr w:type="spellStart"/>
      <w:r w:rsidRPr="00072F2E">
        <w:rPr>
          <w:sz w:val="24"/>
          <w:szCs w:val="24"/>
          <w:lang w:val="en-US"/>
        </w:rPr>
        <w:t>Katze</w:t>
      </w:r>
      <w:proofErr w:type="spellEnd"/>
      <w:r w:rsidRPr="00072F2E">
        <w:rPr>
          <w:sz w:val="24"/>
          <w:szCs w:val="24"/>
          <w:lang w:val="en-US"/>
        </w:rPr>
        <w:t xml:space="preserve"> MG, Munster VJ, Feldmann H, (2013) Treatment with interferon-alpha2b and ribavirin improves outcome in MERS-</w:t>
      </w:r>
      <w:proofErr w:type="spellStart"/>
      <w:r w:rsidRPr="00072F2E">
        <w:rPr>
          <w:sz w:val="24"/>
          <w:szCs w:val="24"/>
          <w:lang w:val="en-US"/>
        </w:rPr>
        <w:t>CoV</w:t>
      </w:r>
      <w:proofErr w:type="spellEnd"/>
      <w:r w:rsidRPr="00072F2E">
        <w:rPr>
          <w:sz w:val="24"/>
          <w:szCs w:val="24"/>
          <w:lang w:val="en-US"/>
        </w:rPr>
        <w:t xml:space="preserve">-infected rhesus macaques. Nature medicine 19: 1313-1317. </w:t>
      </w:r>
    </w:p>
    <w:p w14:paraId="58880F1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Momattin</w:t>
      </w:r>
      <w:proofErr w:type="spellEnd"/>
      <w:r w:rsidRPr="00072F2E">
        <w:rPr>
          <w:sz w:val="24"/>
          <w:szCs w:val="24"/>
          <w:lang w:val="en-US"/>
        </w:rPr>
        <w:t xml:space="preserve"> H, Mohammed K, </w:t>
      </w:r>
      <w:proofErr w:type="spellStart"/>
      <w:r w:rsidRPr="00072F2E">
        <w:rPr>
          <w:sz w:val="24"/>
          <w:szCs w:val="24"/>
          <w:lang w:val="en-US"/>
        </w:rPr>
        <w:t>Zumla</w:t>
      </w:r>
      <w:proofErr w:type="spellEnd"/>
      <w:r w:rsidRPr="00072F2E">
        <w:rPr>
          <w:sz w:val="24"/>
          <w:szCs w:val="24"/>
          <w:lang w:val="en-US"/>
        </w:rPr>
        <w:t xml:space="preserve"> A, </w:t>
      </w:r>
      <w:proofErr w:type="spellStart"/>
      <w:r w:rsidRPr="00072F2E">
        <w:rPr>
          <w:sz w:val="24"/>
          <w:szCs w:val="24"/>
          <w:lang w:val="en-US"/>
        </w:rPr>
        <w:t>Memish</w:t>
      </w:r>
      <w:proofErr w:type="spellEnd"/>
      <w:r w:rsidRPr="00072F2E">
        <w:rPr>
          <w:sz w:val="24"/>
          <w:szCs w:val="24"/>
          <w:lang w:val="en-US"/>
        </w:rPr>
        <w:t xml:space="preserve"> ZA, Al-</w:t>
      </w:r>
      <w:proofErr w:type="spellStart"/>
      <w:r w:rsidRPr="00072F2E">
        <w:rPr>
          <w:sz w:val="24"/>
          <w:szCs w:val="24"/>
          <w:lang w:val="en-US"/>
        </w:rPr>
        <w:t>Tawfiq</w:t>
      </w:r>
      <w:proofErr w:type="spellEnd"/>
      <w:r w:rsidRPr="00072F2E">
        <w:rPr>
          <w:sz w:val="24"/>
          <w:szCs w:val="24"/>
          <w:lang w:val="en-US"/>
        </w:rPr>
        <w:t xml:space="preserve"> JA, (2013) Therapeutic options for Middle East respiratory syndrome coronavirus (MERS-</w:t>
      </w:r>
      <w:proofErr w:type="spellStart"/>
      <w:r w:rsidRPr="00072F2E">
        <w:rPr>
          <w:sz w:val="24"/>
          <w:szCs w:val="24"/>
          <w:lang w:val="en-US"/>
        </w:rPr>
        <w:t>CoV</w:t>
      </w:r>
      <w:proofErr w:type="spellEnd"/>
      <w:r w:rsidRPr="00072F2E">
        <w:rPr>
          <w:sz w:val="24"/>
          <w:szCs w:val="24"/>
          <w:lang w:val="en-US"/>
        </w:rPr>
        <w:t>)--possible lessons from a systematic review of SARS-</w:t>
      </w:r>
      <w:proofErr w:type="spellStart"/>
      <w:r w:rsidRPr="00072F2E">
        <w:rPr>
          <w:sz w:val="24"/>
          <w:szCs w:val="24"/>
          <w:lang w:val="en-US"/>
        </w:rPr>
        <w:t>CoV</w:t>
      </w:r>
      <w:proofErr w:type="spellEnd"/>
      <w:r w:rsidRPr="00072F2E">
        <w:rPr>
          <w:sz w:val="24"/>
          <w:szCs w:val="24"/>
          <w:lang w:val="en-US"/>
        </w:rPr>
        <w:t xml:space="preserve"> therapy. International journal of infectious diseases: IJID: official publication of the International Society for Infectious Diseases 17: e792-798. </w:t>
      </w:r>
    </w:p>
    <w:p w14:paraId="76B6C72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Hart BJ, </w:t>
      </w:r>
      <w:proofErr w:type="spellStart"/>
      <w:r w:rsidRPr="00072F2E">
        <w:rPr>
          <w:sz w:val="24"/>
          <w:szCs w:val="24"/>
          <w:lang w:val="en-US"/>
        </w:rPr>
        <w:t>Dyall</w:t>
      </w:r>
      <w:proofErr w:type="spellEnd"/>
      <w:r w:rsidRPr="00072F2E">
        <w:rPr>
          <w:sz w:val="24"/>
          <w:szCs w:val="24"/>
          <w:lang w:val="en-US"/>
        </w:rPr>
        <w:t xml:space="preserve"> J, </w:t>
      </w:r>
      <w:proofErr w:type="spellStart"/>
      <w:r w:rsidRPr="00072F2E">
        <w:rPr>
          <w:sz w:val="24"/>
          <w:szCs w:val="24"/>
          <w:lang w:val="en-US"/>
        </w:rPr>
        <w:t>Postnikova</w:t>
      </w:r>
      <w:proofErr w:type="spellEnd"/>
      <w:r w:rsidRPr="00072F2E">
        <w:rPr>
          <w:sz w:val="24"/>
          <w:szCs w:val="24"/>
          <w:lang w:val="en-US"/>
        </w:rPr>
        <w:t xml:space="preserve"> E, Zhou H, </w:t>
      </w:r>
      <w:proofErr w:type="spellStart"/>
      <w:r w:rsidRPr="00072F2E">
        <w:rPr>
          <w:sz w:val="24"/>
          <w:szCs w:val="24"/>
          <w:lang w:val="en-US"/>
        </w:rPr>
        <w:t>Kindrachuk</w:t>
      </w:r>
      <w:proofErr w:type="spellEnd"/>
      <w:r w:rsidRPr="00072F2E">
        <w:rPr>
          <w:sz w:val="24"/>
          <w:szCs w:val="24"/>
          <w:lang w:val="en-US"/>
        </w:rPr>
        <w:t xml:space="preserve"> J, Johnson RF, Olinger GG, Jr., </w:t>
      </w:r>
      <w:proofErr w:type="spellStart"/>
      <w:r w:rsidRPr="00072F2E">
        <w:rPr>
          <w:sz w:val="24"/>
          <w:szCs w:val="24"/>
          <w:lang w:val="en-US"/>
        </w:rPr>
        <w:t>Frieman</w:t>
      </w:r>
      <w:proofErr w:type="spellEnd"/>
      <w:r w:rsidRPr="00072F2E">
        <w:rPr>
          <w:sz w:val="24"/>
          <w:szCs w:val="24"/>
          <w:lang w:val="en-US"/>
        </w:rPr>
        <w:t xml:space="preserve"> MB, Holbrook MR, </w:t>
      </w:r>
      <w:proofErr w:type="spellStart"/>
      <w:r w:rsidRPr="00072F2E">
        <w:rPr>
          <w:sz w:val="24"/>
          <w:szCs w:val="24"/>
          <w:lang w:val="en-US"/>
        </w:rPr>
        <w:t>Jahrling</w:t>
      </w:r>
      <w:proofErr w:type="spellEnd"/>
      <w:r w:rsidRPr="00072F2E">
        <w:rPr>
          <w:sz w:val="24"/>
          <w:szCs w:val="24"/>
          <w:lang w:val="en-US"/>
        </w:rPr>
        <w:t xml:space="preserve"> PB, Hensley L, (2014) Interferon-beta and mycophenolic acid are potent inhibitors of Middle East respiratory syndrome coronavirus in cell-based assays. The Journal of general virology 95: 571-577. </w:t>
      </w:r>
    </w:p>
    <w:p w14:paraId="5D041EE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Arabi YM, </w:t>
      </w:r>
      <w:proofErr w:type="spellStart"/>
      <w:r w:rsidRPr="00072F2E">
        <w:rPr>
          <w:sz w:val="24"/>
          <w:szCs w:val="24"/>
          <w:lang w:val="en-US"/>
        </w:rPr>
        <w:t>Shalhoub</w:t>
      </w:r>
      <w:proofErr w:type="spellEnd"/>
      <w:r w:rsidRPr="00072F2E">
        <w:rPr>
          <w:sz w:val="24"/>
          <w:szCs w:val="24"/>
          <w:lang w:val="en-US"/>
        </w:rPr>
        <w:t xml:space="preserve"> S, </w:t>
      </w:r>
      <w:proofErr w:type="spellStart"/>
      <w:r w:rsidRPr="00072F2E">
        <w:rPr>
          <w:sz w:val="24"/>
          <w:szCs w:val="24"/>
          <w:lang w:val="en-US"/>
        </w:rPr>
        <w:t>Mandourah</w:t>
      </w:r>
      <w:proofErr w:type="spellEnd"/>
      <w:r w:rsidRPr="00072F2E">
        <w:rPr>
          <w:sz w:val="24"/>
          <w:szCs w:val="24"/>
          <w:lang w:val="en-US"/>
        </w:rPr>
        <w:t xml:space="preserve"> Y, Al-Hameed F, Al-Omari A, Al </w:t>
      </w:r>
      <w:proofErr w:type="spellStart"/>
      <w:r w:rsidRPr="00072F2E">
        <w:rPr>
          <w:sz w:val="24"/>
          <w:szCs w:val="24"/>
          <w:lang w:val="en-US"/>
        </w:rPr>
        <w:t>Qasim</w:t>
      </w:r>
      <w:proofErr w:type="spellEnd"/>
      <w:r w:rsidRPr="00072F2E">
        <w:rPr>
          <w:sz w:val="24"/>
          <w:szCs w:val="24"/>
          <w:lang w:val="en-US"/>
        </w:rPr>
        <w:t xml:space="preserve"> E, Jose J, </w:t>
      </w:r>
      <w:proofErr w:type="spellStart"/>
      <w:r w:rsidRPr="00072F2E">
        <w:rPr>
          <w:sz w:val="24"/>
          <w:szCs w:val="24"/>
          <w:lang w:val="en-US"/>
        </w:rPr>
        <w:t>Alraddadi</w:t>
      </w:r>
      <w:proofErr w:type="spellEnd"/>
      <w:r w:rsidRPr="00072F2E">
        <w:rPr>
          <w:sz w:val="24"/>
          <w:szCs w:val="24"/>
          <w:lang w:val="en-US"/>
        </w:rPr>
        <w:t xml:space="preserve"> B, </w:t>
      </w:r>
      <w:proofErr w:type="spellStart"/>
      <w:r w:rsidRPr="00072F2E">
        <w:rPr>
          <w:sz w:val="24"/>
          <w:szCs w:val="24"/>
          <w:lang w:val="en-US"/>
        </w:rPr>
        <w:t>Almotairi</w:t>
      </w:r>
      <w:proofErr w:type="spellEnd"/>
      <w:r w:rsidRPr="00072F2E">
        <w:rPr>
          <w:sz w:val="24"/>
          <w:szCs w:val="24"/>
          <w:lang w:val="en-US"/>
        </w:rPr>
        <w:t xml:space="preserve"> A, Al Khatib K, </w:t>
      </w:r>
      <w:proofErr w:type="spellStart"/>
      <w:r w:rsidRPr="00072F2E">
        <w:rPr>
          <w:sz w:val="24"/>
          <w:szCs w:val="24"/>
          <w:lang w:val="en-US"/>
        </w:rPr>
        <w:t>Abdulmomen</w:t>
      </w:r>
      <w:proofErr w:type="spellEnd"/>
      <w:r w:rsidRPr="00072F2E">
        <w:rPr>
          <w:sz w:val="24"/>
          <w:szCs w:val="24"/>
          <w:lang w:val="en-US"/>
        </w:rPr>
        <w:t xml:space="preserve"> A, </w:t>
      </w:r>
      <w:proofErr w:type="spellStart"/>
      <w:r w:rsidRPr="00072F2E">
        <w:rPr>
          <w:sz w:val="24"/>
          <w:szCs w:val="24"/>
          <w:lang w:val="en-US"/>
        </w:rPr>
        <w:t>Qushmaq</w:t>
      </w:r>
      <w:proofErr w:type="spellEnd"/>
      <w:r w:rsidRPr="00072F2E">
        <w:rPr>
          <w:sz w:val="24"/>
          <w:szCs w:val="24"/>
          <w:lang w:val="en-US"/>
        </w:rPr>
        <w:t xml:space="preserve"> I, </w:t>
      </w:r>
      <w:proofErr w:type="spellStart"/>
      <w:r w:rsidRPr="00072F2E">
        <w:rPr>
          <w:sz w:val="24"/>
          <w:szCs w:val="24"/>
          <w:lang w:val="en-US"/>
        </w:rPr>
        <w:t>Sindi</w:t>
      </w:r>
      <w:proofErr w:type="spellEnd"/>
      <w:r w:rsidRPr="00072F2E">
        <w:rPr>
          <w:sz w:val="24"/>
          <w:szCs w:val="24"/>
          <w:lang w:val="en-US"/>
        </w:rPr>
        <w:t xml:space="preserve"> AA, </w:t>
      </w:r>
      <w:proofErr w:type="spellStart"/>
      <w:r w:rsidRPr="00072F2E">
        <w:rPr>
          <w:sz w:val="24"/>
          <w:szCs w:val="24"/>
          <w:lang w:val="en-US"/>
        </w:rPr>
        <w:t>Mady</w:t>
      </w:r>
      <w:proofErr w:type="spellEnd"/>
      <w:r w:rsidRPr="00072F2E">
        <w:rPr>
          <w:sz w:val="24"/>
          <w:szCs w:val="24"/>
          <w:lang w:val="en-US"/>
        </w:rPr>
        <w:t xml:space="preserve"> A, </w:t>
      </w:r>
      <w:proofErr w:type="spellStart"/>
      <w:r w:rsidRPr="00072F2E">
        <w:rPr>
          <w:sz w:val="24"/>
          <w:szCs w:val="24"/>
          <w:lang w:val="en-US"/>
        </w:rPr>
        <w:t>Solaiman</w:t>
      </w:r>
      <w:proofErr w:type="spellEnd"/>
      <w:r w:rsidRPr="00072F2E">
        <w:rPr>
          <w:sz w:val="24"/>
          <w:szCs w:val="24"/>
          <w:lang w:val="en-US"/>
        </w:rPr>
        <w:t xml:space="preserve"> O, Al-</w:t>
      </w:r>
      <w:proofErr w:type="spellStart"/>
      <w:r w:rsidRPr="00072F2E">
        <w:rPr>
          <w:sz w:val="24"/>
          <w:szCs w:val="24"/>
          <w:lang w:val="en-US"/>
        </w:rPr>
        <w:t>Raddadi</w:t>
      </w:r>
      <w:proofErr w:type="spellEnd"/>
      <w:r w:rsidRPr="00072F2E">
        <w:rPr>
          <w:sz w:val="24"/>
          <w:szCs w:val="24"/>
          <w:lang w:val="en-US"/>
        </w:rPr>
        <w:t xml:space="preserve"> R, </w:t>
      </w:r>
      <w:proofErr w:type="spellStart"/>
      <w:r w:rsidRPr="00072F2E">
        <w:rPr>
          <w:sz w:val="24"/>
          <w:szCs w:val="24"/>
          <w:lang w:val="en-US"/>
        </w:rPr>
        <w:t>Maghrabi</w:t>
      </w:r>
      <w:proofErr w:type="spellEnd"/>
      <w:r w:rsidRPr="00072F2E">
        <w:rPr>
          <w:sz w:val="24"/>
          <w:szCs w:val="24"/>
          <w:lang w:val="en-US"/>
        </w:rPr>
        <w:t xml:space="preserve"> K, Ragab A, Al </w:t>
      </w:r>
      <w:proofErr w:type="spellStart"/>
      <w:r w:rsidRPr="00072F2E">
        <w:rPr>
          <w:sz w:val="24"/>
          <w:szCs w:val="24"/>
          <w:lang w:val="en-US"/>
        </w:rPr>
        <w:t>Mekhlafi</w:t>
      </w:r>
      <w:proofErr w:type="spellEnd"/>
      <w:r w:rsidRPr="00072F2E">
        <w:rPr>
          <w:sz w:val="24"/>
          <w:szCs w:val="24"/>
          <w:lang w:val="en-US"/>
        </w:rPr>
        <w:t xml:space="preserve"> GA, </w:t>
      </w:r>
      <w:proofErr w:type="spellStart"/>
      <w:r w:rsidRPr="00072F2E">
        <w:rPr>
          <w:sz w:val="24"/>
          <w:szCs w:val="24"/>
          <w:lang w:val="en-US"/>
        </w:rPr>
        <w:t>Balkhy</w:t>
      </w:r>
      <w:proofErr w:type="spellEnd"/>
      <w:r w:rsidRPr="00072F2E">
        <w:rPr>
          <w:sz w:val="24"/>
          <w:szCs w:val="24"/>
          <w:lang w:val="en-US"/>
        </w:rPr>
        <w:t xml:space="preserve"> HH, Al </w:t>
      </w:r>
      <w:proofErr w:type="spellStart"/>
      <w:r w:rsidRPr="00072F2E">
        <w:rPr>
          <w:sz w:val="24"/>
          <w:szCs w:val="24"/>
          <w:lang w:val="en-US"/>
        </w:rPr>
        <w:t>Harthy</w:t>
      </w:r>
      <w:proofErr w:type="spellEnd"/>
      <w:r w:rsidRPr="00072F2E">
        <w:rPr>
          <w:sz w:val="24"/>
          <w:szCs w:val="24"/>
          <w:lang w:val="en-US"/>
        </w:rPr>
        <w:t xml:space="preserve"> A, </w:t>
      </w:r>
      <w:proofErr w:type="spellStart"/>
      <w:r w:rsidRPr="00072F2E">
        <w:rPr>
          <w:sz w:val="24"/>
          <w:szCs w:val="24"/>
          <w:lang w:val="en-US"/>
        </w:rPr>
        <w:t>Kharaba</w:t>
      </w:r>
      <w:proofErr w:type="spellEnd"/>
      <w:r w:rsidRPr="00072F2E">
        <w:rPr>
          <w:sz w:val="24"/>
          <w:szCs w:val="24"/>
          <w:lang w:val="en-US"/>
        </w:rPr>
        <w:t xml:space="preserve"> A, </w:t>
      </w:r>
      <w:proofErr w:type="spellStart"/>
      <w:r w:rsidRPr="00072F2E">
        <w:rPr>
          <w:sz w:val="24"/>
          <w:szCs w:val="24"/>
          <w:lang w:val="en-US"/>
        </w:rPr>
        <w:t>Gramish</w:t>
      </w:r>
      <w:proofErr w:type="spellEnd"/>
      <w:r w:rsidRPr="00072F2E">
        <w:rPr>
          <w:sz w:val="24"/>
          <w:szCs w:val="24"/>
          <w:lang w:val="en-US"/>
        </w:rPr>
        <w:t xml:space="preserve"> JA, Al-</w:t>
      </w:r>
      <w:proofErr w:type="spellStart"/>
      <w:r w:rsidRPr="00072F2E">
        <w:rPr>
          <w:sz w:val="24"/>
          <w:szCs w:val="24"/>
          <w:lang w:val="en-US"/>
        </w:rPr>
        <w:t>Aithan</w:t>
      </w:r>
      <w:proofErr w:type="spellEnd"/>
      <w:r w:rsidRPr="00072F2E">
        <w:rPr>
          <w:sz w:val="24"/>
          <w:szCs w:val="24"/>
          <w:lang w:val="en-US"/>
        </w:rPr>
        <w:t xml:space="preserve"> AM, Al-Dawood A, Merson L, Hayden FG, Fowler R, (2019) Ribavirin and Interferon Therapy for Critically Ill Patients With Middle East Respiratory Syndrome: A Multicenter Observational Study. Clinical infectious diseases; </w:t>
      </w:r>
      <w:proofErr w:type="spellStart"/>
      <w:r w:rsidRPr="00072F2E">
        <w:rPr>
          <w:sz w:val="24"/>
          <w:szCs w:val="24"/>
          <w:lang w:val="en-US"/>
        </w:rPr>
        <w:t>doi</w:t>
      </w:r>
      <w:proofErr w:type="spellEnd"/>
      <w:r w:rsidRPr="00072F2E">
        <w:rPr>
          <w:sz w:val="24"/>
          <w:szCs w:val="24"/>
          <w:lang w:val="en-US"/>
        </w:rPr>
        <w:t>: 10.1093/</w:t>
      </w:r>
      <w:proofErr w:type="spellStart"/>
      <w:r w:rsidRPr="00072F2E">
        <w:rPr>
          <w:sz w:val="24"/>
          <w:szCs w:val="24"/>
          <w:lang w:val="en-US"/>
        </w:rPr>
        <w:t>cid</w:t>
      </w:r>
      <w:proofErr w:type="spellEnd"/>
      <w:r w:rsidRPr="00072F2E">
        <w:rPr>
          <w:sz w:val="24"/>
          <w:szCs w:val="24"/>
          <w:lang w:val="en-US"/>
        </w:rPr>
        <w:t xml:space="preserve">/ciz544 </w:t>
      </w:r>
    </w:p>
    <w:p w14:paraId="0222730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Vincent MJ, Bergeron E, </w:t>
      </w:r>
      <w:proofErr w:type="spellStart"/>
      <w:r w:rsidRPr="00072F2E">
        <w:rPr>
          <w:sz w:val="24"/>
          <w:szCs w:val="24"/>
          <w:lang w:val="en-US"/>
        </w:rPr>
        <w:t>Benjannet</w:t>
      </w:r>
      <w:proofErr w:type="spellEnd"/>
      <w:r w:rsidRPr="00072F2E">
        <w:rPr>
          <w:sz w:val="24"/>
          <w:szCs w:val="24"/>
          <w:lang w:val="en-US"/>
        </w:rPr>
        <w:t xml:space="preserve"> S, Erickson BR, Rollin PE, </w:t>
      </w:r>
      <w:proofErr w:type="spellStart"/>
      <w:r w:rsidRPr="00072F2E">
        <w:rPr>
          <w:sz w:val="24"/>
          <w:szCs w:val="24"/>
          <w:lang w:val="en-US"/>
        </w:rPr>
        <w:t>Ksiazek</w:t>
      </w:r>
      <w:proofErr w:type="spellEnd"/>
      <w:r w:rsidRPr="00072F2E">
        <w:rPr>
          <w:sz w:val="24"/>
          <w:szCs w:val="24"/>
          <w:lang w:val="en-US"/>
        </w:rPr>
        <w:t xml:space="preserve"> TG, </w:t>
      </w:r>
      <w:proofErr w:type="spellStart"/>
      <w:r w:rsidRPr="00072F2E">
        <w:rPr>
          <w:sz w:val="24"/>
          <w:szCs w:val="24"/>
          <w:lang w:val="en-US"/>
        </w:rPr>
        <w:t>Seidah</w:t>
      </w:r>
      <w:proofErr w:type="spellEnd"/>
      <w:r w:rsidRPr="00072F2E">
        <w:rPr>
          <w:sz w:val="24"/>
          <w:szCs w:val="24"/>
          <w:lang w:val="en-US"/>
        </w:rPr>
        <w:t xml:space="preserve"> NG, Nichol ST, (2005) Chloroquine is a potent inhibitor of SARS coronavirus infection and spread. </w:t>
      </w:r>
      <w:proofErr w:type="spellStart"/>
      <w:r w:rsidRPr="00072F2E">
        <w:rPr>
          <w:sz w:val="24"/>
          <w:szCs w:val="24"/>
          <w:lang w:val="en-US"/>
        </w:rPr>
        <w:t>Virol</w:t>
      </w:r>
      <w:proofErr w:type="spellEnd"/>
      <w:r w:rsidRPr="00072F2E">
        <w:rPr>
          <w:sz w:val="24"/>
          <w:szCs w:val="24"/>
          <w:lang w:val="en-US"/>
        </w:rPr>
        <w:t xml:space="preserve"> J 2: 69. </w:t>
      </w:r>
    </w:p>
    <w:p w14:paraId="7EA4086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Yao X, Ye F, Zhang M, Cui C, Huang B, </w:t>
      </w:r>
      <w:proofErr w:type="spellStart"/>
      <w:r w:rsidRPr="00072F2E">
        <w:rPr>
          <w:sz w:val="24"/>
          <w:szCs w:val="24"/>
          <w:lang w:val="en-US"/>
        </w:rPr>
        <w:t>Niu</w:t>
      </w:r>
      <w:proofErr w:type="spellEnd"/>
      <w:r w:rsidRPr="00072F2E">
        <w:rPr>
          <w:sz w:val="24"/>
          <w:szCs w:val="24"/>
          <w:lang w:val="en-US"/>
        </w:rPr>
        <w:t xml:space="preserve"> P, Liu X, Zhao L, Dong E, Song C, Zhan S, Lu R, Li H, Tan W, Liu D, (2020) In Vitro Antiviral Activity and Projection of Optimized Dosing Design of Hydroxychloroquine for the Treatment of Severe Acute Respiratory Syndrome Coronavirus 2 (SARS-CoV-2). Clin Infect </w:t>
      </w:r>
      <w:proofErr w:type="spellStart"/>
      <w:proofErr w:type="gramStart"/>
      <w:r w:rsidRPr="00072F2E">
        <w:rPr>
          <w:sz w:val="24"/>
          <w:szCs w:val="24"/>
          <w:lang w:val="en-US"/>
        </w:rPr>
        <w:t>Dis;doi</w:t>
      </w:r>
      <w:proofErr w:type="spellEnd"/>
      <w:proofErr w:type="gramEnd"/>
      <w:r w:rsidRPr="00072F2E">
        <w:rPr>
          <w:sz w:val="24"/>
          <w:szCs w:val="24"/>
          <w:lang w:val="en-US"/>
        </w:rPr>
        <w:t>: 10.1093/</w:t>
      </w:r>
      <w:proofErr w:type="spellStart"/>
      <w:r w:rsidRPr="00072F2E">
        <w:rPr>
          <w:sz w:val="24"/>
          <w:szCs w:val="24"/>
          <w:lang w:val="en-US"/>
        </w:rPr>
        <w:t>cid</w:t>
      </w:r>
      <w:proofErr w:type="spellEnd"/>
      <w:r w:rsidRPr="00072F2E">
        <w:rPr>
          <w:sz w:val="24"/>
          <w:szCs w:val="24"/>
          <w:lang w:val="en-US"/>
        </w:rPr>
        <w:t xml:space="preserve">/ciaa237. </w:t>
      </w:r>
    </w:p>
    <w:p w14:paraId="75E3DD2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Touret</w:t>
      </w:r>
      <w:proofErr w:type="spellEnd"/>
      <w:r w:rsidRPr="00072F2E">
        <w:rPr>
          <w:sz w:val="24"/>
          <w:szCs w:val="24"/>
          <w:lang w:val="en-US"/>
        </w:rPr>
        <w:t xml:space="preserve"> F, de </w:t>
      </w:r>
      <w:proofErr w:type="spellStart"/>
      <w:r w:rsidRPr="00072F2E">
        <w:rPr>
          <w:sz w:val="24"/>
          <w:szCs w:val="24"/>
          <w:lang w:val="en-US"/>
        </w:rPr>
        <w:t>Lamballerie</w:t>
      </w:r>
      <w:proofErr w:type="spellEnd"/>
      <w:r w:rsidRPr="00072F2E">
        <w:rPr>
          <w:sz w:val="24"/>
          <w:szCs w:val="24"/>
          <w:lang w:val="en-US"/>
        </w:rPr>
        <w:t xml:space="preserve"> X, (2020) Of chloroquine and COVID-19. Antiviral Res 177: 104762. </w:t>
      </w:r>
    </w:p>
    <w:p w14:paraId="41A7B0F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Roques P, </w:t>
      </w:r>
      <w:proofErr w:type="spellStart"/>
      <w:r w:rsidRPr="00072F2E">
        <w:rPr>
          <w:sz w:val="24"/>
          <w:szCs w:val="24"/>
          <w:lang w:val="en-US"/>
        </w:rPr>
        <w:t>Thiberville</w:t>
      </w:r>
      <w:proofErr w:type="spellEnd"/>
      <w:r w:rsidRPr="00072F2E">
        <w:rPr>
          <w:sz w:val="24"/>
          <w:szCs w:val="24"/>
          <w:lang w:val="en-US"/>
        </w:rPr>
        <w:t xml:space="preserve"> SD, Dupuis-</w:t>
      </w:r>
      <w:proofErr w:type="spellStart"/>
      <w:r w:rsidRPr="00072F2E">
        <w:rPr>
          <w:sz w:val="24"/>
          <w:szCs w:val="24"/>
          <w:lang w:val="en-US"/>
        </w:rPr>
        <w:t>Maguiraga</w:t>
      </w:r>
      <w:proofErr w:type="spellEnd"/>
      <w:r w:rsidRPr="00072F2E">
        <w:rPr>
          <w:sz w:val="24"/>
          <w:szCs w:val="24"/>
          <w:lang w:val="en-US"/>
        </w:rPr>
        <w:t xml:space="preserve"> L, Lum FM, Labadie K, </w:t>
      </w:r>
      <w:proofErr w:type="spellStart"/>
      <w:r w:rsidRPr="00072F2E">
        <w:rPr>
          <w:sz w:val="24"/>
          <w:szCs w:val="24"/>
          <w:lang w:val="en-US"/>
        </w:rPr>
        <w:t>Martinon</w:t>
      </w:r>
      <w:proofErr w:type="spellEnd"/>
      <w:r w:rsidRPr="00072F2E">
        <w:rPr>
          <w:sz w:val="24"/>
          <w:szCs w:val="24"/>
          <w:lang w:val="en-US"/>
        </w:rPr>
        <w:t xml:space="preserve"> F, Gras G, </w:t>
      </w:r>
      <w:proofErr w:type="spellStart"/>
      <w:r w:rsidRPr="00072F2E">
        <w:rPr>
          <w:sz w:val="24"/>
          <w:szCs w:val="24"/>
          <w:lang w:val="en-US"/>
        </w:rPr>
        <w:t>Lebon</w:t>
      </w:r>
      <w:proofErr w:type="spellEnd"/>
      <w:r w:rsidRPr="00072F2E">
        <w:rPr>
          <w:sz w:val="24"/>
          <w:szCs w:val="24"/>
          <w:lang w:val="en-US"/>
        </w:rPr>
        <w:t xml:space="preserve"> P, Ng LFP, de </w:t>
      </w:r>
      <w:proofErr w:type="spellStart"/>
      <w:r w:rsidRPr="00072F2E">
        <w:rPr>
          <w:sz w:val="24"/>
          <w:szCs w:val="24"/>
          <w:lang w:val="en-US"/>
        </w:rPr>
        <w:t>Lamballerie</w:t>
      </w:r>
      <w:proofErr w:type="spellEnd"/>
      <w:r w:rsidRPr="00072F2E">
        <w:rPr>
          <w:sz w:val="24"/>
          <w:szCs w:val="24"/>
          <w:lang w:val="en-US"/>
        </w:rPr>
        <w:t xml:space="preserve"> X, Le Grand R, (2018) Paradoxical Effect of Chloroquine Treatment in Enhancing Chikungunya Virus Infection. </w:t>
      </w:r>
      <w:proofErr w:type="spellStart"/>
      <w:proofErr w:type="gramStart"/>
      <w:r w:rsidRPr="00072F2E">
        <w:rPr>
          <w:sz w:val="24"/>
          <w:szCs w:val="24"/>
          <w:lang w:val="en-US"/>
        </w:rPr>
        <w:t>Viruses;doi</w:t>
      </w:r>
      <w:proofErr w:type="spellEnd"/>
      <w:proofErr w:type="gramEnd"/>
      <w:r w:rsidRPr="00072F2E">
        <w:rPr>
          <w:sz w:val="24"/>
          <w:szCs w:val="24"/>
          <w:lang w:val="en-US"/>
        </w:rPr>
        <w:t xml:space="preserve">: 10.3390/v10050268. </w:t>
      </w:r>
    </w:p>
    <w:p w14:paraId="593D4D3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Gao J, Tian Z, Yang X. Breakthrough: Chloroquine phosphate has shown apparent efficacy </w:t>
      </w:r>
      <w:r w:rsidRPr="00072F2E">
        <w:rPr>
          <w:sz w:val="24"/>
          <w:szCs w:val="24"/>
          <w:lang w:val="en-US"/>
        </w:rPr>
        <w:lastRenderedPageBreak/>
        <w:t xml:space="preserve">in treatment of COVID-19 associated pneumonia in clinical studies. </w:t>
      </w:r>
      <w:proofErr w:type="spellStart"/>
      <w:r w:rsidRPr="00072F2E">
        <w:rPr>
          <w:sz w:val="24"/>
          <w:szCs w:val="24"/>
          <w:lang w:val="en-US"/>
        </w:rPr>
        <w:t>Biosci</w:t>
      </w:r>
      <w:proofErr w:type="spellEnd"/>
      <w:r w:rsidRPr="00072F2E">
        <w:rPr>
          <w:sz w:val="24"/>
          <w:szCs w:val="24"/>
          <w:lang w:val="en-US"/>
        </w:rPr>
        <w:t xml:space="preserve"> Trends 2020.; 4:72-73.</w:t>
      </w:r>
    </w:p>
    <w:p w14:paraId="1FC94F58"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Cortegiani</w:t>
      </w:r>
      <w:proofErr w:type="spellEnd"/>
      <w:r w:rsidRPr="00072F2E">
        <w:rPr>
          <w:sz w:val="24"/>
          <w:szCs w:val="24"/>
          <w:lang w:val="en-US"/>
        </w:rPr>
        <w:t xml:space="preserve"> A, Ingoglia G, Ippolito M, </w:t>
      </w:r>
      <w:proofErr w:type="spellStart"/>
      <w:r w:rsidRPr="00072F2E">
        <w:rPr>
          <w:sz w:val="24"/>
          <w:szCs w:val="24"/>
          <w:lang w:val="en-US"/>
        </w:rPr>
        <w:t>Giarratano</w:t>
      </w:r>
      <w:proofErr w:type="spellEnd"/>
      <w:r w:rsidRPr="00072F2E">
        <w:rPr>
          <w:sz w:val="24"/>
          <w:szCs w:val="24"/>
          <w:lang w:val="en-US"/>
        </w:rPr>
        <w:t xml:space="preserve"> A, </w:t>
      </w:r>
      <w:proofErr w:type="spellStart"/>
      <w:r w:rsidRPr="00072F2E">
        <w:rPr>
          <w:sz w:val="24"/>
          <w:szCs w:val="24"/>
          <w:lang w:val="en-US"/>
        </w:rPr>
        <w:t>Einav</w:t>
      </w:r>
      <w:proofErr w:type="spellEnd"/>
      <w:r w:rsidRPr="00072F2E">
        <w:rPr>
          <w:sz w:val="24"/>
          <w:szCs w:val="24"/>
          <w:lang w:val="en-US"/>
        </w:rPr>
        <w:t xml:space="preserve"> S, (2020) A systematic review on the efficacy and safety of chloroquine for the treatment of COVID-19. J </w:t>
      </w:r>
      <w:proofErr w:type="spellStart"/>
      <w:r w:rsidRPr="00072F2E">
        <w:rPr>
          <w:sz w:val="24"/>
          <w:szCs w:val="24"/>
          <w:lang w:val="en-US"/>
        </w:rPr>
        <w:t>Crit</w:t>
      </w:r>
      <w:proofErr w:type="spellEnd"/>
      <w:r w:rsidRPr="00072F2E">
        <w:rPr>
          <w:sz w:val="24"/>
          <w:szCs w:val="24"/>
          <w:lang w:val="en-US"/>
        </w:rPr>
        <w:t xml:space="preserve"> Care; </w:t>
      </w:r>
      <w:proofErr w:type="spellStart"/>
      <w:r w:rsidRPr="00072F2E">
        <w:rPr>
          <w:sz w:val="24"/>
          <w:szCs w:val="24"/>
          <w:lang w:val="en-US"/>
        </w:rPr>
        <w:t>doi</w:t>
      </w:r>
      <w:proofErr w:type="spellEnd"/>
      <w:r w:rsidRPr="00072F2E">
        <w:rPr>
          <w:sz w:val="24"/>
          <w:szCs w:val="24"/>
          <w:lang w:val="en-US"/>
        </w:rPr>
        <w:t xml:space="preserve">: 10.1016/j.jcrc.2020.03.005 </w:t>
      </w:r>
    </w:p>
    <w:p w14:paraId="08F5943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Brunner HI, </w:t>
      </w:r>
      <w:proofErr w:type="spellStart"/>
      <w:r w:rsidRPr="00072F2E">
        <w:rPr>
          <w:sz w:val="24"/>
          <w:szCs w:val="24"/>
          <w:lang w:val="en-US"/>
        </w:rPr>
        <w:t>Ruperto</w:t>
      </w:r>
      <w:proofErr w:type="spellEnd"/>
      <w:r w:rsidRPr="00072F2E">
        <w:rPr>
          <w:sz w:val="24"/>
          <w:szCs w:val="24"/>
          <w:lang w:val="en-US"/>
        </w:rPr>
        <w:t xml:space="preserve"> N, Zuber Z, Keane C, Harari O, </w:t>
      </w:r>
      <w:proofErr w:type="spellStart"/>
      <w:r w:rsidRPr="00072F2E">
        <w:rPr>
          <w:sz w:val="24"/>
          <w:szCs w:val="24"/>
          <w:lang w:val="en-US"/>
        </w:rPr>
        <w:t>Kenwright</w:t>
      </w:r>
      <w:proofErr w:type="spellEnd"/>
      <w:r w:rsidRPr="00072F2E">
        <w:rPr>
          <w:sz w:val="24"/>
          <w:szCs w:val="24"/>
          <w:lang w:val="en-US"/>
        </w:rPr>
        <w:t xml:space="preserve"> A, Lu P, </w:t>
      </w:r>
      <w:proofErr w:type="spellStart"/>
      <w:r w:rsidRPr="00072F2E">
        <w:rPr>
          <w:sz w:val="24"/>
          <w:szCs w:val="24"/>
          <w:lang w:val="en-US"/>
        </w:rPr>
        <w:t>Cuttica</w:t>
      </w:r>
      <w:proofErr w:type="spellEnd"/>
      <w:r w:rsidRPr="00072F2E">
        <w:rPr>
          <w:sz w:val="24"/>
          <w:szCs w:val="24"/>
          <w:lang w:val="en-US"/>
        </w:rPr>
        <w:t xml:space="preserve"> R, </w:t>
      </w:r>
      <w:proofErr w:type="spellStart"/>
      <w:r w:rsidRPr="00072F2E">
        <w:rPr>
          <w:sz w:val="24"/>
          <w:szCs w:val="24"/>
          <w:lang w:val="en-US"/>
        </w:rPr>
        <w:t>Keltsev</w:t>
      </w:r>
      <w:proofErr w:type="spellEnd"/>
      <w:r w:rsidRPr="00072F2E">
        <w:rPr>
          <w:sz w:val="24"/>
          <w:szCs w:val="24"/>
          <w:lang w:val="en-US"/>
        </w:rPr>
        <w:t xml:space="preserve"> V, Xavier RM, Calvo I, </w:t>
      </w:r>
      <w:proofErr w:type="spellStart"/>
      <w:r w:rsidRPr="00072F2E">
        <w:rPr>
          <w:sz w:val="24"/>
          <w:szCs w:val="24"/>
          <w:lang w:val="en-US"/>
        </w:rPr>
        <w:t>Nikishina</w:t>
      </w:r>
      <w:proofErr w:type="spellEnd"/>
      <w:r w:rsidRPr="00072F2E">
        <w:rPr>
          <w:sz w:val="24"/>
          <w:szCs w:val="24"/>
          <w:lang w:val="en-US"/>
        </w:rPr>
        <w:t xml:space="preserve"> I, Rubio-Perez N, </w:t>
      </w:r>
      <w:proofErr w:type="spellStart"/>
      <w:r w:rsidRPr="00072F2E">
        <w:rPr>
          <w:sz w:val="24"/>
          <w:szCs w:val="24"/>
          <w:lang w:val="en-US"/>
        </w:rPr>
        <w:t>Alexeeva</w:t>
      </w:r>
      <w:proofErr w:type="spellEnd"/>
      <w:r w:rsidRPr="00072F2E">
        <w:rPr>
          <w:sz w:val="24"/>
          <w:szCs w:val="24"/>
          <w:lang w:val="en-US"/>
        </w:rPr>
        <w:t xml:space="preserve"> E, </w:t>
      </w:r>
      <w:proofErr w:type="spellStart"/>
      <w:r w:rsidRPr="00072F2E">
        <w:rPr>
          <w:sz w:val="24"/>
          <w:szCs w:val="24"/>
          <w:lang w:val="en-US"/>
        </w:rPr>
        <w:t>Chasnyk</w:t>
      </w:r>
      <w:proofErr w:type="spellEnd"/>
      <w:r w:rsidRPr="00072F2E">
        <w:rPr>
          <w:sz w:val="24"/>
          <w:szCs w:val="24"/>
          <w:lang w:val="en-US"/>
        </w:rPr>
        <w:t xml:space="preserve"> V, </w:t>
      </w:r>
      <w:proofErr w:type="spellStart"/>
      <w:r w:rsidRPr="00072F2E">
        <w:rPr>
          <w:sz w:val="24"/>
          <w:szCs w:val="24"/>
          <w:lang w:val="en-US"/>
        </w:rPr>
        <w:t>Horneff</w:t>
      </w:r>
      <w:proofErr w:type="spellEnd"/>
      <w:r w:rsidRPr="00072F2E">
        <w:rPr>
          <w:sz w:val="24"/>
          <w:szCs w:val="24"/>
          <w:lang w:val="en-US"/>
        </w:rPr>
        <w:t xml:space="preserve"> G, </w:t>
      </w:r>
      <w:proofErr w:type="spellStart"/>
      <w:r w:rsidRPr="00072F2E">
        <w:rPr>
          <w:sz w:val="24"/>
          <w:szCs w:val="24"/>
          <w:lang w:val="en-US"/>
        </w:rPr>
        <w:t>Opoka-Winiarska</w:t>
      </w:r>
      <w:proofErr w:type="spellEnd"/>
      <w:r w:rsidRPr="00072F2E">
        <w:rPr>
          <w:sz w:val="24"/>
          <w:szCs w:val="24"/>
          <w:lang w:val="en-US"/>
        </w:rPr>
        <w:t xml:space="preserve"> V, Quartier P, Silva CA, Silverman E, Spindler A, </w:t>
      </w:r>
      <w:proofErr w:type="spellStart"/>
      <w:r w:rsidRPr="00072F2E">
        <w:rPr>
          <w:sz w:val="24"/>
          <w:szCs w:val="24"/>
          <w:lang w:val="en-US"/>
        </w:rPr>
        <w:t>Baildam</w:t>
      </w:r>
      <w:proofErr w:type="spellEnd"/>
      <w:r w:rsidRPr="00072F2E">
        <w:rPr>
          <w:sz w:val="24"/>
          <w:szCs w:val="24"/>
          <w:lang w:val="en-US"/>
        </w:rPr>
        <w:t xml:space="preserve"> E, </w:t>
      </w:r>
      <w:proofErr w:type="spellStart"/>
      <w:r w:rsidRPr="00072F2E">
        <w:rPr>
          <w:sz w:val="24"/>
          <w:szCs w:val="24"/>
          <w:lang w:val="en-US"/>
        </w:rPr>
        <w:t>Gamir</w:t>
      </w:r>
      <w:proofErr w:type="spellEnd"/>
      <w:r w:rsidRPr="00072F2E">
        <w:rPr>
          <w:sz w:val="24"/>
          <w:szCs w:val="24"/>
          <w:lang w:val="en-US"/>
        </w:rPr>
        <w:t xml:space="preserve"> ML, Martin A, </w:t>
      </w:r>
      <w:proofErr w:type="spellStart"/>
      <w:r w:rsidRPr="00072F2E">
        <w:rPr>
          <w:sz w:val="24"/>
          <w:szCs w:val="24"/>
          <w:lang w:val="en-US"/>
        </w:rPr>
        <w:t>Rietschel</w:t>
      </w:r>
      <w:proofErr w:type="spellEnd"/>
      <w:r w:rsidRPr="00072F2E">
        <w:rPr>
          <w:sz w:val="24"/>
          <w:szCs w:val="24"/>
          <w:lang w:val="en-US"/>
        </w:rPr>
        <w:t xml:space="preserve"> C, Siri D, </w:t>
      </w:r>
      <w:proofErr w:type="spellStart"/>
      <w:r w:rsidRPr="00072F2E">
        <w:rPr>
          <w:sz w:val="24"/>
          <w:szCs w:val="24"/>
          <w:lang w:val="en-US"/>
        </w:rPr>
        <w:t>Smolewska</w:t>
      </w:r>
      <w:proofErr w:type="spellEnd"/>
      <w:r w:rsidRPr="00072F2E">
        <w:rPr>
          <w:sz w:val="24"/>
          <w:szCs w:val="24"/>
          <w:lang w:val="en-US"/>
        </w:rPr>
        <w:t xml:space="preserve"> E, Lovell D, Martini A, De Benedetti F, </w:t>
      </w:r>
      <w:proofErr w:type="spellStart"/>
      <w:r w:rsidRPr="00072F2E">
        <w:rPr>
          <w:sz w:val="24"/>
          <w:szCs w:val="24"/>
          <w:lang w:val="en-US"/>
        </w:rPr>
        <w:t>Paediatric</w:t>
      </w:r>
      <w:proofErr w:type="spellEnd"/>
      <w:r w:rsidRPr="00072F2E">
        <w:rPr>
          <w:sz w:val="24"/>
          <w:szCs w:val="24"/>
          <w:lang w:val="en-US"/>
        </w:rPr>
        <w:t xml:space="preserve"> Rheumatology International Trials </w:t>
      </w:r>
      <w:proofErr w:type="spellStart"/>
      <w:r w:rsidRPr="00072F2E">
        <w:rPr>
          <w:sz w:val="24"/>
          <w:szCs w:val="24"/>
          <w:lang w:val="en-US"/>
        </w:rPr>
        <w:t>Organisation</w:t>
      </w:r>
      <w:proofErr w:type="spellEnd"/>
      <w:r w:rsidRPr="00072F2E">
        <w:rPr>
          <w:sz w:val="24"/>
          <w:szCs w:val="24"/>
          <w:lang w:val="en-US"/>
        </w:rPr>
        <w:t xml:space="preserve"> P, Pediatric Rheumatology Collaborative Study G, (2015) Efficacy and safety of tocilizumab in patients with polyarticular-course juvenile idiopathic arthritis: results from a phase 3, </w:t>
      </w:r>
      <w:proofErr w:type="spellStart"/>
      <w:r w:rsidRPr="00072F2E">
        <w:rPr>
          <w:sz w:val="24"/>
          <w:szCs w:val="24"/>
          <w:lang w:val="en-US"/>
        </w:rPr>
        <w:t>randomised</w:t>
      </w:r>
      <w:proofErr w:type="spellEnd"/>
      <w:r w:rsidRPr="00072F2E">
        <w:rPr>
          <w:sz w:val="24"/>
          <w:szCs w:val="24"/>
          <w:lang w:val="en-US"/>
        </w:rPr>
        <w:t xml:space="preserve">, double-blind withdrawal trial. Annals of the Rheumatic Diseases 74: 1110-1117. </w:t>
      </w:r>
    </w:p>
    <w:p w14:paraId="504328F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Genovese MC, van </w:t>
      </w:r>
      <w:proofErr w:type="spellStart"/>
      <w:r w:rsidRPr="00072F2E">
        <w:rPr>
          <w:sz w:val="24"/>
          <w:szCs w:val="24"/>
          <w:lang w:val="en-US"/>
        </w:rPr>
        <w:t>Adelsberg</w:t>
      </w:r>
      <w:proofErr w:type="spellEnd"/>
      <w:r w:rsidRPr="00072F2E">
        <w:rPr>
          <w:sz w:val="24"/>
          <w:szCs w:val="24"/>
          <w:lang w:val="en-US"/>
        </w:rPr>
        <w:t xml:space="preserve"> J, Fan C, Graham NMH, van </w:t>
      </w:r>
      <w:proofErr w:type="spellStart"/>
      <w:r w:rsidRPr="00072F2E">
        <w:rPr>
          <w:sz w:val="24"/>
          <w:szCs w:val="24"/>
          <w:lang w:val="en-US"/>
        </w:rPr>
        <w:t>Hoogstraten</w:t>
      </w:r>
      <w:proofErr w:type="spellEnd"/>
      <w:r w:rsidRPr="00072F2E">
        <w:rPr>
          <w:sz w:val="24"/>
          <w:szCs w:val="24"/>
          <w:lang w:val="en-US"/>
        </w:rPr>
        <w:t xml:space="preserve"> H, </w:t>
      </w:r>
      <w:proofErr w:type="spellStart"/>
      <w:r w:rsidRPr="00072F2E">
        <w:rPr>
          <w:sz w:val="24"/>
          <w:szCs w:val="24"/>
          <w:lang w:val="en-US"/>
        </w:rPr>
        <w:t>Parrino</w:t>
      </w:r>
      <w:proofErr w:type="spellEnd"/>
      <w:r w:rsidRPr="00072F2E">
        <w:rPr>
          <w:sz w:val="24"/>
          <w:szCs w:val="24"/>
          <w:lang w:val="en-US"/>
        </w:rPr>
        <w:t xml:space="preserve"> J, Mangan EK, Spindler A, Huizinga TWJ, van der </w:t>
      </w:r>
      <w:proofErr w:type="spellStart"/>
      <w:r w:rsidRPr="00072F2E">
        <w:rPr>
          <w:sz w:val="24"/>
          <w:szCs w:val="24"/>
          <w:lang w:val="en-US"/>
        </w:rPr>
        <w:t>Heijde</w:t>
      </w:r>
      <w:proofErr w:type="spellEnd"/>
      <w:r w:rsidRPr="00072F2E">
        <w:rPr>
          <w:sz w:val="24"/>
          <w:szCs w:val="24"/>
          <w:lang w:val="en-US"/>
        </w:rPr>
        <w:t xml:space="preserve"> D, investigators Es, (2018) Two years of </w:t>
      </w:r>
      <w:proofErr w:type="spellStart"/>
      <w:r w:rsidRPr="00072F2E">
        <w:rPr>
          <w:sz w:val="24"/>
          <w:szCs w:val="24"/>
          <w:lang w:val="en-US"/>
        </w:rPr>
        <w:t>sarilumab</w:t>
      </w:r>
      <w:proofErr w:type="spellEnd"/>
      <w:r w:rsidRPr="00072F2E">
        <w:rPr>
          <w:sz w:val="24"/>
          <w:szCs w:val="24"/>
          <w:lang w:val="en-US"/>
        </w:rPr>
        <w:t xml:space="preserve"> in patients with rheumatoid arthritis and an inadequate response to MTX: safety, efficacy and radiographic outcomes. Rheumatology (Oxford) 57: 1423-1431. </w:t>
      </w:r>
    </w:p>
    <w:p w14:paraId="3B876DA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Yokota S, </w:t>
      </w:r>
      <w:proofErr w:type="spellStart"/>
      <w:r w:rsidRPr="00072F2E">
        <w:rPr>
          <w:sz w:val="24"/>
          <w:szCs w:val="24"/>
          <w:lang w:val="en-US"/>
        </w:rPr>
        <w:t>Imagawa</w:t>
      </w:r>
      <w:proofErr w:type="spellEnd"/>
      <w:r w:rsidRPr="00072F2E">
        <w:rPr>
          <w:sz w:val="24"/>
          <w:szCs w:val="24"/>
          <w:lang w:val="en-US"/>
        </w:rPr>
        <w:t xml:space="preserve"> T, Mori M, Miyamae T, </w:t>
      </w:r>
      <w:proofErr w:type="spellStart"/>
      <w:r w:rsidRPr="00072F2E">
        <w:rPr>
          <w:sz w:val="24"/>
          <w:szCs w:val="24"/>
          <w:lang w:val="en-US"/>
        </w:rPr>
        <w:t>Aihara</w:t>
      </w:r>
      <w:proofErr w:type="spellEnd"/>
      <w:r w:rsidRPr="00072F2E">
        <w:rPr>
          <w:sz w:val="24"/>
          <w:szCs w:val="24"/>
          <w:lang w:val="en-US"/>
        </w:rPr>
        <w:t xml:space="preserve"> Y, Takei S, Iwata N, </w:t>
      </w:r>
      <w:proofErr w:type="spellStart"/>
      <w:r w:rsidRPr="00072F2E">
        <w:rPr>
          <w:sz w:val="24"/>
          <w:szCs w:val="24"/>
          <w:lang w:val="en-US"/>
        </w:rPr>
        <w:t>Umebayashi</w:t>
      </w:r>
      <w:proofErr w:type="spellEnd"/>
      <w:r w:rsidRPr="00072F2E">
        <w:rPr>
          <w:sz w:val="24"/>
          <w:szCs w:val="24"/>
          <w:lang w:val="en-US"/>
        </w:rPr>
        <w:t xml:space="preserve"> H, Murata T, Miyoshi M, </w:t>
      </w:r>
      <w:proofErr w:type="spellStart"/>
      <w:r w:rsidRPr="00072F2E">
        <w:rPr>
          <w:sz w:val="24"/>
          <w:szCs w:val="24"/>
          <w:lang w:val="en-US"/>
        </w:rPr>
        <w:t>Tomiita</w:t>
      </w:r>
      <w:proofErr w:type="spellEnd"/>
      <w:r w:rsidRPr="00072F2E">
        <w:rPr>
          <w:sz w:val="24"/>
          <w:szCs w:val="24"/>
          <w:lang w:val="en-US"/>
        </w:rPr>
        <w:t xml:space="preserve"> M, Nishimoto N, </w:t>
      </w:r>
      <w:proofErr w:type="spellStart"/>
      <w:r w:rsidRPr="00072F2E">
        <w:rPr>
          <w:sz w:val="24"/>
          <w:szCs w:val="24"/>
          <w:lang w:val="en-US"/>
        </w:rPr>
        <w:t>Kishimoto</w:t>
      </w:r>
      <w:proofErr w:type="spellEnd"/>
      <w:r w:rsidRPr="00072F2E">
        <w:rPr>
          <w:sz w:val="24"/>
          <w:szCs w:val="24"/>
          <w:lang w:val="en-US"/>
        </w:rPr>
        <w:t xml:space="preserve"> T, (2008) Efficacy and safety of tocilizumab in patients with systemic-onset juvenile idiopathic arthritis: a </w:t>
      </w:r>
      <w:proofErr w:type="spellStart"/>
      <w:r w:rsidRPr="00072F2E">
        <w:rPr>
          <w:sz w:val="24"/>
          <w:szCs w:val="24"/>
          <w:lang w:val="en-US"/>
        </w:rPr>
        <w:t>randomised</w:t>
      </w:r>
      <w:proofErr w:type="spellEnd"/>
      <w:r w:rsidRPr="00072F2E">
        <w:rPr>
          <w:sz w:val="24"/>
          <w:szCs w:val="24"/>
          <w:lang w:val="en-US"/>
        </w:rPr>
        <w:t xml:space="preserve">, double-blind, </w:t>
      </w:r>
      <w:proofErr w:type="spellStart"/>
      <w:r w:rsidRPr="00072F2E">
        <w:rPr>
          <w:sz w:val="24"/>
          <w:szCs w:val="24"/>
          <w:lang w:val="en-US"/>
        </w:rPr>
        <w:t>placebocontrolled</w:t>
      </w:r>
      <w:proofErr w:type="spellEnd"/>
      <w:r w:rsidRPr="00072F2E">
        <w:rPr>
          <w:sz w:val="24"/>
          <w:szCs w:val="24"/>
          <w:lang w:val="en-US"/>
        </w:rPr>
        <w:t xml:space="preserve">, withdrawal phase III trial. Lancet 371: 998-1006. </w:t>
      </w:r>
    </w:p>
    <w:p w14:paraId="5586D5B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Le RQ, Li L, Yuan W, </w:t>
      </w:r>
      <w:proofErr w:type="spellStart"/>
      <w:r w:rsidRPr="00072F2E">
        <w:rPr>
          <w:sz w:val="24"/>
          <w:szCs w:val="24"/>
          <w:lang w:val="en-US"/>
        </w:rPr>
        <w:t>Shord</w:t>
      </w:r>
      <w:proofErr w:type="spellEnd"/>
      <w:r w:rsidRPr="00072F2E">
        <w:rPr>
          <w:sz w:val="24"/>
          <w:szCs w:val="24"/>
          <w:lang w:val="en-US"/>
        </w:rPr>
        <w:t xml:space="preserve"> SS, </w:t>
      </w:r>
      <w:proofErr w:type="spellStart"/>
      <w:r w:rsidRPr="00072F2E">
        <w:rPr>
          <w:sz w:val="24"/>
          <w:szCs w:val="24"/>
          <w:lang w:val="en-US"/>
        </w:rPr>
        <w:t>Nie</w:t>
      </w:r>
      <w:proofErr w:type="spellEnd"/>
      <w:r w:rsidRPr="00072F2E">
        <w:rPr>
          <w:sz w:val="24"/>
          <w:szCs w:val="24"/>
          <w:lang w:val="en-US"/>
        </w:rPr>
        <w:t xml:space="preserve"> L, </w:t>
      </w:r>
      <w:proofErr w:type="spellStart"/>
      <w:r w:rsidRPr="00072F2E">
        <w:rPr>
          <w:sz w:val="24"/>
          <w:szCs w:val="24"/>
          <w:lang w:val="en-US"/>
        </w:rPr>
        <w:t>Habtemariam</w:t>
      </w:r>
      <w:proofErr w:type="spellEnd"/>
      <w:r w:rsidRPr="00072F2E">
        <w:rPr>
          <w:sz w:val="24"/>
          <w:szCs w:val="24"/>
          <w:lang w:val="en-US"/>
        </w:rPr>
        <w:t xml:space="preserve"> BA, </w:t>
      </w:r>
      <w:proofErr w:type="spellStart"/>
      <w:r w:rsidRPr="00072F2E">
        <w:rPr>
          <w:sz w:val="24"/>
          <w:szCs w:val="24"/>
          <w:lang w:val="en-US"/>
        </w:rPr>
        <w:t>Przepiorka</w:t>
      </w:r>
      <w:proofErr w:type="spellEnd"/>
      <w:r w:rsidRPr="00072F2E">
        <w:rPr>
          <w:sz w:val="24"/>
          <w:szCs w:val="24"/>
          <w:lang w:val="en-US"/>
        </w:rPr>
        <w:t xml:space="preserve"> D, Farrell AT, </w:t>
      </w:r>
      <w:proofErr w:type="spellStart"/>
      <w:r w:rsidRPr="00072F2E">
        <w:rPr>
          <w:sz w:val="24"/>
          <w:szCs w:val="24"/>
          <w:lang w:val="en-US"/>
        </w:rPr>
        <w:t>Pazdur</w:t>
      </w:r>
      <w:proofErr w:type="spellEnd"/>
      <w:r w:rsidRPr="00072F2E">
        <w:rPr>
          <w:sz w:val="24"/>
          <w:szCs w:val="24"/>
          <w:lang w:val="en-US"/>
        </w:rPr>
        <w:t xml:space="preserve"> R, (2018) FDA approval summary: tocilizumab for treatment of chimeric antigen receptor T cell- induced severe or life-threatening cytokine release syndrome. The oncologist 23: 943 </w:t>
      </w:r>
    </w:p>
    <w:p w14:paraId="30C2C2B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Campbell L, Chen C, Bhagat SS, Parker RA, </w:t>
      </w:r>
      <w:proofErr w:type="spellStart"/>
      <w:r w:rsidRPr="00072F2E">
        <w:rPr>
          <w:sz w:val="24"/>
          <w:szCs w:val="24"/>
          <w:lang w:val="en-US"/>
        </w:rPr>
        <w:t>Ostor</w:t>
      </w:r>
      <w:proofErr w:type="spellEnd"/>
      <w:r w:rsidRPr="00072F2E">
        <w:rPr>
          <w:sz w:val="24"/>
          <w:szCs w:val="24"/>
          <w:lang w:val="en-US"/>
        </w:rPr>
        <w:t xml:space="preserve"> AJ, (2011) Risk of adverse events including serious infections in rheumatoid arthritis patients treated with tocilizumab: a systematic literature review and meta-analysis of randomized controlled trials. Rheumatology (Oxford) 50: 552-562. </w:t>
      </w:r>
    </w:p>
    <w:p w14:paraId="3AB41D5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Chen X, Zhao B, Qu Y, Chen Y, </w:t>
      </w:r>
      <w:proofErr w:type="spellStart"/>
      <w:r w:rsidRPr="00072F2E">
        <w:rPr>
          <w:sz w:val="24"/>
          <w:szCs w:val="24"/>
          <w:lang w:val="en-US"/>
        </w:rPr>
        <w:t>Xiong</w:t>
      </w:r>
      <w:proofErr w:type="spellEnd"/>
      <w:r w:rsidRPr="00072F2E">
        <w:rPr>
          <w:sz w:val="24"/>
          <w:szCs w:val="24"/>
          <w:lang w:val="en-US"/>
        </w:rPr>
        <w:t xml:space="preserve"> J, Feng Y, Men D, Huang Q, Liu Y, Yang B, Ding J, Li F, (2020) Detectable serum SARS-CoV-2 viral load (</w:t>
      </w:r>
      <w:proofErr w:type="spellStart"/>
      <w:r w:rsidRPr="00072F2E">
        <w:rPr>
          <w:sz w:val="24"/>
          <w:szCs w:val="24"/>
          <w:lang w:val="en-US"/>
        </w:rPr>
        <w:t>RNAaemia</w:t>
      </w:r>
      <w:proofErr w:type="spellEnd"/>
      <w:r w:rsidRPr="00072F2E">
        <w:rPr>
          <w:sz w:val="24"/>
          <w:szCs w:val="24"/>
          <w:lang w:val="en-US"/>
        </w:rPr>
        <w:t xml:space="preserve">) is closely associated with drastically elevated interleukin 6 (IL-6) level in critically ill COVID-19 patients. </w:t>
      </w:r>
      <w:proofErr w:type="spellStart"/>
      <w:r w:rsidRPr="00072F2E">
        <w:rPr>
          <w:sz w:val="24"/>
          <w:szCs w:val="24"/>
          <w:lang w:val="en-US"/>
        </w:rPr>
        <w:t>medRxiv</w:t>
      </w:r>
      <w:proofErr w:type="spellEnd"/>
      <w:r w:rsidRPr="00072F2E">
        <w:rPr>
          <w:sz w:val="24"/>
          <w:szCs w:val="24"/>
          <w:lang w:val="en-US"/>
        </w:rPr>
        <w:t xml:space="preserve">: 2020.2002.2029.20029520. </w:t>
      </w:r>
    </w:p>
    <w:p w14:paraId="2AD6D4B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Geng</w:t>
      </w:r>
      <w:proofErr w:type="spellEnd"/>
      <w:r w:rsidRPr="00072F2E">
        <w:rPr>
          <w:sz w:val="24"/>
          <w:szCs w:val="24"/>
          <w:lang w:val="en-US"/>
        </w:rPr>
        <w:t xml:space="preserve"> Z, Yu Y, Hu S, Dong L, Ye C, (2019) Tocilizumab and the risk of respiratory adverse events in patients with rheumatoid arthritis: a systematic review and meta-analysis of </w:t>
      </w:r>
      <w:proofErr w:type="spellStart"/>
      <w:r w:rsidRPr="00072F2E">
        <w:rPr>
          <w:sz w:val="24"/>
          <w:szCs w:val="24"/>
          <w:lang w:val="en-US"/>
        </w:rPr>
        <w:t>randomised</w:t>
      </w:r>
      <w:proofErr w:type="spellEnd"/>
      <w:r w:rsidRPr="00072F2E">
        <w:rPr>
          <w:sz w:val="24"/>
          <w:szCs w:val="24"/>
          <w:lang w:val="en-US"/>
        </w:rPr>
        <w:t xml:space="preserve"> controlled trials. Clinical and experimental rheumatology 37: 318-323. </w:t>
      </w:r>
    </w:p>
    <w:p w14:paraId="0EAC6F1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Wang M, Cao R, Zhang L, Yang X, Liu J, Xu M, Shi Z, Hu Z, Zhong W, Xiao G </w:t>
      </w:r>
      <w:proofErr w:type="spellStart"/>
      <w:r w:rsidRPr="00072F2E">
        <w:rPr>
          <w:sz w:val="24"/>
          <w:szCs w:val="24"/>
          <w:lang w:val="en-US"/>
        </w:rPr>
        <w:t>Remdesivir</w:t>
      </w:r>
      <w:proofErr w:type="spellEnd"/>
      <w:r w:rsidRPr="00072F2E">
        <w:rPr>
          <w:sz w:val="24"/>
          <w:szCs w:val="24"/>
          <w:lang w:val="en-US"/>
        </w:rPr>
        <w:t xml:space="preserve"> and chloroquine effectively inhibit the recently emerged novel coronavirus (2019-nCoV) in vitro. Cell Res </w:t>
      </w:r>
      <w:proofErr w:type="gramStart"/>
      <w:r w:rsidRPr="00072F2E">
        <w:rPr>
          <w:sz w:val="24"/>
          <w:szCs w:val="24"/>
          <w:lang w:val="en-US"/>
        </w:rPr>
        <w:t>2020;30:269</w:t>
      </w:r>
      <w:proofErr w:type="gramEnd"/>
      <w:r w:rsidRPr="00072F2E">
        <w:rPr>
          <w:sz w:val="24"/>
          <w:szCs w:val="24"/>
          <w:lang w:val="en-US"/>
        </w:rPr>
        <w:t xml:space="preserve">-271. 77. </w:t>
      </w:r>
    </w:p>
    <w:p w14:paraId="082DA43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Sanders M. (2020) Pharmacological treatments for coronavirus Disease 2019 (COVID-19) A </w:t>
      </w:r>
      <w:proofErr w:type="spellStart"/>
      <w:r w:rsidRPr="00072F2E">
        <w:rPr>
          <w:sz w:val="24"/>
          <w:szCs w:val="24"/>
          <w:lang w:val="en-US"/>
        </w:rPr>
        <w:t>Rewiew</w:t>
      </w:r>
      <w:proofErr w:type="spellEnd"/>
      <w:r w:rsidRPr="00072F2E">
        <w:rPr>
          <w:sz w:val="24"/>
          <w:szCs w:val="24"/>
          <w:lang w:val="en-US"/>
        </w:rPr>
        <w:t>. JAMA: E1-E13.</w:t>
      </w:r>
    </w:p>
    <w:p w14:paraId="5A00841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Haffizulla</w:t>
      </w:r>
      <w:proofErr w:type="spellEnd"/>
      <w:r w:rsidRPr="00072F2E">
        <w:rPr>
          <w:sz w:val="24"/>
          <w:szCs w:val="24"/>
          <w:lang w:val="en-US"/>
        </w:rPr>
        <w:t xml:space="preserve"> J, Hartman A, Hoppers M, Resnick H, </w:t>
      </w:r>
      <w:proofErr w:type="spellStart"/>
      <w:r w:rsidRPr="00072F2E">
        <w:rPr>
          <w:sz w:val="24"/>
          <w:szCs w:val="24"/>
          <w:lang w:val="en-US"/>
        </w:rPr>
        <w:t>Samudrala</w:t>
      </w:r>
      <w:proofErr w:type="spellEnd"/>
      <w:r w:rsidRPr="00072F2E">
        <w:rPr>
          <w:sz w:val="24"/>
          <w:szCs w:val="24"/>
          <w:lang w:val="en-US"/>
        </w:rPr>
        <w:t xml:space="preserve"> S, </w:t>
      </w:r>
      <w:proofErr w:type="spellStart"/>
      <w:r w:rsidRPr="00072F2E">
        <w:rPr>
          <w:sz w:val="24"/>
          <w:szCs w:val="24"/>
          <w:lang w:val="en-US"/>
        </w:rPr>
        <w:t>Ginocchio</w:t>
      </w:r>
      <w:proofErr w:type="spellEnd"/>
      <w:r w:rsidRPr="00072F2E">
        <w:rPr>
          <w:sz w:val="24"/>
          <w:szCs w:val="24"/>
          <w:lang w:val="en-US"/>
        </w:rPr>
        <w:t xml:space="preserve"> C, Bardin M, Rossignol JF, Group USNICS, (2014) Effect of nitazoxanide in adults and adolescents with acute uncomplicated influenza: a double-blind, </w:t>
      </w:r>
      <w:proofErr w:type="spellStart"/>
      <w:r w:rsidRPr="00072F2E">
        <w:rPr>
          <w:sz w:val="24"/>
          <w:szCs w:val="24"/>
          <w:lang w:val="en-US"/>
        </w:rPr>
        <w:t>randomised</w:t>
      </w:r>
      <w:proofErr w:type="spellEnd"/>
      <w:r w:rsidRPr="00072F2E">
        <w:rPr>
          <w:sz w:val="24"/>
          <w:szCs w:val="24"/>
          <w:lang w:val="en-US"/>
        </w:rPr>
        <w:t xml:space="preserve">, placebo-controlled, phase 2b/3 trial. The Lancet Infectious diseases 14: 609-618. </w:t>
      </w:r>
    </w:p>
    <w:p w14:paraId="60D7C76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Zhang C, Wu Z, Li JW, et al. The cytokine release syndrome (CRS) of severe COVID-19 and Interleukin-6 receptor (IL-6R) antagonist tocilizumab may be the key to reduce the mortality. Int J </w:t>
      </w:r>
      <w:proofErr w:type="spellStart"/>
      <w:r w:rsidRPr="00072F2E">
        <w:rPr>
          <w:sz w:val="24"/>
          <w:szCs w:val="24"/>
          <w:lang w:val="en-US"/>
        </w:rPr>
        <w:t>Antimicrob</w:t>
      </w:r>
      <w:proofErr w:type="spellEnd"/>
      <w:r w:rsidRPr="00072F2E">
        <w:rPr>
          <w:sz w:val="24"/>
          <w:szCs w:val="24"/>
          <w:lang w:val="en-US"/>
        </w:rPr>
        <w:t xml:space="preserve"> Agents. 2020. [</w:t>
      </w:r>
      <w:proofErr w:type="spellStart"/>
      <w:r w:rsidRPr="00072F2E">
        <w:rPr>
          <w:sz w:val="24"/>
          <w:szCs w:val="24"/>
          <w:lang w:val="en-US"/>
        </w:rPr>
        <w:t>Epub</w:t>
      </w:r>
      <w:proofErr w:type="spellEnd"/>
      <w:r w:rsidRPr="00072F2E">
        <w:rPr>
          <w:sz w:val="24"/>
          <w:szCs w:val="24"/>
          <w:lang w:val="en-US"/>
        </w:rPr>
        <w:t xml:space="preserve"> ahead of print] PMID: 32234467 90</w:t>
      </w:r>
    </w:p>
    <w:p w14:paraId="5109E04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Zhang W, Zhao Y, Zhang F, et al. The use of anti-inflammatory drugs in the treatment of people with severe coronavirus disease 2019 (COVID-19): the perspectives of clinical immunologists from China. Clin Immunol. 2020. [</w:t>
      </w:r>
      <w:proofErr w:type="spellStart"/>
      <w:r w:rsidRPr="00072F2E">
        <w:rPr>
          <w:sz w:val="24"/>
          <w:szCs w:val="24"/>
          <w:lang w:val="en-US"/>
        </w:rPr>
        <w:t>Epub</w:t>
      </w:r>
      <w:proofErr w:type="spellEnd"/>
      <w:r w:rsidRPr="00072F2E">
        <w:rPr>
          <w:sz w:val="24"/>
          <w:szCs w:val="24"/>
          <w:lang w:val="en-US"/>
        </w:rPr>
        <w:t xml:space="preserve"> ahead of print] PMID: 32222466</w:t>
      </w:r>
    </w:p>
    <w:p w14:paraId="02EF166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lastRenderedPageBreak/>
        <w:t>Barazzoni</w:t>
      </w:r>
      <w:proofErr w:type="spellEnd"/>
      <w:r w:rsidRPr="00072F2E">
        <w:rPr>
          <w:sz w:val="24"/>
          <w:szCs w:val="24"/>
          <w:lang w:val="en-US"/>
        </w:rPr>
        <w:t xml:space="preserve"> R., Bischoff S., Breda J., </w:t>
      </w:r>
      <w:proofErr w:type="spellStart"/>
      <w:r w:rsidRPr="00072F2E">
        <w:rPr>
          <w:sz w:val="24"/>
          <w:szCs w:val="24"/>
          <w:lang w:val="en-US"/>
        </w:rPr>
        <w:t>Wickramasinghe</w:t>
      </w:r>
      <w:proofErr w:type="spellEnd"/>
      <w:r w:rsidRPr="00072F2E">
        <w:rPr>
          <w:sz w:val="24"/>
          <w:szCs w:val="24"/>
          <w:lang w:val="en-US"/>
        </w:rPr>
        <w:t xml:space="preserve"> K.,</w:t>
      </w:r>
      <w:proofErr w:type="spellStart"/>
      <w:r w:rsidRPr="00072F2E">
        <w:rPr>
          <w:sz w:val="24"/>
          <w:szCs w:val="24"/>
          <w:lang w:val="en-US"/>
        </w:rPr>
        <w:t>Krznaric</w:t>
      </w:r>
      <w:proofErr w:type="spellEnd"/>
      <w:r w:rsidRPr="00072F2E">
        <w:rPr>
          <w:sz w:val="24"/>
          <w:szCs w:val="24"/>
          <w:lang w:val="en-US"/>
        </w:rPr>
        <w:t xml:space="preserve"> Z., </w:t>
      </w:r>
      <w:proofErr w:type="spellStart"/>
      <w:r w:rsidRPr="00072F2E">
        <w:rPr>
          <w:sz w:val="24"/>
          <w:szCs w:val="24"/>
          <w:lang w:val="en-US"/>
        </w:rPr>
        <w:t>Pirlich</w:t>
      </w:r>
      <w:proofErr w:type="spellEnd"/>
      <w:r w:rsidRPr="00072F2E">
        <w:rPr>
          <w:sz w:val="24"/>
          <w:szCs w:val="24"/>
          <w:lang w:val="en-US"/>
        </w:rPr>
        <w:t xml:space="preserve"> M., Singer P. ESPEN expert statements and practical guidance for nutritional management of individuals withSARS-CoV-2 infection, Clinical Nutrition, https://doi.org/10.1016/j.clnu.2020.03.022</w:t>
      </w:r>
    </w:p>
    <w:p w14:paraId="293A85B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Martindale R., Patel JJ, Taylor B., Warren M., </w:t>
      </w:r>
      <w:proofErr w:type="spellStart"/>
      <w:r w:rsidRPr="00072F2E">
        <w:rPr>
          <w:sz w:val="24"/>
          <w:szCs w:val="24"/>
          <w:lang w:val="en-US"/>
        </w:rPr>
        <w:t>McClave</w:t>
      </w:r>
      <w:proofErr w:type="spellEnd"/>
      <w:r w:rsidRPr="00072F2E">
        <w:rPr>
          <w:sz w:val="24"/>
          <w:szCs w:val="24"/>
          <w:lang w:val="en-US"/>
        </w:rPr>
        <w:t xml:space="preserve"> S. Nutrition Therapy in the Patient with COVID-19 Disease Requiring ICU Care. Updated April 1, 2020.Reviewed and Approved by the Society of Critical Care Medicine and the American Society for Parenteral and Enteral Nutrition</w:t>
      </w:r>
    </w:p>
    <w:p w14:paraId="4528AEB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Singer P, </w:t>
      </w:r>
      <w:proofErr w:type="spellStart"/>
      <w:r w:rsidRPr="00072F2E">
        <w:rPr>
          <w:sz w:val="24"/>
          <w:szCs w:val="24"/>
          <w:lang w:val="en-US"/>
        </w:rPr>
        <w:t>Reintam</w:t>
      </w:r>
      <w:proofErr w:type="spellEnd"/>
      <w:r w:rsidRPr="00072F2E">
        <w:rPr>
          <w:sz w:val="24"/>
          <w:szCs w:val="24"/>
          <w:lang w:val="en-US"/>
        </w:rPr>
        <w:t xml:space="preserve"> A, Berger M., Waleed </w:t>
      </w:r>
      <w:proofErr w:type="spellStart"/>
      <w:r w:rsidRPr="00072F2E">
        <w:rPr>
          <w:sz w:val="24"/>
          <w:szCs w:val="24"/>
          <w:lang w:val="en-US"/>
        </w:rPr>
        <w:t>Alhazzani</w:t>
      </w:r>
      <w:proofErr w:type="spellEnd"/>
      <w:r w:rsidRPr="00072F2E">
        <w:rPr>
          <w:sz w:val="24"/>
          <w:szCs w:val="24"/>
          <w:lang w:val="en-US"/>
        </w:rPr>
        <w:t xml:space="preserve"> e, Philip C. Calder f, Michael P. </w:t>
      </w:r>
      <w:proofErr w:type="spellStart"/>
      <w:r w:rsidRPr="00072F2E">
        <w:rPr>
          <w:sz w:val="24"/>
          <w:szCs w:val="24"/>
          <w:lang w:val="en-US"/>
        </w:rPr>
        <w:t>Casaer</w:t>
      </w:r>
      <w:proofErr w:type="spellEnd"/>
      <w:r w:rsidRPr="00072F2E">
        <w:rPr>
          <w:sz w:val="24"/>
          <w:szCs w:val="24"/>
          <w:lang w:val="en-US"/>
        </w:rPr>
        <w:t xml:space="preserve"> g, Michael </w:t>
      </w:r>
      <w:proofErr w:type="spellStart"/>
      <w:r w:rsidRPr="00072F2E">
        <w:rPr>
          <w:sz w:val="24"/>
          <w:szCs w:val="24"/>
          <w:lang w:val="en-US"/>
        </w:rPr>
        <w:t>Hiesmayr</w:t>
      </w:r>
      <w:proofErr w:type="spellEnd"/>
      <w:r w:rsidRPr="00072F2E">
        <w:rPr>
          <w:sz w:val="24"/>
          <w:szCs w:val="24"/>
          <w:lang w:val="en-US"/>
        </w:rPr>
        <w:t xml:space="preserve"> h, Konstantin Mayer </w:t>
      </w:r>
      <w:proofErr w:type="spellStart"/>
      <w:r w:rsidRPr="00072F2E">
        <w:rPr>
          <w:sz w:val="24"/>
          <w:szCs w:val="24"/>
          <w:lang w:val="en-US"/>
        </w:rPr>
        <w:t>i</w:t>
      </w:r>
      <w:proofErr w:type="spellEnd"/>
      <w:r w:rsidRPr="00072F2E">
        <w:rPr>
          <w:sz w:val="24"/>
          <w:szCs w:val="24"/>
          <w:lang w:val="en-US"/>
        </w:rPr>
        <w:t xml:space="preserve">, Juan Carlos Montejo j, Claude </w:t>
      </w:r>
      <w:proofErr w:type="spellStart"/>
      <w:r w:rsidRPr="00072F2E">
        <w:rPr>
          <w:sz w:val="24"/>
          <w:szCs w:val="24"/>
          <w:lang w:val="en-US"/>
        </w:rPr>
        <w:t>Pichard</w:t>
      </w:r>
      <w:proofErr w:type="spellEnd"/>
      <w:r w:rsidRPr="00072F2E">
        <w:rPr>
          <w:sz w:val="24"/>
          <w:szCs w:val="24"/>
          <w:lang w:val="en-US"/>
        </w:rPr>
        <w:t xml:space="preserve"> k, Jean-Charles </w:t>
      </w:r>
      <w:proofErr w:type="spellStart"/>
      <w:r w:rsidRPr="00072F2E">
        <w:rPr>
          <w:sz w:val="24"/>
          <w:szCs w:val="24"/>
          <w:lang w:val="en-US"/>
        </w:rPr>
        <w:t>Preiser</w:t>
      </w:r>
      <w:proofErr w:type="spellEnd"/>
      <w:r w:rsidRPr="00072F2E">
        <w:rPr>
          <w:sz w:val="24"/>
          <w:szCs w:val="24"/>
          <w:lang w:val="en-US"/>
        </w:rPr>
        <w:t xml:space="preserve"> l, Arthur R.H. van </w:t>
      </w:r>
      <w:proofErr w:type="spellStart"/>
      <w:r w:rsidRPr="00072F2E">
        <w:rPr>
          <w:sz w:val="24"/>
          <w:szCs w:val="24"/>
          <w:lang w:val="en-US"/>
        </w:rPr>
        <w:t>Zanten</w:t>
      </w:r>
      <w:proofErr w:type="spellEnd"/>
      <w:r w:rsidRPr="00072F2E">
        <w:rPr>
          <w:sz w:val="24"/>
          <w:szCs w:val="24"/>
          <w:lang w:val="en-US"/>
        </w:rPr>
        <w:t xml:space="preserve"> m, Simon </w:t>
      </w:r>
      <w:proofErr w:type="spellStart"/>
      <w:r w:rsidRPr="00072F2E">
        <w:rPr>
          <w:sz w:val="24"/>
          <w:szCs w:val="24"/>
          <w:lang w:val="en-US"/>
        </w:rPr>
        <w:t>Oczkowski</w:t>
      </w:r>
      <w:proofErr w:type="spellEnd"/>
      <w:r w:rsidRPr="00072F2E">
        <w:rPr>
          <w:sz w:val="24"/>
          <w:szCs w:val="24"/>
          <w:lang w:val="en-US"/>
        </w:rPr>
        <w:t xml:space="preserve"> e, Wojciech </w:t>
      </w:r>
      <w:proofErr w:type="spellStart"/>
      <w:r w:rsidRPr="00072F2E">
        <w:rPr>
          <w:sz w:val="24"/>
          <w:szCs w:val="24"/>
          <w:lang w:val="en-US"/>
        </w:rPr>
        <w:t>Szczeklik</w:t>
      </w:r>
      <w:proofErr w:type="spellEnd"/>
      <w:r w:rsidRPr="00072F2E">
        <w:rPr>
          <w:sz w:val="24"/>
          <w:szCs w:val="24"/>
          <w:lang w:val="en-US"/>
        </w:rPr>
        <w:t xml:space="preserve"> n, Stephan C. Bischoff o ESPEN guideline on clinical nutrition in the intensive care </w:t>
      </w:r>
      <w:proofErr w:type="spellStart"/>
      <w:r w:rsidRPr="00072F2E">
        <w:rPr>
          <w:sz w:val="24"/>
          <w:szCs w:val="24"/>
          <w:lang w:val="en-US"/>
        </w:rPr>
        <w:t>unit.Clinical</w:t>
      </w:r>
      <w:proofErr w:type="spellEnd"/>
      <w:r w:rsidRPr="00072F2E">
        <w:rPr>
          <w:sz w:val="24"/>
          <w:szCs w:val="24"/>
          <w:lang w:val="en-US"/>
        </w:rPr>
        <w:t xml:space="preserve"> Nutrition 38 (2019), 48-79. </w:t>
      </w:r>
    </w:p>
    <w:p w14:paraId="44C2E51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rPr>
        <w:t xml:space="preserve">Руководство по профилактике и лечению новой </w:t>
      </w:r>
      <w:proofErr w:type="spellStart"/>
      <w:r w:rsidRPr="00072F2E">
        <w:rPr>
          <w:sz w:val="24"/>
          <w:szCs w:val="24"/>
        </w:rPr>
        <w:t>коронавирусной</w:t>
      </w:r>
      <w:proofErr w:type="spellEnd"/>
      <w:r w:rsidRPr="00072F2E">
        <w:rPr>
          <w:sz w:val="24"/>
          <w:szCs w:val="24"/>
        </w:rPr>
        <w:t xml:space="preserve"> инфекции </w:t>
      </w:r>
      <w:r w:rsidRPr="00072F2E">
        <w:rPr>
          <w:sz w:val="24"/>
          <w:szCs w:val="24"/>
          <w:lang w:val="en-US"/>
        </w:rPr>
        <w:t>COVID</w:t>
      </w:r>
      <w:r w:rsidRPr="00072F2E">
        <w:rPr>
          <w:sz w:val="24"/>
          <w:szCs w:val="24"/>
        </w:rPr>
        <w:t xml:space="preserve">-19. Первая академическая клиника Университетской школы медицины провинции </w:t>
      </w:r>
      <w:proofErr w:type="spellStart"/>
      <w:r w:rsidRPr="00072F2E">
        <w:rPr>
          <w:sz w:val="24"/>
          <w:szCs w:val="24"/>
        </w:rPr>
        <w:t>Чжэцзян</w:t>
      </w:r>
      <w:proofErr w:type="spellEnd"/>
      <w:r w:rsidRPr="00072F2E">
        <w:rPr>
          <w:sz w:val="24"/>
          <w:szCs w:val="24"/>
        </w:rPr>
        <w:t xml:space="preserve">. Составлено на основе клинической практики. Перевод на русский язык выполнен МИА «Россия сегодня» с согласия авторов руководства. Научными консультантами выступили специалисты Первого Московского государственного медицинского университета имени И.М. Сеченова. </w:t>
      </w:r>
      <w:r w:rsidRPr="00072F2E">
        <w:rPr>
          <w:sz w:val="24"/>
          <w:szCs w:val="24"/>
          <w:lang w:val="en-US"/>
        </w:rPr>
        <w:t xml:space="preserve">96 с. </w:t>
      </w:r>
    </w:p>
    <w:p w14:paraId="03DC6C72"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Allingstrup</w:t>
      </w:r>
      <w:proofErr w:type="spellEnd"/>
      <w:r w:rsidRPr="00072F2E">
        <w:rPr>
          <w:sz w:val="24"/>
          <w:szCs w:val="24"/>
          <w:lang w:val="en-US"/>
        </w:rPr>
        <w:t xml:space="preserve"> MJ et al. </w:t>
      </w:r>
      <w:proofErr w:type="spellStart"/>
      <w:r w:rsidRPr="00072F2E">
        <w:rPr>
          <w:sz w:val="24"/>
          <w:szCs w:val="24"/>
          <w:lang w:val="en-US"/>
        </w:rPr>
        <w:t>Proviion</w:t>
      </w:r>
      <w:proofErr w:type="spellEnd"/>
      <w:r w:rsidRPr="00072F2E">
        <w:rPr>
          <w:sz w:val="24"/>
          <w:szCs w:val="24"/>
          <w:lang w:val="en-US"/>
        </w:rPr>
        <w:t xml:space="preserve"> of protein and energy in relation to measured requirements in ICU patients. Clin </w:t>
      </w:r>
      <w:proofErr w:type="spellStart"/>
      <w:r w:rsidRPr="00072F2E">
        <w:rPr>
          <w:sz w:val="24"/>
          <w:szCs w:val="24"/>
          <w:lang w:val="en-US"/>
        </w:rPr>
        <w:t>Nutr</w:t>
      </w:r>
      <w:proofErr w:type="spellEnd"/>
      <w:r w:rsidRPr="00072F2E">
        <w:rPr>
          <w:sz w:val="24"/>
          <w:szCs w:val="24"/>
          <w:lang w:val="en-US"/>
        </w:rPr>
        <w:t xml:space="preserve"> 2012; 31: 462-8.- - </w:t>
      </w:r>
    </w:p>
    <w:p w14:paraId="3A38FBE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Weijs</w:t>
      </w:r>
      <w:proofErr w:type="spellEnd"/>
      <w:r w:rsidRPr="00072F2E">
        <w:rPr>
          <w:sz w:val="24"/>
          <w:szCs w:val="24"/>
          <w:lang w:val="en-US"/>
        </w:rPr>
        <w:t xml:space="preserve"> PJ, </w:t>
      </w:r>
      <w:proofErr w:type="spellStart"/>
      <w:r w:rsidRPr="00072F2E">
        <w:rPr>
          <w:sz w:val="24"/>
          <w:szCs w:val="24"/>
          <w:lang w:val="en-US"/>
        </w:rPr>
        <w:t>Stapel</w:t>
      </w:r>
      <w:proofErr w:type="spellEnd"/>
      <w:r w:rsidRPr="00072F2E">
        <w:rPr>
          <w:sz w:val="24"/>
          <w:szCs w:val="24"/>
          <w:lang w:val="en-US"/>
        </w:rPr>
        <w:t xml:space="preserve"> SN, de Groot SD, et al. Optimal protein and energy nutrition decreases mortality in mechanically ventilated, critically ill patients: a prospective observational cohort study. JPEN J </w:t>
      </w:r>
      <w:proofErr w:type="spellStart"/>
      <w:r w:rsidRPr="00072F2E">
        <w:rPr>
          <w:sz w:val="24"/>
          <w:szCs w:val="24"/>
          <w:lang w:val="en-US"/>
        </w:rPr>
        <w:t>Parenter</w:t>
      </w:r>
      <w:proofErr w:type="spellEnd"/>
      <w:r w:rsidRPr="00072F2E">
        <w:rPr>
          <w:sz w:val="24"/>
          <w:szCs w:val="24"/>
          <w:lang w:val="en-US"/>
        </w:rPr>
        <w:t xml:space="preserve"> Enteral Nutr.2012;36(1):60-68. </w:t>
      </w:r>
    </w:p>
    <w:p w14:paraId="3724800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Singer P, Blaser AR, Berger MM, </w:t>
      </w:r>
      <w:proofErr w:type="spellStart"/>
      <w:r w:rsidRPr="00072F2E">
        <w:rPr>
          <w:sz w:val="24"/>
          <w:szCs w:val="24"/>
          <w:lang w:val="en-US"/>
        </w:rPr>
        <w:t>Alhazzani</w:t>
      </w:r>
      <w:proofErr w:type="spellEnd"/>
      <w:r w:rsidRPr="00072F2E">
        <w:rPr>
          <w:sz w:val="24"/>
          <w:szCs w:val="24"/>
          <w:lang w:val="en-US"/>
        </w:rPr>
        <w:t xml:space="preserve"> W, Calder PC, </w:t>
      </w:r>
      <w:proofErr w:type="spellStart"/>
      <w:r w:rsidRPr="00072F2E">
        <w:rPr>
          <w:sz w:val="24"/>
          <w:szCs w:val="24"/>
          <w:lang w:val="en-US"/>
        </w:rPr>
        <w:t>Casaer</w:t>
      </w:r>
      <w:proofErr w:type="spellEnd"/>
      <w:r w:rsidRPr="00072F2E">
        <w:rPr>
          <w:sz w:val="24"/>
          <w:szCs w:val="24"/>
          <w:lang w:val="en-US"/>
        </w:rPr>
        <w:t xml:space="preserve"> MP, </w:t>
      </w:r>
      <w:proofErr w:type="spellStart"/>
      <w:r w:rsidRPr="00072F2E">
        <w:rPr>
          <w:sz w:val="24"/>
          <w:szCs w:val="24"/>
          <w:lang w:val="en-US"/>
        </w:rPr>
        <w:t>Hiesmayr</w:t>
      </w:r>
      <w:proofErr w:type="spellEnd"/>
      <w:r w:rsidRPr="00072F2E">
        <w:rPr>
          <w:sz w:val="24"/>
          <w:szCs w:val="24"/>
          <w:lang w:val="en-US"/>
        </w:rPr>
        <w:t xml:space="preserve"> M, Mayer K, Montejo JC, </w:t>
      </w:r>
      <w:proofErr w:type="spellStart"/>
      <w:r w:rsidRPr="00072F2E">
        <w:rPr>
          <w:sz w:val="24"/>
          <w:szCs w:val="24"/>
          <w:lang w:val="en-US"/>
        </w:rPr>
        <w:t>Pichard</w:t>
      </w:r>
      <w:proofErr w:type="spellEnd"/>
      <w:r w:rsidRPr="00072F2E">
        <w:rPr>
          <w:sz w:val="24"/>
          <w:szCs w:val="24"/>
          <w:lang w:val="en-US"/>
        </w:rPr>
        <w:t xml:space="preserve"> C, </w:t>
      </w:r>
      <w:proofErr w:type="spellStart"/>
      <w:r w:rsidRPr="00072F2E">
        <w:rPr>
          <w:sz w:val="24"/>
          <w:szCs w:val="24"/>
          <w:lang w:val="en-US"/>
        </w:rPr>
        <w:t>Preiser</w:t>
      </w:r>
      <w:proofErr w:type="spellEnd"/>
      <w:r w:rsidRPr="00072F2E">
        <w:rPr>
          <w:sz w:val="24"/>
          <w:szCs w:val="24"/>
          <w:lang w:val="en-US"/>
        </w:rPr>
        <w:t xml:space="preserve"> JC, van </w:t>
      </w:r>
      <w:proofErr w:type="spellStart"/>
      <w:r w:rsidRPr="00072F2E">
        <w:rPr>
          <w:sz w:val="24"/>
          <w:szCs w:val="24"/>
          <w:lang w:val="en-US"/>
        </w:rPr>
        <w:t>Zanten</w:t>
      </w:r>
      <w:proofErr w:type="spellEnd"/>
      <w:r w:rsidRPr="00072F2E">
        <w:rPr>
          <w:sz w:val="24"/>
          <w:szCs w:val="24"/>
          <w:lang w:val="en-US"/>
        </w:rPr>
        <w:t xml:space="preserve"> ARH, </w:t>
      </w:r>
      <w:proofErr w:type="spellStart"/>
      <w:r w:rsidRPr="00072F2E">
        <w:rPr>
          <w:sz w:val="24"/>
          <w:szCs w:val="24"/>
          <w:lang w:val="en-US"/>
        </w:rPr>
        <w:t>Oczkowski</w:t>
      </w:r>
      <w:proofErr w:type="spellEnd"/>
      <w:r w:rsidRPr="00072F2E">
        <w:rPr>
          <w:sz w:val="24"/>
          <w:szCs w:val="24"/>
          <w:lang w:val="en-US"/>
        </w:rPr>
        <w:t xml:space="preserve"> S, </w:t>
      </w:r>
      <w:proofErr w:type="spellStart"/>
      <w:r w:rsidRPr="00072F2E">
        <w:rPr>
          <w:sz w:val="24"/>
          <w:szCs w:val="24"/>
          <w:lang w:val="en-US"/>
        </w:rPr>
        <w:t>Szczeklik</w:t>
      </w:r>
      <w:proofErr w:type="spellEnd"/>
      <w:r w:rsidRPr="00072F2E">
        <w:rPr>
          <w:sz w:val="24"/>
          <w:szCs w:val="24"/>
          <w:lang w:val="en-US"/>
        </w:rPr>
        <w:t xml:space="preserve"> W, Bischoff SC. ESPEN guideline on clinical nutrition in the intensive care unit. Clin </w:t>
      </w:r>
      <w:proofErr w:type="spellStart"/>
      <w:r w:rsidRPr="00072F2E">
        <w:rPr>
          <w:sz w:val="24"/>
          <w:szCs w:val="24"/>
          <w:lang w:val="en-US"/>
        </w:rPr>
        <w:t>Nutr</w:t>
      </w:r>
      <w:proofErr w:type="spellEnd"/>
      <w:r w:rsidRPr="00072F2E">
        <w:rPr>
          <w:sz w:val="24"/>
          <w:szCs w:val="24"/>
          <w:lang w:val="en-US"/>
        </w:rPr>
        <w:t xml:space="preserve"> 2019; 38: 48-79 </w:t>
      </w:r>
      <w:proofErr w:type="spellStart"/>
      <w:r w:rsidRPr="00072F2E">
        <w:rPr>
          <w:sz w:val="24"/>
          <w:szCs w:val="24"/>
          <w:lang w:val="en-US"/>
        </w:rPr>
        <w:t>doi</w:t>
      </w:r>
      <w:proofErr w:type="spellEnd"/>
      <w:r w:rsidRPr="00072F2E">
        <w:rPr>
          <w:sz w:val="24"/>
          <w:szCs w:val="24"/>
          <w:lang w:val="en-US"/>
        </w:rPr>
        <w:t>: 10.1016/j.clnu.2018.08.037.</w:t>
      </w:r>
    </w:p>
    <w:p w14:paraId="0E50150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Reintam</w:t>
      </w:r>
      <w:proofErr w:type="spellEnd"/>
      <w:r w:rsidRPr="00072F2E">
        <w:rPr>
          <w:sz w:val="24"/>
          <w:szCs w:val="24"/>
          <w:lang w:val="en-US"/>
        </w:rPr>
        <w:t xml:space="preserve"> Blaser A, </w:t>
      </w:r>
      <w:proofErr w:type="spellStart"/>
      <w:r w:rsidRPr="00072F2E">
        <w:rPr>
          <w:sz w:val="24"/>
          <w:szCs w:val="24"/>
          <w:lang w:val="en-US"/>
        </w:rPr>
        <w:t>Starkopf</w:t>
      </w:r>
      <w:proofErr w:type="spellEnd"/>
      <w:r w:rsidRPr="00072F2E">
        <w:rPr>
          <w:sz w:val="24"/>
          <w:szCs w:val="24"/>
          <w:lang w:val="en-US"/>
        </w:rPr>
        <w:t xml:space="preserve"> J, </w:t>
      </w:r>
      <w:proofErr w:type="spellStart"/>
      <w:r w:rsidRPr="00072F2E">
        <w:rPr>
          <w:sz w:val="24"/>
          <w:szCs w:val="24"/>
          <w:lang w:val="en-US"/>
        </w:rPr>
        <w:t>Alhazzani</w:t>
      </w:r>
      <w:proofErr w:type="spellEnd"/>
      <w:r w:rsidRPr="00072F2E">
        <w:rPr>
          <w:sz w:val="24"/>
          <w:szCs w:val="24"/>
          <w:lang w:val="en-US"/>
        </w:rPr>
        <w:t xml:space="preserve"> W, Berger MM, </w:t>
      </w:r>
      <w:proofErr w:type="spellStart"/>
      <w:r w:rsidRPr="00072F2E">
        <w:rPr>
          <w:sz w:val="24"/>
          <w:szCs w:val="24"/>
          <w:lang w:val="en-US"/>
        </w:rPr>
        <w:t>Casaer</w:t>
      </w:r>
      <w:proofErr w:type="spellEnd"/>
      <w:r w:rsidRPr="00072F2E">
        <w:rPr>
          <w:sz w:val="24"/>
          <w:szCs w:val="24"/>
          <w:lang w:val="en-US"/>
        </w:rPr>
        <w:t xml:space="preserve"> MP, Deane AM, et al. Early enteral nutrition in critically ill patients: ESCIM clinical practice guidelines. Intensive Care Med </w:t>
      </w:r>
      <w:proofErr w:type="gramStart"/>
      <w:r w:rsidRPr="00072F2E">
        <w:rPr>
          <w:sz w:val="24"/>
          <w:szCs w:val="24"/>
          <w:lang w:val="en-US"/>
        </w:rPr>
        <w:t>2017;43:380</w:t>
      </w:r>
      <w:proofErr w:type="gramEnd"/>
      <w:r w:rsidRPr="00072F2E">
        <w:rPr>
          <w:sz w:val="24"/>
          <w:szCs w:val="24"/>
          <w:lang w:val="en-US"/>
        </w:rPr>
        <w:t xml:space="preserve">-98. </w:t>
      </w:r>
    </w:p>
    <w:p w14:paraId="3142DBB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Patel JJ, Rice T, </w:t>
      </w:r>
      <w:proofErr w:type="spellStart"/>
      <w:r w:rsidRPr="00072F2E">
        <w:rPr>
          <w:sz w:val="24"/>
          <w:szCs w:val="24"/>
          <w:lang w:val="en-US"/>
        </w:rPr>
        <w:t>Heyland</w:t>
      </w:r>
      <w:proofErr w:type="spellEnd"/>
      <w:r w:rsidRPr="00072F2E">
        <w:rPr>
          <w:sz w:val="24"/>
          <w:szCs w:val="24"/>
          <w:lang w:val="en-US"/>
        </w:rPr>
        <w:t xml:space="preserve"> DK. Safety and outcomes of early enteral nutrition in circulatory shock. JPEN J </w:t>
      </w:r>
      <w:proofErr w:type="spellStart"/>
      <w:r w:rsidRPr="00072F2E">
        <w:rPr>
          <w:sz w:val="24"/>
          <w:szCs w:val="24"/>
          <w:lang w:val="en-US"/>
        </w:rPr>
        <w:t>Parenter</w:t>
      </w:r>
      <w:proofErr w:type="spellEnd"/>
      <w:r w:rsidRPr="00072F2E">
        <w:rPr>
          <w:sz w:val="24"/>
          <w:szCs w:val="24"/>
          <w:lang w:val="en-US"/>
        </w:rPr>
        <w:t xml:space="preserve"> Enteral </w:t>
      </w:r>
      <w:proofErr w:type="spellStart"/>
      <w:r w:rsidRPr="00072F2E">
        <w:rPr>
          <w:sz w:val="24"/>
          <w:szCs w:val="24"/>
          <w:lang w:val="en-US"/>
        </w:rPr>
        <w:t>Nutr</w:t>
      </w:r>
      <w:proofErr w:type="spellEnd"/>
      <w:r w:rsidRPr="00072F2E">
        <w:rPr>
          <w:sz w:val="24"/>
          <w:szCs w:val="24"/>
          <w:lang w:val="en-US"/>
        </w:rPr>
        <w:t xml:space="preserve">. Feb 12 2020. </w:t>
      </w:r>
      <w:proofErr w:type="spellStart"/>
      <w:r w:rsidRPr="00072F2E">
        <w:rPr>
          <w:sz w:val="24"/>
          <w:szCs w:val="24"/>
          <w:lang w:val="en-US"/>
        </w:rPr>
        <w:t>doi</w:t>
      </w:r>
      <w:proofErr w:type="spellEnd"/>
      <w:r w:rsidRPr="00072F2E">
        <w:rPr>
          <w:sz w:val="24"/>
          <w:szCs w:val="24"/>
          <w:lang w:val="en-US"/>
        </w:rPr>
        <w:t>: 10.1002/jpen.1793.</w:t>
      </w:r>
    </w:p>
    <w:p w14:paraId="6CF4148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Reeves A, White H, </w:t>
      </w:r>
      <w:proofErr w:type="spellStart"/>
      <w:r w:rsidRPr="00072F2E">
        <w:rPr>
          <w:sz w:val="24"/>
          <w:szCs w:val="24"/>
          <w:lang w:val="en-US"/>
        </w:rPr>
        <w:t>Sosnowski</w:t>
      </w:r>
      <w:proofErr w:type="spellEnd"/>
      <w:r w:rsidRPr="00072F2E">
        <w:rPr>
          <w:sz w:val="24"/>
          <w:szCs w:val="24"/>
          <w:lang w:val="en-US"/>
        </w:rPr>
        <w:t xml:space="preserve"> K, Tran K, Jones M, Palmer M. Energy and protein intakes of hospitalized patients with acute respiratory failure receiving non-invasive ventilation. Clin </w:t>
      </w:r>
      <w:proofErr w:type="spellStart"/>
      <w:r w:rsidRPr="00072F2E">
        <w:rPr>
          <w:sz w:val="24"/>
          <w:szCs w:val="24"/>
          <w:lang w:val="en-US"/>
        </w:rPr>
        <w:t>Nutr</w:t>
      </w:r>
      <w:proofErr w:type="spellEnd"/>
      <w:r w:rsidRPr="00072F2E">
        <w:rPr>
          <w:sz w:val="24"/>
          <w:szCs w:val="24"/>
          <w:lang w:val="en-US"/>
        </w:rPr>
        <w:t xml:space="preserve"> </w:t>
      </w:r>
      <w:proofErr w:type="gramStart"/>
      <w:r w:rsidRPr="00072F2E">
        <w:rPr>
          <w:sz w:val="24"/>
          <w:szCs w:val="24"/>
          <w:lang w:val="en-US"/>
        </w:rPr>
        <w:t>2014;33:1068</w:t>
      </w:r>
      <w:proofErr w:type="gramEnd"/>
      <w:r w:rsidRPr="00072F2E">
        <w:rPr>
          <w:sz w:val="24"/>
          <w:szCs w:val="24"/>
          <w:lang w:val="en-US"/>
        </w:rPr>
        <w:t xml:space="preserve">-73. </w:t>
      </w:r>
    </w:p>
    <w:p w14:paraId="6AC58F4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Kogo</w:t>
      </w:r>
      <w:proofErr w:type="spellEnd"/>
      <w:r w:rsidRPr="00072F2E">
        <w:rPr>
          <w:sz w:val="24"/>
          <w:szCs w:val="24"/>
          <w:lang w:val="en-US"/>
        </w:rPr>
        <w:t xml:space="preserve"> M, Nagata K, Morimoto T, Ito J, Sato Y, </w:t>
      </w:r>
      <w:proofErr w:type="spellStart"/>
      <w:r w:rsidRPr="00072F2E">
        <w:rPr>
          <w:sz w:val="24"/>
          <w:szCs w:val="24"/>
          <w:lang w:val="en-US"/>
        </w:rPr>
        <w:t>Teraoka</w:t>
      </w:r>
      <w:proofErr w:type="spellEnd"/>
      <w:r w:rsidRPr="00072F2E">
        <w:rPr>
          <w:sz w:val="24"/>
          <w:szCs w:val="24"/>
          <w:lang w:val="en-US"/>
        </w:rPr>
        <w:t xml:space="preserve"> S, et al. Enteral nutrition is a risk factor for airway complications in subjects undergoing noninvasive ventilation for acute respiratory failure. Respir Care </w:t>
      </w:r>
      <w:proofErr w:type="gramStart"/>
      <w:r w:rsidRPr="00072F2E">
        <w:rPr>
          <w:sz w:val="24"/>
          <w:szCs w:val="24"/>
          <w:lang w:val="en-US"/>
        </w:rPr>
        <w:t>2017;62:459</w:t>
      </w:r>
      <w:proofErr w:type="gramEnd"/>
      <w:r w:rsidRPr="00072F2E">
        <w:rPr>
          <w:sz w:val="24"/>
          <w:szCs w:val="24"/>
          <w:lang w:val="en-US"/>
        </w:rPr>
        <w:t xml:space="preserve">-67. </w:t>
      </w:r>
    </w:p>
    <w:p w14:paraId="3817B021"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Ledr</w:t>
      </w:r>
      <w:proofErr w:type="spellEnd"/>
      <w:r w:rsidRPr="00072F2E">
        <w:rPr>
          <w:sz w:val="24"/>
          <w:szCs w:val="24"/>
          <w:lang w:val="en-US"/>
        </w:rPr>
        <w:t xml:space="preserve"> SB, </w:t>
      </w:r>
      <w:proofErr w:type="spellStart"/>
      <w:r w:rsidRPr="00072F2E">
        <w:rPr>
          <w:sz w:val="24"/>
          <w:szCs w:val="24"/>
          <w:lang w:val="en-US"/>
        </w:rPr>
        <w:t>Siner</w:t>
      </w:r>
      <w:proofErr w:type="spellEnd"/>
      <w:r w:rsidRPr="00072F2E">
        <w:rPr>
          <w:sz w:val="24"/>
          <w:szCs w:val="24"/>
          <w:lang w:val="en-US"/>
        </w:rPr>
        <w:t xml:space="preserve"> JM, </w:t>
      </w:r>
      <w:proofErr w:type="spellStart"/>
      <w:r w:rsidRPr="00072F2E">
        <w:rPr>
          <w:sz w:val="24"/>
          <w:szCs w:val="24"/>
          <w:lang w:val="en-US"/>
        </w:rPr>
        <w:t>Bizzaro</w:t>
      </w:r>
      <w:proofErr w:type="spellEnd"/>
      <w:r w:rsidRPr="00072F2E">
        <w:rPr>
          <w:sz w:val="24"/>
          <w:szCs w:val="24"/>
          <w:lang w:val="en-US"/>
        </w:rPr>
        <w:t xml:space="preserve"> MJ, McGinley BM, </w:t>
      </w:r>
      <w:proofErr w:type="spellStart"/>
      <w:r w:rsidRPr="00072F2E">
        <w:rPr>
          <w:sz w:val="24"/>
          <w:szCs w:val="24"/>
          <w:lang w:val="en-US"/>
        </w:rPr>
        <w:t>Lefton</w:t>
      </w:r>
      <w:proofErr w:type="spellEnd"/>
      <w:r w:rsidRPr="00072F2E">
        <w:rPr>
          <w:sz w:val="24"/>
          <w:szCs w:val="24"/>
          <w:lang w:val="en-US"/>
        </w:rPr>
        <w:t xml:space="preserve">-Greif MA. Oral alimentation in neonatal and adult populations requiring high-flow oxygen via nasal canula. Dysphagia </w:t>
      </w:r>
      <w:proofErr w:type="gramStart"/>
      <w:r w:rsidRPr="00072F2E">
        <w:rPr>
          <w:sz w:val="24"/>
          <w:szCs w:val="24"/>
          <w:lang w:val="en-US"/>
        </w:rPr>
        <w:t>2016;31:154</w:t>
      </w:r>
      <w:proofErr w:type="gramEnd"/>
      <w:r w:rsidRPr="00072F2E">
        <w:rPr>
          <w:sz w:val="24"/>
          <w:szCs w:val="24"/>
          <w:lang w:val="en-US"/>
        </w:rPr>
        <w:t xml:space="preserve">-9. </w:t>
      </w:r>
    </w:p>
    <w:p w14:paraId="7FCCA12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Boulton-Jones JR, Lewis J, Jobling JC, </w:t>
      </w:r>
      <w:proofErr w:type="spellStart"/>
      <w:r w:rsidRPr="00072F2E">
        <w:rPr>
          <w:sz w:val="24"/>
          <w:szCs w:val="24"/>
          <w:lang w:val="en-US"/>
        </w:rPr>
        <w:t>Teahon</w:t>
      </w:r>
      <w:proofErr w:type="spellEnd"/>
      <w:r w:rsidRPr="00072F2E">
        <w:rPr>
          <w:sz w:val="24"/>
          <w:szCs w:val="24"/>
          <w:lang w:val="en-US"/>
        </w:rPr>
        <w:t xml:space="preserve"> K. Experience of post-pyloric feeding in seriously ill patients in clinical practice. Clin </w:t>
      </w:r>
      <w:proofErr w:type="spellStart"/>
      <w:r w:rsidRPr="00072F2E">
        <w:rPr>
          <w:sz w:val="24"/>
          <w:szCs w:val="24"/>
          <w:lang w:val="en-US"/>
        </w:rPr>
        <w:t>Nutr</w:t>
      </w:r>
      <w:proofErr w:type="spellEnd"/>
      <w:r w:rsidRPr="00072F2E">
        <w:rPr>
          <w:sz w:val="24"/>
          <w:szCs w:val="24"/>
          <w:lang w:val="en-US"/>
        </w:rPr>
        <w:t xml:space="preserve">. </w:t>
      </w:r>
      <w:proofErr w:type="gramStart"/>
      <w:r w:rsidRPr="00072F2E">
        <w:rPr>
          <w:sz w:val="24"/>
          <w:szCs w:val="24"/>
          <w:lang w:val="en-US"/>
        </w:rPr>
        <w:t>2004;23:35</w:t>
      </w:r>
      <w:proofErr w:type="gramEnd"/>
      <w:r w:rsidRPr="00072F2E">
        <w:rPr>
          <w:sz w:val="24"/>
          <w:szCs w:val="24"/>
          <w:lang w:val="en-US"/>
        </w:rPr>
        <w:t xml:space="preserve">–41. </w:t>
      </w:r>
    </w:p>
    <w:p w14:paraId="684F33B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Montejo JC, Grau T, Acosta J, Ruiz-Santana S, </w:t>
      </w:r>
      <w:proofErr w:type="spellStart"/>
      <w:r w:rsidRPr="00072F2E">
        <w:rPr>
          <w:sz w:val="24"/>
          <w:szCs w:val="24"/>
          <w:lang w:val="en-US"/>
        </w:rPr>
        <w:t>Planas</w:t>
      </w:r>
      <w:proofErr w:type="spellEnd"/>
      <w:r w:rsidRPr="00072F2E">
        <w:rPr>
          <w:sz w:val="24"/>
          <w:szCs w:val="24"/>
          <w:lang w:val="en-US"/>
        </w:rPr>
        <w:t xml:space="preserve"> M, García-De-Lorenzo A, </w:t>
      </w:r>
      <w:proofErr w:type="spellStart"/>
      <w:r w:rsidRPr="00072F2E">
        <w:rPr>
          <w:sz w:val="24"/>
          <w:szCs w:val="24"/>
          <w:lang w:val="en-US"/>
        </w:rPr>
        <w:t>Mesejo</w:t>
      </w:r>
      <w:proofErr w:type="spellEnd"/>
      <w:r w:rsidRPr="00072F2E">
        <w:rPr>
          <w:sz w:val="24"/>
          <w:szCs w:val="24"/>
          <w:lang w:val="en-US"/>
        </w:rPr>
        <w:t xml:space="preserve"> A, </w:t>
      </w:r>
      <w:proofErr w:type="spellStart"/>
      <w:r w:rsidRPr="00072F2E">
        <w:rPr>
          <w:sz w:val="24"/>
          <w:szCs w:val="24"/>
          <w:lang w:val="en-US"/>
        </w:rPr>
        <w:t>Cervera</w:t>
      </w:r>
      <w:proofErr w:type="spellEnd"/>
      <w:r w:rsidRPr="00072F2E">
        <w:rPr>
          <w:sz w:val="24"/>
          <w:szCs w:val="24"/>
          <w:lang w:val="en-US"/>
        </w:rPr>
        <w:t xml:space="preserve"> M, Sánchez-Alvarez C, </w:t>
      </w:r>
      <w:proofErr w:type="spellStart"/>
      <w:r w:rsidRPr="00072F2E">
        <w:rPr>
          <w:sz w:val="24"/>
          <w:szCs w:val="24"/>
          <w:lang w:val="en-US"/>
        </w:rPr>
        <w:t>Núñez</w:t>
      </w:r>
      <w:proofErr w:type="spellEnd"/>
      <w:r w:rsidRPr="00072F2E">
        <w:rPr>
          <w:sz w:val="24"/>
          <w:szCs w:val="24"/>
          <w:lang w:val="en-US"/>
        </w:rPr>
        <w:t xml:space="preserve">-Ruiz R, et al. Multicenter, prospective, randomized, single-blind study comparing the efficacy and gastrointestinal complications of early jejunal feeding with early gastric feeding in critically ill patients. </w:t>
      </w:r>
      <w:proofErr w:type="spellStart"/>
      <w:r w:rsidRPr="00072F2E">
        <w:rPr>
          <w:sz w:val="24"/>
          <w:szCs w:val="24"/>
          <w:lang w:val="en-US"/>
        </w:rPr>
        <w:t>Crit</w:t>
      </w:r>
      <w:proofErr w:type="spellEnd"/>
      <w:r w:rsidRPr="00072F2E">
        <w:rPr>
          <w:sz w:val="24"/>
          <w:szCs w:val="24"/>
          <w:lang w:val="en-US"/>
        </w:rPr>
        <w:t xml:space="preserve"> Care Med. </w:t>
      </w:r>
      <w:proofErr w:type="gramStart"/>
      <w:r w:rsidRPr="00072F2E">
        <w:rPr>
          <w:sz w:val="24"/>
          <w:szCs w:val="24"/>
          <w:lang w:val="en-US"/>
        </w:rPr>
        <w:t>2002;30:796</w:t>
      </w:r>
      <w:proofErr w:type="gramEnd"/>
      <w:r w:rsidRPr="00072F2E">
        <w:rPr>
          <w:sz w:val="24"/>
          <w:szCs w:val="24"/>
          <w:lang w:val="en-US"/>
        </w:rPr>
        <w:t xml:space="preserve">–800. </w:t>
      </w:r>
    </w:p>
    <w:p w14:paraId="41804967"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Reignier</w:t>
      </w:r>
      <w:proofErr w:type="spellEnd"/>
      <w:r w:rsidRPr="00072F2E">
        <w:rPr>
          <w:sz w:val="24"/>
          <w:szCs w:val="24"/>
          <w:lang w:val="en-US"/>
        </w:rPr>
        <w:t xml:space="preserve"> J, </w:t>
      </w:r>
      <w:proofErr w:type="spellStart"/>
      <w:r w:rsidRPr="00072F2E">
        <w:rPr>
          <w:sz w:val="24"/>
          <w:szCs w:val="24"/>
          <w:lang w:val="en-US"/>
        </w:rPr>
        <w:t>Dimet</w:t>
      </w:r>
      <w:proofErr w:type="spellEnd"/>
      <w:r w:rsidRPr="00072F2E">
        <w:rPr>
          <w:sz w:val="24"/>
          <w:szCs w:val="24"/>
          <w:lang w:val="en-US"/>
        </w:rPr>
        <w:t xml:space="preserve"> J, Martin-Lefevre L, Bontemps F, </w:t>
      </w:r>
      <w:proofErr w:type="spellStart"/>
      <w:r w:rsidRPr="00072F2E">
        <w:rPr>
          <w:sz w:val="24"/>
          <w:szCs w:val="24"/>
          <w:lang w:val="en-US"/>
        </w:rPr>
        <w:t>Fiancette</w:t>
      </w:r>
      <w:proofErr w:type="spellEnd"/>
      <w:r w:rsidRPr="00072F2E">
        <w:rPr>
          <w:sz w:val="24"/>
          <w:szCs w:val="24"/>
          <w:lang w:val="en-US"/>
        </w:rPr>
        <w:t xml:space="preserve"> M, Clementi E, </w:t>
      </w:r>
      <w:proofErr w:type="spellStart"/>
      <w:r w:rsidRPr="00072F2E">
        <w:rPr>
          <w:sz w:val="24"/>
          <w:szCs w:val="24"/>
          <w:lang w:val="en-US"/>
        </w:rPr>
        <w:t>Lebert</w:t>
      </w:r>
      <w:proofErr w:type="spellEnd"/>
      <w:r w:rsidRPr="00072F2E">
        <w:rPr>
          <w:sz w:val="24"/>
          <w:szCs w:val="24"/>
          <w:lang w:val="en-US"/>
        </w:rPr>
        <w:t xml:space="preserve"> C, Renard B. Before-after study of a standardized ICU protocol for early enteral feeding in patients turned in the prone position. Clin </w:t>
      </w:r>
      <w:proofErr w:type="spellStart"/>
      <w:r w:rsidRPr="00072F2E">
        <w:rPr>
          <w:sz w:val="24"/>
          <w:szCs w:val="24"/>
          <w:lang w:val="en-US"/>
        </w:rPr>
        <w:t>Nutr</w:t>
      </w:r>
      <w:proofErr w:type="spellEnd"/>
      <w:r w:rsidRPr="00072F2E">
        <w:rPr>
          <w:sz w:val="24"/>
          <w:szCs w:val="24"/>
          <w:lang w:val="en-US"/>
        </w:rPr>
        <w:t xml:space="preserve">. 2010 Apr;29(2):210-6. </w:t>
      </w:r>
      <w:proofErr w:type="spellStart"/>
      <w:r w:rsidRPr="00072F2E">
        <w:rPr>
          <w:sz w:val="24"/>
          <w:szCs w:val="24"/>
          <w:lang w:val="en-US"/>
        </w:rPr>
        <w:t>doi</w:t>
      </w:r>
      <w:proofErr w:type="spellEnd"/>
      <w:r w:rsidRPr="00072F2E">
        <w:rPr>
          <w:sz w:val="24"/>
          <w:szCs w:val="24"/>
          <w:lang w:val="en-US"/>
        </w:rPr>
        <w:t>: 10.1016/j.clnu.2009.08.004.</w:t>
      </w:r>
    </w:p>
    <w:p w14:paraId="718CBE4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Saez</w:t>
      </w:r>
      <w:proofErr w:type="spellEnd"/>
      <w:r w:rsidRPr="00072F2E">
        <w:rPr>
          <w:sz w:val="24"/>
          <w:szCs w:val="24"/>
          <w:lang w:val="en-US"/>
        </w:rPr>
        <w:t xml:space="preserve"> de la Fuente I, </w:t>
      </w:r>
      <w:proofErr w:type="spellStart"/>
      <w:r w:rsidRPr="00072F2E">
        <w:rPr>
          <w:sz w:val="24"/>
          <w:szCs w:val="24"/>
          <w:lang w:val="en-US"/>
        </w:rPr>
        <w:t>Saez</w:t>
      </w:r>
      <w:proofErr w:type="spellEnd"/>
      <w:r w:rsidRPr="00072F2E">
        <w:rPr>
          <w:sz w:val="24"/>
          <w:szCs w:val="24"/>
          <w:lang w:val="en-US"/>
        </w:rPr>
        <w:t xml:space="preserve"> de la Fuente J, Quintana </w:t>
      </w:r>
      <w:proofErr w:type="spellStart"/>
      <w:r w:rsidRPr="00072F2E">
        <w:rPr>
          <w:sz w:val="24"/>
          <w:szCs w:val="24"/>
          <w:lang w:val="en-US"/>
        </w:rPr>
        <w:t>Estelles</w:t>
      </w:r>
      <w:proofErr w:type="spellEnd"/>
      <w:r w:rsidRPr="00072F2E">
        <w:rPr>
          <w:sz w:val="24"/>
          <w:szCs w:val="24"/>
          <w:lang w:val="en-US"/>
        </w:rPr>
        <w:t xml:space="preserve"> MD, Garcia </w:t>
      </w:r>
      <w:proofErr w:type="spellStart"/>
      <w:r w:rsidRPr="00072F2E">
        <w:rPr>
          <w:sz w:val="24"/>
          <w:szCs w:val="24"/>
          <w:lang w:val="en-US"/>
        </w:rPr>
        <w:t>Gigorro</w:t>
      </w:r>
      <w:proofErr w:type="spellEnd"/>
      <w:r w:rsidRPr="00072F2E">
        <w:rPr>
          <w:sz w:val="24"/>
          <w:szCs w:val="24"/>
          <w:lang w:val="en-US"/>
        </w:rPr>
        <w:t xml:space="preserve"> R, </w:t>
      </w:r>
      <w:proofErr w:type="spellStart"/>
      <w:r w:rsidRPr="00072F2E">
        <w:rPr>
          <w:sz w:val="24"/>
          <w:szCs w:val="24"/>
          <w:lang w:val="en-US"/>
        </w:rPr>
        <w:t>Terceros</w:t>
      </w:r>
      <w:proofErr w:type="spellEnd"/>
      <w:r w:rsidRPr="00072F2E">
        <w:rPr>
          <w:sz w:val="24"/>
          <w:szCs w:val="24"/>
          <w:lang w:val="en-US"/>
        </w:rPr>
        <w:t xml:space="preserve"> </w:t>
      </w:r>
      <w:r w:rsidRPr="00072F2E">
        <w:rPr>
          <w:sz w:val="24"/>
          <w:szCs w:val="24"/>
          <w:lang w:val="en-US"/>
        </w:rPr>
        <w:lastRenderedPageBreak/>
        <w:t xml:space="preserve">Almanza LJ, Sanchez </w:t>
      </w:r>
      <w:proofErr w:type="spellStart"/>
      <w:r w:rsidRPr="00072F2E">
        <w:rPr>
          <w:sz w:val="24"/>
          <w:szCs w:val="24"/>
          <w:lang w:val="en-US"/>
        </w:rPr>
        <w:t>Izquierdo</w:t>
      </w:r>
      <w:proofErr w:type="spellEnd"/>
      <w:r w:rsidRPr="00072F2E">
        <w:rPr>
          <w:sz w:val="24"/>
          <w:szCs w:val="24"/>
          <w:lang w:val="en-US"/>
        </w:rPr>
        <w:t xml:space="preserve"> JA, Montejo Gonzalez JC. Enteral Nutrition in Patients Receiving Mechanical Ventilation in a Prone Position. JPEN J </w:t>
      </w:r>
      <w:proofErr w:type="spellStart"/>
      <w:r w:rsidRPr="00072F2E">
        <w:rPr>
          <w:sz w:val="24"/>
          <w:szCs w:val="24"/>
          <w:lang w:val="en-US"/>
        </w:rPr>
        <w:t>Parenter</w:t>
      </w:r>
      <w:proofErr w:type="spellEnd"/>
      <w:r w:rsidRPr="00072F2E">
        <w:rPr>
          <w:sz w:val="24"/>
          <w:szCs w:val="24"/>
          <w:lang w:val="en-US"/>
        </w:rPr>
        <w:t xml:space="preserve"> Enteral </w:t>
      </w:r>
      <w:proofErr w:type="spellStart"/>
      <w:r w:rsidRPr="00072F2E">
        <w:rPr>
          <w:sz w:val="24"/>
          <w:szCs w:val="24"/>
          <w:lang w:val="en-US"/>
        </w:rPr>
        <w:t>Nutr</w:t>
      </w:r>
      <w:proofErr w:type="spellEnd"/>
      <w:r w:rsidRPr="00072F2E">
        <w:rPr>
          <w:sz w:val="24"/>
          <w:szCs w:val="24"/>
          <w:lang w:val="en-US"/>
        </w:rPr>
        <w:t xml:space="preserve">. 2016 Feb;40(2):250-5. </w:t>
      </w:r>
      <w:proofErr w:type="spellStart"/>
      <w:r w:rsidRPr="00072F2E">
        <w:rPr>
          <w:sz w:val="24"/>
          <w:szCs w:val="24"/>
          <w:lang w:val="en-US"/>
        </w:rPr>
        <w:t>doi</w:t>
      </w:r>
      <w:proofErr w:type="spellEnd"/>
      <w:r w:rsidRPr="00072F2E">
        <w:rPr>
          <w:sz w:val="24"/>
          <w:szCs w:val="24"/>
          <w:lang w:val="en-US"/>
        </w:rPr>
        <w:t>: 10.1177/0148607114553232.</w:t>
      </w:r>
    </w:p>
    <w:p w14:paraId="3F6D473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Doig GS, Simpson F, Sweetman EA, et al. Early parenteral nutrition in critically ill patients with short-term relative contraindications to early enteral nutrition: a randomized controlled trial. JAMA. </w:t>
      </w:r>
      <w:proofErr w:type="gramStart"/>
      <w:r w:rsidRPr="00072F2E">
        <w:rPr>
          <w:sz w:val="24"/>
          <w:szCs w:val="24"/>
          <w:lang w:val="en-US"/>
        </w:rPr>
        <w:t>2013;309:2130</w:t>
      </w:r>
      <w:proofErr w:type="gramEnd"/>
      <w:r w:rsidRPr="00072F2E">
        <w:rPr>
          <w:sz w:val="24"/>
          <w:szCs w:val="24"/>
          <w:lang w:val="en-US"/>
        </w:rPr>
        <w:t xml:space="preserve">-2138. </w:t>
      </w:r>
    </w:p>
    <w:p w14:paraId="5E511E0E"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McClave</w:t>
      </w:r>
      <w:proofErr w:type="spellEnd"/>
      <w:r w:rsidRPr="00072F2E">
        <w:rPr>
          <w:sz w:val="24"/>
          <w:szCs w:val="24"/>
          <w:lang w:val="en-US"/>
        </w:rPr>
        <w:t xml:space="preserve"> SA, Taylor BE, Martindale RG, Warren MM, Johnson DR, Braunschweig C, et al.; Society of Critical Care Medicine; American Society for Parenteral and Enteral Nutrition. Guidelines for the provision and assessment of nutrition support therapy in the adult critically ill patient: Society of Critical Care Medicine (SCCM) and American Society for Parenteral and Enteral Nutrition (A.S.P.E.N.). JPEN J </w:t>
      </w:r>
      <w:proofErr w:type="spellStart"/>
      <w:r w:rsidRPr="00072F2E">
        <w:rPr>
          <w:sz w:val="24"/>
          <w:szCs w:val="24"/>
          <w:lang w:val="en-US"/>
        </w:rPr>
        <w:t>Parenter</w:t>
      </w:r>
      <w:proofErr w:type="spellEnd"/>
      <w:r w:rsidRPr="00072F2E">
        <w:rPr>
          <w:sz w:val="24"/>
          <w:szCs w:val="24"/>
          <w:lang w:val="en-US"/>
        </w:rPr>
        <w:t xml:space="preserve"> Enteral </w:t>
      </w:r>
      <w:proofErr w:type="spellStart"/>
      <w:r w:rsidRPr="00072F2E">
        <w:rPr>
          <w:sz w:val="24"/>
          <w:szCs w:val="24"/>
          <w:lang w:val="en-US"/>
        </w:rPr>
        <w:t>Nutr</w:t>
      </w:r>
      <w:proofErr w:type="spellEnd"/>
      <w:r w:rsidRPr="00072F2E">
        <w:rPr>
          <w:sz w:val="24"/>
          <w:szCs w:val="24"/>
          <w:lang w:val="en-US"/>
        </w:rPr>
        <w:t>. 2016 Feb;40(2):159-211.</w:t>
      </w:r>
    </w:p>
    <w:p w14:paraId="68FAF792"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Oshima</w:t>
      </w:r>
      <w:proofErr w:type="spellEnd"/>
      <w:r w:rsidRPr="00072F2E">
        <w:rPr>
          <w:sz w:val="24"/>
          <w:szCs w:val="24"/>
          <w:lang w:val="en-US"/>
        </w:rPr>
        <w:t xml:space="preserve"> Т., Heidegger СР. Supplemental Parenteral Nutrition Is the Key to Prevent Energy Deficits in Critically Ill Patients Nutrition in Clinical Practice Vol 31 N 4 August, 2016, 432–437. </w:t>
      </w:r>
    </w:p>
    <w:p w14:paraId="7EF878D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Gupta, A.; </w:t>
      </w:r>
      <w:proofErr w:type="spellStart"/>
      <w:r w:rsidRPr="00072F2E">
        <w:rPr>
          <w:sz w:val="24"/>
          <w:szCs w:val="24"/>
          <w:lang w:val="en-US"/>
        </w:rPr>
        <w:t>Govil</w:t>
      </w:r>
      <w:proofErr w:type="spellEnd"/>
      <w:r w:rsidRPr="00072F2E">
        <w:rPr>
          <w:sz w:val="24"/>
          <w:szCs w:val="24"/>
          <w:lang w:val="en-US"/>
        </w:rPr>
        <w:t xml:space="preserve">, D.; Bhatnagar, S.; Gupta, S.; Goyal, J.; Patel, S.; Baweja, H. Efficacy and safety of parenteral omega 3 fatty acids in ventilated patients with acute lung injury. Indian J. Crit. Care Med. 2011, 15, 108. </w:t>
      </w:r>
    </w:p>
    <w:p w14:paraId="1D42053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Ridley EJ, Davies AR, Robins EJ, Lukas G, Bailey MJ, Fraser JF. Nutrition therapy in adult patients receiving extracorporeal membrane oxygenation: a prospective, multicenter, observational study. Critical Care and Resuscitation. 2015 Sep; 17(3):183-9.</w:t>
      </w:r>
    </w:p>
    <w:p w14:paraId="08CFC35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Bear DE, Smith E, Barrett NA. Nutrition support in adult patients receiving extracorporeal membrane oxygenation. </w:t>
      </w:r>
      <w:proofErr w:type="spellStart"/>
      <w:r w:rsidRPr="00072F2E">
        <w:rPr>
          <w:sz w:val="24"/>
          <w:szCs w:val="24"/>
          <w:lang w:val="en-US"/>
        </w:rPr>
        <w:t>Nutr</w:t>
      </w:r>
      <w:proofErr w:type="spellEnd"/>
      <w:r w:rsidRPr="00072F2E">
        <w:rPr>
          <w:sz w:val="24"/>
          <w:szCs w:val="24"/>
          <w:lang w:val="en-US"/>
        </w:rPr>
        <w:t xml:space="preserve"> Clin </w:t>
      </w:r>
      <w:proofErr w:type="spellStart"/>
      <w:r w:rsidRPr="00072F2E">
        <w:rPr>
          <w:sz w:val="24"/>
          <w:szCs w:val="24"/>
          <w:lang w:val="en-US"/>
        </w:rPr>
        <w:t>Pract</w:t>
      </w:r>
      <w:proofErr w:type="spellEnd"/>
      <w:r w:rsidRPr="00072F2E">
        <w:rPr>
          <w:sz w:val="24"/>
          <w:szCs w:val="24"/>
          <w:lang w:val="en-US"/>
        </w:rPr>
        <w:t>. 2018 Dec; 33(6):738-746.</w:t>
      </w:r>
    </w:p>
    <w:p w14:paraId="258498D9"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Ohbe</w:t>
      </w:r>
      <w:proofErr w:type="spellEnd"/>
      <w:r w:rsidRPr="00072F2E">
        <w:rPr>
          <w:sz w:val="24"/>
          <w:szCs w:val="24"/>
          <w:lang w:val="en-US"/>
        </w:rPr>
        <w:t xml:space="preserve"> H, Jo T, </w:t>
      </w:r>
      <w:proofErr w:type="spellStart"/>
      <w:r w:rsidRPr="00072F2E">
        <w:rPr>
          <w:sz w:val="24"/>
          <w:szCs w:val="24"/>
          <w:lang w:val="en-US"/>
        </w:rPr>
        <w:t>Yamana</w:t>
      </w:r>
      <w:proofErr w:type="spellEnd"/>
      <w:r w:rsidRPr="00072F2E">
        <w:rPr>
          <w:sz w:val="24"/>
          <w:szCs w:val="24"/>
          <w:lang w:val="en-US"/>
        </w:rPr>
        <w:t xml:space="preserve"> H, Matsui H, Fushimi K, </w:t>
      </w:r>
      <w:proofErr w:type="spellStart"/>
      <w:r w:rsidRPr="00072F2E">
        <w:rPr>
          <w:sz w:val="24"/>
          <w:szCs w:val="24"/>
          <w:lang w:val="en-US"/>
        </w:rPr>
        <w:t>Yasunaga</w:t>
      </w:r>
      <w:proofErr w:type="spellEnd"/>
      <w:r w:rsidRPr="00072F2E">
        <w:rPr>
          <w:sz w:val="24"/>
          <w:szCs w:val="24"/>
          <w:lang w:val="en-US"/>
        </w:rPr>
        <w:t xml:space="preserve"> H. Early enteral nutrition for cardiogenic or obstructive shock requiring </w:t>
      </w:r>
      <w:proofErr w:type="spellStart"/>
      <w:r w:rsidRPr="00072F2E">
        <w:rPr>
          <w:sz w:val="24"/>
          <w:szCs w:val="24"/>
          <w:lang w:val="en-US"/>
        </w:rPr>
        <w:t>venoarterial</w:t>
      </w:r>
      <w:proofErr w:type="spellEnd"/>
      <w:r w:rsidRPr="00072F2E">
        <w:rPr>
          <w:sz w:val="24"/>
          <w:szCs w:val="24"/>
          <w:lang w:val="en-US"/>
        </w:rPr>
        <w:t xml:space="preserve"> extracorporeal membrane oxygenation: a nationwide inpatient database study. Intensive Care Medicine. 2018 Aug; 44(8):1258-1265.</w:t>
      </w:r>
    </w:p>
    <w:p w14:paraId="6AE88CEE"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Hermanides</w:t>
      </w:r>
      <w:proofErr w:type="spellEnd"/>
      <w:r w:rsidRPr="00072F2E">
        <w:rPr>
          <w:sz w:val="24"/>
          <w:szCs w:val="24"/>
          <w:lang w:val="en-US"/>
        </w:rPr>
        <w:t xml:space="preserve"> J, </w:t>
      </w:r>
      <w:proofErr w:type="spellStart"/>
      <w:r w:rsidRPr="00072F2E">
        <w:rPr>
          <w:sz w:val="24"/>
          <w:szCs w:val="24"/>
          <w:lang w:val="en-US"/>
        </w:rPr>
        <w:t>Vriesendorp</w:t>
      </w:r>
      <w:proofErr w:type="spellEnd"/>
      <w:r w:rsidRPr="00072F2E">
        <w:rPr>
          <w:sz w:val="24"/>
          <w:szCs w:val="24"/>
          <w:lang w:val="en-US"/>
        </w:rPr>
        <w:t xml:space="preserve"> TM, Bosman RJ, Zandstra DF, Hoekstra JB, Devries H. Glucose variability is associated with intensive care unit mortality. </w:t>
      </w:r>
      <w:proofErr w:type="spellStart"/>
      <w:r w:rsidRPr="00072F2E">
        <w:rPr>
          <w:sz w:val="24"/>
          <w:szCs w:val="24"/>
          <w:lang w:val="en-US"/>
        </w:rPr>
        <w:t>Crit</w:t>
      </w:r>
      <w:proofErr w:type="spellEnd"/>
      <w:r w:rsidRPr="00072F2E">
        <w:rPr>
          <w:sz w:val="24"/>
          <w:szCs w:val="24"/>
          <w:lang w:val="en-US"/>
        </w:rPr>
        <w:t xml:space="preserve"> Care Med 2010;38:1430-4 </w:t>
      </w:r>
    </w:p>
    <w:p w14:paraId="767366F7"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Egi</w:t>
      </w:r>
      <w:proofErr w:type="spellEnd"/>
      <w:r w:rsidRPr="00072F2E">
        <w:rPr>
          <w:sz w:val="24"/>
          <w:szCs w:val="24"/>
          <w:lang w:val="en-US"/>
        </w:rPr>
        <w:t xml:space="preserve"> M, </w:t>
      </w:r>
      <w:proofErr w:type="spellStart"/>
      <w:r w:rsidRPr="00072F2E">
        <w:rPr>
          <w:sz w:val="24"/>
          <w:szCs w:val="24"/>
          <w:lang w:val="en-US"/>
        </w:rPr>
        <w:t>Krinsley</w:t>
      </w:r>
      <w:proofErr w:type="spellEnd"/>
      <w:r w:rsidRPr="00072F2E">
        <w:rPr>
          <w:sz w:val="24"/>
          <w:szCs w:val="24"/>
          <w:lang w:val="en-US"/>
        </w:rPr>
        <w:t xml:space="preserve"> JS, Maurer P, Amin DN, Kanazawa T, </w:t>
      </w:r>
      <w:proofErr w:type="spellStart"/>
      <w:r w:rsidRPr="00072F2E">
        <w:rPr>
          <w:sz w:val="24"/>
          <w:szCs w:val="24"/>
          <w:lang w:val="en-US"/>
        </w:rPr>
        <w:t>Ghandi</w:t>
      </w:r>
      <w:proofErr w:type="spellEnd"/>
      <w:r w:rsidRPr="00072F2E">
        <w:rPr>
          <w:sz w:val="24"/>
          <w:szCs w:val="24"/>
          <w:lang w:val="en-US"/>
        </w:rPr>
        <w:t xml:space="preserve"> S, et al. Premorbid glycemic control modifies the interaction between acute </w:t>
      </w:r>
      <w:proofErr w:type="spellStart"/>
      <w:r w:rsidRPr="00072F2E">
        <w:rPr>
          <w:sz w:val="24"/>
          <w:szCs w:val="24"/>
          <w:lang w:val="en-US"/>
        </w:rPr>
        <w:t>hypoglycaemia</w:t>
      </w:r>
      <w:proofErr w:type="spellEnd"/>
      <w:r w:rsidRPr="00072F2E">
        <w:rPr>
          <w:sz w:val="24"/>
          <w:szCs w:val="24"/>
          <w:lang w:val="en-US"/>
        </w:rPr>
        <w:t xml:space="preserve"> and mortality. Intensive Care Med 2016;42:562-71 </w:t>
      </w:r>
    </w:p>
    <w:p w14:paraId="44421022"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Preiser</w:t>
      </w:r>
      <w:proofErr w:type="spellEnd"/>
      <w:r w:rsidRPr="00072F2E">
        <w:rPr>
          <w:sz w:val="24"/>
          <w:szCs w:val="24"/>
          <w:lang w:val="en-US"/>
        </w:rPr>
        <w:t xml:space="preserve"> JC, Devos P, Ruiz-Santana S, </w:t>
      </w:r>
      <w:proofErr w:type="spellStart"/>
      <w:r w:rsidRPr="00072F2E">
        <w:rPr>
          <w:sz w:val="24"/>
          <w:szCs w:val="24"/>
          <w:lang w:val="en-US"/>
        </w:rPr>
        <w:t>Melot</w:t>
      </w:r>
      <w:proofErr w:type="spellEnd"/>
      <w:r w:rsidRPr="00072F2E">
        <w:rPr>
          <w:sz w:val="24"/>
          <w:szCs w:val="24"/>
          <w:lang w:val="en-US"/>
        </w:rPr>
        <w:t xml:space="preserve"> C, </w:t>
      </w:r>
      <w:proofErr w:type="spellStart"/>
      <w:r w:rsidRPr="00072F2E">
        <w:rPr>
          <w:sz w:val="24"/>
          <w:szCs w:val="24"/>
          <w:lang w:val="en-US"/>
        </w:rPr>
        <w:t>Annane</w:t>
      </w:r>
      <w:proofErr w:type="spellEnd"/>
      <w:r w:rsidRPr="00072F2E">
        <w:rPr>
          <w:sz w:val="24"/>
          <w:szCs w:val="24"/>
          <w:lang w:val="en-US"/>
        </w:rPr>
        <w:t xml:space="preserve"> D, Groeneveld J, et al. A prospective </w:t>
      </w:r>
      <w:proofErr w:type="spellStart"/>
      <w:r w:rsidRPr="00072F2E">
        <w:rPr>
          <w:sz w:val="24"/>
          <w:szCs w:val="24"/>
          <w:lang w:val="en-US"/>
        </w:rPr>
        <w:t>randomised</w:t>
      </w:r>
      <w:proofErr w:type="spellEnd"/>
      <w:r w:rsidRPr="00072F2E">
        <w:rPr>
          <w:sz w:val="24"/>
          <w:szCs w:val="24"/>
          <w:lang w:val="en-US"/>
        </w:rPr>
        <w:t xml:space="preserve"> multi-</w:t>
      </w:r>
      <w:proofErr w:type="spellStart"/>
      <w:r w:rsidRPr="00072F2E">
        <w:rPr>
          <w:sz w:val="24"/>
          <w:szCs w:val="24"/>
          <w:lang w:val="en-US"/>
        </w:rPr>
        <w:t>centre</w:t>
      </w:r>
      <w:proofErr w:type="spellEnd"/>
      <w:r w:rsidRPr="00072F2E">
        <w:rPr>
          <w:sz w:val="24"/>
          <w:szCs w:val="24"/>
          <w:lang w:val="en-US"/>
        </w:rPr>
        <w:t xml:space="preserve"> controlled trial on tight glucose control by intensive insulin therapy in adult intensive care units: the </w:t>
      </w:r>
      <w:proofErr w:type="spellStart"/>
      <w:r w:rsidRPr="00072F2E">
        <w:rPr>
          <w:sz w:val="24"/>
          <w:szCs w:val="24"/>
          <w:lang w:val="en-US"/>
        </w:rPr>
        <w:t>Glucontrol</w:t>
      </w:r>
      <w:proofErr w:type="spellEnd"/>
      <w:r w:rsidRPr="00072F2E">
        <w:rPr>
          <w:sz w:val="24"/>
          <w:szCs w:val="24"/>
          <w:lang w:val="en-US"/>
        </w:rPr>
        <w:t xml:space="preserve"> study. Intensive Care Med </w:t>
      </w:r>
      <w:proofErr w:type="gramStart"/>
      <w:r w:rsidRPr="00072F2E">
        <w:rPr>
          <w:sz w:val="24"/>
          <w:szCs w:val="24"/>
          <w:lang w:val="en-US"/>
        </w:rPr>
        <w:t>2009;35:1738</w:t>
      </w:r>
      <w:proofErr w:type="gramEnd"/>
      <w:r w:rsidRPr="00072F2E">
        <w:rPr>
          <w:sz w:val="24"/>
          <w:szCs w:val="24"/>
          <w:lang w:val="en-US"/>
        </w:rPr>
        <w:t xml:space="preserve">-48. </w:t>
      </w:r>
    </w:p>
    <w:p w14:paraId="3571D2A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Investigators Nice-Sugar Study, </w:t>
      </w:r>
      <w:proofErr w:type="spellStart"/>
      <w:r w:rsidRPr="00072F2E">
        <w:rPr>
          <w:sz w:val="24"/>
          <w:szCs w:val="24"/>
          <w:lang w:val="en-US"/>
        </w:rPr>
        <w:t>Finfer</w:t>
      </w:r>
      <w:proofErr w:type="spellEnd"/>
      <w:r w:rsidRPr="00072F2E">
        <w:rPr>
          <w:sz w:val="24"/>
          <w:szCs w:val="24"/>
          <w:lang w:val="en-US"/>
        </w:rPr>
        <w:t xml:space="preserve"> S, </w:t>
      </w:r>
      <w:proofErr w:type="spellStart"/>
      <w:r w:rsidRPr="00072F2E">
        <w:rPr>
          <w:sz w:val="24"/>
          <w:szCs w:val="24"/>
          <w:lang w:val="en-US"/>
        </w:rPr>
        <w:t>Chittock</w:t>
      </w:r>
      <w:proofErr w:type="spellEnd"/>
      <w:r w:rsidRPr="00072F2E">
        <w:rPr>
          <w:sz w:val="24"/>
          <w:szCs w:val="24"/>
          <w:lang w:val="en-US"/>
        </w:rPr>
        <w:t xml:space="preserve"> DR, </w:t>
      </w:r>
      <w:proofErr w:type="spellStart"/>
      <w:r w:rsidRPr="00072F2E">
        <w:rPr>
          <w:sz w:val="24"/>
          <w:szCs w:val="24"/>
          <w:lang w:val="en-US"/>
        </w:rPr>
        <w:t>Su</w:t>
      </w:r>
      <w:proofErr w:type="spellEnd"/>
      <w:r w:rsidRPr="00072F2E">
        <w:rPr>
          <w:sz w:val="24"/>
          <w:szCs w:val="24"/>
          <w:lang w:val="en-US"/>
        </w:rPr>
        <w:t xml:space="preserve"> SY, Blair D, Foster </w:t>
      </w:r>
      <w:proofErr w:type="spellStart"/>
      <w:r w:rsidRPr="00072F2E">
        <w:rPr>
          <w:sz w:val="24"/>
          <w:szCs w:val="24"/>
          <w:lang w:val="en-US"/>
        </w:rPr>
        <w:t>D,et</w:t>
      </w:r>
      <w:proofErr w:type="spellEnd"/>
      <w:r w:rsidRPr="00072F2E">
        <w:rPr>
          <w:sz w:val="24"/>
          <w:szCs w:val="24"/>
          <w:lang w:val="en-US"/>
        </w:rPr>
        <w:t xml:space="preserve"> al. Intensive versus conventional glucose control in critically ill </w:t>
      </w:r>
      <w:proofErr w:type="spellStart"/>
      <w:r w:rsidRPr="00072F2E">
        <w:rPr>
          <w:sz w:val="24"/>
          <w:szCs w:val="24"/>
          <w:lang w:val="en-US"/>
        </w:rPr>
        <w:t>patients.N</w:t>
      </w:r>
      <w:proofErr w:type="spellEnd"/>
      <w:r w:rsidRPr="00072F2E">
        <w:rPr>
          <w:sz w:val="24"/>
          <w:szCs w:val="24"/>
          <w:lang w:val="en-US"/>
        </w:rPr>
        <w:t xml:space="preserve"> </w:t>
      </w:r>
      <w:proofErr w:type="spellStart"/>
      <w:r w:rsidRPr="00072F2E">
        <w:rPr>
          <w:sz w:val="24"/>
          <w:szCs w:val="24"/>
          <w:lang w:val="en-US"/>
        </w:rPr>
        <w:t>Engl</w:t>
      </w:r>
      <w:proofErr w:type="spellEnd"/>
      <w:r w:rsidRPr="00072F2E">
        <w:rPr>
          <w:sz w:val="24"/>
          <w:szCs w:val="24"/>
          <w:lang w:val="en-US"/>
        </w:rPr>
        <w:t xml:space="preserve"> J Med 2009;360:1283e97. </w:t>
      </w:r>
    </w:p>
    <w:p w14:paraId="6AAC070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Krinsley</w:t>
      </w:r>
      <w:proofErr w:type="spellEnd"/>
      <w:r w:rsidRPr="00072F2E">
        <w:rPr>
          <w:sz w:val="24"/>
          <w:szCs w:val="24"/>
          <w:lang w:val="en-US"/>
        </w:rPr>
        <w:t xml:space="preserve"> JS, </w:t>
      </w:r>
      <w:proofErr w:type="spellStart"/>
      <w:r w:rsidRPr="00072F2E">
        <w:rPr>
          <w:sz w:val="24"/>
          <w:szCs w:val="24"/>
          <w:lang w:val="en-US"/>
        </w:rPr>
        <w:t>Preiser</w:t>
      </w:r>
      <w:proofErr w:type="spellEnd"/>
      <w:r w:rsidRPr="00072F2E">
        <w:rPr>
          <w:sz w:val="24"/>
          <w:szCs w:val="24"/>
          <w:lang w:val="en-US"/>
        </w:rPr>
        <w:t xml:space="preserve"> JC. Time in blood glucose range 70 to 140 mg/dl &gt;80% is strongly associated with increased survival in non-diabetic critically ill adults. </w:t>
      </w:r>
      <w:proofErr w:type="spellStart"/>
      <w:r w:rsidRPr="00072F2E">
        <w:rPr>
          <w:sz w:val="24"/>
          <w:szCs w:val="24"/>
          <w:lang w:val="en-US"/>
        </w:rPr>
        <w:t>Crit</w:t>
      </w:r>
      <w:proofErr w:type="spellEnd"/>
      <w:r w:rsidRPr="00072F2E">
        <w:rPr>
          <w:sz w:val="24"/>
          <w:szCs w:val="24"/>
          <w:lang w:val="en-US"/>
        </w:rPr>
        <w:t xml:space="preserve"> Care </w:t>
      </w:r>
      <w:proofErr w:type="gramStart"/>
      <w:r w:rsidRPr="00072F2E">
        <w:rPr>
          <w:sz w:val="24"/>
          <w:szCs w:val="24"/>
          <w:lang w:val="en-US"/>
        </w:rPr>
        <w:t>2015;19:179</w:t>
      </w:r>
      <w:proofErr w:type="gramEnd"/>
      <w:r w:rsidRPr="00072F2E">
        <w:rPr>
          <w:sz w:val="24"/>
          <w:szCs w:val="24"/>
          <w:lang w:val="en-US"/>
        </w:rPr>
        <w:t xml:space="preserve">. </w:t>
      </w:r>
    </w:p>
    <w:p w14:paraId="6496324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Bartlett RH, Ogino MT, Brodie D, et al. Initial ELSO Guidance Document: ECMO for COVID-19 Patients with Severe Cardiopulmonary Failure. ASAIO J. 2020 Mar 30. </w:t>
      </w:r>
      <w:proofErr w:type="spellStart"/>
      <w:r w:rsidRPr="00072F2E">
        <w:rPr>
          <w:sz w:val="24"/>
          <w:szCs w:val="24"/>
          <w:lang w:val="en-US"/>
        </w:rPr>
        <w:t>doi</w:t>
      </w:r>
      <w:proofErr w:type="spellEnd"/>
      <w:r w:rsidRPr="00072F2E">
        <w:rPr>
          <w:sz w:val="24"/>
          <w:szCs w:val="24"/>
          <w:lang w:val="en-US"/>
        </w:rPr>
        <w:t>: 10.1097/MAT.0000000000001173.</w:t>
      </w:r>
    </w:p>
    <w:p w14:paraId="71143B2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ELSO COVID-19 Interim Guidelines (2020). https://www.elso.org/Portals/0/Files/pdf/guidelines%20elso%20covid%20for%20web_Final.pdf</w:t>
      </w:r>
    </w:p>
    <w:p w14:paraId="302EA4E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w:t>
      </w:r>
      <w:proofErr w:type="spellStart"/>
      <w:r w:rsidRPr="00072F2E">
        <w:rPr>
          <w:sz w:val="24"/>
          <w:szCs w:val="24"/>
          <w:lang w:val="en-US"/>
        </w:rPr>
        <w:t>Guidelince</w:t>
      </w:r>
      <w:proofErr w:type="spellEnd"/>
      <w:r w:rsidRPr="00072F2E">
        <w:rPr>
          <w:sz w:val="24"/>
          <w:szCs w:val="24"/>
          <w:lang w:val="en-US"/>
        </w:rPr>
        <w:t xml:space="preserve"> for Adult Respiratory Failure. 2017. https://www.elso.org/Resources/Guidelines.aspx</w:t>
      </w:r>
    </w:p>
    <w:p w14:paraId="087837D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Combes A, </w:t>
      </w:r>
      <w:proofErr w:type="spellStart"/>
      <w:r w:rsidRPr="00072F2E">
        <w:rPr>
          <w:sz w:val="24"/>
          <w:szCs w:val="24"/>
          <w:lang w:val="en-US"/>
        </w:rPr>
        <w:t>Hajage</w:t>
      </w:r>
      <w:proofErr w:type="spellEnd"/>
      <w:r w:rsidRPr="00072F2E">
        <w:rPr>
          <w:sz w:val="24"/>
          <w:szCs w:val="24"/>
          <w:lang w:val="en-US"/>
        </w:rPr>
        <w:t xml:space="preserve"> D et al.; EOLIA Trial Group, REVA, and </w:t>
      </w:r>
      <w:proofErr w:type="spellStart"/>
      <w:r w:rsidRPr="00072F2E">
        <w:rPr>
          <w:sz w:val="24"/>
          <w:szCs w:val="24"/>
          <w:lang w:val="en-US"/>
        </w:rPr>
        <w:t>ECMONet</w:t>
      </w:r>
      <w:proofErr w:type="spellEnd"/>
      <w:r w:rsidRPr="00072F2E">
        <w:rPr>
          <w:sz w:val="24"/>
          <w:szCs w:val="24"/>
          <w:lang w:val="en-US"/>
        </w:rPr>
        <w:t xml:space="preserve"> Extracorporeal Membrane Oxygenation for Severe Acute Respiratory Distress Syndrome. N </w:t>
      </w:r>
      <w:proofErr w:type="spellStart"/>
      <w:r w:rsidRPr="00072F2E">
        <w:rPr>
          <w:sz w:val="24"/>
          <w:szCs w:val="24"/>
          <w:lang w:val="en-US"/>
        </w:rPr>
        <w:t>Engl</w:t>
      </w:r>
      <w:proofErr w:type="spellEnd"/>
      <w:r w:rsidRPr="00072F2E">
        <w:rPr>
          <w:sz w:val="24"/>
          <w:szCs w:val="24"/>
          <w:lang w:val="en-US"/>
        </w:rPr>
        <w:t xml:space="preserve"> J Med 2018 May 24; 378 (21):1965-1975</w:t>
      </w:r>
    </w:p>
    <w:p w14:paraId="0703D0E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Li M, Gu S-C, Wu X-J et al Extracorporeal membrane oxygenation support in 2019 novel coronavirus disease: indications, timing, and implementation. Chinese Medical Journal. (February 2020) DOI: 10.1097/CM9.0000000000000778</w:t>
      </w:r>
    </w:p>
    <w:p w14:paraId="38713F6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Combes A, Brodie D, Bartlett R, et al. Position paper for the organization of extracorporeal membrane oxygenation programs for acute respiratory failure in adult patients. Am J Respir </w:t>
      </w:r>
      <w:proofErr w:type="spellStart"/>
      <w:r w:rsidRPr="00072F2E">
        <w:rPr>
          <w:sz w:val="24"/>
          <w:szCs w:val="24"/>
          <w:lang w:val="en-US"/>
        </w:rPr>
        <w:t>Crit</w:t>
      </w:r>
      <w:proofErr w:type="spellEnd"/>
      <w:r w:rsidRPr="00072F2E">
        <w:rPr>
          <w:sz w:val="24"/>
          <w:szCs w:val="24"/>
          <w:lang w:val="en-US"/>
        </w:rPr>
        <w:t xml:space="preserve"> Care Med. 2014;190(5):488-496.</w:t>
      </w:r>
    </w:p>
    <w:p w14:paraId="6B9A08F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Brodie D, Slutsky AS, Combes A. Extracorporeal Life Support for Adults </w:t>
      </w:r>
      <w:proofErr w:type="gramStart"/>
      <w:r w:rsidRPr="00072F2E">
        <w:rPr>
          <w:sz w:val="24"/>
          <w:szCs w:val="24"/>
          <w:lang w:val="en-US"/>
        </w:rPr>
        <w:t>With</w:t>
      </w:r>
      <w:proofErr w:type="gramEnd"/>
      <w:r w:rsidRPr="00072F2E">
        <w:rPr>
          <w:sz w:val="24"/>
          <w:szCs w:val="24"/>
          <w:lang w:val="en-US"/>
        </w:rPr>
        <w:t xml:space="preserve"> Respiratory Failure and Related Indications: A Review. JAMA. 2019;322(6):557-568.</w:t>
      </w:r>
    </w:p>
    <w:p w14:paraId="0F56CE9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Guidelines for Adult Respiratory Failure. 2017. https://www.elso.org/Resources/Guidelines.aspx</w:t>
      </w:r>
    </w:p>
    <w:p w14:paraId="103F344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ELSO. Guidance Document: ECMO for COVID-19 Patients with Severe Cardiopulmonary Failure. (23 March 2020). http://covid19.elso.org</w:t>
      </w:r>
    </w:p>
    <w:p w14:paraId="63C4F94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Guidelines for all ECLS Cases August, 2017.</w:t>
      </w:r>
    </w:p>
    <w:p w14:paraId="169B29A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Guidelines for Adult Cardiac Failure. https://www.elso.org/Portals/0/IGD/Archive/FileManager/e76ef78eabcusersshyerdocumentselsoguidelinesforadultcardiacfailure1.3.pdf</w:t>
      </w:r>
    </w:p>
    <w:p w14:paraId="599A9D6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Grasselli</w:t>
      </w:r>
      <w:proofErr w:type="spellEnd"/>
      <w:r w:rsidRPr="00072F2E">
        <w:rPr>
          <w:sz w:val="24"/>
          <w:szCs w:val="24"/>
          <w:lang w:val="en-US"/>
        </w:rPr>
        <w:t xml:space="preserve"> G, </w:t>
      </w:r>
      <w:proofErr w:type="spellStart"/>
      <w:r w:rsidRPr="00072F2E">
        <w:rPr>
          <w:sz w:val="24"/>
          <w:szCs w:val="24"/>
          <w:lang w:val="en-US"/>
        </w:rPr>
        <w:t>Zangrillo</w:t>
      </w:r>
      <w:proofErr w:type="spellEnd"/>
      <w:r w:rsidRPr="00072F2E">
        <w:rPr>
          <w:sz w:val="24"/>
          <w:szCs w:val="24"/>
          <w:lang w:val="en-US"/>
        </w:rPr>
        <w:t xml:space="preserve"> A, </w:t>
      </w:r>
      <w:proofErr w:type="spellStart"/>
      <w:r w:rsidRPr="00072F2E">
        <w:rPr>
          <w:sz w:val="24"/>
          <w:szCs w:val="24"/>
          <w:lang w:val="en-US"/>
        </w:rPr>
        <w:t>Zanella</w:t>
      </w:r>
      <w:proofErr w:type="spellEnd"/>
      <w:r w:rsidRPr="00072F2E">
        <w:rPr>
          <w:sz w:val="24"/>
          <w:szCs w:val="24"/>
          <w:lang w:val="en-US"/>
        </w:rPr>
        <w:t xml:space="preserve"> A, et al. Baseline Characteristics and Outcomes of 1591 Patients Infected With SARS-CoV-2 Admitted to ICUs of the Lombardy Region, Italy. JAMA. 2020 Apr 6. </w:t>
      </w:r>
      <w:proofErr w:type="spellStart"/>
      <w:r w:rsidRPr="00072F2E">
        <w:rPr>
          <w:sz w:val="24"/>
          <w:szCs w:val="24"/>
          <w:lang w:val="en-US"/>
        </w:rPr>
        <w:t>doi</w:t>
      </w:r>
      <w:proofErr w:type="spellEnd"/>
      <w:r w:rsidRPr="00072F2E">
        <w:rPr>
          <w:sz w:val="24"/>
          <w:szCs w:val="24"/>
          <w:lang w:val="en-US"/>
        </w:rPr>
        <w:t>: 10.1001/jama.2020.5394.</w:t>
      </w:r>
    </w:p>
    <w:p w14:paraId="1B94495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Arentz</w:t>
      </w:r>
      <w:proofErr w:type="spellEnd"/>
      <w:r w:rsidRPr="00072F2E">
        <w:rPr>
          <w:sz w:val="24"/>
          <w:szCs w:val="24"/>
          <w:lang w:val="en-US"/>
        </w:rPr>
        <w:t xml:space="preserve"> M, </w:t>
      </w:r>
      <w:proofErr w:type="spellStart"/>
      <w:r w:rsidRPr="00072F2E">
        <w:rPr>
          <w:sz w:val="24"/>
          <w:szCs w:val="24"/>
          <w:lang w:val="en-US"/>
        </w:rPr>
        <w:t>Yim</w:t>
      </w:r>
      <w:proofErr w:type="spellEnd"/>
      <w:r w:rsidRPr="00072F2E">
        <w:rPr>
          <w:sz w:val="24"/>
          <w:szCs w:val="24"/>
          <w:lang w:val="en-US"/>
        </w:rPr>
        <w:t xml:space="preserve"> E, </w:t>
      </w:r>
      <w:proofErr w:type="spellStart"/>
      <w:r w:rsidRPr="00072F2E">
        <w:rPr>
          <w:sz w:val="24"/>
          <w:szCs w:val="24"/>
          <w:lang w:val="en-US"/>
        </w:rPr>
        <w:t>Klaff</w:t>
      </w:r>
      <w:proofErr w:type="spellEnd"/>
      <w:r w:rsidRPr="00072F2E">
        <w:rPr>
          <w:sz w:val="24"/>
          <w:szCs w:val="24"/>
          <w:lang w:val="en-US"/>
        </w:rPr>
        <w:t xml:space="preserve"> L, et al. Characteristics and Outcomes of 21 Critically Ill Patients With COVID-19 in Washington State. JAMA. Published online March 19, 2020. doi:10.1001/jama.2020.4326 </w:t>
      </w:r>
    </w:p>
    <w:p w14:paraId="22CD48F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Yang X, Yu Y, Xu J et al. Clinical course and outcomes of critically ill patients with SARS-CoV2 pneumonia in Wuhan, China: a single-centered, retrospective, observational study. Lancet Respir Med 2020</w:t>
      </w:r>
    </w:p>
    <w:p w14:paraId="38743F4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Report on 2249 patients critically ill with COVID-19 Accessed on https://www.icnarc.org/About/Latest-News/2020/04/04/Report-On-2249-Patients-Critically Ill-With-Covid-19. Accessed 07.04.2020.</w:t>
      </w:r>
    </w:p>
    <w:p w14:paraId="5EAD99E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Schmidt M, Bailey M, Sheldrake J, et al. Predicting survival after extracorporeal membrane oxygenation for severe acute respiratory failure. The Respiratory Extracorporeal Membrane Oxygenation Survival Prediction (RESP) score. Am J Respir </w:t>
      </w:r>
      <w:proofErr w:type="spellStart"/>
      <w:r w:rsidRPr="00072F2E">
        <w:rPr>
          <w:sz w:val="24"/>
          <w:szCs w:val="24"/>
          <w:lang w:val="en-US"/>
        </w:rPr>
        <w:t>Crit</w:t>
      </w:r>
      <w:proofErr w:type="spellEnd"/>
      <w:r w:rsidRPr="00072F2E">
        <w:rPr>
          <w:sz w:val="24"/>
          <w:szCs w:val="24"/>
          <w:lang w:val="en-US"/>
        </w:rPr>
        <w:t xml:space="preserve"> Care Med. 2014;189(11): 1374-1382.</w:t>
      </w:r>
    </w:p>
    <w:p w14:paraId="44F63BD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Schmidt M, Burrell A, Roberts L, et al. Predicting survival after ECMO for refractory cardiogenic shock: the survival after </w:t>
      </w:r>
      <w:proofErr w:type="spellStart"/>
      <w:r w:rsidRPr="00072F2E">
        <w:rPr>
          <w:sz w:val="24"/>
          <w:szCs w:val="24"/>
          <w:lang w:val="en-US"/>
        </w:rPr>
        <w:t>veno</w:t>
      </w:r>
      <w:proofErr w:type="spellEnd"/>
      <w:r w:rsidRPr="00072F2E">
        <w:rPr>
          <w:sz w:val="24"/>
          <w:szCs w:val="24"/>
          <w:lang w:val="en-US"/>
        </w:rPr>
        <w:t>-arterial-ECMO (SAVE)-score. Eur Heart J. 2015;36(33):2246-2256.</w:t>
      </w:r>
    </w:p>
    <w:p w14:paraId="35616EE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Schmidt M, </w:t>
      </w:r>
      <w:proofErr w:type="spellStart"/>
      <w:r w:rsidRPr="00072F2E">
        <w:rPr>
          <w:sz w:val="24"/>
          <w:szCs w:val="24"/>
          <w:lang w:val="en-US"/>
        </w:rPr>
        <w:t>Zogheib</w:t>
      </w:r>
      <w:proofErr w:type="spellEnd"/>
      <w:r w:rsidRPr="00072F2E">
        <w:rPr>
          <w:sz w:val="24"/>
          <w:szCs w:val="24"/>
          <w:lang w:val="en-US"/>
        </w:rPr>
        <w:t xml:space="preserve"> E, </w:t>
      </w:r>
      <w:proofErr w:type="spellStart"/>
      <w:r w:rsidRPr="00072F2E">
        <w:rPr>
          <w:sz w:val="24"/>
          <w:szCs w:val="24"/>
          <w:lang w:val="en-US"/>
        </w:rPr>
        <w:t>Roze</w:t>
      </w:r>
      <w:proofErr w:type="spellEnd"/>
      <w:r w:rsidRPr="00072F2E">
        <w:rPr>
          <w:sz w:val="24"/>
          <w:szCs w:val="24"/>
          <w:lang w:val="en-US"/>
        </w:rPr>
        <w:t xml:space="preserve"> H, et al. The PRESERVE mortality risk score and analysis of long-term outcomes after extracorporeal membrane oxygenation for severe acute respiratory distress syndrome. Intensive Care Med. 2013;39(10):1704-1713.</w:t>
      </w:r>
    </w:p>
    <w:p w14:paraId="75E98E8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Guidelines for ECPR Cases.</w:t>
      </w:r>
    </w:p>
    <w:p w14:paraId="1C0DCAB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Ultrasound Guidance for Extra-corporeal Membrane Oxygenation</w:t>
      </w:r>
    </w:p>
    <w:p w14:paraId="58271AC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Ultrasound Guidance for Extra-corporeal Membrane Oxygenation </w:t>
      </w:r>
      <w:proofErr w:type="spellStart"/>
      <w:r w:rsidRPr="00072F2E">
        <w:rPr>
          <w:sz w:val="24"/>
          <w:szCs w:val="24"/>
          <w:lang w:val="en-US"/>
        </w:rPr>
        <w:t>Veno</w:t>
      </w:r>
      <w:proofErr w:type="spellEnd"/>
      <w:r w:rsidRPr="00072F2E">
        <w:rPr>
          <w:sz w:val="24"/>
          <w:szCs w:val="24"/>
          <w:lang w:val="en-US"/>
        </w:rPr>
        <w:t>-Venous ECMO specific guidelines</w:t>
      </w:r>
    </w:p>
    <w:p w14:paraId="6F3C5DD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Platts DG, Sedgwick JF, Burstow DJ, </w:t>
      </w:r>
      <w:proofErr w:type="spellStart"/>
      <w:r w:rsidRPr="00072F2E">
        <w:rPr>
          <w:sz w:val="24"/>
          <w:szCs w:val="24"/>
          <w:lang w:val="en-US"/>
        </w:rPr>
        <w:t>Mullany</w:t>
      </w:r>
      <w:proofErr w:type="spellEnd"/>
      <w:r w:rsidRPr="00072F2E">
        <w:rPr>
          <w:sz w:val="24"/>
          <w:szCs w:val="24"/>
          <w:lang w:val="en-US"/>
        </w:rPr>
        <w:t xml:space="preserve"> DV, Fraser JF. The Role of Echocardiography in the Management of Patients Supported by Extracorporeal Membrane Oxygenation. Journal of the American Society of Echocardiography. 2012;25(2):131-141.</w:t>
      </w:r>
    </w:p>
    <w:p w14:paraId="79E94830"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Ultrasound Guidance for Extra-corporeal Membrane Oxygenation </w:t>
      </w:r>
      <w:proofErr w:type="spellStart"/>
      <w:r w:rsidRPr="00072F2E">
        <w:rPr>
          <w:sz w:val="24"/>
          <w:szCs w:val="24"/>
          <w:lang w:val="en-US"/>
        </w:rPr>
        <w:t>Veno</w:t>
      </w:r>
      <w:proofErr w:type="spellEnd"/>
      <w:r w:rsidRPr="00072F2E">
        <w:rPr>
          <w:sz w:val="24"/>
          <w:szCs w:val="24"/>
          <w:lang w:val="en-US"/>
        </w:rPr>
        <w:t>- Arterial ECMO specific guidelines.</w:t>
      </w:r>
    </w:p>
    <w:p w14:paraId="05834B1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Combes A., </w:t>
      </w:r>
      <w:proofErr w:type="spellStart"/>
      <w:r w:rsidRPr="00072F2E">
        <w:rPr>
          <w:sz w:val="24"/>
          <w:szCs w:val="24"/>
          <w:lang w:val="en-US"/>
        </w:rPr>
        <w:t>Hajage</w:t>
      </w:r>
      <w:proofErr w:type="spellEnd"/>
      <w:r w:rsidRPr="00072F2E">
        <w:rPr>
          <w:sz w:val="24"/>
          <w:szCs w:val="24"/>
          <w:lang w:val="en-US"/>
        </w:rPr>
        <w:t xml:space="preserve"> D., </w:t>
      </w:r>
      <w:proofErr w:type="spellStart"/>
      <w:r w:rsidRPr="00072F2E">
        <w:rPr>
          <w:sz w:val="24"/>
          <w:szCs w:val="24"/>
          <w:lang w:val="en-US"/>
        </w:rPr>
        <w:t>Capellier</w:t>
      </w:r>
      <w:proofErr w:type="spellEnd"/>
      <w:r w:rsidRPr="00072F2E">
        <w:rPr>
          <w:sz w:val="24"/>
          <w:szCs w:val="24"/>
          <w:lang w:val="en-US"/>
        </w:rPr>
        <w:t xml:space="preserve"> G., et al. Extracorporeal Membrane Oxygenation for Severe Acute Respiratory Distress Syndrome. N </w:t>
      </w:r>
      <w:proofErr w:type="spellStart"/>
      <w:r w:rsidRPr="00072F2E">
        <w:rPr>
          <w:sz w:val="24"/>
          <w:szCs w:val="24"/>
          <w:lang w:val="en-US"/>
        </w:rPr>
        <w:t>Engl</w:t>
      </w:r>
      <w:proofErr w:type="spellEnd"/>
      <w:r w:rsidRPr="00072F2E">
        <w:rPr>
          <w:sz w:val="24"/>
          <w:szCs w:val="24"/>
          <w:lang w:val="en-US"/>
        </w:rPr>
        <w:t xml:space="preserve"> J Med; 2018;378(21):1965–1975</w:t>
      </w:r>
    </w:p>
    <w:p w14:paraId="18E5136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Brower RG, </w:t>
      </w:r>
      <w:proofErr w:type="spellStart"/>
      <w:r w:rsidRPr="00072F2E">
        <w:rPr>
          <w:sz w:val="24"/>
          <w:szCs w:val="24"/>
          <w:lang w:val="en-US"/>
        </w:rPr>
        <w:t>Matthay</w:t>
      </w:r>
      <w:proofErr w:type="spellEnd"/>
      <w:r w:rsidRPr="00072F2E">
        <w:rPr>
          <w:sz w:val="24"/>
          <w:szCs w:val="24"/>
          <w:lang w:val="en-US"/>
        </w:rPr>
        <w:t xml:space="preserve"> MA, Morris A, Schoenfeld D, Thompson BT, Wheeler A. Ventilation with lower tidal volumes as compared with traditional tidal volumes for acute lung injury and the </w:t>
      </w:r>
      <w:r w:rsidRPr="00072F2E">
        <w:rPr>
          <w:sz w:val="24"/>
          <w:szCs w:val="24"/>
          <w:lang w:val="en-US"/>
        </w:rPr>
        <w:lastRenderedPageBreak/>
        <w:t xml:space="preserve">acute respiratory distress syndrome. N </w:t>
      </w:r>
      <w:proofErr w:type="spellStart"/>
      <w:r w:rsidRPr="00072F2E">
        <w:rPr>
          <w:sz w:val="24"/>
          <w:szCs w:val="24"/>
          <w:lang w:val="en-US"/>
        </w:rPr>
        <w:t>Engl</w:t>
      </w:r>
      <w:proofErr w:type="spellEnd"/>
      <w:r w:rsidRPr="00072F2E">
        <w:rPr>
          <w:sz w:val="24"/>
          <w:szCs w:val="24"/>
          <w:lang w:val="en-US"/>
        </w:rPr>
        <w:t xml:space="preserve"> J Med. 2000;342(18):1301-1308 </w:t>
      </w:r>
    </w:p>
    <w:p w14:paraId="2726A3B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Abrams D, Schmidt M, Pham T, et al. Mechanical Ventilation for Acute Respiratory Distress Syndrome during Extracorporeal Life Support. Research and Practice. Am J Respir </w:t>
      </w:r>
      <w:proofErr w:type="spellStart"/>
      <w:r w:rsidRPr="00072F2E">
        <w:rPr>
          <w:sz w:val="24"/>
          <w:szCs w:val="24"/>
          <w:lang w:val="en-US"/>
        </w:rPr>
        <w:t>Crit</w:t>
      </w:r>
      <w:proofErr w:type="spellEnd"/>
      <w:r w:rsidRPr="00072F2E">
        <w:rPr>
          <w:sz w:val="24"/>
          <w:szCs w:val="24"/>
          <w:lang w:val="en-US"/>
        </w:rPr>
        <w:t xml:space="preserve"> Care Med. 2020;201(5):514-525</w:t>
      </w:r>
    </w:p>
    <w:p w14:paraId="1063BE5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Peek GJ, </w:t>
      </w:r>
      <w:proofErr w:type="spellStart"/>
      <w:r w:rsidRPr="00072F2E">
        <w:rPr>
          <w:sz w:val="24"/>
          <w:szCs w:val="24"/>
          <w:lang w:val="en-US"/>
        </w:rPr>
        <w:t>Mugford</w:t>
      </w:r>
      <w:proofErr w:type="spellEnd"/>
      <w:r w:rsidRPr="00072F2E">
        <w:rPr>
          <w:sz w:val="24"/>
          <w:szCs w:val="24"/>
          <w:lang w:val="en-US"/>
        </w:rPr>
        <w:t xml:space="preserve"> M, </w:t>
      </w:r>
      <w:proofErr w:type="spellStart"/>
      <w:r w:rsidRPr="00072F2E">
        <w:rPr>
          <w:sz w:val="24"/>
          <w:szCs w:val="24"/>
          <w:lang w:val="en-US"/>
        </w:rPr>
        <w:t>Tiruvoipati</w:t>
      </w:r>
      <w:proofErr w:type="spellEnd"/>
      <w:r w:rsidRPr="00072F2E">
        <w:rPr>
          <w:sz w:val="24"/>
          <w:szCs w:val="24"/>
          <w:lang w:val="en-US"/>
        </w:rPr>
        <w:t xml:space="preserve"> R, et al; CESAR trial collaboration. Efficacy and economic assessment of conventional ventilatory support versus extracorporeal membrane oxygenation for severe adult respiratory failure (CESAR): a </w:t>
      </w:r>
      <w:proofErr w:type="spellStart"/>
      <w:r w:rsidRPr="00072F2E">
        <w:rPr>
          <w:sz w:val="24"/>
          <w:szCs w:val="24"/>
          <w:lang w:val="en-US"/>
        </w:rPr>
        <w:t>multicentre</w:t>
      </w:r>
      <w:proofErr w:type="spellEnd"/>
      <w:r w:rsidRPr="00072F2E">
        <w:rPr>
          <w:sz w:val="24"/>
          <w:szCs w:val="24"/>
          <w:lang w:val="en-US"/>
        </w:rPr>
        <w:t xml:space="preserve"> </w:t>
      </w:r>
      <w:proofErr w:type="spellStart"/>
      <w:r w:rsidRPr="00072F2E">
        <w:rPr>
          <w:sz w:val="24"/>
          <w:szCs w:val="24"/>
          <w:lang w:val="en-US"/>
        </w:rPr>
        <w:t>randomised</w:t>
      </w:r>
      <w:proofErr w:type="spellEnd"/>
      <w:r w:rsidRPr="00072F2E">
        <w:rPr>
          <w:sz w:val="24"/>
          <w:szCs w:val="24"/>
          <w:lang w:val="en-US"/>
        </w:rPr>
        <w:t xml:space="preserve"> controlled trial. Lancet. </w:t>
      </w:r>
      <w:proofErr w:type="gramStart"/>
      <w:r w:rsidRPr="00072F2E">
        <w:rPr>
          <w:sz w:val="24"/>
          <w:szCs w:val="24"/>
          <w:lang w:val="en-US"/>
        </w:rPr>
        <w:t>2009;374:1351</w:t>
      </w:r>
      <w:proofErr w:type="gramEnd"/>
      <w:r w:rsidRPr="00072F2E">
        <w:rPr>
          <w:sz w:val="24"/>
          <w:szCs w:val="24"/>
          <w:lang w:val="en-US"/>
        </w:rPr>
        <w:t>-1363.</w:t>
      </w:r>
    </w:p>
    <w:p w14:paraId="5D8A943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Agerstrand</w:t>
      </w:r>
      <w:proofErr w:type="spellEnd"/>
      <w:r w:rsidRPr="00072F2E">
        <w:rPr>
          <w:sz w:val="24"/>
          <w:szCs w:val="24"/>
          <w:lang w:val="en-US"/>
        </w:rPr>
        <w:t xml:space="preserve"> CL, Burkart KM, Abrams DC, </w:t>
      </w:r>
      <w:proofErr w:type="spellStart"/>
      <w:r w:rsidRPr="00072F2E">
        <w:rPr>
          <w:sz w:val="24"/>
          <w:szCs w:val="24"/>
          <w:lang w:val="en-US"/>
        </w:rPr>
        <w:t>Bacchetta</w:t>
      </w:r>
      <w:proofErr w:type="spellEnd"/>
      <w:r w:rsidRPr="00072F2E">
        <w:rPr>
          <w:sz w:val="24"/>
          <w:szCs w:val="24"/>
          <w:lang w:val="en-US"/>
        </w:rPr>
        <w:t xml:space="preserve"> MD, Brodie D. Blood conservation in extracorporeal membrane oxygenation for acute respiratory distress syndrome. Ann </w:t>
      </w:r>
      <w:proofErr w:type="spellStart"/>
      <w:r w:rsidRPr="00072F2E">
        <w:rPr>
          <w:sz w:val="24"/>
          <w:szCs w:val="24"/>
          <w:lang w:val="en-US"/>
        </w:rPr>
        <w:t>Thorac</w:t>
      </w:r>
      <w:proofErr w:type="spellEnd"/>
      <w:r w:rsidRPr="00072F2E">
        <w:rPr>
          <w:sz w:val="24"/>
          <w:szCs w:val="24"/>
          <w:lang w:val="en-US"/>
        </w:rPr>
        <w:t xml:space="preserve"> Surg. 2015;99(2):590-595. </w:t>
      </w:r>
      <w:proofErr w:type="spellStart"/>
      <w:r w:rsidRPr="00072F2E">
        <w:rPr>
          <w:sz w:val="24"/>
          <w:szCs w:val="24"/>
          <w:lang w:val="en-US"/>
        </w:rPr>
        <w:t>doi</w:t>
      </w:r>
      <w:proofErr w:type="spellEnd"/>
      <w:r w:rsidRPr="00072F2E">
        <w:rPr>
          <w:sz w:val="24"/>
          <w:szCs w:val="24"/>
          <w:lang w:val="en-US"/>
        </w:rPr>
        <w:t>: 10.1016/j.athoracsur.2014.08.039.</w:t>
      </w:r>
    </w:p>
    <w:p w14:paraId="2864855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ELSO. Extracorporeal Life Support </w:t>
      </w:r>
      <w:proofErr w:type="spellStart"/>
      <w:r w:rsidRPr="00072F2E">
        <w:rPr>
          <w:sz w:val="24"/>
          <w:szCs w:val="24"/>
          <w:lang w:val="en-US"/>
        </w:rPr>
        <w:t>Organisation</w:t>
      </w:r>
      <w:proofErr w:type="spellEnd"/>
      <w:r w:rsidRPr="00072F2E">
        <w:rPr>
          <w:sz w:val="24"/>
          <w:szCs w:val="24"/>
          <w:lang w:val="en-US"/>
        </w:rPr>
        <w:t xml:space="preserve"> (ELSO). Anticoagulation Guideline. https://www.elso.org/Portals/0/Files/elsoanticoagulationguideline8-2014-table-contents.pdf</w:t>
      </w:r>
    </w:p>
    <w:p w14:paraId="335CAE3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Vasques</w:t>
      </w:r>
      <w:proofErr w:type="spellEnd"/>
      <w:r w:rsidRPr="00072F2E">
        <w:rPr>
          <w:sz w:val="24"/>
          <w:szCs w:val="24"/>
          <w:lang w:val="en-US"/>
        </w:rPr>
        <w:t xml:space="preserve"> F, </w:t>
      </w:r>
      <w:proofErr w:type="spellStart"/>
      <w:r w:rsidRPr="00072F2E">
        <w:rPr>
          <w:sz w:val="24"/>
          <w:szCs w:val="24"/>
          <w:lang w:val="en-US"/>
        </w:rPr>
        <w:t>Romitti</w:t>
      </w:r>
      <w:proofErr w:type="spellEnd"/>
      <w:r w:rsidRPr="00072F2E">
        <w:rPr>
          <w:sz w:val="24"/>
          <w:szCs w:val="24"/>
          <w:lang w:val="en-US"/>
        </w:rPr>
        <w:t xml:space="preserve"> F, </w:t>
      </w:r>
      <w:proofErr w:type="spellStart"/>
      <w:r w:rsidRPr="00072F2E">
        <w:rPr>
          <w:sz w:val="24"/>
          <w:szCs w:val="24"/>
          <w:lang w:val="en-US"/>
        </w:rPr>
        <w:t>Gattinoni</w:t>
      </w:r>
      <w:proofErr w:type="spellEnd"/>
      <w:r w:rsidRPr="00072F2E">
        <w:rPr>
          <w:sz w:val="24"/>
          <w:szCs w:val="24"/>
          <w:lang w:val="en-US"/>
        </w:rPr>
        <w:t xml:space="preserve"> L, </w:t>
      </w:r>
      <w:proofErr w:type="spellStart"/>
      <w:r w:rsidRPr="00072F2E">
        <w:rPr>
          <w:sz w:val="24"/>
          <w:szCs w:val="24"/>
          <w:lang w:val="en-US"/>
        </w:rPr>
        <w:t>Camporota</w:t>
      </w:r>
      <w:proofErr w:type="spellEnd"/>
      <w:r w:rsidRPr="00072F2E">
        <w:rPr>
          <w:sz w:val="24"/>
          <w:szCs w:val="24"/>
          <w:lang w:val="en-US"/>
        </w:rPr>
        <w:t xml:space="preserve"> L. How I wean patients from </w:t>
      </w:r>
      <w:proofErr w:type="spellStart"/>
      <w:r w:rsidRPr="00072F2E">
        <w:rPr>
          <w:sz w:val="24"/>
          <w:szCs w:val="24"/>
          <w:lang w:val="en-US"/>
        </w:rPr>
        <w:t>veno</w:t>
      </w:r>
      <w:proofErr w:type="spellEnd"/>
      <w:r w:rsidRPr="00072F2E">
        <w:rPr>
          <w:sz w:val="24"/>
          <w:szCs w:val="24"/>
          <w:lang w:val="en-US"/>
        </w:rPr>
        <w:t>-venous extra-corporeal membrane oxygenation. Critical Care. 2019;23(1):316</w:t>
      </w:r>
    </w:p>
    <w:p w14:paraId="0593D8E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Broman LM, </w:t>
      </w:r>
      <w:proofErr w:type="spellStart"/>
      <w:r w:rsidRPr="00072F2E">
        <w:rPr>
          <w:sz w:val="24"/>
          <w:szCs w:val="24"/>
          <w:lang w:val="en-US"/>
        </w:rPr>
        <w:t>Malfertheiner</w:t>
      </w:r>
      <w:proofErr w:type="spellEnd"/>
      <w:r w:rsidRPr="00072F2E">
        <w:rPr>
          <w:sz w:val="24"/>
          <w:szCs w:val="24"/>
          <w:lang w:val="en-US"/>
        </w:rPr>
        <w:t xml:space="preserve"> MV, </w:t>
      </w:r>
      <w:proofErr w:type="spellStart"/>
      <w:r w:rsidRPr="00072F2E">
        <w:rPr>
          <w:sz w:val="24"/>
          <w:szCs w:val="24"/>
          <w:lang w:val="en-US"/>
        </w:rPr>
        <w:t>Montisci</w:t>
      </w:r>
      <w:proofErr w:type="spellEnd"/>
      <w:r w:rsidRPr="00072F2E">
        <w:rPr>
          <w:sz w:val="24"/>
          <w:szCs w:val="24"/>
          <w:lang w:val="en-US"/>
        </w:rPr>
        <w:t xml:space="preserve"> A, </w:t>
      </w:r>
      <w:proofErr w:type="spellStart"/>
      <w:r w:rsidRPr="00072F2E">
        <w:rPr>
          <w:sz w:val="24"/>
          <w:szCs w:val="24"/>
          <w:lang w:val="en-US"/>
        </w:rPr>
        <w:t>Pappalardo</w:t>
      </w:r>
      <w:proofErr w:type="spellEnd"/>
      <w:r w:rsidRPr="00072F2E">
        <w:rPr>
          <w:sz w:val="24"/>
          <w:szCs w:val="24"/>
          <w:lang w:val="en-US"/>
        </w:rPr>
        <w:t xml:space="preserve"> F. Weaning from </w:t>
      </w:r>
      <w:proofErr w:type="spellStart"/>
      <w:r w:rsidRPr="00072F2E">
        <w:rPr>
          <w:sz w:val="24"/>
          <w:szCs w:val="24"/>
          <w:lang w:val="en-US"/>
        </w:rPr>
        <w:t>veno</w:t>
      </w:r>
      <w:proofErr w:type="spellEnd"/>
      <w:r w:rsidRPr="00072F2E">
        <w:rPr>
          <w:sz w:val="24"/>
          <w:szCs w:val="24"/>
          <w:lang w:val="en-US"/>
        </w:rPr>
        <w:t xml:space="preserve">-venous extracorporeal membrane oxygenation: how I do it. J </w:t>
      </w:r>
      <w:proofErr w:type="spellStart"/>
      <w:r w:rsidRPr="00072F2E">
        <w:rPr>
          <w:sz w:val="24"/>
          <w:szCs w:val="24"/>
          <w:lang w:val="en-US"/>
        </w:rPr>
        <w:t>Thorac</w:t>
      </w:r>
      <w:proofErr w:type="spellEnd"/>
      <w:r w:rsidRPr="00072F2E">
        <w:rPr>
          <w:sz w:val="24"/>
          <w:szCs w:val="24"/>
          <w:lang w:val="en-US"/>
        </w:rPr>
        <w:t xml:space="preserve"> Dis. 2018;10(Suppl 5):S692- s697</w:t>
      </w:r>
    </w:p>
    <w:p w14:paraId="13F60CB6"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Aissaoui</w:t>
      </w:r>
      <w:proofErr w:type="spellEnd"/>
      <w:r w:rsidRPr="00072F2E">
        <w:rPr>
          <w:sz w:val="24"/>
          <w:szCs w:val="24"/>
          <w:lang w:val="en-US"/>
        </w:rPr>
        <w:t xml:space="preserve"> N, </w:t>
      </w:r>
      <w:proofErr w:type="spellStart"/>
      <w:r w:rsidRPr="00072F2E">
        <w:rPr>
          <w:sz w:val="24"/>
          <w:szCs w:val="24"/>
          <w:lang w:val="en-US"/>
        </w:rPr>
        <w:t>Luyt</w:t>
      </w:r>
      <w:proofErr w:type="spellEnd"/>
      <w:r w:rsidRPr="00072F2E">
        <w:rPr>
          <w:sz w:val="24"/>
          <w:szCs w:val="24"/>
          <w:lang w:val="en-US"/>
        </w:rPr>
        <w:t xml:space="preserve"> CE, </w:t>
      </w:r>
      <w:proofErr w:type="spellStart"/>
      <w:r w:rsidRPr="00072F2E">
        <w:rPr>
          <w:sz w:val="24"/>
          <w:szCs w:val="24"/>
          <w:lang w:val="en-US"/>
        </w:rPr>
        <w:t>Leprince</w:t>
      </w:r>
      <w:proofErr w:type="spellEnd"/>
      <w:r w:rsidRPr="00072F2E">
        <w:rPr>
          <w:sz w:val="24"/>
          <w:szCs w:val="24"/>
          <w:lang w:val="en-US"/>
        </w:rPr>
        <w:t xml:space="preserve"> P, et al. Predictors of successful extracorporeal membrane oxygenation (ECMO) weaning after assistance for refractory cardiogenic shock. Intensive Care Med. 2011;37(11):1738-1745.</w:t>
      </w:r>
    </w:p>
    <w:p w14:paraId="61526B52"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Desforges</w:t>
      </w:r>
      <w:proofErr w:type="spellEnd"/>
      <w:r w:rsidRPr="00072F2E">
        <w:rPr>
          <w:sz w:val="24"/>
          <w:szCs w:val="24"/>
          <w:lang w:val="en-US"/>
        </w:rPr>
        <w:t xml:space="preserve"> M, Le </w:t>
      </w:r>
      <w:proofErr w:type="spellStart"/>
      <w:r w:rsidRPr="00072F2E">
        <w:rPr>
          <w:sz w:val="24"/>
          <w:szCs w:val="24"/>
          <w:lang w:val="en-US"/>
        </w:rPr>
        <w:t>Coupanec</w:t>
      </w:r>
      <w:proofErr w:type="spellEnd"/>
      <w:r w:rsidRPr="00072F2E">
        <w:rPr>
          <w:sz w:val="24"/>
          <w:szCs w:val="24"/>
          <w:lang w:val="en-US"/>
        </w:rPr>
        <w:t xml:space="preserve"> A, </w:t>
      </w:r>
      <w:proofErr w:type="spellStart"/>
      <w:r w:rsidRPr="00072F2E">
        <w:rPr>
          <w:sz w:val="24"/>
          <w:szCs w:val="24"/>
          <w:lang w:val="en-US"/>
        </w:rPr>
        <w:t>Stodola</w:t>
      </w:r>
      <w:proofErr w:type="spellEnd"/>
      <w:r w:rsidRPr="00072F2E">
        <w:rPr>
          <w:sz w:val="24"/>
          <w:szCs w:val="24"/>
          <w:lang w:val="en-US"/>
        </w:rPr>
        <w:t xml:space="preserve"> JK, </w:t>
      </w:r>
      <w:proofErr w:type="spellStart"/>
      <w:r w:rsidRPr="00072F2E">
        <w:rPr>
          <w:sz w:val="24"/>
          <w:szCs w:val="24"/>
          <w:lang w:val="en-US"/>
        </w:rPr>
        <w:t>Meessen-Pinard</w:t>
      </w:r>
      <w:proofErr w:type="spellEnd"/>
      <w:r w:rsidRPr="00072F2E">
        <w:rPr>
          <w:sz w:val="24"/>
          <w:szCs w:val="24"/>
          <w:lang w:val="en-US"/>
        </w:rPr>
        <w:t xml:space="preserve"> M, Talbot PJ. Human coronaviruses: viral and cellular factors involved in </w:t>
      </w:r>
      <w:proofErr w:type="spellStart"/>
      <w:r w:rsidRPr="00072F2E">
        <w:rPr>
          <w:sz w:val="24"/>
          <w:szCs w:val="24"/>
          <w:lang w:val="en-US"/>
        </w:rPr>
        <w:t>neuroinvasiveness</w:t>
      </w:r>
      <w:proofErr w:type="spellEnd"/>
      <w:r w:rsidRPr="00072F2E">
        <w:rPr>
          <w:sz w:val="24"/>
          <w:szCs w:val="24"/>
          <w:lang w:val="en-US"/>
        </w:rPr>
        <w:t xml:space="preserve"> and neuropathogenesis. Virus Res. 2014 194: 145-158. </w:t>
      </w:r>
    </w:p>
    <w:p w14:paraId="31EC146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Sun T., Guan J. (2020), Novel coronavirus and central nervous system. Eur J Neurol. Accepted Author Manuscript. doi:10.1111/ene.14227 </w:t>
      </w:r>
    </w:p>
    <w:p w14:paraId="48D6ED8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The European League Against Rheumatism. EULAR Guidance for patients COVID-19 outbreak. https://www.eular.org/eular_guidance_for_patients_covid19_outbreak.cfm (Accessed on March 18, 2020).</w:t>
      </w:r>
    </w:p>
    <w:p w14:paraId="7862825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The American Academy of Dermatology. https://assets.ctfassets.net/1ny4yoiyrqia/PicgNuD0IpYd9MSOwab47/023ce3cf6eb82cb304b4ad4a8ef50d56/Biologics_and_COVID-19.pdf (Accessed on March 18, 2020).</w:t>
      </w:r>
    </w:p>
    <w:p w14:paraId="763050C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American College of Rheumatology. https://www.rheumatology.org/announcements (Accessed on March 18, 2020).</w:t>
      </w:r>
    </w:p>
    <w:p w14:paraId="36989DA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Actualisation</w:t>
      </w:r>
      <w:proofErr w:type="spellEnd"/>
      <w:r w:rsidRPr="00072F2E">
        <w:rPr>
          <w:sz w:val="24"/>
          <w:szCs w:val="24"/>
          <w:lang w:val="en-US"/>
        </w:rPr>
        <w:t xml:space="preserve"> </w:t>
      </w:r>
      <w:proofErr w:type="spellStart"/>
      <w:r w:rsidRPr="00072F2E">
        <w:rPr>
          <w:sz w:val="24"/>
          <w:szCs w:val="24"/>
          <w:lang w:val="en-US"/>
        </w:rPr>
        <w:t>recommandations</w:t>
      </w:r>
      <w:proofErr w:type="spellEnd"/>
      <w:r w:rsidRPr="00072F2E">
        <w:rPr>
          <w:sz w:val="24"/>
          <w:szCs w:val="24"/>
          <w:lang w:val="en-US"/>
        </w:rPr>
        <w:t xml:space="preserve"> </w:t>
      </w:r>
      <w:proofErr w:type="spellStart"/>
      <w:r w:rsidRPr="00072F2E">
        <w:rPr>
          <w:sz w:val="24"/>
          <w:szCs w:val="24"/>
          <w:lang w:val="en-US"/>
        </w:rPr>
        <w:t>Covid</w:t>
      </w:r>
      <w:proofErr w:type="spellEnd"/>
      <w:r w:rsidRPr="00072F2E">
        <w:rPr>
          <w:sz w:val="24"/>
          <w:szCs w:val="24"/>
          <w:lang w:val="en-US"/>
        </w:rPr>
        <w:t xml:space="preserve"> 19 https://dgs-urgent.sante.gouv.fr/dgsurgent/inter/detailsMessageBuilder.do?id=30500&amp;cmd=visualiserMessage (Accessed on March 19, 2020)</w:t>
      </w:r>
    </w:p>
    <w:p w14:paraId="17E570D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Updated: WHO Now Doesn't Recommend Avoiding Ibuprofen For COVID-19 Symptoms, available at https://www.sciencealert.com/who-recommends-to-avoid-taking-ibuprofen-for-covid-19-symptoms</w:t>
      </w:r>
    </w:p>
    <w:p w14:paraId="5826485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European Medicines Agency. EMA gives advice on the use of non-steroidal anti-inflammatories for COVID-19 https://www.ema.europa.eu/en/news/ema-gives-advice-use-non-steroidal-anti-inflammatories-covid-19</w:t>
      </w:r>
    </w:p>
    <w:p w14:paraId="4FB1E47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Giudicessi</w:t>
      </w:r>
      <w:proofErr w:type="spellEnd"/>
      <w:r w:rsidRPr="00072F2E">
        <w:rPr>
          <w:sz w:val="24"/>
          <w:szCs w:val="24"/>
          <w:lang w:val="en-US"/>
        </w:rPr>
        <w:t xml:space="preserve"> JR, Noseworthy PA, Friedman PA, et al. Urgent guidance for navigating and circumventing the QTc prolonging and </w:t>
      </w:r>
      <w:proofErr w:type="spellStart"/>
      <w:r w:rsidRPr="00072F2E">
        <w:rPr>
          <w:sz w:val="24"/>
          <w:szCs w:val="24"/>
          <w:lang w:val="en-US"/>
        </w:rPr>
        <w:t>torsadogenic</w:t>
      </w:r>
      <w:proofErr w:type="spellEnd"/>
      <w:r w:rsidRPr="00072F2E">
        <w:rPr>
          <w:sz w:val="24"/>
          <w:szCs w:val="24"/>
          <w:lang w:val="en-US"/>
        </w:rPr>
        <w:t xml:space="preserve"> potential of possible pharmacotherapies for COVID-19. Mayo Clin Proc 2020.</w:t>
      </w:r>
    </w:p>
    <w:p w14:paraId="7697295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Wu C-I, </w:t>
      </w:r>
      <w:proofErr w:type="spellStart"/>
      <w:r w:rsidRPr="00072F2E">
        <w:rPr>
          <w:sz w:val="24"/>
          <w:szCs w:val="24"/>
          <w:lang w:val="en-US"/>
        </w:rPr>
        <w:t>Postema</w:t>
      </w:r>
      <w:proofErr w:type="spellEnd"/>
      <w:r w:rsidRPr="00072F2E">
        <w:rPr>
          <w:sz w:val="24"/>
          <w:szCs w:val="24"/>
          <w:lang w:val="en-US"/>
        </w:rPr>
        <w:t xml:space="preserve"> PG, </w:t>
      </w:r>
      <w:proofErr w:type="spellStart"/>
      <w:r w:rsidRPr="00072F2E">
        <w:rPr>
          <w:sz w:val="24"/>
          <w:szCs w:val="24"/>
          <w:lang w:val="en-US"/>
        </w:rPr>
        <w:t>Arbelo</w:t>
      </w:r>
      <w:proofErr w:type="spellEnd"/>
      <w:r w:rsidRPr="00072F2E">
        <w:rPr>
          <w:sz w:val="24"/>
          <w:szCs w:val="24"/>
          <w:lang w:val="en-US"/>
        </w:rPr>
        <w:t xml:space="preserve"> E, et al. SARS-CoV-2, COVID-19, and inherited arrhythmia syndromes. Heart Rhythm 2020.</w:t>
      </w:r>
    </w:p>
    <w:p w14:paraId="20199C3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FDA Drug Safety Communication: Interactions between certain HIV or hepatitis C drugs and cholesterol-lowering statin drugs can increase the risk of muscle injury https://www.fda.gov/drugs/drug-safety-and-availability/fda-drug-safety-communication-interactions-between-certain-hiv-or-hepatitis-c-drugs-and-cholesterol</w:t>
      </w:r>
    </w:p>
    <w:p w14:paraId="118B9B7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van der Lee M, </w:t>
      </w:r>
      <w:proofErr w:type="spellStart"/>
      <w:r w:rsidRPr="00072F2E">
        <w:rPr>
          <w:sz w:val="24"/>
          <w:szCs w:val="24"/>
          <w:lang w:val="en-US"/>
        </w:rPr>
        <w:t>Sankatsing</w:t>
      </w:r>
      <w:proofErr w:type="spellEnd"/>
      <w:r w:rsidRPr="00072F2E">
        <w:rPr>
          <w:sz w:val="24"/>
          <w:szCs w:val="24"/>
          <w:lang w:val="en-US"/>
        </w:rPr>
        <w:t xml:space="preserve"> R, Schippers E, Vogel M, </w:t>
      </w:r>
      <w:proofErr w:type="spellStart"/>
      <w:r w:rsidRPr="00072F2E">
        <w:rPr>
          <w:sz w:val="24"/>
          <w:szCs w:val="24"/>
          <w:lang w:val="en-US"/>
        </w:rPr>
        <w:t>Fätkenheuer</w:t>
      </w:r>
      <w:proofErr w:type="spellEnd"/>
      <w:r w:rsidRPr="00072F2E">
        <w:rPr>
          <w:sz w:val="24"/>
          <w:szCs w:val="24"/>
          <w:lang w:val="en-US"/>
        </w:rPr>
        <w:t xml:space="preserve"> G, van der Ven A, Kroon F, </w:t>
      </w:r>
      <w:proofErr w:type="spellStart"/>
      <w:r w:rsidRPr="00072F2E">
        <w:rPr>
          <w:sz w:val="24"/>
          <w:szCs w:val="24"/>
          <w:lang w:val="en-US"/>
        </w:rPr>
        <w:t>Rockstroh</w:t>
      </w:r>
      <w:proofErr w:type="spellEnd"/>
      <w:r w:rsidRPr="00072F2E">
        <w:rPr>
          <w:sz w:val="24"/>
          <w:szCs w:val="24"/>
          <w:lang w:val="en-US"/>
        </w:rPr>
        <w:t xml:space="preserve"> J, </w:t>
      </w:r>
      <w:proofErr w:type="spellStart"/>
      <w:r w:rsidRPr="00072F2E">
        <w:rPr>
          <w:sz w:val="24"/>
          <w:szCs w:val="24"/>
          <w:lang w:val="en-US"/>
        </w:rPr>
        <w:t>Wyen</w:t>
      </w:r>
      <w:proofErr w:type="spellEnd"/>
      <w:r w:rsidRPr="00072F2E">
        <w:rPr>
          <w:sz w:val="24"/>
          <w:szCs w:val="24"/>
          <w:lang w:val="en-US"/>
        </w:rPr>
        <w:t xml:space="preserve"> C, </w:t>
      </w:r>
      <w:proofErr w:type="spellStart"/>
      <w:r w:rsidRPr="00072F2E">
        <w:rPr>
          <w:sz w:val="24"/>
          <w:szCs w:val="24"/>
          <w:lang w:val="en-US"/>
        </w:rPr>
        <w:t>Bäumer</w:t>
      </w:r>
      <w:proofErr w:type="spellEnd"/>
      <w:r w:rsidRPr="00072F2E">
        <w:rPr>
          <w:sz w:val="24"/>
          <w:szCs w:val="24"/>
          <w:lang w:val="en-US"/>
        </w:rPr>
        <w:t xml:space="preserve"> A, de Groot E, Koopmans P, </w:t>
      </w:r>
      <w:proofErr w:type="spellStart"/>
      <w:r w:rsidRPr="00072F2E">
        <w:rPr>
          <w:sz w:val="24"/>
          <w:szCs w:val="24"/>
          <w:lang w:val="en-US"/>
        </w:rPr>
        <w:t>Stroes</w:t>
      </w:r>
      <w:proofErr w:type="spellEnd"/>
      <w:r w:rsidRPr="00072F2E">
        <w:rPr>
          <w:sz w:val="24"/>
          <w:szCs w:val="24"/>
          <w:lang w:val="en-US"/>
        </w:rPr>
        <w:t xml:space="preserve"> E, Reiss P, Burger D. Pharmacokinetics and pharmacodynamics of combined use of lopinavir/ritonavir and rosuvastatin in HIV-infected patients. </w:t>
      </w:r>
      <w:proofErr w:type="spellStart"/>
      <w:r w:rsidRPr="00072F2E">
        <w:rPr>
          <w:sz w:val="24"/>
          <w:szCs w:val="24"/>
          <w:lang w:val="en-US"/>
        </w:rPr>
        <w:t>Antivir</w:t>
      </w:r>
      <w:proofErr w:type="spellEnd"/>
      <w:r w:rsidRPr="00072F2E">
        <w:rPr>
          <w:sz w:val="24"/>
          <w:szCs w:val="24"/>
          <w:lang w:val="en-US"/>
        </w:rPr>
        <w:t xml:space="preserve"> </w:t>
      </w:r>
      <w:proofErr w:type="spellStart"/>
      <w:r w:rsidRPr="00072F2E">
        <w:rPr>
          <w:sz w:val="24"/>
          <w:szCs w:val="24"/>
          <w:lang w:val="en-US"/>
        </w:rPr>
        <w:t>Ther</w:t>
      </w:r>
      <w:proofErr w:type="spellEnd"/>
      <w:r w:rsidRPr="00072F2E">
        <w:rPr>
          <w:sz w:val="24"/>
          <w:szCs w:val="24"/>
          <w:lang w:val="en-US"/>
        </w:rPr>
        <w:t>. 2007;12(7):1127-32.</w:t>
      </w:r>
    </w:p>
    <w:p w14:paraId="33D7ECC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Glesby</w:t>
      </w:r>
      <w:proofErr w:type="spellEnd"/>
      <w:r w:rsidRPr="00072F2E">
        <w:rPr>
          <w:sz w:val="24"/>
          <w:szCs w:val="24"/>
          <w:lang w:val="en-US"/>
        </w:rPr>
        <w:t xml:space="preserve">, M.J., Aberg, J.A., Kendall, M.A., </w:t>
      </w:r>
      <w:proofErr w:type="spellStart"/>
      <w:r w:rsidRPr="00072F2E">
        <w:rPr>
          <w:sz w:val="24"/>
          <w:szCs w:val="24"/>
          <w:lang w:val="en-US"/>
        </w:rPr>
        <w:t>Fichtenbaum</w:t>
      </w:r>
      <w:proofErr w:type="spellEnd"/>
      <w:r w:rsidRPr="00072F2E">
        <w:rPr>
          <w:sz w:val="24"/>
          <w:szCs w:val="24"/>
          <w:lang w:val="en-US"/>
        </w:rPr>
        <w:t xml:space="preserve">, C.J., Hafner, R., Hall, S., </w:t>
      </w:r>
      <w:proofErr w:type="spellStart"/>
      <w:r w:rsidRPr="00072F2E">
        <w:rPr>
          <w:sz w:val="24"/>
          <w:szCs w:val="24"/>
          <w:lang w:val="en-US"/>
        </w:rPr>
        <w:t>Grosskopf</w:t>
      </w:r>
      <w:proofErr w:type="spellEnd"/>
      <w:r w:rsidRPr="00072F2E">
        <w:rPr>
          <w:sz w:val="24"/>
          <w:szCs w:val="24"/>
          <w:lang w:val="en-US"/>
        </w:rPr>
        <w:t xml:space="preserve">, N., </w:t>
      </w:r>
      <w:proofErr w:type="spellStart"/>
      <w:r w:rsidRPr="00072F2E">
        <w:rPr>
          <w:sz w:val="24"/>
          <w:szCs w:val="24"/>
          <w:lang w:val="en-US"/>
        </w:rPr>
        <w:t>Zolopa</w:t>
      </w:r>
      <w:proofErr w:type="spellEnd"/>
      <w:r w:rsidRPr="00072F2E">
        <w:rPr>
          <w:sz w:val="24"/>
          <w:szCs w:val="24"/>
          <w:lang w:val="en-US"/>
        </w:rPr>
        <w:t>, A.R. and Gerber, J.G. (2005), Pharmacokinetic interactions between indinavir plus ritonavir and calcium channel blockers. Clinical Pharmacology &amp; Therapeutics, 78: 143-153. doi:10.1016/j.clpt.2005.04.005</w:t>
      </w:r>
    </w:p>
    <w:p w14:paraId="7DA2C81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Bansal M. Cardiovascular disease and COVID-19 [published online ahead of print, 2020 Mar 25]. Diabetes </w:t>
      </w:r>
      <w:proofErr w:type="spellStart"/>
      <w:r w:rsidRPr="00072F2E">
        <w:rPr>
          <w:sz w:val="24"/>
          <w:szCs w:val="24"/>
          <w:lang w:val="en-US"/>
        </w:rPr>
        <w:t>Metab</w:t>
      </w:r>
      <w:proofErr w:type="spellEnd"/>
      <w:r w:rsidRPr="00072F2E">
        <w:rPr>
          <w:sz w:val="24"/>
          <w:szCs w:val="24"/>
          <w:lang w:val="en-US"/>
        </w:rPr>
        <w:t xml:space="preserve"> </w:t>
      </w:r>
      <w:proofErr w:type="spellStart"/>
      <w:r w:rsidRPr="00072F2E">
        <w:rPr>
          <w:sz w:val="24"/>
          <w:szCs w:val="24"/>
          <w:lang w:val="en-US"/>
        </w:rPr>
        <w:t>Syndr</w:t>
      </w:r>
      <w:proofErr w:type="spellEnd"/>
      <w:r w:rsidRPr="00072F2E">
        <w:rPr>
          <w:sz w:val="24"/>
          <w:szCs w:val="24"/>
          <w:lang w:val="en-US"/>
        </w:rPr>
        <w:t>. 2020;14(3):247–250. doi:10.1016/j.dsx.2020.03.013</w:t>
      </w:r>
    </w:p>
    <w:p w14:paraId="68E2C64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Libby P, Simon DI. Inflammation and thrombosis: the </w:t>
      </w:r>
      <w:proofErr w:type="spellStart"/>
      <w:r w:rsidRPr="00072F2E">
        <w:rPr>
          <w:sz w:val="24"/>
          <w:szCs w:val="24"/>
          <w:lang w:val="en-US"/>
        </w:rPr>
        <w:t>clot</w:t>
      </w:r>
      <w:proofErr w:type="spellEnd"/>
      <w:r w:rsidRPr="00072F2E">
        <w:rPr>
          <w:sz w:val="24"/>
          <w:szCs w:val="24"/>
          <w:lang w:val="en-US"/>
        </w:rPr>
        <w:t xml:space="preserve"> thickens. Circulation </w:t>
      </w:r>
      <w:proofErr w:type="gramStart"/>
      <w:r w:rsidRPr="00072F2E">
        <w:rPr>
          <w:sz w:val="24"/>
          <w:szCs w:val="24"/>
          <w:lang w:val="en-US"/>
        </w:rPr>
        <w:t>2001;103:1718</w:t>
      </w:r>
      <w:proofErr w:type="gramEnd"/>
      <w:r w:rsidRPr="00072F2E">
        <w:rPr>
          <w:sz w:val="24"/>
          <w:szCs w:val="24"/>
          <w:lang w:val="en-US"/>
        </w:rPr>
        <w:t xml:space="preserve">–1720. </w:t>
      </w:r>
    </w:p>
    <w:p w14:paraId="5EDCE34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Driggin</w:t>
      </w:r>
      <w:proofErr w:type="spellEnd"/>
      <w:r w:rsidRPr="00072F2E">
        <w:rPr>
          <w:sz w:val="24"/>
          <w:szCs w:val="24"/>
          <w:lang w:val="en-US"/>
        </w:rPr>
        <w:t xml:space="preserve"> E, </w:t>
      </w:r>
      <w:proofErr w:type="spellStart"/>
      <w:r w:rsidRPr="00072F2E">
        <w:rPr>
          <w:sz w:val="24"/>
          <w:szCs w:val="24"/>
          <w:lang w:val="en-US"/>
        </w:rPr>
        <w:t>Madhavan</w:t>
      </w:r>
      <w:proofErr w:type="spellEnd"/>
      <w:r w:rsidRPr="00072F2E">
        <w:rPr>
          <w:sz w:val="24"/>
          <w:szCs w:val="24"/>
          <w:lang w:val="en-US"/>
        </w:rPr>
        <w:t xml:space="preserve"> MV, </w:t>
      </w:r>
      <w:proofErr w:type="spellStart"/>
      <w:r w:rsidRPr="00072F2E">
        <w:rPr>
          <w:sz w:val="24"/>
          <w:szCs w:val="24"/>
          <w:lang w:val="en-US"/>
        </w:rPr>
        <w:t>Bikdeli</w:t>
      </w:r>
      <w:proofErr w:type="spellEnd"/>
      <w:r w:rsidRPr="00072F2E">
        <w:rPr>
          <w:sz w:val="24"/>
          <w:szCs w:val="24"/>
          <w:lang w:val="en-US"/>
        </w:rPr>
        <w:t xml:space="preserve"> B, </w:t>
      </w:r>
      <w:proofErr w:type="spellStart"/>
      <w:r w:rsidRPr="00072F2E">
        <w:rPr>
          <w:sz w:val="24"/>
          <w:szCs w:val="24"/>
          <w:lang w:val="en-US"/>
        </w:rPr>
        <w:t>Chuich</w:t>
      </w:r>
      <w:proofErr w:type="spellEnd"/>
      <w:r w:rsidRPr="00072F2E">
        <w:rPr>
          <w:sz w:val="24"/>
          <w:szCs w:val="24"/>
          <w:lang w:val="en-US"/>
        </w:rPr>
        <w:t xml:space="preserve"> T, </w:t>
      </w:r>
      <w:proofErr w:type="spellStart"/>
      <w:r w:rsidRPr="00072F2E">
        <w:rPr>
          <w:sz w:val="24"/>
          <w:szCs w:val="24"/>
          <w:lang w:val="en-US"/>
        </w:rPr>
        <w:t>Laracy</w:t>
      </w:r>
      <w:proofErr w:type="spellEnd"/>
      <w:r w:rsidRPr="00072F2E">
        <w:rPr>
          <w:sz w:val="24"/>
          <w:szCs w:val="24"/>
          <w:lang w:val="en-US"/>
        </w:rPr>
        <w:t xml:space="preserve"> J, Bondi-</w:t>
      </w:r>
      <w:proofErr w:type="spellStart"/>
      <w:r w:rsidRPr="00072F2E">
        <w:rPr>
          <w:sz w:val="24"/>
          <w:szCs w:val="24"/>
          <w:lang w:val="en-US"/>
        </w:rPr>
        <w:t>Zoccai</w:t>
      </w:r>
      <w:proofErr w:type="spellEnd"/>
      <w:r w:rsidRPr="00072F2E">
        <w:rPr>
          <w:sz w:val="24"/>
          <w:szCs w:val="24"/>
          <w:lang w:val="en-US"/>
        </w:rPr>
        <w:t xml:space="preserve"> G, Brown TS, </w:t>
      </w:r>
      <w:proofErr w:type="spellStart"/>
      <w:r w:rsidRPr="00072F2E">
        <w:rPr>
          <w:sz w:val="24"/>
          <w:szCs w:val="24"/>
          <w:lang w:val="en-US"/>
        </w:rPr>
        <w:t>Nigoghossian</w:t>
      </w:r>
      <w:proofErr w:type="spellEnd"/>
      <w:r w:rsidRPr="00072F2E">
        <w:rPr>
          <w:sz w:val="24"/>
          <w:szCs w:val="24"/>
          <w:lang w:val="en-US"/>
        </w:rPr>
        <w:t xml:space="preserve"> C, </w:t>
      </w:r>
      <w:proofErr w:type="spellStart"/>
      <w:r w:rsidRPr="00072F2E">
        <w:rPr>
          <w:sz w:val="24"/>
          <w:szCs w:val="24"/>
          <w:lang w:val="en-US"/>
        </w:rPr>
        <w:t>Zidar</w:t>
      </w:r>
      <w:proofErr w:type="spellEnd"/>
      <w:r w:rsidRPr="00072F2E">
        <w:rPr>
          <w:sz w:val="24"/>
          <w:szCs w:val="24"/>
          <w:lang w:val="en-US"/>
        </w:rPr>
        <w:t xml:space="preserve"> DA, </w:t>
      </w:r>
      <w:proofErr w:type="spellStart"/>
      <w:r w:rsidRPr="00072F2E">
        <w:rPr>
          <w:sz w:val="24"/>
          <w:szCs w:val="24"/>
          <w:lang w:val="en-US"/>
        </w:rPr>
        <w:t>Haythe</w:t>
      </w:r>
      <w:proofErr w:type="spellEnd"/>
      <w:r w:rsidRPr="00072F2E">
        <w:rPr>
          <w:sz w:val="24"/>
          <w:szCs w:val="24"/>
          <w:lang w:val="en-US"/>
        </w:rPr>
        <w:t xml:space="preserve"> J, Brodie D, Beckman JA, </w:t>
      </w:r>
      <w:proofErr w:type="spellStart"/>
      <w:r w:rsidRPr="00072F2E">
        <w:rPr>
          <w:sz w:val="24"/>
          <w:szCs w:val="24"/>
          <w:lang w:val="en-US"/>
        </w:rPr>
        <w:t>Kirtane</w:t>
      </w:r>
      <w:proofErr w:type="spellEnd"/>
      <w:r w:rsidRPr="00072F2E">
        <w:rPr>
          <w:sz w:val="24"/>
          <w:szCs w:val="24"/>
          <w:lang w:val="en-US"/>
        </w:rPr>
        <w:t xml:space="preserve"> AJ, Stone GW, </w:t>
      </w:r>
      <w:proofErr w:type="spellStart"/>
      <w:r w:rsidRPr="00072F2E">
        <w:rPr>
          <w:sz w:val="24"/>
          <w:szCs w:val="24"/>
          <w:lang w:val="en-US"/>
        </w:rPr>
        <w:t>Krumholz</w:t>
      </w:r>
      <w:proofErr w:type="spellEnd"/>
      <w:r w:rsidRPr="00072F2E">
        <w:rPr>
          <w:sz w:val="24"/>
          <w:szCs w:val="24"/>
          <w:lang w:val="en-US"/>
        </w:rPr>
        <w:t xml:space="preserve"> HM, Parikh SA. Cardiovascular Considerations for Patients, Health Care Workers, and Health Systems During the Coronavirus Disease 2019 (COVID-19) Pandemic. J Am Coll </w:t>
      </w:r>
      <w:proofErr w:type="spellStart"/>
      <w:r w:rsidRPr="00072F2E">
        <w:rPr>
          <w:sz w:val="24"/>
          <w:szCs w:val="24"/>
          <w:lang w:val="en-US"/>
        </w:rPr>
        <w:t>Cardiol</w:t>
      </w:r>
      <w:proofErr w:type="spellEnd"/>
      <w:r w:rsidRPr="00072F2E">
        <w:rPr>
          <w:sz w:val="24"/>
          <w:szCs w:val="24"/>
          <w:lang w:val="en-US"/>
        </w:rPr>
        <w:t xml:space="preserve">. 2020 Mar 18. </w:t>
      </w:r>
      <w:proofErr w:type="spellStart"/>
      <w:r w:rsidRPr="00072F2E">
        <w:rPr>
          <w:sz w:val="24"/>
          <w:szCs w:val="24"/>
          <w:lang w:val="en-US"/>
        </w:rPr>
        <w:t>pii</w:t>
      </w:r>
      <w:proofErr w:type="spellEnd"/>
      <w:r w:rsidRPr="00072F2E">
        <w:rPr>
          <w:sz w:val="24"/>
          <w:szCs w:val="24"/>
          <w:lang w:val="en-US"/>
        </w:rPr>
        <w:t xml:space="preserve">: S0735-1097(20)34637-4. </w:t>
      </w:r>
      <w:proofErr w:type="spellStart"/>
      <w:r w:rsidRPr="00072F2E">
        <w:rPr>
          <w:sz w:val="24"/>
          <w:szCs w:val="24"/>
          <w:lang w:val="en-US"/>
        </w:rPr>
        <w:t>doi</w:t>
      </w:r>
      <w:proofErr w:type="spellEnd"/>
      <w:r w:rsidRPr="00072F2E">
        <w:rPr>
          <w:sz w:val="24"/>
          <w:szCs w:val="24"/>
          <w:lang w:val="en-US"/>
        </w:rPr>
        <w:t>: 10.1016/j.jacc.2020.03.031.</w:t>
      </w:r>
    </w:p>
    <w:p w14:paraId="5B0762E5"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Xiong</w:t>
      </w:r>
      <w:proofErr w:type="spellEnd"/>
      <w:r w:rsidRPr="00072F2E">
        <w:rPr>
          <w:sz w:val="24"/>
          <w:szCs w:val="24"/>
          <w:lang w:val="en-US"/>
        </w:rPr>
        <w:t xml:space="preserve"> T.-Y., Redwood S., Prendergast B., Chen M. Coronaviruses and the cardiovascular system: acute and long-term implications. Eur Heart J. 2020 Mar 18. </w:t>
      </w:r>
      <w:proofErr w:type="spellStart"/>
      <w:r w:rsidRPr="00072F2E">
        <w:rPr>
          <w:sz w:val="24"/>
          <w:szCs w:val="24"/>
          <w:lang w:val="en-US"/>
        </w:rPr>
        <w:t>pii</w:t>
      </w:r>
      <w:proofErr w:type="spellEnd"/>
      <w:r w:rsidRPr="00072F2E">
        <w:rPr>
          <w:sz w:val="24"/>
          <w:szCs w:val="24"/>
          <w:lang w:val="en-US"/>
        </w:rPr>
        <w:t xml:space="preserve">: ehaa231. </w:t>
      </w:r>
      <w:proofErr w:type="spellStart"/>
      <w:r w:rsidRPr="00072F2E">
        <w:rPr>
          <w:sz w:val="24"/>
          <w:szCs w:val="24"/>
          <w:lang w:val="en-US"/>
        </w:rPr>
        <w:t>doi</w:t>
      </w:r>
      <w:proofErr w:type="spellEnd"/>
      <w:r w:rsidRPr="00072F2E">
        <w:rPr>
          <w:sz w:val="24"/>
          <w:szCs w:val="24"/>
          <w:lang w:val="en-US"/>
        </w:rPr>
        <w:t>: 10.1093/</w:t>
      </w:r>
      <w:proofErr w:type="spellStart"/>
      <w:r w:rsidRPr="00072F2E">
        <w:rPr>
          <w:sz w:val="24"/>
          <w:szCs w:val="24"/>
          <w:lang w:val="en-US"/>
        </w:rPr>
        <w:t>eurheartj</w:t>
      </w:r>
      <w:proofErr w:type="spellEnd"/>
      <w:r w:rsidRPr="00072F2E">
        <w:rPr>
          <w:sz w:val="24"/>
          <w:szCs w:val="24"/>
          <w:lang w:val="en-US"/>
        </w:rPr>
        <w:t>/ehaa231.</w:t>
      </w:r>
    </w:p>
    <w:p w14:paraId="4569D81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Landoni</w:t>
      </w:r>
      <w:proofErr w:type="spellEnd"/>
      <w:r w:rsidRPr="00072F2E">
        <w:rPr>
          <w:sz w:val="24"/>
          <w:szCs w:val="24"/>
          <w:lang w:val="en-US"/>
        </w:rPr>
        <w:t xml:space="preserve"> G, </w:t>
      </w:r>
      <w:proofErr w:type="spellStart"/>
      <w:r w:rsidRPr="00072F2E">
        <w:rPr>
          <w:sz w:val="24"/>
          <w:szCs w:val="24"/>
          <w:lang w:val="en-US"/>
        </w:rPr>
        <w:t>Zangrillo</w:t>
      </w:r>
      <w:proofErr w:type="spellEnd"/>
      <w:r w:rsidRPr="00072F2E">
        <w:rPr>
          <w:sz w:val="24"/>
          <w:szCs w:val="24"/>
          <w:lang w:val="en-US"/>
        </w:rPr>
        <w:t xml:space="preserve"> A, </w:t>
      </w:r>
      <w:proofErr w:type="spellStart"/>
      <w:r w:rsidRPr="00072F2E">
        <w:rPr>
          <w:sz w:val="24"/>
          <w:szCs w:val="24"/>
          <w:lang w:val="en-US"/>
        </w:rPr>
        <w:t>Lomivorotov</w:t>
      </w:r>
      <w:proofErr w:type="spellEnd"/>
      <w:r w:rsidRPr="00072F2E">
        <w:rPr>
          <w:sz w:val="24"/>
          <w:szCs w:val="24"/>
          <w:lang w:val="en-US"/>
        </w:rPr>
        <w:t xml:space="preserve"> VV, </w:t>
      </w:r>
      <w:proofErr w:type="spellStart"/>
      <w:r w:rsidRPr="00072F2E">
        <w:rPr>
          <w:sz w:val="24"/>
          <w:szCs w:val="24"/>
          <w:lang w:val="en-US"/>
        </w:rPr>
        <w:t>Likhvantsev</w:t>
      </w:r>
      <w:proofErr w:type="spellEnd"/>
      <w:r w:rsidRPr="00072F2E">
        <w:rPr>
          <w:sz w:val="24"/>
          <w:szCs w:val="24"/>
          <w:lang w:val="en-US"/>
        </w:rPr>
        <w:t xml:space="preserve"> V, Ma J, De Simone F, </w:t>
      </w:r>
      <w:proofErr w:type="spellStart"/>
      <w:r w:rsidRPr="00072F2E">
        <w:rPr>
          <w:sz w:val="24"/>
          <w:szCs w:val="24"/>
          <w:lang w:val="en-US"/>
        </w:rPr>
        <w:t>Fominskiy</w:t>
      </w:r>
      <w:proofErr w:type="spellEnd"/>
      <w:r w:rsidRPr="00072F2E">
        <w:rPr>
          <w:sz w:val="24"/>
          <w:szCs w:val="24"/>
          <w:lang w:val="en-US"/>
        </w:rPr>
        <w:t xml:space="preserve"> E. Cardiac protection with phosphocreatine: a meta-</w:t>
      </w:r>
      <w:proofErr w:type="spellStart"/>
      <w:r w:rsidRPr="00072F2E">
        <w:rPr>
          <w:sz w:val="24"/>
          <w:szCs w:val="24"/>
          <w:lang w:val="en-US"/>
        </w:rPr>
        <w:t>analysis.Interact</w:t>
      </w:r>
      <w:proofErr w:type="spellEnd"/>
      <w:r w:rsidRPr="00072F2E">
        <w:rPr>
          <w:sz w:val="24"/>
          <w:szCs w:val="24"/>
          <w:lang w:val="en-US"/>
        </w:rPr>
        <w:t xml:space="preserve"> Cardiovasc </w:t>
      </w:r>
      <w:proofErr w:type="spellStart"/>
      <w:r w:rsidRPr="00072F2E">
        <w:rPr>
          <w:sz w:val="24"/>
          <w:szCs w:val="24"/>
          <w:lang w:val="en-US"/>
        </w:rPr>
        <w:t>Thorac</w:t>
      </w:r>
      <w:proofErr w:type="spellEnd"/>
      <w:r w:rsidRPr="00072F2E">
        <w:rPr>
          <w:sz w:val="24"/>
          <w:szCs w:val="24"/>
          <w:lang w:val="en-US"/>
        </w:rPr>
        <w:t xml:space="preserve"> Surg. 2016 Oct;23(4):637-46. </w:t>
      </w:r>
      <w:proofErr w:type="spellStart"/>
      <w:r w:rsidRPr="00072F2E">
        <w:rPr>
          <w:sz w:val="24"/>
          <w:szCs w:val="24"/>
          <w:lang w:val="en-US"/>
        </w:rPr>
        <w:t>doi</w:t>
      </w:r>
      <w:proofErr w:type="spellEnd"/>
      <w:r w:rsidRPr="00072F2E">
        <w:rPr>
          <w:sz w:val="24"/>
          <w:szCs w:val="24"/>
          <w:lang w:val="en-US"/>
        </w:rPr>
        <w:t>: 10.1093/</w:t>
      </w:r>
      <w:proofErr w:type="spellStart"/>
      <w:r w:rsidRPr="00072F2E">
        <w:rPr>
          <w:sz w:val="24"/>
          <w:szCs w:val="24"/>
          <w:lang w:val="en-US"/>
        </w:rPr>
        <w:t>icvts</w:t>
      </w:r>
      <w:proofErr w:type="spellEnd"/>
      <w:r w:rsidRPr="00072F2E">
        <w:rPr>
          <w:sz w:val="24"/>
          <w:szCs w:val="24"/>
          <w:lang w:val="en-US"/>
        </w:rPr>
        <w:t>/ivw171.</w:t>
      </w:r>
    </w:p>
    <w:p w14:paraId="0892B4BC"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Mingxing</w:t>
      </w:r>
      <w:proofErr w:type="spellEnd"/>
      <w:r w:rsidRPr="00072F2E">
        <w:rPr>
          <w:sz w:val="24"/>
          <w:szCs w:val="24"/>
          <w:lang w:val="en-US"/>
        </w:rPr>
        <w:t xml:space="preserve"> F, </w:t>
      </w:r>
      <w:proofErr w:type="spellStart"/>
      <w:r w:rsidRPr="00072F2E">
        <w:rPr>
          <w:sz w:val="24"/>
          <w:szCs w:val="24"/>
          <w:lang w:val="en-US"/>
        </w:rPr>
        <w:t>Landoni</w:t>
      </w:r>
      <w:proofErr w:type="spellEnd"/>
      <w:r w:rsidRPr="00072F2E">
        <w:rPr>
          <w:sz w:val="24"/>
          <w:szCs w:val="24"/>
          <w:lang w:val="en-US"/>
        </w:rPr>
        <w:t xml:space="preserve"> G, </w:t>
      </w:r>
      <w:proofErr w:type="spellStart"/>
      <w:r w:rsidRPr="00072F2E">
        <w:rPr>
          <w:sz w:val="24"/>
          <w:szCs w:val="24"/>
          <w:lang w:val="en-US"/>
        </w:rPr>
        <w:t>Zangrillo</w:t>
      </w:r>
      <w:proofErr w:type="spellEnd"/>
      <w:r w:rsidRPr="00072F2E">
        <w:rPr>
          <w:sz w:val="24"/>
          <w:szCs w:val="24"/>
          <w:lang w:val="en-US"/>
        </w:rPr>
        <w:t xml:space="preserve"> A, Monaco F, </w:t>
      </w:r>
      <w:proofErr w:type="spellStart"/>
      <w:r w:rsidRPr="00072F2E">
        <w:rPr>
          <w:sz w:val="24"/>
          <w:szCs w:val="24"/>
          <w:lang w:val="en-US"/>
        </w:rPr>
        <w:t>Lomivorotov</w:t>
      </w:r>
      <w:proofErr w:type="spellEnd"/>
      <w:r w:rsidRPr="00072F2E">
        <w:rPr>
          <w:sz w:val="24"/>
          <w:szCs w:val="24"/>
          <w:lang w:val="en-US"/>
        </w:rPr>
        <w:t xml:space="preserve"> VV, Hui C, Novikov M, </w:t>
      </w:r>
      <w:proofErr w:type="spellStart"/>
      <w:r w:rsidRPr="00072F2E">
        <w:rPr>
          <w:sz w:val="24"/>
          <w:szCs w:val="24"/>
          <w:lang w:val="en-US"/>
        </w:rPr>
        <w:t>Nepomniashchikh</w:t>
      </w:r>
      <w:proofErr w:type="spellEnd"/>
      <w:r w:rsidRPr="00072F2E">
        <w:rPr>
          <w:sz w:val="24"/>
          <w:szCs w:val="24"/>
          <w:lang w:val="en-US"/>
        </w:rPr>
        <w:t xml:space="preserve"> V, </w:t>
      </w:r>
      <w:proofErr w:type="spellStart"/>
      <w:r w:rsidRPr="00072F2E">
        <w:rPr>
          <w:sz w:val="24"/>
          <w:szCs w:val="24"/>
          <w:lang w:val="en-US"/>
        </w:rPr>
        <w:t>Fominskiy</w:t>
      </w:r>
      <w:proofErr w:type="spellEnd"/>
      <w:r w:rsidRPr="00072F2E">
        <w:rPr>
          <w:sz w:val="24"/>
          <w:szCs w:val="24"/>
          <w:lang w:val="en-US"/>
        </w:rPr>
        <w:t xml:space="preserve"> E. Phosphocreatine in Cardiac Surgery Patients: A Meta-Analysis of Randomized Controlled Trials. J </w:t>
      </w:r>
      <w:proofErr w:type="spellStart"/>
      <w:r w:rsidRPr="00072F2E">
        <w:rPr>
          <w:sz w:val="24"/>
          <w:szCs w:val="24"/>
          <w:lang w:val="en-US"/>
        </w:rPr>
        <w:t>Cardiothorac</w:t>
      </w:r>
      <w:proofErr w:type="spellEnd"/>
      <w:r w:rsidRPr="00072F2E">
        <w:rPr>
          <w:sz w:val="24"/>
          <w:szCs w:val="24"/>
          <w:lang w:val="en-US"/>
        </w:rPr>
        <w:t xml:space="preserve"> </w:t>
      </w:r>
      <w:proofErr w:type="spellStart"/>
      <w:r w:rsidRPr="00072F2E">
        <w:rPr>
          <w:sz w:val="24"/>
          <w:szCs w:val="24"/>
          <w:lang w:val="en-US"/>
        </w:rPr>
        <w:t>Vasc</w:t>
      </w:r>
      <w:proofErr w:type="spellEnd"/>
      <w:r w:rsidRPr="00072F2E">
        <w:rPr>
          <w:sz w:val="24"/>
          <w:szCs w:val="24"/>
          <w:lang w:val="en-US"/>
        </w:rPr>
        <w:t xml:space="preserve"> </w:t>
      </w:r>
      <w:proofErr w:type="spellStart"/>
      <w:r w:rsidRPr="00072F2E">
        <w:rPr>
          <w:sz w:val="24"/>
          <w:szCs w:val="24"/>
          <w:lang w:val="en-US"/>
        </w:rPr>
        <w:t>Anesth</w:t>
      </w:r>
      <w:proofErr w:type="spellEnd"/>
      <w:r w:rsidRPr="00072F2E">
        <w:rPr>
          <w:sz w:val="24"/>
          <w:szCs w:val="24"/>
          <w:lang w:val="en-US"/>
        </w:rPr>
        <w:t xml:space="preserve">. 2018 Apr;32(2):762-770. </w:t>
      </w:r>
      <w:proofErr w:type="spellStart"/>
      <w:r w:rsidRPr="00072F2E">
        <w:rPr>
          <w:sz w:val="24"/>
          <w:szCs w:val="24"/>
          <w:lang w:val="en-US"/>
        </w:rPr>
        <w:t>doi</w:t>
      </w:r>
      <w:proofErr w:type="spellEnd"/>
      <w:r w:rsidRPr="00072F2E">
        <w:rPr>
          <w:sz w:val="24"/>
          <w:szCs w:val="24"/>
          <w:lang w:val="en-US"/>
        </w:rPr>
        <w:t xml:space="preserve">: 10.1053/j.jvca.2017.07.024. </w:t>
      </w:r>
      <w:proofErr w:type="spellStart"/>
      <w:r w:rsidRPr="00072F2E">
        <w:rPr>
          <w:sz w:val="24"/>
          <w:szCs w:val="24"/>
          <w:lang w:val="en-US"/>
        </w:rPr>
        <w:t>Epub</w:t>
      </w:r>
      <w:proofErr w:type="spellEnd"/>
      <w:r w:rsidRPr="00072F2E">
        <w:rPr>
          <w:sz w:val="24"/>
          <w:szCs w:val="24"/>
          <w:lang w:val="en-US"/>
        </w:rPr>
        <w:t xml:space="preserve"> 2017 Jul 24.</w:t>
      </w:r>
    </w:p>
    <w:p w14:paraId="7F2C386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Yang </w:t>
      </w:r>
      <w:proofErr w:type="spellStart"/>
      <w:r w:rsidRPr="00072F2E">
        <w:rPr>
          <w:sz w:val="24"/>
          <w:szCs w:val="24"/>
          <w:lang w:val="en-US"/>
        </w:rPr>
        <w:t>Dezhi</w:t>
      </w:r>
      <w:proofErr w:type="spellEnd"/>
      <w:r w:rsidRPr="00072F2E">
        <w:rPr>
          <w:sz w:val="24"/>
          <w:szCs w:val="24"/>
          <w:lang w:val="en-US"/>
        </w:rPr>
        <w:t xml:space="preserve">, Han Hui, Chen </w:t>
      </w:r>
      <w:proofErr w:type="spellStart"/>
      <w:r w:rsidRPr="00072F2E">
        <w:rPr>
          <w:sz w:val="24"/>
          <w:szCs w:val="24"/>
          <w:lang w:val="en-US"/>
        </w:rPr>
        <w:t>Gui</w:t>
      </w:r>
      <w:proofErr w:type="spellEnd"/>
      <w:r w:rsidRPr="00072F2E">
        <w:rPr>
          <w:sz w:val="24"/>
          <w:szCs w:val="24"/>
          <w:lang w:val="en-US"/>
        </w:rPr>
        <w:t>. Clinical effect observation of coenzyme in the treatment of children with viral myocarditis [J]. Internal Medicine, 2018, 13 (04): 568-570.</w:t>
      </w:r>
    </w:p>
    <w:p w14:paraId="5E7BE84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 </w:t>
      </w:r>
      <w:proofErr w:type="spellStart"/>
      <w:r w:rsidRPr="00072F2E">
        <w:rPr>
          <w:sz w:val="24"/>
          <w:szCs w:val="24"/>
          <w:lang w:val="en-US"/>
        </w:rPr>
        <w:t>Wenhui</w:t>
      </w:r>
      <w:proofErr w:type="spellEnd"/>
      <w:r w:rsidRPr="00072F2E">
        <w:rPr>
          <w:sz w:val="24"/>
          <w:szCs w:val="24"/>
          <w:lang w:val="en-US"/>
        </w:rPr>
        <w:t xml:space="preserve">, Wen </w:t>
      </w:r>
      <w:proofErr w:type="spellStart"/>
      <w:r w:rsidRPr="00072F2E">
        <w:rPr>
          <w:sz w:val="24"/>
          <w:szCs w:val="24"/>
          <w:lang w:val="en-US"/>
        </w:rPr>
        <w:t>Zhizhi</w:t>
      </w:r>
      <w:proofErr w:type="spellEnd"/>
      <w:r w:rsidRPr="00072F2E">
        <w:rPr>
          <w:sz w:val="24"/>
          <w:szCs w:val="24"/>
          <w:lang w:val="en-US"/>
        </w:rPr>
        <w:t xml:space="preserve">, Li </w:t>
      </w:r>
      <w:proofErr w:type="spellStart"/>
      <w:r w:rsidRPr="00072F2E">
        <w:rPr>
          <w:sz w:val="24"/>
          <w:szCs w:val="24"/>
          <w:lang w:val="en-US"/>
        </w:rPr>
        <w:t>Bailin</w:t>
      </w:r>
      <w:proofErr w:type="spellEnd"/>
      <w:r w:rsidRPr="00072F2E">
        <w:rPr>
          <w:sz w:val="24"/>
          <w:szCs w:val="24"/>
          <w:lang w:val="en-US"/>
        </w:rPr>
        <w:t>, et al. Coenzyme Q10, creatine phosphate, and salvia injection combined to treat patients with viral myocarditis Observation of clinical effect [J]. Drugs and Clinics, 2019, 1: 71-72.</w:t>
      </w:r>
    </w:p>
    <w:p w14:paraId="528A121A"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Memish</w:t>
      </w:r>
      <w:proofErr w:type="spellEnd"/>
      <w:r w:rsidRPr="00072F2E">
        <w:rPr>
          <w:sz w:val="24"/>
          <w:szCs w:val="24"/>
          <w:lang w:val="en-US"/>
        </w:rPr>
        <w:t xml:space="preserve"> ZA, Perlman S, Van </w:t>
      </w:r>
      <w:proofErr w:type="spellStart"/>
      <w:r w:rsidRPr="00072F2E">
        <w:rPr>
          <w:sz w:val="24"/>
          <w:szCs w:val="24"/>
          <w:lang w:val="en-US"/>
        </w:rPr>
        <w:t>Kerkhove</w:t>
      </w:r>
      <w:proofErr w:type="spellEnd"/>
      <w:r w:rsidRPr="00072F2E">
        <w:rPr>
          <w:sz w:val="24"/>
          <w:szCs w:val="24"/>
          <w:lang w:val="en-US"/>
        </w:rPr>
        <w:t xml:space="preserve"> MD, </w:t>
      </w:r>
      <w:proofErr w:type="spellStart"/>
      <w:r w:rsidRPr="00072F2E">
        <w:rPr>
          <w:sz w:val="24"/>
          <w:szCs w:val="24"/>
          <w:lang w:val="en-US"/>
        </w:rPr>
        <w:t>Zumla</w:t>
      </w:r>
      <w:proofErr w:type="spellEnd"/>
      <w:r w:rsidRPr="00072F2E">
        <w:rPr>
          <w:sz w:val="24"/>
          <w:szCs w:val="24"/>
          <w:lang w:val="en-US"/>
        </w:rPr>
        <w:t xml:space="preserve"> A. Middle East respiratory syndrome. Lancet 2020; 395: 1063–77</w:t>
      </w:r>
    </w:p>
    <w:p w14:paraId="15E55F64"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Remuzzi</w:t>
      </w:r>
      <w:proofErr w:type="spellEnd"/>
      <w:r w:rsidRPr="00072F2E">
        <w:rPr>
          <w:sz w:val="24"/>
          <w:szCs w:val="24"/>
          <w:lang w:val="en-US"/>
        </w:rPr>
        <w:t xml:space="preserve"> A, </w:t>
      </w:r>
      <w:proofErr w:type="spellStart"/>
      <w:r w:rsidRPr="00072F2E">
        <w:rPr>
          <w:sz w:val="24"/>
          <w:szCs w:val="24"/>
          <w:lang w:val="en-US"/>
        </w:rPr>
        <w:t>Remuzzi</w:t>
      </w:r>
      <w:proofErr w:type="spellEnd"/>
      <w:r w:rsidRPr="00072F2E">
        <w:rPr>
          <w:sz w:val="24"/>
          <w:szCs w:val="24"/>
          <w:lang w:val="en-US"/>
        </w:rPr>
        <w:t xml:space="preserve"> G. COVID-19 and Italy: what next? Lancet 2020; 395: 1225–28.</w:t>
      </w:r>
    </w:p>
    <w:p w14:paraId="1B89410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Bornstein S, </w:t>
      </w:r>
      <w:proofErr w:type="spellStart"/>
      <w:r w:rsidRPr="00072F2E">
        <w:rPr>
          <w:sz w:val="24"/>
          <w:szCs w:val="24"/>
          <w:lang w:val="en-US"/>
        </w:rPr>
        <w:t>Rubino</w:t>
      </w:r>
      <w:proofErr w:type="spellEnd"/>
      <w:r w:rsidRPr="00072F2E">
        <w:rPr>
          <w:sz w:val="24"/>
          <w:szCs w:val="24"/>
          <w:lang w:val="en-US"/>
        </w:rPr>
        <w:t xml:space="preserve"> F, </w:t>
      </w:r>
      <w:proofErr w:type="spellStart"/>
      <w:r w:rsidRPr="00072F2E">
        <w:rPr>
          <w:sz w:val="24"/>
          <w:szCs w:val="24"/>
          <w:lang w:val="en-US"/>
        </w:rPr>
        <w:t>Khunt</w:t>
      </w:r>
      <w:proofErr w:type="spellEnd"/>
      <w:r w:rsidRPr="00072F2E">
        <w:rPr>
          <w:sz w:val="24"/>
          <w:szCs w:val="24"/>
          <w:lang w:val="en-US"/>
        </w:rPr>
        <w:t xml:space="preserve"> K et al. Practical recommendations for the management of diabetes in patients with COVID-19. Lancet Diabetes Endocrinol 2020 Published Online April 23, 2020 https://doi.org/10.1016/ S2213-8587(20)30152-2</w:t>
      </w:r>
    </w:p>
    <w:p w14:paraId="7B9101EF"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Luzi</w:t>
      </w:r>
      <w:proofErr w:type="spellEnd"/>
      <w:r w:rsidRPr="00072F2E">
        <w:rPr>
          <w:sz w:val="24"/>
          <w:szCs w:val="24"/>
          <w:lang w:val="en-US"/>
        </w:rPr>
        <w:t xml:space="preserve"> L, </w:t>
      </w:r>
      <w:proofErr w:type="spellStart"/>
      <w:r w:rsidRPr="00072F2E">
        <w:rPr>
          <w:sz w:val="24"/>
          <w:szCs w:val="24"/>
          <w:lang w:val="en-US"/>
        </w:rPr>
        <w:t>Radaelli</w:t>
      </w:r>
      <w:proofErr w:type="spellEnd"/>
      <w:r w:rsidRPr="00072F2E">
        <w:rPr>
          <w:sz w:val="24"/>
          <w:szCs w:val="24"/>
          <w:lang w:val="en-US"/>
        </w:rPr>
        <w:t xml:space="preserve"> MG. Influenza and obesity: </w:t>
      </w:r>
      <w:proofErr w:type="spellStart"/>
      <w:r w:rsidRPr="00072F2E">
        <w:rPr>
          <w:sz w:val="24"/>
          <w:szCs w:val="24"/>
          <w:lang w:val="en-US"/>
        </w:rPr>
        <w:t>its</w:t>
      </w:r>
      <w:proofErr w:type="spellEnd"/>
      <w:r w:rsidRPr="00072F2E">
        <w:rPr>
          <w:sz w:val="24"/>
          <w:szCs w:val="24"/>
          <w:lang w:val="en-US"/>
        </w:rPr>
        <w:t xml:space="preserve"> odd relationship and the lessons for COVID-19 pandemic. Acta </w:t>
      </w:r>
      <w:proofErr w:type="spellStart"/>
      <w:r w:rsidRPr="00072F2E">
        <w:rPr>
          <w:sz w:val="24"/>
          <w:szCs w:val="24"/>
          <w:lang w:val="en-US"/>
        </w:rPr>
        <w:t>Diabetol</w:t>
      </w:r>
      <w:proofErr w:type="spellEnd"/>
      <w:r w:rsidRPr="00072F2E">
        <w:rPr>
          <w:sz w:val="24"/>
          <w:szCs w:val="24"/>
          <w:lang w:val="en-US"/>
        </w:rPr>
        <w:t xml:space="preserve"> 2020; published online April 5; DOI:10.1007/s00592-020-01522-8</w:t>
      </w:r>
    </w:p>
    <w:p w14:paraId="05041DD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Hartmann-Boyce J, Morris E, Goyder C, et al. Managing diabetes during the COVID- 19 epidemic. 2020. https://www.cebm.net/ covid-19/managing-diabetes-during-the-covid-19-pandemic/(accessed April 15,2020</w:t>
      </w:r>
    </w:p>
    <w:p w14:paraId="09F9B03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Wu Q, Zhou L, Sun X, et al. Altered lipid metabolism in recovered SARS patients twelve years after infection. Sci Rep 2017; 7: 9110</w:t>
      </w:r>
    </w:p>
    <w:p w14:paraId="4AEA62D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Dellinger RP, Levy MM, Rhodes A, et al; Surviving Sepsis Campaign Guidelines Committee. Surviving Sepsis Campaign: international guidelines for management of severe sepsis and septic shock: 2012. </w:t>
      </w:r>
      <w:proofErr w:type="spellStart"/>
      <w:r w:rsidRPr="00072F2E">
        <w:rPr>
          <w:sz w:val="24"/>
          <w:szCs w:val="24"/>
          <w:lang w:val="en-US"/>
        </w:rPr>
        <w:t>Crit</w:t>
      </w:r>
      <w:proofErr w:type="spellEnd"/>
      <w:r w:rsidRPr="00072F2E">
        <w:rPr>
          <w:sz w:val="24"/>
          <w:szCs w:val="24"/>
          <w:lang w:val="en-US"/>
        </w:rPr>
        <w:t xml:space="preserve"> Care Med. </w:t>
      </w:r>
      <w:proofErr w:type="gramStart"/>
      <w:r w:rsidRPr="00072F2E">
        <w:rPr>
          <w:sz w:val="24"/>
          <w:szCs w:val="24"/>
          <w:lang w:val="en-US"/>
        </w:rPr>
        <w:t>2013;41:580</w:t>
      </w:r>
      <w:proofErr w:type="gramEnd"/>
      <w:r w:rsidRPr="00072F2E">
        <w:rPr>
          <w:sz w:val="24"/>
          <w:szCs w:val="24"/>
          <w:lang w:val="en-US"/>
        </w:rPr>
        <w:t>-637.</w:t>
      </w:r>
    </w:p>
    <w:p w14:paraId="1CDF57D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Xia Y, </w:t>
      </w:r>
      <w:proofErr w:type="spellStart"/>
      <w:r w:rsidRPr="00072F2E">
        <w:rPr>
          <w:sz w:val="24"/>
          <w:szCs w:val="24"/>
          <w:lang w:val="en-US"/>
        </w:rPr>
        <w:t>Jin</w:t>
      </w:r>
      <w:proofErr w:type="spellEnd"/>
      <w:r w:rsidRPr="00072F2E">
        <w:rPr>
          <w:sz w:val="24"/>
          <w:szCs w:val="24"/>
          <w:lang w:val="en-US"/>
        </w:rPr>
        <w:t xml:space="preserve"> R, Zhao J, Li W, Shen H. Risk of COVID-19 for cancer patients. Lancet Oncol. 2020 Mar 3. </w:t>
      </w:r>
      <w:proofErr w:type="spellStart"/>
      <w:r w:rsidRPr="00072F2E">
        <w:rPr>
          <w:sz w:val="24"/>
          <w:szCs w:val="24"/>
          <w:lang w:val="en-US"/>
        </w:rPr>
        <w:t>pii</w:t>
      </w:r>
      <w:proofErr w:type="spellEnd"/>
      <w:r w:rsidRPr="00072F2E">
        <w:rPr>
          <w:sz w:val="24"/>
          <w:szCs w:val="24"/>
          <w:lang w:val="en-US"/>
        </w:rPr>
        <w:t xml:space="preserve">: S1470-2045(20)30150-9. </w:t>
      </w:r>
      <w:proofErr w:type="spellStart"/>
      <w:r w:rsidRPr="00072F2E">
        <w:rPr>
          <w:sz w:val="24"/>
          <w:szCs w:val="24"/>
          <w:lang w:val="en-US"/>
        </w:rPr>
        <w:t>doi</w:t>
      </w:r>
      <w:proofErr w:type="spellEnd"/>
      <w:r w:rsidRPr="00072F2E">
        <w:rPr>
          <w:sz w:val="24"/>
          <w:szCs w:val="24"/>
          <w:lang w:val="en-US"/>
        </w:rPr>
        <w:t xml:space="preserve">: 10.1016/S1470-2045(20)30150-9. </w:t>
      </w:r>
    </w:p>
    <w:p w14:paraId="3F394BEA"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Lambertini</w:t>
      </w:r>
      <w:proofErr w:type="spellEnd"/>
      <w:r w:rsidRPr="00072F2E">
        <w:rPr>
          <w:sz w:val="24"/>
          <w:szCs w:val="24"/>
          <w:lang w:val="en-US"/>
        </w:rPr>
        <w:t xml:space="preserve"> M, Toss A, </w:t>
      </w:r>
      <w:proofErr w:type="spellStart"/>
      <w:r w:rsidRPr="00072F2E">
        <w:rPr>
          <w:sz w:val="24"/>
          <w:szCs w:val="24"/>
          <w:lang w:val="en-US"/>
        </w:rPr>
        <w:t>Passaro</w:t>
      </w:r>
      <w:proofErr w:type="spellEnd"/>
      <w:r w:rsidRPr="00072F2E">
        <w:rPr>
          <w:sz w:val="24"/>
          <w:szCs w:val="24"/>
          <w:lang w:val="en-US"/>
        </w:rPr>
        <w:t xml:space="preserve"> A, et al Cancer care during the spread of coronavirus disease </w:t>
      </w:r>
      <w:r w:rsidRPr="00072F2E">
        <w:rPr>
          <w:sz w:val="24"/>
          <w:szCs w:val="24"/>
          <w:lang w:val="en-US"/>
        </w:rPr>
        <w:lastRenderedPageBreak/>
        <w:t xml:space="preserve">2019 (COVID-19) in Italy: young oncologists’ </w:t>
      </w:r>
      <w:proofErr w:type="spellStart"/>
      <w:r w:rsidRPr="00072F2E">
        <w:rPr>
          <w:sz w:val="24"/>
          <w:szCs w:val="24"/>
          <w:lang w:val="en-US"/>
        </w:rPr>
        <w:t>perspectiveESMO</w:t>
      </w:r>
      <w:proofErr w:type="spellEnd"/>
      <w:r w:rsidRPr="00072F2E">
        <w:rPr>
          <w:sz w:val="24"/>
          <w:szCs w:val="24"/>
          <w:lang w:val="en-US"/>
        </w:rPr>
        <w:t xml:space="preserve"> Open 2020;5:e000759. </w:t>
      </w:r>
      <w:proofErr w:type="spellStart"/>
      <w:r w:rsidRPr="00072F2E">
        <w:rPr>
          <w:sz w:val="24"/>
          <w:szCs w:val="24"/>
          <w:lang w:val="en-US"/>
        </w:rPr>
        <w:t>doi</w:t>
      </w:r>
      <w:proofErr w:type="spellEnd"/>
      <w:r w:rsidRPr="00072F2E">
        <w:rPr>
          <w:sz w:val="24"/>
          <w:szCs w:val="24"/>
          <w:lang w:val="en-US"/>
        </w:rPr>
        <w:t>: 10.1136/esmoopen-2020-000759</w:t>
      </w:r>
    </w:p>
    <w:p w14:paraId="14221911"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Kutikov</w:t>
      </w:r>
      <w:proofErr w:type="spellEnd"/>
      <w:r w:rsidRPr="00072F2E">
        <w:rPr>
          <w:sz w:val="24"/>
          <w:szCs w:val="24"/>
          <w:lang w:val="en-US"/>
        </w:rPr>
        <w:t xml:space="preserve"> A, Weinberg DS, Edelman MJ, et al. A War on Two Fronts: Cancer Care in the Time of COVID-19. Ann Intern Med 2020.</w:t>
      </w:r>
    </w:p>
    <w:p w14:paraId="7B28587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Ueda M, Martins R, Hendrie PC, et al. Managing Cancer Care During the COVID-19 Pandemic: Agility and Collaboration Toward a Common Goal. J Natl </w:t>
      </w:r>
      <w:proofErr w:type="spellStart"/>
      <w:r w:rsidRPr="00072F2E">
        <w:rPr>
          <w:sz w:val="24"/>
          <w:szCs w:val="24"/>
          <w:lang w:val="en-US"/>
        </w:rPr>
        <w:t>Compr</w:t>
      </w:r>
      <w:proofErr w:type="spellEnd"/>
      <w:r w:rsidRPr="00072F2E">
        <w:rPr>
          <w:sz w:val="24"/>
          <w:szCs w:val="24"/>
          <w:lang w:val="en-US"/>
        </w:rPr>
        <w:t xml:space="preserve"> </w:t>
      </w:r>
      <w:proofErr w:type="spellStart"/>
      <w:r w:rsidRPr="00072F2E">
        <w:rPr>
          <w:sz w:val="24"/>
          <w:szCs w:val="24"/>
          <w:lang w:val="en-US"/>
        </w:rPr>
        <w:t>Canc</w:t>
      </w:r>
      <w:proofErr w:type="spellEnd"/>
      <w:r w:rsidRPr="00072F2E">
        <w:rPr>
          <w:sz w:val="24"/>
          <w:szCs w:val="24"/>
          <w:lang w:val="en-US"/>
        </w:rPr>
        <w:t xml:space="preserve"> </w:t>
      </w:r>
      <w:proofErr w:type="spellStart"/>
      <w:r w:rsidRPr="00072F2E">
        <w:rPr>
          <w:sz w:val="24"/>
          <w:szCs w:val="24"/>
          <w:lang w:val="en-US"/>
        </w:rPr>
        <w:t>Netw</w:t>
      </w:r>
      <w:proofErr w:type="spellEnd"/>
      <w:r w:rsidRPr="00072F2E">
        <w:rPr>
          <w:sz w:val="24"/>
          <w:szCs w:val="24"/>
          <w:lang w:val="en-US"/>
        </w:rPr>
        <w:t xml:space="preserve"> </w:t>
      </w:r>
      <w:proofErr w:type="gramStart"/>
      <w:r w:rsidRPr="00072F2E">
        <w:rPr>
          <w:sz w:val="24"/>
          <w:szCs w:val="24"/>
          <w:lang w:val="en-US"/>
        </w:rPr>
        <w:t>2020;:</w:t>
      </w:r>
      <w:proofErr w:type="gramEnd"/>
      <w:r w:rsidRPr="00072F2E">
        <w:rPr>
          <w:sz w:val="24"/>
          <w:szCs w:val="24"/>
          <w:lang w:val="en-US"/>
        </w:rPr>
        <w:t>1.</w:t>
      </w:r>
    </w:p>
    <w:p w14:paraId="55D6F5B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Couper K, Taylor-Phillips S, Grove A, Freeman K, </w:t>
      </w:r>
      <w:proofErr w:type="spellStart"/>
      <w:r w:rsidRPr="00072F2E">
        <w:rPr>
          <w:sz w:val="24"/>
          <w:szCs w:val="24"/>
          <w:lang w:val="en-US"/>
        </w:rPr>
        <w:t>Osokogu</w:t>
      </w:r>
      <w:proofErr w:type="spellEnd"/>
      <w:r w:rsidRPr="00072F2E">
        <w:rPr>
          <w:sz w:val="24"/>
          <w:szCs w:val="24"/>
          <w:lang w:val="en-US"/>
        </w:rPr>
        <w:t xml:space="preserve"> O, Court R, Mehrabian A, Morley P, Nolan JP, Soar J, Berg K, </w:t>
      </w:r>
      <w:proofErr w:type="spellStart"/>
      <w:r w:rsidRPr="00072F2E">
        <w:rPr>
          <w:sz w:val="24"/>
          <w:szCs w:val="24"/>
          <w:lang w:val="en-US"/>
        </w:rPr>
        <w:t>Olasveengen</w:t>
      </w:r>
      <w:proofErr w:type="spellEnd"/>
      <w:r w:rsidRPr="00072F2E">
        <w:rPr>
          <w:sz w:val="24"/>
          <w:szCs w:val="24"/>
          <w:lang w:val="en-US"/>
        </w:rPr>
        <w:t xml:space="preserve"> T, </w:t>
      </w:r>
      <w:proofErr w:type="spellStart"/>
      <w:r w:rsidRPr="00072F2E">
        <w:rPr>
          <w:sz w:val="24"/>
          <w:szCs w:val="24"/>
          <w:lang w:val="en-US"/>
        </w:rPr>
        <w:t>Wychoff</w:t>
      </w:r>
      <w:proofErr w:type="spellEnd"/>
      <w:r w:rsidRPr="00072F2E">
        <w:rPr>
          <w:sz w:val="24"/>
          <w:szCs w:val="24"/>
          <w:lang w:val="en-US"/>
        </w:rPr>
        <w:t xml:space="preserve"> M, Greif, R, Singletary N, </w:t>
      </w:r>
      <w:proofErr w:type="spellStart"/>
      <w:r w:rsidRPr="00072F2E">
        <w:rPr>
          <w:sz w:val="24"/>
          <w:szCs w:val="24"/>
          <w:lang w:val="en-US"/>
        </w:rPr>
        <w:t>Castren</w:t>
      </w:r>
      <w:proofErr w:type="spellEnd"/>
      <w:r w:rsidRPr="00072F2E">
        <w:rPr>
          <w:sz w:val="24"/>
          <w:szCs w:val="24"/>
          <w:lang w:val="en-US"/>
        </w:rPr>
        <w:t xml:space="preserve"> M, de Caen A, Wang T, Escalante R, Merchant R, </w:t>
      </w:r>
      <w:proofErr w:type="spellStart"/>
      <w:r w:rsidRPr="00072F2E">
        <w:rPr>
          <w:sz w:val="24"/>
          <w:szCs w:val="24"/>
          <w:lang w:val="en-US"/>
        </w:rPr>
        <w:t>Hazinski</w:t>
      </w:r>
      <w:proofErr w:type="spellEnd"/>
      <w:r w:rsidRPr="00072F2E">
        <w:rPr>
          <w:sz w:val="24"/>
          <w:szCs w:val="24"/>
          <w:lang w:val="en-US"/>
        </w:rPr>
        <w:t xml:space="preserve"> M, </w:t>
      </w:r>
      <w:proofErr w:type="spellStart"/>
      <w:r w:rsidRPr="00072F2E">
        <w:rPr>
          <w:sz w:val="24"/>
          <w:szCs w:val="24"/>
          <w:lang w:val="en-US"/>
        </w:rPr>
        <w:t>Kloeck</w:t>
      </w:r>
      <w:proofErr w:type="spellEnd"/>
      <w:r w:rsidRPr="00072F2E">
        <w:rPr>
          <w:sz w:val="24"/>
          <w:szCs w:val="24"/>
          <w:lang w:val="en-US"/>
        </w:rPr>
        <w:t xml:space="preserve"> D, Heriot G, </w:t>
      </w:r>
      <w:proofErr w:type="spellStart"/>
      <w:r w:rsidRPr="00072F2E">
        <w:rPr>
          <w:sz w:val="24"/>
          <w:szCs w:val="24"/>
          <w:lang w:val="en-US"/>
        </w:rPr>
        <w:t>Neumar</w:t>
      </w:r>
      <w:proofErr w:type="spellEnd"/>
      <w:r w:rsidRPr="00072F2E">
        <w:rPr>
          <w:sz w:val="24"/>
          <w:szCs w:val="24"/>
          <w:lang w:val="en-US"/>
        </w:rPr>
        <w:t xml:space="preserve"> R, Perkins GD on behalf of the International Liaison Committee on Resuscitation. COVID-19 infection risk to rescuers from patients in cardiac arrest. Consensus on Science with Treatment Recommendations [Internet] Brussels, Belgium: International Liaison Committee on Resuscitation (ILCOR), 2020 March 30. Available from: http://ilcor.org</w:t>
      </w:r>
    </w:p>
    <w:p w14:paraId="329E677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Chalumeau M, Bidet P, Lina G, Mokhtari M, Andre MC, </w:t>
      </w:r>
      <w:proofErr w:type="spellStart"/>
      <w:r w:rsidRPr="00072F2E">
        <w:rPr>
          <w:sz w:val="24"/>
          <w:szCs w:val="24"/>
          <w:lang w:val="en-US"/>
        </w:rPr>
        <w:t>Gendrel</w:t>
      </w:r>
      <w:proofErr w:type="spellEnd"/>
      <w:r w:rsidRPr="00072F2E">
        <w:rPr>
          <w:sz w:val="24"/>
          <w:szCs w:val="24"/>
          <w:lang w:val="en-US"/>
        </w:rPr>
        <w:t xml:space="preserve"> D, </w:t>
      </w:r>
      <w:proofErr w:type="spellStart"/>
      <w:r w:rsidRPr="00072F2E">
        <w:rPr>
          <w:sz w:val="24"/>
          <w:szCs w:val="24"/>
          <w:lang w:val="en-US"/>
        </w:rPr>
        <w:t>Bingen</w:t>
      </w:r>
      <w:proofErr w:type="spellEnd"/>
      <w:r w:rsidRPr="00072F2E">
        <w:rPr>
          <w:sz w:val="24"/>
          <w:szCs w:val="24"/>
          <w:lang w:val="en-US"/>
        </w:rPr>
        <w:t xml:space="preserve"> E and Raymond J. Transmission of Panton-Valentine </w:t>
      </w:r>
      <w:proofErr w:type="spellStart"/>
      <w:r w:rsidRPr="00072F2E">
        <w:rPr>
          <w:sz w:val="24"/>
          <w:szCs w:val="24"/>
          <w:lang w:val="en-US"/>
        </w:rPr>
        <w:t>leukocidin</w:t>
      </w:r>
      <w:proofErr w:type="spellEnd"/>
      <w:r w:rsidRPr="00072F2E">
        <w:rPr>
          <w:sz w:val="24"/>
          <w:szCs w:val="24"/>
          <w:lang w:val="en-US"/>
        </w:rPr>
        <w:t>-producing Staphylococcus aureus to a physician during resuscitation of a child. Clinical Infectious Diseases. 2005;</w:t>
      </w:r>
      <w:proofErr w:type="gramStart"/>
      <w:r w:rsidRPr="00072F2E">
        <w:rPr>
          <w:sz w:val="24"/>
          <w:szCs w:val="24"/>
          <w:lang w:val="en-US"/>
        </w:rPr>
        <w:t>41:e</w:t>
      </w:r>
      <w:proofErr w:type="gramEnd"/>
      <w:r w:rsidRPr="00072F2E">
        <w:rPr>
          <w:sz w:val="24"/>
          <w:szCs w:val="24"/>
          <w:lang w:val="en-US"/>
        </w:rPr>
        <w:t>29-30.</w:t>
      </w:r>
    </w:p>
    <w:p w14:paraId="01F5351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Nam HS, Yeon MY, Park JW, Hong JY and Son JW. Healthcare worker infected with Middle East Respiratory Syndrome during cardiopulmonary resuscitation in Korea, 2015. Epidemiol Health. 2017;</w:t>
      </w:r>
      <w:proofErr w:type="gramStart"/>
      <w:r w:rsidRPr="00072F2E">
        <w:rPr>
          <w:sz w:val="24"/>
          <w:szCs w:val="24"/>
          <w:lang w:val="en-US"/>
        </w:rPr>
        <w:t>39:e</w:t>
      </w:r>
      <w:proofErr w:type="gramEnd"/>
      <w:r w:rsidRPr="00072F2E">
        <w:rPr>
          <w:sz w:val="24"/>
          <w:szCs w:val="24"/>
          <w:lang w:val="en-US"/>
        </w:rPr>
        <w:t>2017052.</w:t>
      </w:r>
    </w:p>
    <w:p w14:paraId="3701EDB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Loeb M, </w:t>
      </w:r>
      <w:proofErr w:type="spellStart"/>
      <w:r w:rsidRPr="00072F2E">
        <w:rPr>
          <w:sz w:val="24"/>
          <w:szCs w:val="24"/>
          <w:lang w:val="en-US"/>
        </w:rPr>
        <w:t>McGeer</w:t>
      </w:r>
      <w:proofErr w:type="spellEnd"/>
      <w:r w:rsidRPr="00072F2E">
        <w:rPr>
          <w:sz w:val="24"/>
          <w:szCs w:val="24"/>
          <w:lang w:val="en-US"/>
        </w:rPr>
        <w:t xml:space="preserve"> A, Henry B, </w:t>
      </w:r>
      <w:proofErr w:type="spellStart"/>
      <w:r w:rsidRPr="00072F2E">
        <w:rPr>
          <w:sz w:val="24"/>
          <w:szCs w:val="24"/>
          <w:lang w:val="en-US"/>
        </w:rPr>
        <w:t>Ofner</w:t>
      </w:r>
      <w:proofErr w:type="spellEnd"/>
      <w:r w:rsidRPr="00072F2E">
        <w:rPr>
          <w:sz w:val="24"/>
          <w:szCs w:val="24"/>
          <w:lang w:val="en-US"/>
        </w:rPr>
        <w:t xml:space="preserve"> M, Rose D, </w:t>
      </w:r>
      <w:proofErr w:type="spellStart"/>
      <w:r w:rsidRPr="00072F2E">
        <w:rPr>
          <w:sz w:val="24"/>
          <w:szCs w:val="24"/>
          <w:lang w:val="en-US"/>
        </w:rPr>
        <w:t>Hlywka</w:t>
      </w:r>
      <w:proofErr w:type="spellEnd"/>
      <w:r w:rsidRPr="00072F2E">
        <w:rPr>
          <w:sz w:val="24"/>
          <w:szCs w:val="24"/>
          <w:lang w:val="en-US"/>
        </w:rPr>
        <w:t xml:space="preserve"> T, </w:t>
      </w:r>
      <w:proofErr w:type="spellStart"/>
      <w:r w:rsidRPr="00072F2E">
        <w:rPr>
          <w:sz w:val="24"/>
          <w:szCs w:val="24"/>
          <w:lang w:val="en-US"/>
        </w:rPr>
        <w:t>Levie</w:t>
      </w:r>
      <w:proofErr w:type="spellEnd"/>
      <w:r w:rsidRPr="00072F2E">
        <w:rPr>
          <w:sz w:val="24"/>
          <w:szCs w:val="24"/>
          <w:lang w:val="en-US"/>
        </w:rPr>
        <w:t xml:space="preserve"> J, McQueen J, Smith S, Moss L, Smith A, Green K and Walter SD. SARS among critical care nurses, Toronto. Emerging infectious diseases. </w:t>
      </w:r>
      <w:proofErr w:type="gramStart"/>
      <w:r w:rsidRPr="00072F2E">
        <w:rPr>
          <w:sz w:val="24"/>
          <w:szCs w:val="24"/>
          <w:lang w:val="en-US"/>
        </w:rPr>
        <w:t>2004;10:251</w:t>
      </w:r>
      <w:proofErr w:type="gramEnd"/>
      <w:r w:rsidRPr="00072F2E">
        <w:rPr>
          <w:sz w:val="24"/>
          <w:szCs w:val="24"/>
          <w:lang w:val="en-US"/>
        </w:rPr>
        <w:t>-5.</w:t>
      </w:r>
    </w:p>
    <w:p w14:paraId="600A9C0B"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Raboud</w:t>
      </w:r>
      <w:proofErr w:type="spellEnd"/>
      <w:r w:rsidRPr="00072F2E">
        <w:rPr>
          <w:sz w:val="24"/>
          <w:szCs w:val="24"/>
          <w:lang w:val="en-US"/>
        </w:rPr>
        <w:t xml:space="preserve"> J, </w:t>
      </w:r>
      <w:proofErr w:type="spellStart"/>
      <w:r w:rsidRPr="00072F2E">
        <w:rPr>
          <w:sz w:val="24"/>
          <w:szCs w:val="24"/>
          <w:lang w:val="en-US"/>
        </w:rPr>
        <w:t>Shigayeva</w:t>
      </w:r>
      <w:proofErr w:type="spellEnd"/>
      <w:r w:rsidRPr="00072F2E">
        <w:rPr>
          <w:sz w:val="24"/>
          <w:szCs w:val="24"/>
          <w:lang w:val="en-US"/>
        </w:rPr>
        <w:t xml:space="preserve"> A, </w:t>
      </w:r>
      <w:proofErr w:type="spellStart"/>
      <w:r w:rsidRPr="00072F2E">
        <w:rPr>
          <w:sz w:val="24"/>
          <w:szCs w:val="24"/>
          <w:lang w:val="en-US"/>
        </w:rPr>
        <w:t>McGeer</w:t>
      </w:r>
      <w:proofErr w:type="spellEnd"/>
      <w:r w:rsidRPr="00072F2E">
        <w:rPr>
          <w:sz w:val="24"/>
          <w:szCs w:val="24"/>
          <w:lang w:val="en-US"/>
        </w:rPr>
        <w:t xml:space="preserve"> A, </w:t>
      </w:r>
      <w:proofErr w:type="spellStart"/>
      <w:r w:rsidRPr="00072F2E">
        <w:rPr>
          <w:sz w:val="24"/>
          <w:szCs w:val="24"/>
          <w:lang w:val="en-US"/>
        </w:rPr>
        <w:t>Bontovics</w:t>
      </w:r>
      <w:proofErr w:type="spellEnd"/>
      <w:r w:rsidRPr="00072F2E">
        <w:rPr>
          <w:sz w:val="24"/>
          <w:szCs w:val="24"/>
          <w:lang w:val="en-US"/>
        </w:rPr>
        <w:t xml:space="preserve"> E, Chapman M, Gravel D, Henry B, </w:t>
      </w:r>
      <w:proofErr w:type="spellStart"/>
      <w:r w:rsidRPr="00072F2E">
        <w:rPr>
          <w:sz w:val="24"/>
          <w:szCs w:val="24"/>
          <w:lang w:val="en-US"/>
        </w:rPr>
        <w:t>Lapinsky</w:t>
      </w:r>
      <w:proofErr w:type="spellEnd"/>
      <w:r w:rsidRPr="00072F2E">
        <w:rPr>
          <w:sz w:val="24"/>
          <w:szCs w:val="24"/>
          <w:lang w:val="en-US"/>
        </w:rPr>
        <w:t xml:space="preserve"> S, Loeb M, McDonald LC, </w:t>
      </w:r>
      <w:proofErr w:type="spellStart"/>
      <w:r w:rsidRPr="00072F2E">
        <w:rPr>
          <w:sz w:val="24"/>
          <w:szCs w:val="24"/>
          <w:lang w:val="en-US"/>
        </w:rPr>
        <w:t>Ofner</w:t>
      </w:r>
      <w:proofErr w:type="spellEnd"/>
      <w:r w:rsidRPr="00072F2E">
        <w:rPr>
          <w:sz w:val="24"/>
          <w:szCs w:val="24"/>
          <w:lang w:val="en-US"/>
        </w:rPr>
        <w:t xml:space="preserve"> M, Paton S, Reynolds D, Scales D, Shen S, </w:t>
      </w:r>
      <w:proofErr w:type="spellStart"/>
      <w:r w:rsidRPr="00072F2E">
        <w:rPr>
          <w:sz w:val="24"/>
          <w:szCs w:val="24"/>
          <w:lang w:val="en-US"/>
        </w:rPr>
        <w:t>Simor</w:t>
      </w:r>
      <w:proofErr w:type="spellEnd"/>
      <w:r w:rsidRPr="00072F2E">
        <w:rPr>
          <w:sz w:val="24"/>
          <w:szCs w:val="24"/>
          <w:lang w:val="en-US"/>
        </w:rPr>
        <w:t xml:space="preserve"> A, Stewart T, </w:t>
      </w:r>
      <w:proofErr w:type="spellStart"/>
      <w:r w:rsidRPr="00072F2E">
        <w:rPr>
          <w:sz w:val="24"/>
          <w:szCs w:val="24"/>
          <w:lang w:val="en-US"/>
        </w:rPr>
        <w:t>Vearncombe</w:t>
      </w:r>
      <w:proofErr w:type="spellEnd"/>
      <w:r w:rsidRPr="00072F2E">
        <w:rPr>
          <w:sz w:val="24"/>
          <w:szCs w:val="24"/>
          <w:lang w:val="en-US"/>
        </w:rPr>
        <w:t xml:space="preserve"> M, </w:t>
      </w:r>
      <w:proofErr w:type="spellStart"/>
      <w:r w:rsidRPr="00072F2E">
        <w:rPr>
          <w:sz w:val="24"/>
          <w:szCs w:val="24"/>
          <w:lang w:val="en-US"/>
        </w:rPr>
        <w:t>Zoutman</w:t>
      </w:r>
      <w:proofErr w:type="spellEnd"/>
      <w:r w:rsidRPr="00072F2E">
        <w:rPr>
          <w:sz w:val="24"/>
          <w:szCs w:val="24"/>
          <w:lang w:val="en-US"/>
        </w:rPr>
        <w:t xml:space="preserve"> D and Green K. Risk factors for SARS transmission from patients requiring intubation: a </w:t>
      </w:r>
      <w:proofErr w:type="spellStart"/>
      <w:r w:rsidRPr="00072F2E">
        <w:rPr>
          <w:sz w:val="24"/>
          <w:szCs w:val="24"/>
          <w:lang w:val="en-US"/>
        </w:rPr>
        <w:t>multicentre</w:t>
      </w:r>
      <w:proofErr w:type="spellEnd"/>
      <w:r w:rsidRPr="00072F2E">
        <w:rPr>
          <w:sz w:val="24"/>
          <w:szCs w:val="24"/>
          <w:lang w:val="en-US"/>
        </w:rPr>
        <w:t xml:space="preserve"> investigation in Toronto, Canada. </w:t>
      </w:r>
      <w:proofErr w:type="spellStart"/>
      <w:r w:rsidRPr="00072F2E">
        <w:rPr>
          <w:sz w:val="24"/>
          <w:szCs w:val="24"/>
          <w:lang w:val="en-US"/>
        </w:rPr>
        <w:t>PLoS</w:t>
      </w:r>
      <w:proofErr w:type="spellEnd"/>
      <w:r w:rsidRPr="00072F2E">
        <w:rPr>
          <w:sz w:val="24"/>
          <w:szCs w:val="24"/>
          <w:lang w:val="en-US"/>
        </w:rPr>
        <w:t xml:space="preserve"> One. 2010;</w:t>
      </w:r>
      <w:proofErr w:type="gramStart"/>
      <w:r w:rsidRPr="00072F2E">
        <w:rPr>
          <w:sz w:val="24"/>
          <w:szCs w:val="24"/>
          <w:lang w:val="en-US"/>
        </w:rPr>
        <w:t>5:e</w:t>
      </w:r>
      <w:proofErr w:type="gramEnd"/>
      <w:r w:rsidRPr="00072F2E">
        <w:rPr>
          <w:sz w:val="24"/>
          <w:szCs w:val="24"/>
          <w:lang w:val="en-US"/>
        </w:rPr>
        <w:t>10717.</w:t>
      </w:r>
    </w:p>
    <w:p w14:paraId="121132C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Christian MD, </w:t>
      </w:r>
      <w:proofErr w:type="spellStart"/>
      <w:r w:rsidRPr="00072F2E">
        <w:rPr>
          <w:sz w:val="24"/>
          <w:szCs w:val="24"/>
          <w:lang w:val="en-US"/>
        </w:rPr>
        <w:t>Loutfy</w:t>
      </w:r>
      <w:proofErr w:type="spellEnd"/>
      <w:r w:rsidRPr="00072F2E">
        <w:rPr>
          <w:sz w:val="24"/>
          <w:szCs w:val="24"/>
          <w:lang w:val="en-US"/>
        </w:rPr>
        <w:t xml:space="preserve"> M, McDonald LC, Martinez KF, </w:t>
      </w:r>
      <w:proofErr w:type="spellStart"/>
      <w:r w:rsidRPr="00072F2E">
        <w:rPr>
          <w:sz w:val="24"/>
          <w:szCs w:val="24"/>
          <w:lang w:val="en-US"/>
        </w:rPr>
        <w:t>Ofner</w:t>
      </w:r>
      <w:proofErr w:type="spellEnd"/>
      <w:r w:rsidRPr="00072F2E">
        <w:rPr>
          <w:sz w:val="24"/>
          <w:szCs w:val="24"/>
          <w:lang w:val="en-US"/>
        </w:rPr>
        <w:t xml:space="preserve"> M, Wong T, Wallington T, Gold WL, </w:t>
      </w:r>
      <w:proofErr w:type="spellStart"/>
      <w:r w:rsidRPr="00072F2E">
        <w:rPr>
          <w:sz w:val="24"/>
          <w:szCs w:val="24"/>
          <w:lang w:val="en-US"/>
        </w:rPr>
        <w:t>Mederski</w:t>
      </w:r>
      <w:proofErr w:type="spellEnd"/>
      <w:r w:rsidRPr="00072F2E">
        <w:rPr>
          <w:sz w:val="24"/>
          <w:szCs w:val="24"/>
          <w:lang w:val="en-US"/>
        </w:rPr>
        <w:t xml:space="preserve"> B, Green K, Low DE and Team SI. Possible SARS coronavirus transmission during cardiopulmonary resuscitation. </w:t>
      </w:r>
      <w:proofErr w:type="spellStart"/>
      <w:r w:rsidRPr="00072F2E">
        <w:rPr>
          <w:sz w:val="24"/>
          <w:szCs w:val="24"/>
          <w:lang w:val="en-US"/>
        </w:rPr>
        <w:t>Emerg</w:t>
      </w:r>
      <w:proofErr w:type="spellEnd"/>
      <w:r w:rsidRPr="00072F2E">
        <w:rPr>
          <w:sz w:val="24"/>
          <w:szCs w:val="24"/>
          <w:lang w:val="en-US"/>
        </w:rPr>
        <w:t xml:space="preserve"> Infect Dis. </w:t>
      </w:r>
      <w:proofErr w:type="gramStart"/>
      <w:r w:rsidRPr="00072F2E">
        <w:rPr>
          <w:sz w:val="24"/>
          <w:szCs w:val="24"/>
          <w:lang w:val="en-US"/>
        </w:rPr>
        <w:t>2004;10:287</w:t>
      </w:r>
      <w:proofErr w:type="gramEnd"/>
      <w:r w:rsidRPr="00072F2E">
        <w:rPr>
          <w:sz w:val="24"/>
          <w:szCs w:val="24"/>
          <w:lang w:val="en-US"/>
        </w:rPr>
        <w:t>-93.</w:t>
      </w:r>
    </w:p>
    <w:p w14:paraId="38D6D66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Kim WY, Choi W, Park SW, Wang EB, Lee WJ, </w:t>
      </w:r>
      <w:proofErr w:type="spellStart"/>
      <w:r w:rsidRPr="00072F2E">
        <w:rPr>
          <w:sz w:val="24"/>
          <w:szCs w:val="24"/>
          <w:lang w:val="en-US"/>
        </w:rPr>
        <w:t>Jee</w:t>
      </w:r>
      <w:proofErr w:type="spellEnd"/>
      <w:r w:rsidRPr="00072F2E">
        <w:rPr>
          <w:sz w:val="24"/>
          <w:szCs w:val="24"/>
          <w:lang w:val="en-US"/>
        </w:rPr>
        <w:t xml:space="preserve"> Y, Lim KS, Lee HJ, Kim SM, Lee SO, Choi SH, Kim YS, Woo JH and Kim SH. Nosocomial transmission of severe fever with thrombocytopenia syndrome in Korea. Clinical Infectious Diseases. </w:t>
      </w:r>
      <w:proofErr w:type="gramStart"/>
      <w:r w:rsidRPr="00072F2E">
        <w:rPr>
          <w:sz w:val="24"/>
          <w:szCs w:val="24"/>
          <w:lang w:val="en-US"/>
        </w:rPr>
        <w:t>2015;60:1681</w:t>
      </w:r>
      <w:proofErr w:type="gramEnd"/>
      <w:r w:rsidRPr="00072F2E">
        <w:rPr>
          <w:sz w:val="24"/>
          <w:szCs w:val="24"/>
          <w:lang w:val="en-US"/>
        </w:rPr>
        <w:t>-3.</w:t>
      </w:r>
    </w:p>
    <w:p w14:paraId="24EB6DB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Knapp J, Weigand MA and Popp E. Transmission of tuberculosis during cardiopulmonary resuscitation. Focus on breathing system filters. [German]. </w:t>
      </w:r>
      <w:proofErr w:type="spellStart"/>
      <w:r w:rsidRPr="00072F2E">
        <w:rPr>
          <w:sz w:val="24"/>
          <w:szCs w:val="24"/>
          <w:lang w:val="en-US"/>
        </w:rPr>
        <w:t>Notfall</w:t>
      </w:r>
      <w:proofErr w:type="spellEnd"/>
      <w:r w:rsidRPr="00072F2E">
        <w:rPr>
          <w:sz w:val="24"/>
          <w:szCs w:val="24"/>
          <w:lang w:val="en-US"/>
        </w:rPr>
        <w:t xml:space="preserve"> und </w:t>
      </w:r>
      <w:proofErr w:type="spellStart"/>
      <w:r w:rsidRPr="00072F2E">
        <w:rPr>
          <w:sz w:val="24"/>
          <w:szCs w:val="24"/>
          <w:lang w:val="en-US"/>
        </w:rPr>
        <w:t>Rettungsmedizin</w:t>
      </w:r>
      <w:proofErr w:type="spellEnd"/>
      <w:r w:rsidRPr="00072F2E">
        <w:rPr>
          <w:sz w:val="24"/>
          <w:szCs w:val="24"/>
          <w:lang w:val="en-US"/>
        </w:rPr>
        <w:t xml:space="preserve">. </w:t>
      </w:r>
      <w:proofErr w:type="gramStart"/>
      <w:r w:rsidRPr="00072F2E">
        <w:rPr>
          <w:sz w:val="24"/>
          <w:szCs w:val="24"/>
          <w:lang w:val="en-US"/>
        </w:rPr>
        <w:t>2016;19:48</w:t>
      </w:r>
      <w:proofErr w:type="gramEnd"/>
      <w:r w:rsidRPr="00072F2E">
        <w:rPr>
          <w:sz w:val="24"/>
          <w:szCs w:val="24"/>
          <w:lang w:val="en-US"/>
        </w:rPr>
        <w:t>-51.</w:t>
      </w:r>
    </w:p>
    <w:p w14:paraId="76DD69A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Shin H, Oh J, Lim TH, Kang H, Song Y and Lee S. Comparing the protective performances of 3 types of N95 filtering facepiece respirators during chest compressions: A randomized simulation study. Medicine. 2017;</w:t>
      </w:r>
      <w:proofErr w:type="gramStart"/>
      <w:r w:rsidRPr="00072F2E">
        <w:rPr>
          <w:sz w:val="24"/>
          <w:szCs w:val="24"/>
          <w:lang w:val="en-US"/>
        </w:rPr>
        <w:t>96:e</w:t>
      </w:r>
      <w:proofErr w:type="gramEnd"/>
      <w:r w:rsidRPr="00072F2E">
        <w:rPr>
          <w:sz w:val="24"/>
          <w:szCs w:val="24"/>
          <w:lang w:val="en-US"/>
        </w:rPr>
        <w:t>8308.</w:t>
      </w:r>
    </w:p>
    <w:p w14:paraId="272A6FB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Simonds AK, </w:t>
      </w:r>
      <w:proofErr w:type="spellStart"/>
      <w:r w:rsidRPr="00072F2E">
        <w:rPr>
          <w:sz w:val="24"/>
          <w:szCs w:val="24"/>
          <w:lang w:val="en-US"/>
        </w:rPr>
        <w:t>Hanak</w:t>
      </w:r>
      <w:proofErr w:type="spellEnd"/>
      <w:r w:rsidRPr="00072F2E">
        <w:rPr>
          <w:sz w:val="24"/>
          <w:szCs w:val="24"/>
          <w:lang w:val="en-US"/>
        </w:rPr>
        <w:t xml:space="preserve"> A, </w:t>
      </w:r>
      <w:proofErr w:type="spellStart"/>
      <w:r w:rsidRPr="00072F2E">
        <w:rPr>
          <w:sz w:val="24"/>
          <w:szCs w:val="24"/>
          <w:lang w:val="en-US"/>
        </w:rPr>
        <w:t>Chatwin</w:t>
      </w:r>
      <w:proofErr w:type="spellEnd"/>
      <w:r w:rsidRPr="00072F2E">
        <w:rPr>
          <w:sz w:val="24"/>
          <w:szCs w:val="24"/>
          <w:lang w:val="en-US"/>
        </w:rPr>
        <w:t xml:space="preserve"> M, Morrell M, Hall A, Parker KH, </w:t>
      </w:r>
      <w:proofErr w:type="spellStart"/>
      <w:r w:rsidRPr="00072F2E">
        <w:rPr>
          <w:sz w:val="24"/>
          <w:szCs w:val="24"/>
          <w:lang w:val="en-US"/>
        </w:rPr>
        <w:t>Siggers</w:t>
      </w:r>
      <w:proofErr w:type="spellEnd"/>
      <w:r w:rsidRPr="00072F2E">
        <w:rPr>
          <w:sz w:val="24"/>
          <w:szCs w:val="24"/>
          <w:lang w:val="en-US"/>
        </w:rPr>
        <w:t xml:space="preserve"> JH and Dickinson RJ. Evaluation of droplet dispersion during non-invasive ventilation, oxygen therapy, </w:t>
      </w:r>
      <w:proofErr w:type="spellStart"/>
      <w:r w:rsidRPr="00072F2E">
        <w:rPr>
          <w:sz w:val="24"/>
          <w:szCs w:val="24"/>
          <w:lang w:val="en-US"/>
        </w:rPr>
        <w:t>nebuliser</w:t>
      </w:r>
      <w:proofErr w:type="spellEnd"/>
      <w:r w:rsidRPr="00072F2E">
        <w:rPr>
          <w:sz w:val="24"/>
          <w:szCs w:val="24"/>
          <w:lang w:val="en-US"/>
        </w:rPr>
        <w:t xml:space="preserve"> treatment and chest physiotherapy in clinical practice: implications for management of pandemic influenza and other airborne infections. Health Technol Assess. </w:t>
      </w:r>
      <w:proofErr w:type="gramStart"/>
      <w:r w:rsidRPr="00072F2E">
        <w:rPr>
          <w:sz w:val="24"/>
          <w:szCs w:val="24"/>
          <w:lang w:val="en-US"/>
        </w:rPr>
        <w:t>2010;14:131</w:t>
      </w:r>
      <w:proofErr w:type="gramEnd"/>
      <w:r w:rsidRPr="00072F2E">
        <w:rPr>
          <w:sz w:val="24"/>
          <w:szCs w:val="24"/>
          <w:lang w:val="en-US"/>
        </w:rPr>
        <w:t>-172.</w:t>
      </w:r>
    </w:p>
    <w:p w14:paraId="220D006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Tang N., Bai H., Chen X., Li D et al. Anticoagulant treatment is associated with decreased mortality in severe coronavirus disease 2019 patients with coagulopathy. J. </w:t>
      </w:r>
      <w:proofErr w:type="spellStart"/>
      <w:r w:rsidRPr="00072F2E">
        <w:rPr>
          <w:sz w:val="24"/>
          <w:szCs w:val="24"/>
          <w:lang w:val="en-US"/>
        </w:rPr>
        <w:t>Thromb</w:t>
      </w:r>
      <w:proofErr w:type="spellEnd"/>
      <w:r w:rsidRPr="00072F2E">
        <w:rPr>
          <w:sz w:val="24"/>
          <w:szCs w:val="24"/>
          <w:lang w:val="en-US"/>
        </w:rPr>
        <w:t xml:space="preserve">. </w:t>
      </w:r>
      <w:proofErr w:type="spellStart"/>
      <w:r w:rsidRPr="00072F2E">
        <w:rPr>
          <w:sz w:val="24"/>
          <w:szCs w:val="24"/>
          <w:lang w:val="en-US"/>
        </w:rPr>
        <w:t>Hemost</w:t>
      </w:r>
      <w:proofErr w:type="spellEnd"/>
      <w:r w:rsidRPr="00072F2E">
        <w:rPr>
          <w:sz w:val="24"/>
          <w:szCs w:val="24"/>
          <w:lang w:val="en-US"/>
        </w:rPr>
        <w:t xml:space="preserve">. 2020 Mar. </w:t>
      </w:r>
      <w:proofErr w:type="spellStart"/>
      <w:r w:rsidRPr="00072F2E">
        <w:rPr>
          <w:sz w:val="24"/>
          <w:szCs w:val="24"/>
          <w:lang w:val="en-US"/>
        </w:rPr>
        <w:t>doi</w:t>
      </w:r>
      <w:proofErr w:type="spellEnd"/>
      <w:r w:rsidRPr="00072F2E">
        <w:rPr>
          <w:sz w:val="24"/>
          <w:szCs w:val="24"/>
          <w:lang w:val="en-US"/>
        </w:rPr>
        <w:t>: 10.1111/JTH.14810 [</w:t>
      </w:r>
      <w:proofErr w:type="spellStart"/>
      <w:r w:rsidRPr="00072F2E">
        <w:rPr>
          <w:sz w:val="24"/>
          <w:szCs w:val="24"/>
          <w:lang w:val="en-US"/>
        </w:rPr>
        <w:t>Epub</w:t>
      </w:r>
      <w:proofErr w:type="spellEnd"/>
      <w:r w:rsidRPr="00072F2E">
        <w:rPr>
          <w:sz w:val="24"/>
          <w:szCs w:val="24"/>
          <w:lang w:val="en-US"/>
        </w:rPr>
        <w:t xml:space="preserve"> ahead of print]</w:t>
      </w:r>
    </w:p>
    <w:p w14:paraId="67D5FE8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rPr>
        <w:t xml:space="preserve">Буланов А.Ю. «Новая </w:t>
      </w:r>
      <w:proofErr w:type="spellStart"/>
      <w:r w:rsidRPr="00072F2E">
        <w:rPr>
          <w:sz w:val="24"/>
          <w:szCs w:val="24"/>
        </w:rPr>
        <w:t>коронавирусная</w:t>
      </w:r>
      <w:proofErr w:type="spellEnd"/>
      <w:r w:rsidRPr="00072F2E">
        <w:rPr>
          <w:sz w:val="24"/>
          <w:szCs w:val="24"/>
        </w:rPr>
        <w:t xml:space="preserve"> инфекция и проблемы гемостаза: это нужно сказать сегодня». </w:t>
      </w:r>
      <w:proofErr w:type="spellStart"/>
      <w:r w:rsidRPr="00072F2E">
        <w:rPr>
          <w:sz w:val="24"/>
          <w:szCs w:val="24"/>
          <w:lang w:val="en-US"/>
        </w:rPr>
        <w:t>Тромбоз</w:t>
      </w:r>
      <w:proofErr w:type="spellEnd"/>
      <w:r w:rsidRPr="00072F2E">
        <w:rPr>
          <w:sz w:val="24"/>
          <w:szCs w:val="24"/>
          <w:lang w:val="en-US"/>
        </w:rPr>
        <w:t xml:space="preserve">, </w:t>
      </w:r>
      <w:proofErr w:type="spellStart"/>
      <w:r w:rsidRPr="00072F2E">
        <w:rPr>
          <w:sz w:val="24"/>
          <w:szCs w:val="24"/>
          <w:lang w:val="en-US"/>
        </w:rPr>
        <w:t>гемостаз</w:t>
      </w:r>
      <w:proofErr w:type="spellEnd"/>
      <w:r w:rsidRPr="00072F2E">
        <w:rPr>
          <w:sz w:val="24"/>
          <w:szCs w:val="24"/>
          <w:lang w:val="en-US"/>
        </w:rPr>
        <w:t xml:space="preserve"> и </w:t>
      </w:r>
      <w:proofErr w:type="spellStart"/>
      <w:r w:rsidRPr="00072F2E">
        <w:rPr>
          <w:sz w:val="24"/>
          <w:szCs w:val="24"/>
          <w:lang w:val="en-US"/>
        </w:rPr>
        <w:t>реология</w:t>
      </w:r>
      <w:proofErr w:type="spellEnd"/>
      <w:r w:rsidRPr="00072F2E">
        <w:rPr>
          <w:sz w:val="24"/>
          <w:szCs w:val="24"/>
          <w:lang w:val="en-US"/>
        </w:rPr>
        <w:t>, 2020 г. [</w:t>
      </w:r>
      <w:proofErr w:type="spellStart"/>
      <w:r w:rsidRPr="00072F2E">
        <w:rPr>
          <w:sz w:val="24"/>
          <w:szCs w:val="24"/>
          <w:lang w:val="en-US"/>
        </w:rPr>
        <w:t>Epub</w:t>
      </w:r>
      <w:proofErr w:type="spellEnd"/>
      <w:r w:rsidRPr="00072F2E">
        <w:rPr>
          <w:sz w:val="24"/>
          <w:szCs w:val="24"/>
          <w:lang w:val="en-US"/>
        </w:rPr>
        <w:t xml:space="preserve"> ahead of print]</w:t>
      </w:r>
    </w:p>
    <w:p w14:paraId="1791A1D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Montravers</w:t>
      </w:r>
      <w:proofErr w:type="spellEnd"/>
      <w:r w:rsidRPr="00072F2E">
        <w:rPr>
          <w:sz w:val="24"/>
          <w:szCs w:val="24"/>
          <w:lang w:val="en-US"/>
        </w:rPr>
        <w:t xml:space="preserve"> P., </w:t>
      </w:r>
      <w:proofErr w:type="spellStart"/>
      <w:r w:rsidRPr="00072F2E">
        <w:rPr>
          <w:sz w:val="24"/>
          <w:szCs w:val="24"/>
          <w:lang w:val="en-US"/>
        </w:rPr>
        <w:t>Lucet</w:t>
      </w:r>
      <w:proofErr w:type="spellEnd"/>
      <w:r w:rsidRPr="00072F2E">
        <w:rPr>
          <w:sz w:val="24"/>
          <w:szCs w:val="24"/>
          <w:lang w:val="en-US"/>
        </w:rPr>
        <w:t xml:space="preserve"> J.C. Propositions pour la </w:t>
      </w:r>
      <w:proofErr w:type="spellStart"/>
      <w:r w:rsidRPr="00072F2E">
        <w:rPr>
          <w:sz w:val="24"/>
          <w:szCs w:val="24"/>
          <w:lang w:val="en-US"/>
        </w:rPr>
        <w:t>prise</w:t>
      </w:r>
      <w:proofErr w:type="spellEnd"/>
      <w:r w:rsidRPr="00072F2E">
        <w:rPr>
          <w:sz w:val="24"/>
          <w:szCs w:val="24"/>
          <w:lang w:val="en-US"/>
        </w:rPr>
        <w:t xml:space="preserve"> </w:t>
      </w:r>
      <w:proofErr w:type="spellStart"/>
      <w:r w:rsidRPr="00072F2E">
        <w:rPr>
          <w:sz w:val="24"/>
          <w:szCs w:val="24"/>
          <w:lang w:val="en-US"/>
        </w:rPr>
        <w:t>en</w:t>
      </w:r>
      <w:proofErr w:type="spellEnd"/>
      <w:r w:rsidRPr="00072F2E">
        <w:rPr>
          <w:sz w:val="24"/>
          <w:szCs w:val="24"/>
          <w:lang w:val="en-US"/>
        </w:rPr>
        <w:t xml:space="preserve"> charge </w:t>
      </w:r>
      <w:proofErr w:type="spellStart"/>
      <w:r w:rsidRPr="00072F2E">
        <w:rPr>
          <w:sz w:val="24"/>
          <w:szCs w:val="24"/>
          <w:lang w:val="en-US"/>
        </w:rPr>
        <w:t>anesthésique</w:t>
      </w:r>
      <w:proofErr w:type="spellEnd"/>
      <w:r w:rsidRPr="00072F2E">
        <w:rPr>
          <w:sz w:val="24"/>
          <w:szCs w:val="24"/>
          <w:lang w:val="en-US"/>
        </w:rPr>
        <w:t xml:space="preserve"> d’un patient suspect </w:t>
      </w:r>
      <w:proofErr w:type="spellStart"/>
      <w:r w:rsidRPr="00072F2E">
        <w:rPr>
          <w:sz w:val="24"/>
          <w:szCs w:val="24"/>
          <w:lang w:val="en-US"/>
        </w:rPr>
        <w:t>ou</w:t>
      </w:r>
      <w:proofErr w:type="spellEnd"/>
      <w:r w:rsidRPr="00072F2E">
        <w:rPr>
          <w:sz w:val="24"/>
          <w:szCs w:val="24"/>
          <w:lang w:val="en-US"/>
        </w:rPr>
        <w:t xml:space="preserve"> </w:t>
      </w:r>
      <w:proofErr w:type="spellStart"/>
      <w:r w:rsidRPr="00072F2E">
        <w:rPr>
          <w:sz w:val="24"/>
          <w:szCs w:val="24"/>
          <w:lang w:val="en-US"/>
        </w:rPr>
        <w:t>infecté</w:t>
      </w:r>
      <w:proofErr w:type="spellEnd"/>
      <w:r w:rsidRPr="00072F2E">
        <w:rPr>
          <w:sz w:val="24"/>
          <w:szCs w:val="24"/>
          <w:lang w:val="en-US"/>
        </w:rPr>
        <w:t xml:space="preserve"> à Coronavirus COVID-19 --- https://sfar.org/propositions-pour-la-prise-en-</w:t>
      </w:r>
      <w:r w:rsidRPr="00072F2E">
        <w:rPr>
          <w:sz w:val="24"/>
          <w:szCs w:val="24"/>
          <w:lang w:val="en-US"/>
        </w:rPr>
        <w:lastRenderedPageBreak/>
        <w:t>charge-anesthesique-dun-patient-suspect-ou-infecte-a-coronavirus-covid-19/</w:t>
      </w:r>
    </w:p>
    <w:p w14:paraId="48F9613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Chen X, Liu Y, Gong Y, Guo X, </w:t>
      </w:r>
      <w:proofErr w:type="spellStart"/>
      <w:r w:rsidRPr="00072F2E">
        <w:rPr>
          <w:sz w:val="24"/>
          <w:szCs w:val="24"/>
          <w:lang w:val="en-US"/>
        </w:rPr>
        <w:t>Zuo</w:t>
      </w:r>
      <w:proofErr w:type="spellEnd"/>
      <w:r w:rsidRPr="00072F2E">
        <w:rPr>
          <w:sz w:val="24"/>
          <w:szCs w:val="24"/>
          <w:lang w:val="en-US"/>
        </w:rPr>
        <w:t xml:space="preserve"> M, Li J, Shi W, Li H, Xu X, Mi W, Huang Y; Chinese Society of Anesthesiology, Chinese Association of Anesthesiologists. Perioperative Management of Patients Infected with the Novel Coronavirus: Recommendation from the Joint Task Force of the Chinese Society of Anesthesiology and the Chinese Association of Anesthesiologists. Anesthesiology. 2020 Mar 26. </w:t>
      </w:r>
      <w:proofErr w:type="spellStart"/>
      <w:r w:rsidRPr="00072F2E">
        <w:rPr>
          <w:sz w:val="24"/>
          <w:szCs w:val="24"/>
          <w:lang w:val="en-US"/>
        </w:rPr>
        <w:t>doi</w:t>
      </w:r>
      <w:proofErr w:type="spellEnd"/>
      <w:r w:rsidRPr="00072F2E">
        <w:rPr>
          <w:sz w:val="24"/>
          <w:szCs w:val="24"/>
          <w:lang w:val="en-US"/>
        </w:rPr>
        <w:t>: 10.1097/ALN.0000000000003301.</w:t>
      </w:r>
    </w:p>
    <w:p w14:paraId="2213146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Wen X, Li Y. Anesthesia Procedure of Emergency Operation for Patients with Suspected or Confirmed COVID-19. Surg Infect (</w:t>
      </w:r>
      <w:proofErr w:type="spellStart"/>
      <w:r w:rsidRPr="00072F2E">
        <w:rPr>
          <w:sz w:val="24"/>
          <w:szCs w:val="24"/>
          <w:lang w:val="en-US"/>
        </w:rPr>
        <w:t>Larchmt</w:t>
      </w:r>
      <w:proofErr w:type="spellEnd"/>
      <w:r w:rsidRPr="00072F2E">
        <w:rPr>
          <w:sz w:val="24"/>
          <w:szCs w:val="24"/>
          <w:lang w:val="en-US"/>
        </w:rPr>
        <w:t xml:space="preserve">). 2020 Apr;21(3):299. </w:t>
      </w:r>
      <w:proofErr w:type="spellStart"/>
      <w:r w:rsidRPr="00072F2E">
        <w:rPr>
          <w:sz w:val="24"/>
          <w:szCs w:val="24"/>
          <w:lang w:val="en-US"/>
        </w:rPr>
        <w:t>doi</w:t>
      </w:r>
      <w:proofErr w:type="spellEnd"/>
      <w:r w:rsidRPr="00072F2E">
        <w:rPr>
          <w:sz w:val="24"/>
          <w:szCs w:val="24"/>
          <w:lang w:val="en-US"/>
        </w:rPr>
        <w:t>: 10.1089/sur.2020.040.</w:t>
      </w:r>
    </w:p>
    <w:p w14:paraId="5101BD2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Greenland JR, </w:t>
      </w:r>
      <w:proofErr w:type="spellStart"/>
      <w:r w:rsidRPr="00072F2E">
        <w:rPr>
          <w:sz w:val="24"/>
          <w:szCs w:val="24"/>
          <w:lang w:val="en-US"/>
        </w:rPr>
        <w:t>Michelow</w:t>
      </w:r>
      <w:proofErr w:type="spellEnd"/>
      <w:r w:rsidRPr="00072F2E">
        <w:rPr>
          <w:sz w:val="24"/>
          <w:szCs w:val="24"/>
          <w:lang w:val="en-US"/>
        </w:rPr>
        <w:t xml:space="preserve"> MD, Wang L, London MJ. COVID-19 Infection: Implications for Perioperative and Critical Care Physicians. Anesthesiology. 2020 Mar 27. </w:t>
      </w:r>
      <w:proofErr w:type="spellStart"/>
      <w:r w:rsidRPr="00072F2E">
        <w:rPr>
          <w:sz w:val="24"/>
          <w:szCs w:val="24"/>
          <w:lang w:val="en-US"/>
        </w:rPr>
        <w:t>doi</w:t>
      </w:r>
      <w:proofErr w:type="spellEnd"/>
      <w:r w:rsidRPr="00072F2E">
        <w:rPr>
          <w:sz w:val="24"/>
          <w:szCs w:val="24"/>
          <w:lang w:val="en-US"/>
        </w:rPr>
        <w:t>: 10.1097/ALN.0000000000003303.</w:t>
      </w:r>
    </w:p>
    <w:p w14:paraId="4AC375C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Zhang HF, Bo L, Lin Y, Li FX, Sun S, Lin HB, Xu SY, </w:t>
      </w:r>
      <w:proofErr w:type="spellStart"/>
      <w:r w:rsidRPr="00072F2E">
        <w:rPr>
          <w:sz w:val="24"/>
          <w:szCs w:val="24"/>
          <w:lang w:val="en-US"/>
        </w:rPr>
        <w:t>Bian</w:t>
      </w:r>
      <w:proofErr w:type="spellEnd"/>
      <w:r w:rsidRPr="00072F2E">
        <w:rPr>
          <w:sz w:val="24"/>
          <w:szCs w:val="24"/>
          <w:lang w:val="en-US"/>
        </w:rPr>
        <w:t xml:space="preserve"> J, Yao S, Chen X, Meng L, Deng X. Response of Chinese Anesthesiologists to the COVID-19 Outbreak. Anesthesiology. 2020 Mar 30. </w:t>
      </w:r>
      <w:proofErr w:type="spellStart"/>
      <w:r w:rsidRPr="00072F2E">
        <w:rPr>
          <w:sz w:val="24"/>
          <w:szCs w:val="24"/>
          <w:lang w:val="en-US"/>
        </w:rPr>
        <w:t>doi</w:t>
      </w:r>
      <w:proofErr w:type="spellEnd"/>
      <w:r w:rsidRPr="00072F2E">
        <w:rPr>
          <w:sz w:val="24"/>
          <w:szCs w:val="24"/>
          <w:lang w:val="en-US"/>
        </w:rPr>
        <w:t>: 10.1097/ALN.0000000000003300.</w:t>
      </w:r>
    </w:p>
    <w:p w14:paraId="478A855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Böhrer</w:t>
      </w:r>
      <w:proofErr w:type="spellEnd"/>
      <w:r w:rsidRPr="00072F2E">
        <w:rPr>
          <w:sz w:val="24"/>
          <w:szCs w:val="24"/>
          <w:lang w:val="en-US"/>
        </w:rPr>
        <w:t xml:space="preserve"> H, Fleischer F, </w:t>
      </w:r>
      <w:proofErr w:type="spellStart"/>
      <w:r w:rsidRPr="00072F2E">
        <w:rPr>
          <w:sz w:val="24"/>
          <w:szCs w:val="24"/>
          <w:lang w:val="en-US"/>
        </w:rPr>
        <w:t>Werning</w:t>
      </w:r>
      <w:proofErr w:type="spellEnd"/>
      <w:r w:rsidRPr="00072F2E">
        <w:rPr>
          <w:sz w:val="24"/>
          <w:szCs w:val="24"/>
          <w:lang w:val="en-US"/>
        </w:rPr>
        <w:t xml:space="preserve"> P: Tussive effect of a fentanyl bolus administered through a central venous catheter. </w:t>
      </w:r>
      <w:proofErr w:type="spellStart"/>
      <w:r w:rsidRPr="00072F2E">
        <w:rPr>
          <w:sz w:val="24"/>
          <w:szCs w:val="24"/>
          <w:lang w:val="en-US"/>
        </w:rPr>
        <w:t>Anaesthesia</w:t>
      </w:r>
      <w:proofErr w:type="spellEnd"/>
      <w:r w:rsidRPr="00072F2E">
        <w:rPr>
          <w:sz w:val="24"/>
          <w:szCs w:val="24"/>
          <w:lang w:val="en-US"/>
        </w:rPr>
        <w:t xml:space="preserve"> 1990; 45:18–21</w:t>
      </w:r>
    </w:p>
    <w:p w14:paraId="28298AC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Chestnut's Obstetric Anesthesia: Principles and Practice 6th Edition/ D.H. Chestnut et al.- Elsevier - 2019- 1382 p.</w:t>
      </w:r>
    </w:p>
    <w:p w14:paraId="5CBEEFE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Liu H, Wang LL, Zhao SJ, Kwak-Kim J, </w:t>
      </w:r>
      <w:proofErr w:type="spellStart"/>
      <w:r w:rsidRPr="00072F2E">
        <w:rPr>
          <w:sz w:val="24"/>
          <w:szCs w:val="24"/>
          <w:lang w:val="en-US"/>
        </w:rPr>
        <w:t>Mor</w:t>
      </w:r>
      <w:proofErr w:type="spellEnd"/>
      <w:r w:rsidRPr="00072F2E">
        <w:rPr>
          <w:sz w:val="24"/>
          <w:szCs w:val="24"/>
          <w:lang w:val="en-US"/>
        </w:rPr>
        <w:t xml:space="preserve"> G, Liao AH. Why are pregnant women susceptible to COVID-19? An immunological viewpoint. J </w:t>
      </w:r>
      <w:proofErr w:type="spellStart"/>
      <w:r w:rsidRPr="00072F2E">
        <w:rPr>
          <w:sz w:val="24"/>
          <w:szCs w:val="24"/>
          <w:lang w:val="en-US"/>
        </w:rPr>
        <w:t>Reprod</w:t>
      </w:r>
      <w:proofErr w:type="spellEnd"/>
      <w:r w:rsidRPr="00072F2E">
        <w:rPr>
          <w:sz w:val="24"/>
          <w:szCs w:val="24"/>
          <w:lang w:val="en-US"/>
        </w:rPr>
        <w:t xml:space="preserve"> Immunol. 2020 Mar </w:t>
      </w:r>
      <w:proofErr w:type="gramStart"/>
      <w:r w:rsidRPr="00072F2E">
        <w:rPr>
          <w:sz w:val="24"/>
          <w:szCs w:val="24"/>
          <w:lang w:val="en-US"/>
        </w:rPr>
        <w:t>19;139:103122</w:t>
      </w:r>
      <w:proofErr w:type="gramEnd"/>
      <w:r w:rsidRPr="00072F2E">
        <w:rPr>
          <w:sz w:val="24"/>
          <w:szCs w:val="24"/>
          <w:lang w:val="en-US"/>
        </w:rPr>
        <w:t xml:space="preserve">. </w:t>
      </w:r>
      <w:proofErr w:type="spellStart"/>
      <w:r w:rsidRPr="00072F2E">
        <w:rPr>
          <w:sz w:val="24"/>
          <w:szCs w:val="24"/>
          <w:lang w:val="en-US"/>
        </w:rPr>
        <w:t>doi</w:t>
      </w:r>
      <w:proofErr w:type="spellEnd"/>
      <w:r w:rsidRPr="00072F2E">
        <w:rPr>
          <w:sz w:val="24"/>
          <w:szCs w:val="24"/>
          <w:lang w:val="en-US"/>
        </w:rPr>
        <w:t xml:space="preserve">: 10.1016/j.jri.2020.103122. </w:t>
      </w:r>
    </w:p>
    <w:p w14:paraId="24056BE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Coronavirus (COVID-19) Infection in Pregnancy Information for healthcare professionals. Version 7: Published Thursday 9 April 2020 -54 р. https://www.rcog.org.uk/globalassets/documents/guidelines/2020-04-09-coronavirus-covid-19-infection-in-pregnancy.pdf</w:t>
      </w:r>
    </w:p>
    <w:p w14:paraId="7F0A06C3"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Kalafat</w:t>
      </w:r>
      <w:proofErr w:type="spellEnd"/>
      <w:r w:rsidRPr="00072F2E">
        <w:rPr>
          <w:sz w:val="24"/>
          <w:szCs w:val="24"/>
          <w:lang w:val="en-US"/>
        </w:rPr>
        <w:t xml:space="preserve"> E, </w:t>
      </w:r>
      <w:proofErr w:type="spellStart"/>
      <w:r w:rsidRPr="00072F2E">
        <w:rPr>
          <w:sz w:val="24"/>
          <w:szCs w:val="24"/>
          <w:lang w:val="en-US"/>
        </w:rPr>
        <w:t>Yaprak</w:t>
      </w:r>
      <w:proofErr w:type="spellEnd"/>
      <w:r w:rsidRPr="00072F2E">
        <w:rPr>
          <w:sz w:val="24"/>
          <w:szCs w:val="24"/>
          <w:lang w:val="en-US"/>
        </w:rPr>
        <w:t xml:space="preserve"> E, </w:t>
      </w:r>
      <w:proofErr w:type="spellStart"/>
      <w:r w:rsidRPr="00072F2E">
        <w:rPr>
          <w:sz w:val="24"/>
          <w:szCs w:val="24"/>
          <w:lang w:val="en-US"/>
        </w:rPr>
        <w:t>Cinar</w:t>
      </w:r>
      <w:proofErr w:type="spellEnd"/>
      <w:r w:rsidRPr="00072F2E">
        <w:rPr>
          <w:sz w:val="24"/>
          <w:szCs w:val="24"/>
          <w:lang w:val="en-US"/>
        </w:rPr>
        <w:t xml:space="preserve"> G, </w:t>
      </w:r>
      <w:proofErr w:type="spellStart"/>
      <w:r w:rsidRPr="00072F2E">
        <w:rPr>
          <w:sz w:val="24"/>
          <w:szCs w:val="24"/>
          <w:lang w:val="en-US"/>
        </w:rPr>
        <w:t>Varli</w:t>
      </w:r>
      <w:proofErr w:type="spellEnd"/>
      <w:r w:rsidRPr="00072F2E">
        <w:rPr>
          <w:sz w:val="24"/>
          <w:szCs w:val="24"/>
          <w:lang w:val="en-US"/>
        </w:rPr>
        <w:t xml:space="preserve"> B, et al. Lung ultrasound and computed tomographic findings in pregnant woman with COVID-19. Ultrasound </w:t>
      </w:r>
      <w:proofErr w:type="spellStart"/>
      <w:r w:rsidRPr="00072F2E">
        <w:rPr>
          <w:sz w:val="24"/>
          <w:szCs w:val="24"/>
          <w:lang w:val="en-US"/>
        </w:rPr>
        <w:t>Obstet</w:t>
      </w:r>
      <w:proofErr w:type="spellEnd"/>
      <w:r w:rsidRPr="00072F2E">
        <w:rPr>
          <w:sz w:val="24"/>
          <w:szCs w:val="24"/>
          <w:lang w:val="en-US"/>
        </w:rPr>
        <w:t xml:space="preserve"> Gynecol. 2020 Apr 6. </w:t>
      </w:r>
      <w:proofErr w:type="spellStart"/>
      <w:r w:rsidRPr="00072F2E">
        <w:rPr>
          <w:sz w:val="24"/>
          <w:szCs w:val="24"/>
          <w:lang w:val="en-US"/>
        </w:rPr>
        <w:t>doi</w:t>
      </w:r>
      <w:proofErr w:type="spellEnd"/>
      <w:r w:rsidRPr="00072F2E">
        <w:rPr>
          <w:sz w:val="24"/>
          <w:szCs w:val="24"/>
          <w:lang w:val="en-US"/>
        </w:rPr>
        <w:t xml:space="preserve">: 10.1002/uog.22034. </w:t>
      </w:r>
    </w:p>
    <w:p w14:paraId="3EB2525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Liu H, Liu F, Li J, Zhang T, et al. Clinical and CT imaging features of the COVID-19 pneumonia: Focus on pregnant women and children. J Infect. 2020 Mar 20. </w:t>
      </w:r>
      <w:proofErr w:type="spellStart"/>
      <w:r w:rsidRPr="00072F2E">
        <w:rPr>
          <w:sz w:val="24"/>
          <w:szCs w:val="24"/>
          <w:lang w:val="en-US"/>
        </w:rPr>
        <w:t>pii</w:t>
      </w:r>
      <w:proofErr w:type="spellEnd"/>
      <w:r w:rsidRPr="00072F2E">
        <w:rPr>
          <w:sz w:val="24"/>
          <w:szCs w:val="24"/>
          <w:lang w:val="en-US"/>
        </w:rPr>
        <w:t xml:space="preserve">: S0163-4453(20)30118-3. </w:t>
      </w:r>
      <w:proofErr w:type="spellStart"/>
      <w:r w:rsidRPr="00072F2E">
        <w:rPr>
          <w:sz w:val="24"/>
          <w:szCs w:val="24"/>
          <w:lang w:val="en-US"/>
        </w:rPr>
        <w:t>doi</w:t>
      </w:r>
      <w:proofErr w:type="spellEnd"/>
      <w:r w:rsidRPr="00072F2E">
        <w:rPr>
          <w:sz w:val="24"/>
          <w:szCs w:val="24"/>
          <w:lang w:val="en-US"/>
        </w:rPr>
        <w:t xml:space="preserve">: 10.1016/j.jinf.2020.03.007. </w:t>
      </w:r>
    </w:p>
    <w:p w14:paraId="5A0E866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Mathur S, </w:t>
      </w:r>
      <w:proofErr w:type="spellStart"/>
      <w:r w:rsidRPr="00072F2E">
        <w:rPr>
          <w:sz w:val="24"/>
          <w:szCs w:val="24"/>
          <w:lang w:val="en-US"/>
        </w:rPr>
        <w:t>Pillenahalli</w:t>
      </w:r>
      <w:proofErr w:type="spellEnd"/>
      <w:r w:rsidRPr="00072F2E">
        <w:rPr>
          <w:sz w:val="24"/>
          <w:szCs w:val="24"/>
          <w:lang w:val="en-US"/>
        </w:rPr>
        <w:t xml:space="preserve"> </w:t>
      </w:r>
      <w:proofErr w:type="spellStart"/>
      <w:r w:rsidRPr="00072F2E">
        <w:rPr>
          <w:sz w:val="24"/>
          <w:szCs w:val="24"/>
          <w:lang w:val="en-US"/>
        </w:rPr>
        <w:t>Maheshwarappa</w:t>
      </w:r>
      <w:proofErr w:type="spellEnd"/>
      <w:r w:rsidRPr="00072F2E">
        <w:rPr>
          <w:sz w:val="24"/>
          <w:szCs w:val="24"/>
          <w:lang w:val="en-US"/>
        </w:rPr>
        <w:t xml:space="preserve"> R, </w:t>
      </w:r>
      <w:proofErr w:type="spellStart"/>
      <w:r w:rsidRPr="00072F2E">
        <w:rPr>
          <w:sz w:val="24"/>
          <w:szCs w:val="24"/>
          <w:lang w:val="en-US"/>
        </w:rPr>
        <w:t>Fouladirad</w:t>
      </w:r>
      <w:proofErr w:type="spellEnd"/>
      <w:r w:rsidRPr="00072F2E">
        <w:rPr>
          <w:sz w:val="24"/>
          <w:szCs w:val="24"/>
          <w:lang w:val="en-US"/>
        </w:rPr>
        <w:t xml:space="preserve"> S, </w:t>
      </w:r>
      <w:proofErr w:type="spellStart"/>
      <w:r w:rsidRPr="00072F2E">
        <w:rPr>
          <w:sz w:val="24"/>
          <w:szCs w:val="24"/>
          <w:lang w:val="en-US"/>
        </w:rPr>
        <w:t>Metwally</w:t>
      </w:r>
      <w:proofErr w:type="spellEnd"/>
      <w:r w:rsidRPr="00072F2E">
        <w:rPr>
          <w:sz w:val="24"/>
          <w:szCs w:val="24"/>
          <w:lang w:val="en-US"/>
        </w:rPr>
        <w:t xml:space="preserve"> O, et al. Emergency Imaging in Pregnancy and Lactation. Can Assoc </w:t>
      </w:r>
      <w:proofErr w:type="spellStart"/>
      <w:r w:rsidRPr="00072F2E">
        <w:rPr>
          <w:sz w:val="24"/>
          <w:szCs w:val="24"/>
          <w:lang w:val="en-US"/>
        </w:rPr>
        <w:t>Radiol</w:t>
      </w:r>
      <w:proofErr w:type="spellEnd"/>
      <w:r w:rsidRPr="00072F2E">
        <w:rPr>
          <w:sz w:val="24"/>
          <w:szCs w:val="24"/>
          <w:lang w:val="en-US"/>
        </w:rPr>
        <w:t xml:space="preserve"> J. 2020 Mar 11:846537120906482.</w:t>
      </w:r>
    </w:p>
    <w:p w14:paraId="7A48498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Wang PS, Rodgers SK, </w:t>
      </w:r>
      <w:proofErr w:type="spellStart"/>
      <w:r w:rsidRPr="00072F2E">
        <w:rPr>
          <w:sz w:val="24"/>
          <w:szCs w:val="24"/>
          <w:lang w:val="en-US"/>
        </w:rPr>
        <w:t>Horrow</w:t>
      </w:r>
      <w:proofErr w:type="spellEnd"/>
      <w:r w:rsidRPr="00072F2E">
        <w:rPr>
          <w:sz w:val="24"/>
          <w:szCs w:val="24"/>
          <w:lang w:val="en-US"/>
        </w:rPr>
        <w:t xml:space="preserve"> MM. Ultrasound of the First Trimester. </w:t>
      </w:r>
      <w:proofErr w:type="spellStart"/>
      <w:r w:rsidRPr="00072F2E">
        <w:rPr>
          <w:sz w:val="24"/>
          <w:szCs w:val="24"/>
          <w:lang w:val="en-US"/>
        </w:rPr>
        <w:t>Radiol</w:t>
      </w:r>
      <w:proofErr w:type="spellEnd"/>
      <w:r w:rsidRPr="00072F2E">
        <w:rPr>
          <w:sz w:val="24"/>
          <w:szCs w:val="24"/>
          <w:lang w:val="en-US"/>
        </w:rPr>
        <w:t xml:space="preserve"> Clin North Am. 2019 May;57(3):617-633. </w:t>
      </w:r>
      <w:proofErr w:type="spellStart"/>
      <w:r w:rsidRPr="00072F2E">
        <w:rPr>
          <w:sz w:val="24"/>
          <w:szCs w:val="24"/>
          <w:lang w:val="en-US"/>
        </w:rPr>
        <w:t>doi</w:t>
      </w:r>
      <w:proofErr w:type="spellEnd"/>
      <w:r w:rsidRPr="00072F2E">
        <w:rPr>
          <w:sz w:val="24"/>
          <w:szCs w:val="24"/>
          <w:lang w:val="en-US"/>
        </w:rPr>
        <w:t>: 10.1016/j.rcl.2019.01.006.</w:t>
      </w:r>
    </w:p>
    <w:p w14:paraId="423AC8BE"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Tirada</w:t>
      </w:r>
      <w:proofErr w:type="spellEnd"/>
      <w:r w:rsidRPr="00072F2E">
        <w:rPr>
          <w:sz w:val="24"/>
          <w:szCs w:val="24"/>
          <w:lang w:val="en-US"/>
        </w:rPr>
        <w:t xml:space="preserve"> N, </w:t>
      </w:r>
      <w:proofErr w:type="spellStart"/>
      <w:r w:rsidRPr="00072F2E">
        <w:rPr>
          <w:sz w:val="24"/>
          <w:szCs w:val="24"/>
          <w:lang w:val="en-US"/>
        </w:rPr>
        <w:t>Dreizin</w:t>
      </w:r>
      <w:proofErr w:type="spellEnd"/>
      <w:r w:rsidRPr="00072F2E">
        <w:rPr>
          <w:sz w:val="24"/>
          <w:szCs w:val="24"/>
          <w:lang w:val="en-US"/>
        </w:rPr>
        <w:t xml:space="preserve"> D, </w:t>
      </w:r>
      <w:proofErr w:type="spellStart"/>
      <w:r w:rsidRPr="00072F2E">
        <w:rPr>
          <w:sz w:val="24"/>
          <w:szCs w:val="24"/>
          <w:lang w:val="en-US"/>
        </w:rPr>
        <w:t>Khati</w:t>
      </w:r>
      <w:proofErr w:type="spellEnd"/>
      <w:r w:rsidRPr="00072F2E">
        <w:rPr>
          <w:sz w:val="24"/>
          <w:szCs w:val="24"/>
          <w:lang w:val="en-US"/>
        </w:rPr>
        <w:t xml:space="preserve"> NJ, Akin EA, et al. Imaging Pregnant and Lactating Patients. </w:t>
      </w:r>
      <w:proofErr w:type="spellStart"/>
      <w:r w:rsidRPr="00072F2E">
        <w:rPr>
          <w:sz w:val="24"/>
          <w:szCs w:val="24"/>
          <w:lang w:val="en-US"/>
        </w:rPr>
        <w:t>Radiographics</w:t>
      </w:r>
      <w:proofErr w:type="spellEnd"/>
      <w:r w:rsidRPr="00072F2E">
        <w:rPr>
          <w:sz w:val="24"/>
          <w:szCs w:val="24"/>
          <w:lang w:val="en-US"/>
        </w:rPr>
        <w:t>. 2015 Oct;35(6):1751-65. doi:10.1148/rg.2015150031</w:t>
      </w:r>
    </w:p>
    <w:p w14:paraId="6433FA1C" w14:textId="77777777" w:rsidR="00325780" w:rsidRPr="00072F2E" w:rsidRDefault="00325780" w:rsidP="00325780">
      <w:pPr>
        <w:pStyle w:val="ac"/>
        <w:numPr>
          <w:ilvl w:val="0"/>
          <w:numId w:val="45"/>
        </w:numPr>
        <w:spacing w:line="240" w:lineRule="auto"/>
        <w:ind w:left="284" w:hanging="284"/>
        <w:rPr>
          <w:sz w:val="24"/>
          <w:szCs w:val="24"/>
        </w:rPr>
      </w:pPr>
      <w:r w:rsidRPr="00072F2E">
        <w:rPr>
          <w:sz w:val="24"/>
          <w:szCs w:val="24"/>
        </w:rPr>
        <w:t>ГОСТ Р МЭК 60601-2-33-2013 Изделия медицинские электрические. Часть 2-33. Частные требования безопасности с учетом основных функциональных характеристик к медицинскому диагностическому оборудованию, работающему на основе магнитного резонанса</w:t>
      </w:r>
    </w:p>
    <w:p w14:paraId="390F0340" w14:textId="77777777" w:rsidR="00325780" w:rsidRPr="00072F2E" w:rsidRDefault="00325780" w:rsidP="00325780">
      <w:pPr>
        <w:pStyle w:val="ac"/>
        <w:numPr>
          <w:ilvl w:val="0"/>
          <w:numId w:val="45"/>
        </w:numPr>
        <w:spacing w:line="240" w:lineRule="auto"/>
        <w:ind w:left="284" w:hanging="284"/>
        <w:rPr>
          <w:sz w:val="24"/>
          <w:szCs w:val="24"/>
        </w:rPr>
      </w:pPr>
      <w:r w:rsidRPr="00072F2E">
        <w:rPr>
          <w:sz w:val="24"/>
          <w:szCs w:val="24"/>
        </w:rPr>
        <w:t>СанПиН 2.6.1.1192-03 Гигиенические требования к устройству и эксплуатации рентгеновских кабинетов, аппаратов и проведению рентгенологических исследований</w:t>
      </w:r>
    </w:p>
    <w:p w14:paraId="0FFC8A7D"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Juusela</w:t>
      </w:r>
      <w:proofErr w:type="spellEnd"/>
      <w:r w:rsidRPr="00072F2E">
        <w:rPr>
          <w:sz w:val="24"/>
          <w:szCs w:val="24"/>
          <w:lang w:val="en-US"/>
        </w:rPr>
        <w:t xml:space="preserve"> A, Nazir M, </w:t>
      </w:r>
      <w:proofErr w:type="spellStart"/>
      <w:r w:rsidRPr="00072F2E">
        <w:rPr>
          <w:sz w:val="24"/>
          <w:szCs w:val="24"/>
          <w:lang w:val="en-US"/>
        </w:rPr>
        <w:t>Gimovsky</w:t>
      </w:r>
      <w:proofErr w:type="spellEnd"/>
      <w:r w:rsidRPr="00072F2E">
        <w:rPr>
          <w:sz w:val="24"/>
          <w:szCs w:val="24"/>
          <w:lang w:val="en-US"/>
        </w:rPr>
        <w:t xml:space="preserve"> M. Two Cases of COVID-19 Related Cardiomyopathy in Pregnancy. American Journal of Obstetrics &amp; Gynecology. 3 April 2020, In Press, Journal Pre-proof. https://doi.org/10.1016/j.ajogmf.2020.100113</w:t>
      </w:r>
    </w:p>
    <w:p w14:paraId="6659A7E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Bauer M, Bernstein K, </w:t>
      </w:r>
      <w:proofErr w:type="spellStart"/>
      <w:r w:rsidRPr="00072F2E">
        <w:rPr>
          <w:sz w:val="24"/>
          <w:szCs w:val="24"/>
          <w:lang w:val="en-US"/>
        </w:rPr>
        <w:t>Dinges</w:t>
      </w:r>
      <w:proofErr w:type="spellEnd"/>
      <w:r w:rsidRPr="00072F2E">
        <w:rPr>
          <w:sz w:val="24"/>
          <w:szCs w:val="24"/>
          <w:lang w:val="en-US"/>
        </w:rPr>
        <w:t xml:space="preserve"> E, Delgado C, El-</w:t>
      </w:r>
      <w:proofErr w:type="spellStart"/>
      <w:r w:rsidRPr="00072F2E">
        <w:rPr>
          <w:sz w:val="24"/>
          <w:szCs w:val="24"/>
          <w:lang w:val="en-US"/>
        </w:rPr>
        <w:t>Sharawi</w:t>
      </w:r>
      <w:proofErr w:type="spellEnd"/>
      <w:r w:rsidRPr="00072F2E">
        <w:rPr>
          <w:sz w:val="24"/>
          <w:szCs w:val="24"/>
          <w:lang w:val="en-US"/>
        </w:rPr>
        <w:t xml:space="preserve"> N, Sultan P, </w:t>
      </w:r>
      <w:proofErr w:type="spellStart"/>
      <w:r w:rsidRPr="00072F2E">
        <w:rPr>
          <w:sz w:val="24"/>
          <w:szCs w:val="24"/>
          <w:lang w:val="en-US"/>
        </w:rPr>
        <w:t>Mhyre</w:t>
      </w:r>
      <w:proofErr w:type="spellEnd"/>
      <w:r w:rsidRPr="00072F2E">
        <w:rPr>
          <w:sz w:val="24"/>
          <w:szCs w:val="24"/>
          <w:lang w:val="en-US"/>
        </w:rPr>
        <w:t xml:space="preserve"> JM, Landau R. Obstetric Anesthesia During the COVID-19 Pandemic. </w:t>
      </w:r>
      <w:proofErr w:type="spellStart"/>
      <w:r w:rsidRPr="00072F2E">
        <w:rPr>
          <w:sz w:val="24"/>
          <w:szCs w:val="24"/>
          <w:lang w:val="en-US"/>
        </w:rPr>
        <w:t>Anesth</w:t>
      </w:r>
      <w:proofErr w:type="spellEnd"/>
      <w:r w:rsidRPr="00072F2E">
        <w:rPr>
          <w:sz w:val="24"/>
          <w:szCs w:val="24"/>
          <w:lang w:val="en-US"/>
        </w:rPr>
        <w:t xml:space="preserve"> </w:t>
      </w:r>
      <w:proofErr w:type="spellStart"/>
      <w:r w:rsidRPr="00072F2E">
        <w:rPr>
          <w:sz w:val="24"/>
          <w:szCs w:val="24"/>
          <w:lang w:val="en-US"/>
        </w:rPr>
        <w:t>Analg</w:t>
      </w:r>
      <w:proofErr w:type="spellEnd"/>
      <w:r w:rsidRPr="00072F2E">
        <w:rPr>
          <w:sz w:val="24"/>
          <w:szCs w:val="24"/>
          <w:lang w:val="en-US"/>
        </w:rPr>
        <w:t xml:space="preserve">. 2020 Apr 6. </w:t>
      </w:r>
      <w:proofErr w:type="spellStart"/>
      <w:r w:rsidRPr="00072F2E">
        <w:rPr>
          <w:sz w:val="24"/>
          <w:szCs w:val="24"/>
          <w:lang w:val="en-US"/>
        </w:rPr>
        <w:t>doi</w:t>
      </w:r>
      <w:proofErr w:type="spellEnd"/>
      <w:r w:rsidRPr="00072F2E">
        <w:rPr>
          <w:sz w:val="24"/>
          <w:szCs w:val="24"/>
          <w:lang w:val="en-US"/>
        </w:rPr>
        <w:t>: 10.1213/ANE.0000000000004856.</w:t>
      </w:r>
    </w:p>
    <w:p w14:paraId="188A9E7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Thachil</w:t>
      </w:r>
      <w:proofErr w:type="spellEnd"/>
      <w:r w:rsidRPr="00072F2E">
        <w:rPr>
          <w:sz w:val="24"/>
          <w:szCs w:val="24"/>
          <w:lang w:val="en-US"/>
        </w:rPr>
        <w:t xml:space="preserve">, J., Tang, N., </w:t>
      </w:r>
      <w:proofErr w:type="spellStart"/>
      <w:r w:rsidRPr="00072F2E">
        <w:rPr>
          <w:sz w:val="24"/>
          <w:szCs w:val="24"/>
          <w:lang w:val="en-US"/>
        </w:rPr>
        <w:t>Gando</w:t>
      </w:r>
      <w:proofErr w:type="spellEnd"/>
      <w:r w:rsidRPr="00072F2E">
        <w:rPr>
          <w:sz w:val="24"/>
          <w:szCs w:val="24"/>
          <w:lang w:val="en-US"/>
        </w:rPr>
        <w:t xml:space="preserve">, S., </w:t>
      </w:r>
      <w:proofErr w:type="spellStart"/>
      <w:r w:rsidRPr="00072F2E">
        <w:rPr>
          <w:sz w:val="24"/>
          <w:szCs w:val="24"/>
          <w:lang w:val="en-US"/>
        </w:rPr>
        <w:t>Falanga</w:t>
      </w:r>
      <w:proofErr w:type="spellEnd"/>
      <w:r w:rsidRPr="00072F2E">
        <w:rPr>
          <w:sz w:val="24"/>
          <w:szCs w:val="24"/>
          <w:lang w:val="en-US"/>
        </w:rPr>
        <w:t xml:space="preserve">, A., </w:t>
      </w:r>
      <w:proofErr w:type="spellStart"/>
      <w:r w:rsidRPr="00072F2E">
        <w:rPr>
          <w:sz w:val="24"/>
          <w:szCs w:val="24"/>
          <w:lang w:val="en-US"/>
        </w:rPr>
        <w:t>Cattaneo</w:t>
      </w:r>
      <w:proofErr w:type="spellEnd"/>
      <w:r w:rsidRPr="00072F2E">
        <w:rPr>
          <w:sz w:val="24"/>
          <w:szCs w:val="24"/>
          <w:lang w:val="en-US"/>
        </w:rPr>
        <w:t xml:space="preserve">, M., Levi, M., Clark, C. and </w:t>
      </w:r>
      <w:proofErr w:type="spellStart"/>
      <w:r w:rsidRPr="00072F2E">
        <w:rPr>
          <w:sz w:val="24"/>
          <w:szCs w:val="24"/>
          <w:lang w:val="en-US"/>
        </w:rPr>
        <w:t>Iba</w:t>
      </w:r>
      <w:proofErr w:type="spellEnd"/>
      <w:r w:rsidRPr="00072F2E">
        <w:rPr>
          <w:sz w:val="24"/>
          <w:szCs w:val="24"/>
          <w:lang w:val="en-US"/>
        </w:rPr>
        <w:t xml:space="preserve">, T. (2020), ISTH interim guidance on recognition and management of coagulopathy in COVID‐19. J </w:t>
      </w:r>
      <w:proofErr w:type="spellStart"/>
      <w:r w:rsidRPr="00072F2E">
        <w:rPr>
          <w:sz w:val="24"/>
          <w:szCs w:val="24"/>
          <w:lang w:val="en-US"/>
        </w:rPr>
        <w:lastRenderedPageBreak/>
        <w:t>Thromb</w:t>
      </w:r>
      <w:proofErr w:type="spellEnd"/>
      <w:r w:rsidRPr="00072F2E">
        <w:rPr>
          <w:sz w:val="24"/>
          <w:szCs w:val="24"/>
          <w:lang w:val="en-US"/>
        </w:rPr>
        <w:t xml:space="preserve"> </w:t>
      </w:r>
      <w:proofErr w:type="spellStart"/>
      <w:r w:rsidRPr="00072F2E">
        <w:rPr>
          <w:sz w:val="24"/>
          <w:szCs w:val="24"/>
          <w:lang w:val="en-US"/>
        </w:rPr>
        <w:t>Haemost</w:t>
      </w:r>
      <w:proofErr w:type="spellEnd"/>
      <w:r w:rsidRPr="00072F2E">
        <w:rPr>
          <w:sz w:val="24"/>
          <w:szCs w:val="24"/>
          <w:lang w:val="en-US"/>
        </w:rPr>
        <w:t>. Accepted Author Manuscript. https://doi.org/10.1111/jth.14810</w:t>
      </w:r>
    </w:p>
    <w:p w14:paraId="18ECE28A"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Mei H, Hu Y. Characteristics, causes, diagnosis and treatment of coagulation dysfunction in patients with COVID-19]. </w:t>
      </w:r>
      <w:proofErr w:type="spellStart"/>
      <w:r w:rsidRPr="00072F2E">
        <w:rPr>
          <w:sz w:val="24"/>
          <w:szCs w:val="24"/>
          <w:lang w:val="en-US"/>
        </w:rPr>
        <w:t>Zhonghua</w:t>
      </w:r>
      <w:proofErr w:type="spellEnd"/>
      <w:r w:rsidRPr="00072F2E">
        <w:rPr>
          <w:sz w:val="24"/>
          <w:szCs w:val="24"/>
          <w:lang w:val="en-US"/>
        </w:rPr>
        <w:t xml:space="preserve"> </w:t>
      </w:r>
      <w:proofErr w:type="spellStart"/>
      <w:r w:rsidRPr="00072F2E">
        <w:rPr>
          <w:sz w:val="24"/>
          <w:szCs w:val="24"/>
          <w:lang w:val="en-US"/>
        </w:rPr>
        <w:t>Xue</w:t>
      </w:r>
      <w:proofErr w:type="spellEnd"/>
      <w:r w:rsidRPr="00072F2E">
        <w:rPr>
          <w:sz w:val="24"/>
          <w:szCs w:val="24"/>
          <w:lang w:val="en-US"/>
        </w:rPr>
        <w:t xml:space="preserve"> Ye </w:t>
      </w:r>
      <w:proofErr w:type="spellStart"/>
      <w:r w:rsidRPr="00072F2E">
        <w:rPr>
          <w:sz w:val="24"/>
          <w:szCs w:val="24"/>
          <w:lang w:val="en-US"/>
        </w:rPr>
        <w:t>Xue</w:t>
      </w:r>
      <w:proofErr w:type="spellEnd"/>
      <w:r w:rsidRPr="00072F2E">
        <w:rPr>
          <w:sz w:val="24"/>
          <w:szCs w:val="24"/>
          <w:lang w:val="en-US"/>
        </w:rPr>
        <w:t xml:space="preserve"> Za </w:t>
      </w:r>
      <w:proofErr w:type="spellStart"/>
      <w:r w:rsidRPr="00072F2E">
        <w:rPr>
          <w:sz w:val="24"/>
          <w:szCs w:val="24"/>
          <w:lang w:val="en-US"/>
        </w:rPr>
        <w:t>Zhi</w:t>
      </w:r>
      <w:proofErr w:type="spellEnd"/>
      <w:r w:rsidRPr="00072F2E">
        <w:rPr>
          <w:sz w:val="24"/>
          <w:szCs w:val="24"/>
          <w:lang w:val="en-US"/>
        </w:rPr>
        <w:t>. 2020 Mar 5;41(0</w:t>
      </w:r>
      <w:proofErr w:type="gramStart"/>
      <w:r w:rsidRPr="00072F2E">
        <w:rPr>
          <w:sz w:val="24"/>
          <w:szCs w:val="24"/>
          <w:lang w:val="en-US"/>
        </w:rPr>
        <w:t>):E</w:t>
      </w:r>
      <w:proofErr w:type="gramEnd"/>
      <w:r w:rsidRPr="00072F2E">
        <w:rPr>
          <w:sz w:val="24"/>
          <w:szCs w:val="24"/>
          <w:lang w:val="en-US"/>
        </w:rPr>
        <w:t xml:space="preserve">002. </w:t>
      </w:r>
      <w:proofErr w:type="spellStart"/>
      <w:r w:rsidRPr="00072F2E">
        <w:rPr>
          <w:sz w:val="24"/>
          <w:szCs w:val="24"/>
          <w:lang w:val="en-US"/>
        </w:rPr>
        <w:t>doi</w:t>
      </w:r>
      <w:proofErr w:type="spellEnd"/>
      <w:r w:rsidRPr="00072F2E">
        <w:rPr>
          <w:sz w:val="24"/>
          <w:szCs w:val="24"/>
          <w:lang w:val="en-US"/>
        </w:rPr>
        <w:t>: 10.3760/cma.j.issn.0253-2727.2020.0002.</w:t>
      </w:r>
    </w:p>
    <w:p w14:paraId="52BB9648"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Tang N, Li D, Wang X, Sun Z. Abnormal Coagulation parameters are associated with poor prognosis in patients with novel coronavirus pneumonia. 2020 Apr;18(4):844-847. </w:t>
      </w:r>
      <w:proofErr w:type="spellStart"/>
      <w:r w:rsidRPr="00072F2E">
        <w:rPr>
          <w:sz w:val="24"/>
          <w:szCs w:val="24"/>
          <w:lang w:val="en-US"/>
        </w:rPr>
        <w:t>doi</w:t>
      </w:r>
      <w:proofErr w:type="spellEnd"/>
      <w:r w:rsidRPr="00072F2E">
        <w:rPr>
          <w:sz w:val="24"/>
          <w:szCs w:val="24"/>
          <w:lang w:val="en-US"/>
        </w:rPr>
        <w:t>: 10.1111/jth.14768.</w:t>
      </w:r>
    </w:p>
    <w:p w14:paraId="0181334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Xia W, Shao J, Guo Y, Peng X, Li Z, Hu D. Clinical and CT features in pediatric patients with COVID-19 infection: Different points from adults. </w:t>
      </w:r>
      <w:proofErr w:type="spellStart"/>
      <w:r w:rsidRPr="00072F2E">
        <w:rPr>
          <w:sz w:val="24"/>
          <w:szCs w:val="24"/>
          <w:lang w:val="en-US"/>
        </w:rPr>
        <w:t>Pediatr</w:t>
      </w:r>
      <w:proofErr w:type="spellEnd"/>
      <w:r w:rsidRPr="00072F2E">
        <w:rPr>
          <w:sz w:val="24"/>
          <w:szCs w:val="24"/>
          <w:lang w:val="en-US"/>
        </w:rPr>
        <w:t xml:space="preserve"> </w:t>
      </w:r>
      <w:proofErr w:type="spellStart"/>
      <w:r w:rsidRPr="00072F2E">
        <w:rPr>
          <w:sz w:val="24"/>
          <w:szCs w:val="24"/>
          <w:lang w:val="en-US"/>
        </w:rPr>
        <w:t>Pulmonol</w:t>
      </w:r>
      <w:proofErr w:type="spellEnd"/>
      <w:r w:rsidRPr="00072F2E">
        <w:rPr>
          <w:sz w:val="24"/>
          <w:szCs w:val="24"/>
          <w:lang w:val="en-US"/>
        </w:rPr>
        <w:t xml:space="preserve">. 2020 May;55(5):1169-1174. </w:t>
      </w:r>
      <w:proofErr w:type="spellStart"/>
      <w:r w:rsidRPr="00072F2E">
        <w:rPr>
          <w:sz w:val="24"/>
          <w:szCs w:val="24"/>
          <w:lang w:val="en-US"/>
        </w:rPr>
        <w:t>doi</w:t>
      </w:r>
      <w:proofErr w:type="spellEnd"/>
      <w:r w:rsidRPr="00072F2E">
        <w:rPr>
          <w:sz w:val="24"/>
          <w:szCs w:val="24"/>
          <w:lang w:val="en-US"/>
        </w:rPr>
        <w:t xml:space="preserve">: 10.1002/ppul.24718. </w:t>
      </w:r>
      <w:proofErr w:type="spellStart"/>
      <w:r w:rsidRPr="00072F2E">
        <w:rPr>
          <w:sz w:val="24"/>
          <w:szCs w:val="24"/>
          <w:lang w:val="en-US"/>
        </w:rPr>
        <w:t>Epub</w:t>
      </w:r>
      <w:proofErr w:type="spellEnd"/>
      <w:r w:rsidRPr="00072F2E">
        <w:rPr>
          <w:sz w:val="24"/>
          <w:szCs w:val="24"/>
          <w:lang w:val="en-US"/>
        </w:rPr>
        <w:t xml:space="preserve"> 2020 Mar 5.</w:t>
      </w:r>
    </w:p>
    <w:p w14:paraId="549A076F"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Liu W, Zhang Q, Chen J, Xiang R, Song H, Shu S, Chen L, Liang L, Zhou J, You L, Wu P, Zhang B, Lu Y, Xia L, Huang L, Yang Y, Liu F, Semple MG, Cowling BJ, Lan K, Sun Z, Yu H, Liu Y. Detection of Covid-19 in Children in Early January 2020 in Wuhan, China. N </w:t>
      </w:r>
      <w:proofErr w:type="spellStart"/>
      <w:r w:rsidRPr="00072F2E">
        <w:rPr>
          <w:sz w:val="24"/>
          <w:szCs w:val="24"/>
          <w:lang w:val="en-US"/>
        </w:rPr>
        <w:t>Engl</w:t>
      </w:r>
      <w:proofErr w:type="spellEnd"/>
      <w:r w:rsidRPr="00072F2E">
        <w:rPr>
          <w:sz w:val="24"/>
          <w:szCs w:val="24"/>
          <w:lang w:val="en-US"/>
        </w:rPr>
        <w:t xml:space="preserve"> J Med. 2020 Apr 2;382(14):1370-1371. </w:t>
      </w:r>
      <w:proofErr w:type="spellStart"/>
      <w:r w:rsidRPr="00072F2E">
        <w:rPr>
          <w:sz w:val="24"/>
          <w:szCs w:val="24"/>
          <w:lang w:val="en-US"/>
        </w:rPr>
        <w:t>doi</w:t>
      </w:r>
      <w:proofErr w:type="spellEnd"/>
      <w:r w:rsidRPr="00072F2E">
        <w:rPr>
          <w:sz w:val="24"/>
          <w:szCs w:val="24"/>
          <w:lang w:val="en-US"/>
        </w:rPr>
        <w:t>: 10.1056/NEJMc2003717.</w:t>
      </w:r>
    </w:p>
    <w:p w14:paraId="341C0DD6"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Wei M, Yuan J, Liu Y, Fu T, Yu X, Zhang ZJ. Novel Coronavirus Infection in Hospitalized Infants Under 1 Year of Age in China. JAMA. 2020 Feb 14. </w:t>
      </w:r>
      <w:proofErr w:type="spellStart"/>
      <w:r w:rsidRPr="00072F2E">
        <w:rPr>
          <w:sz w:val="24"/>
          <w:szCs w:val="24"/>
          <w:lang w:val="en-US"/>
        </w:rPr>
        <w:t>doi</w:t>
      </w:r>
      <w:proofErr w:type="spellEnd"/>
      <w:r w:rsidRPr="00072F2E">
        <w:rPr>
          <w:sz w:val="24"/>
          <w:szCs w:val="24"/>
          <w:lang w:val="en-US"/>
        </w:rPr>
        <w:t xml:space="preserve">: 10.1001/jama.2020.2131. </w:t>
      </w:r>
    </w:p>
    <w:p w14:paraId="334B87E3"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Coronavirus (COVID-19): evidence relevant to critical care -</w:t>
      </w:r>
      <w:proofErr w:type="spellStart"/>
      <w:r w:rsidRPr="00072F2E">
        <w:rPr>
          <w:sz w:val="24"/>
          <w:szCs w:val="24"/>
          <w:lang w:val="en-US"/>
        </w:rPr>
        <w:t>Cohrane</w:t>
      </w:r>
      <w:proofErr w:type="spellEnd"/>
      <w:r w:rsidRPr="00072F2E">
        <w:rPr>
          <w:sz w:val="24"/>
          <w:szCs w:val="24"/>
          <w:lang w:val="en-US"/>
        </w:rPr>
        <w:t xml:space="preserve"> special collection, 27.03.2020 </w:t>
      </w:r>
    </w:p>
    <w:p w14:paraId="73A8CB54"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Dong Y, Mo X, Hu Y, et al. Epidemiological characteristics of 2143 pediatric patients with 2019 coronavirus disease in China. Pediatrics. 2020; </w:t>
      </w:r>
      <w:proofErr w:type="spellStart"/>
      <w:r w:rsidRPr="00072F2E">
        <w:rPr>
          <w:sz w:val="24"/>
          <w:szCs w:val="24"/>
          <w:lang w:val="en-US"/>
        </w:rPr>
        <w:t>doi</w:t>
      </w:r>
      <w:proofErr w:type="spellEnd"/>
      <w:r w:rsidRPr="00072F2E">
        <w:rPr>
          <w:sz w:val="24"/>
          <w:szCs w:val="24"/>
          <w:lang w:val="en-US"/>
        </w:rPr>
        <w:t>: 10.1542/peds.2020-0702 [</w:t>
      </w:r>
      <w:proofErr w:type="spellStart"/>
      <w:r w:rsidRPr="00072F2E">
        <w:rPr>
          <w:sz w:val="24"/>
          <w:szCs w:val="24"/>
          <w:lang w:val="en-US"/>
        </w:rPr>
        <w:t>Epub</w:t>
      </w:r>
      <w:proofErr w:type="spellEnd"/>
      <w:r w:rsidRPr="00072F2E">
        <w:rPr>
          <w:sz w:val="24"/>
          <w:szCs w:val="24"/>
          <w:lang w:val="en-US"/>
        </w:rPr>
        <w:t xml:space="preserve"> ahead of print]: https://pediatrics.aappublications.org/content/early/2020/03/16/peds.2020-0702.long</w:t>
      </w:r>
    </w:p>
    <w:p w14:paraId="2D8D5ABD"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Sun D, Li H, Lu XX, Xiao H, Ren J, Zhang FR, Liu ZS. Clinical features of severe pediatric patients with coronavirus disease 2019 in Wuhan: a single center's observational study. World J </w:t>
      </w:r>
      <w:proofErr w:type="spellStart"/>
      <w:r w:rsidRPr="00072F2E">
        <w:rPr>
          <w:sz w:val="24"/>
          <w:szCs w:val="24"/>
          <w:lang w:val="en-US"/>
        </w:rPr>
        <w:t>Pediatr</w:t>
      </w:r>
      <w:proofErr w:type="spellEnd"/>
      <w:r w:rsidRPr="00072F2E">
        <w:rPr>
          <w:sz w:val="24"/>
          <w:szCs w:val="24"/>
          <w:lang w:val="en-US"/>
        </w:rPr>
        <w:t xml:space="preserve">. 2020 Mar 19. </w:t>
      </w:r>
      <w:proofErr w:type="spellStart"/>
      <w:r w:rsidRPr="00072F2E">
        <w:rPr>
          <w:sz w:val="24"/>
          <w:szCs w:val="24"/>
          <w:lang w:val="en-US"/>
        </w:rPr>
        <w:t>doi</w:t>
      </w:r>
      <w:proofErr w:type="spellEnd"/>
      <w:r w:rsidRPr="00072F2E">
        <w:rPr>
          <w:sz w:val="24"/>
          <w:szCs w:val="24"/>
          <w:lang w:val="en-US"/>
        </w:rPr>
        <w:t>: 10.1007/s12519-020-00354-4</w:t>
      </w:r>
    </w:p>
    <w:p w14:paraId="22DEDD0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Zeng L, Xia S, Yuan W, et al. Neonatal Early-Onset Infection With SARS-CoV-2 in 33 Neonates Born to Mothers With COVID-19 in Wuhan, China. JAMA </w:t>
      </w:r>
      <w:proofErr w:type="spellStart"/>
      <w:r w:rsidRPr="00072F2E">
        <w:rPr>
          <w:sz w:val="24"/>
          <w:szCs w:val="24"/>
          <w:lang w:val="en-US"/>
        </w:rPr>
        <w:t>Pediatr</w:t>
      </w:r>
      <w:proofErr w:type="spellEnd"/>
      <w:r w:rsidRPr="00072F2E">
        <w:rPr>
          <w:sz w:val="24"/>
          <w:szCs w:val="24"/>
          <w:lang w:val="en-US"/>
        </w:rPr>
        <w:t xml:space="preserve">. Published online March 26, 2020. doi:10.1001/jamapediatrics.2020.0878 </w:t>
      </w:r>
    </w:p>
    <w:p w14:paraId="5AD128C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Wang, J., Qi, H., Bao, L., Li, F., and Shi, Y. A contingency plan for the management of the 2019 novel coronavirus outbreak in neonatal intensive care units. Lancet Child </w:t>
      </w:r>
      <w:proofErr w:type="spellStart"/>
      <w:r w:rsidRPr="00072F2E">
        <w:rPr>
          <w:sz w:val="24"/>
          <w:szCs w:val="24"/>
          <w:lang w:val="en-US"/>
        </w:rPr>
        <w:t>Adolesc</w:t>
      </w:r>
      <w:proofErr w:type="spellEnd"/>
      <w:r w:rsidRPr="00072F2E">
        <w:rPr>
          <w:sz w:val="24"/>
          <w:szCs w:val="24"/>
          <w:lang w:val="en-US"/>
        </w:rPr>
        <w:t xml:space="preserve"> Health. 2020; https://doi.org/10.1016/S2352-4642(20)30040-7 </w:t>
      </w:r>
    </w:p>
    <w:p w14:paraId="2515799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Ronco</w:t>
      </w:r>
      <w:proofErr w:type="spellEnd"/>
      <w:r w:rsidRPr="00072F2E">
        <w:rPr>
          <w:sz w:val="24"/>
          <w:szCs w:val="24"/>
          <w:lang w:val="en-US"/>
        </w:rPr>
        <w:t xml:space="preserve"> C, Reis T, De Rosa S. Coronavirus Epidemic and Extracorporeal Therapies in Intensive Care: </w:t>
      </w:r>
      <w:proofErr w:type="spellStart"/>
      <w:r w:rsidRPr="00072F2E">
        <w:rPr>
          <w:sz w:val="24"/>
          <w:szCs w:val="24"/>
          <w:lang w:val="en-US"/>
        </w:rPr>
        <w:t>si</w:t>
      </w:r>
      <w:proofErr w:type="spellEnd"/>
      <w:r w:rsidRPr="00072F2E">
        <w:rPr>
          <w:sz w:val="24"/>
          <w:szCs w:val="24"/>
          <w:lang w:val="en-US"/>
        </w:rPr>
        <w:t xml:space="preserve"> vis </w:t>
      </w:r>
      <w:proofErr w:type="spellStart"/>
      <w:r w:rsidRPr="00072F2E">
        <w:rPr>
          <w:sz w:val="24"/>
          <w:szCs w:val="24"/>
          <w:lang w:val="en-US"/>
        </w:rPr>
        <w:t>pacem</w:t>
      </w:r>
      <w:proofErr w:type="spellEnd"/>
      <w:r w:rsidRPr="00072F2E">
        <w:rPr>
          <w:sz w:val="24"/>
          <w:szCs w:val="24"/>
          <w:lang w:val="en-US"/>
        </w:rPr>
        <w:t xml:space="preserve"> para bellum. Blood </w:t>
      </w:r>
      <w:proofErr w:type="spellStart"/>
      <w:r w:rsidRPr="00072F2E">
        <w:rPr>
          <w:sz w:val="24"/>
          <w:szCs w:val="24"/>
          <w:lang w:val="en-US"/>
        </w:rPr>
        <w:t>Purif</w:t>
      </w:r>
      <w:proofErr w:type="spellEnd"/>
      <w:r w:rsidRPr="00072F2E">
        <w:rPr>
          <w:sz w:val="24"/>
          <w:szCs w:val="24"/>
          <w:lang w:val="en-US"/>
        </w:rPr>
        <w:t xml:space="preserve">. 2020 Mar 13:1-4. </w:t>
      </w:r>
      <w:proofErr w:type="spellStart"/>
      <w:r w:rsidRPr="00072F2E">
        <w:rPr>
          <w:sz w:val="24"/>
          <w:szCs w:val="24"/>
          <w:lang w:val="en-US"/>
        </w:rPr>
        <w:t>doi</w:t>
      </w:r>
      <w:proofErr w:type="spellEnd"/>
      <w:r w:rsidRPr="00072F2E">
        <w:rPr>
          <w:sz w:val="24"/>
          <w:szCs w:val="24"/>
          <w:lang w:val="en-US"/>
        </w:rPr>
        <w:t>: 10.1159/000507039.</w:t>
      </w:r>
    </w:p>
    <w:p w14:paraId="43E5500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Aoyagi J, Kanai T, Maru T, </w:t>
      </w:r>
      <w:proofErr w:type="spellStart"/>
      <w:r w:rsidRPr="00072F2E">
        <w:rPr>
          <w:sz w:val="24"/>
          <w:szCs w:val="24"/>
          <w:lang w:val="en-US"/>
        </w:rPr>
        <w:t>Odaka</w:t>
      </w:r>
      <w:proofErr w:type="spellEnd"/>
      <w:r w:rsidRPr="00072F2E">
        <w:rPr>
          <w:sz w:val="24"/>
          <w:szCs w:val="24"/>
          <w:lang w:val="en-US"/>
        </w:rPr>
        <w:t xml:space="preserve"> J, Saito T, </w:t>
      </w:r>
      <w:proofErr w:type="spellStart"/>
      <w:r w:rsidRPr="00072F2E">
        <w:rPr>
          <w:sz w:val="24"/>
          <w:szCs w:val="24"/>
          <w:lang w:val="en-US"/>
        </w:rPr>
        <w:t>Betsui</w:t>
      </w:r>
      <w:proofErr w:type="spellEnd"/>
      <w:r w:rsidRPr="00072F2E">
        <w:rPr>
          <w:sz w:val="24"/>
          <w:szCs w:val="24"/>
          <w:lang w:val="en-US"/>
        </w:rPr>
        <w:t xml:space="preserve"> H, Yamagata T. Efficacy of plasma exchange with a high dose of acyclovir for disseminated varicella infection. CEN Case Rep. 2020 Feb;9(1):15-18. </w:t>
      </w:r>
      <w:proofErr w:type="spellStart"/>
      <w:r w:rsidRPr="00072F2E">
        <w:rPr>
          <w:sz w:val="24"/>
          <w:szCs w:val="24"/>
          <w:lang w:val="en-US"/>
        </w:rPr>
        <w:t>doi</w:t>
      </w:r>
      <w:proofErr w:type="spellEnd"/>
      <w:r w:rsidRPr="00072F2E">
        <w:rPr>
          <w:sz w:val="24"/>
          <w:szCs w:val="24"/>
          <w:lang w:val="en-US"/>
        </w:rPr>
        <w:t>: 10.1007/s13730-019-00415-2.</w:t>
      </w:r>
    </w:p>
    <w:p w14:paraId="4F3CA1D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Zhang XY, Ye XW, Feng DX, Han J, Li D, Zhang C. Hemophagocytic </w:t>
      </w:r>
      <w:proofErr w:type="spellStart"/>
      <w:r w:rsidRPr="00072F2E">
        <w:rPr>
          <w:sz w:val="24"/>
          <w:szCs w:val="24"/>
          <w:lang w:val="en-US"/>
        </w:rPr>
        <w:t>Lymphohistiocytosis</w:t>
      </w:r>
      <w:proofErr w:type="spellEnd"/>
      <w:r w:rsidRPr="00072F2E">
        <w:rPr>
          <w:sz w:val="24"/>
          <w:szCs w:val="24"/>
          <w:lang w:val="en-US"/>
        </w:rPr>
        <w:t xml:space="preserve"> Induced by Severe Pandemic Influenza A (H1N1) 2009 Virus Infection: A Case Report. Case Rep Med. </w:t>
      </w:r>
      <w:proofErr w:type="gramStart"/>
      <w:r w:rsidRPr="00072F2E">
        <w:rPr>
          <w:sz w:val="24"/>
          <w:szCs w:val="24"/>
          <w:lang w:val="en-US"/>
        </w:rPr>
        <w:t>2011;2011:951910</w:t>
      </w:r>
      <w:proofErr w:type="gramEnd"/>
      <w:r w:rsidRPr="00072F2E">
        <w:rPr>
          <w:sz w:val="24"/>
          <w:szCs w:val="24"/>
          <w:lang w:val="en-US"/>
        </w:rPr>
        <w:t xml:space="preserve">. </w:t>
      </w:r>
      <w:proofErr w:type="spellStart"/>
      <w:r w:rsidRPr="00072F2E">
        <w:rPr>
          <w:sz w:val="24"/>
          <w:szCs w:val="24"/>
          <w:lang w:val="en-US"/>
        </w:rPr>
        <w:t>doi</w:t>
      </w:r>
      <w:proofErr w:type="spellEnd"/>
      <w:r w:rsidRPr="00072F2E">
        <w:rPr>
          <w:sz w:val="24"/>
          <w:szCs w:val="24"/>
          <w:lang w:val="en-US"/>
        </w:rPr>
        <w:t>: 10.1155/2011/951910.</w:t>
      </w:r>
    </w:p>
    <w:p w14:paraId="6418B760" w14:textId="77777777" w:rsidR="00325780" w:rsidRPr="00072F2E" w:rsidRDefault="00325780" w:rsidP="00325780">
      <w:pPr>
        <w:pStyle w:val="ac"/>
        <w:numPr>
          <w:ilvl w:val="0"/>
          <w:numId w:val="45"/>
        </w:numPr>
        <w:spacing w:line="240" w:lineRule="auto"/>
        <w:ind w:left="284" w:hanging="284"/>
        <w:rPr>
          <w:sz w:val="24"/>
          <w:szCs w:val="24"/>
          <w:lang w:val="en-US"/>
        </w:rPr>
      </w:pPr>
      <w:proofErr w:type="spellStart"/>
      <w:r w:rsidRPr="00072F2E">
        <w:rPr>
          <w:sz w:val="24"/>
          <w:szCs w:val="24"/>
          <w:lang w:val="en-US"/>
        </w:rPr>
        <w:t>Demirkol</w:t>
      </w:r>
      <w:proofErr w:type="spellEnd"/>
      <w:r w:rsidRPr="00072F2E">
        <w:rPr>
          <w:sz w:val="24"/>
          <w:szCs w:val="24"/>
          <w:lang w:val="en-US"/>
        </w:rPr>
        <w:t xml:space="preserve"> D, </w:t>
      </w:r>
      <w:proofErr w:type="spellStart"/>
      <w:r w:rsidRPr="00072F2E">
        <w:rPr>
          <w:sz w:val="24"/>
          <w:szCs w:val="24"/>
          <w:lang w:val="en-US"/>
        </w:rPr>
        <w:t>Yildizdas</w:t>
      </w:r>
      <w:proofErr w:type="spellEnd"/>
      <w:r w:rsidRPr="00072F2E">
        <w:rPr>
          <w:sz w:val="24"/>
          <w:szCs w:val="24"/>
          <w:lang w:val="en-US"/>
        </w:rPr>
        <w:t xml:space="preserve"> D, </w:t>
      </w:r>
      <w:proofErr w:type="spellStart"/>
      <w:r w:rsidRPr="00072F2E">
        <w:rPr>
          <w:sz w:val="24"/>
          <w:szCs w:val="24"/>
          <w:lang w:val="en-US"/>
        </w:rPr>
        <w:t>Bayrakci</w:t>
      </w:r>
      <w:proofErr w:type="spellEnd"/>
      <w:r w:rsidRPr="00072F2E">
        <w:rPr>
          <w:sz w:val="24"/>
          <w:szCs w:val="24"/>
          <w:lang w:val="en-US"/>
        </w:rPr>
        <w:t xml:space="preserve"> B, </w:t>
      </w:r>
      <w:proofErr w:type="spellStart"/>
      <w:r w:rsidRPr="00072F2E">
        <w:rPr>
          <w:sz w:val="24"/>
          <w:szCs w:val="24"/>
          <w:lang w:val="en-US"/>
        </w:rPr>
        <w:t>Karapinar</w:t>
      </w:r>
      <w:proofErr w:type="spellEnd"/>
      <w:r w:rsidRPr="00072F2E">
        <w:rPr>
          <w:sz w:val="24"/>
          <w:szCs w:val="24"/>
          <w:lang w:val="en-US"/>
        </w:rPr>
        <w:t xml:space="preserve"> B, </w:t>
      </w:r>
      <w:proofErr w:type="spellStart"/>
      <w:r w:rsidRPr="00072F2E">
        <w:rPr>
          <w:sz w:val="24"/>
          <w:szCs w:val="24"/>
          <w:lang w:val="en-US"/>
        </w:rPr>
        <w:t>Kendirli</w:t>
      </w:r>
      <w:proofErr w:type="spellEnd"/>
      <w:r w:rsidRPr="00072F2E">
        <w:rPr>
          <w:sz w:val="24"/>
          <w:szCs w:val="24"/>
          <w:lang w:val="en-US"/>
        </w:rPr>
        <w:t xml:space="preserve"> T, </w:t>
      </w:r>
      <w:proofErr w:type="spellStart"/>
      <w:r w:rsidRPr="00072F2E">
        <w:rPr>
          <w:sz w:val="24"/>
          <w:szCs w:val="24"/>
          <w:lang w:val="en-US"/>
        </w:rPr>
        <w:t>Koroglu</w:t>
      </w:r>
      <w:proofErr w:type="spellEnd"/>
      <w:r w:rsidRPr="00072F2E">
        <w:rPr>
          <w:sz w:val="24"/>
          <w:szCs w:val="24"/>
          <w:lang w:val="en-US"/>
        </w:rPr>
        <w:t xml:space="preserve"> TF, </w:t>
      </w:r>
      <w:proofErr w:type="spellStart"/>
      <w:r w:rsidRPr="00072F2E">
        <w:rPr>
          <w:sz w:val="24"/>
          <w:szCs w:val="24"/>
          <w:lang w:val="en-US"/>
        </w:rPr>
        <w:t>Dursun</w:t>
      </w:r>
      <w:proofErr w:type="spellEnd"/>
      <w:r w:rsidRPr="00072F2E">
        <w:rPr>
          <w:sz w:val="24"/>
          <w:szCs w:val="24"/>
          <w:lang w:val="en-US"/>
        </w:rPr>
        <w:t xml:space="preserve"> O, </w:t>
      </w:r>
      <w:proofErr w:type="spellStart"/>
      <w:r w:rsidRPr="00072F2E">
        <w:rPr>
          <w:sz w:val="24"/>
          <w:szCs w:val="24"/>
          <w:lang w:val="en-US"/>
        </w:rPr>
        <w:t>Erkek</w:t>
      </w:r>
      <w:proofErr w:type="spellEnd"/>
      <w:r w:rsidRPr="00072F2E">
        <w:rPr>
          <w:sz w:val="24"/>
          <w:szCs w:val="24"/>
          <w:lang w:val="en-US"/>
        </w:rPr>
        <w:t xml:space="preserve"> N, </w:t>
      </w:r>
      <w:proofErr w:type="spellStart"/>
      <w:r w:rsidRPr="00072F2E">
        <w:rPr>
          <w:sz w:val="24"/>
          <w:szCs w:val="24"/>
          <w:lang w:val="en-US"/>
        </w:rPr>
        <w:t>Gedik</w:t>
      </w:r>
      <w:proofErr w:type="spellEnd"/>
      <w:r w:rsidRPr="00072F2E">
        <w:rPr>
          <w:sz w:val="24"/>
          <w:szCs w:val="24"/>
          <w:lang w:val="en-US"/>
        </w:rPr>
        <w:t xml:space="preserve"> H, </w:t>
      </w:r>
      <w:proofErr w:type="spellStart"/>
      <w:r w:rsidRPr="00072F2E">
        <w:rPr>
          <w:sz w:val="24"/>
          <w:szCs w:val="24"/>
          <w:lang w:val="en-US"/>
        </w:rPr>
        <w:t>Citak</w:t>
      </w:r>
      <w:proofErr w:type="spellEnd"/>
      <w:r w:rsidRPr="00072F2E">
        <w:rPr>
          <w:sz w:val="24"/>
          <w:szCs w:val="24"/>
          <w:lang w:val="en-US"/>
        </w:rPr>
        <w:t xml:space="preserve"> A, </w:t>
      </w:r>
      <w:proofErr w:type="spellStart"/>
      <w:r w:rsidRPr="00072F2E">
        <w:rPr>
          <w:sz w:val="24"/>
          <w:szCs w:val="24"/>
          <w:lang w:val="en-US"/>
        </w:rPr>
        <w:t>Kesici</w:t>
      </w:r>
      <w:proofErr w:type="spellEnd"/>
      <w:r w:rsidRPr="00072F2E">
        <w:rPr>
          <w:sz w:val="24"/>
          <w:szCs w:val="24"/>
          <w:lang w:val="en-US"/>
        </w:rPr>
        <w:t xml:space="preserve"> S, </w:t>
      </w:r>
      <w:proofErr w:type="spellStart"/>
      <w:r w:rsidRPr="00072F2E">
        <w:rPr>
          <w:sz w:val="24"/>
          <w:szCs w:val="24"/>
          <w:lang w:val="en-US"/>
        </w:rPr>
        <w:t>Karabocuoglu</w:t>
      </w:r>
      <w:proofErr w:type="spellEnd"/>
      <w:r w:rsidRPr="00072F2E">
        <w:rPr>
          <w:sz w:val="24"/>
          <w:szCs w:val="24"/>
          <w:lang w:val="en-US"/>
        </w:rPr>
        <w:t xml:space="preserve"> M, </w:t>
      </w:r>
      <w:proofErr w:type="spellStart"/>
      <w:r w:rsidRPr="00072F2E">
        <w:rPr>
          <w:sz w:val="24"/>
          <w:szCs w:val="24"/>
          <w:lang w:val="en-US"/>
        </w:rPr>
        <w:t>Carcillo</w:t>
      </w:r>
      <w:proofErr w:type="spellEnd"/>
      <w:r w:rsidRPr="00072F2E">
        <w:rPr>
          <w:sz w:val="24"/>
          <w:szCs w:val="24"/>
          <w:lang w:val="en-US"/>
        </w:rPr>
        <w:t xml:space="preserve"> JA; Turkish Secondary HLH/MAS Critical Care Study Group. </w:t>
      </w:r>
      <w:proofErr w:type="spellStart"/>
      <w:r w:rsidRPr="00072F2E">
        <w:rPr>
          <w:sz w:val="24"/>
          <w:szCs w:val="24"/>
          <w:lang w:val="en-US"/>
        </w:rPr>
        <w:t>Hyperferritinemia</w:t>
      </w:r>
      <w:proofErr w:type="spellEnd"/>
      <w:r w:rsidRPr="00072F2E">
        <w:rPr>
          <w:sz w:val="24"/>
          <w:szCs w:val="24"/>
          <w:lang w:val="en-US"/>
        </w:rPr>
        <w:t xml:space="preserve"> in the critically ill child with secondary hemophagocytic </w:t>
      </w:r>
      <w:proofErr w:type="spellStart"/>
      <w:r w:rsidRPr="00072F2E">
        <w:rPr>
          <w:sz w:val="24"/>
          <w:szCs w:val="24"/>
          <w:lang w:val="en-US"/>
        </w:rPr>
        <w:t>lymphohistiocytosis</w:t>
      </w:r>
      <w:proofErr w:type="spellEnd"/>
      <w:r w:rsidRPr="00072F2E">
        <w:rPr>
          <w:sz w:val="24"/>
          <w:szCs w:val="24"/>
          <w:lang w:val="en-US"/>
        </w:rPr>
        <w:t xml:space="preserve">/sepsis/multiple organ dysfunction syndrome/macrophage activation syndrome: what is the treatment? </w:t>
      </w:r>
      <w:proofErr w:type="spellStart"/>
      <w:r w:rsidRPr="00072F2E">
        <w:rPr>
          <w:sz w:val="24"/>
          <w:szCs w:val="24"/>
          <w:lang w:val="en-US"/>
        </w:rPr>
        <w:t>Crit</w:t>
      </w:r>
      <w:proofErr w:type="spellEnd"/>
      <w:r w:rsidRPr="00072F2E">
        <w:rPr>
          <w:sz w:val="24"/>
          <w:szCs w:val="24"/>
          <w:lang w:val="en-US"/>
        </w:rPr>
        <w:t xml:space="preserve"> Care. 2012 Dec 12;16(2</w:t>
      </w:r>
      <w:proofErr w:type="gramStart"/>
      <w:r w:rsidRPr="00072F2E">
        <w:rPr>
          <w:sz w:val="24"/>
          <w:szCs w:val="24"/>
          <w:lang w:val="en-US"/>
        </w:rPr>
        <w:t>):R</w:t>
      </w:r>
      <w:proofErr w:type="gramEnd"/>
      <w:r w:rsidRPr="00072F2E">
        <w:rPr>
          <w:sz w:val="24"/>
          <w:szCs w:val="24"/>
          <w:lang w:val="en-US"/>
        </w:rPr>
        <w:t xml:space="preserve">52. </w:t>
      </w:r>
      <w:proofErr w:type="spellStart"/>
      <w:r w:rsidRPr="00072F2E">
        <w:rPr>
          <w:sz w:val="24"/>
          <w:szCs w:val="24"/>
          <w:lang w:val="en-US"/>
        </w:rPr>
        <w:t>doi</w:t>
      </w:r>
      <w:proofErr w:type="spellEnd"/>
      <w:r w:rsidRPr="00072F2E">
        <w:rPr>
          <w:sz w:val="24"/>
          <w:szCs w:val="24"/>
          <w:lang w:val="en-US"/>
        </w:rPr>
        <w:t>: 10.1186/cc11256.</w:t>
      </w:r>
    </w:p>
    <w:p w14:paraId="233FBFA9"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Pandey PK, Kaul E, Agarwal N, Goel S. Effectiveness of therapeutic plasma exchange in a critically ill child with secondary hemophagocytic </w:t>
      </w:r>
      <w:proofErr w:type="spellStart"/>
      <w:r w:rsidRPr="00072F2E">
        <w:rPr>
          <w:sz w:val="24"/>
          <w:szCs w:val="24"/>
          <w:lang w:val="en-US"/>
        </w:rPr>
        <w:t>lymphohistiocytosis</w:t>
      </w:r>
      <w:proofErr w:type="spellEnd"/>
      <w:r w:rsidRPr="00072F2E">
        <w:rPr>
          <w:sz w:val="24"/>
          <w:szCs w:val="24"/>
          <w:lang w:val="en-US"/>
        </w:rPr>
        <w:t xml:space="preserve">. Asian J </w:t>
      </w:r>
      <w:proofErr w:type="spellStart"/>
      <w:r w:rsidRPr="00072F2E">
        <w:rPr>
          <w:sz w:val="24"/>
          <w:szCs w:val="24"/>
          <w:lang w:val="en-US"/>
        </w:rPr>
        <w:t>Transfus</w:t>
      </w:r>
      <w:proofErr w:type="spellEnd"/>
      <w:r w:rsidRPr="00072F2E">
        <w:rPr>
          <w:sz w:val="24"/>
          <w:szCs w:val="24"/>
          <w:lang w:val="en-US"/>
        </w:rPr>
        <w:t xml:space="preserve"> Sci. 2019 Jul-Dec;13(2):145-147. </w:t>
      </w:r>
      <w:proofErr w:type="spellStart"/>
      <w:r w:rsidRPr="00072F2E">
        <w:rPr>
          <w:sz w:val="24"/>
          <w:szCs w:val="24"/>
          <w:lang w:val="en-US"/>
        </w:rPr>
        <w:t>doi</w:t>
      </w:r>
      <w:proofErr w:type="spellEnd"/>
      <w:r w:rsidRPr="00072F2E">
        <w:rPr>
          <w:sz w:val="24"/>
          <w:szCs w:val="24"/>
          <w:lang w:val="en-US"/>
        </w:rPr>
        <w:t>: 10.4103/ajts.AJTS_45_18.</w:t>
      </w:r>
    </w:p>
    <w:p w14:paraId="5FA86B7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EVMS CRITICAL CARE COVID-19 MANAGEMENT PROTOCOL. 2020. Available at https://www.evms.edu/media/evms_public/departments/internal_medicine/EVMS_Critical_Care_COVID-19_Protocol.pdf</w:t>
      </w:r>
    </w:p>
    <w:p w14:paraId="5B2EBEF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lastRenderedPageBreak/>
        <w:t xml:space="preserve">Keith P, Day M, Perkins L, Moyer L, Hewitt K, Wells A. A novel treatment approach to the novel coronavirus: an argument for the use of therapeutic plasma exchange for fulminant COVID-19. </w:t>
      </w:r>
      <w:proofErr w:type="spellStart"/>
      <w:r w:rsidRPr="00072F2E">
        <w:rPr>
          <w:sz w:val="24"/>
          <w:szCs w:val="24"/>
          <w:lang w:val="en-US"/>
        </w:rPr>
        <w:t>Crit</w:t>
      </w:r>
      <w:proofErr w:type="spellEnd"/>
      <w:r w:rsidRPr="00072F2E">
        <w:rPr>
          <w:sz w:val="24"/>
          <w:szCs w:val="24"/>
          <w:lang w:val="en-US"/>
        </w:rPr>
        <w:t xml:space="preserve"> Care. 2020 Apr 2;24(1):128. </w:t>
      </w:r>
      <w:proofErr w:type="spellStart"/>
      <w:r w:rsidRPr="00072F2E">
        <w:rPr>
          <w:sz w:val="24"/>
          <w:szCs w:val="24"/>
          <w:lang w:val="en-US"/>
        </w:rPr>
        <w:t>doi</w:t>
      </w:r>
      <w:proofErr w:type="spellEnd"/>
      <w:r w:rsidRPr="00072F2E">
        <w:rPr>
          <w:sz w:val="24"/>
          <w:szCs w:val="24"/>
          <w:lang w:val="en-US"/>
        </w:rPr>
        <w:t>: 10.1186/s13054-020-2836-4.</w:t>
      </w:r>
    </w:p>
    <w:p w14:paraId="2B60FFA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Xu K, Cai H, Shen Y, Ni Q, Chen Y, Hu S, Li J, Wang H, Yu L, Huang H, </w:t>
      </w:r>
      <w:proofErr w:type="spellStart"/>
      <w:r w:rsidRPr="00072F2E">
        <w:rPr>
          <w:sz w:val="24"/>
          <w:szCs w:val="24"/>
          <w:lang w:val="en-US"/>
        </w:rPr>
        <w:t>Qiu</w:t>
      </w:r>
      <w:proofErr w:type="spellEnd"/>
      <w:r w:rsidRPr="00072F2E">
        <w:rPr>
          <w:sz w:val="24"/>
          <w:szCs w:val="24"/>
          <w:lang w:val="en-US"/>
        </w:rPr>
        <w:t xml:space="preserve"> Y, Wei G, Fang Q, Zhou J, Sheng J, Liang T, Li L.  [Management of corona virus disease-19 (COVID-19): the Zhejiang experience]. Zhejiang Da </w:t>
      </w:r>
      <w:proofErr w:type="spellStart"/>
      <w:r w:rsidRPr="00072F2E">
        <w:rPr>
          <w:sz w:val="24"/>
          <w:szCs w:val="24"/>
          <w:lang w:val="en-US"/>
        </w:rPr>
        <w:t>Xue</w:t>
      </w:r>
      <w:proofErr w:type="spellEnd"/>
      <w:r w:rsidRPr="00072F2E">
        <w:rPr>
          <w:sz w:val="24"/>
          <w:szCs w:val="24"/>
          <w:lang w:val="en-US"/>
        </w:rPr>
        <w:t xml:space="preserve"> </w:t>
      </w:r>
      <w:proofErr w:type="spellStart"/>
      <w:r w:rsidRPr="00072F2E">
        <w:rPr>
          <w:sz w:val="24"/>
          <w:szCs w:val="24"/>
          <w:lang w:val="en-US"/>
        </w:rPr>
        <w:t>Xue</w:t>
      </w:r>
      <w:proofErr w:type="spellEnd"/>
      <w:r w:rsidRPr="00072F2E">
        <w:rPr>
          <w:sz w:val="24"/>
          <w:szCs w:val="24"/>
          <w:lang w:val="en-US"/>
        </w:rPr>
        <w:t xml:space="preserve"> Bao Yi </w:t>
      </w:r>
      <w:proofErr w:type="spellStart"/>
      <w:r w:rsidRPr="00072F2E">
        <w:rPr>
          <w:sz w:val="24"/>
          <w:szCs w:val="24"/>
          <w:lang w:val="en-US"/>
        </w:rPr>
        <w:t>Xue</w:t>
      </w:r>
      <w:proofErr w:type="spellEnd"/>
      <w:r w:rsidRPr="00072F2E">
        <w:rPr>
          <w:sz w:val="24"/>
          <w:szCs w:val="24"/>
          <w:lang w:val="en-US"/>
        </w:rPr>
        <w:t xml:space="preserve"> Ban. 2020 Feb 21;49(1):0.</w:t>
      </w:r>
    </w:p>
    <w:p w14:paraId="433D1937"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Zhang C, Huang S, Zheng F, Dai Y. Controversial treatments: An updated understanding of the coronavirus disease 2019. J Med </w:t>
      </w:r>
      <w:proofErr w:type="spellStart"/>
      <w:r w:rsidRPr="00072F2E">
        <w:rPr>
          <w:sz w:val="24"/>
          <w:szCs w:val="24"/>
          <w:lang w:val="en-US"/>
        </w:rPr>
        <w:t>Virol</w:t>
      </w:r>
      <w:proofErr w:type="spellEnd"/>
      <w:r w:rsidRPr="00072F2E">
        <w:rPr>
          <w:sz w:val="24"/>
          <w:szCs w:val="24"/>
          <w:lang w:val="en-US"/>
        </w:rPr>
        <w:t xml:space="preserve">. 2020 Mar 26. </w:t>
      </w:r>
      <w:proofErr w:type="spellStart"/>
      <w:r w:rsidRPr="00072F2E">
        <w:rPr>
          <w:sz w:val="24"/>
          <w:szCs w:val="24"/>
          <w:lang w:val="en-US"/>
        </w:rPr>
        <w:t>doi</w:t>
      </w:r>
      <w:proofErr w:type="spellEnd"/>
      <w:r w:rsidRPr="00072F2E">
        <w:rPr>
          <w:sz w:val="24"/>
          <w:szCs w:val="24"/>
          <w:lang w:val="en-US"/>
        </w:rPr>
        <w:t>: 10.1002/jmv.25788.</w:t>
      </w:r>
    </w:p>
    <w:p w14:paraId="19FD2182"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Brown JF, Rowe K, Zacharias P, van Hasselt J, Dye JM, Wohl DA, Fischer WA Nd, Cunningham CK, Thielman NM, Hoover DL. Apheresis for collection of Ebola convalescent plasma in Liberia. J Clin </w:t>
      </w:r>
      <w:proofErr w:type="spellStart"/>
      <w:r w:rsidRPr="00072F2E">
        <w:rPr>
          <w:sz w:val="24"/>
          <w:szCs w:val="24"/>
          <w:lang w:val="en-US"/>
        </w:rPr>
        <w:t>Apher</w:t>
      </w:r>
      <w:proofErr w:type="spellEnd"/>
      <w:r w:rsidRPr="00072F2E">
        <w:rPr>
          <w:sz w:val="24"/>
          <w:szCs w:val="24"/>
          <w:lang w:val="en-US"/>
        </w:rPr>
        <w:t xml:space="preserve">. 2017 Jun;32(3):175-181. </w:t>
      </w:r>
      <w:proofErr w:type="spellStart"/>
      <w:r w:rsidRPr="00072F2E">
        <w:rPr>
          <w:sz w:val="24"/>
          <w:szCs w:val="24"/>
          <w:lang w:val="en-US"/>
        </w:rPr>
        <w:t>doi</w:t>
      </w:r>
      <w:proofErr w:type="spellEnd"/>
      <w:r w:rsidRPr="00072F2E">
        <w:rPr>
          <w:sz w:val="24"/>
          <w:szCs w:val="24"/>
          <w:lang w:val="en-US"/>
        </w:rPr>
        <w:t>: 10.1002/jca.21482.</w:t>
      </w:r>
    </w:p>
    <w:p w14:paraId="1EFB397E"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Shen C, Wang Z, Zhao F, Yang Y, Li J, Yuan J, Wang F, Li D, Yang M, Xing L, Wei J, Xiao H, Yang Y, Qu J, Qing L, Chen L, Xu Z, Peng L, Li Y, Zheng H, Chen F, Huang K, Jiang Y, Liu D, Zhang Z, Liu Y, Liu L. Treatment of 5 Critically Ill Patients With COVID-19 With Convalescent Plasma. JAMA. 2020 Mar 27. </w:t>
      </w:r>
      <w:proofErr w:type="spellStart"/>
      <w:r w:rsidRPr="00072F2E">
        <w:rPr>
          <w:sz w:val="24"/>
          <w:szCs w:val="24"/>
          <w:lang w:val="en-US"/>
        </w:rPr>
        <w:t>doi</w:t>
      </w:r>
      <w:proofErr w:type="spellEnd"/>
      <w:r w:rsidRPr="00072F2E">
        <w:rPr>
          <w:sz w:val="24"/>
          <w:szCs w:val="24"/>
          <w:lang w:val="en-US"/>
        </w:rPr>
        <w:t>: 10.1001/jama.2020.4783.</w:t>
      </w:r>
    </w:p>
    <w:p w14:paraId="26D9524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Cheng Y, Wong R, Soo YO, Wong WS, Lee CK, Ng MH, Chan P, Wong KC, Leung CB, Cheng G. Use of convalescent plasma therapy in SARS patients in Hong Kong. Eur J Clin Microbiol Infect Dis. 2005 Jan;24(1):44-6.</w:t>
      </w:r>
    </w:p>
    <w:p w14:paraId="7A35DD15"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Soo YO, Cheng Y, Wong R, Hui DS, Lee CK, Tsang KK, Ng MH, Chan P, Cheng G, Sung JJ. Retrospective comparison of convalescent plasma with continuing high-dose methylprednisolone treatment in SARS patients. Clin Microbiol Infect. 2004 Jul;10(7):676-8.</w:t>
      </w:r>
    </w:p>
    <w:p w14:paraId="7F6F5B6C"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Lim VW, Tudor Car L, Leo YS, Chen MI, Young B. Passive immune therapy and other immunomodulatory agents for the treatment of severe influenza: Systematic review and meta-analysis. Influenza Other Respir Viruses. 2020 Mar;14(2):226-236. </w:t>
      </w:r>
      <w:proofErr w:type="spellStart"/>
      <w:r w:rsidRPr="00072F2E">
        <w:rPr>
          <w:sz w:val="24"/>
          <w:szCs w:val="24"/>
          <w:lang w:val="en-US"/>
        </w:rPr>
        <w:t>doi</w:t>
      </w:r>
      <w:proofErr w:type="spellEnd"/>
      <w:r w:rsidRPr="00072F2E">
        <w:rPr>
          <w:sz w:val="24"/>
          <w:szCs w:val="24"/>
          <w:lang w:val="en-US"/>
        </w:rPr>
        <w:t>: 10.1111/irv.12699.</w:t>
      </w:r>
    </w:p>
    <w:p w14:paraId="6E13348B"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https://www.mhlw.go.jp/content/000609467.pdf</w:t>
      </w:r>
    </w:p>
    <w:p w14:paraId="71D3B181" w14:textId="77777777" w:rsidR="00325780" w:rsidRPr="00072F2E" w:rsidRDefault="00325780" w:rsidP="00325780">
      <w:pPr>
        <w:pStyle w:val="ac"/>
        <w:numPr>
          <w:ilvl w:val="0"/>
          <w:numId w:val="45"/>
        </w:numPr>
        <w:spacing w:line="240" w:lineRule="auto"/>
        <w:ind w:left="284" w:hanging="284"/>
        <w:rPr>
          <w:sz w:val="24"/>
          <w:szCs w:val="24"/>
          <w:lang w:val="en-US"/>
        </w:rPr>
      </w:pPr>
      <w:r w:rsidRPr="00072F2E">
        <w:rPr>
          <w:sz w:val="24"/>
          <w:szCs w:val="24"/>
          <w:lang w:val="en-US"/>
        </w:rPr>
        <w:t xml:space="preserve">Positioning of PMX-DHP (direct hemoperfusion using a polymyxin </w:t>
      </w:r>
      <w:proofErr w:type="spellStart"/>
      <w:r w:rsidRPr="00072F2E">
        <w:rPr>
          <w:sz w:val="24"/>
          <w:szCs w:val="24"/>
          <w:lang w:val="en-US"/>
        </w:rPr>
        <w:t>Bimmobilized</w:t>
      </w:r>
      <w:proofErr w:type="spellEnd"/>
      <w:r w:rsidRPr="00072F2E">
        <w:rPr>
          <w:sz w:val="24"/>
          <w:szCs w:val="24"/>
          <w:lang w:val="en-US"/>
        </w:rPr>
        <w:t xml:space="preserve"> fiber column) in COVID-19, April, 2020</w:t>
      </w:r>
    </w:p>
    <w:p w14:paraId="1D83C389" w14:textId="614D8930" w:rsidR="000B75FA" w:rsidRPr="00072F2E" w:rsidRDefault="00325780" w:rsidP="00325780">
      <w:pPr>
        <w:pStyle w:val="ac"/>
        <w:numPr>
          <w:ilvl w:val="0"/>
          <w:numId w:val="45"/>
        </w:numPr>
        <w:spacing w:line="240" w:lineRule="auto"/>
        <w:ind w:left="284" w:hanging="284"/>
        <w:rPr>
          <w:sz w:val="24"/>
          <w:szCs w:val="24"/>
        </w:rPr>
      </w:pPr>
      <w:r w:rsidRPr="00072F2E">
        <w:rPr>
          <w:sz w:val="24"/>
          <w:szCs w:val="24"/>
        </w:rPr>
        <w:t xml:space="preserve">Приказ Министерства здравоохранения России от 19.03.2020 № 198н «О временном порядке организации работы медицинских организаций в целях реализации мер по профилактике и снижению рисков распространения новой </w:t>
      </w:r>
      <w:proofErr w:type="spellStart"/>
      <w:r w:rsidRPr="00072F2E">
        <w:rPr>
          <w:sz w:val="24"/>
          <w:szCs w:val="24"/>
        </w:rPr>
        <w:t>коронавирусной</w:t>
      </w:r>
      <w:proofErr w:type="spellEnd"/>
      <w:r w:rsidRPr="00072F2E">
        <w:rPr>
          <w:sz w:val="24"/>
          <w:szCs w:val="24"/>
        </w:rPr>
        <w:t xml:space="preserve"> инфекции </w:t>
      </w:r>
      <w:r w:rsidRPr="00072F2E">
        <w:rPr>
          <w:sz w:val="24"/>
          <w:szCs w:val="24"/>
          <w:lang w:val="en-US"/>
        </w:rPr>
        <w:t>COVID</w:t>
      </w:r>
      <w:r w:rsidRPr="00072F2E">
        <w:rPr>
          <w:sz w:val="24"/>
          <w:szCs w:val="24"/>
        </w:rPr>
        <w:t>-19» (в ред. от 27.03.2020 и от 02.04.2020)</w:t>
      </w:r>
    </w:p>
    <w:p w14:paraId="62F12833" w14:textId="77777777" w:rsidR="000B75FA" w:rsidRPr="00072F2E" w:rsidRDefault="000B75FA" w:rsidP="003667FA">
      <w:pPr>
        <w:spacing w:after="0" w:line="240" w:lineRule="auto"/>
        <w:rPr>
          <w:rFonts w:eastAsia="Times New Roman" w:cs="Times New Roman"/>
          <w:szCs w:val="24"/>
          <w:lang w:eastAsia="ru-RU"/>
        </w:rPr>
      </w:pPr>
    </w:p>
    <w:p w14:paraId="58A01DAB" w14:textId="77777777" w:rsidR="000B75FA" w:rsidRPr="00072F2E" w:rsidRDefault="000B75FA" w:rsidP="003667FA">
      <w:pPr>
        <w:spacing w:after="0" w:line="240" w:lineRule="auto"/>
        <w:rPr>
          <w:rFonts w:eastAsia="Times New Roman" w:cs="Times New Roman"/>
          <w:szCs w:val="24"/>
          <w:lang w:eastAsia="ru-RU"/>
        </w:rPr>
      </w:pPr>
    </w:p>
    <w:p w14:paraId="119F0D9A" w14:textId="77777777" w:rsidR="000B75FA" w:rsidRPr="00072F2E" w:rsidRDefault="000B75FA" w:rsidP="003667FA">
      <w:pPr>
        <w:spacing w:after="0" w:line="240" w:lineRule="auto"/>
        <w:rPr>
          <w:rFonts w:eastAsia="Times New Roman" w:cs="Times New Roman"/>
          <w:szCs w:val="24"/>
          <w:lang w:eastAsia="ru-RU"/>
        </w:rPr>
      </w:pPr>
    </w:p>
    <w:p w14:paraId="1DD996AD" w14:textId="77777777" w:rsidR="000B75FA" w:rsidRPr="00072F2E" w:rsidRDefault="000B75FA" w:rsidP="003667FA">
      <w:pPr>
        <w:spacing w:after="0" w:line="240" w:lineRule="auto"/>
        <w:rPr>
          <w:rFonts w:eastAsia="Times New Roman" w:cs="Times New Roman"/>
          <w:szCs w:val="24"/>
          <w:lang w:eastAsia="ru-RU"/>
        </w:rPr>
      </w:pPr>
    </w:p>
    <w:p w14:paraId="3F763A7F" w14:textId="77777777" w:rsidR="000B75FA" w:rsidRPr="00072F2E" w:rsidRDefault="000B75FA" w:rsidP="003667FA">
      <w:pPr>
        <w:spacing w:after="0" w:line="240" w:lineRule="auto"/>
        <w:rPr>
          <w:rFonts w:eastAsia="Times New Roman" w:cs="Times New Roman"/>
          <w:szCs w:val="24"/>
          <w:lang w:eastAsia="ru-RU"/>
        </w:rPr>
      </w:pPr>
    </w:p>
    <w:p w14:paraId="457DDA92" w14:textId="77777777" w:rsidR="000B75FA" w:rsidRPr="00072F2E" w:rsidRDefault="000B75FA" w:rsidP="003667FA">
      <w:pPr>
        <w:spacing w:after="0" w:line="240" w:lineRule="auto"/>
        <w:rPr>
          <w:rFonts w:eastAsia="Times New Roman" w:cs="Times New Roman"/>
          <w:szCs w:val="24"/>
          <w:lang w:eastAsia="ru-RU"/>
        </w:rPr>
      </w:pPr>
    </w:p>
    <w:p w14:paraId="0836DAF9" w14:textId="77777777" w:rsidR="000B75FA" w:rsidRPr="00072F2E" w:rsidRDefault="000B75FA" w:rsidP="003667FA">
      <w:pPr>
        <w:spacing w:after="0" w:line="240" w:lineRule="auto"/>
        <w:rPr>
          <w:rFonts w:eastAsia="Times New Roman" w:cs="Times New Roman"/>
          <w:szCs w:val="24"/>
          <w:lang w:eastAsia="ru-RU"/>
        </w:rPr>
      </w:pPr>
    </w:p>
    <w:p w14:paraId="1D587848" w14:textId="77777777" w:rsidR="003667FA" w:rsidRPr="00072F2E" w:rsidRDefault="003667FA" w:rsidP="003667FA"/>
    <w:p w14:paraId="3C4A1065" w14:textId="77777777" w:rsidR="00F768BE" w:rsidRPr="00072F2E" w:rsidRDefault="00F768BE" w:rsidP="00F768BE">
      <w:pPr>
        <w:spacing w:after="0" w:line="360" w:lineRule="auto"/>
        <w:rPr>
          <w:rFonts w:ascii="Cambria" w:eastAsia="Times New Roman" w:hAnsi="Cambria" w:cs="Times New Roman"/>
          <w:b/>
          <w:szCs w:val="24"/>
          <w:lang w:eastAsia="ru-RU"/>
        </w:rPr>
      </w:pPr>
      <w:r w:rsidRPr="00072F2E">
        <w:rPr>
          <w:rFonts w:ascii="Cambria" w:eastAsia="Times New Roman" w:hAnsi="Cambria" w:cs="Times New Roman"/>
          <w:b/>
          <w:szCs w:val="24"/>
          <w:lang w:eastAsia="ru-RU"/>
        </w:rPr>
        <w:br w:type="page"/>
      </w:r>
    </w:p>
    <w:p w14:paraId="0063CC9C"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rPr>
      </w:pPr>
      <w:bookmarkStart w:id="75" w:name="_Toc39201711"/>
      <w:r w:rsidRPr="00072F2E">
        <w:rPr>
          <w:rFonts w:eastAsia="Malgun Gothic" w:cs="Times New Roman"/>
          <w:b/>
          <w:sz w:val="32"/>
          <w:szCs w:val="32"/>
          <w:lang w:eastAsia="ru-RU"/>
        </w:rPr>
        <w:lastRenderedPageBreak/>
        <w:t>Приложение А1. Список рабочей группы</w:t>
      </w:r>
      <w:bookmarkEnd w:id="75"/>
    </w:p>
    <w:p w14:paraId="0FAD2EF4" w14:textId="77777777" w:rsidR="00F768BE" w:rsidRPr="00072F2E" w:rsidRDefault="00F768BE" w:rsidP="00596D6A">
      <w:pPr>
        <w:autoSpaceDE w:val="0"/>
        <w:autoSpaceDN w:val="0"/>
        <w:adjustRightInd w:val="0"/>
        <w:spacing w:after="240" w:line="240" w:lineRule="auto"/>
        <w:rPr>
          <w:rFonts w:eastAsia="Times New Roman" w:cs="Times New Roman"/>
          <w:szCs w:val="24"/>
        </w:rPr>
      </w:pPr>
    </w:p>
    <w:p w14:paraId="01EEF58D" w14:textId="7BBB6F6E" w:rsidR="00F768BE" w:rsidRPr="00072F2E" w:rsidRDefault="00F768BE" w:rsidP="00596D6A">
      <w:pPr>
        <w:autoSpaceDE w:val="0"/>
        <w:autoSpaceDN w:val="0"/>
        <w:adjustRightInd w:val="0"/>
        <w:spacing w:after="240" w:line="240" w:lineRule="auto"/>
        <w:rPr>
          <w:rFonts w:eastAsia="Calibri" w:cs="Times New Roman"/>
          <w:szCs w:val="24"/>
        </w:rPr>
      </w:pPr>
      <w:r w:rsidRPr="00072F2E">
        <w:rPr>
          <w:rFonts w:eastAsia="Times New Roman" w:cs="Times New Roman"/>
          <w:b/>
          <w:szCs w:val="24"/>
        </w:rPr>
        <w:t>Авдеев Сергей Николаевич</w:t>
      </w:r>
      <w:r w:rsidRPr="00072F2E">
        <w:rPr>
          <w:rFonts w:eastAsia="Times New Roman" w:cs="Times New Roman"/>
          <w:szCs w:val="24"/>
        </w:rPr>
        <w:t xml:space="preserve"> - </w:t>
      </w:r>
      <w:r w:rsidR="00513A0D" w:rsidRPr="00072F2E">
        <w:rPr>
          <w:rFonts w:eastAsia="Times New Roman" w:cs="Times New Roman"/>
          <w:szCs w:val="24"/>
          <w:lang w:eastAsia="ru-RU"/>
        </w:rPr>
        <w:t>доктор медицинских наук</w:t>
      </w:r>
      <w:r w:rsidRPr="00072F2E">
        <w:rPr>
          <w:rFonts w:eastAsia="Calibri" w:cs="Times New Roman"/>
          <w:szCs w:val="24"/>
        </w:rPr>
        <w:t>., чл.-</w:t>
      </w:r>
      <w:proofErr w:type="spellStart"/>
      <w:r w:rsidRPr="00072F2E">
        <w:rPr>
          <w:rFonts w:eastAsia="Calibri" w:cs="Times New Roman"/>
          <w:szCs w:val="24"/>
        </w:rPr>
        <w:t>кор</w:t>
      </w:r>
      <w:proofErr w:type="spellEnd"/>
      <w:r w:rsidRPr="00072F2E">
        <w:rPr>
          <w:rFonts w:eastAsia="Calibri" w:cs="Times New Roman"/>
          <w:szCs w:val="24"/>
        </w:rPr>
        <w:t>. РАН, зав. кафедрой пульмонологии лечебного факультета ФГАОУ ВО «Первый Московский государственный медицинский университет им. И.М. Сеченова» Минздрава России (</w:t>
      </w:r>
      <w:proofErr w:type="spellStart"/>
      <w:r w:rsidRPr="00072F2E">
        <w:rPr>
          <w:rFonts w:eastAsia="Calibri" w:cs="Times New Roman"/>
          <w:szCs w:val="24"/>
        </w:rPr>
        <w:t>Сеченовский</w:t>
      </w:r>
      <w:proofErr w:type="spellEnd"/>
      <w:r w:rsidRPr="00072F2E">
        <w:rPr>
          <w:rFonts w:eastAsia="Calibri" w:cs="Times New Roman"/>
          <w:szCs w:val="24"/>
        </w:rPr>
        <w:t xml:space="preserve"> Университет), руководитель клинического отдела ФГБУ «Научно-исследовательский институт пул</w:t>
      </w:r>
      <w:r w:rsidR="00596D6A" w:rsidRPr="00072F2E">
        <w:rPr>
          <w:rFonts w:eastAsia="Calibri" w:cs="Times New Roman"/>
          <w:szCs w:val="24"/>
        </w:rPr>
        <w:t>ьмонологии» ФМБА России, Москва.</w:t>
      </w:r>
    </w:p>
    <w:p w14:paraId="36E1084E" w14:textId="6D85C09F" w:rsidR="00F768BE" w:rsidRPr="00072F2E" w:rsidRDefault="00F768BE" w:rsidP="00596D6A">
      <w:pPr>
        <w:autoSpaceDE w:val="0"/>
        <w:autoSpaceDN w:val="0"/>
        <w:adjustRightInd w:val="0"/>
        <w:spacing w:after="240" w:line="240" w:lineRule="auto"/>
        <w:rPr>
          <w:rFonts w:eastAsia="Times New Roman" w:cs="Times New Roman"/>
          <w:szCs w:val="24"/>
        </w:rPr>
      </w:pPr>
      <w:r w:rsidRPr="00072F2E">
        <w:rPr>
          <w:rFonts w:eastAsia="Times New Roman" w:cs="Times New Roman"/>
          <w:b/>
          <w:szCs w:val="24"/>
        </w:rPr>
        <w:t>Андреенко Александр Александрович</w:t>
      </w:r>
      <w:r w:rsidR="00596D6A" w:rsidRPr="00072F2E">
        <w:rPr>
          <w:rFonts w:eastAsia="Times New Roman" w:cs="Times New Roman"/>
          <w:szCs w:val="24"/>
        </w:rPr>
        <w:t xml:space="preserve"> - кандидат</w:t>
      </w:r>
      <w:r w:rsidR="00596D6A" w:rsidRPr="00072F2E">
        <w:rPr>
          <w:rFonts w:cs="Times New Roman"/>
          <w:szCs w:val="24"/>
          <w:shd w:val="clear" w:color="auto" w:fill="FFFFFF"/>
        </w:rPr>
        <w:t xml:space="preserve"> </w:t>
      </w:r>
      <w:r w:rsidR="00513A0D" w:rsidRPr="00072F2E">
        <w:rPr>
          <w:rFonts w:eastAsia="Times New Roman" w:cs="Times New Roman"/>
          <w:szCs w:val="24"/>
          <w:lang w:eastAsia="ru-RU"/>
        </w:rPr>
        <w:t>медицинских наук</w:t>
      </w:r>
      <w:r w:rsidRPr="00072F2E">
        <w:rPr>
          <w:rFonts w:eastAsia="Calibri" w:cs="Times New Roman"/>
          <w:szCs w:val="24"/>
        </w:rPr>
        <w:t>, доцент, зам. начальника кафедры военной анестезиологии и реаниматологии им. Б.С. Уварова ФГБВОУ ВО «Военно-медицинская академия им. С.М. Кирова» МО РФ</w:t>
      </w:r>
      <w:r w:rsidR="00683A0E" w:rsidRPr="00072F2E">
        <w:rPr>
          <w:rFonts w:eastAsia="Calibri" w:cs="Times New Roman"/>
          <w:szCs w:val="24"/>
        </w:rPr>
        <w:t xml:space="preserve">, </w:t>
      </w:r>
      <w:r w:rsidR="00165E17" w:rsidRPr="00072F2E">
        <w:rPr>
          <w:rFonts w:cs="Times New Roman"/>
          <w:szCs w:val="24"/>
        </w:rPr>
        <w:t xml:space="preserve">член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w:t>
      </w:r>
      <w:r w:rsidR="00165E17" w:rsidRPr="00072F2E">
        <w:rPr>
          <w:rFonts w:eastAsia="Calibri" w:cs="Times New Roman"/>
          <w:szCs w:val="24"/>
        </w:rPr>
        <w:t>,</w:t>
      </w:r>
      <w:r w:rsidRPr="00072F2E">
        <w:rPr>
          <w:rFonts w:eastAsia="Times New Roman" w:cs="Times New Roman"/>
          <w:szCs w:val="24"/>
        </w:rPr>
        <w:t xml:space="preserve"> Санкт-Петербург.</w:t>
      </w:r>
    </w:p>
    <w:p w14:paraId="455984D4" w14:textId="1EEDD7F8"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Арсентьев Леонид Вадимович</w:t>
      </w:r>
      <w:r w:rsidRPr="00072F2E">
        <w:rPr>
          <w:rFonts w:eastAsia="Times New Roman" w:cs="Times New Roman"/>
          <w:szCs w:val="24"/>
        </w:rPr>
        <w:t xml:space="preserve"> - адъюнкт кафедры военной анестезиологии и реаниматологии ФГБВОУ ВПО «Военно-медицинская академия имени С.М. Кирова» МО РФ,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Times New Roman" w:cs="Times New Roman"/>
          <w:szCs w:val="24"/>
        </w:rPr>
        <w:t>Санкт-Петербург.</w:t>
      </w:r>
    </w:p>
    <w:p w14:paraId="16498179" w14:textId="78F2312D" w:rsidR="00F768BE" w:rsidRPr="00072F2E" w:rsidRDefault="00F768BE" w:rsidP="00596D6A">
      <w:pPr>
        <w:spacing w:after="240" w:line="240" w:lineRule="auto"/>
        <w:rPr>
          <w:rFonts w:eastAsia="Calibri" w:cs="Times New Roman"/>
          <w:szCs w:val="24"/>
          <w:lang w:eastAsia="ru-RU"/>
        </w:rPr>
      </w:pPr>
      <w:r w:rsidRPr="00072F2E">
        <w:rPr>
          <w:rFonts w:eastAsia="Times New Roman" w:cs="Times New Roman"/>
          <w:b/>
          <w:szCs w:val="24"/>
        </w:rPr>
        <w:t>Афончиков Вячеслав Сергеевич</w:t>
      </w:r>
      <w:r w:rsidRPr="00072F2E">
        <w:rPr>
          <w:rFonts w:eastAsia="Times New Roman" w:cs="Times New Roman"/>
          <w:szCs w:val="24"/>
        </w:rPr>
        <w:t xml:space="preserve"> - </w:t>
      </w:r>
      <w:r w:rsidR="00596D6A" w:rsidRPr="00072F2E">
        <w:rPr>
          <w:rFonts w:eastAsia="Calibri" w:cs="Times New Roman"/>
          <w:szCs w:val="24"/>
          <w:lang w:eastAsia="ru-RU"/>
        </w:rPr>
        <w:t>кандидат</w:t>
      </w:r>
      <w:r w:rsidR="00596D6A" w:rsidRPr="00072F2E">
        <w:rPr>
          <w:rFonts w:cs="Times New Roman"/>
          <w:szCs w:val="24"/>
          <w:shd w:val="clear" w:color="auto" w:fill="FFFFFF"/>
        </w:rPr>
        <w:t xml:space="preserve"> </w:t>
      </w:r>
      <w:r w:rsidR="00513A0D" w:rsidRPr="00072F2E">
        <w:rPr>
          <w:rFonts w:eastAsia="Times New Roman" w:cs="Times New Roman"/>
          <w:szCs w:val="24"/>
          <w:lang w:eastAsia="ru-RU"/>
        </w:rPr>
        <w:t>медицинских наук</w:t>
      </w:r>
      <w:r w:rsidRPr="00072F2E">
        <w:rPr>
          <w:rFonts w:eastAsia="Calibri" w:cs="Times New Roman"/>
          <w:szCs w:val="24"/>
          <w:lang w:eastAsia="ru-RU"/>
        </w:rPr>
        <w:t xml:space="preserve">, доцент, доцент кафедры анестезиологии и реаниматологии МФ ФГБОУ ВО «Санкт-Петербургский государственный университет», зам. главного врача по </w:t>
      </w:r>
      <w:proofErr w:type="spellStart"/>
      <w:r w:rsidRPr="00072F2E">
        <w:rPr>
          <w:rFonts w:eastAsia="Calibri" w:cs="Times New Roman"/>
          <w:szCs w:val="24"/>
          <w:lang w:eastAsia="ru-RU"/>
        </w:rPr>
        <w:t>АиР</w:t>
      </w:r>
      <w:proofErr w:type="spellEnd"/>
      <w:r w:rsidRPr="00072F2E">
        <w:rPr>
          <w:rFonts w:eastAsia="Calibri" w:cs="Times New Roman"/>
          <w:szCs w:val="24"/>
          <w:lang w:eastAsia="ru-RU"/>
        </w:rPr>
        <w:t xml:space="preserve">, руководитель клинического центра анестезиологии и реаниматологии ГБУ «СП НИИ Скорой помощи им. И.И. </w:t>
      </w:r>
      <w:proofErr w:type="spellStart"/>
      <w:r w:rsidRPr="00072F2E">
        <w:rPr>
          <w:rFonts w:eastAsia="Calibri" w:cs="Times New Roman"/>
          <w:szCs w:val="24"/>
          <w:lang w:eastAsia="ru-RU"/>
        </w:rPr>
        <w:t>Джанелидзе</w:t>
      </w:r>
      <w:proofErr w:type="spellEnd"/>
      <w:r w:rsidRPr="00072F2E">
        <w:rPr>
          <w:rFonts w:eastAsia="Calibri" w:cs="Times New Roman"/>
          <w:szCs w:val="24"/>
          <w:lang w:eastAsia="ru-RU"/>
        </w:rPr>
        <w:t xml:space="preserve">» имени В.Л. </w:t>
      </w:r>
      <w:proofErr w:type="spellStart"/>
      <w:r w:rsidRPr="00072F2E">
        <w:rPr>
          <w:rFonts w:eastAsia="Calibri" w:cs="Times New Roman"/>
          <w:szCs w:val="24"/>
          <w:lang w:eastAsia="ru-RU"/>
        </w:rPr>
        <w:t>Ваневского</w:t>
      </w:r>
      <w:proofErr w:type="spellEnd"/>
      <w:r w:rsidRPr="00072F2E">
        <w:rPr>
          <w:rFonts w:eastAsia="Calibri" w:cs="Times New Roman"/>
          <w:szCs w:val="24"/>
          <w:lang w:eastAsia="ru-RU"/>
        </w:rPr>
        <w:t xml:space="preserve"> ФГБОУ ВО «Северо-Западный государственный медицинский университет им. И.И. Мечникова» Минздрава России, член Правления Общероссийской общественной организации «Федерация анестезиологов и реаниматологов», Санкт-Петербург.</w:t>
      </w:r>
    </w:p>
    <w:p w14:paraId="1CF8CB3D" w14:textId="5A66AA23" w:rsidR="00F768BE" w:rsidRPr="00072F2E" w:rsidRDefault="00F768BE" w:rsidP="00596D6A">
      <w:pPr>
        <w:spacing w:after="240" w:line="240" w:lineRule="auto"/>
        <w:rPr>
          <w:rFonts w:eastAsia="Calibri" w:cs="Times New Roman"/>
          <w:szCs w:val="24"/>
          <w:lang w:eastAsia="ru-RU"/>
        </w:rPr>
      </w:pPr>
      <w:proofErr w:type="spellStart"/>
      <w:r w:rsidRPr="00072F2E">
        <w:rPr>
          <w:rFonts w:eastAsia="Calibri" w:cs="Times New Roman"/>
          <w:b/>
          <w:szCs w:val="24"/>
          <w:lang w:eastAsia="ru-RU"/>
        </w:rPr>
        <w:t>Афуков</w:t>
      </w:r>
      <w:proofErr w:type="spellEnd"/>
      <w:r w:rsidRPr="00072F2E">
        <w:rPr>
          <w:rFonts w:eastAsia="Calibri" w:cs="Times New Roman"/>
          <w:b/>
          <w:szCs w:val="24"/>
          <w:lang w:eastAsia="ru-RU"/>
        </w:rPr>
        <w:t xml:space="preserve"> </w:t>
      </w:r>
      <w:r w:rsidRPr="00072F2E">
        <w:rPr>
          <w:rFonts w:eastAsia="Times New Roman" w:cs="Times New Roman"/>
          <w:b/>
          <w:szCs w:val="24"/>
          <w:shd w:val="clear" w:color="auto" w:fill="FFFFFF"/>
          <w:lang w:eastAsia="ru-RU"/>
        </w:rPr>
        <w:t>Иван Игоревич</w:t>
      </w:r>
      <w:r w:rsidRPr="00072F2E">
        <w:rPr>
          <w:rFonts w:eastAsia="Times New Roman" w:cs="Times New Roman"/>
          <w:szCs w:val="24"/>
          <w:shd w:val="clear" w:color="auto" w:fill="FFFFFF"/>
          <w:lang w:eastAsia="ru-RU"/>
        </w:rPr>
        <w:t xml:space="preserve"> -</w:t>
      </w:r>
      <w:r w:rsidR="00165E17" w:rsidRPr="00072F2E">
        <w:rPr>
          <w:rFonts w:eastAsia="Times New Roman" w:cs="Times New Roman"/>
          <w:szCs w:val="24"/>
          <w:shd w:val="clear" w:color="auto" w:fill="FFFFFF"/>
          <w:lang w:eastAsia="ru-RU"/>
        </w:rPr>
        <w:t xml:space="preserve"> </w:t>
      </w:r>
      <w:r w:rsidR="00596D6A" w:rsidRPr="00072F2E">
        <w:rPr>
          <w:rFonts w:eastAsia="Calibri" w:cs="Times New Roman"/>
          <w:szCs w:val="24"/>
          <w:lang w:eastAsia="ru-RU"/>
        </w:rPr>
        <w:t>кандидат</w:t>
      </w:r>
      <w:r w:rsidR="00596D6A" w:rsidRPr="00072F2E">
        <w:rPr>
          <w:rFonts w:cs="Times New Roman"/>
          <w:szCs w:val="24"/>
          <w:shd w:val="clear" w:color="auto" w:fill="FFFFFF"/>
        </w:rPr>
        <w:t xml:space="preserve"> мед. наук</w:t>
      </w:r>
      <w:r w:rsidRPr="00072F2E">
        <w:rPr>
          <w:rFonts w:eastAsia="Calibri" w:cs="Times New Roman"/>
          <w:szCs w:val="24"/>
          <w:lang w:eastAsia="ru-RU"/>
        </w:rPr>
        <w:t xml:space="preserve">, </w:t>
      </w:r>
      <w:r w:rsidRPr="00072F2E">
        <w:rPr>
          <w:rFonts w:eastAsia="Times New Roman" w:cs="Times New Roman"/>
          <w:szCs w:val="24"/>
          <w:shd w:val="clear" w:color="auto" w:fill="FFFFFF"/>
          <w:lang w:eastAsia="ru-RU"/>
        </w:rPr>
        <w:t>доцент кафедры детской хирургии ФГБОУ ВО РНИМУ им. Н.И. Пирогова Минздрава России, заместитель главного врача по медицинской части ГБУЗ «ДГКБ № 13 им. Н.Ф. Филатова ДЗМ», главный детский анестезиолог-реаниматолог ДЗ г. Москвы</w:t>
      </w:r>
      <w:r w:rsidR="00683A0E" w:rsidRPr="00072F2E">
        <w:rPr>
          <w:rFonts w:eastAsia="Times New Roman" w:cs="Times New Roman"/>
          <w:szCs w:val="24"/>
          <w:shd w:val="clear" w:color="auto" w:fill="FFFFFF"/>
          <w:lang w:eastAsia="ru-RU"/>
        </w:rPr>
        <w:t xml:space="preserve">,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w:t>
      </w:r>
      <w:r w:rsidR="00596D6A" w:rsidRPr="00072F2E">
        <w:rPr>
          <w:rFonts w:cs="Times New Roman"/>
          <w:szCs w:val="24"/>
        </w:rPr>
        <w:t>, Москва</w:t>
      </w:r>
    </w:p>
    <w:p w14:paraId="0F999331" w14:textId="4863B633"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 xml:space="preserve">Белкин Андрей </w:t>
      </w:r>
      <w:proofErr w:type="spellStart"/>
      <w:r w:rsidRPr="00072F2E">
        <w:rPr>
          <w:rFonts w:eastAsia="Times New Roman" w:cs="Times New Roman"/>
          <w:b/>
          <w:szCs w:val="24"/>
        </w:rPr>
        <w:t>Августович</w:t>
      </w:r>
      <w:proofErr w:type="spellEnd"/>
      <w:r w:rsidRPr="00072F2E">
        <w:rPr>
          <w:rFonts w:eastAsia="Times New Roman" w:cs="Times New Roman"/>
          <w:szCs w:val="24"/>
        </w:rPr>
        <w:t xml:space="preserve"> – </w:t>
      </w:r>
      <w:r w:rsidR="00596D6A" w:rsidRPr="00072F2E">
        <w:rPr>
          <w:rFonts w:eastAsia="Times New Roman" w:cs="Times New Roman"/>
          <w:szCs w:val="24"/>
          <w:lang w:eastAsia="ru-RU"/>
        </w:rPr>
        <w:t>доктор медицинских наук</w:t>
      </w:r>
      <w:r w:rsidRPr="00072F2E">
        <w:rPr>
          <w:rFonts w:eastAsia="Times New Roman" w:cs="Times New Roman"/>
          <w:szCs w:val="24"/>
        </w:rPr>
        <w:t xml:space="preserve">, профессор кафедр нервных болезней и анестезиологии-реаниматологии ФГБОУ ВО «Уральский государственный медицинский университет» Минздрава России, председатель Наблюдательного Совета АНО «Клинический Институт Мозга»,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Times New Roman" w:cs="Times New Roman"/>
          <w:szCs w:val="24"/>
        </w:rPr>
        <w:t>Екатеринбург.</w:t>
      </w:r>
    </w:p>
    <w:p w14:paraId="6E030936" w14:textId="034F0CEE" w:rsidR="00B271C7" w:rsidRPr="00072F2E" w:rsidRDefault="00F768BE" w:rsidP="00596D6A">
      <w:pPr>
        <w:spacing w:after="240" w:line="240" w:lineRule="auto"/>
        <w:jc w:val="both"/>
        <w:rPr>
          <w:rFonts w:cs="Times New Roman"/>
          <w:szCs w:val="24"/>
          <w:shd w:val="clear" w:color="auto" w:fill="F2F2F2"/>
        </w:rPr>
      </w:pPr>
      <w:proofErr w:type="spellStart"/>
      <w:r w:rsidRPr="00072F2E">
        <w:rPr>
          <w:rFonts w:eastAsia="Times New Roman" w:cs="Times New Roman"/>
          <w:b/>
          <w:szCs w:val="24"/>
        </w:rPr>
        <w:t>Боева</w:t>
      </w:r>
      <w:proofErr w:type="spellEnd"/>
      <w:r w:rsidRPr="00072F2E">
        <w:rPr>
          <w:rFonts w:eastAsia="Times New Roman" w:cs="Times New Roman"/>
          <w:b/>
          <w:szCs w:val="24"/>
        </w:rPr>
        <w:t xml:space="preserve"> Екатерина Александровна</w:t>
      </w:r>
      <w:r w:rsidRPr="00072F2E">
        <w:rPr>
          <w:rFonts w:eastAsia="Times New Roman" w:cs="Times New Roman"/>
          <w:szCs w:val="24"/>
        </w:rPr>
        <w:t xml:space="preserve"> – </w:t>
      </w:r>
      <w:r w:rsidR="00B271C7" w:rsidRPr="00072F2E">
        <w:rPr>
          <w:rFonts w:cs="Times New Roman"/>
          <w:szCs w:val="24"/>
          <w:shd w:val="clear" w:color="auto" w:fill="FFFFFF"/>
        </w:rPr>
        <w:t xml:space="preserve">кандидат медицинских наук, заведующий лабораторией изучения перспективных </w:t>
      </w:r>
      <w:proofErr w:type="spellStart"/>
      <w:r w:rsidR="00B271C7" w:rsidRPr="00072F2E">
        <w:rPr>
          <w:rFonts w:cs="Times New Roman"/>
          <w:szCs w:val="24"/>
          <w:shd w:val="clear" w:color="auto" w:fill="FFFFFF"/>
        </w:rPr>
        <w:t>симуляционных</w:t>
      </w:r>
      <w:proofErr w:type="spellEnd"/>
      <w:r w:rsidR="00B271C7" w:rsidRPr="00072F2E">
        <w:rPr>
          <w:rFonts w:cs="Times New Roman"/>
          <w:szCs w:val="24"/>
          <w:shd w:val="clear" w:color="auto" w:fill="FFFFFF"/>
        </w:rPr>
        <w:t xml:space="preserve"> технологий</w:t>
      </w:r>
      <w:r w:rsidR="00165E17" w:rsidRPr="00072F2E">
        <w:rPr>
          <w:rFonts w:cs="Times New Roman"/>
          <w:szCs w:val="24"/>
          <w:shd w:val="clear" w:color="auto" w:fill="FFFFFF"/>
        </w:rPr>
        <w:t xml:space="preserve"> </w:t>
      </w:r>
      <w:r w:rsidR="00B271C7" w:rsidRPr="00072F2E">
        <w:rPr>
          <w:rFonts w:cs="Times New Roman"/>
          <w:szCs w:val="24"/>
        </w:rPr>
        <w:t xml:space="preserve">НИИ общей реаниматологии им. В.А. </w:t>
      </w:r>
      <w:proofErr w:type="spellStart"/>
      <w:r w:rsidR="00B271C7" w:rsidRPr="00072F2E">
        <w:rPr>
          <w:rFonts w:cs="Times New Roman"/>
          <w:szCs w:val="24"/>
        </w:rPr>
        <w:t>Неговского</w:t>
      </w:r>
      <w:proofErr w:type="spellEnd"/>
      <w:r w:rsidR="00B271C7" w:rsidRPr="00072F2E">
        <w:rPr>
          <w:rFonts w:cs="Times New Roman"/>
          <w:szCs w:val="24"/>
        </w:rPr>
        <w:t xml:space="preserve"> Федерального государственного бюджетного научного учреждения «Федеральный научно-клинический центр реаниматологии и </w:t>
      </w:r>
      <w:proofErr w:type="spellStart"/>
      <w:r w:rsidR="00B271C7" w:rsidRPr="00072F2E">
        <w:rPr>
          <w:rFonts w:cs="Times New Roman"/>
          <w:szCs w:val="24"/>
        </w:rPr>
        <w:t>реабилитологии</w:t>
      </w:r>
      <w:proofErr w:type="spellEnd"/>
      <w:r w:rsidR="00B271C7" w:rsidRPr="00072F2E">
        <w:rPr>
          <w:rFonts w:cs="Times New Roman"/>
          <w:szCs w:val="24"/>
        </w:rPr>
        <w:t>» (ФНКЦ РР), член</w:t>
      </w:r>
      <w:r w:rsidR="00165E17" w:rsidRPr="00072F2E">
        <w:rPr>
          <w:rFonts w:cs="Times New Roman"/>
          <w:szCs w:val="24"/>
        </w:rPr>
        <w:t xml:space="preserve"> </w:t>
      </w:r>
      <w:r w:rsidR="00B271C7"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B271C7" w:rsidRPr="00072F2E">
        <w:rPr>
          <w:rFonts w:cs="Times New Roman"/>
          <w:szCs w:val="24"/>
        </w:rPr>
        <w:t>», Москва</w:t>
      </w:r>
    </w:p>
    <w:p w14:paraId="1FEA324A" w14:textId="5885E1D2" w:rsidR="005240C5" w:rsidRPr="00072F2E" w:rsidRDefault="005240C5" w:rsidP="00596D6A">
      <w:pPr>
        <w:spacing w:after="240" w:line="240" w:lineRule="auto"/>
        <w:rPr>
          <w:rFonts w:eastAsia="Times New Roman" w:cs="Times New Roman"/>
          <w:szCs w:val="24"/>
        </w:rPr>
      </w:pPr>
      <w:r w:rsidRPr="00072F2E">
        <w:rPr>
          <w:rFonts w:eastAsia="Times New Roman" w:cs="Times New Roman"/>
          <w:b/>
          <w:szCs w:val="24"/>
        </w:rPr>
        <w:t>Буланов Андрей Юльевич</w:t>
      </w:r>
      <w:r w:rsidRPr="00072F2E">
        <w:rPr>
          <w:rFonts w:eastAsia="Times New Roman" w:cs="Times New Roman"/>
          <w:szCs w:val="24"/>
        </w:rPr>
        <w:t xml:space="preserve"> - </w:t>
      </w:r>
      <w:r w:rsidR="00596D6A" w:rsidRPr="00072F2E">
        <w:rPr>
          <w:rFonts w:eastAsia="Times New Roman" w:cs="Times New Roman"/>
          <w:szCs w:val="24"/>
          <w:lang w:eastAsia="ru-RU"/>
        </w:rPr>
        <w:t>доктор медицинских наук</w:t>
      </w:r>
      <w:r w:rsidR="00D1097C" w:rsidRPr="00072F2E">
        <w:rPr>
          <w:rFonts w:cs="Times New Roman"/>
          <w:szCs w:val="24"/>
          <w:shd w:val="clear" w:color="auto" w:fill="FFFFFF"/>
        </w:rPr>
        <w:t xml:space="preserve">, профессор, руководитель консультативной </w:t>
      </w:r>
      <w:proofErr w:type="spellStart"/>
      <w:r w:rsidR="00D1097C" w:rsidRPr="00072F2E">
        <w:rPr>
          <w:rFonts w:cs="Times New Roman"/>
          <w:szCs w:val="24"/>
          <w:shd w:val="clear" w:color="auto" w:fill="FFFFFF"/>
        </w:rPr>
        <w:t>трансфузиологической</w:t>
      </w:r>
      <w:proofErr w:type="spellEnd"/>
      <w:r w:rsidR="00D1097C" w:rsidRPr="00072F2E">
        <w:rPr>
          <w:rFonts w:cs="Times New Roman"/>
          <w:szCs w:val="24"/>
          <w:shd w:val="clear" w:color="auto" w:fill="FFFFFF"/>
        </w:rPr>
        <w:t xml:space="preserve"> бригады ГБУЗ города Москвы «Городская </w:t>
      </w:r>
      <w:r w:rsidR="00D1097C" w:rsidRPr="00072F2E">
        <w:rPr>
          <w:rFonts w:cs="Times New Roman"/>
          <w:szCs w:val="24"/>
          <w:shd w:val="clear" w:color="auto" w:fill="FFFFFF"/>
        </w:rPr>
        <w:lastRenderedPageBreak/>
        <w:t xml:space="preserve">клиническая больница № 52 ДЗМ», </w:t>
      </w:r>
      <w:r w:rsidR="00D1097C" w:rsidRPr="00072F2E">
        <w:rPr>
          <w:rFonts w:cs="Times New Roman"/>
          <w:szCs w:val="24"/>
        </w:rPr>
        <w:t>член</w:t>
      </w:r>
      <w:r w:rsidR="00165E17" w:rsidRPr="00072F2E">
        <w:rPr>
          <w:rFonts w:cs="Times New Roman"/>
          <w:szCs w:val="24"/>
        </w:rPr>
        <w:t xml:space="preserve"> </w:t>
      </w:r>
      <w:r w:rsidR="00D1097C"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D1097C" w:rsidRPr="00072F2E">
        <w:rPr>
          <w:rFonts w:cs="Times New Roman"/>
          <w:szCs w:val="24"/>
        </w:rPr>
        <w:t xml:space="preserve">», </w:t>
      </w:r>
      <w:r w:rsidR="00D1097C" w:rsidRPr="00072F2E">
        <w:rPr>
          <w:rFonts w:cs="Times New Roman"/>
          <w:szCs w:val="24"/>
          <w:shd w:val="clear" w:color="auto" w:fill="FFFFFF"/>
        </w:rPr>
        <w:t>Москва.</w:t>
      </w:r>
    </w:p>
    <w:p w14:paraId="3B9822E2" w14:textId="3D7E882C" w:rsidR="00F768BE" w:rsidRPr="00072F2E" w:rsidRDefault="00F768BE" w:rsidP="00596D6A">
      <w:pPr>
        <w:spacing w:after="240" w:line="240" w:lineRule="auto"/>
        <w:rPr>
          <w:rFonts w:eastAsia="Calibri" w:cs="Times New Roman"/>
          <w:szCs w:val="24"/>
          <w:lang w:eastAsia="ru-RU"/>
        </w:rPr>
      </w:pPr>
      <w:r w:rsidRPr="00072F2E">
        <w:rPr>
          <w:rFonts w:eastAsia="Times New Roman" w:cs="Times New Roman"/>
          <w:b/>
          <w:szCs w:val="24"/>
        </w:rPr>
        <w:t>Васильев Ярослав Иванович</w:t>
      </w:r>
      <w:r w:rsidRPr="00072F2E">
        <w:rPr>
          <w:rFonts w:eastAsia="Times New Roman" w:cs="Times New Roman"/>
          <w:szCs w:val="24"/>
        </w:rPr>
        <w:t xml:space="preserve"> - </w:t>
      </w:r>
      <w:r w:rsidRPr="00072F2E">
        <w:rPr>
          <w:rFonts w:eastAsia="Calibri" w:cs="Times New Roman"/>
          <w:szCs w:val="24"/>
          <w:lang w:eastAsia="ru-RU"/>
        </w:rPr>
        <w:t xml:space="preserve">кандидат медицинских наук, доцент кафедры анестезиологии и реаниматологии имени В.Л. </w:t>
      </w:r>
      <w:proofErr w:type="spellStart"/>
      <w:r w:rsidRPr="00072F2E">
        <w:rPr>
          <w:rFonts w:eastAsia="Calibri" w:cs="Times New Roman"/>
          <w:szCs w:val="24"/>
          <w:lang w:eastAsia="ru-RU"/>
        </w:rPr>
        <w:t>Ваневского</w:t>
      </w:r>
      <w:proofErr w:type="spellEnd"/>
      <w:r w:rsidRPr="00072F2E">
        <w:rPr>
          <w:rFonts w:eastAsia="Calibri" w:cs="Times New Roman"/>
          <w:szCs w:val="24"/>
          <w:lang w:eastAsia="ru-RU"/>
        </w:rPr>
        <w:t xml:space="preserve"> ФГБОУ ВО «Северо-Западный государственный медицинский университет им. И.И. Мечникова» Минздрава России,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Calibri" w:cs="Times New Roman"/>
          <w:szCs w:val="24"/>
          <w:lang w:eastAsia="ru-RU"/>
        </w:rPr>
        <w:t>Санкт-Петербург.</w:t>
      </w:r>
    </w:p>
    <w:p w14:paraId="567F1B75" w14:textId="7F3EDFC2"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Власенко Алексей Викторович</w:t>
      </w:r>
      <w:r w:rsidRPr="00072F2E">
        <w:rPr>
          <w:rFonts w:eastAsia="Times New Roman" w:cs="Times New Roman"/>
          <w:szCs w:val="24"/>
        </w:rPr>
        <w:t xml:space="preserve"> – </w:t>
      </w:r>
      <w:r w:rsidRPr="00072F2E">
        <w:rPr>
          <w:rFonts w:eastAsia="Times New Roman" w:cs="Times New Roman"/>
          <w:szCs w:val="24"/>
          <w:lang w:eastAsia="ru-RU"/>
        </w:rPr>
        <w:t>доктор медицинских наук</w:t>
      </w:r>
      <w:r w:rsidRPr="00072F2E">
        <w:rPr>
          <w:rFonts w:eastAsia="Times New Roman" w:cs="Times New Roman"/>
          <w:szCs w:val="24"/>
        </w:rPr>
        <w:t xml:space="preserve">, лауреат премии Правительства РФ в области науки и техники, профессор кафедры анестезиологии и неотложной медицины ФГБОУ ДПО «Российская медицинская академия непрерывного профессионального образования» Минздрава России, заведующий отделением анестезиологии и реанимации № 32 ГБУЗ «Городская клиническая больница им. С.П. Боткина ДЗМ»,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Times New Roman" w:cs="Times New Roman"/>
          <w:szCs w:val="24"/>
        </w:rPr>
        <w:t>Москва.</w:t>
      </w:r>
    </w:p>
    <w:p w14:paraId="654D2BCC" w14:textId="7D150808"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Горбачев Владимир Ильич</w:t>
      </w:r>
      <w:r w:rsidRPr="00072F2E">
        <w:rPr>
          <w:rFonts w:eastAsia="Times New Roman" w:cs="Times New Roman"/>
          <w:szCs w:val="24"/>
        </w:rPr>
        <w:t xml:space="preserve"> - </w:t>
      </w:r>
      <w:r w:rsidRPr="00072F2E">
        <w:rPr>
          <w:rFonts w:eastAsia="Times New Roman" w:cs="Times New Roman"/>
          <w:szCs w:val="24"/>
          <w:lang w:eastAsia="ru-RU"/>
        </w:rPr>
        <w:t>доктор медицинских наук</w:t>
      </w:r>
      <w:r w:rsidRPr="00072F2E">
        <w:rPr>
          <w:rFonts w:eastAsia="Times New Roman" w:cs="Times New Roman"/>
          <w:szCs w:val="24"/>
        </w:rPr>
        <w:t xml:space="preserve">, профессор, заведующий кафедрой анестезиологии и реаниматологии ИГМАПО – филиал ФГБОУ ДПО «Российская медицинская академия непрерывного профессионального образования» Минздрава России, </w:t>
      </w:r>
      <w:r w:rsidRPr="00072F2E">
        <w:rPr>
          <w:rFonts w:eastAsia="Times New Roman" w:cs="Times New Roman"/>
          <w:szCs w:val="24"/>
          <w:lang w:eastAsia="ru-RU"/>
        </w:rPr>
        <w:t xml:space="preserve">член </w:t>
      </w:r>
      <w:r w:rsidR="00683A0E" w:rsidRPr="00072F2E">
        <w:rPr>
          <w:rFonts w:eastAsia="Times New Roman" w:cs="Times New Roman"/>
          <w:szCs w:val="24"/>
          <w:lang w:eastAsia="ru-RU"/>
        </w:rPr>
        <w:t>президиума О</w:t>
      </w:r>
      <w:r w:rsidRPr="00072F2E">
        <w:rPr>
          <w:rFonts w:eastAsia="Times New Roman" w:cs="Times New Roman"/>
          <w:szCs w:val="24"/>
          <w:lang w:eastAsia="ru-RU"/>
        </w:rPr>
        <w:t xml:space="preserve">бщероссийской общественной организации «Федерация анестезиологов и реаниматологов», </w:t>
      </w:r>
      <w:r w:rsidRPr="00072F2E">
        <w:rPr>
          <w:rFonts w:eastAsia="Times New Roman" w:cs="Times New Roman"/>
          <w:szCs w:val="24"/>
        </w:rPr>
        <w:t>Иркутск</w:t>
      </w:r>
    </w:p>
    <w:p w14:paraId="5C961836" w14:textId="77777777" w:rsidR="00F768BE" w:rsidRPr="00072F2E" w:rsidRDefault="00F768BE" w:rsidP="00596D6A">
      <w:pPr>
        <w:spacing w:after="240" w:line="240" w:lineRule="auto"/>
        <w:jc w:val="both"/>
        <w:rPr>
          <w:rFonts w:eastAsia="Times New Roman" w:cs="Times New Roman"/>
          <w:szCs w:val="24"/>
          <w:lang w:eastAsia="ru-RU"/>
        </w:rPr>
      </w:pPr>
      <w:r w:rsidRPr="00072F2E">
        <w:rPr>
          <w:rFonts w:eastAsia="Times New Roman" w:cs="Times New Roman"/>
          <w:b/>
          <w:szCs w:val="24"/>
          <w:lang w:eastAsia="ru-RU"/>
        </w:rPr>
        <w:t>Григорьев Евгений Валерьевич</w:t>
      </w:r>
      <w:r w:rsidRPr="00072F2E">
        <w:rPr>
          <w:rFonts w:eastAsia="Times New Roman" w:cs="Times New Roman"/>
          <w:szCs w:val="24"/>
          <w:lang w:eastAsia="ru-RU"/>
        </w:rPr>
        <w:t xml:space="preserve"> - доктор медицинских наук, профессор, заместитель директора по научной и лечебной работе ФГБНУ «НИИ комплексных проблем сердечно-сосудистых заболеваний», заведующий кафедрой анестезиологии и реаниматологии ФГБОУ ВО «Кемеровский государственный медицинский университет» Минздрава России, член Общероссийской общественной организации «Федерация анестезиологов и реаниматологов», Кемерово</w:t>
      </w:r>
    </w:p>
    <w:p w14:paraId="052BA710" w14:textId="77777777" w:rsidR="00F768BE" w:rsidRPr="00072F2E" w:rsidRDefault="00F768BE" w:rsidP="00596D6A">
      <w:pPr>
        <w:spacing w:after="240" w:line="240" w:lineRule="auto"/>
        <w:jc w:val="both"/>
        <w:rPr>
          <w:rFonts w:eastAsia="Times New Roman" w:cs="Times New Roman"/>
          <w:szCs w:val="24"/>
          <w:lang w:eastAsia="ru-RU"/>
        </w:rPr>
      </w:pPr>
      <w:r w:rsidRPr="00072F2E">
        <w:rPr>
          <w:rFonts w:eastAsia="Times New Roman" w:cs="Times New Roman"/>
          <w:b/>
          <w:szCs w:val="24"/>
          <w:lang w:eastAsia="ru-RU"/>
        </w:rPr>
        <w:t>Григорьев Сергей Валентинович</w:t>
      </w:r>
      <w:r w:rsidRPr="00072F2E">
        <w:rPr>
          <w:rFonts w:eastAsia="Times New Roman" w:cs="Times New Roman"/>
          <w:szCs w:val="24"/>
          <w:lang w:eastAsia="ru-RU"/>
        </w:rPr>
        <w:t xml:space="preserve"> - </w:t>
      </w:r>
      <w:r w:rsidRPr="00072F2E">
        <w:rPr>
          <w:rFonts w:eastAsia="Times New Roman" w:cs="Times New Roman"/>
          <w:szCs w:val="24"/>
          <w:lang w:eastAsia="ru-RU" w:bidi="ru-RU"/>
        </w:rPr>
        <w:t>кандидат медицинских наук, доцент кафедры анестезиологии, реаниматологии и трансфузиологии ФПК и ППС ФГБОУ ВО «Кубанский государственный медицинский университет» Минздрава России, член Общероссийской общественной организации «Федерация анестезиологов и реаниматологов», Краснодар</w:t>
      </w:r>
    </w:p>
    <w:p w14:paraId="76B4C350" w14:textId="77777777" w:rsidR="00F768BE" w:rsidRPr="00072F2E" w:rsidRDefault="00F768BE" w:rsidP="00596D6A">
      <w:pPr>
        <w:spacing w:after="240" w:line="240" w:lineRule="auto"/>
        <w:jc w:val="both"/>
        <w:rPr>
          <w:rFonts w:eastAsia="Times New Roman" w:cs="Times New Roman"/>
          <w:szCs w:val="24"/>
          <w:lang w:eastAsia="ru-RU"/>
        </w:rPr>
      </w:pPr>
      <w:proofErr w:type="spellStart"/>
      <w:r w:rsidRPr="00072F2E">
        <w:rPr>
          <w:rFonts w:eastAsia="Times New Roman" w:cs="Times New Roman"/>
          <w:b/>
          <w:szCs w:val="24"/>
          <w:lang w:eastAsia="ru-RU"/>
        </w:rPr>
        <w:t>Грицан</w:t>
      </w:r>
      <w:proofErr w:type="spellEnd"/>
      <w:r w:rsidRPr="00072F2E">
        <w:rPr>
          <w:rFonts w:eastAsia="Times New Roman" w:cs="Times New Roman"/>
          <w:b/>
          <w:szCs w:val="24"/>
          <w:lang w:eastAsia="ru-RU"/>
        </w:rPr>
        <w:t xml:space="preserve"> Алексей Иванович</w:t>
      </w:r>
      <w:r w:rsidRPr="00072F2E">
        <w:rPr>
          <w:rFonts w:eastAsia="Times New Roman" w:cs="Times New Roman"/>
          <w:szCs w:val="24"/>
          <w:lang w:eastAsia="ru-RU"/>
        </w:rPr>
        <w:t xml:space="preserve"> – доктор медицинских наук, профессор, заведующий кафедрой анестезиологии и реаниматологии ИПО ФГБОУ ВО «Красноярский государственный медицинский университет имени. профессора В.Ф. </w:t>
      </w:r>
      <w:proofErr w:type="spellStart"/>
      <w:r w:rsidRPr="00072F2E">
        <w:rPr>
          <w:rFonts w:eastAsia="Times New Roman" w:cs="Times New Roman"/>
          <w:szCs w:val="24"/>
          <w:lang w:eastAsia="ru-RU"/>
        </w:rPr>
        <w:t>Войно-Ясенецкого</w:t>
      </w:r>
      <w:proofErr w:type="spellEnd"/>
      <w:r w:rsidRPr="00072F2E">
        <w:rPr>
          <w:rFonts w:eastAsia="Times New Roman" w:cs="Times New Roman"/>
          <w:szCs w:val="24"/>
          <w:lang w:eastAsia="ru-RU"/>
        </w:rPr>
        <w:t>» Минздрава России, главный внештатный анестезиолог-реаниматолог МЗКК, Представитель России в Совете Европейского общества интенсивной терапии (ESICM), вице-президент Общероссийской общественной организации «Федерация анестезиологов и реаниматологов», Красноярск.</w:t>
      </w:r>
    </w:p>
    <w:p w14:paraId="0FB5BE3D" w14:textId="6E3ACD70"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Ершов Евгений Николаевич</w:t>
      </w:r>
      <w:r w:rsidRPr="00072F2E">
        <w:rPr>
          <w:rFonts w:eastAsia="Times New Roman" w:cs="Times New Roman"/>
          <w:szCs w:val="24"/>
        </w:rPr>
        <w:t xml:space="preserve"> -</w:t>
      </w:r>
      <w:r w:rsidRPr="00072F2E">
        <w:rPr>
          <w:rFonts w:eastAsia="Calibri" w:cs="Times New Roman"/>
          <w:szCs w:val="24"/>
          <w:lang w:eastAsia="ru-RU"/>
        </w:rPr>
        <w:t xml:space="preserve"> кандидат медицинских наук,</w:t>
      </w:r>
      <w:r w:rsidR="00165E17" w:rsidRPr="00072F2E">
        <w:rPr>
          <w:rFonts w:eastAsia="Calibri" w:cs="Times New Roman"/>
          <w:szCs w:val="24"/>
          <w:lang w:eastAsia="ru-RU"/>
        </w:rPr>
        <w:t xml:space="preserve"> </w:t>
      </w:r>
      <w:r w:rsidRPr="00072F2E">
        <w:rPr>
          <w:rFonts w:eastAsia="Times New Roman" w:cs="Times New Roman"/>
          <w:szCs w:val="24"/>
        </w:rPr>
        <w:t xml:space="preserve">преподаватель кафедры военной анестезиологии и реаниматологии ФГБВОУ ВПО «Военно-медицинская академия имени С.М. Кирова» МО РФ,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Times New Roman" w:cs="Times New Roman"/>
          <w:szCs w:val="24"/>
        </w:rPr>
        <w:t>Санкт-Петербург.</w:t>
      </w:r>
    </w:p>
    <w:p w14:paraId="4A4FEC79" w14:textId="77777777" w:rsidR="00F768BE" w:rsidRPr="00072F2E" w:rsidRDefault="00F768BE" w:rsidP="00596D6A">
      <w:pPr>
        <w:spacing w:after="240" w:line="240" w:lineRule="auto"/>
        <w:jc w:val="both"/>
        <w:rPr>
          <w:rFonts w:eastAsia="Times New Roman" w:cs="Times New Roman"/>
          <w:szCs w:val="24"/>
          <w:lang w:eastAsia="ru-RU"/>
        </w:rPr>
      </w:pPr>
      <w:proofErr w:type="spellStart"/>
      <w:r w:rsidRPr="00072F2E">
        <w:rPr>
          <w:rFonts w:eastAsia="Calibri" w:cs="Times New Roman"/>
          <w:b/>
          <w:szCs w:val="24"/>
          <w:lang w:eastAsia="ru-RU"/>
        </w:rPr>
        <w:t>Заболотских</w:t>
      </w:r>
      <w:proofErr w:type="spellEnd"/>
      <w:r w:rsidRPr="00072F2E">
        <w:rPr>
          <w:rFonts w:eastAsia="Calibri" w:cs="Times New Roman"/>
          <w:b/>
          <w:szCs w:val="24"/>
          <w:lang w:eastAsia="ru-RU"/>
        </w:rPr>
        <w:t xml:space="preserve"> Игорь Борисович</w:t>
      </w:r>
      <w:r w:rsidRPr="00072F2E">
        <w:rPr>
          <w:rFonts w:eastAsia="Calibri" w:cs="Times New Roman"/>
          <w:szCs w:val="24"/>
          <w:lang w:eastAsia="ru-RU"/>
        </w:rPr>
        <w:t xml:space="preserve"> – доктор медицинских наук, профессор,</w:t>
      </w:r>
      <w:r w:rsidRPr="00072F2E">
        <w:rPr>
          <w:rFonts w:eastAsia="Times New Roman" w:cs="Times New Roman"/>
          <w:szCs w:val="24"/>
          <w:lang w:eastAsia="ru-RU"/>
        </w:rPr>
        <w:t xml:space="preserve"> </w:t>
      </w:r>
      <w:r w:rsidRPr="00072F2E">
        <w:rPr>
          <w:rFonts w:eastAsia="Calibri" w:cs="Times New Roman"/>
          <w:szCs w:val="24"/>
          <w:lang w:eastAsia="ru-RU"/>
        </w:rPr>
        <w:t xml:space="preserve">заведующий кафедрой анестезиологии, реаниматологии и трансфузиологии ФПК и ППС ФГБОУ ВО «Кубанский государственный медицинский университет» Минздрава России, руководитель анестезиолого-реанимационной службы ГБУЗ «Краевая клиническая больница №2» МЗ КК, председатель Краснодарской краевой общественной организации анестезиологов и реаниматологов им. проф. Н.М. Федоровского, Первый Вице-Президент Общероссийской </w:t>
      </w:r>
      <w:r w:rsidRPr="00072F2E">
        <w:rPr>
          <w:rFonts w:eastAsia="Calibri" w:cs="Times New Roman"/>
          <w:szCs w:val="24"/>
          <w:lang w:eastAsia="ru-RU"/>
        </w:rPr>
        <w:lastRenderedPageBreak/>
        <w:t>общественной организации «Федерация анестезиологов и реаниматологов», Краснодар</w:t>
      </w:r>
      <w:r w:rsidRPr="00072F2E">
        <w:rPr>
          <w:rFonts w:eastAsia="Times New Roman" w:cs="Times New Roman"/>
          <w:szCs w:val="24"/>
          <w:lang w:eastAsia="ru-RU"/>
        </w:rPr>
        <w:t xml:space="preserve">, </w:t>
      </w:r>
      <w:r w:rsidRPr="00072F2E">
        <w:rPr>
          <w:rFonts w:eastAsia="Times New Roman" w:cs="Times New Roman"/>
          <w:b/>
          <w:szCs w:val="24"/>
          <w:lang w:eastAsia="ru-RU"/>
        </w:rPr>
        <w:t>отв. редактор</w:t>
      </w:r>
    </w:p>
    <w:p w14:paraId="772FAE47" w14:textId="4765CE79"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Замятин Михаил Николаевич</w:t>
      </w:r>
      <w:r w:rsidRPr="00072F2E">
        <w:rPr>
          <w:rFonts w:eastAsia="Times New Roman" w:cs="Times New Roman"/>
          <w:szCs w:val="24"/>
        </w:rPr>
        <w:t xml:space="preserve"> - </w:t>
      </w:r>
      <w:r w:rsidRPr="00072F2E">
        <w:rPr>
          <w:rFonts w:eastAsia="Calibri" w:cs="Times New Roman"/>
          <w:szCs w:val="24"/>
          <w:lang w:eastAsia="ru-RU"/>
        </w:rPr>
        <w:t>доктор медицинских наук</w:t>
      </w:r>
      <w:r w:rsidRPr="00072F2E">
        <w:rPr>
          <w:rFonts w:eastAsia="Times New Roman" w:cs="Times New Roman"/>
          <w:szCs w:val="24"/>
        </w:rPr>
        <w:t xml:space="preserve">, профессор, заведующий кафедрой анестезиологии и реаниматологии Института усовершенствования врачей, главный анестезиолог-реаниматолог ФГБУ «Национальный медико-хирургический центр им. Н.И. Пирогова» Минздрава России,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 xml:space="preserve">», </w:t>
      </w:r>
      <w:r w:rsidRPr="00072F2E">
        <w:rPr>
          <w:rFonts w:eastAsia="Times New Roman" w:cs="Times New Roman"/>
          <w:szCs w:val="24"/>
        </w:rPr>
        <w:t>Москва</w:t>
      </w:r>
    </w:p>
    <w:p w14:paraId="7B3DCF34" w14:textId="77777777" w:rsidR="00F768BE" w:rsidRPr="00072F2E" w:rsidRDefault="00F768BE" w:rsidP="00596D6A">
      <w:pPr>
        <w:spacing w:after="240" w:line="240" w:lineRule="auto"/>
        <w:jc w:val="both"/>
        <w:rPr>
          <w:rFonts w:eastAsia="Calibri" w:cs="Times New Roman"/>
          <w:szCs w:val="24"/>
          <w:lang w:eastAsia="ru-RU"/>
        </w:rPr>
      </w:pPr>
      <w:r w:rsidRPr="00072F2E">
        <w:rPr>
          <w:rFonts w:eastAsia="Calibri" w:cs="Times New Roman"/>
          <w:b/>
          <w:szCs w:val="24"/>
          <w:lang w:eastAsia="ru-RU"/>
        </w:rPr>
        <w:t>Киров Михаил Юрьевич</w:t>
      </w:r>
      <w:r w:rsidRPr="00072F2E">
        <w:rPr>
          <w:rFonts w:eastAsia="Calibri" w:cs="Times New Roman"/>
          <w:szCs w:val="24"/>
          <w:lang w:eastAsia="ru-RU"/>
        </w:rPr>
        <w:t xml:space="preserve"> – доктор медицинских наук, профессор, заведующий кафедрой анестезиологии и реаниматологии ФГБОУ ВО «Северный государственный медицинский университет» Минздрава России, Ученый секретарь Общероссийской общественной организации «Федерация анестезиологов и реаниматологов», Архангельск, </w:t>
      </w:r>
      <w:r w:rsidRPr="00072F2E">
        <w:rPr>
          <w:rFonts w:eastAsia="Calibri" w:cs="Times New Roman"/>
          <w:b/>
          <w:szCs w:val="24"/>
          <w:lang w:eastAsia="ru-RU"/>
        </w:rPr>
        <w:t>отв. редактор</w:t>
      </w:r>
      <w:r w:rsidRPr="00072F2E">
        <w:rPr>
          <w:rFonts w:eastAsia="Calibri" w:cs="Times New Roman"/>
          <w:szCs w:val="24"/>
          <w:lang w:eastAsia="ru-RU"/>
        </w:rPr>
        <w:t>.</w:t>
      </w:r>
    </w:p>
    <w:p w14:paraId="6A64B7E7" w14:textId="56ADFFE2" w:rsidR="00BA5F21" w:rsidRPr="00072F2E" w:rsidRDefault="00F768BE" w:rsidP="00596D6A">
      <w:pPr>
        <w:spacing w:after="240" w:line="240" w:lineRule="auto"/>
        <w:jc w:val="both"/>
        <w:rPr>
          <w:rFonts w:cs="Times New Roman"/>
          <w:szCs w:val="24"/>
          <w:shd w:val="clear" w:color="auto" w:fill="F2F2F2"/>
        </w:rPr>
      </w:pPr>
      <w:proofErr w:type="spellStart"/>
      <w:r w:rsidRPr="00072F2E">
        <w:rPr>
          <w:rFonts w:eastAsia="Times New Roman" w:cs="Times New Roman"/>
          <w:b/>
          <w:szCs w:val="24"/>
        </w:rPr>
        <w:t>Кузовлев</w:t>
      </w:r>
      <w:proofErr w:type="spellEnd"/>
      <w:r w:rsidRPr="00072F2E">
        <w:rPr>
          <w:rFonts w:eastAsia="Times New Roman" w:cs="Times New Roman"/>
          <w:b/>
          <w:szCs w:val="24"/>
        </w:rPr>
        <w:t xml:space="preserve"> Артём Николаевич</w:t>
      </w:r>
      <w:r w:rsidRPr="00072F2E">
        <w:rPr>
          <w:rFonts w:eastAsia="Times New Roman" w:cs="Times New Roman"/>
          <w:szCs w:val="24"/>
        </w:rPr>
        <w:t xml:space="preserve"> - </w:t>
      </w:r>
      <w:r w:rsidR="00BA5F21" w:rsidRPr="00072F2E">
        <w:rPr>
          <w:rFonts w:cs="Times New Roman"/>
          <w:szCs w:val="24"/>
          <w:shd w:val="clear" w:color="auto" w:fill="FFFFFF"/>
        </w:rPr>
        <w:t>доктор медицинских наук,</w:t>
      </w:r>
      <w:r w:rsidR="00165E17" w:rsidRPr="00072F2E">
        <w:rPr>
          <w:rFonts w:cs="Times New Roman"/>
          <w:szCs w:val="24"/>
          <w:shd w:val="clear" w:color="auto" w:fill="FFFFFF"/>
        </w:rPr>
        <w:t xml:space="preserve"> </w:t>
      </w:r>
      <w:r w:rsidR="00BA5F21" w:rsidRPr="00072F2E">
        <w:rPr>
          <w:rFonts w:cs="Times New Roman"/>
          <w:szCs w:val="24"/>
        </w:rPr>
        <w:t xml:space="preserve">заместитель Директора – руководитель НИИ общей реаниматологии им. В.А. </w:t>
      </w:r>
      <w:proofErr w:type="spellStart"/>
      <w:r w:rsidR="00BA5F21" w:rsidRPr="00072F2E">
        <w:rPr>
          <w:rFonts w:cs="Times New Roman"/>
          <w:szCs w:val="24"/>
        </w:rPr>
        <w:t>Неговского</w:t>
      </w:r>
      <w:proofErr w:type="spellEnd"/>
      <w:r w:rsidR="00BA5F21" w:rsidRPr="00072F2E">
        <w:rPr>
          <w:rFonts w:cs="Times New Roman"/>
          <w:szCs w:val="24"/>
        </w:rPr>
        <w:t xml:space="preserve"> Федерального государственного бюджетного научного учреждения «Федеральный научно-клинический центр реаниматологии и </w:t>
      </w:r>
      <w:proofErr w:type="spellStart"/>
      <w:r w:rsidR="00BA5F21" w:rsidRPr="00072F2E">
        <w:rPr>
          <w:rFonts w:cs="Times New Roman"/>
          <w:szCs w:val="24"/>
        </w:rPr>
        <w:t>реабилитологии</w:t>
      </w:r>
      <w:proofErr w:type="spellEnd"/>
      <w:r w:rsidR="00BA5F21" w:rsidRPr="00072F2E">
        <w:rPr>
          <w:rFonts w:cs="Times New Roman"/>
          <w:szCs w:val="24"/>
        </w:rPr>
        <w:t>» (ФНКЦ РР), член</w:t>
      </w:r>
      <w:r w:rsidR="00165E17" w:rsidRPr="00072F2E">
        <w:rPr>
          <w:rFonts w:cs="Times New Roman"/>
          <w:szCs w:val="24"/>
          <w:shd w:val="clear" w:color="auto" w:fill="F2F2F2"/>
        </w:rPr>
        <w:t xml:space="preserve"> </w:t>
      </w:r>
      <w:r w:rsidR="00BA5F21"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BA5F21" w:rsidRPr="00072F2E">
        <w:rPr>
          <w:rFonts w:cs="Times New Roman"/>
          <w:szCs w:val="24"/>
        </w:rPr>
        <w:t>», Москва</w:t>
      </w:r>
    </w:p>
    <w:p w14:paraId="5BFE48C7" w14:textId="30A0B0CD"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Куликов Александр Вениаминович</w:t>
      </w:r>
      <w:r w:rsidRPr="00072F2E">
        <w:rPr>
          <w:rFonts w:eastAsia="Times New Roman" w:cs="Times New Roman"/>
          <w:szCs w:val="24"/>
        </w:rPr>
        <w:t xml:space="preserve"> – доктор медицинских наук, профессор, заведующий кафедрой анестезиологии, реаниматологии, токсикологии и трансфузиологии ФПК и ПП ФГБОУ ВО «Уральский государственный медицинский университет» Минздрава России. </w:t>
      </w:r>
      <w:r w:rsidR="00683A0E" w:rsidRPr="00072F2E">
        <w:rPr>
          <w:rFonts w:cs="Times New Roman"/>
          <w:szCs w:val="24"/>
        </w:rPr>
        <w:t>член</w:t>
      </w:r>
      <w:r w:rsidR="00165E17" w:rsidRPr="00072F2E">
        <w:rPr>
          <w:rFonts w:cs="Times New Roman"/>
          <w:szCs w:val="24"/>
        </w:rPr>
        <w:t xml:space="preserve"> </w:t>
      </w:r>
      <w:r w:rsidR="00683A0E" w:rsidRPr="00072F2E">
        <w:rPr>
          <w:rFonts w:cs="Times New Roman"/>
          <w:szCs w:val="24"/>
        </w:rPr>
        <w:t xml:space="preserve">правления </w:t>
      </w:r>
      <w:r w:rsidR="00683A0E"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683A0E" w:rsidRPr="00072F2E">
        <w:rPr>
          <w:rFonts w:cs="Times New Roman"/>
          <w:szCs w:val="24"/>
        </w:rPr>
        <w:t>»</w:t>
      </w:r>
      <w:r w:rsidRPr="00072F2E">
        <w:rPr>
          <w:rFonts w:eastAsia="Times New Roman" w:cs="Times New Roman"/>
          <w:szCs w:val="24"/>
        </w:rPr>
        <w:t>, вице-президент Ассоциации акушерских анестезиологов-реаниматологов</w:t>
      </w:r>
      <w:r w:rsidR="00683A0E" w:rsidRPr="00072F2E">
        <w:rPr>
          <w:rFonts w:eastAsia="Times New Roman" w:cs="Times New Roman"/>
          <w:szCs w:val="24"/>
        </w:rPr>
        <w:t>,</w:t>
      </w:r>
      <w:r w:rsidRPr="00072F2E">
        <w:rPr>
          <w:rFonts w:eastAsia="Times New Roman" w:cs="Times New Roman"/>
          <w:szCs w:val="24"/>
        </w:rPr>
        <w:t xml:space="preserve"> г. Екатеринбург.</w:t>
      </w:r>
    </w:p>
    <w:p w14:paraId="453AE225" w14:textId="77777777"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Лахин</w:t>
      </w:r>
      <w:proofErr w:type="spellEnd"/>
      <w:r w:rsidRPr="00072F2E">
        <w:rPr>
          <w:rFonts w:eastAsia="Times New Roman" w:cs="Times New Roman"/>
          <w:b/>
          <w:szCs w:val="24"/>
        </w:rPr>
        <w:t xml:space="preserve"> Роман Евгеньевич</w:t>
      </w:r>
      <w:r w:rsidRPr="00072F2E">
        <w:rPr>
          <w:rFonts w:eastAsia="Times New Roman" w:cs="Times New Roman"/>
          <w:szCs w:val="24"/>
        </w:rPr>
        <w:t xml:space="preserve"> - доктор медицинских наук, профессор кафедры анестезиологии и реаниматологии ФГБВОУ ВО «Военно-медицинская академия имени С.М. Кирова» Министерства обороны РФ, председатель профильного комитета по ультразвуковым технологиям ФАР, член Европейского общества анестезиологии (ESA), Санкт-Петербург.</w:t>
      </w:r>
    </w:p>
    <w:p w14:paraId="7F0275D6" w14:textId="46105B64" w:rsidR="00F768BE" w:rsidRPr="00072F2E" w:rsidRDefault="00F768BE" w:rsidP="00596D6A">
      <w:pPr>
        <w:spacing w:after="240" w:line="240" w:lineRule="auto"/>
        <w:rPr>
          <w:rFonts w:eastAsia="Calibri" w:cs="Times New Roman"/>
          <w:szCs w:val="24"/>
          <w:lang w:eastAsia="ru-RU"/>
        </w:rPr>
      </w:pPr>
      <w:r w:rsidRPr="00072F2E">
        <w:rPr>
          <w:rFonts w:eastAsia="Calibri" w:cs="Times New Roman"/>
          <w:b/>
          <w:szCs w:val="24"/>
          <w:lang w:eastAsia="ru-RU"/>
        </w:rPr>
        <w:t>Лебединский Константин Михайлович</w:t>
      </w:r>
      <w:r w:rsidRPr="00072F2E">
        <w:rPr>
          <w:rFonts w:eastAsia="Calibri" w:cs="Times New Roman"/>
          <w:szCs w:val="24"/>
          <w:lang w:eastAsia="ru-RU"/>
        </w:rPr>
        <w:t xml:space="preserve"> – доктор медицинских наук, профессор, заведующий кафедрой анестезиологии и реаниматологии имени В.Л. </w:t>
      </w:r>
      <w:proofErr w:type="spellStart"/>
      <w:r w:rsidRPr="00072F2E">
        <w:rPr>
          <w:rFonts w:eastAsia="Calibri" w:cs="Times New Roman"/>
          <w:szCs w:val="24"/>
          <w:lang w:eastAsia="ru-RU"/>
        </w:rPr>
        <w:t>Ваневского</w:t>
      </w:r>
      <w:proofErr w:type="spellEnd"/>
      <w:r w:rsidRPr="00072F2E">
        <w:rPr>
          <w:rFonts w:eastAsia="Calibri" w:cs="Times New Roman"/>
          <w:szCs w:val="24"/>
          <w:lang w:eastAsia="ru-RU"/>
        </w:rPr>
        <w:t xml:space="preserve"> ФГБОУ ВО «Северо-Западный государственный медицинский университет им. И.И. Мечникова» Минздрава России, </w:t>
      </w:r>
      <w:r w:rsidR="00A613EE">
        <w:rPr>
          <w:rFonts w:eastAsia="Calibri" w:cs="Times New Roman"/>
          <w:szCs w:val="24"/>
          <w:lang w:eastAsia="ru-RU"/>
        </w:rPr>
        <w:t xml:space="preserve">главный научный сотрудник НИИ общей реаниматологии им. В.А. </w:t>
      </w:r>
      <w:proofErr w:type="spellStart"/>
      <w:r w:rsidR="00A613EE">
        <w:rPr>
          <w:rFonts w:eastAsia="Calibri" w:cs="Times New Roman"/>
          <w:szCs w:val="24"/>
          <w:lang w:eastAsia="ru-RU"/>
        </w:rPr>
        <w:t>Неговского</w:t>
      </w:r>
      <w:proofErr w:type="spellEnd"/>
      <w:r w:rsidR="00A613EE">
        <w:rPr>
          <w:rFonts w:eastAsia="Calibri" w:cs="Times New Roman"/>
          <w:szCs w:val="24"/>
          <w:lang w:eastAsia="ru-RU"/>
        </w:rPr>
        <w:t xml:space="preserve"> ФНКЦ реаниматологии и </w:t>
      </w:r>
      <w:proofErr w:type="spellStart"/>
      <w:r w:rsidR="00A613EE">
        <w:rPr>
          <w:rFonts w:eastAsia="Calibri" w:cs="Times New Roman"/>
          <w:szCs w:val="24"/>
          <w:lang w:eastAsia="ru-RU"/>
        </w:rPr>
        <w:t>реабилитологии</w:t>
      </w:r>
      <w:proofErr w:type="spellEnd"/>
      <w:r w:rsidR="00A613EE">
        <w:rPr>
          <w:rFonts w:eastAsia="Calibri" w:cs="Times New Roman"/>
          <w:szCs w:val="24"/>
          <w:lang w:eastAsia="ru-RU"/>
        </w:rPr>
        <w:t xml:space="preserve"> </w:t>
      </w:r>
      <w:proofErr w:type="spellStart"/>
      <w:r w:rsidR="00A613EE">
        <w:rPr>
          <w:rFonts w:eastAsia="Calibri" w:cs="Times New Roman"/>
          <w:szCs w:val="24"/>
          <w:lang w:eastAsia="ru-RU"/>
        </w:rPr>
        <w:t>Минобрнауки</w:t>
      </w:r>
      <w:proofErr w:type="spellEnd"/>
      <w:r w:rsidR="00A613EE">
        <w:rPr>
          <w:rFonts w:eastAsia="Calibri" w:cs="Times New Roman"/>
          <w:szCs w:val="24"/>
          <w:lang w:eastAsia="ru-RU"/>
        </w:rPr>
        <w:t xml:space="preserve"> России, </w:t>
      </w:r>
      <w:r w:rsidRPr="00072F2E">
        <w:rPr>
          <w:rFonts w:eastAsia="Calibri" w:cs="Times New Roman"/>
          <w:szCs w:val="24"/>
          <w:lang w:eastAsia="ru-RU"/>
        </w:rPr>
        <w:t xml:space="preserve">Президент Общероссийской общественной организации «Федерация анестезиологов и реаниматологов», Санкт-Петербург, </w:t>
      </w:r>
      <w:r w:rsidRPr="00072F2E">
        <w:rPr>
          <w:rFonts w:eastAsia="Calibri" w:cs="Times New Roman"/>
          <w:b/>
          <w:szCs w:val="24"/>
          <w:lang w:eastAsia="ru-RU"/>
        </w:rPr>
        <w:t>отв. редактор</w:t>
      </w:r>
      <w:r w:rsidRPr="00072F2E">
        <w:rPr>
          <w:rFonts w:eastAsia="Calibri" w:cs="Times New Roman"/>
          <w:szCs w:val="24"/>
          <w:lang w:eastAsia="ru-RU"/>
        </w:rPr>
        <w:t>.</w:t>
      </w:r>
    </w:p>
    <w:p w14:paraId="1C6F8F20" w14:textId="77777777"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Лейдерман</w:t>
      </w:r>
      <w:proofErr w:type="spellEnd"/>
      <w:r w:rsidRPr="00072F2E">
        <w:rPr>
          <w:rFonts w:eastAsia="Times New Roman" w:cs="Times New Roman"/>
          <w:b/>
          <w:szCs w:val="24"/>
        </w:rPr>
        <w:t xml:space="preserve"> Илья Наумович</w:t>
      </w:r>
      <w:r w:rsidRPr="00072F2E">
        <w:rPr>
          <w:rFonts w:eastAsia="Times New Roman" w:cs="Times New Roman"/>
          <w:szCs w:val="24"/>
        </w:rPr>
        <w:t xml:space="preserve"> - доктор медицинских наук, профессор, профессор кафедры анестезиологии и реаниматологии Института медицинского образования ФГБУ «Северо-Западный федеральный медицинский исследовательский центр им. В.А. </w:t>
      </w:r>
      <w:proofErr w:type="spellStart"/>
      <w:r w:rsidRPr="00072F2E">
        <w:rPr>
          <w:rFonts w:eastAsia="Times New Roman" w:cs="Times New Roman"/>
          <w:szCs w:val="24"/>
        </w:rPr>
        <w:t>Алмазова</w:t>
      </w:r>
      <w:proofErr w:type="spellEnd"/>
      <w:r w:rsidRPr="00072F2E">
        <w:rPr>
          <w:rFonts w:eastAsia="Times New Roman" w:cs="Times New Roman"/>
          <w:szCs w:val="24"/>
        </w:rPr>
        <w:t>» Минздрава России, член Общероссийской общественной организации «Федерация анестезиологов и реаниматологов», Санкт-Петербург.</w:t>
      </w:r>
    </w:p>
    <w:p w14:paraId="7ED2862E" w14:textId="77777777"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Ленькин Андрей Игоревич</w:t>
      </w:r>
      <w:r w:rsidRPr="00072F2E">
        <w:rPr>
          <w:rFonts w:eastAsia="Times New Roman" w:cs="Times New Roman"/>
          <w:szCs w:val="24"/>
        </w:rPr>
        <w:t xml:space="preserve"> - </w:t>
      </w:r>
      <w:r w:rsidRPr="00072F2E">
        <w:rPr>
          <w:rFonts w:eastAsia="Calibri" w:cs="Times New Roman"/>
          <w:szCs w:val="24"/>
          <w:lang w:eastAsia="ru-RU"/>
        </w:rPr>
        <w:t xml:space="preserve">доктор медицинских наук, доцент кафедры анестезиологии и реаниматологии имени В.Л. </w:t>
      </w:r>
      <w:proofErr w:type="spellStart"/>
      <w:r w:rsidRPr="00072F2E">
        <w:rPr>
          <w:rFonts w:eastAsia="Calibri" w:cs="Times New Roman"/>
          <w:szCs w:val="24"/>
          <w:lang w:eastAsia="ru-RU"/>
        </w:rPr>
        <w:t>Ваневского</w:t>
      </w:r>
      <w:proofErr w:type="spellEnd"/>
      <w:r w:rsidRPr="00072F2E">
        <w:rPr>
          <w:rFonts w:eastAsia="Calibri" w:cs="Times New Roman"/>
          <w:szCs w:val="24"/>
          <w:lang w:eastAsia="ru-RU"/>
        </w:rPr>
        <w:t xml:space="preserve"> ФГБОУ ВО «Северо-Западный государственный медицинский университет им. И.И. Мечникова» Минздрава России, Санкт-Петербург.</w:t>
      </w:r>
    </w:p>
    <w:p w14:paraId="6D727E75" w14:textId="77777777"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Мазурок Вадим Альбертович</w:t>
      </w:r>
      <w:r w:rsidRPr="00072F2E">
        <w:rPr>
          <w:rFonts w:eastAsia="Times New Roman" w:cs="Times New Roman"/>
          <w:szCs w:val="24"/>
        </w:rPr>
        <w:t xml:space="preserve"> - доктор медицинских наук, профессор, заведующий кафедрой анестезиологии и реаниматологии Института медицинского образования ФГБУ </w:t>
      </w:r>
      <w:r w:rsidRPr="00072F2E">
        <w:rPr>
          <w:rFonts w:eastAsia="Times New Roman" w:cs="Times New Roman"/>
          <w:szCs w:val="24"/>
        </w:rPr>
        <w:lastRenderedPageBreak/>
        <w:t xml:space="preserve">«Северо-Западный федеральный медицинский исследовательский центр им. В.А. </w:t>
      </w:r>
      <w:proofErr w:type="spellStart"/>
      <w:r w:rsidRPr="00072F2E">
        <w:rPr>
          <w:rFonts w:eastAsia="Times New Roman" w:cs="Times New Roman"/>
          <w:szCs w:val="24"/>
        </w:rPr>
        <w:t>Алмазова</w:t>
      </w:r>
      <w:proofErr w:type="spellEnd"/>
      <w:r w:rsidRPr="00072F2E">
        <w:rPr>
          <w:rFonts w:eastAsia="Times New Roman" w:cs="Times New Roman"/>
          <w:szCs w:val="24"/>
        </w:rPr>
        <w:t>» Минздрава России, член Общероссийской общественной организации «Федерация анестезиологов и реаниматологов», Санкт-Петербург.</w:t>
      </w:r>
    </w:p>
    <w:p w14:paraId="5C6A3022" w14:textId="77777777" w:rsidR="00F768BE" w:rsidRPr="00072F2E" w:rsidRDefault="00F768BE" w:rsidP="00596D6A">
      <w:pPr>
        <w:spacing w:after="240" w:line="240" w:lineRule="auto"/>
        <w:rPr>
          <w:rFonts w:eastAsia="Times New Roman" w:cs="Times New Roman"/>
          <w:szCs w:val="24"/>
          <w:lang w:eastAsia="ru-RU" w:bidi="ru-RU"/>
        </w:rPr>
      </w:pPr>
      <w:r w:rsidRPr="00072F2E">
        <w:rPr>
          <w:rFonts w:eastAsia="Times New Roman" w:cs="Times New Roman"/>
          <w:b/>
          <w:szCs w:val="24"/>
        </w:rPr>
        <w:t>Мусаева Татьяна Сергеевна</w:t>
      </w:r>
      <w:r w:rsidRPr="00072F2E">
        <w:rPr>
          <w:rFonts w:eastAsia="Times New Roman" w:cs="Times New Roman"/>
          <w:szCs w:val="24"/>
        </w:rPr>
        <w:t xml:space="preserve"> </w:t>
      </w:r>
      <w:r w:rsidRPr="00072F2E">
        <w:rPr>
          <w:rFonts w:eastAsia="Times New Roman" w:cs="Times New Roman"/>
          <w:szCs w:val="24"/>
          <w:lang w:eastAsia="ru-RU" w:bidi="ru-RU"/>
        </w:rPr>
        <w:t>– кандидат медицинских наук, доцент кафедры анестезиологии, реаниматологии и трансфузиологии ФПК и ППС ФГБОУ ВО «Кубанский государственный медицинский университет» Минздрава России, член Общероссийской общественной организации «Федерация анестезиологов и реаниматологов», Краснодар.</w:t>
      </w:r>
    </w:p>
    <w:p w14:paraId="70C57C43" w14:textId="0DF2F3EF"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lang w:eastAsia="ru-RU" w:bidi="ru-RU"/>
        </w:rPr>
        <w:t>Николаенко Эдуард Михайлович</w:t>
      </w:r>
      <w:r w:rsidRPr="00072F2E">
        <w:rPr>
          <w:rFonts w:eastAsia="Times New Roman" w:cs="Times New Roman"/>
          <w:szCs w:val="24"/>
          <w:lang w:eastAsia="ru-RU" w:bidi="ru-RU"/>
        </w:rPr>
        <w:t xml:space="preserve"> - </w:t>
      </w:r>
      <w:r w:rsidRPr="00072F2E">
        <w:rPr>
          <w:rFonts w:eastAsia="Calibri" w:cs="Times New Roman"/>
          <w:szCs w:val="24"/>
          <w:shd w:val="clear" w:color="auto" w:fill="FFFFFF"/>
        </w:rPr>
        <w:t xml:space="preserve">д-р мед. наук, профессор, руководитель центра анестезиологии и реанимации НЧУЗ «Научный клинический центр открытого акционерного общества «Российские железные дороги», </w:t>
      </w:r>
      <w:r w:rsidR="00065682" w:rsidRPr="00072F2E">
        <w:rPr>
          <w:rFonts w:cs="Times New Roman"/>
          <w:szCs w:val="24"/>
        </w:rPr>
        <w:t>член</w:t>
      </w:r>
      <w:r w:rsidR="00165E17" w:rsidRPr="00072F2E">
        <w:rPr>
          <w:rFonts w:cs="Times New Roman"/>
          <w:szCs w:val="24"/>
        </w:rPr>
        <w:t xml:space="preserve"> </w:t>
      </w:r>
      <w:r w:rsidR="00065682" w:rsidRPr="00072F2E">
        <w:rPr>
          <w:rFonts w:cs="Times New Roman"/>
          <w:szCs w:val="24"/>
        </w:rPr>
        <w:t xml:space="preserve">президиума </w:t>
      </w:r>
      <w:r w:rsidR="00065682"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065682" w:rsidRPr="00072F2E">
        <w:rPr>
          <w:rFonts w:cs="Times New Roman"/>
          <w:szCs w:val="24"/>
        </w:rPr>
        <w:t xml:space="preserve">», </w:t>
      </w:r>
      <w:r w:rsidRPr="00072F2E">
        <w:rPr>
          <w:rFonts w:eastAsia="Calibri" w:cs="Times New Roman"/>
          <w:szCs w:val="24"/>
          <w:shd w:val="clear" w:color="auto" w:fill="FFFFFF"/>
        </w:rPr>
        <w:t>Москва</w:t>
      </w:r>
    </w:p>
    <w:p w14:paraId="633D1677" w14:textId="4CB4A370"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Орлов Юрий Петрович</w:t>
      </w:r>
      <w:r w:rsidRPr="00072F2E">
        <w:rPr>
          <w:rFonts w:eastAsia="Times New Roman" w:cs="Times New Roman"/>
          <w:szCs w:val="24"/>
        </w:rPr>
        <w:t xml:space="preserve"> – доктор медицинских наук, профессор, кафедры анестезиологии и реаниматологии ДПО ФГБОУ ВО «Омский государственный медицинский университет» Минздрава России, </w:t>
      </w:r>
      <w:r w:rsidR="00065682" w:rsidRPr="00072F2E">
        <w:rPr>
          <w:rFonts w:cs="Times New Roman"/>
          <w:szCs w:val="24"/>
        </w:rPr>
        <w:t>член</w:t>
      </w:r>
      <w:r w:rsidR="00165E17" w:rsidRPr="00072F2E">
        <w:rPr>
          <w:rFonts w:cs="Times New Roman"/>
          <w:szCs w:val="24"/>
        </w:rPr>
        <w:t xml:space="preserve"> </w:t>
      </w:r>
      <w:r w:rsidR="00065682" w:rsidRPr="00072F2E">
        <w:rPr>
          <w:rFonts w:cs="Times New Roman"/>
          <w:szCs w:val="24"/>
        </w:rPr>
        <w:t xml:space="preserve">правления </w:t>
      </w:r>
      <w:r w:rsidR="00065682"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065682" w:rsidRPr="00072F2E">
        <w:rPr>
          <w:rFonts w:cs="Times New Roman"/>
          <w:szCs w:val="24"/>
        </w:rPr>
        <w:t xml:space="preserve">», </w:t>
      </w:r>
      <w:r w:rsidRPr="00072F2E">
        <w:rPr>
          <w:rFonts w:eastAsia="Times New Roman" w:cs="Times New Roman"/>
          <w:szCs w:val="24"/>
        </w:rPr>
        <w:t>Омск</w:t>
      </w:r>
    </w:p>
    <w:p w14:paraId="3993C473" w14:textId="13D50EBC"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Петриков Сергей Сергеевич</w:t>
      </w:r>
      <w:r w:rsidRPr="00072F2E">
        <w:rPr>
          <w:rFonts w:eastAsia="Times New Roman" w:cs="Times New Roman"/>
          <w:szCs w:val="24"/>
        </w:rPr>
        <w:t xml:space="preserve"> -</w:t>
      </w:r>
      <w:r w:rsidR="00165E17" w:rsidRPr="00072F2E">
        <w:rPr>
          <w:rFonts w:eastAsia="Times New Roman" w:cs="Times New Roman"/>
          <w:szCs w:val="24"/>
        </w:rPr>
        <w:t xml:space="preserve"> </w:t>
      </w:r>
      <w:r w:rsidRPr="00072F2E">
        <w:rPr>
          <w:rFonts w:eastAsia="Times New Roman" w:cs="Times New Roman"/>
          <w:szCs w:val="24"/>
        </w:rPr>
        <w:t>доктор медицинских наук, профессор член-корреспондент РАН, директор «НИИ скорой помощи им. Н.В. Склифосовского» ДЗМ, Москва</w:t>
      </w:r>
    </w:p>
    <w:p w14:paraId="74E434DC" w14:textId="0FCB0E52"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Проценко Денис Николаевич</w:t>
      </w:r>
      <w:r w:rsidRPr="00072F2E">
        <w:rPr>
          <w:rFonts w:eastAsia="Times New Roman" w:cs="Times New Roman"/>
          <w:szCs w:val="24"/>
        </w:rPr>
        <w:t xml:space="preserve"> - к</w:t>
      </w:r>
      <w:r w:rsidRPr="00072F2E">
        <w:rPr>
          <w:rFonts w:eastAsia="Calibri" w:cs="Times New Roman"/>
          <w:szCs w:val="24"/>
          <w:shd w:val="clear" w:color="auto" w:fill="FFFFFF"/>
        </w:rPr>
        <w:t>анд. мед. наук, главный врач ГБУЗ «Городская клиническая больница №40» ДЗМ,</w:t>
      </w:r>
      <w:r w:rsidR="00165E17" w:rsidRPr="00072F2E">
        <w:rPr>
          <w:rFonts w:eastAsia="Calibri" w:cs="Times New Roman"/>
          <w:szCs w:val="24"/>
          <w:shd w:val="clear" w:color="auto" w:fill="FFFFFF"/>
        </w:rPr>
        <w:t xml:space="preserve"> </w:t>
      </w:r>
      <w:r w:rsidRPr="00072F2E">
        <w:rPr>
          <w:rFonts w:eastAsia="Calibri" w:cs="Times New Roman"/>
          <w:szCs w:val="24"/>
          <w:shd w:val="clear" w:color="auto" w:fill="FFFFFF"/>
        </w:rPr>
        <w:t xml:space="preserve">заведующий кафедрой анестезиологии и реаниматологии ФДПО ФГБОУ ВО «Российский национальный исследовательский медицинский университет имени Н.И. Пирогова» Минздрава России, </w:t>
      </w:r>
      <w:r w:rsidR="00065682" w:rsidRPr="00072F2E">
        <w:rPr>
          <w:rFonts w:cs="Times New Roman"/>
          <w:szCs w:val="24"/>
        </w:rPr>
        <w:t>член</w:t>
      </w:r>
      <w:r w:rsidR="00165E17" w:rsidRPr="00072F2E">
        <w:rPr>
          <w:rFonts w:cs="Times New Roman"/>
          <w:szCs w:val="24"/>
        </w:rPr>
        <w:t xml:space="preserve"> </w:t>
      </w:r>
      <w:r w:rsidR="00065682" w:rsidRPr="00072F2E">
        <w:rPr>
          <w:rFonts w:cs="Times New Roman"/>
          <w:szCs w:val="24"/>
        </w:rPr>
        <w:t xml:space="preserve">президиума </w:t>
      </w:r>
      <w:r w:rsidR="00065682"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065682" w:rsidRPr="00072F2E">
        <w:rPr>
          <w:rFonts w:cs="Times New Roman"/>
          <w:szCs w:val="24"/>
        </w:rPr>
        <w:t xml:space="preserve">», </w:t>
      </w:r>
      <w:r w:rsidRPr="00072F2E">
        <w:rPr>
          <w:rFonts w:eastAsia="Calibri" w:cs="Times New Roman"/>
          <w:b/>
          <w:szCs w:val="24"/>
          <w:shd w:val="clear" w:color="auto" w:fill="FFFFFF"/>
        </w:rPr>
        <w:t>отв. редактор.</w:t>
      </w:r>
    </w:p>
    <w:p w14:paraId="71CCC7E4" w14:textId="77777777"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Роненсон</w:t>
      </w:r>
      <w:proofErr w:type="spellEnd"/>
      <w:r w:rsidRPr="00072F2E">
        <w:rPr>
          <w:rFonts w:eastAsia="Times New Roman" w:cs="Times New Roman"/>
          <w:b/>
          <w:szCs w:val="24"/>
        </w:rPr>
        <w:t xml:space="preserve"> Александр Михайлович</w:t>
      </w:r>
      <w:r w:rsidRPr="00072F2E">
        <w:rPr>
          <w:rFonts w:eastAsia="Times New Roman" w:cs="Times New Roman"/>
          <w:szCs w:val="24"/>
        </w:rPr>
        <w:t xml:space="preserve"> – </w:t>
      </w:r>
      <w:r w:rsidRPr="00072F2E">
        <w:rPr>
          <w:rFonts w:eastAsia="Times New Roman" w:cs="Times New Roman"/>
          <w:szCs w:val="24"/>
          <w:lang w:eastAsia="ru-RU"/>
        </w:rPr>
        <w:t>кандидат медицинских наук</w:t>
      </w:r>
      <w:r w:rsidRPr="00072F2E">
        <w:rPr>
          <w:rFonts w:eastAsia="Times New Roman" w:cs="Times New Roman"/>
          <w:szCs w:val="24"/>
        </w:rPr>
        <w:t xml:space="preserve">, заведующий отделением анестезиологии и реанимации ГБУЗ Тверской области «Областной клинический перинатальный центр имени Е.М. Бакуниной», научный редактор </w:t>
      </w:r>
      <w:proofErr w:type="spellStart"/>
      <w:r w:rsidRPr="00072F2E">
        <w:rPr>
          <w:rFonts w:eastAsia="Times New Roman" w:cs="Times New Roman"/>
          <w:szCs w:val="24"/>
        </w:rPr>
        <w:t>on-line</w:t>
      </w:r>
      <w:proofErr w:type="spellEnd"/>
      <w:r w:rsidRPr="00072F2E">
        <w:rPr>
          <w:rFonts w:eastAsia="Times New Roman" w:cs="Times New Roman"/>
          <w:szCs w:val="24"/>
        </w:rPr>
        <w:t xml:space="preserve"> журнала «Вестник акушерской анестезиологии», Тверь</w:t>
      </w:r>
    </w:p>
    <w:p w14:paraId="581D6C4A" w14:textId="5DBC9C12" w:rsidR="00F768BE" w:rsidRPr="00072F2E" w:rsidRDefault="00F768BE" w:rsidP="00596D6A">
      <w:pPr>
        <w:spacing w:after="240" w:line="240" w:lineRule="auto"/>
        <w:jc w:val="both"/>
        <w:rPr>
          <w:rFonts w:eastAsia="Times New Roman" w:cs="Times New Roman"/>
          <w:szCs w:val="24"/>
        </w:rPr>
      </w:pPr>
      <w:proofErr w:type="spellStart"/>
      <w:r w:rsidRPr="00072F2E">
        <w:rPr>
          <w:rFonts w:eastAsia="Times New Roman" w:cs="Times New Roman"/>
          <w:b/>
          <w:szCs w:val="24"/>
        </w:rPr>
        <w:t>Смёткин</w:t>
      </w:r>
      <w:proofErr w:type="spellEnd"/>
      <w:r w:rsidRPr="00072F2E">
        <w:rPr>
          <w:rFonts w:eastAsia="Times New Roman" w:cs="Times New Roman"/>
          <w:b/>
          <w:szCs w:val="24"/>
        </w:rPr>
        <w:t xml:space="preserve"> Алексей Анатольевич</w:t>
      </w:r>
      <w:r w:rsidRPr="00072F2E">
        <w:rPr>
          <w:rFonts w:eastAsia="Times New Roman" w:cs="Times New Roman"/>
          <w:szCs w:val="24"/>
        </w:rPr>
        <w:t xml:space="preserve"> – </w:t>
      </w:r>
      <w:r w:rsidR="00A613EE">
        <w:rPr>
          <w:rFonts w:eastAsia="Times New Roman" w:cs="Times New Roman"/>
          <w:szCs w:val="24"/>
        </w:rPr>
        <w:t xml:space="preserve">кандидат медицинских наук, </w:t>
      </w:r>
      <w:r w:rsidRPr="00072F2E">
        <w:rPr>
          <w:rFonts w:eastAsia="Times New Roman" w:cs="Times New Roman"/>
          <w:szCs w:val="24"/>
        </w:rPr>
        <w:t xml:space="preserve">доцент кафедры анестезиологии и реаниматологии ФГБОУ ВО «Северный государственный медицинский университет» Минздрава России, </w:t>
      </w:r>
      <w:r w:rsidR="00D1097C" w:rsidRPr="00072F2E">
        <w:rPr>
          <w:rFonts w:cs="Times New Roman"/>
          <w:szCs w:val="24"/>
        </w:rPr>
        <w:t>член</w:t>
      </w:r>
      <w:r w:rsidR="00165E17" w:rsidRPr="00072F2E">
        <w:rPr>
          <w:rFonts w:cs="Times New Roman"/>
          <w:szCs w:val="24"/>
        </w:rPr>
        <w:t xml:space="preserve"> </w:t>
      </w:r>
      <w:r w:rsidR="00D1097C"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D1097C" w:rsidRPr="00072F2E">
        <w:rPr>
          <w:rFonts w:cs="Times New Roman"/>
          <w:szCs w:val="24"/>
        </w:rPr>
        <w:t xml:space="preserve">», </w:t>
      </w:r>
      <w:r w:rsidRPr="00072F2E">
        <w:rPr>
          <w:rFonts w:eastAsia="Times New Roman" w:cs="Times New Roman"/>
          <w:szCs w:val="24"/>
        </w:rPr>
        <w:t>Архангельск.</w:t>
      </w:r>
    </w:p>
    <w:p w14:paraId="7BD03376" w14:textId="3E782884"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Соколов Алексей Альбертович</w:t>
      </w:r>
      <w:r w:rsidRPr="00072F2E">
        <w:rPr>
          <w:rFonts w:eastAsia="Times New Roman" w:cs="Times New Roman"/>
          <w:szCs w:val="24"/>
        </w:rPr>
        <w:t xml:space="preserve"> - доктор медицинских наук, доцент, профессор кафедры нефрологии и эфферентной терапии ФГБВОУ ВПО «Военно-медицинская академия имени С.М. Кирова» МО РФ</w:t>
      </w:r>
      <w:r w:rsidR="000E5FBD" w:rsidRPr="00072F2E">
        <w:rPr>
          <w:rFonts w:eastAsia="Times New Roman" w:cs="Times New Roman"/>
          <w:szCs w:val="24"/>
        </w:rPr>
        <w:t xml:space="preserve">, исполнительный директор Некоммерческого партнерства «Национальное общество специалистов в области </w:t>
      </w:r>
      <w:proofErr w:type="spellStart"/>
      <w:r w:rsidR="000E5FBD" w:rsidRPr="00072F2E">
        <w:rPr>
          <w:rFonts w:eastAsia="Times New Roman" w:cs="Times New Roman"/>
          <w:szCs w:val="24"/>
        </w:rPr>
        <w:t>гемафереза</w:t>
      </w:r>
      <w:proofErr w:type="spellEnd"/>
      <w:r w:rsidR="000E5FBD" w:rsidRPr="00072F2E">
        <w:rPr>
          <w:rFonts w:eastAsia="Times New Roman" w:cs="Times New Roman"/>
          <w:szCs w:val="24"/>
        </w:rPr>
        <w:t xml:space="preserve"> и экстракорпоральной </w:t>
      </w:r>
      <w:proofErr w:type="spellStart"/>
      <w:r w:rsidR="000E5FBD" w:rsidRPr="00072F2E">
        <w:rPr>
          <w:rFonts w:eastAsia="Times New Roman" w:cs="Times New Roman"/>
          <w:szCs w:val="24"/>
        </w:rPr>
        <w:t>гемокоррекции</w:t>
      </w:r>
      <w:proofErr w:type="spellEnd"/>
      <w:r w:rsidR="000E5FBD" w:rsidRPr="00072F2E">
        <w:rPr>
          <w:rFonts w:eastAsia="Times New Roman" w:cs="Times New Roman"/>
          <w:szCs w:val="24"/>
        </w:rPr>
        <w:t>»</w:t>
      </w:r>
      <w:r w:rsidRPr="00072F2E">
        <w:rPr>
          <w:rFonts w:eastAsia="Times New Roman" w:cs="Times New Roman"/>
          <w:szCs w:val="24"/>
        </w:rPr>
        <w:t>, Санкт-Петербург</w:t>
      </w:r>
    </w:p>
    <w:p w14:paraId="7D533B3C" w14:textId="6AC99DA6"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Степаненко Сергей Михайлович</w:t>
      </w:r>
      <w:r w:rsidRPr="00072F2E">
        <w:rPr>
          <w:rFonts w:eastAsia="Times New Roman" w:cs="Times New Roman"/>
          <w:szCs w:val="24"/>
        </w:rPr>
        <w:t xml:space="preserve"> – </w:t>
      </w:r>
      <w:r w:rsidRPr="00072F2E">
        <w:rPr>
          <w:rFonts w:eastAsia="Times New Roman" w:cs="Times New Roman"/>
          <w:szCs w:val="24"/>
          <w:lang w:eastAsia="ru-RU"/>
        </w:rPr>
        <w:t>доктор медицинских наук</w:t>
      </w:r>
      <w:r w:rsidRPr="00072F2E">
        <w:rPr>
          <w:rFonts w:eastAsia="Times New Roman" w:cs="Times New Roman"/>
          <w:szCs w:val="24"/>
        </w:rPr>
        <w:t>, профессор кафедры детской хирургии ФГБОУ ВО «Российский национальный исследовательский медицинский университет имени Н.И. Пирогова» Минздрава России, член Президиума</w:t>
      </w:r>
      <w:r w:rsidR="00065682" w:rsidRPr="00072F2E">
        <w:rPr>
          <w:rFonts w:cs="Times New Roman"/>
          <w:szCs w:val="24"/>
        </w:rPr>
        <w:t xml:space="preserve"> </w:t>
      </w:r>
      <w:r w:rsidR="00065682"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065682" w:rsidRPr="00072F2E">
        <w:rPr>
          <w:rFonts w:cs="Times New Roman"/>
          <w:szCs w:val="24"/>
        </w:rPr>
        <w:t>»</w:t>
      </w:r>
      <w:r w:rsidRPr="00072F2E">
        <w:rPr>
          <w:rFonts w:eastAsia="Times New Roman" w:cs="Times New Roman"/>
          <w:szCs w:val="24"/>
        </w:rPr>
        <w:t>, Москва</w:t>
      </w:r>
    </w:p>
    <w:p w14:paraId="7D147949" w14:textId="77777777" w:rsidR="00F768BE" w:rsidRPr="00072F2E" w:rsidRDefault="00F768BE" w:rsidP="00596D6A">
      <w:pPr>
        <w:spacing w:after="240" w:line="240" w:lineRule="auto"/>
        <w:jc w:val="both"/>
        <w:rPr>
          <w:rFonts w:eastAsia="Times New Roman" w:cs="Times New Roman"/>
          <w:szCs w:val="24"/>
          <w:lang w:eastAsia="ru-RU"/>
        </w:rPr>
      </w:pPr>
      <w:r w:rsidRPr="00072F2E">
        <w:rPr>
          <w:rFonts w:eastAsia="Times New Roman" w:cs="Times New Roman"/>
          <w:b/>
          <w:szCs w:val="24"/>
          <w:lang w:eastAsia="ru-RU"/>
        </w:rPr>
        <w:t>Субботин Валерий Вячеславович</w:t>
      </w:r>
      <w:r w:rsidRPr="00072F2E">
        <w:rPr>
          <w:rFonts w:eastAsia="Times New Roman" w:cs="Times New Roman"/>
          <w:szCs w:val="24"/>
          <w:lang w:eastAsia="ru-RU"/>
        </w:rPr>
        <w:t xml:space="preserve"> - доктор медицинских наук, руководитель центра анестезиологии-реаниматологии ГБУЗ «Московский клинический научный центр имени. А.С. </w:t>
      </w:r>
      <w:r w:rsidRPr="00072F2E">
        <w:rPr>
          <w:rFonts w:eastAsia="Times New Roman" w:cs="Times New Roman"/>
          <w:szCs w:val="24"/>
          <w:lang w:eastAsia="ru-RU"/>
        </w:rPr>
        <w:lastRenderedPageBreak/>
        <w:t>Логинова» ДЗМ, член Общероссийской общественной организации «Федерация анестезиологов и реаниматологов», член Российского кар</w:t>
      </w:r>
      <w:r w:rsidR="00883C88" w:rsidRPr="00072F2E">
        <w:rPr>
          <w:rFonts w:eastAsia="Times New Roman" w:cs="Times New Roman"/>
          <w:szCs w:val="24"/>
          <w:lang w:eastAsia="ru-RU"/>
        </w:rPr>
        <w:t>диологического общества, Москва</w:t>
      </w:r>
    </w:p>
    <w:p w14:paraId="157DD58A" w14:textId="599C0E2E"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Ушакова Наталья Дмитриевна</w:t>
      </w:r>
      <w:r w:rsidRPr="00072F2E">
        <w:rPr>
          <w:rFonts w:eastAsia="Times New Roman" w:cs="Times New Roman"/>
          <w:szCs w:val="24"/>
        </w:rPr>
        <w:t xml:space="preserve"> </w:t>
      </w:r>
      <w:r w:rsidR="00B23AE3">
        <w:rPr>
          <w:rFonts w:eastAsia="Times New Roman" w:cs="Times New Roman"/>
          <w:szCs w:val="24"/>
        </w:rPr>
        <w:t>–</w:t>
      </w:r>
      <w:r w:rsidR="00165E17" w:rsidRPr="00072F2E">
        <w:rPr>
          <w:rFonts w:eastAsia="Times New Roman" w:cs="Times New Roman"/>
          <w:szCs w:val="24"/>
        </w:rPr>
        <w:t xml:space="preserve"> </w:t>
      </w:r>
      <w:r w:rsidRPr="00072F2E">
        <w:rPr>
          <w:rFonts w:eastAsia="Times New Roman" w:cs="Times New Roman"/>
          <w:szCs w:val="24"/>
          <w:lang w:eastAsia="ru-RU"/>
        </w:rPr>
        <w:t>доктор медицинских наук</w:t>
      </w:r>
      <w:r w:rsidR="00883C88" w:rsidRPr="00072F2E">
        <w:rPr>
          <w:rFonts w:eastAsia="Times New Roman" w:cs="Times New Roman"/>
          <w:szCs w:val="24"/>
        </w:rPr>
        <w:t>, профессор отделения анестезиологии и реанимации</w:t>
      </w:r>
      <w:r w:rsidR="00165E17" w:rsidRPr="00072F2E">
        <w:rPr>
          <w:rFonts w:eastAsia="Times New Roman" w:cs="Times New Roman"/>
          <w:szCs w:val="24"/>
        </w:rPr>
        <w:t xml:space="preserve"> </w:t>
      </w:r>
      <w:r w:rsidRPr="00072F2E">
        <w:rPr>
          <w:rFonts w:eastAsia="Times New Roman" w:cs="Times New Roman"/>
          <w:szCs w:val="24"/>
        </w:rPr>
        <w:t xml:space="preserve">ФГБУ «Национальный медицинский </w:t>
      </w:r>
      <w:r w:rsidR="00B820D5" w:rsidRPr="00072F2E">
        <w:rPr>
          <w:rFonts w:eastAsia="Times New Roman" w:cs="Times New Roman"/>
          <w:szCs w:val="24"/>
        </w:rPr>
        <w:t xml:space="preserve">исследовательский </w:t>
      </w:r>
      <w:r w:rsidRPr="00072F2E">
        <w:rPr>
          <w:rFonts w:eastAsia="Times New Roman" w:cs="Times New Roman"/>
          <w:szCs w:val="24"/>
        </w:rPr>
        <w:t>центр онкологии» Минздрава России, Ростов-на-Дону</w:t>
      </w:r>
    </w:p>
    <w:p w14:paraId="1775D7E4" w14:textId="56ED6EB1" w:rsidR="00F768BE" w:rsidRPr="00072F2E" w:rsidRDefault="00F768BE" w:rsidP="00A613EE">
      <w:pPr>
        <w:spacing w:after="240" w:line="240" w:lineRule="auto"/>
        <w:rPr>
          <w:rFonts w:eastAsia="Times New Roman" w:cs="Times New Roman"/>
          <w:szCs w:val="24"/>
        </w:rPr>
      </w:pPr>
      <w:r w:rsidRPr="00072F2E">
        <w:rPr>
          <w:rFonts w:eastAsia="Times New Roman" w:cs="Times New Roman"/>
          <w:b/>
          <w:szCs w:val="24"/>
        </w:rPr>
        <w:t xml:space="preserve">Хороненко Виктория </w:t>
      </w:r>
      <w:proofErr w:type="spellStart"/>
      <w:r w:rsidRPr="00072F2E">
        <w:rPr>
          <w:rFonts w:eastAsia="Times New Roman" w:cs="Times New Roman"/>
          <w:b/>
          <w:szCs w:val="24"/>
        </w:rPr>
        <w:t>Эдуаровна</w:t>
      </w:r>
      <w:proofErr w:type="spellEnd"/>
      <w:r w:rsidRPr="00072F2E">
        <w:rPr>
          <w:rFonts w:eastAsia="Times New Roman" w:cs="Times New Roman"/>
          <w:szCs w:val="24"/>
        </w:rPr>
        <w:t xml:space="preserve"> – </w:t>
      </w:r>
      <w:r w:rsidRPr="00072F2E">
        <w:rPr>
          <w:rFonts w:eastAsia="Times New Roman" w:cs="Times New Roman"/>
          <w:szCs w:val="24"/>
          <w:lang w:eastAsia="ru-RU"/>
        </w:rPr>
        <w:t>доктор медицинских наук</w:t>
      </w:r>
      <w:r w:rsidRPr="00072F2E">
        <w:rPr>
          <w:rFonts w:eastAsia="Times New Roman" w:cs="Times New Roman"/>
          <w:szCs w:val="24"/>
        </w:rPr>
        <w:t xml:space="preserve">, руководитель отдела анестезиологии и реанимации «Московский научно-исследовательский онкологический институт им. П.А. Герцена» – филиал ФГБУ «НМИЦ радиологии» Минздрава России, </w:t>
      </w:r>
      <w:r w:rsidR="00065682" w:rsidRPr="00072F2E">
        <w:rPr>
          <w:rFonts w:cs="Times New Roman"/>
          <w:szCs w:val="24"/>
        </w:rPr>
        <w:t>член</w:t>
      </w:r>
      <w:r w:rsidR="00165E17" w:rsidRPr="00072F2E">
        <w:rPr>
          <w:rFonts w:cs="Times New Roman"/>
          <w:szCs w:val="24"/>
        </w:rPr>
        <w:t xml:space="preserve"> </w:t>
      </w:r>
      <w:r w:rsidR="00065682" w:rsidRPr="00072F2E">
        <w:rPr>
          <w:rFonts w:cs="Times New Roman"/>
          <w:szCs w:val="24"/>
        </w:rPr>
        <w:t xml:space="preserve">правления </w:t>
      </w:r>
      <w:r w:rsidR="00065682"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065682" w:rsidRPr="00072F2E">
        <w:rPr>
          <w:rFonts w:cs="Times New Roman"/>
          <w:szCs w:val="24"/>
        </w:rPr>
        <w:t xml:space="preserve">», </w:t>
      </w:r>
      <w:r w:rsidRPr="00072F2E">
        <w:rPr>
          <w:rFonts w:eastAsia="Times New Roman" w:cs="Times New Roman"/>
          <w:szCs w:val="24"/>
        </w:rPr>
        <w:t>Москва</w:t>
      </w:r>
    </w:p>
    <w:p w14:paraId="2DB9877A" w14:textId="74F08627" w:rsidR="00B23AE3" w:rsidRPr="00A613EE" w:rsidRDefault="00B23AE3" w:rsidP="00A613EE">
      <w:pPr>
        <w:spacing w:after="240" w:line="240" w:lineRule="auto"/>
        <w:rPr>
          <w:rFonts w:eastAsia="Times New Roman" w:cs="Times New Roman"/>
          <w:szCs w:val="24"/>
        </w:rPr>
      </w:pPr>
      <w:r>
        <w:rPr>
          <w:rFonts w:eastAsia="Times New Roman" w:cs="Times New Roman"/>
          <w:b/>
          <w:szCs w:val="24"/>
        </w:rPr>
        <w:t xml:space="preserve">Царенко Сергей Васильевич </w:t>
      </w:r>
      <w:r w:rsidRPr="00B23AE3">
        <w:rPr>
          <w:rFonts w:eastAsia="Times New Roman" w:cs="Times New Roman"/>
          <w:bCs/>
          <w:szCs w:val="24"/>
        </w:rPr>
        <w:t xml:space="preserve">– доктор медицинских наук, </w:t>
      </w:r>
      <w:r w:rsidR="009B5D07" w:rsidRPr="00A613EE">
        <w:rPr>
          <w:rFonts w:eastAsia="Times New Roman" w:cs="Times New Roman"/>
          <w:szCs w:val="24"/>
        </w:rPr>
        <w:t xml:space="preserve">профессор, </w:t>
      </w:r>
      <w:r w:rsidR="00A613EE">
        <w:rPr>
          <w:rFonts w:eastAsia="Times New Roman" w:cs="Times New Roman"/>
          <w:szCs w:val="24"/>
        </w:rPr>
        <w:t>з</w:t>
      </w:r>
      <w:r w:rsidR="00A613EE" w:rsidRPr="00A613EE">
        <w:rPr>
          <w:rFonts w:eastAsia="Times New Roman" w:cs="Times New Roman"/>
          <w:szCs w:val="24"/>
        </w:rPr>
        <w:t>аместитель главного врача по анестезиологии и реанимации ГКБ №52 ДЗ Москвы, руководитель курса анестезиологии и реанима</w:t>
      </w:r>
      <w:r w:rsidR="00A613EE">
        <w:rPr>
          <w:rFonts w:eastAsia="Times New Roman" w:cs="Times New Roman"/>
          <w:szCs w:val="24"/>
        </w:rPr>
        <w:t>тологии</w:t>
      </w:r>
      <w:r w:rsidR="00A613EE" w:rsidRPr="00A613EE">
        <w:rPr>
          <w:rFonts w:eastAsia="Times New Roman" w:cs="Times New Roman"/>
          <w:szCs w:val="24"/>
        </w:rPr>
        <w:t xml:space="preserve"> Факультета фундаментальной медицины МГУ им. Ломоносова, </w:t>
      </w:r>
      <w:r w:rsidRPr="00A613EE">
        <w:rPr>
          <w:rFonts w:eastAsia="Times New Roman" w:cs="Times New Roman"/>
          <w:szCs w:val="24"/>
        </w:rPr>
        <w:t xml:space="preserve">член правления Общероссийской общественной организации «Федерация анестезиологов и реаниматологов», </w:t>
      </w:r>
      <w:r w:rsidRPr="00072F2E">
        <w:rPr>
          <w:rFonts w:eastAsia="Times New Roman" w:cs="Times New Roman"/>
          <w:szCs w:val="24"/>
        </w:rPr>
        <w:t>Москва</w:t>
      </w:r>
    </w:p>
    <w:p w14:paraId="1EE8079E" w14:textId="556C1048"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Шифман</w:t>
      </w:r>
      <w:proofErr w:type="spellEnd"/>
      <w:r w:rsidRPr="00072F2E">
        <w:rPr>
          <w:rFonts w:eastAsia="Times New Roman" w:cs="Times New Roman"/>
          <w:b/>
          <w:szCs w:val="24"/>
        </w:rPr>
        <w:t xml:space="preserve"> Ефим </w:t>
      </w:r>
      <w:proofErr w:type="spellStart"/>
      <w:r w:rsidRPr="00072F2E">
        <w:rPr>
          <w:rFonts w:eastAsia="Times New Roman" w:cs="Times New Roman"/>
          <w:b/>
          <w:szCs w:val="24"/>
        </w:rPr>
        <w:t>Муневич</w:t>
      </w:r>
      <w:proofErr w:type="spellEnd"/>
      <w:r w:rsidRPr="00072F2E">
        <w:rPr>
          <w:rFonts w:eastAsia="Times New Roman" w:cs="Times New Roman"/>
          <w:szCs w:val="24"/>
        </w:rPr>
        <w:t xml:space="preserve"> –</w:t>
      </w:r>
      <w:r w:rsidR="00D1097C" w:rsidRPr="00072F2E">
        <w:rPr>
          <w:rFonts w:eastAsia="Times New Roman" w:cs="Times New Roman"/>
          <w:szCs w:val="24"/>
        </w:rPr>
        <w:t xml:space="preserve"> </w:t>
      </w:r>
      <w:r w:rsidRPr="00072F2E">
        <w:rPr>
          <w:rFonts w:eastAsia="Times New Roman" w:cs="Times New Roman"/>
          <w:szCs w:val="24"/>
          <w:lang w:eastAsia="ru-RU"/>
        </w:rPr>
        <w:t>доктор медицинских наук</w:t>
      </w:r>
      <w:r w:rsidRPr="00072F2E">
        <w:rPr>
          <w:rFonts w:eastAsia="Times New Roman" w:cs="Times New Roman"/>
          <w:szCs w:val="24"/>
        </w:rPr>
        <w:t>, профессор, профессор кафедры анестезиологии и реаниматологии ФУВ ГБУЗ МО «МОНИКИ имени М.Ф. Владимирского», эксперт по анестезиологии и реаниматологии Федеральной службы по надзору в сфере здравоохранения, профессор. Заслуженный врач Республики Карелия, член Президиума Федерации анестезиологов и реаниматологов. Президент Ассоциации акушерских анестезиологов-реаниматологов, Москва</w:t>
      </w:r>
    </w:p>
    <w:p w14:paraId="4678FE4E" w14:textId="4E687D82"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Шукевич</w:t>
      </w:r>
      <w:proofErr w:type="spellEnd"/>
      <w:r w:rsidRPr="00072F2E">
        <w:rPr>
          <w:rFonts w:eastAsia="Times New Roman" w:cs="Times New Roman"/>
          <w:b/>
          <w:szCs w:val="24"/>
        </w:rPr>
        <w:t xml:space="preserve"> Дмитрий Леонидович</w:t>
      </w:r>
      <w:r w:rsidRPr="00072F2E">
        <w:rPr>
          <w:rFonts w:eastAsia="Times New Roman" w:cs="Times New Roman"/>
          <w:szCs w:val="24"/>
        </w:rPr>
        <w:t xml:space="preserve"> </w:t>
      </w:r>
      <w:r w:rsidR="00B23AE3">
        <w:rPr>
          <w:rFonts w:eastAsia="Times New Roman" w:cs="Times New Roman"/>
          <w:szCs w:val="24"/>
        </w:rPr>
        <w:t>–</w:t>
      </w:r>
      <w:r w:rsidRPr="00072F2E">
        <w:rPr>
          <w:rFonts w:eastAsia="Times New Roman" w:cs="Times New Roman"/>
          <w:szCs w:val="24"/>
        </w:rPr>
        <w:t xml:space="preserve"> </w:t>
      </w:r>
      <w:r w:rsidR="00B23AE3" w:rsidRPr="00072F2E">
        <w:rPr>
          <w:rFonts w:eastAsia="Times New Roman" w:cs="Times New Roman"/>
          <w:szCs w:val="24"/>
        </w:rPr>
        <w:t>доктор медицинских наук</w:t>
      </w:r>
      <w:r w:rsidRPr="00072F2E">
        <w:rPr>
          <w:rFonts w:eastAsia="Times New Roman" w:cs="Times New Roman"/>
          <w:szCs w:val="24"/>
        </w:rPr>
        <w:t xml:space="preserve">, заведующий лабораторией анестезиологии-реаниматологии и патофизиологии критических состояний ФГБНУ НИИ комплексных проблем сердечно-сосудистых заболеваний, профессор кафедры анестезиологии и реаниматологии ГБОУ ВО </w:t>
      </w:r>
      <w:proofErr w:type="spellStart"/>
      <w:r w:rsidRPr="00072F2E">
        <w:rPr>
          <w:rFonts w:eastAsia="Times New Roman" w:cs="Times New Roman"/>
          <w:szCs w:val="24"/>
        </w:rPr>
        <w:t>КемГМУ</w:t>
      </w:r>
      <w:proofErr w:type="spellEnd"/>
      <w:r w:rsidRPr="00072F2E">
        <w:rPr>
          <w:rFonts w:eastAsia="Times New Roman" w:cs="Times New Roman"/>
          <w:szCs w:val="24"/>
        </w:rPr>
        <w:t xml:space="preserve"> Минздрава России, президент Ассоциации анестезиологов и реаниматологов Кемеровской области, </w:t>
      </w:r>
      <w:r w:rsidR="005240C5" w:rsidRPr="00072F2E">
        <w:rPr>
          <w:rFonts w:cs="Times New Roman"/>
          <w:szCs w:val="24"/>
        </w:rPr>
        <w:t>член</w:t>
      </w:r>
      <w:r w:rsidR="00165E17" w:rsidRPr="00072F2E">
        <w:rPr>
          <w:rFonts w:cs="Times New Roman"/>
          <w:szCs w:val="24"/>
        </w:rPr>
        <w:t xml:space="preserve"> </w:t>
      </w:r>
      <w:r w:rsidR="005240C5"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5240C5" w:rsidRPr="00072F2E">
        <w:rPr>
          <w:rFonts w:cs="Times New Roman"/>
          <w:szCs w:val="24"/>
        </w:rPr>
        <w:t xml:space="preserve">», </w:t>
      </w:r>
      <w:r w:rsidRPr="00072F2E">
        <w:rPr>
          <w:rFonts w:eastAsia="Times New Roman" w:cs="Times New Roman"/>
          <w:szCs w:val="24"/>
        </w:rPr>
        <w:t>Кемерово</w:t>
      </w:r>
    </w:p>
    <w:p w14:paraId="2AC0E23C" w14:textId="77777777" w:rsidR="00F768BE" w:rsidRPr="00072F2E" w:rsidRDefault="00F768BE" w:rsidP="00596D6A">
      <w:pPr>
        <w:spacing w:after="240" w:line="240" w:lineRule="auto"/>
        <w:rPr>
          <w:rFonts w:eastAsia="Times New Roman" w:cs="Times New Roman"/>
          <w:szCs w:val="24"/>
        </w:rPr>
      </w:pPr>
      <w:r w:rsidRPr="00072F2E">
        <w:rPr>
          <w:rFonts w:eastAsia="Times New Roman" w:cs="Times New Roman"/>
          <w:b/>
          <w:szCs w:val="24"/>
        </w:rPr>
        <w:t>Щеголев Алексей Валерианович</w:t>
      </w:r>
      <w:r w:rsidRPr="00072F2E">
        <w:rPr>
          <w:rFonts w:eastAsia="Times New Roman" w:cs="Times New Roman"/>
          <w:szCs w:val="24"/>
        </w:rPr>
        <w:t xml:space="preserve"> – доктор медицинских наук, профессор, Заслуженный врач РФ, начальник кафедры (начальник клиники) анестезиологии и реаниматологии ФГБВОУ ВПО «Военно-медицинская академия имени С.М. Кирова» МО РФ, главный анестезиологи-реаниматолог МО РФ, главный внештатный анестезиолог-реаниматолог Комитета по здравоохранению Правительства Санкт-Петербурга, президент Санкт-Петербургского научно-практического общества анестезиологов и реаниматологов, член Президиума Общероссийской общественной организации «Федерация анестезиологов и реаниматологов», Санкт-Петербург.</w:t>
      </w:r>
    </w:p>
    <w:p w14:paraId="44B3E0DA" w14:textId="77777777"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Ярошецкий</w:t>
      </w:r>
      <w:proofErr w:type="spellEnd"/>
      <w:r w:rsidRPr="00072F2E">
        <w:rPr>
          <w:rFonts w:eastAsia="Times New Roman" w:cs="Times New Roman"/>
          <w:b/>
          <w:szCs w:val="24"/>
        </w:rPr>
        <w:t xml:space="preserve"> Андрей Игоревич</w:t>
      </w:r>
      <w:r w:rsidRPr="00072F2E">
        <w:rPr>
          <w:rFonts w:eastAsia="Times New Roman" w:cs="Times New Roman"/>
          <w:szCs w:val="24"/>
        </w:rPr>
        <w:t xml:space="preserve"> - доктор медицинских наук, заведующий отделом анестезиологии и реаниматологии НИИ Клинической хирургии ФГБОУ ВО «Российский национальный исследовательский медицинский университет имени Н.И. Пирогова» Минздрава России, врач-реаниматолог ГБУЗ «Городская клиническая больница № 67 им. Л.А. </w:t>
      </w:r>
      <w:proofErr w:type="spellStart"/>
      <w:r w:rsidRPr="00072F2E">
        <w:rPr>
          <w:rFonts w:eastAsia="Times New Roman" w:cs="Times New Roman"/>
          <w:szCs w:val="24"/>
        </w:rPr>
        <w:t>Ворохобова</w:t>
      </w:r>
      <w:proofErr w:type="spellEnd"/>
      <w:r w:rsidRPr="00072F2E">
        <w:rPr>
          <w:rFonts w:eastAsia="Times New Roman" w:cs="Times New Roman"/>
          <w:szCs w:val="24"/>
        </w:rPr>
        <w:t>» ДЗ Москвы, член Общероссийской общественной организации «Федерация анестезиологов и реаниматологов», Москва</w:t>
      </w:r>
    </w:p>
    <w:p w14:paraId="43C5E8DB" w14:textId="3C8A08CB" w:rsidR="00F768BE" w:rsidRPr="00072F2E" w:rsidRDefault="00F768BE" w:rsidP="00596D6A">
      <w:pPr>
        <w:spacing w:after="240" w:line="240" w:lineRule="auto"/>
        <w:rPr>
          <w:rFonts w:eastAsia="Times New Roman" w:cs="Times New Roman"/>
          <w:szCs w:val="24"/>
        </w:rPr>
      </w:pPr>
      <w:proofErr w:type="spellStart"/>
      <w:r w:rsidRPr="00072F2E">
        <w:rPr>
          <w:rFonts w:eastAsia="Times New Roman" w:cs="Times New Roman"/>
          <w:b/>
          <w:szCs w:val="24"/>
        </w:rPr>
        <w:t>Ярустовский</w:t>
      </w:r>
      <w:proofErr w:type="spellEnd"/>
      <w:r w:rsidRPr="00072F2E">
        <w:rPr>
          <w:rFonts w:eastAsia="Times New Roman" w:cs="Times New Roman"/>
          <w:b/>
          <w:szCs w:val="24"/>
        </w:rPr>
        <w:t xml:space="preserve"> Михаил Борисович</w:t>
      </w:r>
      <w:r w:rsidRPr="00072F2E">
        <w:rPr>
          <w:rFonts w:eastAsia="Times New Roman" w:cs="Times New Roman"/>
          <w:szCs w:val="24"/>
        </w:rPr>
        <w:t xml:space="preserve"> -</w:t>
      </w:r>
      <w:r w:rsidR="00165E17" w:rsidRPr="00072F2E">
        <w:rPr>
          <w:rFonts w:eastAsia="Times New Roman" w:cs="Times New Roman"/>
          <w:szCs w:val="24"/>
        </w:rPr>
        <w:t xml:space="preserve"> </w:t>
      </w:r>
      <w:r w:rsidRPr="00072F2E">
        <w:rPr>
          <w:rFonts w:eastAsia="Times New Roman" w:cs="Times New Roman"/>
          <w:szCs w:val="24"/>
        </w:rPr>
        <w:t xml:space="preserve">член-корр. РАН, профессор, заместитель директора по научной работе ИКХ </w:t>
      </w:r>
      <w:proofErr w:type="spellStart"/>
      <w:r w:rsidRPr="00072F2E">
        <w:rPr>
          <w:rFonts w:eastAsia="Times New Roman" w:cs="Times New Roman"/>
          <w:szCs w:val="24"/>
        </w:rPr>
        <w:t>им.В.И.Бураковского</w:t>
      </w:r>
      <w:proofErr w:type="spellEnd"/>
      <w:r w:rsidRPr="00072F2E">
        <w:rPr>
          <w:rFonts w:eastAsia="Times New Roman" w:cs="Times New Roman"/>
          <w:szCs w:val="24"/>
        </w:rPr>
        <w:t xml:space="preserve">, руководитель отделения гравитационной хирургии крови и эндоскопии ФГБУ Национальный медицинский исследовательский центр </w:t>
      </w:r>
      <w:r w:rsidRPr="00072F2E">
        <w:rPr>
          <w:rFonts w:eastAsia="Times New Roman" w:cs="Times New Roman"/>
          <w:szCs w:val="24"/>
        </w:rPr>
        <w:lastRenderedPageBreak/>
        <w:t xml:space="preserve">сердечно-сосудистой хирургии им. </w:t>
      </w:r>
      <w:proofErr w:type="spellStart"/>
      <w:r w:rsidRPr="00072F2E">
        <w:rPr>
          <w:rFonts w:eastAsia="Times New Roman" w:cs="Times New Roman"/>
          <w:szCs w:val="24"/>
        </w:rPr>
        <w:t>А.Н.Бакулева</w:t>
      </w:r>
      <w:proofErr w:type="spellEnd"/>
      <w:r w:rsidRPr="00072F2E">
        <w:rPr>
          <w:rFonts w:eastAsia="Times New Roman" w:cs="Times New Roman"/>
          <w:szCs w:val="24"/>
        </w:rPr>
        <w:t xml:space="preserve"> Минздрава РФ, </w:t>
      </w:r>
      <w:r w:rsidR="005240C5" w:rsidRPr="00072F2E">
        <w:rPr>
          <w:rFonts w:cs="Times New Roman"/>
          <w:szCs w:val="24"/>
        </w:rPr>
        <w:t>член</w:t>
      </w:r>
      <w:r w:rsidR="00165E17" w:rsidRPr="00072F2E">
        <w:rPr>
          <w:rFonts w:cs="Times New Roman"/>
          <w:szCs w:val="24"/>
        </w:rPr>
        <w:t xml:space="preserve"> </w:t>
      </w:r>
      <w:r w:rsidR="005240C5" w:rsidRPr="00072F2E">
        <w:rPr>
          <w:rFonts w:cs="Times New Roman"/>
          <w:szCs w:val="24"/>
          <w:shd w:val="clear" w:color="auto" w:fill="FFFFFF"/>
        </w:rPr>
        <w:t>Общероссийской общественной организации «Федерация анестезиологов и реаниматологов</w:t>
      </w:r>
      <w:r w:rsidR="005240C5" w:rsidRPr="00072F2E">
        <w:rPr>
          <w:rFonts w:cs="Times New Roman"/>
          <w:szCs w:val="24"/>
        </w:rPr>
        <w:t xml:space="preserve">», </w:t>
      </w:r>
      <w:r w:rsidRPr="00072F2E">
        <w:rPr>
          <w:rFonts w:eastAsia="Times New Roman" w:cs="Times New Roman"/>
          <w:szCs w:val="24"/>
        </w:rPr>
        <w:t>Москва.</w:t>
      </w:r>
    </w:p>
    <w:p w14:paraId="1A82F559" w14:textId="77777777" w:rsidR="00F768BE" w:rsidRPr="00072F2E" w:rsidRDefault="00F768BE" w:rsidP="00596D6A">
      <w:pPr>
        <w:spacing w:after="240" w:line="240" w:lineRule="auto"/>
        <w:rPr>
          <w:rFonts w:eastAsia="Times New Roman" w:cs="Times New Roman"/>
          <w:szCs w:val="24"/>
          <w:lang w:eastAsia="ru-RU"/>
        </w:rPr>
      </w:pPr>
    </w:p>
    <w:p w14:paraId="2D0B1E5E" w14:textId="77777777" w:rsidR="00F768BE" w:rsidRPr="00072F2E" w:rsidRDefault="00F768BE" w:rsidP="00F768BE">
      <w:pPr>
        <w:spacing w:after="0" w:line="360" w:lineRule="auto"/>
        <w:rPr>
          <w:rFonts w:eastAsia="Times New Roman" w:cs="Times New Roman"/>
          <w:b/>
          <w:szCs w:val="24"/>
        </w:rPr>
      </w:pPr>
      <w:r w:rsidRPr="00072F2E">
        <w:rPr>
          <w:rFonts w:eastAsia="Times New Roman" w:cs="Times New Roman"/>
          <w:b/>
          <w:szCs w:val="24"/>
        </w:rPr>
        <w:t>Авторы заявляют об отсутствии конфликта интересов.</w:t>
      </w:r>
    </w:p>
    <w:p w14:paraId="430CFE00" w14:textId="7A3A4CD2" w:rsidR="00F768BE" w:rsidRPr="00072F2E" w:rsidRDefault="00F768BE" w:rsidP="00F768BE">
      <w:pPr>
        <w:spacing w:after="0" w:line="360" w:lineRule="auto"/>
        <w:rPr>
          <w:rFonts w:ascii="Cambria" w:eastAsia="Times New Roman" w:hAnsi="Cambria" w:cs="Times New Roman"/>
          <w:b/>
          <w:sz w:val="32"/>
          <w:szCs w:val="32"/>
          <w:lang w:eastAsia="ru-RU"/>
        </w:rPr>
      </w:pPr>
    </w:p>
    <w:p w14:paraId="64793138"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76" w:name="_Toc39201712"/>
      <w:r w:rsidRPr="00072F2E">
        <w:rPr>
          <w:rFonts w:eastAsia="Malgun Gothic" w:cs="Times New Roman"/>
          <w:b/>
          <w:sz w:val="32"/>
          <w:szCs w:val="32"/>
          <w:lang w:eastAsia="ru-RU"/>
        </w:rPr>
        <w:t>Приложение А2. Методология разработки клинических рекомендаций</w:t>
      </w:r>
      <w:bookmarkEnd w:id="76"/>
    </w:p>
    <w:p w14:paraId="18622EC7" w14:textId="77777777" w:rsidR="00F768BE" w:rsidRPr="00072F2E" w:rsidRDefault="00F768BE" w:rsidP="00F768BE">
      <w:pPr>
        <w:autoSpaceDE w:val="0"/>
        <w:autoSpaceDN w:val="0"/>
        <w:adjustRightInd w:val="0"/>
        <w:spacing w:after="0" w:line="360" w:lineRule="auto"/>
        <w:ind w:firstLine="709"/>
        <w:jc w:val="both"/>
        <w:rPr>
          <w:rFonts w:eastAsia="Calibri" w:cs="Times New Roman"/>
          <w:b/>
          <w:bCs/>
          <w:szCs w:val="24"/>
          <w:lang w:eastAsia="ru-RU"/>
        </w:rPr>
      </w:pPr>
      <w:r w:rsidRPr="00072F2E">
        <w:rPr>
          <w:rFonts w:eastAsia="Calibri" w:cs="Times New Roman"/>
          <w:b/>
          <w:bCs/>
          <w:szCs w:val="24"/>
          <w:lang w:eastAsia="ru-RU"/>
        </w:rPr>
        <w:t>Целевая аудитория клинических рекомендаций:</w:t>
      </w:r>
    </w:p>
    <w:p w14:paraId="09A93E52" w14:textId="77777777" w:rsidR="00F768BE" w:rsidRPr="00072F2E" w:rsidRDefault="00F768BE" w:rsidP="00F768BE">
      <w:pPr>
        <w:widowControl w:val="0"/>
        <w:numPr>
          <w:ilvl w:val="0"/>
          <w:numId w:val="1"/>
        </w:numPr>
        <w:autoSpaceDE w:val="0"/>
        <w:autoSpaceDN w:val="0"/>
        <w:adjustRightInd w:val="0"/>
        <w:spacing w:after="160" w:line="360" w:lineRule="auto"/>
        <w:jc w:val="both"/>
        <w:rPr>
          <w:rFonts w:eastAsia="Calibri" w:cs="Times New Roman"/>
          <w:bCs/>
          <w:szCs w:val="24"/>
          <w:lang w:eastAsia="ru-RU"/>
        </w:rPr>
      </w:pPr>
      <w:r w:rsidRPr="00072F2E">
        <w:rPr>
          <w:rFonts w:eastAsia="Calibri" w:cs="Times New Roman"/>
          <w:bCs/>
          <w:szCs w:val="24"/>
          <w:lang w:eastAsia="ru-RU"/>
        </w:rPr>
        <w:t>Врачи – анестезиолог-реаниматологи;</w:t>
      </w:r>
    </w:p>
    <w:p w14:paraId="3CC881D7" w14:textId="77777777" w:rsidR="00F768BE" w:rsidRPr="00072F2E" w:rsidRDefault="00F768BE" w:rsidP="00F768BE">
      <w:pPr>
        <w:widowControl w:val="0"/>
        <w:numPr>
          <w:ilvl w:val="0"/>
          <w:numId w:val="1"/>
        </w:numPr>
        <w:autoSpaceDE w:val="0"/>
        <w:autoSpaceDN w:val="0"/>
        <w:adjustRightInd w:val="0"/>
        <w:spacing w:after="160" w:line="360" w:lineRule="auto"/>
        <w:jc w:val="both"/>
        <w:rPr>
          <w:rFonts w:eastAsia="Calibri" w:cs="Times New Roman"/>
          <w:bCs/>
          <w:szCs w:val="24"/>
          <w:lang w:eastAsia="ru-RU"/>
        </w:rPr>
      </w:pPr>
      <w:r w:rsidRPr="00072F2E">
        <w:rPr>
          <w:rFonts w:eastAsia="Calibri" w:cs="Times New Roman"/>
          <w:bCs/>
          <w:szCs w:val="24"/>
          <w:lang w:eastAsia="ru-RU"/>
        </w:rPr>
        <w:t>Студенты медицинских ВУЗов, ординаторы, аспиранты.</w:t>
      </w:r>
    </w:p>
    <w:p w14:paraId="7329FBD4" w14:textId="77777777" w:rsidR="00F768BE" w:rsidRPr="00072F2E" w:rsidRDefault="00F768BE" w:rsidP="00F768BE">
      <w:pPr>
        <w:widowControl w:val="0"/>
        <w:autoSpaceDE w:val="0"/>
        <w:autoSpaceDN w:val="0"/>
        <w:spacing w:after="0" w:line="360" w:lineRule="auto"/>
        <w:ind w:firstLine="567"/>
        <w:jc w:val="both"/>
        <w:rPr>
          <w:rFonts w:eastAsia="Calibri" w:cs="Times New Roman"/>
          <w:b/>
          <w:szCs w:val="24"/>
          <w:lang w:bidi="ru-RU"/>
        </w:rPr>
      </w:pPr>
      <w:r w:rsidRPr="00072F2E">
        <w:rPr>
          <w:rFonts w:eastAsia="Calibri" w:cs="Times New Roman"/>
          <w:b/>
          <w:szCs w:val="24"/>
          <w:lang w:bidi="ru-RU"/>
        </w:rPr>
        <w:t>Таблица П1. Шкала оценки УДД для диагностических вмешательств.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F768BE" w:rsidRPr="00072F2E" w14:paraId="596D98F1" w14:textId="77777777" w:rsidTr="009349A5">
        <w:tc>
          <w:tcPr>
            <w:tcW w:w="1101" w:type="dxa"/>
            <w:shd w:val="clear" w:color="auto" w:fill="auto"/>
          </w:tcPr>
          <w:p w14:paraId="2CAEF558"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УДД</w:t>
            </w:r>
          </w:p>
        </w:tc>
        <w:tc>
          <w:tcPr>
            <w:tcW w:w="8470" w:type="dxa"/>
            <w:shd w:val="clear" w:color="auto" w:fill="auto"/>
          </w:tcPr>
          <w:p w14:paraId="4F06F83A"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Иерархия дизайнов клинических исследований по убыванию уровня достоверности доказательств от 1 до 5</w:t>
            </w:r>
          </w:p>
        </w:tc>
      </w:tr>
      <w:tr w:rsidR="00F768BE" w:rsidRPr="00072F2E" w14:paraId="37FCC72F" w14:textId="77777777" w:rsidTr="009349A5">
        <w:tc>
          <w:tcPr>
            <w:tcW w:w="1101" w:type="dxa"/>
            <w:shd w:val="clear" w:color="auto" w:fill="auto"/>
          </w:tcPr>
          <w:p w14:paraId="5C914784"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1</w:t>
            </w:r>
          </w:p>
        </w:tc>
        <w:tc>
          <w:tcPr>
            <w:tcW w:w="8470" w:type="dxa"/>
            <w:shd w:val="clear" w:color="auto" w:fill="auto"/>
          </w:tcPr>
          <w:p w14:paraId="4C71775B"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 xml:space="preserve">систематические обзоры исследований с контролем </w:t>
            </w:r>
            <w:proofErr w:type="spellStart"/>
            <w:r w:rsidRPr="00072F2E">
              <w:rPr>
                <w:rFonts w:eastAsia="Calibri" w:cs="Times New Roman"/>
                <w:szCs w:val="24"/>
                <w:lang w:bidi="ru-RU"/>
              </w:rPr>
              <w:t>референсным</w:t>
            </w:r>
            <w:proofErr w:type="spellEnd"/>
            <w:r w:rsidRPr="00072F2E">
              <w:rPr>
                <w:rFonts w:eastAsia="Calibri" w:cs="Times New Roman"/>
                <w:szCs w:val="24"/>
                <w:lang w:bidi="ru-RU"/>
              </w:rPr>
              <w:t xml:space="preserve"> методом</w:t>
            </w:r>
          </w:p>
        </w:tc>
      </w:tr>
      <w:tr w:rsidR="00F768BE" w:rsidRPr="00072F2E" w14:paraId="592A6C88" w14:textId="77777777" w:rsidTr="009349A5">
        <w:tc>
          <w:tcPr>
            <w:tcW w:w="1101" w:type="dxa"/>
            <w:shd w:val="clear" w:color="auto" w:fill="auto"/>
          </w:tcPr>
          <w:p w14:paraId="777229D7"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2</w:t>
            </w:r>
          </w:p>
        </w:tc>
        <w:tc>
          <w:tcPr>
            <w:tcW w:w="8470" w:type="dxa"/>
            <w:shd w:val="clear" w:color="auto" w:fill="auto"/>
          </w:tcPr>
          <w:p w14:paraId="71BC2027"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 xml:space="preserve">Отдельные исследования с контролем </w:t>
            </w:r>
            <w:proofErr w:type="spellStart"/>
            <w:r w:rsidRPr="00072F2E">
              <w:rPr>
                <w:rFonts w:eastAsia="Calibri" w:cs="Times New Roman"/>
                <w:szCs w:val="24"/>
                <w:lang w:bidi="ru-RU"/>
              </w:rPr>
              <w:t>референсным</w:t>
            </w:r>
            <w:proofErr w:type="spellEnd"/>
            <w:r w:rsidRPr="00072F2E">
              <w:rPr>
                <w:rFonts w:eastAsia="Calibri" w:cs="Times New Roman"/>
                <w:szCs w:val="24"/>
                <w:lang w:bidi="ru-RU"/>
              </w:rPr>
              <w:t xml:space="preserve"> методом</w:t>
            </w:r>
          </w:p>
        </w:tc>
      </w:tr>
      <w:tr w:rsidR="00F768BE" w:rsidRPr="00072F2E" w14:paraId="5185B74F" w14:textId="77777777" w:rsidTr="009349A5">
        <w:tc>
          <w:tcPr>
            <w:tcW w:w="1101" w:type="dxa"/>
            <w:shd w:val="clear" w:color="auto" w:fill="auto"/>
          </w:tcPr>
          <w:p w14:paraId="4B927AB1"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3</w:t>
            </w:r>
          </w:p>
        </w:tc>
        <w:tc>
          <w:tcPr>
            <w:tcW w:w="8470" w:type="dxa"/>
            <w:shd w:val="clear" w:color="auto" w:fill="auto"/>
          </w:tcPr>
          <w:p w14:paraId="4D79B79C"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 xml:space="preserve">Исследования без последовательного контроля </w:t>
            </w:r>
            <w:proofErr w:type="spellStart"/>
            <w:r w:rsidRPr="00072F2E">
              <w:rPr>
                <w:rFonts w:eastAsia="Calibri" w:cs="Times New Roman"/>
                <w:szCs w:val="24"/>
                <w:lang w:bidi="ru-RU"/>
              </w:rPr>
              <w:t>референсным</w:t>
            </w:r>
            <w:proofErr w:type="spellEnd"/>
            <w:r w:rsidRPr="00072F2E">
              <w:rPr>
                <w:rFonts w:eastAsia="Calibri" w:cs="Times New Roman"/>
                <w:szCs w:val="24"/>
                <w:lang w:bidi="ru-RU"/>
              </w:rPr>
              <w:t xml:space="preserve"> методом или исследования с </w:t>
            </w:r>
            <w:proofErr w:type="spellStart"/>
            <w:r w:rsidRPr="00072F2E">
              <w:rPr>
                <w:rFonts w:eastAsia="Calibri" w:cs="Times New Roman"/>
                <w:szCs w:val="24"/>
                <w:lang w:bidi="ru-RU"/>
              </w:rPr>
              <w:t>референсным</w:t>
            </w:r>
            <w:proofErr w:type="spellEnd"/>
            <w:r w:rsidRPr="00072F2E">
              <w:rPr>
                <w:rFonts w:eastAsia="Calibri" w:cs="Times New Roman"/>
                <w:szCs w:val="24"/>
                <w:lang w:bidi="ru-RU"/>
              </w:rPr>
              <w:t xml:space="preserve"> методом, не являющимся независимым от исследуемого метода</w:t>
            </w:r>
          </w:p>
        </w:tc>
      </w:tr>
      <w:tr w:rsidR="00F768BE" w:rsidRPr="00072F2E" w14:paraId="71B8A406" w14:textId="77777777" w:rsidTr="009349A5">
        <w:tc>
          <w:tcPr>
            <w:tcW w:w="1101" w:type="dxa"/>
            <w:shd w:val="clear" w:color="auto" w:fill="auto"/>
          </w:tcPr>
          <w:p w14:paraId="11D63129"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4</w:t>
            </w:r>
          </w:p>
        </w:tc>
        <w:tc>
          <w:tcPr>
            <w:tcW w:w="8470" w:type="dxa"/>
            <w:shd w:val="clear" w:color="auto" w:fill="auto"/>
          </w:tcPr>
          <w:p w14:paraId="6128B51A"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proofErr w:type="spellStart"/>
            <w:r w:rsidRPr="00072F2E">
              <w:rPr>
                <w:rFonts w:eastAsia="Calibri" w:cs="Times New Roman"/>
                <w:szCs w:val="24"/>
                <w:lang w:bidi="ru-RU"/>
              </w:rPr>
              <w:t>Несравнительные</w:t>
            </w:r>
            <w:proofErr w:type="spellEnd"/>
            <w:r w:rsidRPr="00072F2E">
              <w:rPr>
                <w:rFonts w:eastAsia="Calibri" w:cs="Times New Roman"/>
                <w:szCs w:val="24"/>
                <w:lang w:bidi="ru-RU"/>
              </w:rPr>
              <w:t xml:space="preserve"> исследования, описание клинического случая</w:t>
            </w:r>
          </w:p>
        </w:tc>
      </w:tr>
      <w:tr w:rsidR="00F768BE" w:rsidRPr="00072F2E" w14:paraId="0060159F" w14:textId="77777777" w:rsidTr="009349A5">
        <w:tc>
          <w:tcPr>
            <w:tcW w:w="1101" w:type="dxa"/>
            <w:shd w:val="clear" w:color="auto" w:fill="auto"/>
          </w:tcPr>
          <w:p w14:paraId="53796481"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5</w:t>
            </w:r>
          </w:p>
        </w:tc>
        <w:tc>
          <w:tcPr>
            <w:tcW w:w="8470" w:type="dxa"/>
            <w:shd w:val="clear" w:color="auto" w:fill="auto"/>
          </w:tcPr>
          <w:p w14:paraId="7311791C"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Имеется лишь обоснование механизма действия или мнение экспертов</w:t>
            </w:r>
          </w:p>
        </w:tc>
      </w:tr>
    </w:tbl>
    <w:p w14:paraId="012A1E5A" w14:textId="77777777" w:rsidR="00F768BE" w:rsidRPr="00072F2E" w:rsidRDefault="00F768BE" w:rsidP="00F768BE">
      <w:pPr>
        <w:widowControl w:val="0"/>
        <w:autoSpaceDE w:val="0"/>
        <w:autoSpaceDN w:val="0"/>
        <w:spacing w:after="0" w:line="360" w:lineRule="auto"/>
        <w:ind w:firstLine="567"/>
        <w:jc w:val="both"/>
        <w:rPr>
          <w:rFonts w:eastAsia="Calibri" w:cs="Times New Roman"/>
          <w:szCs w:val="24"/>
          <w:lang w:bidi="ru-RU"/>
        </w:rPr>
      </w:pPr>
    </w:p>
    <w:p w14:paraId="47DB0EE8" w14:textId="77777777" w:rsidR="00F768BE" w:rsidRPr="00072F2E" w:rsidRDefault="00F768BE" w:rsidP="00F768BE">
      <w:pPr>
        <w:widowControl w:val="0"/>
        <w:autoSpaceDE w:val="0"/>
        <w:autoSpaceDN w:val="0"/>
        <w:spacing w:after="0" w:line="360" w:lineRule="auto"/>
        <w:ind w:firstLine="567"/>
        <w:jc w:val="both"/>
        <w:rPr>
          <w:rFonts w:eastAsia="Calibri" w:cs="Times New Roman"/>
          <w:szCs w:val="24"/>
          <w:lang w:bidi="ru-RU"/>
        </w:rPr>
      </w:pPr>
      <w:r w:rsidRPr="00072F2E">
        <w:rPr>
          <w:rFonts w:eastAsia="Calibri" w:cs="Times New Roman"/>
          <w:b/>
          <w:szCs w:val="24"/>
          <w:lang w:bidi="ru-RU"/>
        </w:rPr>
        <w:t>Таблица П2. Шкала определения УУР для диагностических вмешательств УУР.</w:t>
      </w:r>
      <w:r w:rsidRPr="00072F2E">
        <w:rPr>
          <w:rFonts w:eastAsia="Calibri" w:cs="Times New Roman"/>
          <w:szCs w:val="24"/>
          <w:lang w:bidi="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F768BE" w:rsidRPr="00072F2E" w14:paraId="1EFBEC1A" w14:textId="77777777" w:rsidTr="009349A5">
        <w:tc>
          <w:tcPr>
            <w:tcW w:w="1101" w:type="dxa"/>
            <w:shd w:val="clear" w:color="auto" w:fill="auto"/>
          </w:tcPr>
          <w:p w14:paraId="39D7A293"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УУР</w:t>
            </w:r>
          </w:p>
        </w:tc>
        <w:tc>
          <w:tcPr>
            <w:tcW w:w="8470" w:type="dxa"/>
            <w:shd w:val="clear" w:color="auto" w:fill="auto"/>
          </w:tcPr>
          <w:p w14:paraId="2084BAB8"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Расшифровка</w:t>
            </w:r>
          </w:p>
        </w:tc>
      </w:tr>
      <w:tr w:rsidR="00F768BE" w:rsidRPr="00072F2E" w14:paraId="3C613ABC" w14:textId="77777777" w:rsidTr="009349A5">
        <w:tc>
          <w:tcPr>
            <w:tcW w:w="1101" w:type="dxa"/>
            <w:shd w:val="clear" w:color="auto" w:fill="auto"/>
          </w:tcPr>
          <w:p w14:paraId="419D7152"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А</w:t>
            </w:r>
          </w:p>
        </w:tc>
        <w:tc>
          <w:tcPr>
            <w:tcW w:w="8470" w:type="dxa"/>
            <w:shd w:val="clear" w:color="auto" w:fill="auto"/>
          </w:tcPr>
          <w:p w14:paraId="50112264"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Однозначная (сильная) рекомендация (все исследования имеют высокое или удовлетворительное методологическое качеств, их выводы по интересующим исходам являются согласованными)</w:t>
            </w:r>
          </w:p>
        </w:tc>
      </w:tr>
      <w:tr w:rsidR="00F768BE" w:rsidRPr="00072F2E" w14:paraId="7A2DF12D" w14:textId="77777777" w:rsidTr="009349A5">
        <w:tc>
          <w:tcPr>
            <w:tcW w:w="1101" w:type="dxa"/>
            <w:shd w:val="clear" w:color="auto" w:fill="auto"/>
          </w:tcPr>
          <w:p w14:paraId="7917010E"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В</w:t>
            </w:r>
          </w:p>
        </w:tc>
        <w:tc>
          <w:tcPr>
            <w:tcW w:w="8470" w:type="dxa"/>
            <w:shd w:val="clear" w:color="auto" w:fill="auto"/>
          </w:tcPr>
          <w:p w14:paraId="02907039"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Неоднозначная (условная) рекомендация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w:t>
            </w:r>
          </w:p>
        </w:tc>
      </w:tr>
      <w:tr w:rsidR="00F768BE" w:rsidRPr="00072F2E" w14:paraId="27467ACC" w14:textId="77777777" w:rsidTr="009349A5">
        <w:tc>
          <w:tcPr>
            <w:tcW w:w="1101" w:type="dxa"/>
            <w:shd w:val="clear" w:color="auto" w:fill="auto"/>
          </w:tcPr>
          <w:p w14:paraId="4F8A4D93"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С</w:t>
            </w:r>
          </w:p>
        </w:tc>
        <w:tc>
          <w:tcPr>
            <w:tcW w:w="8470" w:type="dxa"/>
            <w:shd w:val="clear" w:color="auto" w:fill="auto"/>
          </w:tcPr>
          <w:p w14:paraId="07CEE57C"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 xml:space="preserve">Низкая (слабая) рекомендация – отсутствие доказательств надлежащего качества </w:t>
            </w:r>
            <w:r w:rsidRPr="00072F2E">
              <w:rPr>
                <w:rFonts w:eastAsia="Calibri" w:cs="Times New Roman"/>
                <w:szCs w:val="24"/>
                <w:lang w:bidi="ru-RU"/>
              </w:rPr>
              <w:lastRenderedPageBreak/>
              <w:t>(все исследования имеют низкое методологическое качество и их выводы по интересующим исходам не являются согласованными)</w:t>
            </w:r>
          </w:p>
        </w:tc>
      </w:tr>
    </w:tbl>
    <w:p w14:paraId="55E1B927" w14:textId="77777777" w:rsidR="00F768BE" w:rsidRPr="00072F2E" w:rsidRDefault="00F768BE" w:rsidP="00F768BE">
      <w:pPr>
        <w:widowControl w:val="0"/>
        <w:autoSpaceDE w:val="0"/>
        <w:autoSpaceDN w:val="0"/>
        <w:spacing w:after="0" w:line="360" w:lineRule="auto"/>
        <w:ind w:firstLine="567"/>
        <w:jc w:val="both"/>
        <w:rPr>
          <w:rFonts w:eastAsia="Calibri" w:cs="Times New Roman"/>
          <w:szCs w:val="24"/>
          <w:lang w:bidi="ru-RU"/>
        </w:rPr>
      </w:pPr>
    </w:p>
    <w:p w14:paraId="4F88ED3A" w14:textId="77777777" w:rsidR="00F768BE" w:rsidRPr="00072F2E" w:rsidRDefault="00F768BE" w:rsidP="00F768BE">
      <w:pPr>
        <w:widowControl w:val="0"/>
        <w:autoSpaceDE w:val="0"/>
        <w:autoSpaceDN w:val="0"/>
        <w:spacing w:after="0" w:line="360" w:lineRule="auto"/>
        <w:ind w:firstLine="567"/>
        <w:jc w:val="both"/>
        <w:rPr>
          <w:rFonts w:eastAsia="Calibri" w:cs="Times New Roman"/>
          <w:szCs w:val="24"/>
          <w:lang w:bidi="ru-RU"/>
        </w:rPr>
      </w:pPr>
      <w:r w:rsidRPr="00072F2E">
        <w:rPr>
          <w:rFonts w:eastAsia="Calibri" w:cs="Times New Roman"/>
          <w:b/>
          <w:szCs w:val="24"/>
          <w:lang w:bidi="ru-RU"/>
        </w:rPr>
        <w:t>Таблица П3. Шкала определения УДД для лечебных, реабилитационных, профилактических вмешательств.</w:t>
      </w:r>
      <w:r w:rsidRPr="00072F2E">
        <w:rPr>
          <w:rFonts w:eastAsia="Calibri" w:cs="Times New Roman"/>
          <w:szCs w:val="24"/>
          <w:lang w:bidi="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F768BE" w:rsidRPr="00072F2E" w14:paraId="68B74F77" w14:textId="77777777" w:rsidTr="009349A5">
        <w:tc>
          <w:tcPr>
            <w:tcW w:w="1101" w:type="dxa"/>
            <w:shd w:val="clear" w:color="auto" w:fill="auto"/>
          </w:tcPr>
          <w:p w14:paraId="53019EAA"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УДД</w:t>
            </w:r>
          </w:p>
        </w:tc>
        <w:tc>
          <w:tcPr>
            <w:tcW w:w="8470" w:type="dxa"/>
            <w:shd w:val="clear" w:color="auto" w:fill="auto"/>
          </w:tcPr>
          <w:p w14:paraId="0030BC60"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Иерархия дизайнов клинических исследований по убыванию уровня достоверности доказательств от 1 до 5</w:t>
            </w:r>
          </w:p>
        </w:tc>
      </w:tr>
      <w:tr w:rsidR="00F768BE" w:rsidRPr="00072F2E" w14:paraId="31CF6B6E" w14:textId="77777777" w:rsidTr="009349A5">
        <w:tc>
          <w:tcPr>
            <w:tcW w:w="1101" w:type="dxa"/>
            <w:shd w:val="clear" w:color="auto" w:fill="auto"/>
          </w:tcPr>
          <w:p w14:paraId="5B7088F5"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1</w:t>
            </w:r>
          </w:p>
        </w:tc>
        <w:tc>
          <w:tcPr>
            <w:tcW w:w="8470" w:type="dxa"/>
            <w:shd w:val="clear" w:color="auto" w:fill="auto"/>
          </w:tcPr>
          <w:p w14:paraId="0743097B"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Систематический обзор РКИ с применением мета-анализа</w:t>
            </w:r>
          </w:p>
        </w:tc>
      </w:tr>
      <w:tr w:rsidR="00F768BE" w:rsidRPr="00072F2E" w14:paraId="069B231D" w14:textId="77777777" w:rsidTr="009349A5">
        <w:tc>
          <w:tcPr>
            <w:tcW w:w="1101" w:type="dxa"/>
            <w:shd w:val="clear" w:color="auto" w:fill="auto"/>
          </w:tcPr>
          <w:p w14:paraId="7D593A31"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2</w:t>
            </w:r>
          </w:p>
        </w:tc>
        <w:tc>
          <w:tcPr>
            <w:tcW w:w="8470" w:type="dxa"/>
            <w:shd w:val="clear" w:color="auto" w:fill="auto"/>
          </w:tcPr>
          <w:p w14:paraId="631A64D5"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Отдельные РКИ и систематические обзоры исследований любого дизайна (помимо РКИ) с применением мета-анализа</w:t>
            </w:r>
          </w:p>
        </w:tc>
      </w:tr>
      <w:tr w:rsidR="00F768BE" w:rsidRPr="00072F2E" w14:paraId="3F69D476" w14:textId="77777777" w:rsidTr="009349A5">
        <w:tc>
          <w:tcPr>
            <w:tcW w:w="1101" w:type="dxa"/>
            <w:shd w:val="clear" w:color="auto" w:fill="auto"/>
          </w:tcPr>
          <w:p w14:paraId="089EB9F3"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3</w:t>
            </w:r>
          </w:p>
        </w:tc>
        <w:tc>
          <w:tcPr>
            <w:tcW w:w="8470" w:type="dxa"/>
            <w:shd w:val="clear" w:color="auto" w:fill="auto"/>
          </w:tcPr>
          <w:p w14:paraId="4C504B69"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proofErr w:type="spellStart"/>
            <w:r w:rsidRPr="00072F2E">
              <w:rPr>
                <w:rFonts w:eastAsia="Calibri" w:cs="Times New Roman"/>
                <w:szCs w:val="24"/>
                <w:lang w:bidi="ru-RU"/>
              </w:rPr>
              <w:t>Нерандомизированные</w:t>
            </w:r>
            <w:proofErr w:type="spellEnd"/>
            <w:r w:rsidRPr="00072F2E">
              <w:rPr>
                <w:rFonts w:eastAsia="Calibri" w:cs="Times New Roman"/>
                <w:szCs w:val="24"/>
                <w:lang w:bidi="ru-RU"/>
              </w:rPr>
              <w:t xml:space="preserve"> сравнительные исследования, в </w:t>
            </w:r>
            <w:proofErr w:type="spellStart"/>
            <w:r w:rsidRPr="00072F2E">
              <w:rPr>
                <w:rFonts w:eastAsia="Calibri" w:cs="Times New Roman"/>
                <w:szCs w:val="24"/>
                <w:lang w:bidi="ru-RU"/>
              </w:rPr>
              <w:t>т.ч</w:t>
            </w:r>
            <w:proofErr w:type="spellEnd"/>
            <w:r w:rsidRPr="00072F2E">
              <w:rPr>
                <w:rFonts w:eastAsia="Calibri" w:cs="Times New Roman"/>
                <w:szCs w:val="24"/>
                <w:lang w:bidi="ru-RU"/>
              </w:rPr>
              <w:t xml:space="preserve">. </w:t>
            </w:r>
            <w:proofErr w:type="spellStart"/>
            <w:r w:rsidRPr="00072F2E">
              <w:rPr>
                <w:rFonts w:eastAsia="Calibri" w:cs="Times New Roman"/>
                <w:szCs w:val="24"/>
                <w:lang w:bidi="ru-RU"/>
              </w:rPr>
              <w:t>когортные</w:t>
            </w:r>
            <w:proofErr w:type="spellEnd"/>
            <w:r w:rsidRPr="00072F2E">
              <w:rPr>
                <w:rFonts w:eastAsia="Calibri" w:cs="Times New Roman"/>
                <w:szCs w:val="24"/>
                <w:lang w:bidi="ru-RU"/>
              </w:rPr>
              <w:t xml:space="preserve"> исследования</w:t>
            </w:r>
          </w:p>
        </w:tc>
      </w:tr>
      <w:tr w:rsidR="00F768BE" w:rsidRPr="00072F2E" w14:paraId="0641131B" w14:textId="77777777" w:rsidTr="009349A5">
        <w:tc>
          <w:tcPr>
            <w:tcW w:w="1101" w:type="dxa"/>
            <w:shd w:val="clear" w:color="auto" w:fill="auto"/>
          </w:tcPr>
          <w:p w14:paraId="5A087A1F"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4</w:t>
            </w:r>
          </w:p>
        </w:tc>
        <w:tc>
          <w:tcPr>
            <w:tcW w:w="8470" w:type="dxa"/>
            <w:shd w:val="clear" w:color="auto" w:fill="auto"/>
          </w:tcPr>
          <w:p w14:paraId="1241ED80"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proofErr w:type="spellStart"/>
            <w:r w:rsidRPr="00072F2E">
              <w:rPr>
                <w:rFonts w:eastAsia="Calibri" w:cs="Times New Roman"/>
                <w:szCs w:val="24"/>
                <w:lang w:bidi="ru-RU"/>
              </w:rPr>
              <w:t>Несравнительные</w:t>
            </w:r>
            <w:proofErr w:type="spellEnd"/>
            <w:r w:rsidRPr="00072F2E">
              <w:rPr>
                <w:rFonts w:eastAsia="Calibri" w:cs="Times New Roman"/>
                <w:szCs w:val="24"/>
                <w:lang w:bidi="ru-RU"/>
              </w:rPr>
              <w:t xml:space="preserve"> исследования, описание клинического случая или серии случаев, исследования «случай-контроль»</w:t>
            </w:r>
          </w:p>
        </w:tc>
      </w:tr>
      <w:tr w:rsidR="00F768BE" w:rsidRPr="00072F2E" w14:paraId="739053C5" w14:textId="77777777" w:rsidTr="009349A5">
        <w:tc>
          <w:tcPr>
            <w:tcW w:w="1101" w:type="dxa"/>
            <w:shd w:val="clear" w:color="auto" w:fill="auto"/>
          </w:tcPr>
          <w:p w14:paraId="0986B0DA"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5</w:t>
            </w:r>
          </w:p>
        </w:tc>
        <w:tc>
          <w:tcPr>
            <w:tcW w:w="8470" w:type="dxa"/>
            <w:shd w:val="clear" w:color="auto" w:fill="auto"/>
          </w:tcPr>
          <w:p w14:paraId="0F3B5DF6"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Имеется лишь обоснование механизма действия вмешательства (доклинические исследования) или мнение экспертов</w:t>
            </w:r>
          </w:p>
        </w:tc>
      </w:tr>
    </w:tbl>
    <w:p w14:paraId="02EAAF9F" w14:textId="77777777" w:rsidR="00F768BE" w:rsidRPr="00072F2E" w:rsidRDefault="00F768BE" w:rsidP="00F768BE">
      <w:pPr>
        <w:widowControl w:val="0"/>
        <w:autoSpaceDE w:val="0"/>
        <w:autoSpaceDN w:val="0"/>
        <w:spacing w:after="0" w:line="360" w:lineRule="auto"/>
        <w:ind w:firstLine="567"/>
        <w:jc w:val="both"/>
        <w:rPr>
          <w:rFonts w:eastAsia="Calibri" w:cs="Times New Roman"/>
          <w:szCs w:val="24"/>
          <w:lang w:bidi="ru-RU"/>
        </w:rPr>
      </w:pPr>
    </w:p>
    <w:p w14:paraId="00600E67" w14:textId="77777777" w:rsidR="00F768BE" w:rsidRPr="00072F2E" w:rsidRDefault="00F768BE" w:rsidP="00F768BE">
      <w:pPr>
        <w:widowControl w:val="0"/>
        <w:autoSpaceDE w:val="0"/>
        <w:autoSpaceDN w:val="0"/>
        <w:spacing w:after="0" w:line="360" w:lineRule="auto"/>
        <w:ind w:firstLine="567"/>
        <w:jc w:val="both"/>
        <w:rPr>
          <w:rFonts w:eastAsia="Calibri" w:cs="Times New Roman"/>
          <w:b/>
          <w:szCs w:val="24"/>
          <w:lang w:bidi="ru-RU"/>
        </w:rPr>
      </w:pPr>
      <w:r w:rsidRPr="00072F2E">
        <w:rPr>
          <w:rFonts w:eastAsia="Calibri" w:cs="Times New Roman"/>
          <w:b/>
          <w:szCs w:val="24"/>
          <w:lang w:bidi="ru-RU"/>
        </w:rPr>
        <w:t>Таблица П5. Шкала определения УУР для лечебных, реабилитационных, профилактических, вмешательств.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F768BE" w:rsidRPr="00072F2E" w14:paraId="632D2870" w14:textId="77777777" w:rsidTr="009349A5">
        <w:tc>
          <w:tcPr>
            <w:tcW w:w="1101" w:type="dxa"/>
            <w:shd w:val="clear" w:color="auto" w:fill="auto"/>
          </w:tcPr>
          <w:p w14:paraId="00153C46"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УУР</w:t>
            </w:r>
          </w:p>
        </w:tc>
        <w:tc>
          <w:tcPr>
            <w:tcW w:w="8470" w:type="dxa"/>
            <w:shd w:val="clear" w:color="auto" w:fill="auto"/>
          </w:tcPr>
          <w:p w14:paraId="49B5EC0A"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Расшифровка</w:t>
            </w:r>
          </w:p>
        </w:tc>
      </w:tr>
      <w:tr w:rsidR="00F768BE" w:rsidRPr="00072F2E" w14:paraId="1FD16783" w14:textId="77777777" w:rsidTr="009349A5">
        <w:tc>
          <w:tcPr>
            <w:tcW w:w="1101" w:type="dxa"/>
            <w:shd w:val="clear" w:color="auto" w:fill="auto"/>
          </w:tcPr>
          <w:p w14:paraId="56752967"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А</w:t>
            </w:r>
          </w:p>
        </w:tc>
        <w:tc>
          <w:tcPr>
            <w:tcW w:w="8470" w:type="dxa"/>
            <w:shd w:val="clear" w:color="auto" w:fill="auto"/>
          </w:tcPr>
          <w:p w14:paraId="67C230A7"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Однозначная (сильная) рекомендация (все исследования имеют высокое или удовлетворительное методологическое качеств, их выводы по интересующим исходам являются согласованными)</w:t>
            </w:r>
          </w:p>
        </w:tc>
      </w:tr>
      <w:tr w:rsidR="00F768BE" w:rsidRPr="00072F2E" w14:paraId="63D38C63" w14:textId="77777777" w:rsidTr="009349A5">
        <w:tc>
          <w:tcPr>
            <w:tcW w:w="1101" w:type="dxa"/>
            <w:shd w:val="clear" w:color="auto" w:fill="auto"/>
          </w:tcPr>
          <w:p w14:paraId="3F7CD532"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В</w:t>
            </w:r>
          </w:p>
        </w:tc>
        <w:tc>
          <w:tcPr>
            <w:tcW w:w="8470" w:type="dxa"/>
            <w:shd w:val="clear" w:color="auto" w:fill="auto"/>
          </w:tcPr>
          <w:p w14:paraId="330BB961"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Неоднозначная (условная) рекомендация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w:t>
            </w:r>
          </w:p>
        </w:tc>
      </w:tr>
      <w:tr w:rsidR="00F768BE" w:rsidRPr="00072F2E" w14:paraId="5E19F45C" w14:textId="77777777" w:rsidTr="009349A5">
        <w:tc>
          <w:tcPr>
            <w:tcW w:w="1101" w:type="dxa"/>
            <w:shd w:val="clear" w:color="auto" w:fill="auto"/>
          </w:tcPr>
          <w:p w14:paraId="45BD9D1D"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С</w:t>
            </w:r>
          </w:p>
        </w:tc>
        <w:tc>
          <w:tcPr>
            <w:tcW w:w="8470" w:type="dxa"/>
            <w:shd w:val="clear" w:color="auto" w:fill="auto"/>
          </w:tcPr>
          <w:p w14:paraId="164131A3" w14:textId="77777777" w:rsidR="00F768BE" w:rsidRPr="00072F2E" w:rsidRDefault="00F768BE" w:rsidP="00F768BE">
            <w:pPr>
              <w:widowControl w:val="0"/>
              <w:autoSpaceDE w:val="0"/>
              <w:autoSpaceDN w:val="0"/>
              <w:spacing w:after="0" w:line="360" w:lineRule="auto"/>
              <w:jc w:val="both"/>
              <w:rPr>
                <w:rFonts w:eastAsia="Calibri" w:cs="Times New Roman"/>
                <w:szCs w:val="24"/>
                <w:lang w:bidi="ru-RU"/>
              </w:rPr>
            </w:pPr>
            <w:r w:rsidRPr="00072F2E">
              <w:rPr>
                <w:rFonts w:eastAsia="Calibri" w:cs="Times New Roman"/>
                <w:szCs w:val="24"/>
                <w:lang w:bidi="ru-RU"/>
              </w:rPr>
              <w:t>Низкая (слабая) рекомендация – отсутствие доказательств надлежащего качества (все исследования имеют низкое методологическое качество и их выводы по интересующим исходам не являются согласованными)</w:t>
            </w:r>
          </w:p>
        </w:tc>
      </w:tr>
    </w:tbl>
    <w:p w14:paraId="24C04577" w14:textId="77777777" w:rsidR="00F768BE" w:rsidRPr="00072F2E" w:rsidRDefault="00F768BE" w:rsidP="00F768BE">
      <w:pPr>
        <w:numPr>
          <w:ilvl w:val="1"/>
          <w:numId w:val="0"/>
        </w:numPr>
        <w:spacing w:before="120" w:after="0" w:line="360" w:lineRule="auto"/>
        <w:ind w:firstLine="709"/>
        <w:jc w:val="both"/>
        <w:rPr>
          <w:rFonts w:eastAsia="Times New Roman" w:cs="Times New Roman"/>
          <w:b/>
          <w:u w:val="single"/>
          <w:lang w:eastAsia="ru-RU"/>
        </w:rPr>
      </w:pPr>
      <w:r w:rsidRPr="00072F2E">
        <w:rPr>
          <w:rFonts w:eastAsia="Times New Roman" w:cs="Times New Roman"/>
          <w:b/>
          <w:u w:val="single"/>
          <w:lang w:eastAsia="ru-RU"/>
        </w:rPr>
        <w:t xml:space="preserve">Порядок обновления клинических рекомендаций </w:t>
      </w:r>
    </w:p>
    <w:p w14:paraId="7F35AA1D" w14:textId="77777777" w:rsidR="00F768BE" w:rsidRPr="00072F2E" w:rsidRDefault="00F768BE" w:rsidP="00F768BE">
      <w:pPr>
        <w:numPr>
          <w:ilvl w:val="1"/>
          <w:numId w:val="0"/>
        </w:numPr>
        <w:spacing w:before="120" w:after="0" w:line="360" w:lineRule="auto"/>
        <w:jc w:val="both"/>
        <w:rPr>
          <w:rFonts w:eastAsia="Times New Roman" w:cs="Times New Roman"/>
          <w:lang w:eastAsia="ru-RU"/>
        </w:rPr>
      </w:pPr>
      <w:r w:rsidRPr="00072F2E">
        <w:rPr>
          <w:rFonts w:eastAsia="Times New Roman" w:cs="Times New Roman"/>
          <w:lang w:eastAsia="ru-RU"/>
        </w:rPr>
        <w:t>Клинические рекомендации обновляются каждые 3 года.</w:t>
      </w:r>
    </w:p>
    <w:p w14:paraId="48CC0A1A" w14:textId="77777777" w:rsidR="00F768BE" w:rsidRPr="00072F2E" w:rsidRDefault="00F768BE" w:rsidP="00F768BE">
      <w:pPr>
        <w:spacing w:after="160" w:line="360" w:lineRule="auto"/>
        <w:rPr>
          <w:rFonts w:eastAsia="Times New Roman" w:cs="Times New Roman"/>
          <w:bCs/>
          <w:szCs w:val="24"/>
          <w:lang w:eastAsia="ru-RU"/>
        </w:rPr>
      </w:pPr>
      <w:r w:rsidRPr="00072F2E">
        <w:rPr>
          <w:rFonts w:eastAsia="Times New Roman" w:cs="Times New Roman"/>
          <w:szCs w:val="24"/>
          <w:lang w:eastAsia="ru-RU"/>
        </w:rPr>
        <w:br w:type="page"/>
      </w:r>
    </w:p>
    <w:p w14:paraId="56AC731E"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77" w:name="_Toc39201713"/>
      <w:r w:rsidRPr="00072F2E">
        <w:rPr>
          <w:rFonts w:eastAsia="Malgun Gothic" w:cs="Times New Roman"/>
          <w:b/>
          <w:sz w:val="32"/>
          <w:szCs w:val="32"/>
          <w:lang w:eastAsia="ru-RU"/>
        </w:rPr>
        <w:lastRenderedPageBreak/>
        <w:t>Приложение А3. Связанные документы</w:t>
      </w:r>
      <w:bookmarkEnd w:id="77"/>
    </w:p>
    <w:p w14:paraId="2E7E3314" w14:textId="77777777" w:rsidR="00844ABD" w:rsidRPr="00072F2E" w:rsidRDefault="00844ABD" w:rsidP="00844ABD">
      <w:pPr>
        <w:pStyle w:val="ab"/>
        <w:jc w:val="center"/>
        <w:rPr>
          <w:rFonts w:ascii="Times New Roman" w:eastAsia="Times New Roman" w:hAnsi="Times New Roman" w:cs="Times New Roman"/>
          <w:b/>
          <w:sz w:val="24"/>
          <w:szCs w:val="24"/>
        </w:rPr>
      </w:pPr>
      <w:r w:rsidRPr="00072F2E">
        <w:rPr>
          <w:rFonts w:ascii="Times New Roman" w:eastAsia="Times New Roman" w:hAnsi="Times New Roman" w:cs="Times New Roman"/>
          <w:b/>
          <w:sz w:val="24"/>
          <w:szCs w:val="24"/>
        </w:rPr>
        <w:t>ФЕДЕРАЛЬНЫЕ ЗАКОНЫ</w:t>
      </w:r>
    </w:p>
    <w:p w14:paraId="3A7A5BD6" w14:textId="77777777" w:rsidR="00844ABD" w:rsidRPr="00072F2E" w:rsidRDefault="00844ABD" w:rsidP="00844ABD">
      <w:pPr>
        <w:pStyle w:val="ab"/>
        <w:jc w:val="center"/>
        <w:rPr>
          <w:rFonts w:ascii="Times New Roman" w:eastAsia="Times New Roman" w:hAnsi="Times New Roman" w:cs="Times New Roman"/>
          <w:b/>
          <w:sz w:val="24"/>
          <w:szCs w:val="24"/>
        </w:rPr>
      </w:pPr>
    </w:p>
    <w:p w14:paraId="0321E4DB" w14:textId="77777777" w:rsidR="00844ABD" w:rsidRPr="00072F2E" w:rsidRDefault="00844ABD" w:rsidP="00844ABD">
      <w:pPr>
        <w:pStyle w:val="ab"/>
        <w:numPr>
          <w:ilvl w:val="0"/>
          <w:numId w:val="8"/>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Уголовный кодекс РФ от 13.06.1996г. №63-ФЗ (ред. от 18.02.2020г.) (Статья 236. Нарушение санитарно-эпидемиологических правил).</w:t>
      </w:r>
    </w:p>
    <w:p w14:paraId="46555D4E" w14:textId="77777777" w:rsidR="00844ABD" w:rsidRPr="00072F2E" w:rsidRDefault="00844ABD" w:rsidP="00844ABD">
      <w:pPr>
        <w:pStyle w:val="ab"/>
        <w:numPr>
          <w:ilvl w:val="0"/>
          <w:numId w:val="8"/>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Уголовно-процессуальный кодекс РФ от 18.12.2001 №174-ФЗ (ред. от 18.02.2020г.)</w:t>
      </w:r>
      <w:r w:rsidRPr="00072F2E">
        <w:rPr>
          <w:rFonts w:ascii="Times New Roman" w:hAnsi="Times New Roman" w:cs="Times New Roman"/>
          <w:sz w:val="24"/>
          <w:szCs w:val="24"/>
        </w:rPr>
        <w:t>.</w:t>
      </w:r>
    </w:p>
    <w:p w14:paraId="53E95892" w14:textId="77777777" w:rsidR="00844ABD" w:rsidRPr="00072F2E" w:rsidRDefault="00844ABD" w:rsidP="00844ABD">
      <w:pPr>
        <w:pStyle w:val="ab"/>
        <w:numPr>
          <w:ilvl w:val="0"/>
          <w:numId w:val="8"/>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Федеральный закон от 01.04.2020г. №100-ФЗ "О внесении изменений в Уголовный кодекс РФ и статьи 31 и 151 Уголовно-процессуального кодекса РФ".</w:t>
      </w:r>
    </w:p>
    <w:p w14:paraId="39F7C4B6" w14:textId="77777777" w:rsidR="00844ABD" w:rsidRPr="00072F2E" w:rsidRDefault="00844ABD" w:rsidP="00844ABD">
      <w:pPr>
        <w:pStyle w:val="ab"/>
        <w:numPr>
          <w:ilvl w:val="0"/>
          <w:numId w:val="8"/>
        </w:numPr>
        <w:ind w:left="0" w:firstLine="0"/>
        <w:jc w:val="both"/>
        <w:rPr>
          <w:rStyle w:val="s1"/>
          <w:rFonts w:ascii="Times New Roman" w:eastAsia="Times New Roman" w:hAnsi="Times New Roman"/>
          <w:sz w:val="24"/>
          <w:szCs w:val="24"/>
        </w:rPr>
      </w:pPr>
      <w:r w:rsidRPr="00072F2E">
        <w:rPr>
          <w:rFonts w:ascii="Times New Roman" w:eastAsia="Times New Roman" w:hAnsi="Times New Roman" w:cs="Times New Roman"/>
          <w:kern w:val="36"/>
          <w:sz w:val="24"/>
          <w:szCs w:val="24"/>
        </w:rPr>
        <w:t xml:space="preserve">Федеральный закон от 12.04.2010г. №61-ФЗ "Об обращении лекарственных средств" </w:t>
      </w:r>
      <w:r w:rsidRPr="00072F2E">
        <w:rPr>
          <w:rFonts w:ascii="Times New Roman" w:hAnsi="Times New Roman" w:cs="Times New Roman"/>
          <w:sz w:val="24"/>
          <w:szCs w:val="24"/>
        </w:rPr>
        <w:t>(ред. от 26.03.2020г.)</w:t>
      </w:r>
      <w:r w:rsidRPr="00072F2E">
        <w:rPr>
          <w:rFonts w:ascii="Times New Roman" w:eastAsia="Times New Roman" w:hAnsi="Times New Roman" w:cs="Times New Roman"/>
          <w:kern w:val="36"/>
          <w:sz w:val="24"/>
          <w:szCs w:val="24"/>
        </w:rPr>
        <w:t xml:space="preserve"> </w:t>
      </w:r>
      <w:r w:rsidRPr="00072F2E">
        <w:rPr>
          <w:rStyle w:val="s10"/>
          <w:rFonts w:ascii="Times New Roman" w:hAnsi="Times New Roman" w:cs="Times New Roman"/>
          <w:sz w:val="24"/>
          <w:szCs w:val="24"/>
          <w:shd w:val="clear" w:color="auto" w:fill="FFFFFF"/>
        </w:rPr>
        <w:t>Статья 55.</w:t>
      </w:r>
      <w:r w:rsidRPr="00072F2E">
        <w:rPr>
          <w:rFonts w:ascii="Times New Roman" w:hAnsi="Times New Roman" w:cs="Times New Roman"/>
          <w:sz w:val="24"/>
          <w:szCs w:val="24"/>
          <w:shd w:val="clear" w:color="auto" w:fill="FFFFFF"/>
        </w:rPr>
        <w:t xml:space="preserve"> Порядок розничной торговли лекарственными препаратами</w:t>
      </w:r>
      <w:r w:rsidRPr="00072F2E">
        <w:rPr>
          <w:rFonts w:ascii="Times New Roman" w:eastAsia="Times New Roman" w:hAnsi="Times New Roman" w:cs="Times New Roman"/>
          <w:kern w:val="36"/>
          <w:sz w:val="24"/>
          <w:szCs w:val="24"/>
        </w:rPr>
        <w:t xml:space="preserve"> (</w:t>
      </w:r>
      <w:r w:rsidRPr="00072F2E">
        <w:rPr>
          <w:rStyle w:val="s1"/>
          <w:rFonts w:ascii="Times New Roman" w:hAnsi="Times New Roman"/>
          <w:sz w:val="24"/>
          <w:szCs w:val="24"/>
          <w:shd w:val="clear" w:color="auto" w:fill="FFFFFF"/>
        </w:rPr>
        <w:t>дополнена пунктами 1</w:t>
      </w:r>
      <w:r w:rsidRPr="00072F2E">
        <w:rPr>
          <w:rStyle w:val="s2"/>
          <w:rFonts w:ascii="Times New Roman" w:hAnsi="Times New Roman"/>
          <w:shd w:val="clear" w:color="auto" w:fill="FFFFFF"/>
          <w:vertAlign w:val="superscript"/>
        </w:rPr>
        <w:t xml:space="preserve"> </w:t>
      </w:r>
      <w:r w:rsidRPr="00072F2E">
        <w:rPr>
          <w:rStyle w:val="s2"/>
          <w:rFonts w:ascii="Times New Roman" w:hAnsi="Times New Roman"/>
          <w:shd w:val="clear" w:color="auto" w:fill="FFFFFF"/>
        </w:rPr>
        <w:t xml:space="preserve">и 9. </w:t>
      </w:r>
      <w:r w:rsidRPr="00072F2E">
        <w:rPr>
          <w:rStyle w:val="s1"/>
          <w:rFonts w:ascii="Times New Roman" w:hAnsi="Times New Roman"/>
          <w:sz w:val="24"/>
          <w:szCs w:val="24"/>
          <w:shd w:val="clear" w:color="auto" w:fill="FFFFFF"/>
        </w:rPr>
        <w:t>Первый из них разрешает онлайн-продажу лекарств за исключением рецептурных, а также подлежащих предметно-количественному учету и спиртосодержащих лекарственных препаратов с объемной долей этилового спирта свыше 25%).</w:t>
      </w:r>
    </w:p>
    <w:p w14:paraId="714254A1" w14:textId="77777777" w:rsidR="00844ABD" w:rsidRPr="00072F2E" w:rsidRDefault="00844ABD" w:rsidP="00844ABD">
      <w:pPr>
        <w:pStyle w:val="ab"/>
        <w:numPr>
          <w:ilvl w:val="0"/>
          <w:numId w:val="8"/>
        </w:numPr>
        <w:ind w:left="0" w:firstLine="0"/>
        <w:jc w:val="both"/>
        <w:rPr>
          <w:rFonts w:ascii="Times New Roman" w:eastAsia="Times New Roman" w:hAnsi="Times New Roman" w:cs="Times New Roman"/>
          <w:sz w:val="24"/>
          <w:szCs w:val="24"/>
        </w:rPr>
      </w:pPr>
      <w:r w:rsidRPr="00072F2E">
        <w:rPr>
          <w:rFonts w:ascii="PT Serif" w:hAnsi="PT Serif"/>
          <w:sz w:val="24"/>
          <w:szCs w:val="24"/>
          <w:shd w:val="clear" w:color="auto" w:fill="FFFFFF"/>
        </w:rPr>
        <w:t xml:space="preserve">Федеральный Закон от 30.03.1999г. №52-ФЗ </w:t>
      </w:r>
      <w:r w:rsidRPr="00072F2E">
        <w:rPr>
          <w:rFonts w:ascii="Times New Roman" w:hAnsi="Times New Roman" w:cs="Times New Roman"/>
          <w:sz w:val="24"/>
          <w:szCs w:val="24"/>
        </w:rPr>
        <w:t>(ред. от 26.07.2019г.)</w:t>
      </w:r>
      <w:r w:rsidRPr="00072F2E">
        <w:rPr>
          <w:rFonts w:ascii="Arial" w:hAnsi="Arial"/>
          <w:sz w:val="31"/>
          <w:szCs w:val="31"/>
        </w:rPr>
        <w:t xml:space="preserve"> </w:t>
      </w:r>
      <w:r w:rsidRPr="00072F2E">
        <w:rPr>
          <w:rFonts w:ascii="Times New Roman" w:eastAsia="Times New Roman" w:hAnsi="Times New Roman" w:cs="Times New Roman"/>
          <w:kern w:val="36"/>
          <w:sz w:val="24"/>
          <w:szCs w:val="24"/>
        </w:rPr>
        <w:t>"</w:t>
      </w:r>
      <w:r w:rsidRPr="00072F2E">
        <w:rPr>
          <w:rFonts w:ascii="PT Serif" w:hAnsi="PT Serif"/>
          <w:sz w:val="24"/>
          <w:szCs w:val="24"/>
          <w:shd w:val="clear" w:color="auto" w:fill="FFFFFF"/>
        </w:rPr>
        <w:t>О санитарно-эпидемиологическом благополучии населения</w:t>
      </w:r>
      <w:r w:rsidRPr="00072F2E">
        <w:rPr>
          <w:rFonts w:ascii="Times New Roman" w:eastAsia="Times New Roman" w:hAnsi="Times New Roman" w:cs="Times New Roman"/>
          <w:kern w:val="36"/>
          <w:sz w:val="24"/>
          <w:szCs w:val="24"/>
        </w:rPr>
        <w:t>"</w:t>
      </w:r>
      <w:r w:rsidRPr="00072F2E">
        <w:rPr>
          <w:rFonts w:ascii="PT Serif" w:hAnsi="PT Serif"/>
          <w:sz w:val="24"/>
          <w:szCs w:val="24"/>
          <w:shd w:val="clear" w:color="auto" w:fill="FFFFFF"/>
        </w:rPr>
        <w:t>.</w:t>
      </w:r>
    </w:p>
    <w:p w14:paraId="18B58E84" w14:textId="77777777" w:rsidR="00844ABD" w:rsidRPr="00072F2E" w:rsidRDefault="00844ABD" w:rsidP="00844ABD">
      <w:pPr>
        <w:pStyle w:val="ab"/>
        <w:numPr>
          <w:ilvl w:val="0"/>
          <w:numId w:val="8"/>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bCs/>
          <w:kern w:val="36"/>
          <w:sz w:val="24"/>
          <w:szCs w:val="24"/>
        </w:rPr>
        <w:t>Федеральный закон от 21.11.2011</w:t>
      </w:r>
      <w:r w:rsidRPr="00072F2E">
        <w:rPr>
          <w:rFonts w:ascii="PT Serif" w:hAnsi="PT Serif"/>
          <w:sz w:val="24"/>
          <w:szCs w:val="24"/>
          <w:shd w:val="clear" w:color="auto" w:fill="FFFFFF"/>
        </w:rPr>
        <w:t>г.</w:t>
      </w:r>
      <w:r w:rsidRPr="00072F2E">
        <w:rPr>
          <w:rFonts w:ascii="Times New Roman" w:eastAsia="Times New Roman" w:hAnsi="Times New Roman" w:cs="Times New Roman"/>
          <w:bCs/>
          <w:kern w:val="36"/>
          <w:sz w:val="24"/>
          <w:szCs w:val="24"/>
        </w:rPr>
        <w:t xml:space="preserve"> №323-ФЗ (ред. от 26.03.2020г.) "Об основах охраны здоровья граждан в РФ".</w:t>
      </w:r>
    </w:p>
    <w:p w14:paraId="08291255" w14:textId="77777777" w:rsidR="00844ABD" w:rsidRPr="00072F2E" w:rsidRDefault="00844ABD" w:rsidP="00844ABD">
      <w:pPr>
        <w:pStyle w:val="ab"/>
        <w:jc w:val="both"/>
        <w:rPr>
          <w:rFonts w:ascii="Times New Roman" w:eastAsia="Times New Roman" w:hAnsi="Times New Roman" w:cs="Times New Roman"/>
          <w:sz w:val="24"/>
          <w:szCs w:val="24"/>
        </w:rPr>
      </w:pPr>
    </w:p>
    <w:p w14:paraId="2AB0F915" w14:textId="77777777" w:rsidR="00844ABD" w:rsidRPr="00072F2E" w:rsidRDefault="00844ABD" w:rsidP="00844ABD">
      <w:pPr>
        <w:pStyle w:val="ab"/>
        <w:jc w:val="center"/>
        <w:rPr>
          <w:rFonts w:ascii="Times New Roman" w:eastAsia="Times New Roman" w:hAnsi="Times New Roman" w:cs="Times New Roman"/>
          <w:b/>
          <w:sz w:val="24"/>
          <w:szCs w:val="24"/>
        </w:rPr>
      </w:pPr>
      <w:r w:rsidRPr="00072F2E">
        <w:rPr>
          <w:rFonts w:ascii="Times New Roman" w:eastAsia="Times New Roman" w:hAnsi="Times New Roman" w:cs="Times New Roman"/>
          <w:b/>
          <w:sz w:val="24"/>
          <w:szCs w:val="24"/>
        </w:rPr>
        <w:t>УКАЗЫ ПРЕЗИДЕНТА</w:t>
      </w:r>
    </w:p>
    <w:p w14:paraId="625068ED" w14:textId="77777777" w:rsidR="00844ABD" w:rsidRPr="00072F2E" w:rsidRDefault="00844ABD" w:rsidP="00844ABD">
      <w:pPr>
        <w:pStyle w:val="ab"/>
        <w:numPr>
          <w:ilvl w:val="0"/>
          <w:numId w:val="14"/>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"Перечень поручений по итогам обращения Президента в связи с распространением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на территории страны" (утв. Президентом РФ 28.03.2020г. № Пр-586).</w:t>
      </w:r>
    </w:p>
    <w:p w14:paraId="41D6452F" w14:textId="77777777" w:rsidR="00844ABD" w:rsidRPr="00072F2E" w:rsidRDefault="00844ABD" w:rsidP="00844ABD">
      <w:pPr>
        <w:pStyle w:val="ab"/>
        <w:numPr>
          <w:ilvl w:val="0"/>
          <w:numId w:val="14"/>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Указ Президента РФ от 25.03.2020г. № 206 "Об объявлении в РФ нерабочих дней".</w:t>
      </w:r>
    </w:p>
    <w:p w14:paraId="5428E3EE" w14:textId="4EA3C230" w:rsidR="00844ABD" w:rsidRPr="00072F2E" w:rsidRDefault="00844ABD" w:rsidP="00844ABD">
      <w:pPr>
        <w:pStyle w:val="ab"/>
        <w:numPr>
          <w:ilvl w:val="0"/>
          <w:numId w:val="14"/>
        </w:numPr>
        <w:ind w:left="0" w:firstLine="0"/>
        <w:jc w:val="both"/>
        <w:rPr>
          <w:rFonts w:ascii="Times New Roman" w:eastAsia="Times New Roman" w:hAnsi="Times New Roman" w:cs="Times New Roman"/>
          <w:sz w:val="24"/>
          <w:szCs w:val="24"/>
        </w:rPr>
      </w:pPr>
      <w:r w:rsidRPr="00072F2E">
        <w:rPr>
          <w:rFonts w:ascii="Times New Roman" w:hAnsi="Times New Roman" w:cs="Times New Roman"/>
          <w:sz w:val="24"/>
          <w:szCs w:val="24"/>
          <w:shd w:val="clear" w:color="auto" w:fill="FFFFFF"/>
        </w:rPr>
        <w:t>Обращение Президента России от 25.03.2020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г. "Обращение к гражданам России".</w:t>
      </w:r>
    </w:p>
    <w:p w14:paraId="3FBD02B8" w14:textId="66A73397" w:rsidR="00844ABD" w:rsidRPr="00072F2E" w:rsidRDefault="00844ABD" w:rsidP="00844ABD">
      <w:pPr>
        <w:pStyle w:val="ab"/>
        <w:numPr>
          <w:ilvl w:val="0"/>
          <w:numId w:val="14"/>
        </w:numPr>
        <w:ind w:left="0" w:firstLine="0"/>
        <w:jc w:val="both"/>
        <w:rPr>
          <w:rFonts w:ascii="Times New Roman" w:eastAsia="Times New Roman" w:hAnsi="Times New Roman" w:cs="Times New Roman"/>
          <w:sz w:val="24"/>
          <w:szCs w:val="24"/>
        </w:rPr>
      </w:pPr>
      <w:r w:rsidRPr="00072F2E">
        <w:rPr>
          <w:rFonts w:ascii="Times New Roman" w:hAnsi="Times New Roman" w:cs="Times New Roman"/>
          <w:sz w:val="24"/>
          <w:szCs w:val="24"/>
        </w:rPr>
        <w:t>Перечень поручений по</w:t>
      </w:r>
      <w:r w:rsidR="00165E17" w:rsidRPr="00072F2E">
        <w:rPr>
          <w:rFonts w:ascii="Times New Roman" w:hAnsi="Times New Roman" w:cs="Times New Roman"/>
          <w:sz w:val="24"/>
          <w:szCs w:val="24"/>
        </w:rPr>
        <w:t xml:space="preserve"> </w:t>
      </w:r>
      <w:r w:rsidRPr="00072F2E">
        <w:rPr>
          <w:rFonts w:ascii="Times New Roman" w:hAnsi="Times New Roman" w:cs="Times New Roman"/>
          <w:sz w:val="24"/>
          <w:szCs w:val="24"/>
        </w:rPr>
        <w:t>итогам совещания с полномочными представителями Президента в федеральных округах по итогам совещания от 30.03.2020</w:t>
      </w:r>
      <w:r w:rsidR="00165E17" w:rsidRPr="00072F2E">
        <w:rPr>
          <w:rFonts w:ascii="Times New Roman" w:hAnsi="Times New Roman" w:cs="Times New Roman"/>
          <w:sz w:val="24"/>
          <w:szCs w:val="24"/>
        </w:rPr>
        <w:t xml:space="preserve"> </w:t>
      </w:r>
      <w:r w:rsidRPr="00072F2E">
        <w:rPr>
          <w:rFonts w:ascii="Times New Roman" w:hAnsi="Times New Roman" w:cs="Times New Roman"/>
          <w:sz w:val="24"/>
          <w:szCs w:val="24"/>
        </w:rPr>
        <w:t>г. (09.04.2020г.).</w:t>
      </w:r>
    </w:p>
    <w:p w14:paraId="511E1DD7" w14:textId="77777777" w:rsidR="00844ABD" w:rsidRPr="00072F2E" w:rsidRDefault="00844ABD" w:rsidP="00844ABD">
      <w:pPr>
        <w:pStyle w:val="ab"/>
        <w:numPr>
          <w:ilvl w:val="0"/>
          <w:numId w:val="14"/>
        </w:numPr>
        <w:ind w:left="0" w:firstLine="0"/>
        <w:jc w:val="both"/>
        <w:rPr>
          <w:rFonts w:ascii="Times New Roman" w:eastAsia="Times New Roman" w:hAnsi="Times New Roman" w:cs="Times New Roman"/>
          <w:sz w:val="24"/>
          <w:szCs w:val="24"/>
        </w:rPr>
      </w:pPr>
      <w:r w:rsidRPr="00072F2E">
        <w:rPr>
          <w:rFonts w:ascii="Times New Roman" w:hAnsi="Times New Roman" w:cs="Times New Roman"/>
          <w:sz w:val="24"/>
          <w:szCs w:val="24"/>
        </w:rPr>
        <w:t xml:space="preserve">Указ Президента Российской Федерации от 02.04.2020г.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072F2E">
        <w:rPr>
          <w:rFonts w:ascii="Times New Roman" w:hAnsi="Times New Roman" w:cs="Times New Roman"/>
          <w:sz w:val="24"/>
          <w:szCs w:val="24"/>
        </w:rPr>
        <w:t>коронавирусной</w:t>
      </w:r>
      <w:proofErr w:type="spellEnd"/>
      <w:r w:rsidRPr="00072F2E">
        <w:rPr>
          <w:rFonts w:ascii="Times New Roman" w:hAnsi="Times New Roman" w:cs="Times New Roman"/>
          <w:sz w:val="24"/>
          <w:szCs w:val="24"/>
        </w:rPr>
        <w:t xml:space="preserve"> инфекции (СОVID-19)».</w:t>
      </w:r>
    </w:p>
    <w:p w14:paraId="0B6BA883" w14:textId="77777777" w:rsidR="00844ABD" w:rsidRPr="00072F2E" w:rsidRDefault="00844ABD" w:rsidP="00844ABD">
      <w:pPr>
        <w:pStyle w:val="ab"/>
        <w:jc w:val="both"/>
        <w:rPr>
          <w:rFonts w:ascii="Times New Roman" w:eastAsia="Times New Roman" w:hAnsi="Times New Roman" w:cs="Times New Roman"/>
          <w:sz w:val="24"/>
          <w:szCs w:val="24"/>
        </w:rPr>
      </w:pPr>
    </w:p>
    <w:p w14:paraId="3C2C502E" w14:textId="77777777" w:rsidR="00844ABD" w:rsidRPr="00072F2E" w:rsidRDefault="00844ABD" w:rsidP="00844ABD">
      <w:pPr>
        <w:pStyle w:val="ab"/>
        <w:jc w:val="both"/>
        <w:rPr>
          <w:rStyle w:val="a5"/>
          <w:rFonts w:ascii="Times New Roman" w:eastAsia="Times New Roman" w:hAnsi="Times New Roman" w:cs="Times New Roman"/>
          <w:color w:val="auto"/>
          <w:sz w:val="24"/>
          <w:szCs w:val="24"/>
        </w:rPr>
      </w:pPr>
      <w:r w:rsidRPr="00072F2E">
        <w:rPr>
          <w:rFonts w:ascii="Times New Roman" w:hAnsi="Times New Roman" w:cs="Times New Roman"/>
          <w:sz w:val="24"/>
          <w:szCs w:val="24"/>
        </w:rPr>
        <w:fldChar w:fldCharType="begin"/>
      </w:r>
      <w:r w:rsidRPr="00072F2E">
        <w:rPr>
          <w:rFonts w:ascii="Times New Roman" w:hAnsi="Times New Roman" w:cs="Times New Roman"/>
          <w:sz w:val="24"/>
          <w:szCs w:val="24"/>
        </w:rPr>
        <w:instrText xml:space="preserve"> HYPERLINK "http://publication.pravo.gov.ru/Document/View/0001202004030039" \t "_blank" </w:instrText>
      </w:r>
      <w:r w:rsidRPr="00072F2E">
        <w:rPr>
          <w:rFonts w:ascii="Times New Roman" w:hAnsi="Times New Roman" w:cs="Times New Roman"/>
          <w:sz w:val="24"/>
          <w:szCs w:val="24"/>
        </w:rPr>
        <w:fldChar w:fldCharType="separate"/>
      </w:r>
    </w:p>
    <w:p w14:paraId="0B0CBD18" w14:textId="77777777" w:rsidR="00844ABD" w:rsidRPr="00072F2E" w:rsidRDefault="00844ABD" w:rsidP="00844ABD">
      <w:pPr>
        <w:pStyle w:val="ab"/>
        <w:jc w:val="center"/>
        <w:rPr>
          <w:rFonts w:ascii="Times New Roman" w:hAnsi="Times New Roman" w:cs="Times New Roman"/>
          <w:b/>
          <w:sz w:val="24"/>
          <w:szCs w:val="24"/>
        </w:rPr>
      </w:pPr>
      <w:r w:rsidRPr="00072F2E">
        <w:rPr>
          <w:rFonts w:ascii="Times New Roman" w:hAnsi="Times New Roman" w:cs="Times New Roman"/>
          <w:b/>
          <w:sz w:val="24"/>
          <w:szCs w:val="24"/>
          <w:shd w:val="clear" w:color="auto" w:fill="FFFFFF"/>
        </w:rPr>
        <w:t>ПОСТАНОВЛЕНИЯ</w:t>
      </w:r>
      <w:r w:rsidRPr="00072F2E">
        <w:rPr>
          <w:rFonts w:ascii="Times New Roman" w:hAnsi="Times New Roman" w:cs="Times New Roman"/>
          <w:b/>
          <w:sz w:val="24"/>
          <w:szCs w:val="24"/>
          <w:shd w:val="clear" w:color="auto" w:fill="FFFFFF"/>
          <w:lang w:val="en-US"/>
        </w:rPr>
        <w:t xml:space="preserve"> </w:t>
      </w:r>
      <w:r w:rsidRPr="00072F2E">
        <w:rPr>
          <w:rFonts w:ascii="Times New Roman" w:hAnsi="Times New Roman" w:cs="Times New Roman"/>
          <w:b/>
          <w:sz w:val="24"/>
          <w:szCs w:val="24"/>
          <w:shd w:val="clear" w:color="auto" w:fill="FFFFFF"/>
        </w:rPr>
        <w:t>ПРАВИТЕЛЬСТВА</w:t>
      </w:r>
    </w:p>
    <w:p w14:paraId="02BF0708" w14:textId="77777777" w:rsidR="00844ABD" w:rsidRPr="00072F2E" w:rsidRDefault="00844ABD" w:rsidP="00844ABD">
      <w:pPr>
        <w:pStyle w:val="ab"/>
        <w:rPr>
          <w:rFonts w:ascii="Times New Roman" w:hAnsi="Times New Roman" w:cs="Times New Roman"/>
          <w:sz w:val="24"/>
          <w:szCs w:val="24"/>
        </w:rPr>
      </w:pPr>
      <w:r w:rsidRPr="00072F2E">
        <w:rPr>
          <w:rFonts w:ascii="Times New Roman" w:hAnsi="Times New Roman" w:cs="Times New Roman"/>
          <w:sz w:val="24"/>
          <w:szCs w:val="24"/>
        </w:rPr>
        <w:fldChar w:fldCharType="end"/>
      </w:r>
    </w:p>
    <w:p w14:paraId="757D720E"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 xml:space="preserve">Постановление Правительства </w:t>
      </w:r>
      <w:r w:rsidRPr="00072F2E">
        <w:rPr>
          <w:rFonts w:ascii="Times New Roman" w:hAnsi="Times New Roman" w:cs="Times New Roman"/>
          <w:sz w:val="24"/>
          <w:szCs w:val="24"/>
        </w:rPr>
        <w:t>РФ</w:t>
      </w:r>
      <w:r w:rsidRPr="00072F2E">
        <w:rPr>
          <w:rFonts w:ascii="Times New Roman" w:hAnsi="Times New Roman" w:cs="Times New Roman"/>
          <w:sz w:val="24"/>
          <w:szCs w:val="24"/>
          <w:shd w:val="clear" w:color="auto" w:fill="FFFFFF"/>
        </w:rPr>
        <w:t xml:space="preserve"> от 19.08.2005г. №529 “Об организации и контроле за введением и отменой ограничительных мероприятий (карантина) по предписанию территориального органа, осуществляющего государственный санитарно-эпидемиологический надзор”.</w:t>
      </w:r>
    </w:p>
    <w:p w14:paraId="688D6D1C"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eastAsia="Times New Roman" w:hAnsi="Times New Roman" w:cs="Times New Roman"/>
          <w:bCs/>
          <w:kern w:val="36"/>
          <w:sz w:val="24"/>
          <w:szCs w:val="24"/>
        </w:rPr>
        <w:t>Постановление Правительства РФ от 27.12.2012г. №1416 (ред. от 18.03.2020г.) "Об утверждении Правил государственной регистрации медицинских изделий".</w:t>
      </w:r>
    </w:p>
    <w:p w14:paraId="149FBCD7"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Постановление Правительства РФ от 30.09.2015г. №1042 "Об утверждении перечня медицинских товаров, реализация которых на территории Российской Федерации и ввоз которых на территорию Российской Федерации и иные территории, находящиеся под ее юрисдикцией, не подлежат обложению (освобождаются от обложения) налогом на добавленную стоимость"</w:t>
      </w:r>
      <w:r w:rsidRPr="00072F2E">
        <w:rPr>
          <w:rFonts w:ascii="Times New Roman" w:hAnsi="Times New Roman" w:cs="Times New Roman"/>
          <w:sz w:val="24"/>
          <w:szCs w:val="24"/>
        </w:rPr>
        <w:t xml:space="preserve"> С изменениями и дополнениями от: 9.04. 2016 г., 31.12.2016 г., 22.11.2017 г., 20.03.2018 г., 15.08.2019 г., 02.04.2020 г.</w:t>
      </w:r>
      <w:r w:rsidRPr="00072F2E">
        <w:rPr>
          <w:rFonts w:ascii="Times New Roman" w:hAnsi="Times New Roman" w:cs="Times New Roman"/>
          <w:sz w:val="24"/>
          <w:szCs w:val="24"/>
          <w:shd w:val="clear" w:color="auto" w:fill="FFFFFF"/>
        </w:rPr>
        <w:t xml:space="preserve"> (V. Медицинские товары для предупреждения и предотвращения распространения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инфекции (</w:t>
      </w:r>
      <w:r w:rsidRPr="00072F2E">
        <w:rPr>
          <w:rStyle w:val="aff0"/>
          <w:rFonts w:ascii="Times New Roman" w:hAnsi="Times New Roman" w:cs="Times New Roman"/>
          <w:i w:val="0"/>
          <w:sz w:val="24"/>
          <w:szCs w:val="24"/>
          <w:shd w:val="clear" w:color="auto" w:fill="FFFABB"/>
        </w:rPr>
        <w:t>2019</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nCoV</w:t>
      </w:r>
      <w:r w:rsidRPr="00072F2E">
        <w:rPr>
          <w:rFonts w:ascii="Times New Roman" w:hAnsi="Times New Roman" w:cs="Times New Roman"/>
          <w:sz w:val="24"/>
          <w:szCs w:val="24"/>
          <w:shd w:val="clear" w:color="auto" w:fill="FFFFFF"/>
        </w:rPr>
        <w:t>)).</w:t>
      </w:r>
    </w:p>
    <w:p w14:paraId="4F1C4CA3" w14:textId="533A0E25"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lastRenderedPageBreak/>
        <w:t>Постановление Правительства РФ от 14.03.2020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г. №285 "О Координационном совете при Правительстве Российской Федерации по борьбе с распространением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инфекции на территории Российской Федерации".</w:t>
      </w:r>
    </w:p>
    <w:p w14:paraId="0BB4DC77" w14:textId="52DD48C2"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Поручение Правительства РФ от 14.03.2020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г. "О решениях по итогам совещания у Михаила </w:t>
      </w:r>
      <w:proofErr w:type="spellStart"/>
      <w:r w:rsidRPr="00072F2E">
        <w:rPr>
          <w:rFonts w:ascii="Times New Roman" w:hAnsi="Times New Roman" w:cs="Times New Roman"/>
          <w:sz w:val="24"/>
          <w:szCs w:val="24"/>
          <w:shd w:val="clear" w:color="auto" w:fill="FFFFFF"/>
        </w:rPr>
        <w:t>Мишустина</w:t>
      </w:r>
      <w:proofErr w:type="spellEnd"/>
      <w:r w:rsidRPr="00072F2E">
        <w:rPr>
          <w:rFonts w:ascii="Times New Roman" w:hAnsi="Times New Roman" w:cs="Times New Roman"/>
          <w:sz w:val="24"/>
          <w:szCs w:val="24"/>
          <w:shd w:val="clear" w:color="auto" w:fill="FFFFFF"/>
        </w:rPr>
        <w:t xml:space="preserve"> о комплексе мер по борьбе с распространением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инфекции".</w:t>
      </w:r>
    </w:p>
    <w:p w14:paraId="347A6D24" w14:textId="330409AF"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Постановление Правительства РФ от 18.032020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г. №294 "Об утверждении Временных правил оформления листков нетрудоспособности, назначения и выплаты пособий по временной нетрудоспособности в случае карантина".</w:t>
      </w:r>
    </w:p>
    <w:p w14:paraId="57B9C27D"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 xml:space="preserve">Информация Правительства РФ от 19.03.2020г. "О мерах по защите здоровья населения от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инфекции".</w:t>
      </w:r>
    </w:p>
    <w:p w14:paraId="0C670909"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 xml:space="preserve">Поручение Правительства РФ от 23.03.2020г. "О решениях по итогам заседания президиума Координационного совета при Правительстве Российской Федерации по борьбе с распространением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инфекции".</w:t>
      </w:r>
    </w:p>
    <w:p w14:paraId="67D246A7" w14:textId="02E583B9"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Постановление Правительства РФ от 27.03.2020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г. №358 "О внесении изменения в Положение о Координационном совете при Правительстве Российской Федерации по борьбе с распространением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инфекции на территории Российской Федерации".</w:t>
      </w:r>
    </w:p>
    <w:p w14:paraId="08ED7134"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rPr>
        <w:t xml:space="preserve">Постановление Правительства РФ от 31.03.2020г. №373 “Об утверждении Временных правил учета информации в целях предотвращения распространения новой </w:t>
      </w:r>
      <w:proofErr w:type="spellStart"/>
      <w:r w:rsidRPr="00072F2E">
        <w:rPr>
          <w:rFonts w:ascii="Times New Roman" w:hAnsi="Times New Roman" w:cs="Times New Roman"/>
          <w:sz w:val="24"/>
          <w:szCs w:val="24"/>
        </w:rPr>
        <w:t>коронавирусной</w:t>
      </w:r>
      <w:proofErr w:type="spellEnd"/>
      <w:r w:rsidRPr="00072F2E">
        <w:rPr>
          <w:rFonts w:ascii="Times New Roman" w:hAnsi="Times New Roman" w:cs="Times New Roman"/>
          <w:sz w:val="24"/>
          <w:szCs w:val="24"/>
        </w:rPr>
        <w:t xml:space="preserve"> инфекции (COVID-19)”. </w:t>
      </w:r>
    </w:p>
    <w:p w14:paraId="181C8706"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Распоряжение Правительства Российской Федерации № 710-р от 21.03.2020 г.</w:t>
      </w:r>
    </w:p>
    <w:p w14:paraId="1974AE53" w14:textId="77777777" w:rsidR="00844ABD" w:rsidRPr="00072F2E" w:rsidRDefault="00844ABD" w:rsidP="00844ABD">
      <w:pPr>
        <w:pStyle w:val="ab"/>
        <w:numPr>
          <w:ilvl w:val="0"/>
          <w:numId w:val="9"/>
        </w:numPr>
        <w:ind w:left="0" w:firstLine="0"/>
        <w:jc w:val="both"/>
        <w:rPr>
          <w:rFonts w:ascii="Times New Roman" w:hAnsi="Times New Roman" w:cs="Times New Roman"/>
          <w:sz w:val="24"/>
          <w:szCs w:val="24"/>
        </w:rPr>
      </w:pPr>
      <w:r w:rsidRPr="00072F2E">
        <w:rPr>
          <w:rFonts w:ascii="Times New Roman" w:hAnsi="Times New Roman" w:cs="Times New Roman"/>
          <w:sz w:val="24"/>
          <w:szCs w:val="24"/>
        </w:rPr>
        <w:t xml:space="preserve">Поручения </w:t>
      </w:r>
      <w:r w:rsidRPr="00072F2E">
        <w:rPr>
          <w:rFonts w:ascii="Times New Roman" w:eastAsia="Times New Roman" w:hAnsi="Times New Roman" w:cs="Times New Roman"/>
          <w:kern w:val="36"/>
          <w:sz w:val="24"/>
          <w:szCs w:val="24"/>
        </w:rPr>
        <w:t xml:space="preserve">Правительства РФ </w:t>
      </w:r>
      <w:r w:rsidRPr="00072F2E">
        <w:rPr>
          <w:rFonts w:ascii="Times New Roman" w:hAnsi="Times New Roman" w:cs="Times New Roman"/>
          <w:sz w:val="24"/>
          <w:szCs w:val="24"/>
        </w:rPr>
        <w:t xml:space="preserve">от 31.03.2020г. “О решениях по итогам заседания президиума координационного совета при правительстве РФ по борьбе с распространением </w:t>
      </w:r>
      <w:proofErr w:type="spellStart"/>
      <w:r w:rsidRPr="00072F2E">
        <w:rPr>
          <w:rFonts w:ascii="Times New Roman" w:hAnsi="Times New Roman" w:cs="Times New Roman"/>
          <w:sz w:val="24"/>
          <w:szCs w:val="24"/>
        </w:rPr>
        <w:t>коронавирусной</w:t>
      </w:r>
      <w:proofErr w:type="spellEnd"/>
      <w:r w:rsidRPr="00072F2E">
        <w:rPr>
          <w:rFonts w:ascii="Times New Roman" w:hAnsi="Times New Roman" w:cs="Times New Roman"/>
          <w:sz w:val="24"/>
          <w:szCs w:val="24"/>
        </w:rPr>
        <w:t xml:space="preserve"> инфекции на территории РФ”.</w:t>
      </w:r>
    </w:p>
    <w:p w14:paraId="2C506206" w14:textId="77777777" w:rsidR="00844ABD" w:rsidRPr="00072F2E" w:rsidRDefault="00844ABD" w:rsidP="00844ABD">
      <w:pPr>
        <w:pStyle w:val="ab"/>
        <w:numPr>
          <w:ilvl w:val="0"/>
          <w:numId w:val="9"/>
        </w:numPr>
        <w:ind w:left="0" w:firstLine="0"/>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t>Постановление Правительства РФ от 01.04.2020г. №402 "Об утверждении Временных правил оформления листков нетрудоспособности, назначения и выплаты пособий по временной нетрудоспособности в случае карантина застрахованным лицам в возрасте 65 лет и старше".</w:t>
      </w:r>
    </w:p>
    <w:p w14:paraId="22CD38AD" w14:textId="77777777" w:rsidR="00844ABD" w:rsidRPr="00072F2E" w:rsidRDefault="00B23AE3" w:rsidP="00844ABD">
      <w:pPr>
        <w:pStyle w:val="ab"/>
        <w:numPr>
          <w:ilvl w:val="0"/>
          <w:numId w:val="9"/>
        </w:numPr>
        <w:ind w:left="0" w:firstLine="0"/>
        <w:jc w:val="both"/>
        <w:rPr>
          <w:rFonts w:ascii="Times New Roman" w:hAnsi="Times New Roman" w:cs="Times New Roman"/>
          <w:sz w:val="24"/>
          <w:szCs w:val="24"/>
        </w:rPr>
      </w:pPr>
      <w:hyperlink r:id="rId9" w:history="1">
        <w:r w:rsidR="00844ABD" w:rsidRPr="00072F2E">
          <w:rPr>
            <w:rStyle w:val="a5"/>
            <w:rFonts w:ascii="Times New Roman" w:hAnsi="Times New Roman" w:cs="Times New Roman"/>
            <w:bCs/>
            <w:color w:val="auto"/>
            <w:sz w:val="24"/>
            <w:szCs w:val="24"/>
          </w:rPr>
          <w:t>Постановление Правительства РФ от 02.04.2020г.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w:t>
        </w:r>
      </w:hyperlink>
      <w:r w:rsidR="00844ABD" w:rsidRPr="00072F2E">
        <w:rPr>
          <w:rFonts w:ascii="Times New Roman" w:hAnsi="Times New Roman" w:cs="Times New Roman"/>
          <w:sz w:val="24"/>
          <w:szCs w:val="24"/>
        </w:rPr>
        <w:t>.</w:t>
      </w:r>
    </w:p>
    <w:p w14:paraId="36041D0A" w14:textId="77777777" w:rsidR="00844ABD" w:rsidRPr="00072F2E" w:rsidRDefault="00844ABD" w:rsidP="00844ABD">
      <w:pPr>
        <w:pStyle w:val="ab"/>
        <w:numPr>
          <w:ilvl w:val="0"/>
          <w:numId w:val="9"/>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Постановление Правительства РФ от 02.04.2020г. № 415 "Об утверждении Правил предоставления в 2020 году иных межбюджетных трансфертов из федерального бюджета бюджетам субъектов РФ, источником финансового обеспечения которых являются бюджетные ассигнования резервного фонда Правительства РФ, в целях </w:t>
      </w:r>
      <w:proofErr w:type="spellStart"/>
      <w:r w:rsidRPr="00072F2E">
        <w:rPr>
          <w:rFonts w:ascii="Times New Roman" w:eastAsia="Times New Roman" w:hAnsi="Times New Roman" w:cs="Times New Roman"/>
          <w:sz w:val="24"/>
          <w:szCs w:val="24"/>
        </w:rPr>
        <w:t>софинансирования</w:t>
      </w:r>
      <w:proofErr w:type="spellEnd"/>
      <w:r w:rsidRPr="00072F2E">
        <w:rPr>
          <w:rFonts w:ascii="Times New Roman" w:eastAsia="Times New Roman" w:hAnsi="Times New Roman" w:cs="Times New Roman"/>
          <w:sz w:val="24"/>
          <w:szCs w:val="24"/>
        </w:rPr>
        <w:t xml:space="preserve">, в том числе в полном объеме, расходных обязательств субъектов РФ, возникающих при осуществлении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w:t>
      </w:r>
      <w:proofErr w:type="spellStart"/>
      <w:r w:rsidRPr="00072F2E">
        <w:rPr>
          <w:rFonts w:ascii="Times New Roman" w:eastAsia="Times New Roman" w:hAnsi="Times New Roman" w:cs="Times New Roman"/>
          <w:sz w:val="24"/>
          <w:szCs w:val="24"/>
        </w:rPr>
        <w:t>коронавирусная</w:t>
      </w:r>
      <w:proofErr w:type="spellEnd"/>
      <w:r w:rsidRPr="00072F2E">
        <w:rPr>
          <w:rFonts w:ascii="Times New Roman" w:eastAsia="Times New Roman" w:hAnsi="Times New Roman" w:cs="Times New Roman"/>
          <w:sz w:val="24"/>
          <w:szCs w:val="24"/>
        </w:rPr>
        <w:t xml:space="preserve"> инфекция, и лицам из групп риска заражения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инфекцией"</w:t>
      </w:r>
    </w:p>
    <w:p w14:paraId="56DADA74" w14:textId="77777777" w:rsidR="00844ABD" w:rsidRPr="00072F2E" w:rsidRDefault="00B23AE3" w:rsidP="00844ABD">
      <w:pPr>
        <w:pStyle w:val="ab"/>
        <w:numPr>
          <w:ilvl w:val="0"/>
          <w:numId w:val="9"/>
        </w:numPr>
        <w:ind w:left="0" w:firstLine="0"/>
        <w:jc w:val="both"/>
        <w:rPr>
          <w:rFonts w:ascii="Times New Roman" w:eastAsia="Times New Roman" w:hAnsi="Times New Roman" w:cs="Times New Roman"/>
          <w:sz w:val="24"/>
          <w:szCs w:val="24"/>
        </w:rPr>
      </w:pPr>
      <w:hyperlink r:id="rId10" w:history="1">
        <w:r w:rsidR="00844ABD" w:rsidRPr="00072F2E">
          <w:rPr>
            <w:rStyle w:val="a5"/>
            <w:rFonts w:ascii="Times New Roman" w:hAnsi="Times New Roman" w:cs="Times New Roman"/>
            <w:color w:val="auto"/>
            <w:sz w:val="24"/>
            <w:szCs w:val="24"/>
            <w:shd w:val="clear" w:color="auto" w:fill="FFFFFF"/>
          </w:rPr>
          <w:t>Распоряжение Правительства РФ от 02.04.2020г. № 844-р</w:t>
        </w:r>
      </w:hyperlink>
      <w:r w:rsidR="00844ABD" w:rsidRPr="00072F2E">
        <w:rPr>
          <w:rFonts w:ascii="Times New Roman" w:hAnsi="Times New Roman" w:cs="Times New Roman"/>
          <w:sz w:val="24"/>
          <w:szCs w:val="24"/>
        </w:rPr>
        <w:t xml:space="preserve"> </w:t>
      </w:r>
      <w:r w:rsidR="00844ABD" w:rsidRPr="00072F2E">
        <w:rPr>
          <w:rFonts w:ascii="Times New Roman" w:hAnsi="Times New Roman" w:cs="Times New Roman"/>
          <w:sz w:val="24"/>
          <w:szCs w:val="24"/>
          <w:shd w:val="clear" w:color="auto" w:fill="FFFFFF"/>
        </w:rPr>
        <w:t xml:space="preserve">«О перепрофилировании ЛПУ для оказания медицинской помощи пациентам с подтвержденным диагнозом новой </w:t>
      </w:r>
      <w:proofErr w:type="spellStart"/>
      <w:r w:rsidR="00844ABD" w:rsidRPr="00072F2E">
        <w:rPr>
          <w:rFonts w:ascii="Times New Roman" w:hAnsi="Times New Roman" w:cs="Times New Roman"/>
          <w:sz w:val="24"/>
          <w:szCs w:val="24"/>
          <w:shd w:val="clear" w:color="auto" w:fill="FFFFFF"/>
        </w:rPr>
        <w:t>коронавирусной</w:t>
      </w:r>
      <w:proofErr w:type="spellEnd"/>
      <w:r w:rsidR="00844ABD" w:rsidRPr="00072F2E">
        <w:rPr>
          <w:rFonts w:ascii="Times New Roman" w:hAnsi="Times New Roman" w:cs="Times New Roman"/>
          <w:sz w:val="24"/>
          <w:szCs w:val="24"/>
          <w:shd w:val="clear" w:color="auto" w:fill="FFFFFF"/>
        </w:rPr>
        <w:t xml:space="preserve"> инфекции COVID-19».</w:t>
      </w:r>
    </w:p>
    <w:p w14:paraId="24FB7B78" w14:textId="77777777" w:rsidR="00844ABD" w:rsidRPr="00072F2E" w:rsidRDefault="00844ABD" w:rsidP="00844ABD">
      <w:pPr>
        <w:pStyle w:val="ab"/>
        <w:numPr>
          <w:ilvl w:val="0"/>
          <w:numId w:val="9"/>
        </w:numPr>
        <w:spacing w:line="301" w:lineRule="atLeast"/>
        <w:ind w:left="0" w:firstLine="0"/>
        <w:jc w:val="both"/>
        <w:rPr>
          <w:rFonts w:ascii="Times New Roman" w:hAnsi="Times New Roman" w:cs="Times New Roman"/>
          <w:bCs/>
          <w:sz w:val="24"/>
          <w:szCs w:val="24"/>
          <w:shd w:val="clear" w:color="auto" w:fill="FFFFFF"/>
        </w:rPr>
      </w:pPr>
      <w:r w:rsidRPr="00072F2E">
        <w:rPr>
          <w:rFonts w:ascii="Times New Roman" w:hAnsi="Times New Roman" w:cs="Times New Roman"/>
          <w:sz w:val="24"/>
          <w:szCs w:val="24"/>
          <w:shd w:val="clear" w:color="auto" w:fill="FFFFFF"/>
        </w:rPr>
        <w:t xml:space="preserve">Постановление Правительства РФ от 03.04.2020г. №432 "Об особенностях реализации базовой программы обязательного медицинского страхования в условиях возникновения угрозы распространения заболеваний, вызванных новой </w:t>
      </w:r>
      <w:proofErr w:type="spellStart"/>
      <w:r w:rsidRPr="00072F2E">
        <w:rPr>
          <w:rFonts w:ascii="Times New Roman" w:hAnsi="Times New Roman" w:cs="Times New Roman"/>
          <w:sz w:val="24"/>
          <w:szCs w:val="24"/>
          <w:shd w:val="clear" w:color="auto" w:fill="FFFFFF"/>
        </w:rPr>
        <w:t>коронавирусной</w:t>
      </w:r>
      <w:proofErr w:type="spellEnd"/>
      <w:r w:rsidRPr="00072F2E">
        <w:rPr>
          <w:rFonts w:ascii="Times New Roman" w:hAnsi="Times New Roman" w:cs="Times New Roman"/>
          <w:sz w:val="24"/>
          <w:szCs w:val="24"/>
          <w:shd w:val="clear" w:color="auto" w:fill="FFFFFF"/>
        </w:rPr>
        <w:t xml:space="preserve"> инфекцией".</w:t>
      </w:r>
    </w:p>
    <w:p w14:paraId="5EBC7093" w14:textId="77777777" w:rsidR="00844ABD" w:rsidRPr="00072F2E" w:rsidRDefault="00844ABD" w:rsidP="00844ABD">
      <w:pPr>
        <w:pStyle w:val="ab"/>
        <w:numPr>
          <w:ilvl w:val="0"/>
          <w:numId w:val="9"/>
        </w:numPr>
        <w:spacing w:line="301" w:lineRule="atLeast"/>
        <w:ind w:left="0" w:firstLine="0"/>
        <w:jc w:val="both"/>
        <w:rPr>
          <w:rFonts w:ascii="Times New Roman" w:hAnsi="Times New Roman" w:cs="Times New Roman"/>
          <w:bCs/>
          <w:sz w:val="24"/>
          <w:szCs w:val="24"/>
          <w:shd w:val="clear" w:color="auto" w:fill="FFFFFF"/>
        </w:rPr>
      </w:pPr>
      <w:r w:rsidRPr="00072F2E">
        <w:rPr>
          <w:rFonts w:ascii="Times New Roman" w:hAnsi="Times New Roman" w:cs="Times New Roman"/>
          <w:sz w:val="24"/>
          <w:szCs w:val="24"/>
          <w:shd w:val="clear" w:color="auto" w:fill="FFFFFF"/>
        </w:rPr>
        <w:t>Постановление</w:t>
      </w:r>
      <w:r w:rsidRPr="00072F2E">
        <w:rPr>
          <w:rFonts w:ascii="Times New Roman" w:hAnsi="Times New Roman" w:cs="Times New Roman"/>
          <w:bCs/>
          <w:sz w:val="24"/>
          <w:szCs w:val="24"/>
          <w:shd w:val="clear" w:color="auto" w:fill="FFFFFF"/>
        </w:rPr>
        <w:t xml:space="preserve"> Правительства </w:t>
      </w:r>
      <w:r w:rsidRPr="00072F2E">
        <w:rPr>
          <w:rFonts w:ascii="Times New Roman" w:hAnsi="Times New Roman" w:cs="Times New Roman"/>
          <w:sz w:val="24"/>
          <w:szCs w:val="24"/>
          <w:shd w:val="clear" w:color="auto" w:fill="FFFFFF"/>
        </w:rPr>
        <w:t>РФ</w:t>
      </w:r>
      <w:r w:rsidRPr="00072F2E">
        <w:rPr>
          <w:rFonts w:ascii="Times New Roman" w:hAnsi="Times New Roman" w:cs="Times New Roman"/>
          <w:bCs/>
          <w:sz w:val="24"/>
          <w:szCs w:val="24"/>
          <w:shd w:val="clear" w:color="auto" w:fill="FFFFFF"/>
        </w:rPr>
        <w:t xml:space="preserve"> от 03.04.2020г. № 440 «О продлении действия разрешений и иных особенностях в отношении разрешительной деятельности в 2020 году».</w:t>
      </w:r>
      <w:bookmarkStart w:id="78" w:name="dst100003"/>
      <w:bookmarkEnd w:id="78"/>
    </w:p>
    <w:p w14:paraId="7E37AA44" w14:textId="77777777" w:rsidR="00844ABD" w:rsidRPr="00072F2E" w:rsidRDefault="00844ABD" w:rsidP="00844ABD">
      <w:pPr>
        <w:pStyle w:val="ab"/>
        <w:numPr>
          <w:ilvl w:val="0"/>
          <w:numId w:val="9"/>
        </w:numPr>
        <w:spacing w:line="301" w:lineRule="atLeast"/>
        <w:ind w:left="0" w:firstLine="0"/>
        <w:jc w:val="both"/>
        <w:rPr>
          <w:rFonts w:ascii="Times New Roman" w:hAnsi="Times New Roman" w:cs="Times New Roman"/>
          <w:bCs/>
          <w:sz w:val="24"/>
          <w:szCs w:val="24"/>
          <w:shd w:val="clear" w:color="auto" w:fill="FFFFFF"/>
        </w:rPr>
      </w:pPr>
      <w:r w:rsidRPr="00072F2E">
        <w:rPr>
          <w:rFonts w:ascii="Times New Roman" w:eastAsia="Times New Roman" w:hAnsi="Times New Roman" w:cs="Times New Roman"/>
          <w:bCs/>
          <w:kern w:val="36"/>
          <w:sz w:val="24"/>
          <w:szCs w:val="24"/>
        </w:rPr>
        <w:t xml:space="preserve">Поручение Правительства РФ от 09.04.2020г. "Михаил </w:t>
      </w:r>
      <w:proofErr w:type="spellStart"/>
      <w:r w:rsidRPr="00072F2E">
        <w:rPr>
          <w:rFonts w:ascii="Times New Roman" w:eastAsia="Times New Roman" w:hAnsi="Times New Roman" w:cs="Times New Roman"/>
          <w:bCs/>
          <w:kern w:val="36"/>
          <w:sz w:val="24"/>
          <w:szCs w:val="24"/>
        </w:rPr>
        <w:t>Мишустин</w:t>
      </w:r>
      <w:proofErr w:type="spellEnd"/>
      <w:r w:rsidRPr="00072F2E">
        <w:rPr>
          <w:rFonts w:ascii="Times New Roman" w:eastAsia="Times New Roman" w:hAnsi="Times New Roman" w:cs="Times New Roman"/>
          <w:bCs/>
          <w:kern w:val="36"/>
          <w:sz w:val="24"/>
          <w:szCs w:val="24"/>
        </w:rPr>
        <w:t xml:space="preserve"> подписал поручения, направленные на реализацию указаний Президента Российской Федерации, которые были </w:t>
      </w:r>
      <w:r w:rsidRPr="00072F2E">
        <w:rPr>
          <w:rFonts w:ascii="Times New Roman" w:eastAsia="Times New Roman" w:hAnsi="Times New Roman" w:cs="Times New Roman"/>
          <w:bCs/>
          <w:kern w:val="36"/>
          <w:sz w:val="24"/>
          <w:szCs w:val="24"/>
        </w:rPr>
        <w:lastRenderedPageBreak/>
        <w:t xml:space="preserve">даны на совещании с главами регионов по борьбе с распространением </w:t>
      </w:r>
      <w:proofErr w:type="spellStart"/>
      <w:r w:rsidRPr="00072F2E">
        <w:rPr>
          <w:rFonts w:ascii="Times New Roman" w:eastAsia="Times New Roman" w:hAnsi="Times New Roman" w:cs="Times New Roman"/>
          <w:bCs/>
          <w:kern w:val="36"/>
          <w:sz w:val="24"/>
          <w:szCs w:val="24"/>
        </w:rPr>
        <w:t>коронавируса</w:t>
      </w:r>
      <w:proofErr w:type="spellEnd"/>
      <w:r w:rsidRPr="00072F2E">
        <w:rPr>
          <w:rFonts w:ascii="Times New Roman" w:eastAsia="Times New Roman" w:hAnsi="Times New Roman" w:cs="Times New Roman"/>
          <w:bCs/>
          <w:kern w:val="36"/>
          <w:sz w:val="24"/>
          <w:szCs w:val="24"/>
        </w:rPr>
        <w:t xml:space="preserve"> 08.04.2020 г.".</w:t>
      </w:r>
    </w:p>
    <w:p w14:paraId="388BDE00" w14:textId="1864AFCF" w:rsidR="00844ABD" w:rsidRPr="00072F2E" w:rsidRDefault="00844ABD" w:rsidP="008D6F10">
      <w:pPr>
        <w:pStyle w:val="ac"/>
        <w:numPr>
          <w:ilvl w:val="0"/>
          <w:numId w:val="9"/>
        </w:numPr>
        <w:rPr>
          <w:bCs/>
          <w:kern w:val="36"/>
          <w:sz w:val="24"/>
        </w:rPr>
      </w:pPr>
      <w:r w:rsidRPr="00072F2E">
        <w:rPr>
          <w:sz w:val="24"/>
          <w:shd w:val="clear" w:color="auto" w:fill="FFFFFF"/>
        </w:rPr>
        <w:t xml:space="preserve">Поручение Заместителя Председателя Правительства РФ </w:t>
      </w:r>
      <w:proofErr w:type="spellStart"/>
      <w:r w:rsidRPr="00072F2E">
        <w:rPr>
          <w:sz w:val="24"/>
          <w:shd w:val="clear" w:color="auto" w:fill="FFFFFF"/>
        </w:rPr>
        <w:t>Т.А.Голиковой</w:t>
      </w:r>
      <w:proofErr w:type="spellEnd"/>
      <w:r w:rsidRPr="00072F2E">
        <w:rPr>
          <w:sz w:val="24"/>
          <w:shd w:val="clear" w:color="auto" w:fill="FFFFFF"/>
        </w:rPr>
        <w:t xml:space="preserve"> от 09.04.2020г. №ТГ-П12-3077кв.</w:t>
      </w:r>
    </w:p>
    <w:p w14:paraId="68D08408" w14:textId="6F64C5E7" w:rsidR="00844ABD" w:rsidRPr="00072F2E" w:rsidRDefault="00844ABD" w:rsidP="008D6F10">
      <w:pPr>
        <w:pStyle w:val="ac"/>
        <w:numPr>
          <w:ilvl w:val="0"/>
          <w:numId w:val="9"/>
        </w:numPr>
        <w:rPr>
          <w:sz w:val="24"/>
          <w:shd w:val="clear" w:color="auto" w:fill="FFFFFF"/>
        </w:rPr>
      </w:pPr>
      <w:r w:rsidRPr="00072F2E">
        <w:rPr>
          <w:sz w:val="24"/>
        </w:rPr>
        <w:t xml:space="preserve">Постановление Правительства РФ от 15.04.2020г. №507 "О временном порядке распределения в Российской Федерации тест-систем для диагностики новой </w:t>
      </w:r>
      <w:proofErr w:type="spellStart"/>
      <w:r w:rsidRPr="00072F2E">
        <w:rPr>
          <w:sz w:val="24"/>
        </w:rPr>
        <w:t>коронавирусной</w:t>
      </w:r>
      <w:proofErr w:type="spellEnd"/>
      <w:r w:rsidRPr="00072F2E">
        <w:rPr>
          <w:sz w:val="24"/>
        </w:rPr>
        <w:t xml:space="preserve"> инфекции".</w:t>
      </w:r>
    </w:p>
    <w:p w14:paraId="2266258A" w14:textId="77777777" w:rsidR="00844ABD" w:rsidRPr="00072F2E" w:rsidRDefault="00844ABD" w:rsidP="00844ABD">
      <w:pPr>
        <w:pStyle w:val="ab"/>
        <w:jc w:val="both"/>
        <w:rPr>
          <w:rFonts w:ascii="Times New Roman" w:eastAsia="Times New Roman" w:hAnsi="Times New Roman" w:cs="Times New Roman"/>
          <w:sz w:val="24"/>
          <w:szCs w:val="24"/>
        </w:rPr>
      </w:pPr>
    </w:p>
    <w:p w14:paraId="43BAD18F" w14:textId="77777777" w:rsidR="00844ABD" w:rsidRPr="00072F2E" w:rsidRDefault="00844ABD" w:rsidP="00844ABD">
      <w:pPr>
        <w:pStyle w:val="ab"/>
        <w:jc w:val="center"/>
        <w:rPr>
          <w:rFonts w:ascii="Times New Roman" w:eastAsia="Times New Roman" w:hAnsi="Times New Roman" w:cs="Times New Roman"/>
          <w:b/>
          <w:sz w:val="24"/>
          <w:szCs w:val="24"/>
        </w:rPr>
      </w:pPr>
      <w:r w:rsidRPr="00072F2E">
        <w:rPr>
          <w:rFonts w:ascii="Times New Roman" w:eastAsia="Times New Roman" w:hAnsi="Times New Roman" w:cs="Times New Roman"/>
          <w:b/>
          <w:sz w:val="24"/>
          <w:szCs w:val="24"/>
        </w:rPr>
        <w:t>МИНИСТЕРСТВО ЗДРАВООХРАНЕНИЯ РФ</w:t>
      </w:r>
    </w:p>
    <w:p w14:paraId="71063E27" w14:textId="77777777" w:rsidR="00844ABD" w:rsidRPr="00072F2E" w:rsidRDefault="00844ABD" w:rsidP="00844ABD">
      <w:pPr>
        <w:pStyle w:val="ab"/>
        <w:jc w:val="both"/>
        <w:rPr>
          <w:rFonts w:ascii="Times New Roman" w:eastAsia="Times New Roman" w:hAnsi="Times New Roman" w:cs="Times New Roman"/>
          <w:sz w:val="24"/>
          <w:szCs w:val="24"/>
        </w:rPr>
      </w:pPr>
    </w:p>
    <w:p w14:paraId="178B4AE4"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hAnsi="Times New Roman" w:cs="Times New Roman"/>
          <w:sz w:val="24"/>
          <w:szCs w:val="24"/>
        </w:rPr>
        <w:t>Письмо Министерства здравоохранения РФ от 06.03.2020г. №30-4/И2-2702 “Об алгоритме оказания медицинской помощи взрослому населению с внебольничными пневмониями”.</w:t>
      </w:r>
    </w:p>
    <w:p w14:paraId="55C4D5E2"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Приказ Министерства здравоохранения РФ от 19.03.2020г. №198н "О временном порядке организации работы медицинских организаций в целях реализации мер по профилактике и снижению рисков распространения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COVID-19" (Зарегистрировано в Министерстве юстиции РФ 19.03.2020г. №57786).</w:t>
      </w:r>
    </w:p>
    <w:p w14:paraId="7B4E1CC2"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t xml:space="preserve">Приказ Министерства здравоохранения РФ от 27.03.2020г. №246н "О внесении изменений в приказ Министерства здравоохранения РФ от 19 марта 2020 г. №198н "О временном порядке организации работы медицинских организаций в целях реализации мер по профилактике и снижению рисков распространения новой </w:t>
      </w:r>
      <w:proofErr w:type="spellStart"/>
      <w:r w:rsidRPr="00072F2E">
        <w:rPr>
          <w:rFonts w:ascii="Times New Roman" w:eastAsia="Times New Roman" w:hAnsi="Times New Roman" w:cs="Times New Roman"/>
          <w:kern w:val="36"/>
          <w:sz w:val="24"/>
          <w:szCs w:val="24"/>
        </w:rPr>
        <w:t>коронавирусной</w:t>
      </w:r>
      <w:proofErr w:type="spellEnd"/>
      <w:r w:rsidRPr="00072F2E">
        <w:rPr>
          <w:rFonts w:ascii="Times New Roman" w:eastAsia="Times New Roman" w:hAnsi="Times New Roman" w:cs="Times New Roman"/>
          <w:kern w:val="36"/>
          <w:sz w:val="24"/>
          <w:szCs w:val="24"/>
        </w:rPr>
        <w:t xml:space="preserve"> инфекции COVID-19" (Зарегистрировано 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 27.03.2020г. №57860)</w:t>
      </w:r>
    </w:p>
    <w:p w14:paraId="7EB240A0"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kern w:val="36"/>
          <w:sz w:val="24"/>
          <w:szCs w:val="24"/>
        </w:rPr>
        <w:t>Письмо Министерства здравоохранения РФ от 24.03.2020г. №30-1/10/2-24 “О минимальных требованиях к зданиям и помещениям, где планируется организация дополнительных инфекционных коек” (вместе с "Минимальным стандартом медицинской организации для лечения пациентов с COVID-19")</w:t>
      </w:r>
      <w:r w:rsidRPr="00072F2E">
        <w:rPr>
          <w:rFonts w:ascii="Times New Roman" w:eastAsia="Times New Roman" w:hAnsi="Times New Roman" w:cs="Times New Roman"/>
          <w:sz w:val="24"/>
          <w:szCs w:val="24"/>
        </w:rPr>
        <w:t>.</w:t>
      </w:r>
    </w:p>
    <w:p w14:paraId="17662799"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Письмо Министерства здравоохранения РФ от 25.03.2020г. №25-3/И/2-3533 “Об организации мер по профилактике и недопущению распространения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в режиме повышенной готовности”.</w:t>
      </w:r>
    </w:p>
    <w:p w14:paraId="4509DA98"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Письмо Министерства здравоохранения РФ, ФФОМС от 25.03.2020г. №11-8/и/2-3524/4059/30/и “Об оказании медицинской помощи в случае заболевания, вызванного COVID -19”.</w:t>
      </w:r>
    </w:p>
    <w:p w14:paraId="2613D409"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Временные методические рекомендации "Профилактика, диагностика и лечение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(2019-nCoV)". Версия 1 (29.01.2020г.) (утв. Министерством здравоохранения РФ).</w:t>
      </w:r>
    </w:p>
    <w:p w14:paraId="61BA1670" w14:textId="77777777" w:rsidR="00844ABD" w:rsidRPr="00072F2E" w:rsidRDefault="00844ABD" w:rsidP="00844ABD">
      <w:pPr>
        <w:pStyle w:val="ab"/>
        <w:numPr>
          <w:ilvl w:val="0"/>
          <w:numId w:val="10"/>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Временные методические рекомендации "Профилактика, диагностика и лечение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(2019-nCoV)". Версия 2 (03.02.2020г.) (утв. Министерством здравоохранения РФ).</w:t>
      </w:r>
    </w:p>
    <w:p w14:paraId="3AFBB73B"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Временные методические рекомендации "Профилактика, диагностика и лечение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(2019-nCoV)". Версия 3 (03.03.2020г.) (утв. Министерством здравоохранения РФ).</w:t>
      </w:r>
    </w:p>
    <w:p w14:paraId="65B12587"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Временные методические рекомендации "Профилактика, диагностика и лечение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(2019-nCoV)". Версия 4 (27.03.2020г.) (утв. Министерством здравоохранения РФ).</w:t>
      </w:r>
    </w:p>
    <w:p w14:paraId="57F996BD"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sz w:val="24"/>
          <w:szCs w:val="24"/>
        </w:rPr>
      </w:pPr>
      <w:r w:rsidRPr="00072F2E">
        <w:rPr>
          <w:rFonts w:ascii="Times New Roman" w:eastAsia="Times New Roman" w:hAnsi="Times New Roman" w:cs="Times New Roman"/>
          <w:sz w:val="24"/>
          <w:szCs w:val="24"/>
        </w:rPr>
        <w:t xml:space="preserve">Временные методические рекомендации "Профилактика, диагностика и лечение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(2019-nCoV)". Версия 5 (08.04.2020г.) (утв. Министерством здравоохранения РФ).</w:t>
      </w:r>
    </w:p>
    <w:p w14:paraId="1D18C3AD"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lastRenderedPageBreak/>
        <w:t xml:space="preserve">Письмо </w:t>
      </w:r>
      <w:r w:rsidRPr="00072F2E">
        <w:rPr>
          <w:rFonts w:ascii="Times New Roman" w:eastAsia="Times New Roman" w:hAnsi="Times New Roman" w:cs="Times New Roman"/>
          <w:sz w:val="24"/>
          <w:szCs w:val="24"/>
        </w:rPr>
        <w:t>Министерства здравоохранения РФ</w:t>
      </w:r>
      <w:r w:rsidRPr="00072F2E">
        <w:rPr>
          <w:rFonts w:ascii="Times New Roman" w:eastAsia="Times New Roman" w:hAnsi="Times New Roman" w:cs="Times New Roman"/>
          <w:kern w:val="36"/>
          <w:sz w:val="24"/>
          <w:szCs w:val="24"/>
        </w:rPr>
        <w:t xml:space="preserve"> от 27.03.2020г. №20-1/И/2-3651 "По вопросам проведения клинических исследований лекарственных препаратов в условиях пандемии </w:t>
      </w:r>
      <w:proofErr w:type="spellStart"/>
      <w:r w:rsidRPr="00072F2E">
        <w:rPr>
          <w:rFonts w:ascii="Times New Roman" w:eastAsia="Times New Roman" w:hAnsi="Times New Roman" w:cs="Times New Roman"/>
          <w:kern w:val="36"/>
          <w:sz w:val="24"/>
          <w:szCs w:val="24"/>
        </w:rPr>
        <w:t>коронавируса</w:t>
      </w:r>
      <w:proofErr w:type="spellEnd"/>
      <w:r w:rsidRPr="00072F2E">
        <w:rPr>
          <w:rFonts w:ascii="Times New Roman" w:eastAsia="Times New Roman" w:hAnsi="Times New Roman" w:cs="Times New Roman"/>
          <w:kern w:val="36"/>
          <w:sz w:val="24"/>
          <w:szCs w:val="24"/>
        </w:rPr>
        <w:t xml:space="preserve"> COVID-19".</w:t>
      </w:r>
    </w:p>
    <w:p w14:paraId="5A1796B8"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kern w:val="36"/>
          <w:sz w:val="24"/>
          <w:szCs w:val="24"/>
        </w:rPr>
      </w:pPr>
      <w:r w:rsidRPr="00072F2E">
        <w:rPr>
          <w:rFonts w:ascii="Times New Roman" w:hAnsi="Times New Roman" w:cs="Times New Roman"/>
          <w:sz w:val="24"/>
          <w:szCs w:val="24"/>
          <w:shd w:val="clear" w:color="auto" w:fill="FFFFFF"/>
        </w:rPr>
        <w:t xml:space="preserve">Письмо </w:t>
      </w:r>
      <w:r w:rsidRPr="00072F2E">
        <w:rPr>
          <w:rFonts w:ascii="Times New Roman" w:eastAsia="Times New Roman" w:hAnsi="Times New Roman" w:cs="Times New Roman"/>
          <w:sz w:val="24"/>
          <w:szCs w:val="24"/>
        </w:rPr>
        <w:t>Министерства здравоохранения РФ</w:t>
      </w:r>
      <w:r w:rsidRPr="00072F2E">
        <w:rPr>
          <w:rFonts w:ascii="Times New Roman" w:hAnsi="Times New Roman" w:cs="Times New Roman"/>
          <w:sz w:val="24"/>
          <w:szCs w:val="24"/>
          <w:shd w:val="clear" w:color="auto" w:fill="FFFFFF"/>
        </w:rPr>
        <w:t xml:space="preserve"> от 29.03.2020г. №16-0/10/2-39 “О порядке привлечения обучающихся, получающих высшее и среднее профессиональное медицинское и фармацевтическое образование, к оказанию медицинской помощи в условиях предупреждения распространения </w:t>
      </w:r>
      <w:proofErr w:type="spellStart"/>
      <w:r w:rsidRPr="00072F2E">
        <w:rPr>
          <w:rFonts w:ascii="Times New Roman" w:hAnsi="Times New Roman" w:cs="Times New Roman"/>
          <w:sz w:val="24"/>
          <w:szCs w:val="24"/>
          <w:shd w:val="clear" w:color="auto" w:fill="FFFFFF"/>
        </w:rPr>
        <w:t>коронавирусной</w:t>
      </w:r>
      <w:proofErr w:type="spellEnd"/>
      <w:r w:rsidRPr="00072F2E">
        <w:rPr>
          <w:rFonts w:ascii="Times New Roman" w:hAnsi="Times New Roman" w:cs="Times New Roman"/>
          <w:sz w:val="24"/>
          <w:szCs w:val="24"/>
          <w:shd w:val="clear" w:color="auto" w:fill="FFFFFF"/>
        </w:rPr>
        <w:t xml:space="preserve"> инфекции”.</w:t>
      </w:r>
    </w:p>
    <w:p w14:paraId="55FDE6A3"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sz w:val="24"/>
          <w:szCs w:val="24"/>
        </w:rPr>
        <w:t xml:space="preserve">Приказ Министерства здравоохранения РФ от 02.04.2020г. № 264н "О внесении изменений в приказ Министерства здравоохранения РФ от 19 марта 2020 г. № 198н "О временном порядке организации работы медицинских организаций в целях реализации мер по профилактике и снижению рисков распространения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СОVID-19" (Зарегистрирован </w:t>
      </w:r>
      <w:r w:rsidRPr="00072F2E">
        <w:rPr>
          <w:rFonts w:ascii="Times New Roman" w:eastAsia="Times New Roman" w:hAnsi="Times New Roman" w:cs="Times New Roman"/>
          <w:kern w:val="36"/>
          <w:sz w:val="24"/>
          <w:szCs w:val="24"/>
        </w:rPr>
        <w:t xml:space="preserve">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 </w:t>
      </w:r>
      <w:r w:rsidRPr="00072F2E">
        <w:rPr>
          <w:rFonts w:ascii="Times New Roman" w:eastAsia="Times New Roman" w:hAnsi="Times New Roman" w:cs="Times New Roman"/>
          <w:sz w:val="24"/>
          <w:szCs w:val="24"/>
        </w:rPr>
        <w:t>03.04.2020г. №57956).</w:t>
      </w:r>
    </w:p>
    <w:p w14:paraId="0885D43C"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sz w:val="24"/>
          <w:szCs w:val="24"/>
        </w:rPr>
        <w:t xml:space="preserve">Приказ Министерства здравоохранения РФ от 06.04.2020г. № 282 “О мерах по реализации Указа Президента Российской Федерации от 2 апреля 2020 года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072F2E">
        <w:rPr>
          <w:rFonts w:ascii="Times New Roman" w:eastAsia="Times New Roman" w:hAnsi="Times New Roman" w:cs="Times New Roman"/>
          <w:sz w:val="24"/>
          <w:szCs w:val="24"/>
        </w:rPr>
        <w:t>коронавирусной</w:t>
      </w:r>
      <w:proofErr w:type="spellEnd"/>
      <w:r w:rsidRPr="00072F2E">
        <w:rPr>
          <w:rFonts w:ascii="Times New Roman" w:eastAsia="Times New Roman" w:hAnsi="Times New Roman" w:cs="Times New Roman"/>
          <w:sz w:val="24"/>
          <w:szCs w:val="24"/>
        </w:rPr>
        <w:t xml:space="preserve"> инфекции (СОVID-19)” организациями, подведомственными Министерству здравоохранения Российской Федерации и реализующими профессиональные образовательные программы медицинского образования и фармацевтического образования”.</w:t>
      </w:r>
    </w:p>
    <w:p w14:paraId="112BAD2F" w14:textId="77777777" w:rsidR="00844ABD" w:rsidRPr="00072F2E" w:rsidRDefault="00844ABD" w:rsidP="00844ABD">
      <w:pPr>
        <w:pStyle w:val="ab"/>
        <w:numPr>
          <w:ilvl w:val="0"/>
          <w:numId w:val="10"/>
        </w:numPr>
        <w:ind w:left="0" w:firstLine="709"/>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sz w:val="24"/>
          <w:szCs w:val="24"/>
        </w:rPr>
        <w:t xml:space="preserve">Приказ Министерства здравоохранения Российской Федерации от 14.04.2020г. №327н "Об особенностях допуска физических лиц к осуществлению медицинской деятельности и (или) фармацевтической деятельности без сертификата специалиста или свидетельства об аккредитации специалиста и (или) по специальностям, не предусмотренным сертификатом специалиста или свидетельством об аккредитации специалиста" (Зарегистрирован </w:t>
      </w:r>
      <w:r w:rsidRPr="00072F2E">
        <w:rPr>
          <w:rFonts w:ascii="Times New Roman" w:eastAsia="Times New Roman" w:hAnsi="Times New Roman" w:cs="Times New Roman"/>
          <w:kern w:val="36"/>
          <w:sz w:val="24"/>
          <w:szCs w:val="24"/>
        </w:rPr>
        <w:t xml:space="preserve">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 </w:t>
      </w:r>
      <w:r w:rsidRPr="00072F2E">
        <w:rPr>
          <w:rFonts w:ascii="Times New Roman" w:eastAsia="Times New Roman" w:hAnsi="Times New Roman" w:cs="Times New Roman"/>
          <w:sz w:val="24"/>
          <w:szCs w:val="24"/>
        </w:rPr>
        <w:t>15.04.2020г. № 58101).</w:t>
      </w:r>
    </w:p>
    <w:p w14:paraId="539F9E11" w14:textId="77777777" w:rsidR="00844ABD" w:rsidRPr="00072F2E" w:rsidRDefault="00844ABD" w:rsidP="00844ABD">
      <w:pPr>
        <w:pStyle w:val="ab"/>
        <w:jc w:val="center"/>
        <w:rPr>
          <w:rFonts w:ascii="Times New Roman" w:eastAsia="Times New Roman" w:hAnsi="Times New Roman" w:cs="Times New Roman"/>
          <w:b/>
          <w:sz w:val="24"/>
          <w:szCs w:val="24"/>
        </w:rPr>
      </w:pPr>
    </w:p>
    <w:p w14:paraId="2D7FE2A5" w14:textId="77777777" w:rsidR="00844ABD" w:rsidRPr="00072F2E" w:rsidRDefault="00844ABD" w:rsidP="00844ABD">
      <w:pPr>
        <w:pStyle w:val="ab"/>
        <w:jc w:val="center"/>
        <w:rPr>
          <w:rFonts w:ascii="Times New Roman" w:eastAsia="Times New Roman" w:hAnsi="Times New Roman" w:cs="Times New Roman"/>
          <w:b/>
          <w:sz w:val="24"/>
          <w:szCs w:val="24"/>
        </w:rPr>
      </w:pPr>
      <w:r w:rsidRPr="00072F2E">
        <w:rPr>
          <w:rFonts w:ascii="Times New Roman" w:eastAsia="Times New Roman" w:hAnsi="Times New Roman" w:cs="Times New Roman"/>
          <w:b/>
          <w:sz w:val="24"/>
          <w:szCs w:val="24"/>
        </w:rPr>
        <w:t>ФЕДЕРАЛЬНАЯ СЛУЖБА ПО НАДЗОРУ В СФЕРЕ ЗАЩИТЫ ПРАВ ПОТРЕБИТЕЛЕЙ И БЛАГОПОЛУЧИЯ ЧЕЛОВЕКА</w:t>
      </w:r>
    </w:p>
    <w:p w14:paraId="1E26A012" w14:textId="77777777" w:rsidR="00844ABD" w:rsidRPr="00072F2E" w:rsidRDefault="00844ABD" w:rsidP="00844ABD">
      <w:pPr>
        <w:pStyle w:val="ab"/>
        <w:jc w:val="center"/>
        <w:rPr>
          <w:rFonts w:ascii="Times New Roman" w:eastAsia="Times New Roman" w:hAnsi="Times New Roman" w:cs="Times New Roman"/>
          <w:b/>
          <w:kern w:val="36"/>
          <w:sz w:val="24"/>
          <w:szCs w:val="24"/>
        </w:rPr>
      </w:pPr>
    </w:p>
    <w:p w14:paraId="4AD79AFF" w14:textId="494A8E76" w:rsidR="00844ABD" w:rsidRPr="00072F2E" w:rsidRDefault="00844ABD" w:rsidP="00844ABD">
      <w:pPr>
        <w:pStyle w:val="ab"/>
        <w:numPr>
          <w:ilvl w:val="0"/>
          <w:numId w:val="11"/>
        </w:numPr>
        <w:ind w:left="0" w:firstLine="0"/>
        <w:jc w:val="both"/>
        <w:rPr>
          <w:rFonts w:ascii="Times New Roman" w:eastAsia="Times New Roman" w:hAnsi="Times New Roman" w:cs="Times New Roman"/>
          <w:sz w:val="24"/>
          <w:szCs w:val="24"/>
        </w:rPr>
      </w:pPr>
      <w:r w:rsidRPr="00072F2E">
        <w:rPr>
          <w:rFonts w:ascii="Times New Roman" w:hAnsi="Times New Roman" w:cs="Times New Roman"/>
          <w:sz w:val="24"/>
          <w:szCs w:val="24"/>
          <w:shd w:val="clear" w:color="auto" w:fill="FFFFFF"/>
        </w:rPr>
        <w:t>Письмо Федеральной службы по надзору в сфере защиты прав потребителей и благополучия человека от 10.03.2020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г. N</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02/3853-2020-27 "О мерах по профилактике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инфекции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4C61F4EA" w14:textId="77777777" w:rsidR="00844ABD" w:rsidRPr="00072F2E" w:rsidRDefault="00844ABD" w:rsidP="00844ABD">
      <w:pPr>
        <w:pStyle w:val="ab"/>
        <w:numPr>
          <w:ilvl w:val="0"/>
          <w:numId w:val="11"/>
        </w:numPr>
        <w:ind w:left="0" w:firstLine="0"/>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t>Временное руководство "Оперативные рекомендации по ведению случаев COVID-19 в медицинских учреждениях и обществе</w:t>
      </w:r>
      <w:r w:rsidRPr="00072F2E">
        <w:rPr>
          <w:rFonts w:ascii="Times New Roman" w:eastAsia="Times New Roman" w:hAnsi="Times New Roman" w:cs="Times New Roman"/>
          <w:b/>
          <w:kern w:val="36"/>
          <w:sz w:val="24"/>
          <w:szCs w:val="24"/>
        </w:rPr>
        <w:t xml:space="preserve">" </w:t>
      </w:r>
      <w:hyperlink r:id="rId11" w:history="1">
        <w:r w:rsidRPr="00072F2E">
          <w:rPr>
            <w:rStyle w:val="aff"/>
            <w:rFonts w:ascii="Times New Roman" w:hAnsi="Times New Roman" w:cs="Times New Roman"/>
            <w:sz w:val="24"/>
            <w:szCs w:val="24"/>
            <w:shd w:val="clear" w:color="auto" w:fill="FFFFFF"/>
          </w:rPr>
          <w:t xml:space="preserve">(утв. </w:t>
        </w:r>
        <w:proofErr w:type="spellStart"/>
        <w:r w:rsidRPr="00072F2E">
          <w:rPr>
            <w:rStyle w:val="aff"/>
            <w:rFonts w:ascii="Times New Roman" w:hAnsi="Times New Roman" w:cs="Times New Roman"/>
            <w:sz w:val="24"/>
            <w:szCs w:val="24"/>
            <w:shd w:val="clear" w:color="auto" w:fill="FFFFFF"/>
          </w:rPr>
          <w:t>Роспотребнадзором</w:t>
        </w:r>
        <w:proofErr w:type="spellEnd"/>
        <w:r w:rsidRPr="00072F2E">
          <w:rPr>
            <w:rStyle w:val="aff"/>
            <w:rFonts w:ascii="Times New Roman" w:hAnsi="Times New Roman" w:cs="Times New Roman"/>
            <w:sz w:val="24"/>
            <w:szCs w:val="24"/>
            <w:shd w:val="clear" w:color="auto" w:fill="FFFFFF"/>
          </w:rPr>
          <w:t xml:space="preserve"> 19.03.2020г.)</w:t>
        </w:r>
      </w:hyperlink>
      <w:r w:rsidRPr="00072F2E">
        <w:rPr>
          <w:rFonts w:ascii="Times New Roman" w:hAnsi="Times New Roman" w:cs="Times New Roman"/>
          <w:b/>
          <w:sz w:val="24"/>
          <w:szCs w:val="24"/>
        </w:rPr>
        <w:t>.</w:t>
      </w:r>
    </w:p>
    <w:p w14:paraId="64FD8B66" w14:textId="77777777" w:rsidR="00844ABD" w:rsidRPr="00072F2E" w:rsidRDefault="00844ABD" w:rsidP="00844ABD">
      <w:pPr>
        <w:pStyle w:val="ab"/>
        <w:numPr>
          <w:ilvl w:val="0"/>
          <w:numId w:val="11"/>
        </w:numPr>
        <w:ind w:left="0" w:firstLine="0"/>
        <w:jc w:val="both"/>
        <w:rPr>
          <w:rFonts w:ascii="Times New Roman" w:eastAsia="Times New Roman" w:hAnsi="Times New Roman" w:cs="Times New Roman"/>
          <w:kern w:val="36"/>
          <w:sz w:val="24"/>
          <w:szCs w:val="24"/>
        </w:rPr>
      </w:pPr>
      <w:r w:rsidRPr="00072F2E">
        <w:rPr>
          <w:rFonts w:ascii="Times New Roman" w:hAnsi="Times New Roman" w:cs="Times New Roman"/>
          <w:bCs/>
          <w:sz w:val="24"/>
          <w:szCs w:val="24"/>
          <w:shd w:val="clear" w:color="auto" w:fill="EFEFF7"/>
        </w:rPr>
        <w:t xml:space="preserve">Письмо </w:t>
      </w:r>
      <w:proofErr w:type="spellStart"/>
      <w:r w:rsidRPr="00072F2E">
        <w:rPr>
          <w:rFonts w:ascii="Times New Roman" w:hAnsi="Times New Roman" w:cs="Times New Roman"/>
          <w:bCs/>
          <w:sz w:val="24"/>
          <w:szCs w:val="24"/>
          <w:shd w:val="clear" w:color="auto" w:fill="EFEFF7"/>
        </w:rPr>
        <w:t>Роспотребнадзора</w:t>
      </w:r>
      <w:proofErr w:type="spellEnd"/>
      <w:r w:rsidRPr="00072F2E">
        <w:rPr>
          <w:rFonts w:ascii="Times New Roman" w:hAnsi="Times New Roman" w:cs="Times New Roman"/>
          <w:bCs/>
          <w:sz w:val="24"/>
          <w:szCs w:val="24"/>
          <w:shd w:val="clear" w:color="auto" w:fill="EFEFF7"/>
        </w:rPr>
        <w:t xml:space="preserve"> от 22.03.2020г. №02/4709-2020-27 "Разъяснения к постановлению Главного государственного санитарного врача РФ от 18.03.2020г. №7".</w:t>
      </w:r>
    </w:p>
    <w:p w14:paraId="6DD9B273" w14:textId="07A36259" w:rsidR="00844ABD" w:rsidRPr="00072F2E" w:rsidRDefault="00B23AE3" w:rsidP="00844ABD">
      <w:pPr>
        <w:pStyle w:val="ab"/>
        <w:numPr>
          <w:ilvl w:val="0"/>
          <w:numId w:val="11"/>
        </w:numPr>
        <w:ind w:left="0" w:firstLine="0"/>
        <w:jc w:val="both"/>
        <w:rPr>
          <w:rFonts w:ascii="Times New Roman" w:eastAsia="Times New Roman" w:hAnsi="Times New Roman" w:cs="Times New Roman"/>
          <w:kern w:val="36"/>
          <w:sz w:val="24"/>
          <w:szCs w:val="24"/>
        </w:rPr>
      </w:pPr>
      <w:hyperlink r:id="rId12" w:history="1">
        <w:r w:rsidR="00844ABD" w:rsidRPr="00072F2E">
          <w:rPr>
            <w:rStyle w:val="a5"/>
            <w:rFonts w:ascii="Times New Roman" w:hAnsi="Times New Roman" w:cs="Times New Roman"/>
            <w:color w:val="auto"/>
            <w:sz w:val="24"/>
            <w:szCs w:val="24"/>
          </w:rPr>
          <w:t xml:space="preserve">Информация </w:t>
        </w:r>
        <w:proofErr w:type="spellStart"/>
        <w:r w:rsidR="00844ABD" w:rsidRPr="00072F2E">
          <w:rPr>
            <w:rStyle w:val="a5"/>
            <w:rFonts w:ascii="Times New Roman" w:hAnsi="Times New Roman" w:cs="Times New Roman"/>
            <w:color w:val="auto"/>
            <w:sz w:val="24"/>
            <w:szCs w:val="24"/>
          </w:rPr>
          <w:t>Роспотребнадзора</w:t>
        </w:r>
        <w:proofErr w:type="spellEnd"/>
        <w:r w:rsidR="00844ABD" w:rsidRPr="00072F2E">
          <w:rPr>
            <w:rStyle w:val="a5"/>
            <w:rFonts w:ascii="Times New Roman" w:hAnsi="Times New Roman" w:cs="Times New Roman"/>
            <w:color w:val="auto"/>
            <w:sz w:val="24"/>
            <w:szCs w:val="24"/>
          </w:rPr>
          <w:t xml:space="preserve"> "Персистенция COVID-19: способы передачи и меры предосторожности"</w:t>
        </w:r>
      </w:hyperlink>
      <w:r w:rsidR="00844ABD" w:rsidRPr="00072F2E">
        <w:rPr>
          <w:rFonts w:ascii="Times New Roman" w:hAnsi="Times New Roman" w:cs="Times New Roman"/>
          <w:sz w:val="24"/>
          <w:szCs w:val="24"/>
        </w:rPr>
        <w:t xml:space="preserve"> от </w:t>
      </w:r>
      <w:r w:rsidR="00844ABD" w:rsidRPr="00072F2E">
        <w:rPr>
          <w:rStyle w:val="1a"/>
          <w:rFonts w:ascii="Times New Roman" w:hAnsi="Times New Roman" w:cs="Times New Roman"/>
          <w:bCs/>
          <w:sz w:val="24"/>
          <w:szCs w:val="24"/>
          <w:shd w:val="clear" w:color="auto" w:fill="FFFFFF"/>
        </w:rPr>
        <w:t>02.04.2020</w:t>
      </w:r>
      <w:r w:rsidR="00844ABD" w:rsidRPr="00072F2E">
        <w:rPr>
          <w:rFonts w:ascii="Times New Roman" w:eastAsia="Times New Roman" w:hAnsi="Times New Roman" w:cs="Times New Roman"/>
          <w:kern w:val="36"/>
          <w:sz w:val="24"/>
          <w:szCs w:val="24"/>
        </w:rPr>
        <w:t>г.</w:t>
      </w:r>
      <w:r w:rsidR="00165E17" w:rsidRPr="00072F2E">
        <w:rPr>
          <w:rFonts w:ascii="Times New Roman" w:eastAsia="Times New Roman" w:hAnsi="Times New Roman" w:cs="Times New Roman"/>
          <w:kern w:val="36"/>
          <w:sz w:val="24"/>
          <w:szCs w:val="24"/>
        </w:rPr>
        <w:t xml:space="preserve"> </w:t>
      </w:r>
    </w:p>
    <w:p w14:paraId="539FE348" w14:textId="77777777" w:rsidR="00844ABD" w:rsidRPr="00072F2E" w:rsidRDefault="00844ABD" w:rsidP="00844ABD">
      <w:pPr>
        <w:pStyle w:val="ab"/>
        <w:jc w:val="both"/>
        <w:rPr>
          <w:rFonts w:ascii="Times New Roman" w:eastAsia="Times New Roman" w:hAnsi="Times New Roman" w:cs="Times New Roman"/>
          <w:sz w:val="24"/>
          <w:szCs w:val="24"/>
        </w:rPr>
      </w:pPr>
    </w:p>
    <w:p w14:paraId="37DF2496" w14:textId="77777777" w:rsidR="00844ABD" w:rsidRPr="00072F2E" w:rsidRDefault="00844ABD" w:rsidP="00844ABD">
      <w:pPr>
        <w:pStyle w:val="ab"/>
        <w:jc w:val="both"/>
        <w:rPr>
          <w:rFonts w:ascii="Times New Roman" w:eastAsia="Times New Roman" w:hAnsi="Times New Roman" w:cs="Times New Roman"/>
          <w:kern w:val="36"/>
          <w:sz w:val="24"/>
          <w:szCs w:val="24"/>
        </w:rPr>
      </w:pPr>
    </w:p>
    <w:p w14:paraId="068B69C2" w14:textId="77777777" w:rsidR="00844ABD" w:rsidRPr="00072F2E" w:rsidRDefault="00844ABD" w:rsidP="00844ABD">
      <w:pPr>
        <w:pStyle w:val="ab"/>
        <w:jc w:val="center"/>
        <w:rPr>
          <w:rFonts w:ascii="Times New Roman" w:eastAsia="Times New Roman" w:hAnsi="Times New Roman" w:cs="Times New Roman"/>
          <w:b/>
          <w:kern w:val="36"/>
          <w:sz w:val="24"/>
          <w:szCs w:val="24"/>
        </w:rPr>
      </w:pPr>
      <w:r w:rsidRPr="00072F2E">
        <w:rPr>
          <w:rFonts w:ascii="Times New Roman" w:eastAsia="Times New Roman" w:hAnsi="Times New Roman" w:cs="Times New Roman"/>
          <w:b/>
          <w:kern w:val="36"/>
          <w:sz w:val="24"/>
          <w:szCs w:val="24"/>
        </w:rPr>
        <w:t>МИНИСТЕРСТВО ЭКОНОМИЧЕСКОГО РАЗВИТИЯ</w:t>
      </w:r>
    </w:p>
    <w:p w14:paraId="2D64F418" w14:textId="77777777" w:rsidR="00844ABD" w:rsidRPr="00072F2E" w:rsidRDefault="00844ABD" w:rsidP="00844ABD">
      <w:pPr>
        <w:pStyle w:val="ab"/>
        <w:jc w:val="center"/>
        <w:rPr>
          <w:rFonts w:ascii="Times New Roman" w:eastAsia="Times New Roman" w:hAnsi="Times New Roman" w:cs="Times New Roman"/>
          <w:b/>
          <w:sz w:val="24"/>
          <w:szCs w:val="24"/>
        </w:rPr>
      </w:pPr>
    </w:p>
    <w:p w14:paraId="14F5148A" w14:textId="77777777" w:rsidR="00844ABD" w:rsidRPr="00072F2E" w:rsidRDefault="00844ABD" w:rsidP="00844ABD">
      <w:pPr>
        <w:pStyle w:val="ab"/>
        <w:numPr>
          <w:ilvl w:val="0"/>
          <w:numId w:val="12"/>
        </w:numPr>
        <w:ind w:left="0" w:firstLine="0"/>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t>Информация Министерства экономического развития РФ от 26.03.2020г. "Поставку медицинских товаров в Россию освобождают от таможенных пошлин".</w:t>
      </w:r>
    </w:p>
    <w:p w14:paraId="1921A11E" w14:textId="77777777" w:rsidR="00844ABD" w:rsidRPr="00072F2E" w:rsidRDefault="00844ABD" w:rsidP="00844ABD">
      <w:pPr>
        <w:pStyle w:val="ab"/>
        <w:jc w:val="both"/>
        <w:rPr>
          <w:rFonts w:ascii="Times New Roman" w:eastAsia="Times New Roman" w:hAnsi="Times New Roman" w:cs="Times New Roman"/>
          <w:kern w:val="36"/>
          <w:sz w:val="24"/>
          <w:szCs w:val="24"/>
        </w:rPr>
      </w:pPr>
    </w:p>
    <w:p w14:paraId="3A2EAB1B" w14:textId="77777777" w:rsidR="00844ABD" w:rsidRPr="00072F2E" w:rsidRDefault="00844ABD" w:rsidP="00844ABD">
      <w:pPr>
        <w:pStyle w:val="ab"/>
        <w:jc w:val="center"/>
        <w:rPr>
          <w:rFonts w:ascii="Times New Roman" w:hAnsi="Times New Roman" w:cs="Times New Roman"/>
          <w:b/>
          <w:sz w:val="24"/>
          <w:szCs w:val="24"/>
        </w:rPr>
      </w:pPr>
      <w:r w:rsidRPr="00072F2E">
        <w:rPr>
          <w:rFonts w:ascii="Times New Roman" w:hAnsi="Times New Roman" w:cs="Times New Roman"/>
          <w:b/>
          <w:sz w:val="24"/>
          <w:szCs w:val="24"/>
        </w:rPr>
        <w:t>ФЕДЕРАЛЬНЫЙ ФОНД ОБЯЗАТЕЛЬНОГО МЕДИЦИНСКОГО СТРАХОВАНИЯ</w:t>
      </w:r>
    </w:p>
    <w:p w14:paraId="2B66EEEC" w14:textId="77777777" w:rsidR="00844ABD" w:rsidRPr="00072F2E" w:rsidRDefault="00844ABD" w:rsidP="00844ABD">
      <w:pPr>
        <w:pStyle w:val="ab"/>
        <w:numPr>
          <w:ilvl w:val="0"/>
          <w:numId w:val="12"/>
        </w:numPr>
        <w:ind w:left="0" w:firstLine="0"/>
        <w:jc w:val="both"/>
        <w:rPr>
          <w:rFonts w:ascii="Times New Roman" w:hAnsi="Times New Roman" w:cs="Times New Roman"/>
          <w:sz w:val="24"/>
          <w:szCs w:val="24"/>
        </w:rPr>
      </w:pPr>
      <w:r w:rsidRPr="00072F2E">
        <w:rPr>
          <w:rFonts w:ascii="Times New Roman" w:hAnsi="Times New Roman" w:cs="Times New Roman"/>
          <w:sz w:val="24"/>
          <w:szCs w:val="24"/>
        </w:rPr>
        <w:t>"Рекомендации работодателям в отношении применения (распространения) на работников режима нерабочих дней с 30 марта по 3 апреля 2020 г." (одобрены поручением Правительства РФ от 26.03.2020г.)</w:t>
      </w:r>
    </w:p>
    <w:p w14:paraId="26E88B7C" w14:textId="77777777" w:rsidR="00844ABD" w:rsidRPr="00072F2E" w:rsidRDefault="00844ABD" w:rsidP="00844ABD">
      <w:pPr>
        <w:pStyle w:val="ab"/>
        <w:numPr>
          <w:ilvl w:val="0"/>
          <w:numId w:val="12"/>
        </w:numPr>
        <w:ind w:left="0" w:firstLine="0"/>
        <w:jc w:val="both"/>
        <w:rPr>
          <w:rFonts w:ascii="Times New Roman" w:hAnsi="Times New Roman" w:cs="Times New Roman"/>
          <w:sz w:val="24"/>
          <w:szCs w:val="24"/>
        </w:rPr>
      </w:pPr>
      <w:r w:rsidRPr="00072F2E">
        <w:rPr>
          <w:rFonts w:ascii="Times New Roman" w:hAnsi="Times New Roman" w:cs="Times New Roman"/>
          <w:sz w:val="24"/>
          <w:szCs w:val="24"/>
        </w:rPr>
        <w:lastRenderedPageBreak/>
        <w:t>Письмо ФОМС №4124/30н от 26.03.2020г. О внесении изменений в территориальные программы государственных гарантий бесплатного оказания гражданам медицинской помощи на 2020 год и на плановый период 2021-2022 годов и заключенные тарифные соглашения.</w:t>
      </w:r>
    </w:p>
    <w:p w14:paraId="423BCCEB" w14:textId="77777777" w:rsidR="00844ABD" w:rsidRPr="00072F2E" w:rsidRDefault="00844ABD" w:rsidP="00844ABD">
      <w:pPr>
        <w:pStyle w:val="ab"/>
        <w:numPr>
          <w:ilvl w:val="0"/>
          <w:numId w:val="12"/>
        </w:numPr>
        <w:ind w:left="0" w:firstLine="0"/>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 xml:space="preserve">Письмо Министерства финансов РФ, МЧС РФ и ФАС РФ от 03.04.2020г. №24-06-05/26575 / №219-АГ-70 / МЕ/28039/20 «Об осуществлении закупок в связи с распространением </w:t>
      </w:r>
      <w:proofErr w:type="spellStart"/>
      <w:r w:rsidRPr="00072F2E">
        <w:rPr>
          <w:rFonts w:ascii="Times New Roman" w:hAnsi="Times New Roman" w:cs="Times New Roman"/>
          <w:sz w:val="24"/>
          <w:szCs w:val="24"/>
          <w:shd w:val="clear" w:color="auto" w:fill="FFFFFF"/>
        </w:rPr>
        <w:t>коронавирусной</w:t>
      </w:r>
      <w:proofErr w:type="spellEnd"/>
      <w:r w:rsidRPr="00072F2E">
        <w:rPr>
          <w:rFonts w:ascii="Times New Roman" w:hAnsi="Times New Roman" w:cs="Times New Roman"/>
          <w:sz w:val="24"/>
          <w:szCs w:val="24"/>
          <w:shd w:val="clear" w:color="auto" w:fill="FFFFFF"/>
        </w:rPr>
        <w:t xml:space="preserve"> инфекции, вызванной 2019-nCoV».</w:t>
      </w:r>
    </w:p>
    <w:p w14:paraId="0B31280B" w14:textId="77777777" w:rsidR="00844ABD" w:rsidRPr="00072F2E" w:rsidRDefault="00844ABD" w:rsidP="00844ABD">
      <w:pPr>
        <w:pStyle w:val="ab"/>
        <w:jc w:val="center"/>
        <w:rPr>
          <w:rFonts w:ascii="Times New Roman" w:hAnsi="Times New Roman" w:cs="Times New Roman"/>
          <w:b/>
          <w:sz w:val="24"/>
          <w:szCs w:val="24"/>
        </w:rPr>
      </w:pPr>
    </w:p>
    <w:p w14:paraId="77D9EB36" w14:textId="77777777" w:rsidR="00844ABD" w:rsidRPr="00072F2E" w:rsidRDefault="00844ABD" w:rsidP="00844ABD">
      <w:pPr>
        <w:pStyle w:val="ab"/>
        <w:jc w:val="center"/>
        <w:rPr>
          <w:rFonts w:ascii="Times New Roman" w:hAnsi="Times New Roman" w:cs="Times New Roman"/>
          <w:sz w:val="24"/>
          <w:szCs w:val="24"/>
        </w:rPr>
      </w:pPr>
      <w:r w:rsidRPr="00072F2E">
        <w:rPr>
          <w:rFonts w:ascii="Times New Roman" w:hAnsi="Times New Roman" w:cs="Times New Roman"/>
          <w:b/>
          <w:sz w:val="24"/>
          <w:szCs w:val="24"/>
        </w:rPr>
        <w:t>ГЛАВНЫЙ ГОСУДАРСТВЕННЫЙ САНИТАРНЫЙ ВРАЧ РФ</w:t>
      </w:r>
    </w:p>
    <w:p w14:paraId="7E215FD0" w14:textId="77777777" w:rsidR="00844ABD" w:rsidRPr="00072F2E" w:rsidRDefault="00844ABD" w:rsidP="00844ABD">
      <w:pPr>
        <w:pStyle w:val="ab"/>
        <w:jc w:val="both"/>
        <w:rPr>
          <w:rFonts w:ascii="Times New Roman" w:hAnsi="Times New Roman" w:cs="Times New Roman"/>
          <w:sz w:val="24"/>
          <w:szCs w:val="24"/>
        </w:rPr>
      </w:pPr>
    </w:p>
    <w:p w14:paraId="6165AFAA" w14:textId="10594E31" w:rsidR="00844ABD" w:rsidRPr="00072F2E" w:rsidRDefault="00844ABD" w:rsidP="00844ABD">
      <w:pPr>
        <w:pStyle w:val="ab"/>
        <w:numPr>
          <w:ilvl w:val="0"/>
          <w:numId w:val="13"/>
        </w:numPr>
        <w:ind w:left="0" w:firstLine="0"/>
        <w:jc w:val="both"/>
        <w:rPr>
          <w:rFonts w:ascii="Times New Roman" w:eastAsia="Times New Roman" w:hAnsi="Times New Roman" w:cs="Times New Roman"/>
          <w:kern w:val="36"/>
          <w:sz w:val="24"/>
          <w:szCs w:val="24"/>
        </w:rPr>
      </w:pPr>
      <w:r w:rsidRPr="00072F2E">
        <w:rPr>
          <w:rFonts w:ascii="Times New Roman" w:hAnsi="Times New Roman" w:cs="Times New Roman"/>
          <w:sz w:val="24"/>
          <w:szCs w:val="24"/>
          <w:shd w:val="clear" w:color="auto" w:fill="FFFFFF"/>
        </w:rPr>
        <w:t xml:space="preserve">Постановление Главного государственного санитарного врача РФ от 24.01.2020г. №2 "О дополнительных мероприятиях по недопущению завоза и распространения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инфекции, вызванной</w:t>
      </w:r>
      <w:r w:rsidR="00165E17" w:rsidRPr="00072F2E">
        <w:rPr>
          <w:rFonts w:ascii="Times New Roman" w:hAnsi="Times New Roman" w:cs="Times New Roman"/>
          <w:sz w:val="24"/>
          <w:szCs w:val="24"/>
          <w:shd w:val="clear" w:color="auto" w:fill="FFFFFF"/>
        </w:rPr>
        <w:t xml:space="preserve"> </w:t>
      </w:r>
      <w:r w:rsidRPr="00072F2E">
        <w:rPr>
          <w:rStyle w:val="aff0"/>
          <w:rFonts w:ascii="Times New Roman" w:hAnsi="Times New Roman" w:cs="Times New Roman"/>
          <w:i w:val="0"/>
          <w:sz w:val="24"/>
          <w:szCs w:val="24"/>
          <w:shd w:val="clear" w:color="auto" w:fill="FFFABB"/>
        </w:rPr>
        <w:t>2019</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nCoV</w:t>
      </w:r>
      <w:r w:rsidRPr="00072F2E">
        <w:rPr>
          <w:rFonts w:ascii="Times New Roman" w:hAnsi="Times New Roman" w:cs="Times New Roman"/>
          <w:sz w:val="24"/>
          <w:szCs w:val="24"/>
          <w:shd w:val="clear" w:color="auto" w:fill="FFFFFF"/>
        </w:rPr>
        <w:t>".</w:t>
      </w:r>
    </w:p>
    <w:p w14:paraId="1510E567" w14:textId="77777777" w:rsidR="00844ABD" w:rsidRPr="00072F2E" w:rsidRDefault="00844ABD" w:rsidP="00844ABD">
      <w:pPr>
        <w:pStyle w:val="ab"/>
        <w:numPr>
          <w:ilvl w:val="0"/>
          <w:numId w:val="13"/>
        </w:numPr>
        <w:ind w:left="0" w:firstLine="0"/>
        <w:jc w:val="both"/>
        <w:rPr>
          <w:rFonts w:ascii="Times New Roman" w:eastAsia="Times New Roman" w:hAnsi="Times New Roman" w:cs="Times New Roman"/>
          <w:kern w:val="36"/>
          <w:sz w:val="24"/>
          <w:szCs w:val="24"/>
        </w:rPr>
      </w:pPr>
      <w:r w:rsidRPr="00072F2E">
        <w:rPr>
          <w:rFonts w:ascii="Times New Roman" w:hAnsi="Times New Roman" w:cs="Times New Roman"/>
          <w:kern w:val="36"/>
          <w:sz w:val="24"/>
          <w:szCs w:val="24"/>
        </w:rPr>
        <w:t xml:space="preserve">Постановление Главного государственного санитарного врача РФ от 31.01.2020г. №3 "О проведении дополнительных санитарно-противоэпидемических (профилактических) мероприятий по недопущению завоза и распространения новой </w:t>
      </w:r>
      <w:proofErr w:type="spellStart"/>
      <w:r w:rsidRPr="00072F2E">
        <w:rPr>
          <w:rFonts w:ascii="Times New Roman" w:hAnsi="Times New Roman" w:cs="Times New Roman"/>
          <w:kern w:val="36"/>
          <w:sz w:val="24"/>
          <w:szCs w:val="24"/>
        </w:rPr>
        <w:t>коронавирусной</w:t>
      </w:r>
      <w:proofErr w:type="spellEnd"/>
      <w:r w:rsidRPr="00072F2E">
        <w:rPr>
          <w:rFonts w:ascii="Times New Roman" w:hAnsi="Times New Roman" w:cs="Times New Roman"/>
          <w:kern w:val="36"/>
          <w:sz w:val="24"/>
          <w:szCs w:val="24"/>
        </w:rPr>
        <w:t xml:space="preserve"> инфекции, вызванной 2019-nCoV"</w:t>
      </w:r>
      <w:r w:rsidRPr="00072F2E">
        <w:rPr>
          <w:rFonts w:ascii="Times New Roman" w:eastAsia="Times New Roman" w:hAnsi="Times New Roman" w:cs="Times New Roman"/>
          <w:kern w:val="36"/>
          <w:sz w:val="24"/>
          <w:szCs w:val="24"/>
        </w:rPr>
        <w:t>.</w:t>
      </w:r>
    </w:p>
    <w:p w14:paraId="443D4F53" w14:textId="77777777" w:rsidR="00844ABD" w:rsidRPr="00072F2E" w:rsidRDefault="00844ABD" w:rsidP="00844ABD">
      <w:pPr>
        <w:pStyle w:val="ab"/>
        <w:numPr>
          <w:ilvl w:val="0"/>
          <w:numId w:val="13"/>
        </w:numPr>
        <w:ind w:left="0" w:firstLine="0"/>
        <w:jc w:val="both"/>
        <w:rPr>
          <w:rFonts w:ascii="Times New Roman" w:eastAsia="Times New Roman" w:hAnsi="Times New Roman" w:cs="Times New Roman"/>
          <w:kern w:val="36"/>
          <w:sz w:val="24"/>
          <w:szCs w:val="24"/>
        </w:rPr>
      </w:pPr>
      <w:r w:rsidRPr="00072F2E">
        <w:rPr>
          <w:rFonts w:ascii="Times New Roman" w:hAnsi="Times New Roman" w:cs="Times New Roman"/>
          <w:sz w:val="24"/>
          <w:szCs w:val="24"/>
          <w:shd w:val="clear" w:color="auto" w:fill="FFFFFF"/>
        </w:rPr>
        <w:t xml:space="preserve">Постановление Главного государственного санитарного врача РФ от 02.03.2020г. №5 "О дополнительных мерах по снижению рисков завоза и распространения новой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инфекции (</w:t>
      </w:r>
      <w:r w:rsidRPr="00072F2E">
        <w:rPr>
          <w:rStyle w:val="aff0"/>
          <w:rFonts w:ascii="Times New Roman" w:hAnsi="Times New Roman" w:cs="Times New Roman"/>
          <w:i w:val="0"/>
          <w:sz w:val="24"/>
          <w:szCs w:val="24"/>
          <w:shd w:val="clear" w:color="auto" w:fill="FFFABB"/>
        </w:rPr>
        <w:t>2019</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nCoV</w:t>
      </w:r>
      <w:r w:rsidRPr="00072F2E">
        <w:rPr>
          <w:rFonts w:ascii="Times New Roman" w:hAnsi="Times New Roman" w:cs="Times New Roman"/>
          <w:sz w:val="24"/>
          <w:szCs w:val="24"/>
          <w:shd w:val="clear" w:color="auto" w:fill="FFFFFF"/>
        </w:rPr>
        <w:t>).</w:t>
      </w:r>
    </w:p>
    <w:p w14:paraId="7F18F1C0" w14:textId="77777777" w:rsidR="00844ABD" w:rsidRPr="00072F2E" w:rsidRDefault="00844ABD" w:rsidP="00844ABD">
      <w:pPr>
        <w:pStyle w:val="ab"/>
        <w:numPr>
          <w:ilvl w:val="0"/>
          <w:numId w:val="13"/>
        </w:numPr>
        <w:ind w:left="0" w:firstLine="0"/>
        <w:jc w:val="both"/>
        <w:rPr>
          <w:rFonts w:ascii="Times New Roman" w:eastAsia="Times New Roman" w:hAnsi="Times New Roman" w:cs="Times New Roman"/>
          <w:kern w:val="36"/>
          <w:sz w:val="24"/>
          <w:szCs w:val="24"/>
        </w:rPr>
      </w:pPr>
      <w:r w:rsidRPr="00072F2E">
        <w:rPr>
          <w:rFonts w:ascii="Times New Roman" w:eastAsia="Times New Roman" w:hAnsi="Times New Roman" w:cs="Times New Roman"/>
          <w:kern w:val="36"/>
          <w:sz w:val="24"/>
          <w:szCs w:val="24"/>
        </w:rPr>
        <w:t xml:space="preserve">Постановление Главного государственного санитарного врача РФ от 13.03.2020г. №6 "О дополнительных мерах по снижению рисков распространения COVID-2019" (Зарегистрировано 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 16.03.2020г. № 57744).</w:t>
      </w:r>
    </w:p>
    <w:p w14:paraId="7AFF4157" w14:textId="5CAFE8C0" w:rsidR="00844ABD" w:rsidRPr="00072F2E" w:rsidRDefault="00844ABD" w:rsidP="00844ABD">
      <w:pPr>
        <w:pStyle w:val="ab"/>
        <w:numPr>
          <w:ilvl w:val="0"/>
          <w:numId w:val="13"/>
        </w:numPr>
        <w:ind w:left="0" w:firstLine="0"/>
        <w:jc w:val="both"/>
        <w:rPr>
          <w:rFonts w:ascii="Times New Roman" w:eastAsia="Times New Roman" w:hAnsi="Times New Roman" w:cs="Times New Roman"/>
          <w:sz w:val="24"/>
          <w:szCs w:val="24"/>
        </w:rPr>
      </w:pPr>
      <w:r w:rsidRPr="00072F2E">
        <w:rPr>
          <w:rFonts w:ascii="Times New Roman" w:eastAsia="Times New Roman" w:hAnsi="Times New Roman" w:cs="Times New Roman"/>
          <w:kern w:val="36"/>
          <w:sz w:val="24"/>
          <w:szCs w:val="24"/>
        </w:rPr>
        <w:t>Постановление Главного государственного санитарного врача РФ от 18.03.2020 г.</w:t>
      </w:r>
      <w:r w:rsidR="00165E17" w:rsidRPr="00072F2E">
        <w:rPr>
          <w:rFonts w:ascii="Times New Roman" w:eastAsia="Times New Roman" w:hAnsi="Times New Roman" w:cs="Times New Roman"/>
          <w:kern w:val="36"/>
          <w:sz w:val="24"/>
          <w:szCs w:val="24"/>
        </w:rPr>
        <w:t xml:space="preserve"> </w:t>
      </w:r>
      <w:r w:rsidRPr="00072F2E">
        <w:rPr>
          <w:rFonts w:ascii="Times New Roman" w:eastAsia="Times New Roman" w:hAnsi="Times New Roman" w:cs="Times New Roman"/>
          <w:kern w:val="36"/>
          <w:sz w:val="24"/>
          <w:szCs w:val="24"/>
        </w:rPr>
        <w:t xml:space="preserve">№7 "Об обеспечении режима изоляции в целях предотвращения распространения COVID-2019" (Зарегистрировано 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 18.03.2020г. №57771). </w:t>
      </w:r>
    </w:p>
    <w:p w14:paraId="2D7AAAB5" w14:textId="66213C6B" w:rsidR="00844ABD" w:rsidRPr="00072F2E" w:rsidRDefault="00B23AE3" w:rsidP="00844ABD">
      <w:pPr>
        <w:pStyle w:val="ab"/>
        <w:numPr>
          <w:ilvl w:val="0"/>
          <w:numId w:val="13"/>
        </w:numPr>
        <w:ind w:left="0" w:firstLine="0"/>
        <w:jc w:val="both"/>
        <w:rPr>
          <w:rFonts w:ascii="Times New Roman" w:hAnsi="Times New Roman" w:cs="Times New Roman"/>
          <w:sz w:val="24"/>
          <w:szCs w:val="24"/>
        </w:rPr>
      </w:pPr>
      <w:hyperlink r:id="rId13" w:history="1">
        <w:r w:rsidR="00844ABD" w:rsidRPr="00072F2E">
          <w:rPr>
            <w:rStyle w:val="a5"/>
            <w:rFonts w:ascii="Times New Roman" w:hAnsi="Times New Roman" w:cs="Times New Roman"/>
            <w:color w:val="auto"/>
            <w:sz w:val="24"/>
            <w:szCs w:val="24"/>
          </w:rPr>
          <w:t>Постановление Главного государственного санитарного врача РФ от 30.03.2020</w:t>
        </w:r>
        <w:r w:rsidR="00844ABD" w:rsidRPr="00072F2E">
          <w:rPr>
            <w:rFonts w:ascii="Times New Roman" w:eastAsia="Times New Roman" w:hAnsi="Times New Roman" w:cs="Times New Roman"/>
            <w:kern w:val="36"/>
            <w:sz w:val="24"/>
            <w:szCs w:val="24"/>
          </w:rPr>
          <w:t xml:space="preserve"> г.</w:t>
        </w:r>
        <w:r w:rsidR="00165E17" w:rsidRPr="00072F2E">
          <w:rPr>
            <w:rFonts w:ascii="Times New Roman" w:eastAsia="Times New Roman" w:hAnsi="Times New Roman" w:cs="Times New Roman"/>
            <w:kern w:val="36"/>
            <w:sz w:val="24"/>
            <w:szCs w:val="24"/>
          </w:rPr>
          <w:t xml:space="preserve"> </w:t>
        </w:r>
        <w:r w:rsidR="00844ABD" w:rsidRPr="00072F2E">
          <w:rPr>
            <w:rStyle w:val="a5"/>
            <w:rFonts w:ascii="Times New Roman" w:hAnsi="Times New Roman" w:cs="Times New Roman"/>
            <w:color w:val="auto"/>
            <w:sz w:val="24"/>
            <w:szCs w:val="24"/>
          </w:rPr>
          <w:t>№9</w:t>
        </w:r>
      </w:hyperlink>
      <w:r w:rsidR="00844ABD" w:rsidRPr="00072F2E">
        <w:t xml:space="preserve"> “</w:t>
      </w:r>
      <w:r w:rsidR="00844ABD" w:rsidRPr="00072F2E">
        <w:rPr>
          <w:rFonts w:ascii="Times New Roman" w:hAnsi="Times New Roman" w:cs="Times New Roman"/>
          <w:sz w:val="24"/>
          <w:szCs w:val="24"/>
        </w:rPr>
        <w:t xml:space="preserve">О дополнительных мерах по недопущению распространения COVID-2019” (Зарегистрирован </w:t>
      </w:r>
      <w:r w:rsidR="00844ABD" w:rsidRPr="00072F2E">
        <w:rPr>
          <w:rFonts w:ascii="Times New Roman" w:eastAsia="Times New Roman" w:hAnsi="Times New Roman" w:cs="Times New Roman"/>
          <w:kern w:val="36"/>
          <w:sz w:val="24"/>
          <w:szCs w:val="24"/>
        </w:rPr>
        <w:t xml:space="preserve">в </w:t>
      </w:r>
      <w:r w:rsidR="00844ABD" w:rsidRPr="00072F2E">
        <w:rPr>
          <w:rFonts w:ascii="Times New Roman" w:eastAsia="Times New Roman" w:hAnsi="Times New Roman" w:cs="Times New Roman"/>
          <w:sz w:val="24"/>
          <w:szCs w:val="24"/>
        </w:rPr>
        <w:t>Министерстве юстиции</w:t>
      </w:r>
      <w:r w:rsidR="00844ABD" w:rsidRPr="00072F2E">
        <w:rPr>
          <w:rFonts w:ascii="Times New Roman" w:eastAsia="Times New Roman" w:hAnsi="Times New Roman" w:cs="Times New Roman"/>
          <w:kern w:val="36"/>
          <w:sz w:val="24"/>
          <w:szCs w:val="24"/>
        </w:rPr>
        <w:t xml:space="preserve"> РФ</w:t>
      </w:r>
      <w:r w:rsidR="00844ABD" w:rsidRPr="00072F2E">
        <w:rPr>
          <w:rFonts w:ascii="Times New Roman" w:hAnsi="Times New Roman" w:cs="Times New Roman"/>
          <w:sz w:val="24"/>
          <w:szCs w:val="24"/>
        </w:rPr>
        <w:t xml:space="preserve"> 31.03.2020г. № 57920).</w:t>
      </w:r>
    </w:p>
    <w:p w14:paraId="55F39E38" w14:textId="77777777" w:rsidR="00844ABD" w:rsidRPr="00072F2E" w:rsidRDefault="00844ABD" w:rsidP="00844ABD">
      <w:pPr>
        <w:pStyle w:val="ab"/>
        <w:numPr>
          <w:ilvl w:val="0"/>
          <w:numId w:val="13"/>
        </w:numPr>
        <w:ind w:left="0" w:firstLine="0"/>
        <w:jc w:val="both"/>
        <w:rPr>
          <w:rFonts w:ascii="Times New Roman" w:hAnsi="Times New Roman" w:cs="Times New Roman"/>
          <w:sz w:val="24"/>
          <w:szCs w:val="24"/>
        </w:rPr>
      </w:pPr>
      <w:r w:rsidRPr="00072F2E">
        <w:rPr>
          <w:rFonts w:ascii="Times New Roman" w:hAnsi="Times New Roman" w:cs="Times New Roman"/>
          <w:sz w:val="24"/>
          <w:szCs w:val="24"/>
        </w:rPr>
        <w:t xml:space="preserve">О внесении изменений в постановление Главного государственного санитарного врача </w:t>
      </w:r>
      <w:hyperlink r:id="rId14" w:history="1">
        <w:r w:rsidRPr="00072F2E">
          <w:rPr>
            <w:rStyle w:val="a5"/>
            <w:rFonts w:ascii="Times New Roman" w:hAnsi="Times New Roman" w:cs="Times New Roman"/>
            <w:color w:val="auto"/>
            <w:sz w:val="24"/>
            <w:szCs w:val="24"/>
          </w:rPr>
          <w:t>Постановление Главного государственного санитарного врача РФ от 30.03.2020</w:t>
        </w:r>
        <w:r w:rsidRPr="00072F2E">
          <w:rPr>
            <w:rFonts w:ascii="Times New Roman" w:eastAsia="Times New Roman" w:hAnsi="Times New Roman" w:cs="Times New Roman"/>
            <w:kern w:val="36"/>
            <w:sz w:val="24"/>
            <w:szCs w:val="24"/>
          </w:rPr>
          <w:t xml:space="preserve">г. </w:t>
        </w:r>
        <w:r w:rsidRPr="00072F2E">
          <w:rPr>
            <w:rStyle w:val="a5"/>
            <w:rFonts w:ascii="Times New Roman" w:hAnsi="Times New Roman" w:cs="Times New Roman"/>
            <w:color w:val="auto"/>
            <w:sz w:val="24"/>
            <w:szCs w:val="24"/>
          </w:rPr>
          <w:t>№9</w:t>
        </w:r>
      </w:hyperlink>
      <w:r w:rsidRPr="00072F2E">
        <w:rPr>
          <w:rFonts w:ascii="Times New Roman" w:hAnsi="Times New Roman" w:cs="Times New Roman"/>
          <w:sz w:val="24"/>
          <w:szCs w:val="24"/>
        </w:rPr>
        <w:t xml:space="preserve"> “О дополнительных мерах по недопущению распространения COVID-2019” (Зарегистрирован </w:t>
      </w:r>
      <w:r w:rsidRPr="00072F2E">
        <w:rPr>
          <w:rFonts w:ascii="Times New Roman" w:eastAsia="Times New Roman" w:hAnsi="Times New Roman" w:cs="Times New Roman"/>
          <w:kern w:val="36"/>
          <w:sz w:val="24"/>
          <w:szCs w:val="24"/>
        </w:rPr>
        <w:t xml:space="preserve">в </w:t>
      </w:r>
      <w:r w:rsidRPr="00072F2E">
        <w:rPr>
          <w:rFonts w:ascii="Times New Roman" w:eastAsia="Times New Roman" w:hAnsi="Times New Roman" w:cs="Times New Roman"/>
          <w:sz w:val="24"/>
          <w:szCs w:val="24"/>
        </w:rPr>
        <w:t>Министерстве юстиции</w:t>
      </w:r>
      <w:r w:rsidRPr="00072F2E">
        <w:rPr>
          <w:rFonts w:ascii="Times New Roman" w:eastAsia="Times New Roman" w:hAnsi="Times New Roman" w:cs="Times New Roman"/>
          <w:kern w:val="36"/>
          <w:sz w:val="24"/>
          <w:szCs w:val="24"/>
        </w:rPr>
        <w:t xml:space="preserve"> РФ</w:t>
      </w:r>
      <w:r w:rsidRPr="00072F2E">
        <w:rPr>
          <w:rFonts w:ascii="Times New Roman" w:hAnsi="Times New Roman" w:cs="Times New Roman"/>
          <w:sz w:val="24"/>
          <w:szCs w:val="24"/>
        </w:rPr>
        <w:t xml:space="preserve"> 03.04.2020г. № 57955).</w:t>
      </w:r>
    </w:p>
    <w:p w14:paraId="7E09BA95" w14:textId="7891F6FC" w:rsidR="00844ABD" w:rsidRPr="00072F2E" w:rsidRDefault="008D6F10" w:rsidP="008D6F10">
      <w:pPr>
        <w:rPr>
          <w:rFonts w:cs="Times New Roman"/>
        </w:rPr>
      </w:pPr>
      <w:r w:rsidRPr="00072F2E">
        <w:rPr>
          <w:rFonts w:cs="Times New Roman"/>
        </w:rPr>
        <w:t xml:space="preserve">8. </w:t>
      </w:r>
      <w:r w:rsidR="00844ABD" w:rsidRPr="00072F2E">
        <w:rPr>
          <w:rFonts w:cs="Times New Roman"/>
        </w:rPr>
        <w:t>Постановление Главного государственного санитарного врача РФ от 30.03.2020г. №9 (ред. от 13.04.2020) "О дополнительных мерах по недопущению распространения COVID-2019" (Зарегистрировано в Минюсте России 31.03.2020 N 57920).</w:t>
      </w:r>
    </w:p>
    <w:p w14:paraId="5647EA14" w14:textId="77777777" w:rsidR="00844ABD" w:rsidRPr="00072F2E" w:rsidRDefault="00844ABD" w:rsidP="00844ABD">
      <w:pPr>
        <w:pStyle w:val="ab"/>
        <w:jc w:val="both"/>
        <w:rPr>
          <w:rFonts w:ascii="Times New Roman" w:hAnsi="Times New Roman" w:cs="Times New Roman"/>
          <w:sz w:val="24"/>
          <w:szCs w:val="24"/>
        </w:rPr>
      </w:pPr>
    </w:p>
    <w:p w14:paraId="1FEBD629" w14:textId="77777777" w:rsidR="00844ABD" w:rsidRPr="00072F2E" w:rsidRDefault="00844ABD" w:rsidP="00844ABD">
      <w:pPr>
        <w:pStyle w:val="ab"/>
        <w:jc w:val="center"/>
        <w:rPr>
          <w:b/>
          <w:shd w:val="clear" w:color="auto" w:fill="FFFFFF"/>
        </w:rPr>
      </w:pPr>
    </w:p>
    <w:p w14:paraId="3583B504" w14:textId="77777777" w:rsidR="00844ABD" w:rsidRPr="00072F2E" w:rsidRDefault="00844ABD" w:rsidP="00844ABD">
      <w:pPr>
        <w:pStyle w:val="ab"/>
        <w:jc w:val="center"/>
        <w:rPr>
          <w:rFonts w:ascii="Times New Roman" w:hAnsi="Times New Roman" w:cs="Times New Roman"/>
          <w:b/>
          <w:sz w:val="24"/>
          <w:szCs w:val="24"/>
          <w:shd w:val="clear" w:color="auto" w:fill="FFFFFF"/>
        </w:rPr>
      </w:pPr>
      <w:r w:rsidRPr="00072F2E">
        <w:rPr>
          <w:rFonts w:ascii="Times New Roman" w:hAnsi="Times New Roman" w:cs="Times New Roman"/>
          <w:b/>
          <w:sz w:val="24"/>
          <w:szCs w:val="24"/>
          <w:shd w:val="clear" w:color="auto" w:fill="FFFFFF"/>
        </w:rPr>
        <w:t>ФЕДЕРАЛЬНАЯ СЛУЖБА ПО НАДЗОРУ В СФЕРЕ ЗДРАВООХРАНЕНИЯ</w:t>
      </w:r>
    </w:p>
    <w:p w14:paraId="18C4374B" w14:textId="77777777" w:rsidR="00844ABD" w:rsidRPr="00072F2E" w:rsidRDefault="00844ABD" w:rsidP="00844ABD">
      <w:pPr>
        <w:pStyle w:val="ab"/>
        <w:jc w:val="both"/>
        <w:rPr>
          <w:rFonts w:ascii="Times New Roman" w:hAnsi="Times New Roman" w:cs="Times New Roman"/>
          <w:sz w:val="24"/>
          <w:szCs w:val="24"/>
          <w:shd w:val="clear" w:color="auto" w:fill="FFFFFF"/>
        </w:rPr>
      </w:pPr>
    </w:p>
    <w:p w14:paraId="3A89EDBF" w14:textId="77777777" w:rsidR="00844ABD" w:rsidRPr="00072F2E" w:rsidRDefault="00844ABD" w:rsidP="00844ABD">
      <w:pPr>
        <w:pStyle w:val="ab"/>
        <w:jc w:val="both"/>
        <w:rPr>
          <w:rFonts w:ascii="Times New Roman" w:hAnsi="Times New Roman" w:cs="Times New Roman"/>
          <w:sz w:val="24"/>
          <w:szCs w:val="24"/>
        </w:rPr>
      </w:pPr>
      <w:r w:rsidRPr="00072F2E">
        <w:rPr>
          <w:rFonts w:ascii="Times New Roman" w:hAnsi="Times New Roman" w:cs="Times New Roman"/>
          <w:sz w:val="24"/>
          <w:szCs w:val="24"/>
          <w:shd w:val="clear" w:color="auto" w:fill="FFFFFF"/>
        </w:rPr>
        <w:t xml:space="preserve">1.Поручение Руководителя Федеральной службы по надзору в сфере здравоохранения </w:t>
      </w:r>
      <w:proofErr w:type="spellStart"/>
      <w:r w:rsidRPr="00072F2E">
        <w:rPr>
          <w:rFonts w:ascii="Times New Roman" w:hAnsi="Times New Roman" w:cs="Times New Roman"/>
          <w:sz w:val="24"/>
          <w:szCs w:val="24"/>
          <w:shd w:val="clear" w:color="auto" w:fill="FFFFFF"/>
        </w:rPr>
        <w:t>А.В.Самойловой</w:t>
      </w:r>
      <w:proofErr w:type="spellEnd"/>
      <w:r w:rsidRPr="00072F2E">
        <w:rPr>
          <w:rFonts w:ascii="Times New Roman" w:hAnsi="Times New Roman" w:cs="Times New Roman"/>
          <w:sz w:val="24"/>
          <w:szCs w:val="24"/>
          <w:shd w:val="clear" w:color="auto" w:fill="FFFFFF"/>
        </w:rPr>
        <w:t xml:space="preserve"> №01ВП-26/20 от 10.04.2020г.</w:t>
      </w:r>
    </w:p>
    <w:p w14:paraId="58728663" w14:textId="77777777" w:rsidR="00844ABD" w:rsidRPr="00072F2E" w:rsidRDefault="00844ABD" w:rsidP="00844ABD">
      <w:pPr>
        <w:pStyle w:val="ab"/>
        <w:jc w:val="center"/>
        <w:rPr>
          <w:rFonts w:ascii="Times New Roman" w:hAnsi="Times New Roman" w:cs="Times New Roman"/>
          <w:b/>
          <w:sz w:val="24"/>
          <w:szCs w:val="24"/>
        </w:rPr>
      </w:pPr>
    </w:p>
    <w:p w14:paraId="3C9A612D" w14:textId="77777777" w:rsidR="00844ABD" w:rsidRPr="00072F2E" w:rsidRDefault="00844ABD" w:rsidP="00844ABD">
      <w:pPr>
        <w:pStyle w:val="ab"/>
        <w:jc w:val="center"/>
        <w:rPr>
          <w:rFonts w:ascii="Times New Roman" w:hAnsi="Times New Roman" w:cs="Times New Roman"/>
          <w:b/>
          <w:sz w:val="24"/>
          <w:szCs w:val="24"/>
        </w:rPr>
      </w:pPr>
      <w:r w:rsidRPr="00072F2E">
        <w:rPr>
          <w:rFonts w:ascii="Times New Roman" w:hAnsi="Times New Roman" w:cs="Times New Roman"/>
          <w:b/>
          <w:sz w:val="24"/>
          <w:szCs w:val="24"/>
        </w:rPr>
        <w:t>ДРУГИЕ ДОКУМЕНТЫ</w:t>
      </w:r>
    </w:p>
    <w:p w14:paraId="098ED3B1" w14:textId="77777777" w:rsidR="00844ABD" w:rsidRPr="00072F2E" w:rsidRDefault="00844ABD" w:rsidP="00844ABD">
      <w:pPr>
        <w:pStyle w:val="ab"/>
        <w:jc w:val="center"/>
        <w:rPr>
          <w:rFonts w:ascii="Times New Roman" w:hAnsi="Times New Roman" w:cs="Times New Roman"/>
          <w:b/>
          <w:sz w:val="24"/>
          <w:szCs w:val="24"/>
        </w:rPr>
      </w:pPr>
    </w:p>
    <w:p w14:paraId="475BE6B2"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 xml:space="preserve">Временное руководство Всемирной Организации Здравоохранения от 04.03.2020г. "Оценка и контроль риска воздействия на работников здравоохранения вируса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2BAE19C0"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 xml:space="preserve">Решение Совета Евразийской экономической комиссии от 16.03.2020г. №21 "О внесении изменений в некоторые решения Комиссии Таможенного союза и об утверждении перечня товаров, ввозимых на таможенную территорию Евразийского экономического союза в целях реализации государствами - членами Евразийского экономического союза мер, </w:t>
      </w:r>
      <w:r w:rsidRPr="00072F2E">
        <w:rPr>
          <w:rFonts w:ascii="Times New Roman" w:hAnsi="Times New Roman" w:cs="Times New Roman"/>
          <w:sz w:val="24"/>
          <w:szCs w:val="24"/>
          <w:shd w:val="clear" w:color="auto" w:fill="FFFFFF"/>
        </w:rPr>
        <w:lastRenderedPageBreak/>
        <w:t xml:space="preserve">направленных на предупреждение и предотвращение распространения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 xml:space="preserve">инфекции </w:t>
      </w:r>
      <w:r w:rsidRPr="00072F2E">
        <w:rPr>
          <w:rStyle w:val="aff0"/>
          <w:rFonts w:ascii="Times New Roman" w:hAnsi="Times New Roman" w:cs="Times New Roman"/>
          <w:i w:val="0"/>
          <w:sz w:val="24"/>
          <w:szCs w:val="24"/>
          <w:shd w:val="clear" w:color="auto" w:fill="FFFABB"/>
        </w:rPr>
        <w:t>2019</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nCoV</w:t>
      </w:r>
      <w:r w:rsidRPr="00072F2E">
        <w:rPr>
          <w:rFonts w:ascii="Times New Roman" w:hAnsi="Times New Roman" w:cs="Times New Roman"/>
          <w:sz w:val="24"/>
          <w:szCs w:val="24"/>
          <w:shd w:val="clear" w:color="auto" w:fill="FFFFFF"/>
        </w:rPr>
        <w:t>".</w:t>
      </w:r>
    </w:p>
    <w:p w14:paraId="511EA17B" w14:textId="3B0AFCB2" w:rsidR="00844ABD" w:rsidRPr="00072F2E" w:rsidRDefault="00844ABD" w:rsidP="00844ABD">
      <w:pPr>
        <w:pStyle w:val="ab"/>
        <w:numPr>
          <w:ilvl w:val="0"/>
          <w:numId w:val="43"/>
        </w:numPr>
        <w:ind w:left="0" w:firstLine="0"/>
        <w:jc w:val="both"/>
        <w:rPr>
          <w:rFonts w:ascii="Times New Roman" w:hAnsi="Times New Roman" w:cs="Times New Roman"/>
          <w:sz w:val="24"/>
          <w:szCs w:val="24"/>
          <w:shd w:val="clear" w:color="auto" w:fill="FFFFFF"/>
        </w:rPr>
      </w:pPr>
      <w:r w:rsidRPr="00072F2E">
        <w:rPr>
          <w:rFonts w:ascii="Times New Roman" w:hAnsi="Times New Roman" w:cs="Times New Roman"/>
          <w:sz w:val="24"/>
          <w:szCs w:val="24"/>
          <w:shd w:val="clear" w:color="auto" w:fill="FFFFFF"/>
        </w:rPr>
        <w:t>Временное руководство Всемирной Организации Здравоохранения от 19.03.2020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г. "Оперативные рекомендации по ведению случаев</w:t>
      </w:r>
      <w:r w:rsidR="00165E17" w:rsidRPr="00072F2E">
        <w:rPr>
          <w:rFonts w:ascii="Times New Roman" w:hAnsi="Times New Roman" w:cs="Times New Roman"/>
          <w:sz w:val="24"/>
          <w:szCs w:val="24"/>
          <w:shd w:val="clear" w:color="auto" w:fill="FFFFFF"/>
        </w:rPr>
        <w:t xml:space="preserve">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в медицинских учреждениях и обществе".</w:t>
      </w:r>
    </w:p>
    <w:p w14:paraId="1F25D782"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 xml:space="preserve">Временное руководство Всемирной Организации Здравоохранения от 19.03.2020 г. "Рекомендации по помещению людей в карантин в контексте сдерживания вспышки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Fonts w:ascii="Times New Roman" w:hAnsi="Times New Roman" w:cs="Times New Roman"/>
          <w:sz w:val="24"/>
          <w:szCs w:val="24"/>
          <w:shd w:val="clear" w:color="auto" w:fill="FFFFFF"/>
        </w:rPr>
        <w:t xml:space="preserve"> болезни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09C95851"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 xml:space="preserve">Временное руководство Всемирной Организации Здравоохранения от 19.03.2020г. "Лабораторные указания по биобезопасности, связанные с новым </w:t>
      </w:r>
      <w:proofErr w:type="spellStart"/>
      <w:r w:rsidRPr="00072F2E">
        <w:rPr>
          <w:rStyle w:val="aff0"/>
          <w:rFonts w:ascii="Times New Roman" w:hAnsi="Times New Roman" w:cs="Times New Roman"/>
          <w:i w:val="0"/>
          <w:sz w:val="24"/>
          <w:szCs w:val="24"/>
          <w:shd w:val="clear" w:color="auto" w:fill="FFFABB"/>
        </w:rPr>
        <w:t>коронавирусом</w:t>
      </w:r>
      <w:proofErr w:type="spellEnd"/>
      <w:r w:rsidRPr="00072F2E">
        <w:rPr>
          <w:rFonts w:ascii="Times New Roman" w:hAnsi="Times New Roman" w:cs="Times New Roman"/>
          <w:sz w:val="24"/>
          <w:szCs w:val="24"/>
          <w:shd w:val="clear" w:color="auto" w:fill="FFFFFF"/>
        </w:rPr>
        <w:t xml:space="preserve"> (</w:t>
      </w:r>
      <w:r w:rsidRPr="00072F2E">
        <w:rPr>
          <w:rStyle w:val="aff0"/>
          <w:rFonts w:ascii="Times New Roman" w:hAnsi="Times New Roman" w:cs="Times New Roman"/>
          <w:i w:val="0"/>
          <w:sz w:val="24"/>
          <w:szCs w:val="24"/>
          <w:shd w:val="clear" w:color="auto" w:fill="FFFABB"/>
        </w:rPr>
        <w:t>2019</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nCoV</w:t>
      </w:r>
      <w:r w:rsidRPr="00072F2E">
        <w:rPr>
          <w:rFonts w:ascii="Times New Roman" w:hAnsi="Times New Roman" w:cs="Times New Roman"/>
          <w:sz w:val="24"/>
          <w:szCs w:val="24"/>
          <w:shd w:val="clear" w:color="auto" w:fill="FFFFFF"/>
        </w:rPr>
        <w:t>)".</w:t>
      </w:r>
    </w:p>
    <w:p w14:paraId="0C4DD6D9" w14:textId="53BDBD02"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Временное руководство Всемирной Организации Здравоохранения от 19.03.2020г. "</w:t>
      </w:r>
      <w:proofErr w:type="spellStart"/>
      <w:r w:rsidRPr="00072F2E">
        <w:rPr>
          <w:rStyle w:val="aff0"/>
          <w:rFonts w:ascii="Times New Roman" w:hAnsi="Times New Roman" w:cs="Times New Roman"/>
          <w:i w:val="0"/>
          <w:sz w:val="24"/>
          <w:szCs w:val="24"/>
          <w:shd w:val="clear" w:color="auto" w:fill="FFFABB"/>
        </w:rPr>
        <w:t>Коронавирусная</w:t>
      </w:r>
      <w:proofErr w:type="spellEnd"/>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болезнь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 права, роль и ответственность медицинских работников, включая основные рекомендации по профессиональной безопасности и здоровью".</w:t>
      </w:r>
    </w:p>
    <w:p w14:paraId="2137F7E2" w14:textId="38B9AEBD"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Руководство Всемирной Организации Здравоохранения от 19.03.2020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г. "Профилактика и контроль инфекций при оказании медицинской помощи при подозрении на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7B2D63A7" w14:textId="78F78060"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PT Serif" w:hAnsi="PT Serif"/>
          <w:sz w:val="24"/>
          <w:szCs w:val="24"/>
          <w:shd w:val="clear" w:color="auto" w:fill="FFFFFF"/>
        </w:rPr>
        <w:t>Временное руководство Всемирной Организации Здравоохранения от 24.03.2020</w:t>
      </w:r>
      <w:r w:rsidR="00165E17" w:rsidRPr="00072F2E">
        <w:rPr>
          <w:rFonts w:ascii="PT Serif" w:hAnsi="PT Serif"/>
          <w:sz w:val="24"/>
          <w:szCs w:val="24"/>
          <w:shd w:val="clear" w:color="auto" w:fill="FFFFFF"/>
        </w:rPr>
        <w:t xml:space="preserve"> </w:t>
      </w:r>
      <w:r w:rsidRPr="00072F2E">
        <w:rPr>
          <w:rFonts w:ascii="PT Serif" w:hAnsi="PT Serif"/>
          <w:sz w:val="24"/>
          <w:szCs w:val="24"/>
          <w:shd w:val="clear" w:color="auto" w:fill="FFFFFF"/>
        </w:rPr>
        <w:t>г. "Профилактика и контроль инфекций для безопасного обращения с трупами в контексте</w:t>
      </w:r>
      <w:r w:rsidR="00165E17" w:rsidRPr="00072F2E">
        <w:rPr>
          <w:rFonts w:ascii="PT Serif" w:hAnsi="PT Serif"/>
          <w:sz w:val="24"/>
          <w:szCs w:val="24"/>
          <w:shd w:val="clear" w:color="auto" w:fill="FFFFFF"/>
        </w:rPr>
        <w:t xml:space="preserve"> </w:t>
      </w:r>
      <w:r w:rsidRPr="00072F2E">
        <w:rPr>
          <w:rStyle w:val="aff0"/>
          <w:rFonts w:ascii="PT Serif" w:hAnsi="PT Serif"/>
          <w:i w:val="0"/>
          <w:sz w:val="24"/>
          <w:szCs w:val="24"/>
          <w:shd w:val="clear" w:color="auto" w:fill="FFFABB"/>
        </w:rPr>
        <w:t>COVID</w:t>
      </w:r>
      <w:r w:rsidRPr="00072F2E">
        <w:rPr>
          <w:rFonts w:ascii="PT Serif" w:hAnsi="PT Serif"/>
          <w:sz w:val="24"/>
          <w:szCs w:val="24"/>
          <w:shd w:val="clear" w:color="auto" w:fill="FFFFFF"/>
        </w:rPr>
        <w:t>-</w:t>
      </w:r>
      <w:r w:rsidRPr="00072F2E">
        <w:rPr>
          <w:rStyle w:val="aff0"/>
          <w:rFonts w:ascii="PT Serif" w:hAnsi="PT Serif"/>
          <w:i w:val="0"/>
          <w:sz w:val="24"/>
          <w:szCs w:val="24"/>
          <w:shd w:val="clear" w:color="auto" w:fill="FFFABB"/>
        </w:rPr>
        <w:t>19</w:t>
      </w:r>
      <w:r w:rsidRPr="00072F2E">
        <w:rPr>
          <w:rFonts w:ascii="PT Serif" w:hAnsi="PT Serif"/>
          <w:sz w:val="24"/>
          <w:szCs w:val="24"/>
          <w:shd w:val="clear" w:color="auto" w:fill="FFFFFF"/>
        </w:rPr>
        <w:t>".</w:t>
      </w:r>
    </w:p>
    <w:p w14:paraId="1754F39C"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 xml:space="preserve">Распоряжение Совета Евразийской экономической комиссии от 25.03.2020г. №11 "О реализации мер, направленных на предотвращение распространения </w:t>
      </w:r>
      <w:proofErr w:type="spellStart"/>
      <w:r w:rsidRPr="00072F2E">
        <w:rPr>
          <w:rStyle w:val="aff0"/>
          <w:rFonts w:ascii="Times New Roman" w:hAnsi="Times New Roman" w:cs="Times New Roman"/>
          <w:i w:val="0"/>
          <w:sz w:val="24"/>
          <w:szCs w:val="24"/>
          <w:shd w:val="clear" w:color="auto" w:fill="FFFABB"/>
        </w:rPr>
        <w:t>коронавирусной</w:t>
      </w:r>
      <w:proofErr w:type="spellEnd"/>
      <w:r w:rsidRPr="00072F2E">
        <w:rPr>
          <w:rStyle w:val="aff0"/>
          <w:rFonts w:ascii="Times New Roman" w:hAnsi="Times New Roman" w:cs="Times New Roman"/>
          <w:i w:val="0"/>
          <w:sz w:val="24"/>
          <w:szCs w:val="24"/>
          <w:shd w:val="clear" w:color="auto" w:fill="FFFABB"/>
        </w:rPr>
        <w:t xml:space="preserve"> </w:t>
      </w:r>
      <w:r w:rsidRPr="00072F2E">
        <w:rPr>
          <w:rFonts w:ascii="Times New Roman" w:hAnsi="Times New Roman" w:cs="Times New Roman"/>
          <w:sz w:val="24"/>
          <w:szCs w:val="24"/>
          <w:shd w:val="clear" w:color="auto" w:fill="FFFFFF"/>
        </w:rPr>
        <w:t xml:space="preserve">инфекции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3112578D" w14:textId="34F07166"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Руководство Всемирной Организации Здравоохранения от 26.03.2020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 xml:space="preserve">г. "Руководящие принципы проведения мероприятий по иммунизации во время пандемии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27B598B0" w14:textId="6D0A13D4"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Times New Roman" w:hAnsi="Times New Roman" w:cs="Times New Roman"/>
          <w:sz w:val="24"/>
          <w:szCs w:val="24"/>
          <w:shd w:val="clear" w:color="auto" w:fill="FFFFFF"/>
        </w:rPr>
        <w:t>Временное руководство Всемирной Организации Здравоохранения от 01.04.2020</w:t>
      </w:r>
      <w:r w:rsidR="00165E17" w:rsidRPr="00072F2E">
        <w:rPr>
          <w:rFonts w:ascii="Times New Roman" w:hAnsi="Times New Roman" w:cs="Times New Roman"/>
          <w:sz w:val="24"/>
          <w:szCs w:val="24"/>
          <w:shd w:val="clear" w:color="auto" w:fill="FFFFFF"/>
        </w:rPr>
        <w:t xml:space="preserve"> </w:t>
      </w:r>
      <w:r w:rsidRPr="00072F2E">
        <w:rPr>
          <w:rFonts w:ascii="Times New Roman" w:hAnsi="Times New Roman" w:cs="Times New Roman"/>
          <w:sz w:val="24"/>
          <w:szCs w:val="24"/>
          <w:shd w:val="clear" w:color="auto" w:fill="FFFFFF"/>
        </w:rPr>
        <w:t>г. "Рекомендации государствам-членам по улучшению практики гигиены рук для предотвращения трансмиссии вируса</w:t>
      </w:r>
      <w:r w:rsidR="00165E17" w:rsidRPr="00072F2E">
        <w:rPr>
          <w:rFonts w:ascii="Times New Roman" w:hAnsi="Times New Roman" w:cs="Times New Roman"/>
          <w:sz w:val="24"/>
          <w:szCs w:val="24"/>
          <w:shd w:val="clear" w:color="auto" w:fill="FFFFFF"/>
        </w:rPr>
        <w:t xml:space="preserve"> </w:t>
      </w:r>
      <w:r w:rsidRPr="00072F2E">
        <w:rPr>
          <w:rStyle w:val="aff0"/>
          <w:rFonts w:ascii="Times New Roman" w:hAnsi="Times New Roman" w:cs="Times New Roman"/>
          <w:i w:val="0"/>
          <w:sz w:val="24"/>
          <w:szCs w:val="24"/>
          <w:shd w:val="clear" w:color="auto" w:fill="FFFABB"/>
        </w:rPr>
        <w:t>COVID</w:t>
      </w:r>
      <w:r w:rsidRPr="00072F2E">
        <w:rPr>
          <w:rFonts w:ascii="Times New Roman" w:hAnsi="Times New Roman" w:cs="Times New Roman"/>
          <w:sz w:val="24"/>
          <w:szCs w:val="24"/>
          <w:shd w:val="clear" w:color="auto" w:fill="FFFFFF"/>
        </w:rPr>
        <w:t>-</w:t>
      </w:r>
      <w:r w:rsidRPr="00072F2E">
        <w:rPr>
          <w:rStyle w:val="aff0"/>
          <w:rFonts w:ascii="Times New Roman" w:hAnsi="Times New Roman" w:cs="Times New Roman"/>
          <w:i w:val="0"/>
          <w:sz w:val="24"/>
          <w:szCs w:val="24"/>
          <w:shd w:val="clear" w:color="auto" w:fill="FFFABB"/>
        </w:rPr>
        <w:t>19</w:t>
      </w:r>
      <w:r w:rsidRPr="00072F2E">
        <w:rPr>
          <w:rFonts w:ascii="Times New Roman" w:hAnsi="Times New Roman" w:cs="Times New Roman"/>
          <w:sz w:val="24"/>
          <w:szCs w:val="24"/>
          <w:shd w:val="clear" w:color="auto" w:fill="FFFFFF"/>
        </w:rPr>
        <w:t>".</w:t>
      </w:r>
    </w:p>
    <w:p w14:paraId="7CAF50F4" w14:textId="77777777" w:rsidR="00844ABD" w:rsidRPr="00072F2E" w:rsidRDefault="00844ABD" w:rsidP="00844ABD">
      <w:pPr>
        <w:pStyle w:val="ab"/>
        <w:numPr>
          <w:ilvl w:val="0"/>
          <w:numId w:val="43"/>
        </w:numPr>
        <w:ind w:left="0" w:firstLine="0"/>
        <w:jc w:val="both"/>
        <w:rPr>
          <w:rFonts w:ascii="Times New Roman" w:hAnsi="Times New Roman" w:cs="Times New Roman"/>
          <w:b/>
          <w:sz w:val="24"/>
          <w:szCs w:val="24"/>
        </w:rPr>
      </w:pPr>
      <w:r w:rsidRPr="00072F2E">
        <w:rPr>
          <w:rFonts w:ascii="PT Serif" w:hAnsi="PT Serif"/>
          <w:sz w:val="24"/>
          <w:szCs w:val="24"/>
          <w:shd w:val="clear" w:color="auto" w:fill="FFFFFF"/>
        </w:rPr>
        <w:t xml:space="preserve">Руководство Всемирной Организации Здравоохранения от 06.04.2020г. "Рекомендации по использованию масок в контексте </w:t>
      </w:r>
      <w:r w:rsidRPr="00072F2E">
        <w:rPr>
          <w:rStyle w:val="aff0"/>
          <w:rFonts w:ascii="PT Serif" w:hAnsi="PT Serif"/>
          <w:i w:val="0"/>
          <w:sz w:val="24"/>
          <w:szCs w:val="24"/>
          <w:shd w:val="clear" w:color="auto" w:fill="FFFABB"/>
        </w:rPr>
        <w:t>COVID</w:t>
      </w:r>
      <w:r w:rsidRPr="00072F2E">
        <w:rPr>
          <w:rFonts w:ascii="PT Serif" w:hAnsi="PT Serif"/>
          <w:sz w:val="24"/>
          <w:szCs w:val="24"/>
          <w:shd w:val="clear" w:color="auto" w:fill="FFFFFF"/>
        </w:rPr>
        <w:t>-</w:t>
      </w:r>
      <w:r w:rsidRPr="00072F2E">
        <w:rPr>
          <w:rStyle w:val="aff0"/>
          <w:rFonts w:ascii="PT Serif" w:hAnsi="PT Serif"/>
          <w:i w:val="0"/>
          <w:sz w:val="24"/>
          <w:szCs w:val="24"/>
          <w:shd w:val="clear" w:color="auto" w:fill="FFFABB"/>
        </w:rPr>
        <w:t>19</w:t>
      </w:r>
      <w:r w:rsidRPr="00072F2E">
        <w:rPr>
          <w:rFonts w:ascii="PT Serif" w:hAnsi="PT Serif"/>
          <w:sz w:val="24"/>
          <w:szCs w:val="24"/>
          <w:shd w:val="clear" w:color="auto" w:fill="FFFFFF"/>
        </w:rPr>
        <w:t>. Временное руководство ВОЗ от 6.04.2020 г." (Предыдущая версия от 19.03. 2020 г.).</w:t>
      </w:r>
    </w:p>
    <w:p w14:paraId="6CC1A99B" w14:textId="77777777" w:rsidR="00844ABD" w:rsidRPr="00072F2E" w:rsidRDefault="00844ABD" w:rsidP="00844ABD">
      <w:pPr>
        <w:pStyle w:val="ab"/>
        <w:jc w:val="both"/>
        <w:rPr>
          <w:rFonts w:ascii="Times New Roman" w:hAnsi="Times New Roman" w:cs="Times New Roman"/>
          <w:sz w:val="24"/>
          <w:szCs w:val="24"/>
        </w:rPr>
      </w:pPr>
    </w:p>
    <w:p w14:paraId="5C94A102" w14:textId="77777777" w:rsidR="00844ABD" w:rsidRPr="00072F2E" w:rsidRDefault="00844ABD" w:rsidP="00844ABD">
      <w:pPr>
        <w:pStyle w:val="ab"/>
        <w:jc w:val="center"/>
        <w:rPr>
          <w:rFonts w:ascii="Times New Roman" w:hAnsi="Times New Roman" w:cs="Times New Roman"/>
          <w:b/>
          <w:sz w:val="24"/>
          <w:szCs w:val="24"/>
        </w:rPr>
      </w:pPr>
    </w:p>
    <w:p w14:paraId="4CF1B3C0" w14:textId="77777777" w:rsidR="00844ABD" w:rsidRPr="00072F2E" w:rsidRDefault="00844ABD" w:rsidP="00844ABD">
      <w:pPr>
        <w:pStyle w:val="ab"/>
        <w:jc w:val="center"/>
        <w:rPr>
          <w:rFonts w:ascii="Times New Roman" w:hAnsi="Times New Roman" w:cs="Times New Roman"/>
          <w:b/>
          <w:sz w:val="24"/>
          <w:szCs w:val="24"/>
        </w:rPr>
      </w:pPr>
      <w:r w:rsidRPr="00072F2E">
        <w:rPr>
          <w:rFonts w:ascii="Times New Roman" w:hAnsi="Times New Roman" w:cs="Times New Roman"/>
          <w:b/>
          <w:sz w:val="24"/>
          <w:szCs w:val="24"/>
        </w:rPr>
        <w:t>РАСПОРЯДИТЕЛЬНЫЕ АКТЫ РЕГИОНАЛЬНЫХ ОРГАНОВ ВЛАСТИ, ОРГАНОВ УПРАВЛЕНИЯ ЗДРАВООХРАНЕНИЯ, АДМИНИСТРАЦИИ МЕДИЦИНСКИХ ОРГАНИЗАЦИЙ (В ЗАВИСИМОСТИ ОТ РЕГИОНА)</w:t>
      </w:r>
    </w:p>
    <w:p w14:paraId="411EB81C" w14:textId="77777777" w:rsidR="00F768BE" w:rsidRPr="00072F2E" w:rsidRDefault="00F768BE" w:rsidP="00F768BE">
      <w:pPr>
        <w:rPr>
          <w:rFonts w:eastAsia="Times New Roman" w:cs="Times New Roman"/>
          <w:szCs w:val="24"/>
          <w:lang w:eastAsia="ru-RU"/>
        </w:rPr>
      </w:pPr>
    </w:p>
    <w:p w14:paraId="5289D746" w14:textId="77777777" w:rsidR="00F768BE" w:rsidRPr="00072F2E" w:rsidRDefault="00F768BE" w:rsidP="00F768BE">
      <w:pPr>
        <w:spacing w:after="0" w:line="360" w:lineRule="auto"/>
        <w:rPr>
          <w:rFonts w:eastAsia="Times New Roman" w:cs="Times New Roman"/>
          <w:szCs w:val="24"/>
          <w:lang w:eastAsia="ru-RU"/>
        </w:rPr>
      </w:pPr>
      <w:r w:rsidRPr="00072F2E">
        <w:rPr>
          <w:rFonts w:eastAsia="Times New Roman" w:cs="Times New Roman"/>
          <w:szCs w:val="24"/>
          <w:lang w:eastAsia="ru-RU"/>
        </w:rPr>
        <w:br w:type="page"/>
      </w:r>
    </w:p>
    <w:p w14:paraId="0D146EC0" w14:textId="77777777" w:rsidR="00F768BE" w:rsidRPr="00072F2E" w:rsidRDefault="00F768BE" w:rsidP="00F768BE">
      <w:pPr>
        <w:keepNext/>
        <w:keepLines/>
        <w:spacing w:before="240" w:after="240" w:line="360" w:lineRule="auto"/>
        <w:jc w:val="center"/>
        <w:outlineLvl w:val="0"/>
        <w:rPr>
          <w:rFonts w:eastAsia="Malgun Gothic" w:cs="Times New Roman"/>
          <w:b/>
          <w:sz w:val="32"/>
          <w:szCs w:val="32"/>
          <w:lang w:eastAsia="ru-RU"/>
        </w:rPr>
      </w:pPr>
      <w:bookmarkStart w:id="79" w:name="_Toc39201714"/>
      <w:r w:rsidRPr="00072F2E">
        <w:rPr>
          <w:rFonts w:eastAsia="Malgun Gothic" w:cs="Times New Roman"/>
          <w:b/>
          <w:sz w:val="32"/>
          <w:szCs w:val="32"/>
          <w:lang w:eastAsia="ru-RU"/>
        </w:rPr>
        <w:lastRenderedPageBreak/>
        <w:t>Приложение Б. Пошаговые алгоритмы ведения пациентов</w:t>
      </w:r>
      <w:bookmarkEnd w:id="79"/>
      <w:r w:rsidRPr="00072F2E">
        <w:rPr>
          <w:rFonts w:eastAsia="Malgun Gothic" w:cs="Times New Roman"/>
          <w:b/>
          <w:sz w:val="32"/>
          <w:szCs w:val="32"/>
          <w:lang w:eastAsia="ru-RU"/>
        </w:rPr>
        <w:t xml:space="preserve"> </w:t>
      </w:r>
    </w:p>
    <w:p w14:paraId="63E978D1" w14:textId="77777777" w:rsidR="00F768BE" w:rsidRPr="00072F2E" w:rsidRDefault="00F768BE" w:rsidP="00F768BE">
      <w:pPr>
        <w:jc w:val="right"/>
        <w:rPr>
          <w:rFonts w:eastAsia="Calibri" w:cs="Times New Roman"/>
          <w:b/>
        </w:rPr>
      </w:pPr>
      <w:r w:rsidRPr="00072F2E">
        <w:rPr>
          <w:rFonts w:eastAsia="Calibri" w:cs="Times New Roman"/>
          <w:b/>
        </w:rPr>
        <w:t>Приложение 1</w:t>
      </w:r>
    </w:p>
    <w:p w14:paraId="0ECCC531" w14:textId="77777777" w:rsidR="00F768BE" w:rsidRPr="00072F2E" w:rsidRDefault="00F768BE" w:rsidP="00F768BE">
      <w:pPr>
        <w:spacing w:after="0" w:line="360" w:lineRule="auto"/>
        <w:jc w:val="center"/>
        <w:rPr>
          <w:rFonts w:eastAsia="Times New Roman" w:cs="Times New Roman"/>
          <w:b/>
          <w:szCs w:val="24"/>
          <w:lang w:eastAsia="ru-RU"/>
        </w:rPr>
      </w:pPr>
      <w:r w:rsidRPr="00072F2E">
        <w:rPr>
          <w:rFonts w:eastAsia="Times New Roman" w:cs="Times New Roman"/>
          <w:b/>
          <w:szCs w:val="24"/>
          <w:lang w:eastAsia="ru-RU"/>
        </w:rPr>
        <w:t>Варианты течения COVID-19, длительность и исходы</w:t>
      </w:r>
    </w:p>
    <w:p w14:paraId="60B5A56B" w14:textId="77777777" w:rsidR="00F768BE" w:rsidRPr="00072F2E" w:rsidRDefault="00F768BE" w:rsidP="00F768BE">
      <w:pPr>
        <w:spacing w:after="0" w:line="360" w:lineRule="auto"/>
        <w:jc w:val="center"/>
        <w:rPr>
          <w:rFonts w:eastAsia="Times New Roman" w:cs="Times New Roman"/>
          <w:b/>
          <w:szCs w:val="24"/>
          <w:lang w:eastAsia="ru-RU"/>
        </w:rPr>
      </w:pPr>
    </w:p>
    <w:p w14:paraId="3397D1B0" w14:textId="77777777" w:rsidR="00F768BE" w:rsidRPr="00072F2E" w:rsidRDefault="00F768BE" w:rsidP="00F768BE">
      <w:pPr>
        <w:spacing w:after="0" w:line="360" w:lineRule="auto"/>
        <w:jc w:val="center"/>
        <w:rPr>
          <w:rFonts w:eastAsia="Times New Roman" w:cs="Times New Roman"/>
          <w:szCs w:val="24"/>
          <w:lang w:eastAsia="ru-RU"/>
        </w:rPr>
      </w:pPr>
      <w:r w:rsidRPr="00072F2E">
        <w:rPr>
          <w:rFonts w:eastAsia="Helvetica" w:cs="Times New Roman"/>
          <w:noProof/>
          <w:szCs w:val="24"/>
          <w:lang w:eastAsia="ru-RU"/>
        </w:rPr>
        <w:drawing>
          <wp:inline distT="0" distB="0" distL="0" distR="0" wp14:anchorId="1C39F896" wp14:editId="7702564D">
            <wp:extent cx="7236943" cy="5698007"/>
            <wp:effectExtent l="7302"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244840" cy="5704224"/>
                    </a:xfrm>
                    <a:prstGeom prst="rect">
                      <a:avLst/>
                    </a:prstGeom>
                    <a:ln w="12700" cap="flat">
                      <a:noFill/>
                      <a:miter lim="400000"/>
                    </a:ln>
                    <a:effectLst/>
                  </pic:spPr>
                </pic:pic>
              </a:graphicData>
            </a:graphic>
          </wp:inline>
        </w:drawing>
      </w:r>
    </w:p>
    <w:p w14:paraId="62542247" w14:textId="77777777" w:rsidR="00F768BE" w:rsidRPr="00072F2E" w:rsidRDefault="00F768BE" w:rsidP="00F768BE">
      <w:pPr>
        <w:spacing w:after="0" w:line="240" w:lineRule="auto"/>
        <w:rPr>
          <w:rFonts w:eastAsia="Calibri" w:cs="Times New Roman"/>
          <w:b/>
        </w:rPr>
      </w:pPr>
      <w:r w:rsidRPr="00072F2E">
        <w:rPr>
          <w:rFonts w:eastAsia="Calibri" w:cs="Times New Roman"/>
          <w:b/>
        </w:rPr>
        <w:br w:type="page"/>
      </w:r>
    </w:p>
    <w:p w14:paraId="50B3F9B9" w14:textId="77777777" w:rsidR="00F768BE" w:rsidRPr="00072F2E" w:rsidRDefault="00F768BE" w:rsidP="00F768BE">
      <w:pPr>
        <w:jc w:val="right"/>
        <w:rPr>
          <w:rFonts w:eastAsia="Calibri" w:cs="Times New Roman"/>
          <w:b/>
          <w:szCs w:val="24"/>
          <w:lang w:eastAsia="ru-RU"/>
        </w:rPr>
      </w:pPr>
      <w:r w:rsidRPr="00072F2E">
        <w:rPr>
          <w:rFonts w:eastAsia="Calibri" w:cs="Times New Roman"/>
          <w:b/>
        </w:rPr>
        <w:lastRenderedPageBreak/>
        <w:t>Приложение 2</w:t>
      </w:r>
    </w:p>
    <w:p w14:paraId="238018AF" w14:textId="77777777" w:rsidR="00F768BE" w:rsidRPr="00072F2E" w:rsidRDefault="00F768BE" w:rsidP="00F768BE">
      <w:pPr>
        <w:jc w:val="center"/>
        <w:rPr>
          <w:rFonts w:eastAsia="Calibri" w:cs="Times New Roman"/>
          <w:b/>
          <w:szCs w:val="24"/>
          <w:lang w:eastAsia="ru-RU"/>
        </w:rPr>
      </w:pPr>
      <w:r w:rsidRPr="00072F2E">
        <w:rPr>
          <w:rFonts w:eastAsia="Calibri" w:cs="Times New Roman"/>
          <w:b/>
          <w:szCs w:val="24"/>
          <w:lang w:eastAsia="ru-RU"/>
        </w:rPr>
        <w:t>Динамика состояния при тяжелом и крайне тяжелом течении COVID-19</w:t>
      </w:r>
    </w:p>
    <w:p w14:paraId="043FA953" w14:textId="77777777" w:rsidR="00F768BE" w:rsidRPr="00072F2E" w:rsidRDefault="00F768BE" w:rsidP="00F768BE">
      <w:pPr>
        <w:spacing w:after="0" w:line="360" w:lineRule="auto"/>
        <w:rPr>
          <w:rFonts w:eastAsia="Times New Roman" w:cs="Times New Roman"/>
          <w:szCs w:val="24"/>
          <w:lang w:eastAsia="ru-RU"/>
        </w:rPr>
      </w:pPr>
    </w:p>
    <w:p w14:paraId="194F8E07" w14:textId="77777777" w:rsidR="00F768BE" w:rsidRPr="00072F2E" w:rsidRDefault="00F768BE" w:rsidP="00F768BE">
      <w:pPr>
        <w:spacing w:after="0" w:line="360" w:lineRule="auto"/>
        <w:jc w:val="center"/>
        <w:rPr>
          <w:rFonts w:eastAsia="Times New Roman" w:cs="Times New Roman"/>
          <w:szCs w:val="24"/>
          <w:lang w:eastAsia="ru-RU"/>
        </w:rPr>
      </w:pPr>
      <w:r w:rsidRPr="00072F2E">
        <w:rPr>
          <w:rFonts w:eastAsia="Helvetica" w:cs="Times New Roman"/>
          <w:b/>
          <w:bCs/>
          <w:noProof/>
          <w:szCs w:val="24"/>
          <w:lang w:eastAsia="ru-RU"/>
        </w:rPr>
        <w:drawing>
          <wp:inline distT="0" distB="0" distL="0" distR="0" wp14:anchorId="2FB5B093" wp14:editId="6843C0C1">
            <wp:extent cx="7696679" cy="4828698"/>
            <wp:effectExtent l="5080" t="0" r="5080" b="5080"/>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713848" cy="4839469"/>
                    </a:xfrm>
                    <a:prstGeom prst="rect">
                      <a:avLst/>
                    </a:prstGeom>
                    <a:ln w="12700" cap="flat">
                      <a:noFill/>
                      <a:miter lim="400000"/>
                    </a:ln>
                    <a:effectLst/>
                  </pic:spPr>
                </pic:pic>
              </a:graphicData>
            </a:graphic>
          </wp:inline>
        </w:drawing>
      </w:r>
    </w:p>
    <w:p w14:paraId="1C0850DA" w14:textId="77777777" w:rsidR="00F768BE" w:rsidRPr="00072F2E" w:rsidRDefault="00F768BE" w:rsidP="00F768BE">
      <w:pPr>
        <w:spacing w:after="0" w:line="240" w:lineRule="auto"/>
        <w:rPr>
          <w:rFonts w:eastAsia="Times New Roman" w:cs="Times New Roman"/>
          <w:b/>
          <w:bCs/>
          <w:szCs w:val="24"/>
          <w:lang w:eastAsia="ru-RU"/>
        </w:rPr>
      </w:pPr>
      <w:r w:rsidRPr="00072F2E">
        <w:rPr>
          <w:rFonts w:eastAsia="Times New Roman" w:cs="Times New Roman"/>
          <w:b/>
          <w:bCs/>
          <w:szCs w:val="24"/>
          <w:lang w:eastAsia="ru-RU"/>
        </w:rPr>
        <w:br w:type="page"/>
      </w:r>
    </w:p>
    <w:p w14:paraId="0612786A" w14:textId="77777777" w:rsidR="00F768BE" w:rsidRPr="00072F2E" w:rsidRDefault="00F768BE" w:rsidP="00F768BE">
      <w:pPr>
        <w:autoSpaceDE w:val="0"/>
        <w:autoSpaceDN w:val="0"/>
        <w:adjustRightInd w:val="0"/>
        <w:spacing w:after="0" w:line="360" w:lineRule="auto"/>
        <w:jc w:val="right"/>
        <w:rPr>
          <w:rFonts w:eastAsia="Times New Roman" w:cs="Times New Roman"/>
          <w:b/>
          <w:bCs/>
          <w:szCs w:val="24"/>
          <w:lang w:eastAsia="ru-RU"/>
        </w:rPr>
      </w:pPr>
      <w:r w:rsidRPr="00072F2E">
        <w:rPr>
          <w:rFonts w:eastAsia="Times New Roman" w:cs="Times New Roman"/>
          <w:b/>
          <w:bCs/>
          <w:szCs w:val="24"/>
          <w:lang w:eastAsia="ru-RU"/>
        </w:rPr>
        <w:lastRenderedPageBreak/>
        <w:t>Приложение 3.</w:t>
      </w:r>
    </w:p>
    <w:p w14:paraId="0DA23D59"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Times New Roman" w:cs="Times New Roman"/>
          <w:b/>
          <w:bCs/>
          <w:szCs w:val="24"/>
          <w:lang w:eastAsia="ru-RU"/>
        </w:rPr>
        <w:t>Средства и уровень индивидуальной защиты от НКИ COVID-19</w:t>
      </w:r>
    </w:p>
    <w:tbl>
      <w:tblPr>
        <w:tblStyle w:val="aa"/>
        <w:tblW w:w="10490" w:type="dxa"/>
        <w:tblInd w:w="-743" w:type="dxa"/>
        <w:tblLook w:val="04A0" w:firstRow="1" w:lastRow="0" w:firstColumn="1" w:lastColumn="0" w:noHBand="0" w:noVBand="1"/>
      </w:tblPr>
      <w:tblGrid>
        <w:gridCol w:w="1135"/>
        <w:gridCol w:w="5528"/>
        <w:gridCol w:w="3827"/>
      </w:tblGrid>
      <w:tr w:rsidR="00F768BE" w:rsidRPr="00072F2E" w14:paraId="2E88B414" w14:textId="77777777" w:rsidTr="009349A5">
        <w:tc>
          <w:tcPr>
            <w:tcW w:w="1135" w:type="dxa"/>
          </w:tcPr>
          <w:p w14:paraId="241833B5" w14:textId="77777777" w:rsidR="00F768BE" w:rsidRPr="00072F2E" w:rsidRDefault="00F768BE" w:rsidP="00F768BE">
            <w:pPr>
              <w:autoSpaceDE w:val="0"/>
              <w:autoSpaceDN w:val="0"/>
              <w:adjustRightInd w:val="0"/>
              <w:spacing w:line="360" w:lineRule="auto"/>
              <w:rPr>
                <w:rFonts w:eastAsia="Times New Roman" w:cs="Times New Roman"/>
                <w:bCs/>
                <w:szCs w:val="24"/>
              </w:rPr>
            </w:pPr>
            <w:proofErr w:type="spellStart"/>
            <w:r w:rsidRPr="00072F2E">
              <w:rPr>
                <w:rFonts w:eastAsia="Times New Roman" w:cs="Times New Roman"/>
                <w:bCs/>
                <w:szCs w:val="24"/>
              </w:rPr>
              <w:t>Уровень</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защиты</w:t>
            </w:r>
            <w:proofErr w:type="spellEnd"/>
          </w:p>
        </w:tc>
        <w:tc>
          <w:tcPr>
            <w:tcW w:w="5528" w:type="dxa"/>
          </w:tcPr>
          <w:p w14:paraId="4F847F52" w14:textId="77777777" w:rsidR="00F768BE" w:rsidRPr="00072F2E" w:rsidRDefault="00F768BE" w:rsidP="00F768BE">
            <w:pPr>
              <w:autoSpaceDE w:val="0"/>
              <w:autoSpaceDN w:val="0"/>
              <w:adjustRightInd w:val="0"/>
              <w:spacing w:line="360" w:lineRule="auto"/>
              <w:ind w:firstLine="35"/>
              <w:rPr>
                <w:rFonts w:eastAsia="Times New Roman" w:cs="Times New Roman"/>
                <w:bCs/>
                <w:szCs w:val="24"/>
              </w:rPr>
            </w:pPr>
            <w:proofErr w:type="spellStart"/>
            <w:r w:rsidRPr="00072F2E">
              <w:rPr>
                <w:rFonts w:eastAsia="Times New Roman" w:cs="Times New Roman"/>
                <w:bCs/>
                <w:szCs w:val="24"/>
              </w:rPr>
              <w:t>Средства</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защиты</w:t>
            </w:r>
            <w:proofErr w:type="spellEnd"/>
          </w:p>
        </w:tc>
        <w:tc>
          <w:tcPr>
            <w:tcW w:w="3827" w:type="dxa"/>
          </w:tcPr>
          <w:p w14:paraId="29153B17" w14:textId="77777777" w:rsidR="00F768BE" w:rsidRPr="00072F2E" w:rsidRDefault="00F768BE" w:rsidP="00F768BE">
            <w:pPr>
              <w:autoSpaceDE w:val="0"/>
              <w:autoSpaceDN w:val="0"/>
              <w:adjustRightInd w:val="0"/>
              <w:spacing w:line="360" w:lineRule="auto"/>
              <w:rPr>
                <w:rFonts w:eastAsia="Times New Roman" w:cs="Times New Roman"/>
                <w:bCs/>
                <w:szCs w:val="24"/>
              </w:rPr>
            </w:pPr>
            <w:proofErr w:type="spellStart"/>
            <w:r w:rsidRPr="00072F2E">
              <w:rPr>
                <w:rFonts w:eastAsia="Times New Roman" w:cs="Times New Roman"/>
                <w:bCs/>
                <w:szCs w:val="24"/>
              </w:rPr>
              <w:t>Сфера</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применения</w:t>
            </w:r>
            <w:proofErr w:type="spellEnd"/>
          </w:p>
        </w:tc>
      </w:tr>
      <w:tr w:rsidR="00F768BE" w:rsidRPr="00072F2E" w14:paraId="27E927D2" w14:textId="77777777" w:rsidTr="009349A5">
        <w:tc>
          <w:tcPr>
            <w:tcW w:w="1135" w:type="dxa"/>
          </w:tcPr>
          <w:p w14:paraId="4D712B1F" w14:textId="77777777" w:rsidR="00F768BE" w:rsidRPr="00072F2E" w:rsidRDefault="00F768BE" w:rsidP="00F768BE">
            <w:pPr>
              <w:autoSpaceDE w:val="0"/>
              <w:autoSpaceDN w:val="0"/>
              <w:adjustRightInd w:val="0"/>
              <w:spacing w:line="360" w:lineRule="auto"/>
              <w:rPr>
                <w:rFonts w:eastAsia="Times New Roman" w:cs="Times New Roman"/>
                <w:bCs/>
                <w:szCs w:val="24"/>
              </w:rPr>
            </w:pPr>
            <w:r w:rsidRPr="00072F2E">
              <w:rPr>
                <w:rFonts w:eastAsia="Times New Roman" w:cs="Times New Roman"/>
                <w:bCs/>
                <w:szCs w:val="24"/>
              </w:rPr>
              <w:t xml:space="preserve">1-й </w:t>
            </w:r>
            <w:proofErr w:type="spellStart"/>
            <w:r w:rsidRPr="00072F2E">
              <w:rPr>
                <w:rFonts w:eastAsia="Times New Roman" w:cs="Times New Roman"/>
                <w:bCs/>
                <w:szCs w:val="24"/>
              </w:rPr>
              <w:t>уровень</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защиты</w:t>
            </w:r>
            <w:proofErr w:type="spellEnd"/>
          </w:p>
          <w:p w14:paraId="09902586" w14:textId="77777777" w:rsidR="00F768BE" w:rsidRPr="00072F2E" w:rsidRDefault="00F768BE" w:rsidP="00F768BE">
            <w:pPr>
              <w:autoSpaceDE w:val="0"/>
              <w:autoSpaceDN w:val="0"/>
              <w:adjustRightInd w:val="0"/>
              <w:spacing w:line="360" w:lineRule="auto"/>
              <w:rPr>
                <w:rFonts w:eastAsia="Times New Roman" w:cs="Times New Roman"/>
                <w:bCs/>
                <w:szCs w:val="24"/>
              </w:rPr>
            </w:pPr>
          </w:p>
        </w:tc>
        <w:tc>
          <w:tcPr>
            <w:tcW w:w="5528" w:type="dxa"/>
          </w:tcPr>
          <w:p w14:paraId="79FC3050"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Медицинская шапочка одноразовая</w:t>
            </w:r>
          </w:p>
          <w:p w14:paraId="5AD65476"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Хирургическая маска одноразовая</w:t>
            </w:r>
          </w:p>
          <w:p w14:paraId="6B73262E"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Рабочая форма</w:t>
            </w:r>
          </w:p>
          <w:p w14:paraId="3B8CA175"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Одноразовые латексные перчатки и/или одноразовый изоляционный костюм при необходимости</w:t>
            </w:r>
          </w:p>
        </w:tc>
        <w:tc>
          <w:tcPr>
            <w:tcW w:w="3827" w:type="dxa"/>
          </w:tcPr>
          <w:p w14:paraId="1D1ACAF7"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Предварительный осмотр и сортировка больных, амбулаторное отделение общего профиля</w:t>
            </w:r>
          </w:p>
        </w:tc>
      </w:tr>
      <w:tr w:rsidR="00F768BE" w:rsidRPr="00072F2E" w14:paraId="2F3A577C" w14:textId="77777777" w:rsidTr="009349A5">
        <w:tc>
          <w:tcPr>
            <w:tcW w:w="1135" w:type="dxa"/>
          </w:tcPr>
          <w:p w14:paraId="36A95EB5" w14:textId="77777777" w:rsidR="00F768BE" w:rsidRPr="00072F2E" w:rsidRDefault="00F768BE" w:rsidP="00F768BE">
            <w:pPr>
              <w:autoSpaceDE w:val="0"/>
              <w:autoSpaceDN w:val="0"/>
              <w:adjustRightInd w:val="0"/>
              <w:spacing w:line="360" w:lineRule="auto"/>
              <w:rPr>
                <w:rFonts w:eastAsia="Times New Roman" w:cs="Times New Roman"/>
                <w:bCs/>
                <w:szCs w:val="24"/>
              </w:rPr>
            </w:pPr>
            <w:r w:rsidRPr="00072F2E">
              <w:rPr>
                <w:rFonts w:eastAsia="Times New Roman" w:cs="Times New Roman"/>
                <w:bCs/>
                <w:szCs w:val="24"/>
              </w:rPr>
              <w:t xml:space="preserve">2-й </w:t>
            </w:r>
            <w:proofErr w:type="spellStart"/>
            <w:r w:rsidRPr="00072F2E">
              <w:rPr>
                <w:rFonts w:eastAsia="Times New Roman" w:cs="Times New Roman"/>
                <w:bCs/>
                <w:szCs w:val="24"/>
              </w:rPr>
              <w:t>уровень</w:t>
            </w:r>
            <w:proofErr w:type="spellEnd"/>
          </w:p>
          <w:p w14:paraId="1AA3212B" w14:textId="77777777" w:rsidR="00F768BE" w:rsidRPr="00072F2E" w:rsidRDefault="00F768BE" w:rsidP="00F768BE">
            <w:pPr>
              <w:autoSpaceDE w:val="0"/>
              <w:autoSpaceDN w:val="0"/>
              <w:adjustRightInd w:val="0"/>
              <w:spacing w:line="360" w:lineRule="auto"/>
              <w:rPr>
                <w:rFonts w:eastAsia="Times New Roman" w:cs="Times New Roman"/>
                <w:bCs/>
                <w:szCs w:val="24"/>
              </w:rPr>
            </w:pPr>
            <w:proofErr w:type="spellStart"/>
            <w:r w:rsidRPr="00072F2E">
              <w:rPr>
                <w:rFonts w:eastAsia="Times New Roman" w:cs="Times New Roman"/>
                <w:bCs/>
                <w:szCs w:val="24"/>
              </w:rPr>
              <w:t>защиты</w:t>
            </w:r>
            <w:proofErr w:type="spellEnd"/>
          </w:p>
        </w:tc>
        <w:tc>
          <w:tcPr>
            <w:tcW w:w="5528" w:type="dxa"/>
          </w:tcPr>
          <w:p w14:paraId="7F3C392C"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Медицинская шапочка одноразовая</w:t>
            </w:r>
          </w:p>
          <w:p w14:paraId="446A42EC"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xml:space="preserve">• Медицинская защитная маска (класс </w:t>
            </w:r>
            <w:r w:rsidRPr="00072F2E">
              <w:rPr>
                <w:rFonts w:eastAsia="Times New Roman" w:cs="Times New Roman"/>
                <w:bCs/>
                <w:szCs w:val="24"/>
              </w:rPr>
              <w:t>N</w:t>
            </w:r>
            <w:r w:rsidRPr="00072F2E">
              <w:rPr>
                <w:rFonts w:eastAsia="Times New Roman" w:cs="Times New Roman"/>
                <w:bCs/>
                <w:szCs w:val="24"/>
                <w:lang w:val="ru-RU"/>
              </w:rPr>
              <w:t xml:space="preserve">95 или </w:t>
            </w:r>
            <w:r w:rsidRPr="00072F2E">
              <w:rPr>
                <w:rFonts w:eastAsia="Times New Roman" w:cs="Times New Roman"/>
                <w:bCs/>
                <w:szCs w:val="24"/>
              </w:rPr>
              <w:t>FFP</w:t>
            </w:r>
            <w:r w:rsidRPr="00072F2E">
              <w:rPr>
                <w:rFonts w:eastAsia="Times New Roman" w:cs="Times New Roman"/>
                <w:bCs/>
                <w:szCs w:val="24"/>
                <w:lang w:val="ru-RU"/>
              </w:rPr>
              <w:t>3)</w:t>
            </w:r>
          </w:p>
          <w:p w14:paraId="3B962DFA"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Рабочая форма</w:t>
            </w:r>
          </w:p>
          <w:p w14:paraId="0B6EAC49"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Медицинская защитная форма одноразовая</w:t>
            </w:r>
          </w:p>
          <w:p w14:paraId="2FD4258B"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Одноразовые латексные перчатки</w:t>
            </w:r>
          </w:p>
          <w:p w14:paraId="78B101BC"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Защитные очки</w:t>
            </w:r>
          </w:p>
        </w:tc>
        <w:tc>
          <w:tcPr>
            <w:tcW w:w="3827" w:type="dxa"/>
          </w:tcPr>
          <w:p w14:paraId="399C8B00"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Отделение для пациентов с повышенной температурой</w:t>
            </w:r>
          </w:p>
          <w:p w14:paraId="458D42A9"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Зона инфекционного отделения (включая изолированные палаты</w:t>
            </w:r>
          </w:p>
          <w:p w14:paraId="5743280F"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интенсивной терапии)</w:t>
            </w:r>
          </w:p>
          <w:p w14:paraId="4664990C"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Анализ биоматериала, не связанного с выделениями дыхательной</w:t>
            </w:r>
          </w:p>
          <w:p w14:paraId="1C5033C8"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системы, взятого у пациентов с подозрением на инфекцию или</w:t>
            </w:r>
          </w:p>
          <w:p w14:paraId="4BDF5201"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с подтвержденным диагнозом</w:t>
            </w:r>
          </w:p>
          <w:p w14:paraId="5159BBBE"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Томография пациентов с подозрением на инфекцию или</w:t>
            </w:r>
          </w:p>
          <w:p w14:paraId="7A843785"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с подтвержденным диагнозом</w:t>
            </w:r>
          </w:p>
          <w:p w14:paraId="3D52DECE"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Очистка хирургического инструмента, использовавшегося на пациентах с подозрением на инфекцию или с подтвержденным диагнозом</w:t>
            </w:r>
          </w:p>
        </w:tc>
      </w:tr>
      <w:tr w:rsidR="00F768BE" w:rsidRPr="00072F2E" w14:paraId="717EF643" w14:textId="77777777" w:rsidTr="009349A5">
        <w:tc>
          <w:tcPr>
            <w:tcW w:w="1135" w:type="dxa"/>
          </w:tcPr>
          <w:p w14:paraId="6C3AF0EF" w14:textId="77777777" w:rsidR="00F768BE" w:rsidRPr="00072F2E" w:rsidRDefault="00F768BE" w:rsidP="00F768BE">
            <w:pPr>
              <w:autoSpaceDE w:val="0"/>
              <w:autoSpaceDN w:val="0"/>
              <w:adjustRightInd w:val="0"/>
              <w:spacing w:line="360" w:lineRule="auto"/>
              <w:rPr>
                <w:rFonts w:eastAsia="Times New Roman" w:cs="Times New Roman"/>
                <w:bCs/>
                <w:szCs w:val="24"/>
              </w:rPr>
            </w:pPr>
            <w:r w:rsidRPr="00072F2E">
              <w:rPr>
                <w:rFonts w:eastAsia="Times New Roman" w:cs="Times New Roman"/>
                <w:bCs/>
                <w:szCs w:val="24"/>
              </w:rPr>
              <w:t xml:space="preserve">3-й </w:t>
            </w:r>
            <w:proofErr w:type="spellStart"/>
            <w:r w:rsidRPr="00072F2E">
              <w:rPr>
                <w:rFonts w:eastAsia="Times New Roman" w:cs="Times New Roman"/>
                <w:bCs/>
                <w:szCs w:val="24"/>
              </w:rPr>
              <w:t>уровень</w:t>
            </w:r>
            <w:proofErr w:type="spellEnd"/>
          </w:p>
          <w:p w14:paraId="2C39E634" w14:textId="77777777" w:rsidR="00F768BE" w:rsidRPr="00072F2E" w:rsidRDefault="00F768BE" w:rsidP="00F768BE">
            <w:pPr>
              <w:autoSpaceDE w:val="0"/>
              <w:autoSpaceDN w:val="0"/>
              <w:adjustRightInd w:val="0"/>
              <w:spacing w:line="360" w:lineRule="auto"/>
              <w:rPr>
                <w:rFonts w:eastAsia="Times New Roman" w:cs="Times New Roman"/>
                <w:bCs/>
                <w:szCs w:val="24"/>
              </w:rPr>
            </w:pPr>
            <w:proofErr w:type="spellStart"/>
            <w:r w:rsidRPr="00072F2E">
              <w:rPr>
                <w:rFonts w:eastAsia="Times New Roman" w:cs="Times New Roman"/>
                <w:bCs/>
                <w:szCs w:val="24"/>
              </w:rPr>
              <w:t>защиты</w:t>
            </w:r>
            <w:proofErr w:type="spellEnd"/>
          </w:p>
        </w:tc>
        <w:tc>
          <w:tcPr>
            <w:tcW w:w="5528" w:type="dxa"/>
          </w:tcPr>
          <w:p w14:paraId="44412997"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Медицинская шапочка одноразовая</w:t>
            </w:r>
          </w:p>
          <w:p w14:paraId="12E55163"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xml:space="preserve">• Медицинская защитная маска (класс </w:t>
            </w:r>
            <w:r w:rsidRPr="00072F2E">
              <w:rPr>
                <w:rFonts w:eastAsia="Times New Roman" w:cs="Times New Roman"/>
                <w:bCs/>
                <w:szCs w:val="24"/>
              </w:rPr>
              <w:t>N</w:t>
            </w:r>
            <w:r w:rsidRPr="00072F2E">
              <w:rPr>
                <w:rFonts w:eastAsia="Times New Roman" w:cs="Times New Roman"/>
                <w:bCs/>
                <w:szCs w:val="24"/>
                <w:lang w:val="ru-RU"/>
              </w:rPr>
              <w:t xml:space="preserve">95 или </w:t>
            </w:r>
            <w:r w:rsidRPr="00072F2E">
              <w:rPr>
                <w:rFonts w:eastAsia="Times New Roman" w:cs="Times New Roman"/>
                <w:bCs/>
                <w:szCs w:val="24"/>
              </w:rPr>
              <w:t>FFP</w:t>
            </w:r>
            <w:r w:rsidRPr="00072F2E">
              <w:rPr>
                <w:rFonts w:eastAsia="Times New Roman" w:cs="Times New Roman"/>
                <w:bCs/>
                <w:szCs w:val="24"/>
                <w:lang w:val="ru-RU"/>
              </w:rPr>
              <w:t>3), или респираторное защитное устройство класса защиты Р100 (</w:t>
            </w:r>
            <w:r w:rsidRPr="00072F2E">
              <w:rPr>
                <w:rFonts w:eastAsia="Times New Roman" w:cs="Times New Roman"/>
                <w:bCs/>
                <w:szCs w:val="24"/>
              </w:rPr>
              <w:t>HEPA</w:t>
            </w:r>
            <w:r w:rsidRPr="00072F2E">
              <w:rPr>
                <w:rFonts w:eastAsia="Times New Roman" w:cs="Times New Roman"/>
                <w:bCs/>
                <w:szCs w:val="24"/>
                <w:lang w:val="ru-RU"/>
              </w:rPr>
              <w:t xml:space="preserve">), закрывающее лицо </w:t>
            </w:r>
            <w:r w:rsidRPr="00072F2E">
              <w:rPr>
                <w:rFonts w:eastAsia="Times New Roman" w:cs="Times New Roman"/>
                <w:bCs/>
                <w:szCs w:val="24"/>
                <w:lang w:val="ru-RU"/>
              </w:rPr>
              <w:lastRenderedPageBreak/>
              <w:t xml:space="preserve">целиком, или фильтрующий респиратор с принудительной подачей воздух </w:t>
            </w:r>
          </w:p>
          <w:p w14:paraId="026FFA0B" w14:textId="77777777" w:rsidR="00F768BE" w:rsidRPr="00072F2E" w:rsidRDefault="00F768BE" w:rsidP="00F768BE">
            <w:pPr>
              <w:numPr>
                <w:ilvl w:val="0"/>
                <w:numId w:val="3"/>
              </w:numPr>
              <w:autoSpaceDE w:val="0"/>
              <w:autoSpaceDN w:val="0"/>
              <w:adjustRightInd w:val="0"/>
              <w:ind w:left="175" w:hanging="175"/>
              <w:contextualSpacing/>
              <w:rPr>
                <w:rFonts w:eastAsia="Times New Roman" w:cs="Times New Roman"/>
                <w:bCs/>
                <w:szCs w:val="24"/>
              </w:rPr>
            </w:pPr>
            <w:proofErr w:type="spellStart"/>
            <w:r w:rsidRPr="00072F2E">
              <w:rPr>
                <w:rFonts w:eastAsia="Times New Roman" w:cs="Times New Roman"/>
                <w:bCs/>
                <w:szCs w:val="24"/>
              </w:rPr>
              <w:t>Рабочая</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форма</w:t>
            </w:r>
            <w:proofErr w:type="spellEnd"/>
          </w:p>
          <w:p w14:paraId="1CD81884" w14:textId="77777777" w:rsidR="00F768BE" w:rsidRPr="00072F2E" w:rsidRDefault="00F768BE" w:rsidP="00F768BE">
            <w:pPr>
              <w:autoSpaceDE w:val="0"/>
              <w:autoSpaceDN w:val="0"/>
              <w:adjustRightInd w:val="0"/>
              <w:spacing w:line="360" w:lineRule="auto"/>
              <w:rPr>
                <w:rFonts w:eastAsia="Times New Roman" w:cs="Times New Roman"/>
                <w:bCs/>
                <w:szCs w:val="24"/>
              </w:rPr>
            </w:pPr>
            <w:r w:rsidRPr="00072F2E">
              <w:rPr>
                <w:rFonts w:eastAsia="Times New Roman" w:cs="Times New Roman"/>
                <w:bCs/>
                <w:szCs w:val="24"/>
              </w:rPr>
              <w:t xml:space="preserve">• </w:t>
            </w:r>
            <w:proofErr w:type="spellStart"/>
            <w:r w:rsidRPr="00072F2E">
              <w:rPr>
                <w:rFonts w:eastAsia="Times New Roman" w:cs="Times New Roman"/>
                <w:bCs/>
                <w:szCs w:val="24"/>
              </w:rPr>
              <w:t>Медицинская</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защитная</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форма</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одноразовая</w:t>
            </w:r>
            <w:proofErr w:type="spellEnd"/>
          </w:p>
          <w:p w14:paraId="2931535A" w14:textId="3E64ED75" w:rsidR="00F768BE" w:rsidRPr="00072F2E" w:rsidRDefault="00F768BE" w:rsidP="00F768BE">
            <w:pPr>
              <w:autoSpaceDE w:val="0"/>
              <w:autoSpaceDN w:val="0"/>
              <w:adjustRightInd w:val="0"/>
              <w:spacing w:line="360" w:lineRule="auto"/>
              <w:rPr>
                <w:rFonts w:eastAsia="Times New Roman" w:cs="Times New Roman"/>
                <w:bCs/>
                <w:szCs w:val="24"/>
              </w:rPr>
            </w:pPr>
            <w:r w:rsidRPr="00072F2E">
              <w:rPr>
                <w:rFonts w:eastAsia="Times New Roman" w:cs="Times New Roman"/>
                <w:bCs/>
                <w:szCs w:val="24"/>
              </w:rPr>
              <w:t xml:space="preserve">• </w:t>
            </w:r>
            <w:proofErr w:type="spellStart"/>
            <w:r w:rsidRPr="00072F2E">
              <w:rPr>
                <w:rFonts w:eastAsia="Times New Roman" w:cs="Times New Roman"/>
                <w:bCs/>
                <w:szCs w:val="24"/>
              </w:rPr>
              <w:t>Одноразовые</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латексные</w:t>
            </w:r>
            <w:proofErr w:type="spellEnd"/>
            <w:r w:rsidRPr="00072F2E">
              <w:rPr>
                <w:rFonts w:eastAsia="Times New Roman" w:cs="Times New Roman"/>
                <w:bCs/>
                <w:szCs w:val="24"/>
              </w:rPr>
              <w:t xml:space="preserve"> </w:t>
            </w:r>
            <w:proofErr w:type="spellStart"/>
            <w:r w:rsidRPr="00072F2E">
              <w:rPr>
                <w:rFonts w:eastAsia="Times New Roman" w:cs="Times New Roman"/>
                <w:bCs/>
                <w:szCs w:val="24"/>
              </w:rPr>
              <w:t>перчатки</w:t>
            </w:r>
            <w:proofErr w:type="spellEnd"/>
            <w:r w:rsidRPr="00072F2E">
              <w:rPr>
                <w:rFonts w:eastAsia="Times New Roman" w:cs="Times New Roman"/>
                <w:bCs/>
                <w:szCs w:val="24"/>
              </w:rPr>
              <w:t xml:space="preserve"> -</w:t>
            </w:r>
            <w:r w:rsidR="00165E17" w:rsidRPr="00072F2E">
              <w:rPr>
                <w:rFonts w:eastAsia="Times New Roman" w:cs="Times New Roman"/>
                <w:bCs/>
                <w:szCs w:val="24"/>
              </w:rPr>
              <w:t xml:space="preserve"> </w:t>
            </w:r>
            <w:r w:rsidRPr="00072F2E">
              <w:rPr>
                <w:rFonts w:eastAsia="Times New Roman" w:cs="Times New Roman"/>
                <w:bCs/>
                <w:szCs w:val="24"/>
              </w:rPr>
              <w:t xml:space="preserve">2 </w:t>
            </w:r>
            <w:proofErr w:type="spellStart"/>
            <w:r w:rsidRPr="00072F2E">
              <w:rPr>
                <w:rFonts w:eastAsia="Times New Roman" w:cs="Times New Roman"/>
                <w:bCs/>
                <w:szCs w:val="24"/>
              </w:rPr>
              <w:t>пары</w:t>
            </w:r>
            <w:proofErr w:type="spellEnd"/>
          </w:p>
        </w:tc>
        <w:tc>
          <w:tcPr>
            <w:tcW w:w="3827" w:type="dxa"/>
          </w:tcPr>
          <w:p w14:paraId="6457748B"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lastRenderedPageBreak/>
              <w:t xml:space="preserve">• При проведении персоналом таких операций, как интубация трахеи, трахеотомии, </w:t>
            </w:r>
            <w:proofErr w:type="spellStart"/>
            <w:r w:rsidRPr="00072F2E">
              <w:rPr>
                <w:rFonts w:eastAsia="Times New Roman" w:cs="Times New Roman"/>
                <w:bCs/>
                <w:szCs w:val="24"/>
                <w:lang w:val="ru-RU"/>
              </w:rPr>
              <w:t>фибробронхоскопии</w:t>
            </w:r>
            <w:proofErr w:type="spellEnd"/>
            <w:r w:rsidRPr="00072F2E">
              <w:rPr>
                <w:rFonts w:eastAsia="Times New Roman" w:cs="Times New Roman"/>
                <w:bCs/>
                <w:szCs w:val="24"/>
                <w:lang w:val="ru-RU"/>
              </w:rPr>
              <w:t xml:space="preserve">, гастроэнтерологической </w:t>
            </w:r>
            <w:r w:rsidRPr="00072F2E">
              <w:rPr>
                <w:rFonts w:eastAsia="Times New Roman" w:cs="Times New Roman"/>
                <w:bCs/>
                <w:szCs w:val="24"/>
                <w:lang w:val="ru-RU"/>
              </w:rPr>
              <w:lastRenderedPageBreak/>
              <w:t>эндоскопии и т.д., в ходе которых может происходить выброс секрета дыхательных путей, биологических жидкостей/крови</w:t>
            </w:r>
          </w:p>
          <w:p w14:paraId="0A1ED1F7"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у пациентов с подозрением на инфекцию или с подтвержденным диагнозом</w:t>
            </w:r>
          </w:p>
          <w:p w14:paraId="5B699F8F"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При проведении персоналом операций и аутопсий на пациентах с подозрением на инфекцию или с подтвержденным диагнозом</w:t>
            </w:r>
          </w:p>
          <w:p w14:paraId="7E1B1EF1" w14:textId="77777777" w:rsidR="00F768BE" w:rsidRPr="00072F2E" w:rsidRDefault="00F768BE" w:rsidP="00F768BE">
            <w:pPr>
              <w:autoSpaceDE w:val="0"/>
              <w:autoSpaceDN w:val="0"/>
              <w:adjustRightInd w:val="0"/>
              <w:spacing w:line="360" w:lineRule="auto"/>
              <w:rPr>
                <w:rFonts w:eastAsia="Times New Roman" w:cs="Times New Roman"/>
                <w:bCs/>
                <w:szCs w:val="24"/>
                <w:lang w:val="ru-RU"/>
              </w:rPr>
            </w:pPr>
            <w:r w:rsidRPr="00072F2E">
              <w:rPr>
                <w:rFonts w:eastAsia="Times New Roman" w:cs="Times New Roman"/>
                <w:bCs/>
                <w:szCs w:val="24"/>
                <w:lang w:val="ru-RU"/>
              </w:rPr>
              <w:t xml:space="preserve">• При проведении персоналом </w:t>
            </w:r>
            <w:r w:rsidRPr="00072F2E">
              <w:rPr>
                <w:rFonts w:eastAsia="Times New Roman" w:cs="Times New Roman"/>
                <w:bCs/>
                <w:szCs w:val="24"/>
              </w:rPr>
              <w:t>NAT</w:t>
            </w:r>
            <w:r w:rsidRPr="00072F2E">
              <w:rPr>
                <w:rFonts w:eastAsia="Times New Roman" w:cs="Times New Roman"/>
                <w:bCs/>
                <w:szCs w:val="24"/>
                <w:lang w:val="ru-RU"/>
              </w:rPr>
              <w:t xml:space="preserve">-тестирования на наличие новой </w:t>
            </w:r>
            <w:proofErr w:type="spellStart"/>
            <w:r w:rsidRPr="00072F2E">
              <w:rPr>
                <w:rFonts w:eastAsia="Times New Roman" w:cs="Times New Roman"/>
                <w:bCs/>
                <w:szCs w:val="24"/>
                <w:lang w:val="ru-RU"/>
              </w:rPr>
              <w:t>коронавирусной</w:t>
            </w:r>
            <w:proofErr w:type="spellEnd"/>
            <w:r w:rsidRPr="00072F2E">
              <w:rPr>
                <w:rFonts w:eastAsia="Times New Roman" w:cs="Times New Roman"/>
                <w:bCs/>
                <w:szCs w:val="24"/>
                <w:lang w:val="ru-RU"/>
              </w:rPr>
              <w:t xml:space="preserve"> инфекции </w:t>
            </w:r>
            <w:r w:rsidRPr="00072F2E">
              <w:rPr>
                <w:rFonts w:eastAsia="Times New Roman" w:cs="Times New Roman"/>
                <w:bCs/>
                <w:szCs w:val="24"/>
              </w:rPr>
              <w:t>COVID</w:t>
            </w:r>
            <w:r w:rsidRPr="00072F2E">
              <w:rPr>
                <w:rFonts w:eastAsia="Times New Roman" w:cs="Times New Roman"/>
                <w:bCs/>
                <w:szCs w:val="24"/>
                <w:lang w:val="ru-RU"/>
              </w:rPr>
              <w:t>-19</w:t>
            </w:r>
          </w:p>
        </w:tc>
      </w:tr>
    </w:tbl>
    <w:p w14:paraId="2EBA6C24"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p>
    <w:p w14:paraId="40D36809" w14:textId="77777777" w:rsidR="00F768BE" w:rsidRPr="00072F2E" w:rsidRDefault="00F768BE" w:rsidP="00F768BE">
      <w:pPr>
        <w:autoSpaceDE w:val="0"/>
        <w:autoSpaceDN w:val="0"/>
        <w:adjustRightInd w:val="0"/>
        <w:spacing w:after="0" w:line="360" w:lineRule="auto"/>
        <w:jc w:val="right"/>
        <w:rPr>
          <w:rFonts w:eastAsia="Times New Roman" w:cs="Times New Roman"/>
          <w:b/>
          <w:bCs/>
          <w:szCs w:val="24"/>
          <w:lang w:eastAsia="ru-RU"/>
        </w:rPr>
      </w:pPr>
    </w:p>
    <w:p w14:paraId="094AFBA3" w14:textId="77777777" w:rsidR="00F768BE" w:rsidRPr="00072F2E" w:rsidRDefault="00F768BE" w:rsidP="00F768BE">
      <w:pPr>
        <w:spacing w:after="0" w:line="240" w:lineRule="auto"/>
        <w:rPr>
          <w:rFonts w:eastAsia="Times New Roman" w:cs="Times New Roman"/>
          <w:b/>
          <w:bCs/>
          <w:szCs w:val="24"/>
          <w:lang w:eastAsia="ru-RU"/>
        </w:rPr>
      </w:pPr>
      <w:r w:rsidRPr="00072F2E">
        <w:rPr>
          <w:rFonts w:eastAsia="Times New Roman" w:cs="Times New Roman"/>
          <w:b/>
          <w:bCs/>
          <w:szCs w:val="24"/>
          <w:lang w:eastAsia="ru-RU"/>
        </w:rPr>
        <w:br w:type="page"/>
      </w:r>
    </w:p>
    <w:p w14:paraId="1CA451F1" w14:textId="77777777" w:rsidR="00F768BE" w:rsidRPr="00072F2E" w:rsidRDefault="00F768BE" w:rsidP="00F768BE">
      <w:pPr>
        <w:autoSpaceDE w:val="0"/>
        <w:autoSpaceDN w:val="0"/>
        <w:adjustRightInd w:val="0"/>
        <w:spacing w:after="0" w:line="360" w:lineRule="auto"/>
        <w:jc w:val="right"/>
        <w:rPr>
          <w:rFonts w:eastAsia="Times New Roman" w:cs="Times New Roman"/>
          <w:b/>
          <w:bCs/>
          <w:szCs w:val="24"/>
          <w:lang w:eastAsia="ru-RU"/>
        </w:rPr>
      </w:pPr>
      <w:r w:rsidRPr="00072F2E">
        <w:rPr>
          <w:rFonts w:eastAsia="Times New Roman" w:cs="Times New Roman"/>
          <w:b/>
          <w:bCs/>
          <w:szCs w:val="24"/>
          <w:lang w:eastAsia="ru-RU"/>
        </w:rPr>
        <w:lastRenderedPageBreak/>
        <w:t>Приложение 4</w:t>
      </w:r>
    </w:p>
    <w:p w14:paraId="66E84717"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bookmarkStart w:id="80" w:name="_Hlk36332272"/>
      <w:r w:rsidRPr="00072F2E">
        <w:rPr>
          <w:rFonts w:eastAsia="Times New Roman" w:cs="Times New Roman"/>
          <w:b/>
          <w:bCs/>
          <w:szCs w:val="24"/>
          <w:lang w:eastAsia="ru-RU"/>
        </w:rPr>
        <w:t>Регламент надевания СИЗ:</w:t>
      </w:r>
    </w:p>
    <w:p w14:paraId="77FC3490"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Times New Roman" w:cs="Times New Roman"/>
          <w:bCs/>
          <w:noProof/>
          <w:szCs w:val="24"/>
          <w:lang w:eastAsia="ru-RU"/>
        </w:rPr>
        <w:drawing>
          <wp:inline distT="0" distB="0" distL="0" distR="0" wp14:anchorId="0A46A5A7" wp14:editId="534D9C9B">
            <wp:extent cx="5876925" cy="8320935"/>
            <wp:effectExtent l="0" t="0" r="0" b="4445"/>
            <wp:docPr id="3" name="Рисунок 3" descr="Надевание-снятие СИЗ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девание-снятие СИЗ_Page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9486" cy="8324561"/>
                    </a:xfrm>
                    <a:prstGeom prst="rect">
                      <a:avLst/>
                    </a:prstGeom>
                    <a:noFill/>
                    <a:ln>
                      <a:noFill/>
                    </a:ln>
                  </pic:spPr>
                </pic:pic>
              </a:graphicData>
            </a:graphic>
          </wp:inline>
        </w:drawing>
      </w:r>
    </w:p>
    <w:bookmarkEnd w:id="80"/>
    <w:p w14:paraId="21797824" w14:textId="77777777" w:rsidR="00F768BE" w:rsidRPr="00072F2E" w:rsidRDefault="00F768BE" w:rsidP="00F768BE">
      <w:pPr>
        <w:autoSpaceDE w:val="0"/>
        <w:autoSpaceDN w:val="0"/>
        <w:adjustRightInd w:val="0"/>
        <w:spacing w:after="0" w:line="360" w:lineRule="auto"/>
        <w:jc w:val="right"/>
        <w:rPr>
          <w:rFonts w:eastAsia="Times New Roman" w:cs="Times New Roman"/>
          <w:b/>
          <w:bCs/>
          <w:szCs w:val="24"/>
          <w:lang w:eastAsia="ru-RU"/>
        </w:rPr>
      </w:pPr>
      <w:r w:rsidRPr="00072F2E">
        <w:rPr>
          <w:rFonts w:eastAsia="Times New Roman" w:cs="Times New Roman"/>
          <w:b/>
          <w:bCs/>
          <w:szCs w:val="24"/>
          <w:lang w:eastAsia="ru-RU"/>
        </w:rPr>
        <w:lastRenderedPageBreak/>
        <w:t>Приложение 5.</w:t>
      </w:r>
    </w:p>
    <w:p w14:paraId="4C02D26C"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Times New Roman" w:cs="Times New Roman"/>
          <w:b/>
          <w:bCs/>
          <w:szCs w:val="24"/>
          <w:lang w:eastAsia="ru-RU"/>
        </w:rPr>
        <w:t>Регламент снятия СИЗ:</w:t>
      </w:r>
    </w:p>
    <w:p w14:paraId="234F4ECE" w14:textId="77777777" w:rsidR="00F768BE" w:rsidRPr="00072F2E" w:rsidRDefault="00F768BE" w:rsidP="00F768BE">
      <w:pPr>
        <w:autoSpaceDE w:val="0"/>
        <w:autoSpaceDN w:val="0"/>
        <w:adjustRightInd w:val="0"/>
        <w:spacing w:after="0" w:line="360" w:lineRule="auto"/>
        <w:jc w:val="center"/>
        <w:rPr>
          <w:rFonts w:eastAsia="Times New Roman" w:cs="Times New Roman"/>
          <w:b/>
          <w:szCs w:val="24"/>
          <w:lang w:eastAsia="ru-RU"/>
        </w:rPr>
      </w:pPr>
      <w:r w:rsidRPr="00072F2E">
        <w:rPr>
          <w:rFonts w:eastAsia="Times New Roman" w:cs="Times New Roman"/>
          <w:bCs/>
          <w:noProof/>
          <w:szCs w:val="24"/>
          <w:lang w:eastAsia="ru-RU"/>
        </w:rPr>
        <w:drawing>
          <wp:inline distT="0" distB="0" distL="0" distR="0" wp14:anchorId="637DD533" wp14:editId="6D68FF22">
            <wp:extent cx="5848350" cy="8291331"/>
            <wp:effectExtent l="0" t="0" r="0" b="0"/>
            <wp:docPr id="4" name="Рисунок 4" descr="Надевание-снятие СИЗ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девание-снятие СИЗ_Page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1911" cy="8296379"/>
                    </a:xfrm>
                    <a:prstGeom prst="rect">
                      <a:avLst/>
                    </a:prstGeom>
                    <a:noFill/>
                    <a:ln>
                      <a:noFill/>
                    </a:ln>
                  </pic:spPr>
                </pic:pic>
              </a:graphicData>
            </a:graphic>
          </wp:inline>
        </w:drawing>
      </w:r>
      <w:r w:rsidRPr="00072F2E">
        <w:rPr>
          <w:rFonts w:eastAsia="Times New Roman" w:cs="Times New Roman"/>
          <w:b/>
          <w:szCs w:val="24"/>
          <w:lang w:eastAsia="ru-RU"/>
        </w:rPr>
        <w:br w:type="page"/>
      </w:r>
    </w:p>
    <w:p w14:paraId="348EF8F2" w14:textId="77777777"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6</w:t>
      </w:r>
    </w:p>
    <w:p w14:paraId="6BF13A06"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Calibri" w:cs="Times New Roman"/>
          <w:b/>
          <w:bCs/>
          <w:szCs w:val="24"/>
        </w:rPr>
        <w:t>Схема размещения вирусных фильтров в дыхательном контуре</w:t>
      </w:r>
    </w:p>
    <w:p w14:paraId="204BD76A"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Calibri" w:cs="Times New Roman"/>
          <w:bCs/>
          <w:noProof/>
          <w:szCs w:val="24"/>
          <w:lang w:eastAsia="ru-RU"/>
        </w:rPr>
        <w:drawing>
          <wp:inline distT="0" distB="0" distL="0" distR="0" wp14:anchorId="7010B3FC" wp14:editId="4BD5B578">
            <wp:extent cx="4992340" cy="414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1213" cy="4167338"/>
                    </a:xfrm>
                    <a:prstGeom prst="rect">
                      <a:avLst/>
                    </a:prstGeom>
                    <a:noFill/>
                    <a:ln>
                      <a:noFill/>
                    </a:ln>
                  </pic:spPr>
                </pic:pic>
              </a:graphicData>
            </a:graphic>
          </wp:inline>
        </w:drawing>
      </w:r>
    </w:p>
    <w:p w14:paraId="1893D241" w14:textId="77777777" w:rsidR="00F768BE" w:rsidRPr="00072F2E" w:rsidRDefault="00F768BE" w:rsidP="00F768BE">
      <w:pPr>
        <w:spacing w:after="0"/>
        <w:rPr>
          <w:rFonts w:eastAsia="Times New Roman" w:cs="Times New Roman"/>
          <w:b/>
          <w:szCs w:val="24"/>
          <w:lang w:eastAsia="ru-RU"/>
        </w:rPr>
      </w:pPr>
      <w:r w:rsidRPr="00072F2E">
        <w:rPr>
          <w:rFonts w:eastAsia="Calibri" w:cs="Times New Roman"/>
          <w:bCs/>
          <w:szCs w:val="24"/>
        </w:rPr>
        <w:t>Рис.1. Схема размещения вирусного фильтра в дыхательном контуре</w:t>
      </w:r>
      <w:r w:rsidRPr="00072F2E">
        <w:rPr>
          <w:rFonts w:eastAsia="Times New Roman" w:cs="Times New Roman"/>
          <w:b/>
          <w:szCs w:val="24"/>
          <w:lang w:eastAsia="ru-RU"/>
        </w:rPr>
        <w:t>:</w:t>
      </w:r>
    </w:p>
    <w:p w14:paraId="79F5CBCB" w14:textId="77777777" w:rsidR="00F768BE" w:rsidRPr="00072F2E" w:rsidRDefault="00F768BE" w:rsidP="00F768BE">
      <w:pPr>
        <w:spacing w:after="0"/>
        <w:rPr>
          <w:rFonts w:eastAsia="Times New Roman" w:cs="Times New Roman"/>
          <w:b/>
          <w:szCs w:val="24"/>
          <w:lang w:eastAsia="ru-RU"/>
        </w:rPr>
      </w:pPr>
      <w:r w:rsidRPr="00072F2E">
        <w:rPr>
          <w:rFonts w:eastAsia="Calibri" w:cs="Times New Roman"/>
          <w:bCs/>
          <w:szCs w:val="24"/>
        </w:rPr>
        <w:t xml:space="preserve">А – двухтрубный контур вариант с размещением вирусного фильтра непосредственно около пациента. В – двухтрубный контур вариант с размещением вирусного фильтра только в контуре выдоха. С – двухтрубный контур вариант с размещением вирусного фильтра только в контуре вдоха и контуре выдоха. </w:t>
      </w:r>
      <w:r w:rsidRPr="00072F2E">
        <w:rPr>
          <w:rFonts w:eastAsia="Calibri" w:cs="Times New Roman"/>
          <w:bCs/>
          <w:szCs w:val="24"/>
          <w:lang w:val="en-US"/>
        </w:rPr>
        <w:t>D</w:t>
      </w:r>
      <w:r w:rsidRPr="00072F2E">
        <w:rPr>
          <w:rFonts w:eastAsia="Calibri" w:cs="Times New Roman"/>
          <w:bCs/>
          <w:szCs w:val="24"/>
        </w:rPr>
        <w:t xml:space="preserve"> - однотрубный контур. </w:t>
      </w:r>
      <w:r w:rsidRPr="00072F2E">
        <w:rPr>
          <w:rFonts w:eastAsia="Calibri" w:cs="Times New Roman"/>
          <w:bCs/>
          <w:szCs w:val="24"/>
          <w:lang w:val="en-US"/>
        </w:rPr>
        <w:t>E</w:t>
      </w:r>
      <w:r w:rsidRPr="00072F2E">
        <w:rPr>
          <w:rFonts w:eastAsia="Calibri" w:cs="Times New Roman"/>
          <w:bCs/>
          <w:szCs w:val="24"/>
        </w:rPr>
        <w:t xml:space="preserve"> – мешок </w:t>
      </w:r>
      <w:proofErr w:type="spellStart"/>
      <w:r w:rsidRPr="00072F2E">
        <w:rPr>
          <w:rFonts w:eastAsia="Calibri" w:cs="Times New Roman"/>
          <w:bCs/>
          <w:szCs w:val="24"/>
        </w:rPr>
        <w:t>Амбу</w:t>
      </w:r>
      <w:proofErr w:type="spellEnd"/>
      <w:r w:rsidRPr="00072F2E">
        <w:rPr>
          <w:rFonts w:eastAsia="Calibri" w:cs="Times New Roman"/>
          <w:bCs/>
          <w:szCs w:val="24"/>
        </w:rPr>
        <w:t>.</w:t>
      </w:r>
    </w:p>
    <w:p w14:paraId="65983630" w14:textId="77777777" w:rsidR="00F768BE" w:rsidRPr="00072F2E" w:rsidRDefault="00F768BE" w:rsidP="00F768BE">
      <w:pPr>
        <w:autoSpaceDE w:val="0"/>
        <w:autoSpaceDN w:val="0"/>
        <w:adjustRightInd w:val="0"/>
        <w:spacing w:after="0" w:line="360" w:lineRule="auto"/>
        <w:rPr>
          <w:rFonts w:eastAsia="Calibri" w:cs="Times New Roman"/>
          <w:bCs/>
          <w:szCs w:val="24"/>
        </w:rPr>
      </w:pPr>
    </w:p>
    <w:p w14:paraId="1B63AAA1"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p>
    <w:p w14:paraId="59959823"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Times New Roman" w:cs="Times New Roman"/>
          <w:noProof/>
          <w:szCs w:val="24"/>
          <w:lang w:eastAsia="ru-RU"/>
        </w:rPr>
        <w:drawing>
          <wp:inline distT="0" distB="0" distL="0" distR="0" wp14:anchorId="609F9E39" wp14:editId="6685E48B">
            <wp:extent cx="3419475" cy="1661795"/>
            <wp:effectExtent l="0" t="0" r="9525" b="0"/>
            <wp:docPr id="6" name="image1.png" descr="Capnographe coronavirus"/>
            <wp:cNvGraphicFramePr/>
            <a:graphic xmlns:a="http://schemas.openxmlformats.org/drawingml/2006/main">
              <a:graphicData uri="http://schemas.openxmlformats.org/drawingml/2006/picture">
                <pic:pic xmlns:pic="http://schemas.openxmlformats.org/drawingml/2006/picture">
                  <pic:nvPicPr>
                    <pic:cNvPr id="0" name="image1.png" descr="Capnographe coronavirus"/>
                    <pic:cNvPicPr preferRelativeResize="0"/>
                  </pic:nvPicPr>
                  <pic:blipFill>
                    <a:blip r:embed="rId20"/>
                    <a:srcRect/>
                    <a:stretch>
                      <a:fillRect/>
                    </a:stretch>
                  </pic:blipFill>
                  <pic:spPr>
                    <a:xfrm>
                      <a:off x="0" y="0"/>
                      <a:ext cx="3421350" cy="1662706"/>
                    </a:xfrm>
                    <a:prstGeom prst="rect">
                      <a:avLst/>
                    </a:prstGeom>
                    <a:ln/>
                  </pic:spPr>
                </pic:pic>
              </a:graphicData>
            </a:graphic>
          </wp:inline>
        </w:drawing>
      </w:r>
    </w:p>
    <w:p w14:paraId="5AFA52A7" w14:textId="4BAA27D9" w:rsidR="00F768BE" w:rsidRPr="00072F2E" w:rsidRDefault="00F768BE" w:rsidP="00F768BE">
      <w:pPr>
        <w:spacing w:after="0"/>
        <w:rPr>
          <w:rFonts w:eastAsia="Calibri" w:cs="Times New Roman"/>
          <w:szCs w:val="24"/>
          <w:lang w:eastAsia="ru-RU"/>
        </w:rPr>
      </w:pPr>
      <w:r w:rsidRPr="00072F2E">
        <w:rPr>
          <w:rFonts w:eastAsia="Calibri" w:cs="Times New Roman"/>
          <w:szCs w:val="24"/>
          <w:lang w:eastAsia="ru-RU"/>
        </w:rPr>
        <w:t>Рис. 2. Дополнительный фильтр (на рисунке жёлтый) на уровне клапана выдоха рекомендован в связи с риском заражения блока пациента во время ежедневного отсоединения и замены фильтра в части Y</w:t>
      </w:r>
      <w:r w:rsidR="00165E17" w:rsidRPr="00072F2E">
        <w:rPr>
          <w:rFonts w:eastAsia="Calibri" w:cs="Times New Roman"/>
          <w:szCs w:val="24"/>
          <w:lang w:eastAsia="ru-RU"/>
        </w:rPr>
        <w:t xml:space="preserve"> </w:t>
      </w:r>
    </w:p>
    <w:p w14:paraId="5041A5A3" w14:textId="77777777" w:rsidR="00F768BE" w:rsidRPr="00072F2E" w:rsidRDefault="00F768BE" w:rsidP="00F768BE">
      <w:pPr>
        <w:spacing w:after="0" w:line="240" w:lineRule="auto"/>
        <w:rPr>
          <w:rFonts w:eastAsia="Times New Roman" w:cs="Times New Roman"/>
          <w:b/>
          <w:bCs/>
          <w:szCs w:val="24"/>
          <w:lang w:eastAsia="ru-RU"/>
        </w:rPr>
      </w:pPr>
      <w:r w:rsidRPr="00072F2E">
        <w:rPr>
          <w:rFonts w:eastAsia="Times New Roman" w:cs="Times New Roman"/>
          <w:b/>
          <w:bCs/>
          <w:szCs w:val="24"/>
          <w:lang w:eastAsia="ru-RU"/>
        </w:rPr>
        <w:br w:type="page"/>
      </w:r>
    </w:p>
    <w:p w14:paraId="017C374F" w14:textId="77777777" w:rsidR="00F768BE" w:rsidRPr="00072F2E" w:rsidRDefault="00F768BE" w:rsidP="00F768BE">
      <w:pPr>
        <w:autoSpaceDE w:val="0"/>
        <w:autoSpaceDN w:val="0"/>
        <w:adjustRightInd w:val="0"/>
        <w:spacing w:after="0" w:line="360" w:lineRule="auto"/>
        <w:jc w:val="right"/>
        <w:rPr>
          <w:rFonts w:eastAsia="Times New Roman" w:cs="Times New Roman"/>
          <w:b/>
          <w:bCs/>
          <w:szCs w:val="24"/>
          <w:lang w:eastAsia="ru-RU"/>
        </w:rPr>
      </w:pPr>
      <w:r w:rsidRPr="00072F2E">
        <w:rPr>
          <w:rFonts w:eastAsia="Times New Roman" w:cs="Times New Roman"/>
          <w:b/>
          <w:bCs/>
          <w:szCs w:val="24"/>
          <w:lang w:eastAsia="ru-RU"/>
        </w:rPr>
        <w:lastRenderedPageBreak/>
        <w:t>Приложение 7.</w:t>
      </w:r>
    </w:p>
    <w:p w14:paraId="1562840E" w14:textId="77777777" w:rsidR="00F768BE" w:rsidRPr="00072F2E" w:rsidRDefault="00F768BE" w:rsidP="00F768BE">
      <w:pPr>
        <w:autoSpaceDE w:val="0"/>
        <w:autoSpaceDN w:val="0"/>
        <w:adjustRightInd w:val="0"/>
        <w:spacing w:after="0" w:line="360" w:lineRule="auto"/>
        <w:jc w:val="center"/>
        <w:rPr>
          <w:rFonts w:eastAsia="Times New Roman" w:cs="Times New Roman"/>
          <w:b/>
          <w:bCs/>
          <w:szCs w:val="24"/>
          <w:lang w:eastAsia="ru-RU"/>
        </w:rPr>
      </w:pPr>
      <w:r w:rsidRPr="00072F2E">
        <w:rPr>
          <w:rFonts w:eastAsia="Times New Roman" w:cs="Times New Roman"/>
          <w:b/>
          <w:bCs/>
          <w:szCs w:val="24"/>
          <w:lang w:eastAsia="ru-RU"/>
        </w:rPr>
        <w:t xml:space="preserve">Алгоритм действий при контакте с новой </w:t>
      </w:r>
      <w:proofErr w:type="spellStart"/>
      <w:r w:rsidRPr="00072F2E">
        <w:rPr>
          <w:rFonts w:eastAsia="Times New Roman" w:cs="Times New Roman"/>
          <w:b/>
          <w:bCs/>
          <w:szCs w:val="24"/>
          <w:lang w:eastAsia="ru-RU"/>
        </w:rPr>
        <w:t>коронавирусной</w:t>
      </w:r>
      <w:proofErr w:type="spellEnd"/>
      <w:r w:rsidRPr="00072F2E">
        <w:rPr>
          <w:rFonts w:eastAsia="Times New Roman" w:cs="Times New Roman"/>
          <w:b/>
          <w:bCs/>
          <w:szCs w:val="24"/>
          <w:lang w:eastAsia="ru-RU"/>
        </w:rPr>
        <w:t xml:space="preserve"> инфекцией COVID-19 при осуществлении трудовой деятельности</w:t>
      </w:r>
    </w:p>
    <w:p w14:paraId="7F70C2F5" w14:textId="77777777" w:rsidR="00F768BE" w:rsidRPr="00072F2E" w:rsidRDefault="00F768BE" w:rsidP="00F768BE">
      <w:pPr>
        <w:autoSpaceDE w:val="0"/>
        <w:autoSpaceDN w:val="0"/>
        <w:adjustRightInd w:val="0"/>
        <w:spacing w:after="0" w:line="360" w:lineRule="auto"/>
        <w:jc w:val="center"/>
        <w:rPr>
          <w:rFonts w:eastAsia="Times New Roman" w:cs="Times New Roman"/>
          <w:b/>
          <w:szCs w:val="24"/>
          <w:lang w:eastAsia="ru-RU"/>
        </w:rPr>
      </w:pPr>
      <w:r w:rsidRPr="00072F2E">
        <w:rPr>
          <w:rFonts w:eastAsia="Times New Roman" w:cs="Times New Roman"/>
          <w:noProof/>
          <w:szCs w:val="24"/>
          <w:lang w:eastAsia="ru-RU"/>
        </w:rPr>
        <w:drawing>
          <wp:inline distT="0" distB="0" distL="0" distR="0" wp14:anchorId="399DA1A8" wp14:editId="6F4F78DA">
            <wp:extent cx="6315075" cy="6262519"/>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9898" cy="6287136"/>
                    </a:xfrm>
                    <a:prstGeom prst="rect">
                      <a:avLst/>
                    </a:prstGeom>
                  </pic:spPr>
                </pic:pic>
              </a:graphicData>
            </a:graphic>
          </wp:inline>
        </w:drawing>
      </w:r>
    </w:p>
    <w:p w14:paraId="23F42D59"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p>
    <w:p w14:paraId="697C869F"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p>
    <w:p w14:paraId="6945730D" w14:textId="77777777" w:rsidR="00F768BE" w:rsidRPr="00072F2E" w:rsidRDefault="00F768BE" w:rsidP="00F768BE">
      <w:pPr>
        <w:autoSpaceDE w:val="0"/>
        <w:autoSpaceDN w:val="0"/>
        <w:adjustRightInd w:val="0"/>
        <w:spacing w:after="0" w:line="360" w:lineRule="auto"/>
        <w:jc w:val="right"/>
        <w:rPr>
          <w:rFonts w:eastAsia="Times New Roman" w:cs="Times New Roman"/>
          <w:b/>
          <w:szCs w:val="24"/>
          <w:lang w:eastAsia="ru-RU"/>
        </w:rPr>
      </w:pPr>
    </w:p>
    <w:p w14:paraId="285BAC24"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5FE7A290" w14:textId="77777777" w:rsidR="00F768BE" w:rsidRPr="00072F2E" w:rsidRDefault="00F768BE" w:rsidP="00F768BE">
      <w:pPr>
        <w:autoSpaceDE w:val="0"/>
        <w:autoSpaceDN w:val="0"/>
        <w:adjustRightInd w:val="0"/>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 xml:space="preserve">Приложение 8. </w:t>
      </w:r>
    </w:p>
    <w:p w14:paraId="54546513" w14:textId="77777777" w:rsidR="00F768BE" w:rsidRPr="00072F2E" w:rsidRDefault="00F768BE" w:rsidP="00F768BE">
      <w:pPr>
        <w:autoSpaceDE w:val="0"/>
        <w:autoSpaceDN w:val="0"/>
        <w:adjustRightInd w:val="0"/>
        <w:spacing w:after="0" w:line="360" w:lineRule="auto"/>
        <w:jc w:val="center"/>
        <w:rPr>
          <w:rFonts w:eastAsia="Times New Roman" w:cs="Times New Roman"/>
          <w:b/>
          <w:szCs w:val="24"/>
          <w:lang w:eastAsia="ru-RU"/>
        </w:rPr>
      </w:pPr>
      <w:r w:rsidRPr="00072F2E">
        <w:rPr>
          <w:rFonts w:eastAsia="Times New Roman" w:cs="Times New Roman"/>
          <w:b/>
          <w:szCs w:val="24"/>
          <w:lang w:eastAsia="ru-RU"/>
        </w:rPr>
        <w:t xml:space="preserve">Оценка тяжести пациента по </w:t>
      </w:r>
      <w:proofErr w:type="spellStart"/>
      <w:r w:rsidRPr="00072F2E">
        <w:rPr>
          <w:rFonts w:eastAsia="Times New Roman" w:cs="Times New Roman"/>
          <w:b/>
          <w:szCs w:val="24"/>
          <w:lang w:eastAsia="ru-RU"/>
        </w:rPr>
        <w:t>шклае</w:t>
      </w:r>
      <w:proofErr w:type="spellEnd"/>
      <w:r w:rsidRPr="00072F2E">
        <w:rPr>
          <w:rFonts w:eastAsia="Times New Roman" w:cs="Times New Roman"/>
          <w:b/>
          <w:szCs w:val="24"/>
          <w:lang w:eastAsia="ru-RU"/>
        </w:rPr>
        <w:t xml:space="preserve"> NEWS</w:t>
      </w:r>
    </w:p>
    <w:p w14:paraId="44B65FEC" w14:textId="77777777" w:rsidR="00F768BE" w:rsidRPr="00072F2E" w:rsidRDefault="00F768BE" w:rsidP="00F768BE">
      <w:pPr>
        <w:spacing w:after="0" w:line="240" w:lineRule="auto"/>
        <w:jc w:val="center"/>
        <w:rPr>
          <w:rFonts w:eastAsia="Calibri" w:cs="Times New Roman"/>
          <w:b/>
          <w:szCs w:val="24"/>
          <w:lang w:eastAsia="ru-RU"/>
        </w:rPr>
      </w:pPr>
      <w:r w:rsidRPr="00072F2E">
        <w:rPr>
          <w:rFonts w:eastAsia="Calibri" w:cs="Times New Roman"/>
          <w:b/>
          <w:szCs w:val="24"/>
          <w:lang w:eastAsia="ru-RU"/>
        </w:rPr>
        <w:t>https://www.rcplondon.ac.uk/projects/outputs/national-early-warning-score-news-2</w:t>
      </w:r>
    </w:p>
    <w:p w14:paraId="238AA84B" w14:textId="77777777" w:rsidR="00F768BE" w:rsidRPr="00072F2E" w:rsidRDefault="00F768BE" w:rsidP="00F768BE">
      <w:pPr>
        <w:spacing w:after="0" w:line="240" w:lineRule="auto"/>
        <w:jc w:val="center"/>
        <w:rPr>
          <w:rFonts w:eastAsia="Calibri" w:cs="Times New Roman"/>
          <w:b/>
          <w:szCs w:val="24"/>
          <w:lang w:eastAsia="ru-RU"/>
        </w:rPr>
      </w:pPr>
    </w:p>
    <w:tbl>
      <w:tblPr>
        <w:tblStyle w:val="16"/>
        <w:tblW w:w="10740" w:type="dxa"/>
        <w:tblInd w:w="-665" w:type="dxa"/>
        <w:tblLook w:val="04A0" w:firstRow="1" w:lastRow="0" w:firstColumn="1" w:lastColumn="0" w:noHBand="0" w:noVBand="1"/>
      </w:tblPr>
      <w:tblGrid>
        <w:gridCol w:w="2943"/>
        <w:gridCol w:w="851"/>
        <w:gridCol w:w="992"/>
        <w:gridCol w:w="1276"/>
        <w:gridCol w:w="1559"/>
        <w:gridCol w:w="1276"/>
        <w:gridCol w:w="992"/>
        <w:gridCol w:w="851"/>
      </w:tblGrid>
      <w:tr w:rsidR="00F768BE" w:rsidRPr="00072F2E" w14:paraId="701246FE" w14:textId="77777777" w:rsidTr="009349A5">
        <w:tc>
          <w:tcPr>
            <w:tcW w:w="2943" w:type="dxa"/>
            <w:vMerge w:val="restart"/>
          </w:tcPr>
          <w:p w14:paraId="19670AA2" w14:textId="77777777" w:rsidR="00F768BE" w:rsidRPr="00072F2E" w:rsidRDefault="00F768BE" w:rsidP="00F768BE">
            <w:pPr>
              <w:spacing w:line="360" w:lineRule="auto"/>
              <w:rPr>
                <w:rFonts w:eastAsia="Calibri" w:cs="Times New Roman"/>
                <w:b/>
                <w:szCs w:val="24"/>
              </w:rPr>
            </w:pPr>
            <w:r w:rsidRPr="00072F2E">
              <w:rPr>
                <w:rFonts w:eastAsia="Calibri" w:cs="Times New Roman"/>
                <w:b/>
                <w:szCs w:val="24"/>
              </w:rPr>
              <w:t>Параметр</w:t>
            </w:r>
          </w:p>
        </w:tc>
        <w:tc>
          <w:tcPr>
            <w:tcW w:w="7797" w:type="dxa"/>
            <w:gridSpan w:val="7"/>
          </w:tcPr>
          <w:p w14:paraId="210FA3F9"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Баллы</w:t>
            </w:r>
          </w:p>
        </w:tc>
      </w:tr>
      <w:tr w:rsidR="00F768BE" w:rsidRPr="00072F2E" w14:paraId="04D90896" w14:textId="77777777" w:rsidTr="009349A5">
        <w:tc>
          <w:tcPr>
            <w:tcW w:w="2943" w:type="dxa"/>
            <w:vMerge/>
          </w:tcPr>
          <w:p w14:paraId="083A7FAE" w14:textId="77777777" w:rsidR="00F768BE" w:rsidRPr="00072F2E" w:rsidRDefault="00F768BE" w:rsidP="00F768BE">
            <w:pPr>
              <w:spacing w:line="360" w:lineRule="auto"/>
              <w:rPr>
                <w:rFonts w:eastAsia="Calibri" w:cs="Times New Roman"/>
                <w:b/>
                <w:szCs w:val="24"/>
              </w:rPr>
            </w:pPr>
          </w:p>
        </w:tc>
        <w:tc>
          <w:tcPr>
            <w:tcW w:w="851" w:type="dxa"/>
          </w:tcPr>
          <w:p w14:paraId="4740DDFF"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3</w:t>
            </w:r>
          </w:p>
        </w:tc>
        <w:tc>
          <w:tcPr>
            <w:tcW w:w="992" w:type="dxa"/>
          </w:tcPr>
          <w:p w14:paraId="1E916AC9"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2</w:t>
            </w:r>
          </w:p>
        </w:tc>
        <w:tc>
          <w:tcPr>
            <w:tcW w:w="1276" w:type="dxa"/>
          </w:tcPr>
          <w:p w14:paraId="4BBA711E"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1</w:t>
            </w:r>
          </w:p>
        </w:tc>
        <w:tc>
          <w:tcPr>
            <w:tcW w:w="1559" w:type="dxa"/>
          </w:tcPr>
          <w:p w14:paraId="4A926C68"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0</w:t>
            </w:r>
          </w:p>
        </w:tc>
        <w:tc>
          <w:tcPr>
            <w:tcW w:w="1276" w:type="dxa"/>
          </w:tcPr>
          <w:p w14:paraId="6E55A9D2"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1</w:t>
            </w:r>
          </w:p>
        </w:tc>
        <w:tc>
          <w:tcPr>
            <w:tcW w:w="992" w:type="dxa"/>
          </w:tcPr>
          <w:p w14:paraId="6760C789"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2</w:t>
            </w:r>
          </w:p>
        </w:tc>
        <w:tc>
          <w:tcPr>
            <w:tcW w:w="851" w:type="dxa"/>
          </w:tcPr>
          <w:p w14:paraId="06D3C27E" w14:textId="77777777" w:rsidR="00F768BE" w:rsidRPr="00072F2E" w:rsidRDefault="00F768BE" w:rsidP="00F768BE">
            <w:pPr>
              <w:spacing w:line="360" w:lineRule="auto"/>
              <w:jc w:val="center"/>
              <w:rPr>
                <w:rFonts w:eastAsia="Calibri" w:cs="Times New Roman"/>
                <w:b/>
                <w:szCs w:val="24"/>
              </w:rPr>
            </w:pPr>
            <w:r w:rsidRPr="00072F2E">
              <w:rPr>
                <w:rFonts w:eastAsia="Calibri" w:cs="Times New Roman"/>
                <w:b/>
                <w:szCs w:val="24"/>
              </w:rPr>
              <w:t>3</w:t>
            </w:r>
          </w:p>
        </w:tc>
      </w:tr>
      <w:tr w:rsidR="00F768BE" w:rsidRPr="00072F2E" w14:paraId="5AC05F5A" w14:textId="77777777" w:rsidTr="009349A5">
        <w:tc>
          <w:tcPr>
            <w:tcW w:w="2943" w:type="dxa"/>
          </w:tcPr>
          <w:p w14:paraId="152B076F"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Частота дыханий в минуту</w:t>
            </w:r>
          </w:p>
        </w:tc>
        <w:tc>
          <w:tcPr>
            <w:tcW w:w="851" w:type="dxa"/>
          </w:tcPr>
          <w:p w14:paraId="2EC8F5DB"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≤8</w:t>
            </w:r>
          </w:p>
        </w:tc>
        <w:tc>
          <w:tcPr>
            <w:tcW w:w="992" w:type="dxa"/>
          </w:tcPr>
          <w:p w14:paraId="6E8CA5CD" w14:textId="77777777" w:rsidR="00F768BE" w:rsidRPr="00072F2E" w:rsidRDefault="00F768BE" w:rsidP="00F768BE">
            <w:pPr>
              <w:spacing w:line="360" w:lineRule="auto"/>
              <w:jc w:val="center"/>
              <w:rPr>
                <w:rFonts w:eastAsia="Calibri" w:cs="Times New Roman"/>
                <w:szCs w:val="24"/>
                <w:lang w:val="en-US"/>
              </w:rPr>
            </w:pPr>
          </w:p>
        </w:tc>
        <w:tc>
          <w:tcPr>
            <w:tcW w:w="1276" w:type="dxa"/>
          </w:tcPr>
          <w:p w14:paraId="24C1A21C"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9-11</w:t>
            </w:r>
          </w:p>
        </w:tc>
        <w:tc>
          <w:tcPr>
            <w:tcW w:w="1559" w:type="dxa"/>
          </w:tcPr>
          <w:p w14:paraId="3374D0BB"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12-20</w:t>
            </w:r>
          </w:p>
        </w:tc>
        <w:tc>
          <w:tcPr>
            <w:tcW w:w="1276" w:type="dxa"/>
          </w:tcPr>
          <w:p w14:paraId="2378777E" w14:textId="77777777" w:rsidR="00F768BE" w:rsidRPr="00072F2E" w:rsidRDefault="00F768BE" w:rsidP="00F768BE">
            <w:pPr>
              <w:spacing w:line="360" w:lineRule="auto"/>
              <w:jc w:val="center"/>
              <w:rPr>
                <w:rFonts w:eastAsia="Calibri" w:cs="Times New Roman"/>
                <w:szCs w:val="24"/>
              </w:rPr>
            </w:pPr>
          </w:p>
        </w:tc>
        <w:tc>
          <w:tcPr>
            <w:tcW w:w="992" w:type="dxa"/>
          </w:tcPr>
          <w:p w14:paraId="5F8CE348"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21-24</w:t>
            </w:r>
          </w:p>
        </w:tc>
        <w:tc>
          <w:tcPr>
            <w:tcW w:w="851" w:type="dxa"/>
          </w:tcPr>
          <w:p w14:paraId="3AF81813"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rPr>
              <w:t>≥</w:t>
            </w:r>
            <w:r w:rsidRPr="00072F2E">
              <w:rPr>
                <w:rFonts w:eastAsia="Calibri" w:cs="Times New Roman"/>
                <w:szCs w:val="24"/>
                <w:lang w:val="en-US"/>
              </w:rPr>
              <w:t>25</w:t>
            </w:r>
          </w:p>
        </w:tc>
      </w:tr>
      <w:tr w:rsidR="00F768BE" w:rsidRPr="00072F2E" w14:paraId="53E24514" w14:textId="77777777" w:rsidTr="009349A5">
        <w:tc>
          <w:tcPr>
            <w:tcW w:w="2943" w:type="dxa"/>
          </w:tcPr>
          <w:p w14:paraId="2116E05B"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lang w:val="en-US"/>
              </w:rPr>
              <w:t>SpO2</w:t>
            </w:r>
            <w:r w:rsidRPr="00072F2E">
              <w:rPr>
                <w:rFonts w:eastAsia="Calibri" w:cs="Times New Roman"/>
                <w:szCs w:val="24"/>
              </w:rPr>
              <w:t xml:space="preserve"> (%)</w:t>
            </w:r>
          </w:p>
        </w:tc>
        <w:tc>
          <w:tcPr>
            <w:tcW w:w="851" w:type="dxa"/>
          </w:tcPr>
          <w:p w14:paraId="05A9C2AD"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≤91</w:t>
            </w:r>
          </w:p>
        </w:tc>
        <w:tc>
          <w:tcPr>
            <w:tcW w:w="992" w:type="dxa"/>
          </w:tcPr>
          <w:p w14:paraId="5C9E227D"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92-93</w:t>
            </w:r>
          </w:p>
        </w:tc>
        <w:tc>
          <w:tcPr>
            <w:tcW w:w="1276" w:type="dxa"/>
          </w:tcPr>
          <w:p w14:paraId="399E05BA"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94-95</w:t>
            </w:r>
          </w:p>
        </w:tc>
        <w:tc>
          <w:tcPr>
            <w:tcW w:w="1559" w:type="dxa"/>
          </w:tcPr>
          <w:p w14:paraId="7E4E951F"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rPr>
              <w:t>≥</w:t>
            </w:r>
            <w:r w:rsidRPr="00072F2E">
              <w:rPr>
                <w:rFonts w:eastAsia="Calibri" w:cs="Times New Roman"/>
                <w:szCs w:val="24"/>
                <w:lang w:val="en-US"/>
              </w:rPr>
              <w:t>96</w:t>
            </w:r>
          </w:p>
        </w:tc>
        <w:tc>
          <w:tcPr>
            <w:tcW w:w="1276" w:type="dxa"/>
          </w:tcPr>
          <w:p w14:paraId="27BBBD53" w14:textId="77777777" w:rsidR="00F768BE" w:rsidRPr="00072F2E" w:rsidRDefault="00F768BE" w:rsidP="00F768BE">
            <w:pPr>
              <w:spacing w:line="360" w:lineRule="auto"/>
              <w:jc w:val="center"/>
              <w:rPr>
                <w:rFonts w:eastAsia="Calibri" w:cs="Times New Roman"/>
                <w:szCs w:val="24"/>
              </w:rPr>
            </w:pPr>
          </w:p>
        </w:tc>
        <w:tc>
          <w:tcPr>
            <w:tcW w:w="992" w:type="dxa"/>
          </w:tcPr>
          <w:p w14:paraId="685AE4C1" w14:textId="77777777" w:rsidR="00F768BE" w:rsidRPr="00072F2E" w:rsidRDefault="00F768BE" w:rsidP="00F768BE">
            <w:pPr>
              <w:spacing w:line="360" w:lineRule="auto"/>
              <w:jc w:val="center"/>
              <w:rPr>
                <w:rFonts w:eastAsia="Calibri" w:cs="Times New Roman"/>
                <w:szCs w:val="24"/>
              </w:rPr>
            </w:pPr>
          </w:p>
        </w:tc>
        <w:tc>
          <w:tcPr>
            <w:tcW w:w="851" w:type="dxa"/>
          </w:tcPr>
          <w:p w14:paraId="0206A485" w14:textId="77777777" w:rsidR="00F768BE" w:rsidRPr="00072F2E" w:rsidRDefault="00F768BE" w:rsidP="00F768BE">
            <w:pPr>
              <w:spacing w:line="360" w:lineRule="auto"/>
              <w:jc w:val="center"/>
              <w:rPr>
                <w:rFonts w:eastAsia="Calibri" w:cs="Times New Roman"/>
                <w:szCs w:val="24"/>
              </w:rPr>
            </w:pPr>
          </w:p>
        </w:tc>
      </w:tr>
      <w:tr w:rsidR="00F768BE" w:rsidRPr="00072F2E" w14:paraId="7F558D48" w14:textId="77777777" w:rsidTr="009349A5">
        <w:tc>
          <w:tcPr>
            <w:tcW w:w="2943" w:type="dxa"/>
          </w:tcPr>
          <w:p w14:paraId="2A80E40A"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lang w:val="en-US"/>
              </w:rPr>
              <w:t>SpO2</w:t>
            </w:r>
            <w:r w:rsidRPr="00072F2E">
              <w:rPr>
                <w:rFonts w:eastAsia="Calibri" w:cs="Times New Roman"/>
                <w:szCs w:val="24"/>
              </w:rPr>
              <w:t xml:space="preserve"> (%) + ХОБЛ</w:t>
            </w:r>
          </w:p>
        </w:tc>
        <w:tc>
          <w:tcPr>
            <w:tcW w:w="851" w:type="dxa"/>
          </w:tcPr>
          <w:p w14:paraId="2DB920F6"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≤83</w:t>
            </w:r>
          </w:p>
        </w:tc>
        <w:tc>
          <w:tcPr>
            <w:tcW w:w="992" w:type="dxa"/>
          </w:tcPr>
          <w:p w14:paraId="3232423A"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84-85</w:t>
            </w:r>
          </w:p>
        </w:tc>
        <w:tc>
          <w:tcPr>
            <w:tcW w:w="1276" w:type="dxa"/>
          </w:tcPr>
          <w:p w14:paraId="4D238223"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86-87</w:t>
            </w:r>
          </w:p>
        </w:tc>
        <w:tc>
          <w:tcPr>
            <w:tcW w:w="1559" w:type="dxa"/>
          </w:tcPr>
          <w:p w14:paraId="66445519"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88-92</w:t>
            </w:r>
            <w:r w:rsidRPr="00072F2E">
              <w:rPr>
                <w:rFonts w:eastAsia="Calibri" w:cs="Times New Roman"/>
                <w:szCs w:val="24"/>
              </w:rPr>
              <w:t>,</w:t>
            </w:r>
          </w:p>
          <w:p w14:paraId="66819EDC"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w:t>
            </w:r>
            <w:r w:rsidRPr="00072F2E">
              <w:rPr>
                <w:rFonts w:eastAsia="Calibri" w:cs="Times New Roman"/>
                <w:szCs w:val="24"/>
                <w:lang w:val="en-US"/>
              </w:rPr>
              <w:t>93</w:t>
            </w:r>
            <w:r w:rsidRPr="00072F2E">
              <w:rPr>
                <w:rFonts w:eastAsia="Calibri" w:cs="Times New Roman"/>
                <w:szCs w:val="24"/>
              </w:rPr>
              <w:t xml:space="preserve"> без </w:t>
            </w:r>
            <w:r w:rsidRPr="00072F2E">
              <w:rPr>
                <w:rFonts w:eastAsia="Calibri" w:cs="Times New Roman"/>
                <w:szCs w:val="24"/>
                <w:lang w:val="en-US"/>
              </w:rPr>
              <w:t>O</w:t>
            </w:r>
            <w:r w:rsidRPr="00072F2E">
              <w:rPr>
                <w:rFonts w:eastAsia="Calibri" w:cs="Times New Roman"/>
                <w:szCs w:val="24"/>
                <w:vertAlign w:val="subscript"/>
                <w:lang w:val="en-US"/>
              </w:rPr>
              <w:t>2</w:t>
            </w:r>
          </w:p>
        </w:tc>
        <w:tc>
          <w:tcPr>
            <w:tcW w:w="1276" w:type="dxa"/>
          </w:tcPr>
          <w:p w14:paraId="15B844A7"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93-94 + O</w:t>
            </w:r>
            <w:r w:rsidRPr="00072F2E">
              <w:rPr>
                <w:rFonts w:eastAsia="Calibri" w:cs="Times New Roman"/>
                <w:szCs w:val="24"/>
                <w:vertAlign w:val="subscript"/>
                <w:lang w:val="en-US"/>
              </w:rPr>
              <w:t>2</w:t>
            </w:r>
          </w:p>
        </w:tc>
        <w:tc>
          <w:tcPr>
            <w:tcW w:w="992" w:type="dxa"/>
          </w:tcPr>
          <w:p w14:paraId="592E6F44"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lang w:val="en-US"/>
              </w:rPr>
              <w:t>95-96 + O</w:t>
            </w:r>
            <w:r w:rsidRPr="00072F2E">
              <w:rPr>
                <w:rFonts w:eastAsia="Calibri" w:cs="Times New Roman"/>
                <w:szCs w:val="24"/>
                <w:vertAlign w:val="subscript"/>
                <w:lang w:val="en-US"/>
              </w:rPr>
              <w:t>2</w:t>
            </w:r>
          </w:p>
        </w:tc>
        <w:tc>
          <w:tcPr>
            <w:tcW w:w="851" w:type="dxa"/>
          </w:tcPr>
          <w:p w14:paraId="656F712C" w14:textId="77777777" w:rsidR="00F768BE" w:rsidRPr="00072F2E" w:rsidRDefault="00F768BE" w:rsidP="00F768BE">
            <w:pPr>
              <w:spacing w:line="360" w:lineRule="auto"/>
              <w:jc w:val="center"/>
              <w:rPr>
                <w:rFonts w:eastAsia="Calibri" w:cs="Times New Roman"/>
                <w:szCs w:val="24"/>
                <w:lang w:val="en-US"/>
              </w:rPr>
            </w:pPr>
            <w:r w:rsidRPr="00072F2E">
              <w:rPr>
                <w:rFonts w:eastAsia="Calibri" w:cs="Times New Roman"/>
                <w:szCs w:val="24"/>
              </w:rPr>
              <w:t>≥</w:t>
            </w:r>
            <w:r w:rsidRPr="00072F2E">
              <w:rPr>
                <w:rFonts w:eastAsia="Calibri" w:cs="Times New Roman"/>
                <w:szCs w:val="24"/>
                <w:lang w:val="en-US"/>
              </w:rPr>
              <w:t>97 + O</w:t>
            </w:r>
            <w:r w:rsidRPr="00072F2E">
              <w:rPr>
                <w:rFonts w:eastAsia="Calibri" w:cs="Times New Roman"/>
                <w:szCs w:val="24"/>
                <w:vertAlign w:val="subscript"/>
                <w:lang w:val="en-US"/>
              </w:rPr>
              <w:t>2</w:t>
            </w:r>
          </w:p>
        </w:tc>
      </w:tr>
      <w:tr w:rsidR="00F768BE" w:rsidRPr="00072F2E" w14:paraId="7E461E1E" w14:textId="77777777" w:rsidTr="009349A5">
        <w:tc>
          <w:tcPr>
            <w:tcW w:w="2943" w:type="dxa"/>
          </w:tcPr>
          <w:p w14:paraId="1019FD5E"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 xml:space="preserve">Необходимость в </w:t>
            </w:r>
            <w:proofErr w:type="spellStart"/>
            <w:r w:rsidRPr="00072F2E">
              <w:rPr>
                <w:rFonts w:eastAsia="Calibri" w:cs="Times New Roman"/>
                <w:szCs w:val="24"/>
              </w:rPr>
              <w:t>инсуфляции</w:t>
            </w:r>
            <w:proofErr w:type="spellEnd"/>
            <w:r w:rsidRPr="00072F2E">
              <w:rPr>
                <w:rFonts w:eastAsia="Calibri" w:cs="Times New Roman"/>
                <w:szCs w:val="24"/>
              </w:rPr>
              <w:t xml:space="preserve"> кислорода</w:t>
            </w:r>
          </w:p>
        </w:tc>
        <w:tc>
          <w:tcPr>
            <w:tcW w:w="851" w:type="dxa"/>
          </w:tcPr>
          <w:p w14:paraId="5019BC84" w14:textId="77777777" w:rsidR="00F768BE" w:rsidRPr="00072F2E" w:rsidRDefault="00F768BE" w:rsidP="00F768BE">
            <w:pPr>
              <w:spacing w:line="360" w:lineRule="auto"/>
              <w:jc w:val="center"/>
              <w:rPr>
                <w:rFonts w:eastAsia="Calibri" w:cs="Times New Roman"/>
                <w:szCs w:val="24"/>
              </w:rPr>
            </w:pPr>
          </w:p>
        </w:tc>
        <w:tc>
          <w:tcPr>
            <w:tcW w:w="992" w:type="dxa"/>
          </w:tcPr>
          <w:p w14:paraId="0661E4BB"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Да</w:t>
            </w:r>
          </w:p>
        </w:tc>
        <w:tc>
          <w:tcPr>
            <w:tcW w:w="1276" w:type="dxa"/>
          </w:tcPr>
          <w:p w14:paraId="74908610" w14:textId="77777777" w:rsidR="00F768BE" w:rsidRPr="00072F2E" w:rsidRDefault="00F768BE" w:rsidP="00F768BE">
            <w:pPr>
              <w:spacing w:line="360" w:lineRule="auto"/>
              <w:jc w:val="center"/>
              <w:rPr>
                <w:rFonts w:eastAsia="Calibri" w:cs="Times New Roman"/>
                <w:szCs w:val="24"/>
              </w:rPr>
            </w:pPr>
          </w:p>
        </w:tc>
        <w:tc>
          <w:tcPr>
            <w:tcW w:w="1559" w:type="dxa"/>
          </w:tcPr>
          <w:p w14:paraId="6774137D"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Нет</w:t>
            </w:r>
          </w:p>
        </w:tc>
        <w:tc>
          <w:tcPr>
            <w:tcW w:w="1276" w:type="dxa"/>
          </w:tcPr>
          <w:p w14:paraId="6B1C9007" w14:textId="77777777" w:rsidR="00F768BE" w:rsidRPr="00072F2E" w:rsidRDefault="00F768BE" w:rsidP="00F768BE">
            <w:pPr>
              <w:spacing w:line="360" w:lineRule="auto"/>
              <w:rPr>
                <w:rFonts w:eastAsia="Calibri" w:cs="Times New Roman"/>
                <w:szCs w:val="24"/>
              </w:rPr>
            </w:pPr>
          </w:p>
        </w:tc>
        <w:tc>
          <w:tcPr>
            <w:tcW w:w="992" w:type="dxa"/>
          </w:tcPr>
          <w:p w14:paraId="41CE52C8" w14:textId="77777777" w:rsidR="00F768BE" w:rsidRPr="00072F2E" w:rsidRDefault="00F768BE" w:rsidP="00F768BE">
            <w:pPr>
              <w:spacing w:line="360" w:lineRule="auto"/>
              <w:jc w:val="center"/>
              <w:rPr>
                <w:rFonts w:eastAsia="Calibri" w:cs="Times New Roman"/>
                <w:szCs w:val="24"/>
              </w:rPr>
            </w:pPr>
          </w:p>
        </w:tc>
        <w:tc>
          <w:tcPr>
            <w:tcW w:w="851" w:type="dxa"/>
          </w:tcPr>
          <w:p w14:paraId="234A8E69" w14:textId="77777777" w:rsidR="00F768BE" w:rsidRPr="00072F2E" w:rsidRDefault="00F768BE" w:rsidP="00F768BE">
            <w:pPr>
              <w:spacing w:line="360" w:lineRule="auto"/>
              <w:jc w:val="center"/>
              <w:rPr>
                <w:rFonts w:eastAsia="Calibri" w:cs="Times New Roman"/>
                <w:szCs w:val="24"/>
              </w:rPr>
            </w:pPr>
          </w:p>
        </w:tc>
      </w:tr>
      <w:tr w:rsidR="00F768BE" w:rsidRPr="00072F2E" w14:paraId="5E8C57B1" w14:textId="77777777" w:rsidTr="009349A5">
        <w:tc>
          <w:tcPr>
            <w:tcW w:w="2943" w:type="dxa"/>
          </w:tcPr>
          <w:p w14:paraId="62FE6C24"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Систолическое артериальное давление, мм рт. ст.</w:t>
            </w:r>
          </w:p>
        </w:tc>
        <w:tc>
          <w:tcPr>
            <w:tcW w:w="851" w:type="dxa"/>
          </w:tcPr>
          <w:p w14:paraId="55879C09"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w:t>
            </w:r>
            <w:r w:rsidRPr="00072F2E">
              <w:rPr>
                <w:rFonts w:eastAsia="Calibri" w:cs="Times New Roman"/>
                <w:szCs w:val="24"/>
              </w:rPr>
              <w:t>90</w:t>
            </w:r>
          </w:p>
        </w:tc>
        <w:tc>
          <w:tcPr>
            <w:tcW w:w="992" w:type="dxa"/>
          </w:tcPr>
          <w:p w14:paraId="4E79E1E1"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91-100</w:t>
            </w:r>
          </w:p>
        </w:tc>
        <w:tc>
          <w:tcPr>
            <w:tcW w:w="1276" w:type="dxa"/>
          </w:tcPr>
          <w:p w14:paraId="34DB620F"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101-110</w:t>
            </w:r>
          </w:p>
        </w:tc>
        <w:tc>
          <w:tcPr>
            <w:tcW w:w="1559" w:type="dxa"/>
          </w:tcPr>
          <w:p w14:paraId="5F4DB3D0"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111-219</w:t>
            </w:r>
          </w:p>
        </w:tc>
        <w:tc>
          <w:tcPr>
            <w:tcW w:w="1276" w:type="dxa"/>
          </w:tcPr>
          <w:p w14:paraId="42F80EA6" w14:textId="77777777" w:rsidR="00F768BE" w:rsidRPr="00072F2E" w:rsidRDefault="00F768BE" w:rsidP="00F768BE">
            <w:pPr>
              <w:spacing w:line="360" w:lineRule="auto"/>
              <w:jc w:val="center"/>
              <w:rPr>
                <w:rFonts w:eastAsia="Calibri" w:cs="Times New Roman"/>
                <w:szCs w:val="24"/>
              </w:rPr>
            </w:pPr>
          </w:p>
        </w:tc>
        <w:tc>
          <w:tcPr>
            <w:tcW w:w="992" w:type="dxa"/>
          </w:tcPr>
          <w:p w14:paraId="4156D936" w14:textId="77777777" w:rsidR="00F768BE" w:rsidRPr="00072F2E" w:rsidRDefault="00F768BE" w:rsidP="00F768BE">
            <w:pPr>
              <w:spacing w:line="360" w:lineRule="auto"/>
              <w:jc w:val="center"/>
              <w:rPr>
                <w:rFonts w:eastAsia="Calibri" w:cs="Times New Roman"/>
                <w:szCs w:val="24"/>
              </w:rPr>
            </w:pPr>
          </w:p>
        </w:tc>
        <w:tc>
          <w:tcPr>
            <w:tcW w:w="851" w:type="dxa"/>
          </w:tcPr>
          <w:p w14:paraId="3BD7BD77"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≥220</w:t>
            </w:r>
          </w:p>
        </w:tc>
      </w:tr>
      <w:tr w:rsidR="00F768BE" w:rsidRPr="00072F2E" w14:paraId="51EB0716" w14:textId="77777777" w:rsidTr="009349A5">
        <w:tc>
          <w:tcPr>
            <w:tcW w:w="2943" w:type="dxa"/>
          </w:tcPr>
          <w:p w14:paraId="490D1CDB"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Пульс в минуту</w:t>
            </w:r>
          </w:p>
        </w:tc>
        <w:tc>
          <w:tcPr>
            <w:tcW w:w="851" w:type="dxa"/>
          </w:tcPr>
          <w:p w14:paraId="1718EB8E"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w:t>
            </w:r>
            <w:r w:rsidRPr="00072F2E">
              <w:rPr>
                <w:rFonts w:eastAsia="Calibri" w:cs="Times New Roman"/>
                <w:szCs w:val="24"/>
              </w:rPr>
              <w:t>40</w:t>
            </w:r>
          </w:p>
        </w:tc>
        <w:tc>
          <w:tcPr>
            <w:tcW w:w="992" w:type="dxa"/>
          </w:tcPr>
          <w:p w14:paraId="321172F0" w14:textId="77777777" w:rsidR="00F768BE" w:rsidRPr="00072F2E" w:rsidRDefault="00F768BE" w:rsidP="00F768BE">
            <w:pPr>
              <w:spacing w:line="360" w:lineRule="auto"/>
              <w:jc w:val="center"/>
              <w:rPr>
                <w:rFonts w:eastAsia="Calibri" w:cs="Times New Roman"/>
                <w:szCs w:val="24"/>
              </w:rPr>
            </w:pPr>
          </w:p>
        </w:tc>
        <w:tc>
          <w:tcPr>
            <w:tcW w:w="1276" w:type="dxa"/>
          </w:tcPr>
          <w:p w14:paraId="62733E8C"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41-50</w:t>
            </w:r>
          </w:p>
        </w:tc>
        <w:tc>
          <w:tcPr>
            <w:tcW w:w="1559" w:type="dxa"/>
          </w:tcPr>
          <w:p w14:paraId="7A336722"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51-90</w:t>
            </w:r>
          </w:p>
        </w:tc>
        <w:tc>
          <w:tcPr>
            <w:tcW w:w="1276" w:type="dxa"/>
          </w:tcPr>
          <w:p w14:paraId="2108813C"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91-110</w:t>
            </w:r>
          </w:p>
        </w:tc>
        <w:tc>
          <w:tcPr>
            <w:tcW w:w="992" w:type="dxa"/>
          </w:tcPr>
          <w:p w14:paraId="5E529444"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111-130</w:t>
            </w:r>
          </w:p>
        </w:tc>
        <w:tc>
          <w:tcPr>
            <w:tcW w:w="851" w:type="dxa"/>
          </w:tcPr>
          <w:p w14:paraId="210EDAC2"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≥131</w:t>
            </w:r>
          </w:p>
        </w:tc>
      </w:tr>
      <w:tr w:rsidR="00F768BE" w:rsidRPr="00072F2E" w14:paraId="6F035E97" w14:textId="77777777" w:rsidTr="009349A5">
        <w:tc>
          <w:tcPr>
            <w:tcW w:w="2943" w:type="dxa"/>
          </w:tcPr>
          <w:p w14:paraId="407BC330"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Изменение уровня сознания</w:t>
            </w:r>
          </w:p>
        </w:tc>
        <w:tc>
          <w:tcPr>
            <w:tcW w:w="851" w:type="dxa"/>
          </w:tcPr>
          <w:p w14:paraId="66FBED5D" w14:textId="77777777" w:rsidR="00F768BE" w:rsidRPr="00072F2E" w:rsidRDefault="00F768BE" w:rsidP="00F768BE">
            <w:pPr>
              <w:spacing w:line="360" w:lineRule="auto"/>
              <w:jc w:val="center"/>
              <w:rPr>
                <w:rFonts w:eastAsia="Calibri" w:cs="Times New Roman"/>
                <w:szCs w:val="24"/>
              </w:rPr>
            </w:pPr>
          </w:p>
        </w:tc>
        <w:tc>
          <w:tcPr>
            <w:tcW w:w="992" w:type="dxa"/>
          </w:tcPr>
          <w:p w14:paraId="69CDFC53" w14:textId="77777777" w:rsidR="00F768BE" w:rsidRPr="00072F2E" w:rsidRDefault="00F768BE" w:rsidP="00F768BE">
            <w:pPr>
              <w:spacing w:line="360" w:lineRule="auto"/>
              <w:jc w:val="center"/>
              <w:rPr>
                <w:rFonts w:eastAsia="Calibri" w:cs="Times New Roman"/>
                <w:szCs w:val="24"/>
              </w:rPr>
            </w:pPr>
          </w:p>
        </w:tc>
        <w:tc>
          <w:tcPr>
            <w:tcW w:w="1276" w:type="dxa"/>
          </w:tcPr>
          <w:p w14:paraId="1E55D971" w14:textId="77777777" w:rsidR="00F768BE" w:rsidRPr="00072F2E" w:rsidRDefault="00F768BE" w:rsidP="00F768BE">
            <w:pPr>
              <w:spacing w:line="360" w:lineRule="auto"/>
              <w:jc w:val="center"/>
              <w:rPr>
                <w:rFonts w:eastAsia="Calibri" w:cs="Times New Roman"/>
                <w:szCs w:val="24"/>
              </w:rPr>
            </w:pPr>
          </w:p>
        </w:tc>
        <w:tc>
          <w:tcPr>
            <w:tcW w:w="1559" w:type="dxa"/>
          </w:tcPr>
          <w:p w14:paraId="5E837CFF"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Нет</w:t>
            </w:r>
          </w:p>
        </w:tc>
        <w:tc>
          <w:tcPr>
            <w:tcW w:w="1276" w:type="dxa"/>
          </w:tcPr>
          <w:p w14:paraId="755F1E45" w14:textId="77777777" w:rsidR="00F768BE" w:rsidRPr="00072F2E" w:rsidRDefault="00F768BE" w:rsidP="00F768BE">
            <w:pPr>
              <w:spacing w:line="360" w:lineRule="auto"/>
              <w:jc w:val="center"/>
              <w:rPr>
                <w:rFonts w:eastAsia="Calibri" w:cs="Times New Roman"/>
                <w:szCs w:val="24"/>
              </w:rPr>
            </w:pPr>
          </w:p>
        </w:tc>
        <w:tc>
          <w:tcPr>
            <w:tcW w:w="992" w:type="dxa"/>
          </w:tcPr>
          <w:p w14:paraId="5D1942E3" w14:textId="77777777" w:rsidR="00F768BE" w:rsidRPr="00072F2E" w:rsidRDefault="00F768BE" w:rsidP="00F768BE">
            <w:pPr>
              <w:spacing w:line="360" w:lineRule="auto"/>
              <w:jc w:val="center"/>
              <w:rPr>
                <w:rFonts w:eastAsia="Calibri" w:cs="Times New Roman"/>
                <w:szCs w:val="24"/>
              </w:rPr>
            </w:pPr>
          </w:p>
        </w:tc>
        <w:tc>
          <w:tcPr>
            <w:tcW w:w="851" w:type="dxa"/>
          </w:tcPr>
          <w:p w14:paraId="2D27E831"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Есть</w:t>
            </w:r>
          </w:p>
        </w:tc>
      </w:tr>
      <w:tr w:rsidR="00F768BE" w:rsidRPr="00072F2E" w14:paraId="21472F36" w14:textId="77777777" w:rsidTr="009349A5">
        <w:tc>
          <w:tcPr>
            <w:tcW w:w="2943" w:type="dxa"/>
          </w:tcPr>
          <w:p w14:paraId="6F50A8EF"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Температура тела</w:t>
            </w:r>
          </w:p>
        </w:tc>
        <w:tc>
          <w:tcPr>
            <w:tcW w:w="851" w:type="dxa"/>
          </w:tcPr>
          <w:p w14:paraId="046DD030"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lang w:val="en-US"/>
              </w:rPr>
              <w:t>≤35</w:t>
            </w:r>
            <w:r w:rsidRPr="00072F2E">
              <w:rPr>
                <w:rFonts w:eastAsia="Calibri" w:cs="Times New Roman"/>
                <w:szCs w:val="24"/>
              </w:rPr>
              <w:t>,0</w:t>
            </w:r>
          </w:p>
        </w:tc>
        <w:tc>
          <w:tcPr>
            <w:tcW w:w="992" w:type="dxa"/>
          </w:tcPr>
          <w:p w14:paraId="03D8828E" w14:textId="77777777" w:rsidR="00F768BE" w:rsidRPr="00072F2E" w:rsidRDefault="00F768BE" w:rsidP="00F768BE">
            <w:pPr>
              <w:spacing w:line="360" w:lineRule="auto"/>
              <w:jc w:val="center"/>
              <w:rPr>
                <w:rFonts w:eastAsia="Calibri" w:cs="Times New Roman"/>
                <w:szCs w:val="24"/>
              </w:rPr>
            </w:pPr>
          </w:p>
        </w:tc>
        <w:tc>
          <w:tcPr>
            <w:tcW w:w="1276" w:type="dxa"/>
          </w:tcPr>
          <w:p w14:paraId="24152F25"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35,1-36,0</w:t>
            </w:r>
          </w:p>
        </w:tc>
        <w:tc>
          <w:tcPr>
            <w:tcW w:w="1559" w:type="dxa"/>
          </w:tcPr>
          <w:p w14:paraId="5BBE62B3"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36,1-38,0</w:t>
            </w:r>
          </w:p>
        </w:tc>
        <w:tc>
          <w:tcPr>
            <w:tcW w:w="1276" w:type="dxa"/>
          </w:tcPr>
          <w:p w14:paraId="31DD5913"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38,1-39,0</w:t>
            </w:r>
          </w:p>
        </w:tc>
        <w:tc>
          <w:tcPr>
            <w:tcW w:w="992" w:type="dxa"/>
          </w:tcPr>
          <w:p w14:paraId="13AF04E6"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≥39,1</w:t>
            </w:r>
          </w:p>
        </w:tc>
        <w:tc>
          <w:tcPr>
            <w:tcW w:w="851" w:type="dxa"/>
          </w:tcPr>
          <w:p w14:paraId="3C5B9A9C" w14:textId="77777777" w:rsidR="00F768BE" w:rsidRPr="00072F2E" w:rsidRDefault="00F768BE" w:rsidP="00F768BE">
            <w:pPr>
              <w:spacing w:line="360" w:lineRule="auto"/>
              <w:jc w:val="center"/>
              <w:rPr>
                <w:rFonts w:eastAsia="Calibri" w:cs="Times New Roman"/>
                <w:szCs w:val="24"/>
              </w:rPr>
            </w:pPr>
          </w:p>
        </w:tc>
      </w:tr>
      <w:tr w:rsidR="00F768BE" w:rsidRPr="00072F2E" w14:paraId="38AF3A29" w14:textId="77777777" w:rsidTr="009349A5">
        <w:tc>
          <w:tcPr>
            <w:tcW w:w="2943" w:type="dxa"/>
          </w:tcPr>
          <w:p w14:paraId="42EAEA9B" w14:textId="77777777" w:rsidR="00F768BE" w:rsidRPr="00072F2E" w:rsidRDefault="00F768BE" w:rsidP="00F768BE">
            <w:pPr>
              <w:spacing w:line="360" w:lineRule="auto"/>
              <w:rPr>
                <w:rFonts w:eastAsia="Calibri" w:cs="Times New Roman"/>
                <w:szCs w:val="24"/>
                <w:lang w:val="en-US"/>
              </w:rPr>
            </w:pPr>
            <w:r w:rsidRPr="00072F2E">
              <w:rPr>
                <w:rFonts w:eastAsia="Calibri" w:cs="Times New Roman"/>
                <w:szCs w:val="24"/>
              </w:rPr>
              <w:t xml:space="preserve">Пациент с </w:t>
            </w:r>
            <w:r w:rsidRPr="00072F2E">
              <w:rPr>
                <w:rFonts w:eastAsia="Calibri" w:cs="Times New Roman"/>
                <w:szCs w:val="24"/>
                <w:lang w:val="en-US"/>
              </w:rPr>
              <w:t>COVID-19</w:t>
            </w:r>
          </w:p>
        </w:tc>
        <w:tc>
          <w:tcPr>
            <w:tcW w:w="851" w:type="dxa"/>
          </w:tcPr>
          <w:p w14:paraId="49371ACB" w14:textId="77777777" w:rsidR="00F768BE" w:rsidRPr="00072F2E" w:rsidRDefault="00F768BE" w:rsidP="00F768BE">
            <w:pPr>
              <w:spacing w:line="360" w:lineRule="auto"/>
              <w:jc w:val="center"/>
              <w:rPr>
                <w:rFonts w:eastAsia="Calibri" w:cs="Times New Roman"/>
                <w:szCs w:val="24"/>
              </w:rPr>
            </w:pPr>
          </w:p>
        </w:tc>
        <w:tc>
          <w:tcPr>
            <w:tcW w:w="992" w:type="dxa"/>
          </w:tcPr>
          <w:p w14:paraId="620BB975" w14:textId="77777777" w:rsidR="00F768BE" w:rsidRPr="00072F2E" w:rsidRDefault="00F768BE" w:rsidP="00F768BE">
            <w:pPr>
              <w:spacing w:line="360" w:lineRule="auto"/>
              <w:jc w:val="center"/>
              <w:rPr>
                <w:rFonts w:eastAsia="Calibri" w:cs="Times New Roman"/>
                <w:szCs w:val="24"/>
              </w:rPr>
            </w:pPr>
          </w:p>
        </w:tc>
        <w:tc>
          <w:tcPr>
            <w:tcW w:w="1276" w:type="dxa"/>
          </w:tcPr>
          <w:p w14:paraId="76D6A3EE" w14:textId="77777777" w:rsidR="00F768BE" w:rsidRPr="00072F2E" w:rsidRDefault="00F768BE" w:rsidP="00F768BE">
            <w:pPr>
              <w:spacing w:line="360" w:lineRule="auto"/>
              <w:jc w:val="center"/>
              <w:rPr>
                <w:rFonts w:eastAsia="Calibri" w:cs="Times New Roman"/>
                <w:szCs w:val="24"/>
              </w:rPr>
            </w:pPr>
          </w:p>
        </w:tc>
        <w:tc>
          <w:tcPr>
            <w:tcW w:w="1559" w:type="dxa"/>
          </w:tcPr>
          <w:p w14:paraId="235BC6EA" w14:textId="77777777" w:rsidR="00F768BE" w:rsidRPr="00072F2E" w:rsidRDefault="00F768BE" w:rsidP="00F768BE">
            <w:pPr>
              <w:spacing w:line="360" w:lineRule="auto"/>
              <w:jc w:val="center"/>
              <w:rPr>
                <w:rFonts w:eastAsia="Calibri" w:cs="Times New Roman"/>
                <w:szCs w:val="24"/>
              </w:rPr>
            </w:pPr>
            <w:r w:rsidRPr="00072F2E">
              <w:rPr>
                <w:rFonts w:eastAsia="Calibri" w:cs="Times New Roman"/>
                <w:szCs w:val="24"/>
              </w:rPr>
              <w:t>ДА / НЕТ</w:t>
            </w:r>
          </w:p>
        </w:tc>
        <w:tc>
          <w:tcPr>
            <w:tcW w:w="1276" w:type="dxa"/>
          </w:tcPr>
          <w:p w14:paraId="12EAD6C0" w14:textId="77777777" w:rsidR="00F768BE" w:rsidRPr="00072F2E" w:rsidRDefault="00F768BE" w:rsidP="00F768BE">
            <w:pPr>
              <w:spacing w:line="360" w:lineRule="auto"/>
              <w:jc w:val="center"/>
              <w:rPr>
                <w:rFonts w:eastAsia="Calibri" w:cs="Times New Roman"/>
                <w:szCs w:val="24"/>
              </w:rPr>
            </w:pPr>
          </w:p>
        </w:tc>
        <w:tc>
          <w:tcPr>
            <w:tcW w:w="992" w:type="dxa"/>
          </w:tcPr>
          <w:p w14:paraId="563D5220" w14:textId="77777777" w:rsidR="00F768BE" w:rsidRPr="00072F2E" w:rsidRDefault="00F768BE" w:rsidP="00F768BE">
            <w:pPr>
              <w:spacing w:line="360" w:lineRule="auto"/>
              <w:jc w:val="center"/>
              <w:rPr>
                <w:rFonts w:eastAsia="Calibri" w:cs="Times New Roman"/>
                <w:szCs w:val="24"/>
              </w:rPr>
            </w:pPr>
          </w:p>
        </w:tc>
        <w:tc>
          <w:tcPr>
            <w:tcW w:w="851" w:type="dxa"/>
          </w:tcPr>
          <w:p w14:paraId="09846F51" w14:textId="77777777" w:rsidR="00F768BE" w:rsidRPr="00072F2E" w:rsidRDefault="00F768BE" w:rsidP="00F768BE">
            <w:pPr>
              <w:spacing w:line="360" w:lineRule="auto"/>
              <w:jc w:val="center"/>
              <w:rPr>
                <w:rFonts w:eastAsia="Calibri" w:cs="Times New Roman"/>
                <w:szCs w:val="24"/>
              </w:rPr>
            </w:pPr>
          </w:p>
        </w:tc>
      </w:tr>
    </w:tbl>
    <w:p w14:paraId="35571887" w14:textId="77777777" w:rsidR="00F768BE" w:rsidRPr="00072F2E" w:rsidRDefault="00F768BE" w:rsidP="00F768BE">
      <w:pPr>
        <w:spacing w:after="0" w:line="240" w:lineRule="auto"/>
        <w:rPr>
          <w:rFonts w:eastAsia="Calibri" w:cs="Times New Roman"/>
          <w:b/>
          <w:szCs w:val="24"/>
          <w:lang w:eastAsia="ru-RU"/>
        </w:rPr>
      </w:pPr>
    </w:p>
    <w:p w14:paraId="6954C084" w14:textId="77777777" w:rsidR="00F768BE" w:rsidRPr="00072F2E" w:rsidRDefault="00F768BE" w:rsidP="00F768BE">
      <w:pPr>
        <w:spacing w:after="0" w:line="240" w:lineRule="auto"/>
        <w:jc w:val="center"/>
        <w:rPr>
          <w:rFonts w:eastAsia="Calibri" w:cs="Times New Roman"/>
          <w:b/>
          <w:szCs w:val="24"/>
          <w:lang w:eastAsia="ru-RU"/>
        </w:rPr>
      </w:pPr>
      <w:r w:rsidRPr="00072F2E">
        <w:rPr>
          <w:rFonts w:eastAsia="Calibri" w:cs="Times New Roman"/>
          <w:b/>
          <w:szCs w:val="24"/>
          <w:lang w:eastAsia="ru-RU"/>
        </w:rPr>
        <w:t xml:space="preserve">Клиническая реакция на оценку баллов </w:t>
      </w:r>
      <w:r w:rsidRPr="00072F2E">
        <w:rPr>
          <w:rFonts w:eastAsia="Calibri" w:cs="Times New Roman"/>
          <w:b/>
          <w:szCs w:val="24"/>
          <w:lang w:val="en-US" w:eastAsia="ru-RU"/>
        </w:rPr>
        <w:t>NEWS</w:t>
      </w:r>
      <w:r w:rsidRPr="00072F2E">
        <w:rPr>
          <w:rFonts w:eastAsia="Calibri" w:cs="Times New Roman"/>
          <w:b/>
          <w:szCs w:val="24"/>
          <w:lang w:eastAsia="ru-RU"/>
        </w:rPr>
        <w:t xml:space="preserve"> (пороговые значения баллов)</w:t>
      </w:r>
    </w:p>
    <w:tbl>
      <w:tblPr>
        <w:tblStyle w:val="16"/>
        <w:tblW w:w="10881" w:type="dxa"/>
        <w:jc w:val="center"/>
        <w:tblLook w:val="04A0" w:firstRow="1" w:lastRow="0" w:firstColumn="1" w:lastColumn="0" w:noHBand="0" w:noVBand="1"/>
      </w:tblPr>
      <w:tblGrid>
        <w:gridCol w:w="2235"/>
        <w:gridCol w:w="2580"/>
        <w:gridCol w:w="6066"/>
      </w:tblGrid>
      <w:tr w:rsidR="00F768BE" w:rsidRPr="00072F2E" w14:paraId="3493B153" w14:textId="77777777" w:rsidTr="009349A5">
        <w:trPr>
          <w:jc w:val="center"/>
        </w:trPr>
        <w:tc>
          <w:tcPr>
            <w:tcW w:w="2235" w:type="dxa"/>
          </w:tcPr>
          <w:p w14:paraId="736A811C" w14:textId="77777777" w:rsidR="00F768BE" w:rsidRPr="00072F2E" w:rsidRDefault="00F768BE" w:rsidP="00F768BE">
            <w:pPr>
              <w:spacing w:line="360" w:lineRule="auto"/>
              <w:rPr>
                <w:rFonts w:eastAsia="Calibri" w:cs="Times New Roman"/>
                <w:b/>
                <w:szCs w:val="24"/>
              </w:rPr>
            </w:pPr>
            <w:r w:rsidRPr="00072F2E">
              <w:rPr>
                <w:rFonts w:eastAsia="Calibri" w:cs="Times New Roman"/>
                <w:b/>
                <w:szCs w:val="24"/>
              </w:rPr>
              <w:t xml:space="preserve">Баллы </w:t>
            </w:r>
            <w:r w:rsidRPr="00072F2E">
              <w:rPr>
                <w:rFonts w:eastAsia="Calibri" w:cs="Times New Roman"/>
                <w:b/>
                <w:szCs w:val="24"/>
                <w:lang w:val="en-US"/>
              </w:rPr>
              <w:t>NEW</w:t>
            </w:r>
          </w:p>
        </w:tc>
        <w:tc>
          <w:tcPr>
            <w:tcW w:w="2580" w:type="dxa"/>
          </w:tcPr>
          <w:p w14:paraId="57E8045C" w14:textId="77777777" w:rsidR="00F768BE" w:rsidRPr="00072F2E" w:rsidRDefault="00F768BE" w:rsidP="00F768BE">
            <w:pPr>
              <w:spacing w:line="360" w:lineRule="auto"/>
              <w:rPr>
                <w:rFonts w:eastAsia="Calibri" w:cs="Times New Roman"/>
                <w:b/>
                <w:szCs w:val="24"/>
              </w:rPr>
            </w:pPr>
            <w:r w:rsidRPr="00072F2E">
              <w:rPr>
                <w:rFonts w:eastAsia="Calibri" w:cs="Times New Roman"/>
                <w:b/>
                <w:szCs w:val="24"/>
              </w:rPr>
              <w:t>Частота мониторинга</w:t>
            </w:r>
          </w:p>
        </w:tc>
        <w:tc>
          <w:tcPr>
            <w:tcW w:w="6066" w:type="dxa"/>
          </w:tcPr>
          <w:p w14:paraId="7AFC1A8E" w14:textId="77777777" w:rsidR="00F768BE" w:rsidRPr="00072F2E" w:rsidRDefault="00F768BE" w:rsidP="00F768BE">
            <w:pPr>
              <w:spacing w:line="360" w:lineRule="auto"/>
              <w:rPr>
                <w:rFonts w:eastAsia="Calibri" w:cs="Times New Roman"/>
                <w:b/>
                <w:szCs w:val="24"/>
              </w:rPr>
            </w:pPr>
            <w:r w:rsidRPr="00072F2E">
              <w:rPr>
                <w:rFonts w:eastAsia="Calibri" w:cs="Times New Roman"/>
                <w:b/>
                <w:szCs w:val="24"/>
              </w:rPr>
              <w:t>Клиническая реакция</w:t>
            </w:r>
          </w:p>
        </w:tc>
      </w:tr>
      <w:tr w:rsidR="00F768BE" w:rsidRPr="00072F2E" w14:paraId="2488D253" w14:textId="77777777" w:rsidTr="009349A5">
        <w:trPr>
          <w:jc w:val="center"/>
        </w:trPr>
        <w:tc>
          <w:tcPr>
            <w:tcW w:w="2235" w:type="dxa"/>
          </w:tcPr>
          <w:p w14:paraId="21067AD2"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0 баллов</w:t>
            </w:r>
          </w:p>
        </w:tc>
        <w:tc>
          <w:tcPr>
            <w:tcW w:w="2580" w:type="dxa"/>
          </w:tcPr>
          <w:p w14:paraId="10A29093"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Минимум каждые 12 часов</w:t>
            </w:r>
          </w:p>
        </w:tc>
        <w:tc>
          <w:tcPr>
            <w:tcW w:w="6066" w:type="dxa"/>
          </w:tcPr>
          <w:p w14:paraId="4791196A" w14:textId="77777777" w:rsidR="00F768BE" w:rsidRPr="00072F2E" w:rsidRDefault="00F768BE" w:rsidP="00F768BE">
            <w:pPr>
              <w:numPr>
                <w:ilvl w:val="0"/>
                <w:numId w:val="16"/>
              </w:numPr>
              <w:ind w:left="176" w:hanging="176"/>
              <w:contextualSpacing/>
              <w:rPr>
                <w:rFonts w:eastAsia="Calibri" w:cs="Times New Roman"/>
                <w:szCs w:val="24"/>
              </w:rPr>
            </w:pPr>
            <w:r w:rsidRPr="00072F2E">
              <w:rPr>
                <w:rFonts w:eastAsia="Calibri" w:cs="Times New Roman"/>
                <w:szCs w:val="24"/>
              </w:rPr>
              <w:t xml:space="preserve">Продолжить рутинную оценку по шкале </w:t>
            </w:r>
            <w:r w:rsidRPr="00072F2E">
              <w:rPr>
                <w:rFonts w:eastAsia="Calibri" w:cs="Times New Roman"/>
                <w:szCs w:val="24"/>
                <w:lang w:val="en-US"/>
              </w:rPr>
              <w:t>NEWS</w:t>
            </w:r>
          </w:p>
        </w:tc>
      </w:tr>
      <w:tr w:rsidR="00F768BE" w:rsidRPr="00072F2E" w14:paraId="3A72862F" w14:textId="77777777" w:rsidTr="009349A5">
        <w:trPr>
          <w:jc w:val="center"/>
        </w:trPr>
        <w:tc>
          <w:tcPr>
            <w:tcW w:w="2235" w:type="dxa"/>
          </w:tcPr>
          <w:p w14:paraId="2FF97353"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Сумма баллов 1-4</w:t>
            </w:r>
          </w:p>
        </w:tc>
        <w:tc>
          <w:tcPr>
            <w:tcW w:w="2580" w:type="dxa"/>
          </w:tcPr>
          <w:p w14:paraId="0FCA0156"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Минимум каждые 4-6 часов</w:t>
            </w:r>
          </w:p>
        </w:tc>
        <w:tc>
          <w:tcPr>
            <w:tcW w:w="6066" w:type="dxa"/>
          </w:tcPr>
          <w:p w14:paraId="53A1ECF9"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Информировать медсестру, которая наблюдает пациента</w:t>
            </w:r>
          </w:p>
          <w:p w14:paraId="060CF729"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Медсестра принимает решение, нужно ли увеличить частоту оценки и/или усилить проводимое лечение</w:t>
            </w:r>
          </w:p>
        </w:tc>
      </w:tr>
      <w:tr w:rsidR="00F768BE" w:rsidRPr="00072F2E" w14:paraId="65F5C750" w14:textId="77777777" w:rsidTr="009349A5">
        <w:trPr>
          <w:jc w:val="center"/>
        </w:trPr>
        <w:tc>
          <w:tcPr>
            <w:tcW w:w="2235" w:type="dxa"/>
          </w:tcPr>
          <w:p w14:paraId="56928BF2"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Оценка 3 балла для любого отдельного параметра</w:t>
            </w:r>
          </w:p>
        </w:tc>
        <w:tc>
          <w:tcPr>
            <w:tcW w:w="2580" w:type="dxa"/>
          </w:tcPr>
          <w:p w14:paraId="4F0F98B5"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Ежечасно</w:t>
            </w:r>
          </w:p>
        </w:tc>
        <w:tc>
          <w:tcPr>
            <w:tcW w:w="6066" w:type="dxa"/>
          </w:tcPr>
          <w:p w14:paraId="246230C5"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Медсестра уведомляет врача, который оценит ситуацию, и решит – есть ли необходимость в усилении терапии</w:t>
            </w:r>
          </w:p>
        </w:tc>
      </w:tr>
      <w:tr w:rsidR="00F768BE" w:rsidRPr="00072F2E" w14:paraId="0D9FB8B9" w14:textId="77777777" w:rsidTr="009349A5">
        <w:trPr>
          <w:jc w:val="center"/>
        </w:trPr>
        <w:tc>
          <w:tcPr>
            <w:tcW w:w="2235" w:type="dxa"/>
          </w:tcPr>
          <w:p w14:paraId="20EC286C"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lastRenderedPageBreak/>
              <w:t>Оценка 5 баллов и более</w:t>
            </w:r>
          </w:p>
          <w:p w14:paraId="1ED78157"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Порог срочной реакции</w:t>
            </w:r>
          </w:p>
        </w:tc>
        <w:tc>
          <w:tcPr>
            <w:tcW w:w="2580" w:type="dxa"/>
          </w:tcPr>
          <w:p w14:paraId="4C89B2BB"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Ежечасно</w:t>
            </w:r>
          </w:p>
        </w:tc>
        <w:tc>
          <w:tcPr>
            <w:tcW w:w="6066" w:type="dxa"/>
          </w:tcPr>
          <w:p w14:paraId="599A9EC0"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Медсестра немедленно уведомляет врача, который ведет пациента</w:t>
            </w:r>
          </w:p>
          <w:p w14:paraId="1BC91E65"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Медсестра запрашивает срочную оценку состояния пациента врачом, компетентным в оказании экстренной помощи</w:t>
            </w:r>
          </w:p>
        </w:tc>
      </w:tr>
      <w:tr w:rsidR="00F768BE" w:rsidRPr="00072F2E" w14:paraId="058618C5" w14:textId="77777777" w:rsidTr="009349A5">
        <w:trPr>
          <w:jc w:val="center"/>
        </w:trPr>
        <w:tc>
          <w:tcPr>
            <w:tcW w:w="2235" w:type="dxa"/>
          </w:tcPr>
          <w:p w14:paraId="437E553E"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Оценка 7 баллов и более</w:t>
            </w:r>
          </w:p>
          <w:p w14:paraId="609902AA"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Порог экстренной реакции</w:t>
            </w:r>
          </w:p>
        </w:tc>
        <w:tc>
          <w:tcPr>
            <w:tcW w:w="2580" w:type="dxa"/>
          </w:tcPr>
          <w:p w14:paraId="6908171C" w14:textId="77777777" w:rsidR="00F768BE" w:rsidRPr="00072F2E" w:rsidRDefault="00F768BE" w:rsidP="00F768BE">
            <w:pPr>
              <w:spacing w:line="360" w:lineRule="auto"/>
              <w:rPr>
                <w:rFonts w:eastAsia="Calibri" w:cs="Times New Roman"/>
                <w:szCs w:val="24"/>
              </w:rPr>
            </w:pPr>
            <w:r w:rsidRPr="00072F2E">
              <w:rPr>
                <w:rFonts w:eastAsia="Calibri" w:cs="Times New Roman"/>
                <w:szCs w:val="24"/>
              </w:rPr>
              <w:t>Постоянный мониторинг жизненно-важных функций</w:t>
            </w:r>
          </w:p>
        </w:tc>
        <w:tc>
          <w:tcPr>
            <w:tcW w:w="6066" w:type="dxa"/>
          </w:tcPr>
          <w:p w14:paraId="766B87D4"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Медсестра немедленно уведомляет врача, который ведет пациента</w:t>
            </w:r>
          </w:p>
          <w:p w14:paraId="1646B71F"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Экстренная оценка командой, компетентной в оказании экстренной помощи, включая расширенные навыки обеспечения проходимости дыхательных путей</w:t>
            </w:r>
          </w:p>
          <w:p w14:paraId="31EBD157"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Принятие решения о переводе в палату интенсивной терапии или ОРИТ</w:t>
            </w:r>
          </w:p>
          <w:p w14:paraId="3ECACF79" w14:textId="77777777" w:rsidR="00F768BE" w:rsidRPr="00072F2E" w:rsidRDefault="00F768BE" w:rsidP="00F768BE">
            <w:pPr>
              <w:numPr>
                <w:ilvl w:val="0"/>
                <w:numId w:val="15"/>
              </w:numPr>
              <w:ind w:left="176" w:hanging="176"/>
              <w:contextualSpacing/>
              <w:rPr>
                <w:rFonts w:eastAsia="Calibri" w:cs="Times New Roman"/>
                <w:szCs w:val="24"/>
              </w:rPr>
            </w:pPr>
            <w:r w:rsidRPr="00072F2E">
              <w:rPr>
                <w:rFonts w:eastAsia="Calibri" w:cs="Times New Roman"/>
                <w:szCs w:val="24"/>
              </w:rPr>
              <w:t>Интенсивная терапия в условиях постоянного мониторинга</w:t>
            </w:r>
          </w:p>
        </w:tc>
      </w:tr>
    </w:tbl>
    <w:p w14:paraId="0470FFCF" w14:textId="77777777" w:rsidR="00F768BE" w:rsidRPr="00072F2E" w:rsidRDefault="00F768BE" w:rsidP="00F768BE">
      <w:pPr>
        <w:spacing w:after="0" w:line="360" w:lineRule="auto"/>
        <w:rPr>
          <w:rFonts w:eastAsia="Calibri" w:cs="Times New Roman"/>
          <w:szCs w:val="24"/>
          <w:lang w:eastAsia="ru-RU"/>
        </w:rPr>
      </w:pPr>
    </w:p>
    <w:p w14:paraId="7E124B30" w14:textId="77777777"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t xml:space="preserve">Приложение 9. </w:t>
      </w:r>
    </w:p>
    <w:p w14:paraId="1EDB69F9" w14:textId="77777777" w:rsidR="00F768BE" w:rsidRPr="00072F2E" w:rsidRDefault="00F768BE" w:rsidP="00F768BE">
      <w:pPr>
        <w:spacing w:after="0" w:line="360" w:lineRule="auto"/>
        <w:jc w:val="center"/>
        <w:rPr>
          <w:rFonts w:eastAsia="Times New Roman" w:cs="Times New Roman"/>
          <w:b/>
          <w:szCs w:val="24"/>
          <w:lang w:eastAsia="ru-RU"/>
        </w:rPr>
      </w:pPr>
      <w:r w:rsidRPr="00072F2E">
        <w:rPr>
          <w:rFonts w:eastAsia="Times New Roman" w:cs="Times New Roman"/>
          <w:b/>
          <w:szCs w:val="24"/>
          <w:lang w:eastAsia="ru-RU"/>
        </w:rPr>
        <w:t>Чек-листы «Процедура интубации пациентов, потенциально зараженных НКИ COVID-19 или MERS»</w:t>
      </w:r>
    </w:p>
    <w:p w14:paraId="627D40E8" w14:textId="77777777" w:rsidR="00F768BE" w:rsidRPr="00072F2E" w:rsidRDefault="00F768BE" w:rsidP="00F768BE">
      <w:pPr>
        <w:autoSpaceDE w:val="0"/>
        <w:autoSpaceDN w:val="0"/>
        <w:adjustRightInd w:val="0"/>
        <w:spacing w:after="0" w:line="360" w:lineRule="auto"/>
        <w:jc w:val="center"/>
        <w:rPr>
          <w:rFonts w:eastAsia="Times New Roman" w:cs="Times New Roman"/>
          <w:bCs/>
          <w:szCs w:val="24"/>
          <w:lang w:eastAsia="ru-RU"/>
        </w:rPr>
      </w:pPr>
      <w:r w:rsidRPr="00072F2E">
        <w:rPr>
          <w:rFonts w:eastAsia="Times New Roman" w:cs="Times New Roman"/>
          <w:bCs/>
          <w:noProof/>
          <w:szCs w:val="24"/>
          <w:lang w:eastAsia="ru-RU"/>
        </w:rPr>
        <w:drawing>
          <wp:inline distT="0" distB="0" distL="0" distR="0" wp14:anchorId="56DC46B2" wp14:editId="5B90EC1C">
            <wp:extent cx="6530340" cy="345447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1193" cy="3454930"/>
                    </a:xfrm>
                    <a:prstGeom prst="rect">
                      <a:avLst/>
                    </a:prstGeom>
                    <a:noFill/>
                    <a:ln>
                      <a:noFill/>
                    </a:ln>
                  </pic:spPr>
                </pic:pic>
              </a:graphicData>
            </a:graphic>
          </wp:inline>
        </w:drawing>
      </w:r>
    </w:p>
    <w:p w14:paraId="7A30011C"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p>
    <w:p w14:paraId="1EA7808A" w14:textId="77777777" w:rsidR="00F768BE" w:rsidRPr="00072F2E" w:rsidRDefault="00F768BE" w:rsidP="00F768BE">
      <w:pPr>
        <w:autoSpaceDE w:val="0"/>
        <w:autoSpaceDN w:val="0"/>
        <w:adjustRightInd w:val="0"/>
        <w:spacing w:after="0" w:line="360" w:lineRule="auto"/>
        <w:rPr>
          <w:rFonts w:eastAsia="Times New Roman" w:cs="Times New Roman"/>
          <w:bCs/>
          <w:szCs w:val="24"/>
          <w:lang w:eastAsia="ru-RU"/>
        </w:rPr>
      </w:pPr>
    </w:p>
    <w:p w14:paraId="1AFB013B" w14:textId="77777777" w:rsidR="00F768BE" w:rsidRPr="00072F2E" w:rsidRDefault="00F768BE" w:rsidP="00F768BE">
      <w:pPr>
        <w:spacing w:after="0" w:line="240" w:lineRule="auto"/>
        <w:rPr>
          <w:rFonts w:eastAsia="Calibri" w:cs="Times New Roman"/>
          <w:b/>
          <w:szCs w:val="24"/>
        </w:rPr>
      </w:pPr>
      <w:r w:rsidRPr="00072F2E">
        <w:rPr>
          <w:rFonts w:eastAsia="Calibri" w:cs="Times New Roman"/>
          <w:b/>
          <w:szCs w:val="24"/>
        </w:rPr>
        <w:br w:type="page"/>
      </w:r>
    </w:p>
    <w:p w14:paraId="2A6AF8C5" w14:textId="77777777" w:rsidR="00F768BE" w:rsidRPr="00072F2E" w:rsidRDefault="00F768BE" w:rsidP="00F768BE">
      <w:pPr>
        <w:jc w:val="right"/>
        <w:rPr>
          <w:rFonts w:eastAsia="Calibri" w:cs="Times New Roman"/>
          <w:b/>
          <w:szCs w:val="24"/>
        </w:rPr>
      </w:pPr>
      <w:r w:rsidRPr="00072F2E">
        <w:rPr>
          <w:rFonts w:eastAsia="Calibri" w:cs="Times New Roman"/>
          <w:b/>
          <w:szCs w:val="24"/>
        </w:rPr>
        <w:lastRenderedPageBreak/>
        <w:t>Приложение 10</w:t>
      </w:r>
    </w:p>
    <w:p w14:paraId="64D66A37" w14:textId="77777777" w:rsidR="00F768BE" w:rsidRPr="00072F2E" w:rsidRDefault="00F768BE" w:rsidP="00F768BE">
      <w:pPr>
        <w:jc w:val="center"/>
        <w:rPr>
          <w:rFonts w:eastAsia="Calibri" w:cs="Times New Roman"/>
          <w:b/>
          <w:sz w:val="28"/>
          <w:szCs w:val="28"/>
        </w:rPr>
      </w:pPr>
      <w:r w:rsidRPr="00072F2E">
        <w:rPr>
          <w:rFonts w:eastAsia="Times New Roman" w:cs="Times New Roman"/>
          <w:b/>
          <w:bCs/>
          <w:sz w:val="28"/>
          <w:szCs w:val="28"/>
          <w:lang w:eastAsia="ru-RU"/>
        </w:rPr>
        <w:t xml:space="preserve">Пошаговый подход в выборе респираторной терапии </w:t>
      </w:r>
      <w:r w:rsidRPr="00072F2E">
        <w:rPr>
          <w:rFonts w:eastAsia="Times New Roman" w:cs="Times New Roman"/>
          <w:b/>
          <w:bCs/>
          <w:sz w:val="28"/>
          <w:szCs w:val="28"/>
          <w:lang w:val="en-US" w:eastAsia="ru-RU"/>
        </w:rPr>
        <w:t>COVID</w:t>
      </w:r>
      <w:r w:rsidRPr="00072F2E">
        <w:rPr>
          <w:rFonts w:eastAsia="Times New Roman" w:cs="Times New Roman"/>
          <w:b/>
          <w:bCs/>
          <w:sz w:val="28"/>
          <w:szCs w:val="28"/>
          <w:lang w:eastAsia="ru-RU"/>
        </w:rPr>
        <w:t>-19</w:t>
      </w:r>
    </w:p>
    <w:p w14:paraId="10B5B938" w14:textId="77777777" w:rsidR="00F768BE" w:rsidRPr="00072F2E" w:rsidRDefault="00F768BE" w:rsidP="00F768BE">
      <w:pPr>
        <w:spacing w:after="0" w:line="360" w:lineRule="auto"/>
        <w:jc w:val="both"/>
        <w:rPr>
          <w:rFonts w:eastAsia="Times New Roman" w:cs="Times New Roman"/>
          <w:szCs w:val="24"/>
          <w:lang w:eastAsia="ru-RU"/>
        </w:rPr>
      </w:pPr>
    </w:p>
    <w:p w14:paraId="268F48C6" w14:textId="77777777" w:rsidR="00F768BE" w:rsidRPr="00072F2E" w:rsidRDefault="00F768BE" w:rsidP="00F768BE">
      <w:pPr>
        <w:spacing w:after="0" w:line="360" w:lineRule="auto"/>
        <w:jc w:val="both"/>
        <w:rPr>
          <w:rFonts w:eastAsia="Times New Roman" w:cs="Times New Roman"/>
          <w:szCs w:val="24"/>
          <w:lang w:eastAsia="ru-RU"/>
        </w:rPr>
      </w:pPr>
      <w:r w:rsidRPr="00072F2E">
        <w:rPr>
          <w:rFonts w:eastAsia="Times New Roman" w:cs="Times New Roman"/>
          <w:noProof/>
          <w:szCs w:val="24"/>
          <w:lang w:eastAsia="ru-RU"/>
        </w:rPr>
        <w:drawing>
          <wp:inline distT="0" distB="0" distL="0" distR="0" wp14:anchorId="61BED905" wp14:editId="71986F67">
            <wp:extent cx="6034129" cy="4788032"/>
            <wp:effectExtent l="0" t="0" r="5080" b="0"/>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4129" cy="4788032"/>
                    </a:xfrm>
                    <a:prstGeom prst="rect">
                      <a:avLst/>
                    </a:prstGeom>
                    <a:ln w="12700" cap="flat">
                      <a:noFill/>
                      <a:miter lim="400000"/>
                    </a:ln>
                    <a:effectLst/>
                  </pic:spPr>
                </pic:pic>
              </a:graphicData>
            </a:graphic>
          </wp:inline>
        </w:drawing>
      </w:r>
    </w:p>
    <w:p w14:paraId="61E7ACF1" w14:textId="77777777" w:rsidR="00F768BE" w:rsidRPr="00072F2E" w:rsidRDefault="00F768BE" w:rsidP="00F768BE">
      <w:pPr>
        <w:spacing w:after="0" w:line="360" w:lineRule="auto"/>
        <w:jc w:val="both"/>
        <w:rPr>
          <w:rFonts w:eastAsia="Times New Roman" w:cs="Times New Roman"/>
          <w:szCs w:val="24"/>
          <w:lang w:eastAsia="ru-RU"/>
        </w:rPr>
      </w:pPr>
    </w:p>
    <w:p w14:paraId="0FE291AA" w14:textId="77777777" w:rsidR="00F768BE" w:rsidRPr="00072F2E" w:rsidRDefault="00F768BE" w:rsidP="007B623C">
      <w:pPr>
        <w:spacing w:after="0" w:line="240" w:lineRule="auto"/>
        <w:jc w:val="right"/>
        <w:rPr>
          <w:rFonts w:eastAsia="Times New Roman" w:cs="Times New Roman"/>
          <w:b/>
          <w:szCs w:val="24"/>
          <w:lang w:eastAsia="ru-RU"/>
        </w:rPr>
      </w:pPr>
      <w:r w:rsidRPr="00072F2E">
        <w:rPr>
          <w:rFonts w:eastAsia="Times New Roman" w:cs="Times New Roman"/>
          <w:b/>
          <w:szCs w:val="24"/>
          <w:lang w:eastAsia="ru-RU"/>
        </w:rPr>
        <w:br w:type="page"/>
      </w:r>
      <w:r w:rsidRPr="00072F2E">
        <w:rPr>
          <w:rFonts w:eastAsia="Times New Roman" w:cs="Times New Roman"/>
          <w:b/>
          <w:szCs w:val="24"/>
          <w:lang w:eastAsia="ru-RU"/>
        </w:rPr>
        <w:lastRenderedPageBreak/>
        <w:t>Приложение 11</w:t>
      </w:r>
    </w:p>
    <w:p w14:paraId="01FAE0C2" w14:textId="77777777" w:rsidR="00F768BE" w:rsidRPr="00072F2E" w:rsidRDefault="00F768BE" w:rsidP="00F768BE">
      <w:pPr>
        <w:spacing w:after="0" w:line="360" w:lineRule="auto"/>
        <w:jc w:val="center"/>
        <w:rPr>
          <w:rFonts w:eastAsia="Times New Roman" w:cs="Times New Roman"/>
          <w:b/>
          <w:szCs w:val="24"/>
          <w:lang w:eastAsia="ru-RU"/>
        </w:rPr>
      </w:pPr>
      <w:r w:rsidRPr="00072F2E">
        <w:rPr>
          <w:rFonts w:eastAsia="Times New Roman" w:cs="Times New Roman"/>
          <w:b/>
          <w:szCs w:val="24"/>
          <w:lang w:eastAsia="ru-RU"/>
        </w:rPr>
        <w:t>Схемы применения препаратов в зависимости от тяжести состояния пациентов</w:t>
      </w:r>
    </w:p>
    <w:p w14:paraId="108D1638" w14:textId="77777777" w:rsidR="00F768BE" w:rsidRPr="00072F2E" w:rsidRDefault="00F768BE" w:rsidP="00F768BE">
      <w:pPr>
        <w:spacing w:after="0" w:line="360" w:lineRule="auto"/>
        <w:contextualSpacing/>
        <w:rPr>
          <w:rFonts w:eastAsia="SimSun" w:cs="Times New Roman"/>
          <w:b/>
          <w:bCs/>
          <w:i/>
          <w:szCs w:val="24"/>
          <w:lang w:eastAsia="zh-CN"/>
        </w:rPr>
      </w:pPr>
    </w:p>
    <w:tbl>
      <w:tblPr>
        <w:tblStyle w:val="aa"/>
        <w:tblW w:w="0" w:type="auto"/>
        <w:tblLook w:val="04A0" w:firstRow="1" w:lastRow="0" w:firstColumn="1" w:lastColumn="0" w:noHBand="0" w:noVBand="1"/>
      </w:tblPr>
      <w:tblGrid>
        <w:gridCol w:w="1777"/>
        <w:gridCol w:w="3077"/>
        <w:gridCol w:w="2707"/>
        <w:gridCol w:w="2071"/>
      </w:tblGrid>
      <w:tr w:rsidR="00F768BE" w:rsidRPr="00072F2E" w14:paraId="286093CB" w14:textId="77777777" w:rsidTr="009349A5">
        <w:tc>
          <w:tcPr>
            <w:tcW w:w="1724" w:type="dxa"/>
          </w:tcPr>
          <w:p w14:paraId="0F9A2E7A" w14:textId="77777777" w:rsidR="00F768BE" w:rsidRPr="00072F2E" w:rsidRDefault="00F768BE" w:rsidP="00F768BE">
            <w:pPr>
              <w:contextualSpacing/>
              <w:jc w:val="center"/>
              <w:rPr>
                <w:rFonts w:eastAsia="SimSun" w:cs="Times New Roman"/>
                <w:b/>
                <w:bCs/>
                <w:iCs/>
                <w:szCs w:val="24"/>
                <w:lang w:eastAsia="zh-CN"/>
              </w:rPr>
            </w:pPr>
            <w:proofErr w:type="spellStart"/>
            <w:r w:rsidRPr="00072F2E">
              <w:rPr>
                <w:rFonts w:eastAsia="SimSun" w:cs="Times New Roman"/>
                <w:b/>
                <w:bCs/>
                <w:iCs/>
                <w:szCs w:val="24"/>
                <w:lang w:eastAsia="zh-CN"/>
              </w:rPr>
              <w:t>Тяжесть</w:t>
            </w:r>
            <w:proofErr w:type="spellEnd"/>
          </w:p>
        </w:tc>
        <w:tc>
          <w:tcPr>
            <w:tcW w:w="2980" w:type="dxa"/>
          </w:tcPr>
          <w:p w14:paraId="28F5B76B" w14:textId="77777777" w:rsidR="00F768BE" w:rsidRPr="00072F2E" w:rsidRDefault="00F768BE" w:rsidP="00F768BE">
            <w:pPr>
              <w:contextualSpacing/>
              <w:jc w:val="center"/>
              <w:rPr>
                <w:rFonts w:eastAsia="SimSun" w:cs="Times New Roman"/>
                <w:b/>
                <w:bCs/>
                <w:iCs/>
                <w:szCs w:val="24"/>
                <w:lang w:eastAsia="zh-CN"/>
              </w:rPr>
            </w:pPr>
            <w:proofErr w:type="spellStart"/>
            <w:r w:rsidRPr="00072F2E">
              <w:rPr>
                <w:rFonts w:eastAsia="SimSun" w:cs="Times New Roman"/>
                <w:b/>
                <w:bCs/>
                <w:iCs/>
                <w:szCs w:val="24"/>
                <w:lang w:eastAsia="zh-CN"/>
              </w:rPr>
              <w:t>Клинические</w:t>
            </w:r>
            <w:proofErr w:type="spellEnd"/>
            <w:r w:rsidRPr="00072F2E">
              <w:rPr>
                <w:rFonts w:eastAsia="SimSun" w:cs="Times New Roman"/>
                <w:b/>
                <w:bCs/>
                <w:iCs/>
                <w:szCs w:val="24"/>
                <w:lang w:eastAsia="zh-CN"/>
              </w:rPr>
              <w:t xml:space="preserve"> </w:t>
            </w:r>
            <w:proofErr w:type="spellStart"/>
            <w:r w:rsidRPr="00072F2E">
              <w:rPr>
                <w:rFonts w:eastAsia="SimSun" w:cs="Times New Roman"/>
                <w:b/>
                <w:bCs/>
                <w:iCs/>
                <w:szCs w:val="24"/>
                <w:lang w:eastAsia="zh-CN"/>
              </w:rPr>
              <w:t>симптомы</w:t>
            </w:r>
            <w:proofErr w:type="spellEnd"/>
          </w:p>
        </w:tc>
        <w:tc>
          <w:tcPr>
            <w:tcW w:w="3085" w:type="dxa"/>
          </w:tcPr>
          <w:p w14:paraId="758A4714" w14:textId="77777777" w:rsidR="00F768BE" w:rsidRPr="00072F2E" w:rsidRDefault="00F768BE" w:rsidP="00F768BE">
            <w:pPr>
              <w:contextualSpacing/>
              <w:jc w:val="center"/>
              <w:rPr>
                <w:rFonts w:eastAsia="SimSun" w:cs="Times New Roman"/>
                <w:b/>
                <w:bCs/>
                <w:iCs/>
                <w:szCs w:val="24"/>
                <w:lang w:eastAsia="zh-CN"/>
              </w:rPr>
            </w:pPr>
            <w:proofErr w:type="spellStart"/>
            <w:r w:rsidRPr="00072F2E">
              <w:rPr>
                <w:rFonts w:eastAsia="SimSun" w:cs="Times New Roman"/>
                <w:b/>
                <w:bCs/>
                <w:iCs/>
                <w:szCs w:val="24"/>
                <w:lang w:eastAsia="zh-CN"/>
              </w:rPr>
              <w:t>Лечение</w:t>
            </w:r>
            <w:proofErr w:type="spellEnd"/>
          </w:p>
        </w:tc>
        <w:tc>
          <w:tcPr>
            <w:tcW w:w="2065" w:type="dxa"/>
          </w:tcPr>
          <w:p w14:paraId="54D5C7D8" w14:textId="77777777" w:rsidR="00F768BE" w:rsidRPr="00072F2E" w:rsidRDefault="00F768BE" w:rsidP="00F768BE">
            <w:pPr>
              <w:contextualSpacing/>
              <w:jc w:val="center"/>
              <w:rPr>
                <w:rFonts w:eastAsia="SimSun" w:cs="Times New Roman"/>
                <w:b/>
                <w:bCs/>
                <w:iCs/>
                <w:szCs w:val="24"/>
                <w:lang w:eastAsia="zh-CN"/>
              </w:rPr>
            </w:pPr>
            <w:proofErr w:type="spellStart"/>
            <w:r w:rsidRPr="00072F2E">
              <w:rPr>
                <w:rFonts w:eastAsia="SimSun" w:cs="Times New Roman"/>
                <w:b/>
                <w:bCs/>
                <w:iCs/>
                <w:szCs w:val="24"/>
                <w:lang w:eastAsia="zh-CN"/>
              </w:rPr>
              <w:t>Поддерживающая</w:t>
            </w:r>
            <w:proofErr w:type="spellEnd"/>
            <w:r w:rsidRPr="00072F2E">
              <w:rPr>
                <w:rFonts w:eastAsia="SimSun" w:cs="Times New Roman"/>
                <w:b/>
                <w:bCs/>
                <w:iCs/>
                <w:szCs w:val="24"/>
                <w:lang w:eastAsia="zh-CN"/>
              </w:rPr>
              <w:t xml:space="preserve"> </w:t>
            </w:r>
            <w:proofErr w:type="spellStart"/>
            <w:r w:rsidRPr="00072F2E">
              <w:rPr>
                <w:rFonts w:eastAsia="SimSun" w:cs="Times New Roman"/>
                <w:b/>
                <w:bCs/>
                <w:iCs/>
                <w:szCs w:val="24"/>
                <w:lang w:eastAsia="zh-CN"/>
              </w:rPr>
              <w:t>терапия</w:t>
            </w:r>
            <w:proofErr w:type="spellEnd"/>
          </w:p>
        </w:tc>
      </w:tr>
      <w:tr w:rsidR="00F768BE" w:rsidRPr="00072F2E" w14:paraId="25B7088F" w14:textId="77777777" w:rsidTr="009349A5">
        <w:tc>
          <w:tcPr>
            <w:tcW w:w="1724" w:type="dxa"/>
          </w:tcPr>
          <w:p w14:paraId="1C12A2EC"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b/>
                <w:bCs/>
                <w:iCs/>
                <w:szCs w:val="24"/>
                <w:lang w:val="ru-RU" w:eastAsia="zh-CN"/>
              </w:rPr>
              <w:t>Профилактика или профилактика после контакта</w:t>
            </w:r>
          </w:p>
        </w:tc>
        <w:tc>
          <w:tcPr>
            <w:tcW w:w="2980" w:type="dxa"/>
          </w:tcPr>
          <w:p w14:paraId="1200F8DA" w14:textId="77777777" w:rsidR="00F768BE" w:rsidRPr="00072F2E" w:rsidRDefault="00F768BE" w:rsidP="00F768BE">
            <w:pPr>
              <w:contextualSpacing/>
              <w:rPr>
                <w:rFonts w:eastAsia="SimSun" w:cs="Times New Roman"/>
                <w:iCs/>
                <w:szCs w:val="24"/>
                <w:lang w:eastAsia="zh-CN"/>
              </w:rPr>
            </w:pPr>
            <w:r w:rsidRPr="00072F2E">
              <w:rPr>
                <w:rFonts w:eastAsia="SimSun" w:cs="Times New Roman"/>
                <w:iCs/>
                <w:szCs w:val="24"/>
                <w:lang w:eastAsia="zh-CN"/>
              </w:rPr>
              <w:t>-</w:t>
            </w:r>
          </w:p>
        </w:tc>
        <w:tc>
          <w:tcPr>
            <w:tcW w:w="3085" w:type="dxa"/>
          </w:tcPr>
          <w:p w14:paraId="4A5770C0"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Не рекомендуется, так как недостаточно текущих данных</w:t>
            </w:r>
          </w:p>
        </w:tc>
        <w:tc>
          <w:tcPr>
            <w:tcW w:w="2065" w:type="dxa"/>
          </w:tcPr>
          <w:p w14:paraId="178D6060" w14:textId="77777777" w:rsidR="00F768BE" w:rsidRPr="00072F2E" w:rsidRDefault="00F768BE" w:rsidP="00F768BE">
            <w:pPr>
              <w:contextualSpacing/>
              <w:rPr>
                <w:rFonts w:eastAsia="SimSun" w:cs="Times New Roman"/>
                <w:iCs/>
                <w:szCs w:val="24"/>
                <w:lang w:eastAsia="zh-CN"/>
              </w:rPr>
            </w:pPr>
            <w:proofErr w:type="spellStart"/>
            <w:r w:rsidRPr="00072F2E">
              <w:rPr>
                <w:rFonts w:eastAsia="SimSun" w:cs="Times New Roman"/>
                <w:iCs/>
                <w:szCs w:val="24"/>
                <w:lang w:eastAsia="zh-CN"/>
              </w:rPr>
              <w:t>Контроль</w:t>
            </w:r>
            <w:proofErr w:type="spellEnd"/>
          </w:p>
        </w:tc>
      </w:tr>
      <w:tr w:rsidR="00F768BE" w:rsidRPr="00072F2E" w14:paraId="0C4E9C92" w14:textId="77777777" w:rsidTr="009349A5">
        <w:tc>
          <w:tcPr>
            <w:tcW w:w="1724" w:type="dxa"/>
          </w:tcPr>
          <w:p w14:paraId="79D02CF0" w14:textId="77777777" w:rsidR="00F768BE" w:rsidRPr="00072F2E" w:rsidRDefault="00F768BE" w:rsidP="00F768BE">
            <w:pPr>
              <w:contextualSpacing/>
              <w:rPr>
                <w:rFonts w:eastAsia="SimSun" w:cs="Times New Roman"/>
                <w:b/>
                <w:bCs/>
                <w:iCs/>
                <w:szCs w:val="24"/>
                <w:lang w:eastAsia="zh-CN"/>
              </w:rPr>
            </w:pPr>
            <w:proofErr w:type="spellStart"/>
            <w:r w:rsidRPr="00072F2E">
              <w:rPr>
                <w:rFonts w:eastAsia="SimSun" w:cs="Times New Roman"/>
                <w:b/>
                <w:bCs/>
                <w:iCs/>
                <w:szCs w:val="24"/>
                <w:lang w:eastAsia="zh-CN"/>
              </w:rPr>
              <w:t>Беcсимптомное</w:t>
            </w:r>
            <w:proofErr w:type="spellEnd"/>
            <w:r w:rsidRPr="00072F2E">
              <w:rPr>
                <w:rFonts w:eastAsia="SimSun" w:cs="Times New Roman"/>
                <w:b/>
                <w:bCs/>
                <w:iCs/>
                <w:szCs w:val="24"/>
                <w:lang w:eastAsia="zh-CN"/>
              </w:rPr>
              <w:t xml:space="preserve"> </w:t>
            </w:r>
            <w:proofErr w:type="spellStart"/>
            <w:r w:rsidRPr="00072F2E">
              <w:rPr>
                <w:rFonts w:eastAsia="SimSun" w:cs="Times New Roman"/>
                <w:b/>
                <w:bCs/>
                <w:iCs/>
                <w:szCs w:val="24"/>
                <w:lang w:eastAsia="zh-CN"/>
              </w:rPr>
              <w:t>течение</w:t>
            </w:r>
            <w:proofErr w:type="spellEnd"/>
          </w:p>
        </w:tc>
        <w:tc>
          <w:tcPr>
            <w:tcW w:w="2980" w:type="dxa"/>
          </w:tcPr>
          <w:p w14:paraId="4258EEF8" w14:textId="77777777" w:rsidR="00F768BE" w:rsidRPr="00072F2E" w:rsidRDefault="00F768BE" w:rsidP="00F768BE">
            <w:pPr>
              <w:contextualSpacing/>
              <w:rPr>
                <w:rFonts w:eastAsia="SimSun" w:cs="Times New Roman"/>
                <w:iCs/>
                <w:szCs w:val="24"/>
                <w:lang w:eastAsia="zh-CN"/>
              </w:rPr>
            </w:pPr>
            <w:r w:rsidRPr="00072F2E">
              <w:rPr>
                <w:rFonts w:eastAsia="SimSun" w:cs="Times New Roman"/>
                <w:iCs/>
                <w:szCs w:val="24"/>
                <w:lang w:eastAsia="zh-CN"/>
              </w:rPr>
              <w:t>-</w:t>
            </w:r>
          </w:p>
        </w:tc>
        <w:tc>
          <w:tcPr>
            <w:tcW w:w="3085" w:type="dxa"/>
          </w:tcPr>
          <w:p w14:paraId="68D47CA1"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Не рекомендуется, так как недостаточно текущих данных</w:t>
            </w:r>
          </w:p>
        </w:tc>
        <w:tc>
          <w:tcPr>
            <w:tcW w:w="2065" w:type="dxa"/>
          </w:tcPr>
          <w:p w14:paraId="3ABE12D7" w14:textId="77777777" w:rsidR="00F768BE" w:rsidRPr="00072F2E" w:rsidRDefault="00F768BE" w:rsidP="00F768BE">
            <w:pPr>
              <w:contextualSpacing/>
              <w:rPr>
                <w:rFonts w:eastAsia="SimSun" w:cs="Times New Roman"/>
                <w:iCs/>
                <w:szCs w:val="24"/>
                <w:lang w:val="ru-RU" w:eastAsia="zh-CN"/>
              </w:rPr>
            </w:pPr>
          </w:p>
          <w:p w14:paraId="28E5A097" w14:textId="77777777" w:rsidR="00F768BE" w:rsidRPr="00072F2E" w:rsidRDefault="00F768BE" w:rsidP="00F768BE">
            <w:pPr>
              <w:tabs>
                <w:tab w:val="left" w:pos="945"/>
              </w:tabs>
              <w:rPr>
                <w:rFonts w:eastAsia="SimSun" w:cs="Times New Roman"/>
                <w:iCs/>
                <w:szCs w:val="24"/>
                <w:lang w:eastAsia="zh-CN"/>
              </w:rPr>
            </w:pPr>
            <w:proofErr w:type="spellStart"/>
            <w:r w:rsidRPr="00072F2E">
              <w:rPr>
                <w:rFonts w:eastAsia="SimSun" w:cs="Times New Roman"/>
                <w:iCs/>
                <w:szCs w:val="24"/>
                <w:lang w:eastAsia="zh-CN"/>
              </w:rPr>
              <w:t>Контроль</w:t>
            </w:r>
            <w:proofErr w:type="spellEnd"/>
          </w:p>
        </w:tc>
      </w:tr>
      <w:tr w:rsidR="00F768BE" w:rsidRPr="00072F2E" w14:paraId="2F188FFC" w14:textId="77777777" w:rsidTr="009349A5">
        <w:tc>
          <w:tcPr>
            <w:tcW w:w="1724" w:type="dxa"/>
          </w:tcPr>
          <w:p w14:paraId="3ED94D1A" w14:textId="77777777" w:rsidR="00F768BE" w:rsidRPr="00072F2E" w:rsidRDefault="00F768BE" w:rsidP="00F768BE">
            <w:pPr>
              <w:contextualSpacing/>
              <w:rPr>
                <w:rFonts w:eastAsia="SimSun" w:cs="Times New Roman"/>
                <w:b/>
                <w:bCs/>
                <w:iCs/>
                <w:szCs w:val="24"/>
                <w:lang w:eastAsia="zh-CN"/>
              </w:rPr>
            </w:pPr>
            <w:proofErr w:type="spellStart"/>
            <w:r w:rsidRPr="00072F2E">
              <w:rPr>
                <w:rFonts w:eastAsia="SimSun" w:cs="Times New Roman"/>
                <w:b/>
                <w:bCs/>
                <w:iCs/>
                <w:szCs w:val="24"/>
                <w:lang w:eastAsia="zh-CN"/>
              </w:rPr>
              <w:t>Средняя</w:t>
            </w:r>
            <w:proofErr w:type="spellEnd"/>
            <w:r w:rsidRPr="00072F2E">
              <w:rPr>
                <w:rFonts w:eastAsia="SimSun" w:cs="Times New Roman"/>
                <w:b/>
                <w:bCs/>
                <w:iCs/>
                <w:szCs w:val="24"/>
                <w:lang w:eastAsia="zh-CN"/>
              </w:rPr>
              <w:t xml:space="preserve"> </w:t>
            </w:r>
            <w:proofErr w:type="spellStart"/>
            <w:r w:rsidRPr="00072F2E">
              <w:rPr>
                <w:rFonts w:eastAsia="SimSun" w:cs="Times New Roman"/>
                <w:b/>
                <w:bCs/>
                <w:iCs/>
                <w:szCs w:val="24"/>
                <w:lang w:eastAsia="zh-CN"/>
              </w:rPr>
              <w:t>степень</w:t>
            </w:r>
            <w:proofErr w:type="spellEnd"/>
            <w:r w:rsidRPr="00072F2E">
              <w:rPr>
                <w:rFonts w:eastAsia="SimSun" w:cs="Times New Roman"/>
                <w:b/>
                <w:bCs/>
                <w:iCs/>
                <w:szCs w:val="24"/>
                <w:lang w:eastAsia="zh-CN"/>
              </w:rPr>
              <w:t xml:space="preserve"> </w:t>
            </w:r>
            <w:proofErr w:type="spellStart"/>
            <w:r w:rsidRPr="00072F2E">
              <w:rPr>
                <w:rFonts w:eastAsia="SimSun" w:cs="Times New Roman"/>
                <w:b/>
                <w:bCs/>
                <w:iCs/>
                <w:szCs w:val="24"/>
                <w:lang w:eastAsia="zh-CN"/>
              </w:rPr>
              <w:t>тяжести</w:t>
            </w:r>
            <w:proofErr w:type="spellEnd"/>
          </w:p>
        </w:tc>
        <w:tc>
          <w:tcPr>
            <w:tcW w:w="2980" w:type="dxa"/>
          </w:tcPr>
          <w:p w14:paraId="316FC3E6"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-легкое поражение верхних дыхательных путей;</w:t>
            </w:r>
          </w:p>
          <w:p w14:paraId="27BB2626"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стабильная клиническая картина:</w:t>
            </w:r>
          </w:p>
          <w:p w14:paraId="51B3403E"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1. </w:t>
            </w:r>
            <w:proofErr w:type="spellStart"/>
            <w:r w:rsidRPr="00072F2E">
              <w:rPr>
                <w:rFonts w:eastAsia="SimSun" w:cs="Times New Roman"/>
                <w:iCs/>
                <w:szCs w:val="24"/>
                <w:lang w:val="ru-RU" w:eastAsia="zh-CN"/>
              </w:rPr>
              <w:t>Тепература</w:t>
            </w:r>
            <w:proofErr w:type="spellEnd"/>
            <w:r w:rsidRPr="00072F2E">
              <w:rPr>
                <w:rFonts w:eastAsia="SimSun" w:cs="Times New Roman"/>
                <w:iCs/>
                <w:szCs w:val="24"/>
                <w:lang w:val="ru-RU" w:eastAsia="zh-CN"/>
              </w:rPr>
              <w:t xml:space="preserve"> тела </w:t>
            </w:r>
            <w:proofErr w:type="gramStart"/>
            <w:r w:rsidRPr="00072F2E">
              <w:rPr>
                <w:rFonts w:eastAsia="SimSun" w:cs="Times New Roman"/>
                <w:iCs/>
                <w:szCs w:val="24"/>
                <w:lang w:val="ru-RU" w:eastAsia="zh-CN"/>
              </w:rPr>
              <w:t>&lt; 38</w:t>
            </w:r>
            <w:proofErr w:type="gramEnd"/>
            <w:r w:rsidRPr="00072F2E">
              <w:rPr>
                <w:rFonts w:eastAsia="SimSun" w:cs="Times New Roman"/>
                <w:iCs/>
                <w:szCs w:val="24"/>
                <w:lang w:val="ru-RU" w:eastAsia="zh-CN"/>
              </w:rPr>
              <w:t>,5 С:</w:t>
            </w:r>
          </w:p>
          <w:p w14:paraId="64B46C74"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2. ЧСС </w:t>
            </w:r>
            <w:proofErr w:type="gramStart"/>
            <w:r w:rsidRPr="00072F2E">
              <w:rPr>
                <w:rFonts w:eastAsia="SimSun" w:cs="Times New Roman"/>
                <w:iCs/>
                <w:szCs w:val="24"/>
                <w:lang w:val="ru-RU" w:eastAsia="zh-CN"/>
              </w:rPr>
              <w:t>&lt; 90</w:t>
            </w:r>
            <w:proofErr w:type="gramEnd"/>
            <w:r w:rsidRPr="00072F2E">
              <w:rPr>
                <w:rFonts w:eastAsia="SimSun" w:cs="Times New Roman"/>
                <w:iCs/>
                <w:szCs w:val="24"/>
                <w:lang w:val="ru-RU" w:eastAsia="zh-CN"/>
              </w:rPr>
              <w:t xml:space="preserve"> уд/мин; АД ср &gt; 110 мм </w:t>
            </w:r>
            <w:proofErr w:type="spellStart"/>
            <w:r w:rsidRPr="00072F2E">
              <w:rPr>
                <w:rFonts w:eastAsia="SimSun" w:cs="Times New Roman"/>
                <w:iCs/>
                <w:szCs w:val="24"/>
                <w:lang w:val="ru-RU" w:eastAsia="zh-CN"/>
              </w:rPr>
              <w:t>рт.ст</w:t>
            </w:r>
            <w:proofErr w:type="spellEnd"/>
            <w:r w:rsidRPr="00072F2E">
              <w:rPr>
                <w:rFonts w:eastAsia="SimSun" w:cs="Times New Roman"/>
                <w:iCs/>
                <w:szCs w:val="24"/>
                <w:lang w:val="ru-RU" w:eastAsia="zh-CN"/>
              </w:rPr>
              <w:t>.</w:t>
            </w:r>
          </w:p>
          <w:p w14:paraId="78B1877D"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3. ЧДД = 16-23 в мин, </w:t>
            </w:r>
            <w:proofErr w:type="spellStart"/>
            <w:r w:rsidRPr="00072F2E">
              <w:rPr>
                <w:rFonts w:eastAsia="SimSun" w:cs="Times New Roman"/>
                <w:iCs/>
                <w:szCs w:val="24"/>
                <w:lang w:eastAsia="zh-CN"/>
              </w:rPr>
              <w:t>SpO</w:t>
            </w:r>
            <w:proofErr w:type="spellEnd"/>
            <w:r w:rsidRPr="00072F2E">
              <w:rPr>
                <w:rFonts w:eastAsia="SimSun" w:cs="Times New Roman"/>
                <w:iCs/>
                <w:szCs w:val="24"/>
                <w:lang w:val="ru-RU" w:eastAsia="zh-CN"/>
              </w:rPr>
              <w:t>2 = 95-99%</w:t>
            </w:r>
          </w:p>
          <w:p w14:paraId="4DA7AF16"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4. Отсутствие клинических и рентгенологических данных за поражение нижних дыхательных путей.</w:t>
            </w:r>
          </w:p>
          <w:p w14:paraId="34F4AF64" w14:textId="77777777" w:rsidR="00F768BE" w:rsidRPr="00072F2E" w:rsidRDefault="00F768BE" w:rsidP="00F768BE">
            <w:pPr>
              <w:contextualSpacing/>
              <w:rPr>
                <w:rFonts w:eastAsia="SimSun" w:cs="Times New Roman"/>
                <w:iCs/>
                <w:szCs w:val="24"/>
                <w:lang w:val="ru-RU" w:eastAsia="zh-CN"/>
              </w:rPr>
            </w:pPr>
          </w:p>
        </w:tc>
        <w:tc>
          <w:tcPr>
            <w:tcW w:w="3085" w:type="dxa"/>
          </w:tcPr>
          <w:p w14:paraId="29F96559"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Поддерживающая терапия, лечение не показано</w:t>
            </w:r>
          </w:p>
        </w:tc>
        <w:tc>
          <w:tcPr>
            <w:tcW w:w="2065" w:type="dxa"/>
          </w:tcPr>
          <w:p w14:paraId="5FB1CEE3"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симптоматическая терапия (исключить все лекарственные средства, содержащие активное вещество – ибупрофен)</w:t>
            </w:r>
          </w:p>
          <w:p w14:paraId="435AC636" w14:textId="77777777" w:rsidR="00F768BE" w:rsidRPr="00072F2E" w:rsidRDefault="00F768BE" w:rsidP="00F768BE">
            <w:pPr>
              <w:rPr>
                <w:rFonts w:eastAsia="SimSun" w:cs="Times New Roman"/>
                <w:iCs/>
                <w:szCs w:val="24"/>
                <w:lang w:val="ru-RU" w:eastAsia="zh-CN"/>
              </w:rPr>
            </w:pPr>
            <w:r w:rsidRPr="00072F2E">
              <w:rPr>
                <w:rFonts w:eastAsia="SimSun" w:cs="Times New Roman"/>
                <w:iCs/>
                <w:szCs w:val="24"/>
                <w:lang w:val="ru-RU" w:eastAsia="zh-CN"/>
              </w:rPr>
              <w:t>- контроль температуры, ЧДД.</w:t>
            </w:r>
          </w:p>
          <w:p w14:paraId="0C72E71A" w14:textId="77777777" w:rsidR="00F768BE" w:rsidRPr="00072F2E" w:rsidRDefault="00F768BE" w:rsidP="00F768BE">
            <w:pPr>
              <w:rPr>
                <w:rFonts w:eastAsia="SimSun" w:cs="Times New Roman"/>
                <w:iCs/>
                <w:szCs w:val="24"/>
                <w:lang w:val="ru-RU" w:eastAsia="zh-CN"/>
              </w:rPr>
            </w:pPr>
            <w:r w:rsidRPr="00072F2E">
              <w:rPr>
                <w:rFonts w:eastAsia="SimSun" w:cs="Times New Roman"/>
                <w:iCs/>
                <w:szCs w:val="24"/>
                <w:lang w:val="ru-RU" w:eastAsia="zh-CN"/>
              </w:rPr>
              <w:t xml:space="preserve">Для лиц из группы риска: включить исследование </w:t>
            </w:r>
            <w:proofErr w:type="spellStart"/>
            <w:r w:rsidRPr="00072F2E">
              <w:rPr>
                <w:rFonts w:eastAsia="SimSun" w:cs="Times New Roman"/>
                <w:iCs/>
                <w:szCs w:val="24"/>
                <w:lang w:val="ru-RU" w:eastAsia="zh-CN"/>
              </w:rPr>
              <w:t>цитокинового</w:t>
            </w:r>
            <w:proofErr w:type="spellEnd"/>
            <w:r w:rsidRPr="00072F2E">
              <w:rPr>
                <w:rFonts w:eastAsia="SimSun" w:cs="Times New Roman"/>
                <w:iCs/>
                <w:szCs w:val="24"/>
                <w:lang w:val="ru-RU" w:eastAsia="zh-CN"/>
              </w:rPr>
              <w:t xml:space="preserve"> профиля (1-е и 3-е сутки болезни).</w:t>
            </w:r>
          </w:p>
        </w:tc>
      </w:tr>
      <w:tr w:rsidR="00F768BE" w:rsidRPr="00072F2E" w14:paraId="4FC02D22" w14:textId="77777777" w:rsidTr="009349A5">
        <w:tc>
          <w:tcPr>
            <w:tcW w:w="1724" w:type="dxa"/>
          </w:tcPr>
          <w:p w14:paraId="5C589195"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b/>
                <w:bCs/>
                <w:iCs/>
                <w:szCs w:val="24"/>
                <w:lang w:val="ru-RU" w:eastAsia="zh-CN"/>
              </w:rPr>
              <w:t>Стабильный пациент с респираторным или си</w:t>
            </w:r>
            <w:r w:rsidRPr="00072F2E">
              <w:rPr>
                <w:rFonts w:eastAsia="SimSun" w:cs="Times New Roman"/>
                <w:b/>
                <w:bCs/>
                <w:iCs/>
                <w:szCs w:val="24"/>
                <w:lang w:eastAsia="zh-CN"/>
              </w:rPr>
              <w:t>c</w:t>
            </w:r>
            <w:r w:rsidRPr="00072F2E">
              <w:rPr>
                <w:rFonts w:eastAsia="SimSun" w:cs="Times New Roman"/>
                <w:b/>
                <w:bCs/>
                <w:iCs/>
                <w:szCs w:val="24"/>
                <w:lang w:val="ru-RU" w:eastAsia="zh-CN"/>
              </w:rPr>
              <w:t>темными симптомами</w:t>
            </w:r>
          </w:p>
        </w:tc>
        <w:tc>
          <w:tcPr>
            <w:tcW w:w="2980" w:type="dxa"/>
          </w:tcPr>
          <w:p w14:paraId="4CD5F591"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b/>
                <w:bCs/>
                <w:iCs/>
                <w:szCs w:val="24"/>
                <w:lang w:val="ru-RU" w:eastAsia="zh-CN"/>
              </w:rPr>
              <w:t>-</w:t>
            </w:r>
            <w:r w:rsidRPr="00072F2E">
              <w:rPr>
                <w:rFonts w:eastAsia="SimSun" w:cs="Times New Roman"/>
                <w:iCs/>
                <w:szCs w:val="24"/>
                <w:lang w:val="ru-RU" w:eastAsia="zh-CN"/>
              </w:rPr>
              <w:t>тяжелая астения</w:t>
            </w:r>
          </w:p>
          <w:p w14:paraId="473A9FDB"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-сухой кашель</w:t>
            </w:r>
          </w:p>
          <w:p w14:paraId="2F1368C8"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 отсутствие </w:t>
            </w:r>
            <w:proofErr w:type="spellStart"/>
            <w:r w:rsidRPr="00072F2E">
              <w:rPr>
                <w:rFonts w:eastAsia="SimSun" w:cs="Times New Roman"/>
                <w:iCs/>
                <w:szCs w:val="24"/>
                <w:lang w:val="ru-RU" w:eastAsia="zh-CN"/>
              </w:rPr>
              <w:t>наростания</w:t>
            </w:r>
            <w:proofErr w:type="spellEnd"/>
            <w:r w:rsidRPr="00072F2E">
              <w:rPr>
                <w:rFonts w:eastAsia="SimSun" w:cs="Times New Roman"/>
                <w:iCs/>
                <w:szCs w:val="24"/>
                <w:lang w:val="ru-RU" w:eastAsia="zh-CN"/>
              </w:rPr>
              <w:t xml:space="preserve"> </w:t>
            </w:r>
            <w:proofErr w:type="spellStart"/>
            <w:r w:rsidRPr="00072F2E">
              <w:rPr>
                <w:rFonts w:eastAsia="SimSun" w:cs="Times New Roman"/>
                <w:iCs/>
                <w:szCs w:val="24"/>
                <w:lang w:val="ru-RU" w:eastAsia="zh-CN"/>
              </w:rPr>
              <w:t>респиратрной</w:t>
            </w:r>
            <w:proofErr w:type="spellEnd"/>
            <w:r w:rsidRPr="00072F2E">
              <w:rPr>
                <w:rFonts w:eastAsia="SimSun" w:cs="Times New Roman"/>
                <w:iCs/>
                <w:szCs w:val="24"/>
                <w:lang w:val="ru-RU" w:eastAsia="zh-CN"/>
              </w:rPr>
              <w:t xml:space="preserve"> симптоматики</w:t>
            </w:r>
          </w:p>
          <w:p w14:paraId="16A77A6E"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клинические или рентгенологические признаки поражения легких: только один из ниже представленных критериев:</w:t>
            </w:r>
          </w:p>
          <w:p w14:paraId="32108329"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1. Температура тела до 39 С</w:t>
            </w:r>
          </w:p>
          <w:p w14:paraId="3E849463"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2. ЧСС = 90-120 уд/</w:t>
            </w:r>
            <w:proofErr w:type="spellStart"/>
            <w:r w:rsidRPr="00072F2E">
              <w:rPr>
                <w:rFonts w:eastAsia="SimSun" w:cs="Times New Roman"/>
                <w:iCs/>
                <w:szCs w:val="24"/>
                <w:lang w:val="ru-RU" w:eastAsia="zh-CN"/>
              </w:rPr>
              <w:t>миен</w:t>
            </w:r>
            <w:proofErr w:type="spellEnd"/>
            <w:r w:rsidRPr="00072F2E">
              <w:rPr>
                <w:rFonts w:eastAsia="SimSun" w:cs="Times New Roman"/>
                <w:iCs/>
                <w:szCs w:val="24"/>
                <w:lang w:val="ru-RU" w:eastAsia="zh-CN"/>
              </w:rPr>
              <w:t xml:space="preserve">, АД с &lt; 110 мм </w:t>
            </w:r>
            <w:proofErr w:type="spellStart"/>
            <w:r w:rsidRPr="00072F2E">
              <w:rPr>
                <w:rFonts w:eastAsia="SimSun" w:cs="Times New Roman"/>
                <w:iCs/>
                <w:szCs w:val="24"/>
                <w:lang w:val="ru-RU" w:eastAsia="zh-CN"/>
              </w:rPr>
              <w:t>рт.ст</w:t>
            </w:r>
            <w:proofErr w:type="spellEnd"/>
            <w:r w:rsidRPr="00072F2E">
              <w:rPr>
                <w:rFonts w:eastAsia="SimSun" w:cs="Times New Roman"/>
                <w:iCs/>
                <w:szCs w:val="24"/>
                <w:lang w:val="ru-RU" w:eastAsia="zh-CN"/>
              </w:rPr>
              <w:t>.</w:t>
            </w:r>
          </w:p>
          <w:p w14:paraId="7F3D614B"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3. ЧДД = 24-28 в мин, </w:t>
            </w:r>
            <w:proofErr w:type="spellStart"/>
            <w:r w:rsidRPr="00072F2E">
              <w:rPr>
                <w:rFonts w:eastAsia="SimSun" w:cs="Times New Roman"/>
                <w:iCs/>
                <w:szCs w:val="24"/>
                <w:lang w:eastAsia="zh-CN"/>
              </w:rPr>
              <w:t>SpO</w:t>
            </w:r>
            <w:proofErr w:type="spellEnd"/>
            <w:r w:rsidRPr="00072F2E">
              <w:rPr>
                <w:rFonts w:eastAsia="SimSun" w:cs="Times New Roman"/>
                <w:iCs/>
                <w:szCs w:val="24"/>
                <w:lang w:val="ru-RU" w:eastAsia="zh-CN"/>
              </w:rPr>
              <w:t xml:space="preserve">2 = 93-95%, </w:t>
            </w:r>
            <w:proofErr w:type="spellStart"/>
            <w:r w:rsidRPr="00072F2E">
              <w:rPr>
                <w:rFonts w:eastAsia="SimSun" w:cs="Times New Roman"/>
                <w:iCs/>
                <w:szCs w:val="24"/>
                <w:lang w:eastAsia="zh-CN"/>
              </w:rPr>
              <w:t>paO</w:t>
            </w:r>
            <w:proofErr w:type="spellEnd"/>
            <w:r w:rsidRPr="00072F2E">
              <w:rPr>
                <w:rFonts w:eastAsia="SimSun" w:cs="Times New Roman"/>
                <w:iCs/>
                <w:szCs w:val="24"/>
                <w:lang w:val="ru-RU" w:eastAsia="zh-CN"/>
              </w:rPr>
              <w:t>2\</w:t>
            </w:r>
            <w:proofErr w:type="spellStart"/>
            <w:r w:rsidRPr="00072F2E">
              <w:rPr>
                <w:rFonts w:eastAsia="SimSun" w:cs="Times New Roman"/>
                <w:iCs/>
                <w:szCs w:val="24"/>
                <w:lang w:eastAsia="zh-CN"/>
              </w:rPr>
              <w:t>FiO</w:t>
            </w:r>
            <w:proofErr w:type="spellEnd"/>
            <w:r w:rsidRPr="00072F2E">
              <w:rPr>
                <w:rFonts w:eastAsia="SimSun" w:cs="Times New Roman"/>
                <w:iCs/>
                <w:szCs w:val="24"/>
                <w:lang w:val="ru-RU" w:eastAsia="zh-CN"/>
              </w:rPr>
              <w:t xml:space="preserve">2 </w:t>
            </w:r>
            <w:proofErr w:type="gramStart"/>
            <w:r w:rsidRPr="00072F2E">
              <w:rPr>
                <w:rFonts w:eastAsia="SimSun" w:cs="Times New Roman"/>
                <w:iCs/>
                <w:szCs w:val="24"/>
                <w:lang w:val="ru-RU" w:eastAsia="zh-CN"/>
              </w:rPr>
              <w:t>&lt; 260</w:t>
            </w:r>
            <w:proofErr w:type="gramEnd"/>
          </w:p>
          <w:p w14:paraId="70CA7773"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lastRenderedPageBreak/>
              <w:t>4. Возможны клинические/рентгенологические признаки поражения нижних дыхательных путей без дыхательной недостаточности</w:t>
            </w:r>
          </w:p>
          <w:p w14:paraId="225564B3" w14:textId="77777777" w:rsidR="00F768BE" w:rsidRPr="00072F2E" w:rsidRDefault="00F768BE" w:rsidP="00F768BE">
            <w:pPr>
              <w:contextualSpacing/>
              <w:rPr>
                <w:rFonts w:eastAsia="SimSun" w:cs="Times New Roman"/>
                <w:b/>
                <w:bCs/>
                <w:iCs/>
                <w:szCs w:val="24"/>
                <w:lang w:eastAsia="zh-CN"/>
              </w:rPr>
            </w:pPr>
            <w:r w:rsidRPr="00072F2E">
              <w:rPr>
                <w:rFonts w:eastAsia="SimSun" w:cs="Times New Roman"/>
                <w:iCs/>
                <w:szCs w:val="24"/>
                <w:lang w:eastAsia="zh-CN"/>
              </w:rPr>
              <w:t xml:space="preserve">5. </w:t>
            </w:r>
            <w:proofErr w:type="spellStart"/>
            <w:r w:rsidRPr="00072F2E">
              <w:rPr>
                <w:rFonts w:eastAsia="SimSun" w:cs="Times New Roman"/>
                <w:iCs/>
                <w:szCs w:val="24"/>
                <w:lang w:eastAsia="zh-CN"/>
              </w:rPr>
              <w:t>лимфопения</w:t>
            </w:r>
            <w:proofErr w:type="spellEnd"/>
            <w:r w:rsidRPr="00072F2E">
              <w:rPr>
                <w:rFonts w:eastAsia="SimSun" w:cs="Times New Roman"/>
                <w:iCs/>
                <w:szCs w:val="24"/>
                <w:lang w:eastAsia="zh-CN"/>
              </w:rPr>
              <w:t xml:space="preserve"> &lt; 800 </w:t>
            </w:r>
            <w:proofErr w:type="spellStart"/>
            <w:r w:rsidRPr="00072F2E">
              <w:rPr>
                <w:rFonts w:eastAsia="SimSun" w:cs="Times New Roman"/>
                <w:iCs/>
                <w:szCs w:val="24"/>
                <w:lang w:eastAsia="zh-CN"/>
              </w:rPr>
              <w:t>мкл</w:t>
            </w:r>
            <w:proofErr w:type="spellEnd"/>
          </w:p>
        </w:tc>
        <w:tc>
          <w:tcPr>
            <w:tcW w:w="3085" w:type="dxa"/>
          </w:tcPr>
          <w:p w14:paraId="4104EC7C"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b/>
                <w:bCs/>
                <w:iCs/>
                <w:szCs w:val="24"/>
                <w:lang w:val="ru-RU" w:eastAsia="zh-CN"/>
              </w:rPr>
              <w:lastRenderedPageBreak/>
              <w:t xml:space="preserve">- </w:t>
            </w:r>
            <w:r w:rsidRPr="00072F2E">
              <w:rPr>
                <w:rFonts w:eastAsia="SimSun" w:cs="Times New Roman"/>
                <w:iCs/>
                <w:szCs w:val="24"/>
                <w:lang w:val="ru-RU" w:eastAsia="zh-CN"/>
              </w:rPr>
              <w:t>не показана</w:t>
            </w:r>
            <w:r w:rsidRPr="00072F2E">
              <w:rPr>
                <w:rFonts w:eastAsia="SimSun" w:cs="Times New Roman"/>
                <w:iCs/>
                <w:szCs w:val="24"/>
                <w:vertAlign w:val="superscript"/>
                <w:lang w:val="ru-RU" w:eastAsia="zh-CN"/>
              </w:rPr>
              <w:t>1</w:t>
            </w:r>
          </w:p>
          <w:p w14:paraId="74F1397E" w14:textId="77777777" w:rsidR="00F768BE" w:rsidRPr="00072F2E" w:rsidRDefault="00F768BE" w:rsidP="00F768BE">
            <w:pPr>
              <w:contextualSpacing/>
              <w:rPr>
                <w:rFonts w:eastAsia="Times New Roman" w:cs="Times New Roman"/>
                <w:iCs/>
                <w:szCs w:val="24"/>
                <w:lang w:val="ru-RU"/>
              </w:rPr>
            </w:pPr>
            <w:r w:rsidRPr="00072F2E">
              <w:rPr>
                <w:rFonts w:eastAsia="Times New Roman" w:cs="Times New Roman"/>
                <w:iCs/>
                <w:szCs w:val="24"/>
                <w:lang w:val="ru-RU"/>
              </w:rPr>
              <w:t>Может быть рассмотрено назначение у пациентов высокого риска:</w:t>
            </w:r>
          </w:p>
          <w:p w14:paraId="65379EEB" w14:textId="77777777" w:rsidR="00F768BE" w:rsidRPr="00072F2E" w:rsidRDefault="00F768BE" w:rsidP="00F768BE">
            <w:pPr>
              <w:widowControl w:val="0"/>
              <w:numPr>
                <w:ilvl w:val="0"/>
                <w:numId w:val="22"/>
              </w:numPr>
              <w:autoSpaceDE w:val="0"/>
              <w:autoSpaceDN w:val="0"/>
              <w:ind w:left="28"/>
              <w:contextualSpacing/>
              <w:rPr>
                <w:rFonts w:eastAsia="SimSun" w:cs="Times New Roman"/>
                <w:iCs/>
                <w:szCs w:val="24"/>
                <w:lang w:val="ru-RU"/>
              </w:rPr>
            </w:pPr>
            <w:proofErr w:type="spellStart"/>
            <w:r w:rsidRPr="00072F2E">
              <w:rPr>
                <w:rFonts w:eastAsia="SimSun" w:cs="Times New Roman"/>
                <w:b/>
                <w:bCs/>
                <w:iCs/>
                <w:szCs w:val="24"/>
                <w:lang w:val="ru-RU"/>
              </w:rPr>
              <w:t>Лопинавир</w:t>
            </w:r>
            <w:proofErr w:type="spellEnd"/>
            <w:r w:rsidRPr="00072F2E">
              <w:rPr>
                <w:rFonts w:eastAsia="SimSun" w:cs="Times New Roman"/>
                <w:b/>
                <w:bCs/>
                <w:iCs/>
                <w:szCs w:val="24"/>
                <w:lang w:val="ru-RU"/>
              </w:rPr>
              <w:t>/</w:t>
            </w:r>
            <w:proofErr w:type="spellStart"/>
            <w:r w:rsidRPr="00072F2E">
              <w:rPr>
                <w:rFonts w:eastAsia="SimSun" w:cs="Times New Roman"/>
                <w:b/>
                <w:bCs/>
                <w:iCs/>
                <w:szCs w:val="24"/>
                <w:lang w:val="ru-RU"/>
              </w:rPr>
              <w:t>ритонавир</w:t>
            </w:r>
            <w:proofErr w:type="spellEnd"/>
            <w:r w:rsidRPr="00072F2E">
              <w:rPr>
                <w:rFonts w:eastAsia="SimSun" w:cs="Times New Roman"/>
                <w:iCs/>
                <w:szCs w:val="24"/>
                <w:lang w:val="ru-RU"/>
              </w:rPr>
              <w:t xml:space="preserve"> 400/100 мг 2 раза в сутки в течение 28 дней</w:t>
            </w:r>
          </w:p>
          <w:p w14:paraId="21D878DC" w14:textId="77777777" w:rsidR="00F768BE" w:rsidRPr="00072F2E" w:rsidRDefault="00F768BE" w:rsidP="00F768BE">
            <w:pPr>
              <w:rPr>
                <w:rFonts w:eastAsia="SimSun" w:cs="Times New Roman"/>
                <w:iCs/>
                <w:szCs w:val="24"/>
              </w:rPr>
            </w:pPr>
            <w:proofErr w:type="spellStart"/>
            <w:r w:rsidRPr="00072F2E">
              <w:rPr>
                <w:rFonts w:eastAsia="SimSun" w:cs="Times New Roman"/>
                <w:iCs/>
                <w:szCs w:val="24"/>
              </w:rPr>
              <w:t>или</w:t>
            </w:r>
            <w:proofErr w:type="spellEnd"/>
          </w:p>
          <w:p w14:paraId="08A16173" w14:textId="77777777" w:rsidR="00F768BE" w:rsidRPr="00072F2E" w:rsidRDefault="00F768BE" w:rsidP="00F768BE">
            <w:pPr>
              <w:widowControl w:val="0"/>
              <w:numPr>
                <w:ilvl w:val="0"/>
                <w:numId w:val="22"/>
              </w:numPr>
              <w:autoSpaceDE w:val="0"/>
              <w:autoSpaceDN w:val="0"/>
              <w:ind w:left="36"/>
              <w:contextualSpacing/>
              <w:rPr>
                <w:rFonts w:eastAsia="SimSun" w:cs="Times New Roman"/>
                <w:iCs/>
                <w:szCs w:val="24"/>
              </w:rPr>
            </w:pPr>
            <w:proofErr w:type="spellStart"/>
            <w:r w:rsidRPr="00072F2E">
              <w:rPr>
                <w:rFonts w:eastAsia="SimSun" w:cs="Times New Roman"/>
                <w:b/>
                <w:bCs/>
                <w:iCs/>
                <w:szCs w:val="24"/>
              </w:rPr>
              <w:t>Дарунавир</w:t>
            </w:r>
            <w:proofErr w:type="spellEnd"/>
            <w:r w:rsidRPr="00072F2E">
              <w:rPr>
                <w:rFonts w:eastAsia="SimSun" w:cs="Times New Roman"/>
                <w:iCs/>
                <w:szCs w:val="24"/>
              </w:rPr>
              <w:t xml:space="preserve"> 600 </w:t>
            </w:r>
            <w:proofErr w:type="spellStart"/>
            <w:r w:rsidRPr="00072F2E">
              <w:rPr>
                <w:rFonts w:eastAsia="SimSun" w:cs="Times New Roman"/>
                <w:iCs/>
                <w:szCs w:val="24"/>
              </w:rPr>
              <w:t>мг</w:t>
            </w:r>
            <w:proofErr w:type="spellEnd"/>
            <w:r w:rsidRPr="00072F2E">
              <w:rPr>
                <w:rFonts w:eastAsia="SimSun" w:cs="Times New Roman"/>
                <w:iCs/>
                <w:szCs w:val="24"/>
              </w:rPr>
              <w:t xml:space="preserve"> 2 р/</w:t>
            </w:r>
            <w:proofErr w:type="spellStart"/>
            <w:r w:rsidRPr="00072F2E">
              <w:rPr>
                <w:rFonts w:eastAsia="SimSun" w:cs="Times New Roman"/>
                <w:iCs/>
                <w:szCs w:val="24"/>
              </w:rPr>
              <w:t>сут</w:t>
            </w:r>
            <w:proofErr w:type="spellEnd"/>
            <w:r w:rsidRPr="00072F2E">
              <w:rPr>
                <w:rFonts w:eastAsia="SimSun" w:cs="Times New Roman"/>
                <w:iCs/>
                <w:szCs w:val="24"/>
              </w:rPr>
              <w:t>+</w:t>
            </w:r>
          </w:p>
          <w:p w14:paraId="32241DDE" w14:textId="77777777" w:rsidR="00F768BE" w:rsidRPr="00072F2E" w:rsidRDefault="00F768BE" w:rsidP="00F768BE">
            <w:pPr>
              <w:widowControl w:val="0"/>
              <w:autoSpaceDE w:val="0"/>
              <w:autoSpaceDN w:val="0"/>
              <w:contextualSpacing/>
              <w:rPr>
                <w:rFonts w:eastAsia="SimSun" w:cs="Times New Roman"/>
                <w:iCs/>
                <w:szCs w:val="24"/>
                <w:lang w:val="ru-RU"/>
              </w:rPr>
            </w:pPr>
            <w:proofErr w:type="spellStart"/>
            <w:r w:rsidRPr="00072F2E">
              <w:rPr>
                <w:rFonts w:eastAsia="SimSun" w:cs="Times New Roman"/>
                <w:b/>
                <w:bCs/>
                <w:iCs/>
                <w:szCs w:val="24"/>
                <w:lang w:val="ru-RU"/>
              </w:rPr>
              <w:t>ритонавир</w:t>
            </w:r>
            <w:proofErr w:type="spellEnd"/>
            <w:r w:rsidRPr="00072F2E">
              <w:rPr>
                <w:rFonts w:eastAsia="SimSun" w:cs="Times New Roman"/>
                <w:iCs/>
                <w:szCs w:val="24"/>
                <w:lang w:val="ru-RU"/>
              </w:rPr>
              <w:t xml:space="preserve"> 100 мг 2 раза в сутки и </w:t>
            </w:r>
            <w:proofErr w:type="spellStart"/>
            <w:r w:rsidRPr="00072F2E">
              <w:rPr>
                <w:rFonts w:eastAsia="SimSun" w:cs="Times New Roman"/>
                <w:b/>
                <w:bCs/>
                <w:iCs/>
                <w:szCs w:val="24"/>
                <w:lang w:val="ru-RU"/>
              </w:rPr>
              <w:t>гидроксихлорохин</w:t>
            </w:r>
            <w:proofErr w:type="spellEnd"/>
            <w:r w:rsidRPr="00072F2E">
              <w:rPr>
                <w:rFonts w:eastAsia="SimSun" w:cs="Times New Roman"/>
                <w:iCs/>
                <w:szCs w:val="24"/>
                <w:lang w:val="ru-RU"/>
              </w:rPr>
              <w:t xml:space="preserve"> 400 мг 2 раза в сутки в качестве загрузочной дозы, затем 200 мг 2 </w:t>
            </w:r>
            <w:r w:rsidRPr="00072F2E">
              <w:rPr>
                <w:rFonts w:eastAsia="SimSun" w:cs="Times New Roman"/>
                <w:iCs/>
                <w:szCs w:val="24"/>
                <w:lang w:val="ru-RU"/>
              </w:rPr>
              <w:lastRenderedPageBreak/>
              <w:t>раза в сутки в течение 9 дней</w:t>
            </w:r>
          </w:p>
          <w:p w14:paraId="2E9AA41E" w14:textId="77777777" w:rsidR="00F768BE" w:rsidRPr="00072F2E" w:rsidRDefault="00F768BE" w:rsidP="00F768BE">
            <w:pPr>
              <w:rPr>
                <w:rFonts w:eastAsia="SimSun" w:cs="Times New Roman"/>
                <w:iCs/>
                <w:szCs w:val="24"/>
              </w:rPr>
            </w:pPr>
            <w:proofErr w:type="spellStart"/>
            <w:r w:rsidRPr="00072F2E">
              <w:rPr>
                <w:rFonts w:eastAsia="SimSun" w:cs="Times New Roman"/>
                <w:iCs/>
                <w:szCs w:val="24"/>
              </w:rPr>
              <w:t>или</w:t>
            </w:r>
            <w:proofErr w:type="spellEnd"/>
            <w:r w:rsidRPr="00072F2E">
              <w:rPr>
                <w:rFonts w:eastAsia="SimSun" w:cs="Times New Roman"/>
                <w:iCs/>
                <w:szCs w:val="24"/>
              </w:rPr>
              <w:t xml:space="preserve"> </w:t>
            </w:r>
          </w:p>
          <w:p w14:paraId="7D96DDE6" w14:textId="77777777" w:rsidR="00F768BE" w:rsidRPr="00072F2E" w:rsidRDefault="00F768BE" w:rsidP="00F768BE">
            <w:pPr>
              <w:widowControl w:val="0"/>
              <w:numPr>
                <w:ilvl w:val="0"/>
                <w:numId w:val="22"/>
              </w:numPr>
              <w:autoSpaceDE w:val="0"/>
              <w:autoSpaceDN w:val="0"/>
              <w:contextualSpacing/>
              <w:rPr>
                <w:rFonts w:eastAsia="SimSun" w:cs="Times New Roman"/>
                <w:b/>
                <w:bCs/>
                <w:iCs/>
                <w:szCs w:val="24"/>
                <w:lang w:val="ru-RU" w:eastAsia="zh-CN"/>
              </w:rPr>
            </w:pPr>
            <w:proofErr w:type="spellStart"/>
            <w:r w:rsidRPr="00072F2E">
              <w:rPr>
                <w:rFonts w:eastAsia="Times New Roman" w:cs="Times New Roman"/>
                <w:b/>
                <w:bCs/>
                <w:iCs/>
                <w:szCs w:val="24"/>
                <w:lang w:val="ru-RU"/>
              </w:rPr>
              <w:t>ремдесивир</w:t>
            </w:r>
            <w:proofErr w:type="spellEnd"/>
            <w:r w:rsidRPr="00072F2E">
              <w:rPr>
                <w:rFonts w:eastAsia="Times New Roman" w:cs="Times New Roman"/>
                <w:b/>
                <w:bCs/>
                <w:iCs/>
                <w:szCs w:val="24"/>
                <w:lang w:val="ru-RU"/>
              </w:rPr>
              <w:t xml:space="preserve"> для умеренной степени (</w:t>
            </w:r>
            <w:proofErr w:type="spellStart"/>
            <w:r w:rsidRPr="00072F2E">
              <w:rPr>
                <w:rFonts w:eastAsia="Times New Roman" w:cs="Times New Roman"/>
                <w:b/>
                <w:bCs/>
                <w:iCs/>
                <w:szCs w:val="24"/>
              </w:rPr>
              <w:t>SpO</w:t>
            </w:r>
            <w:proofErr w:type="spellEnd"/>
            <w:r w:rsidRPr="00072F2E">
              <w:rPr>
                <w:rFonts w:eastAsia="Times New Roman" w:cs="Times New Roman"/>
                <w:b/>
                <w:bCs/>
                <w:iCs/>
                <w:szCs w:val="24"/>
                <w:lang w:val="ru-RU"/>
              </w:rPr>
              <w:t>2 &gt; 94% на атмосферном кислороде)</w:t>
            </w:r>
            <w:r w:rsidRPr="00072F2E">
              <w:rPr>
                <w:rFonts w:eastAsia="SimSun" w:cs="Times New Roman"/>
                <w:b/>
                <w:bCs/>
                <w:iCs/>
                <w:szCs w:val="24"/>
                <w:lang w:val="ru-RU" w:eastAsia="zh-CN"/>
              </w:rPr>
              <w:t xml:space="preserve"> </w:t>
            </w:r>
          </w:p>
          <w:p w14:paraId="1FCBB9F1" w14:textId="77777777" w:rsidR="00F768BE" w:rsidRPr="00072F2E" w:rsidRDefault="00F768BE" w:rsidP="00F768BE">
            <w:pPr>
              <w:rPr>
                <w:rFonts w:eastAsia="SimSun" w:cs="Times New Roman"/>
                <w:iCs/>
                <w:szCs w:val="24"/>
                <w:lang w:val="ru-RU" w:eastAsia="zh-CN"/>
              </w:rPr>
            </w:pPr>
            <w:r w:rsidRPr="00072F2E">
              <w:rPr>
                <w:rFonts w:eastAsia="SimSun" w:cs="Times New Roman"/>
                <w:iCs/>
                <w:szCs w:val="24"/>
                <w:lang w:val="ru-RU" w:eastAsia="zh-CN"/>
              </w:rPr>
              <w:t>или</w:t>
            </w:r>
          </w:p>
          <w:p w14:paraId="65A90FEA" w14:textId="77777777" w:rsidR="00F768BE" w:rsidRPr="00072F2E" w:rsidRDefault="00F768BE" w:rsidP="00F768BE">
            <w:pPr>
              <w:rPr>
                <w:rFonts w:eastAsia="SimSun" w:cs="Times New Roman"/>
                <w:iCs/>
                <w:szCs w:val="24"/>
                <w:lang w:val="ru-RU" w:eastAsia="zh-CN"/>
              </w:rPr>
            </w:pPr>
            <w:r w:rsidRPr="00072F2E">
              <w:rPr>
                <w:rFonts w:eastAsia="SimSun" w:cs="Times New Roman"/>
                <w:b/>
                <w:bCs/>
                <w:iCs/>
                <w:szCs w:val="24"/>
                <w:lang w:val="ru-RU" w:eastAsia="zh-CN"/>
              </w:rPr>
              <w:t xml:space="preserve">Если нет </w:t>
            </w:r>
            <w:proofErr w:type="spellStart"/>
            <w:r w:rsidRPr="00072F2E">
              <w:rPr>
                <w:rFonts w:eastAsia="SimSun" w:cs="Times New Roman"/>
                <w:b/>
                <w:bCs/>
                <w:iCs/>
                <w:szCs w:val="24"/>
                <w:lang w:val="ru-RU" w:eastAsia="zh-CN"/>
              </w:rPr>
              <w:t>ремдесивира</w:t>
            </w:r>
            <w:proofErr w:type="spellEnd"/>
            <w:r w:rsidRPr="00072F2E">
              <w:rPr>
                <w:rFonts w:eastAsia="SimSun" w:cs="Times New Roman"/>
                <w:b/>
                <w:bCs/>
                <w:iCs/>
                <w:szCs w:val="24"/>
                <w:lang w:val="ru-RU" w:eastAsia="zh-CN"/>
              </w:rPr>
              <w:t xml:space="preserve"> может быть назначен </w:t>
            </w:r>
            <w:proofErr w:type="spellStart"/>
            <w:r w:rsidRPr="00072F2E">
              <w:rPr>
                <w:rFonts w:eastAsia="Times New Roman" w:cs="Times New Roman"/>
                <w:b/>
                <w:bCs/>
                <w:iCs/>
                <w:szCs w:val="24"/>
                <w:lang w:val="ru-RU"/>
              </w:rPr>
              <w:t>гидроксихлорохин</w:t>
            </w:r>
            <w:proofErr w:type="spellEnd"/>
          </w:p>
          <w:p w14:paraId="21D47B25" w14:textId="77777777" w:rsidR="00F768BE" w:rsidRPr="00072F2E" w:rsidRDefault="00F768BE" w:rsidP="00F768BE">
            <w:pPr>
              <w:rPr>
                <w:rFonts w:eastAsia="SimSun" w:cs="Times New Roman"/>
                <w:szCs w:val="24"/>
                <w:lang w:val="ru-RU" w:eastAsia="zh-CN"/>
              </w:rPr>
            </w:pPr>
          </w:p>
        </w:tc>
        <w:tc>
          <w:tcPr>
            <w:tcW w:w="2065" w:type="dxa"/>
          </w:tcPr>
          <w:p w14:paraId="6F850CEF"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lastRenderedPageBreak/>
              <w:t>- симптоматическая терапия</w:t>
            </w:r>
          </w:p>
          <w:p w14:paraId="5E4E2C80"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 </w:t>
            </w:r>
            <w:proofErr w:type="spellStart"/>
            <w:r w:rsidRPr="00072F2E">
              <w:rPr>
                <w:rFonts w:eastAsia="SimSun" w:cs="Times New Roman"/>
                <w:iCs/>
                <w:szCs w:val="24"/>
                <w:lang w:val="ru-RU" w:eastAsia="zh-CN"/>
              </w:rPr>
              <w:t>регидратация</w:t>
            </w:r>
            <w:proofErr w:type="spellEnd"/>
            <w:r w:rsidRPr="00072F2E">
              <w:rPr>
                <w:rFonts w:eastAsia="SimSun" w:cs="Times New Roman"/>
                <w:iCs/>
                <w:szCs w:val="24"/>
                <w:lang w:val="ru-RU" w:eastAsia="zh-CN"/>
              </w:rPr>
              <w:t xml:space="preserve"> </w:t>
            </w:r>
            <w:r w:rsidRPr="00072F2E">
              <w:rPr>
                <w:rFonts w:eastAsia="SimSun" w:cs="Times New Roman"/>
                <w:iCs/>
                <w:szCs w:val="24"/>
                <w:lang w:eastAsia="zh-CN"/>
              </w:rPr>
              <w:t>per</w:t>
            </w:r>
            <w:r w:rsidRPr="00072F2E">
              <w:rPr>
                <w:rFonts w:eastAsia="SimSun" w:cs="Times New Roman"/>
                <w:iCs/>
                <w:szCs w:val="24"/>
                <w:lang w:val="ru-RU" w:eastAsia="zh-CN"/>
              </w:rPr>
              <w:t xml:space="preserve"> </w:t>
            </w:r>
            <w:proofErr w:type="spellStart"/>
            <w:r w:rsidRPr="00072F2E">
              <w:rPr>
                <w:rFonts w:eastAsia="SimSun" w:cs="Times New Roman"/>
                <w:iCs/>
                <w:szCs w:val="24"/>
                <w:lang w:eastAsia="zh-CN"/>
              </w:rPr>
              <w:t>os</w:t>
            </w:r>
            <w:proofErr w:type="spellEnd"/>
          </w:p>
          <w:p w14:paraId="780E181E"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iCs/>
                <w:szCs w:val="24"/>
                <w:lang w:val="ru-RU" w:eastAsia="zh-CN"/>
              </w:rPr>
              <w:t xml:space="preserve">- антибиотикотерапия внебольничной пневмонии при </w:t>
            </w:r>
            <w:proofErr w:type="spellStart"/>
            <w:proofErr w:type="gramStart"/>
            <w:r w:rsidRPr="00072F2E">
              <w:rPr>
                <w:rFonts w:eastAsia="SimSun" w:cs="Times New Roman"/>
                <w:iCs/>
                <w:szCs w:val="24"/>
                <w:lang w:val="ru-RU" w:eastAsia="zh-CN"/>
              </w:rPr>
              <w:t>прокальцитонине</w:t>
            </w:r>
            <w:proofErr w:type="spellEnd"/>
            <w:r w:rsidRPr="00072F2E">
              <w:rPr>
                <w:rFonts w:eastAsia="SimSun" w:cs="Times New Roman"/>
                <w:iCs/>
                <w:szCs w:val="24"/>
                <w:lang w:val="ru-RU" w:eastAsia="zh-CN"/>
              </w:rPr>
              <w:t xml:space="preserve"> &gt;</w:t>
            </w:r>
            <w:proofErr w:type="gramEnd"/>
            <w:r w:rsidRPr="00072F2E">
              <w:rPr>
                <w:rFonts w:eastAsia="SimSun" w:cs="Times New Roman"/>
                <w:iCs/>
                <w:szCs w:val="24"/>
                <w:lang w:val="ru-RU" w:eastAsia="zh-CN"/>
              </w:rPr>
              <w:t xml:space="preserve"> 2 </w:t>
            </w:r>
            <w:proofErr w:type="spellStart"/>
            <w:r w:rsidRPr="00072F2E">
              <w:rPr>
                <w:rFonts w:eastAsia="SimSun" w:cs="Times New Roman"/>
                <w:iCs/>
                <w:szCs w:val="24"/>
                <w:lang w:val="ru-RU" w:eastAsia="zh-CN"/>
              </w:rPr>
              <w:t>нг</w:t>
            </w:r>
            <w:proofErr w:type="spellEnd"/>
            <w:r w:rsidRPr="00072F2E">
              <w:rPr>
                <w:rFonts w:eastAsia="SimSun" w:cs="Times New Roman"/>
                <w:iCs/>
                <w:szCs w:val="24"/>
                <w:lang w:val="ru-RU" w:eastAsia="zh-CN"/>
              </w:rPr>
              <w:t>/мг или увеличение СРБ более, чем в 2 раза</w:t>
            </w:r>
            <w:r w:rsidRPr="00072F2E">
              <w:rPr>
                <w:rFonts w:eastAsia="SimSun" w:cs="Times New Roman"/>
                <w:b/>
                <w:bCs/>
                <w:iCs/>
                <w:szCs w:val="24"/>
                <w:lang w:val="ru-RU" w:eastAsia="zh-CN"/>
              </w:rPr>
              <w:t xml:space="preserve"> </w:t>
            </w:r>
          </w:p>
        </w:tc>
      </w:tr>
      <w:tr w:rsidR="00F768BE" w:rsidRPr="00072F2E" w14:paraId="6928D589" w14:textId="77777777" w:rsidTr="009349A5">
        <w:trPr>
          <w:trHeight w:val="2282"/>
        </w:trPr>
        <w:tc>
          <w:tcPr>
            <w:tcW w:w="1724" w:type="dxa"/>
          </w:tcPr>
          <w:p w14:paraId="1A906378" w14:textId="77777777" w:rsidR="00F768BE" w:rsidRPr="00072F2E" w:rsidRDefault="00F768BE" w:rsidP="00F768BE">
            <w:pPr>
              <w:contextualSpacing/>
              <w:rPr>
                <w:rFonts w:eastAsia="SimSun" w:cs="Times New Roman"/>
                <w:b/>
                <w:bCs/>
                <w:iCs/>
                <w:szCs w:val="24"/>
                <w:lang w:val="ru-RU" w:eastAsia="zh-CN"/>
              </w:rPr>
            </w:pPr>
            <w:bookmarkStart w:id="81" w:name="_Hlk37698019"/>
            <w:r w:rsidRPr="00072F2E">
              <w:rPr>
                <w:rFonts w:eastAsia="SimSun" w:cs="Times New Roman"/>
                <w:b/>
                <w:bCs/>
                <w:iCs/>
                <w:szCs w:val="24"/>
                <w:lang w:val="ru-RU" w:eastAsia="zh-CN"/>
              </w:rPr>
              <w:t>Пациенты с респираторными симптомами, клинически нестабильные, но не в критическом состоянии</w:t>
            </w:r>
          </w:p>
        </w:tc>
        <w:tc>
          <w:tcPr>
            <w:tcW w:w="2980" w:type="dxa"/>
          </w:tcPr>
          <w:p w14:paraId="3044BE93"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b/>
                <w:bCs/>
                <w:iCs/>
                <w:szCs w:val="24"/>
                <w:lang w:val="ru-RU" w:eastAsia="zh-CN"/>
              </w:rPr>
              <w:t xml:space="preserve">- </w:t>
            </w:r>
            <w:r w:rsidRPr="00072F2E">
              <w:rPr>
                <w:rFonts w:eastAsia="SimSun" w:cs="Times New Roman"/>
                <w:iCs/>
                <w:szCs w:val="24"/>
                <w:lang w:val="ru-RU" w:eastAsia="zh-CN"/>
              </w:rPr>
              <w:t>клинические или лабораторные показатели тяжелого течения (2 или более признаков):</w:t>
            </w:r>
          </w:p>
          <w:p w14:paraId="584FC7EC" w14:textId="77777777" w:rsidR="00F768BE" w:rsidRPr="00072F2E" w:rsidRDefault="00F768BE" w:rsidP="00F768BE">
            <w:pPr>
              <w:widowControl w:val="0"/>
              <w:numPr>
                <w:ilvl w:val="0"/>
                <w:numId w:val="23"/>
              </w:numPr>
              <w:autoSpaceDE w:val="0"/>
              <w:autoSpaceDN w:val="0"/>
              <w:contextualSpacing/>
              <w:rPr>
                <w:rFonts w:eastAsia="SimSun" w:cs="Times New Roman"/>
                <w:iCs/>
                <w:szCs w:val="24"/>
                <w:u w:val="single"/>
                <w:lang w:eastAsia="zh-CN"/>
              </w:rPr>
            </w:pPr>
            <w:proofErr w:type="spellStart"/>
            <w:r w:rsidRPr="00072F2E">
              <w:rPr>
                <w:rFonts w:eastAsia="SimSun" w:cs="Times New Roman"/>
                <w:iCs/>
                <w:szCs w:val="24"/>
                <w:lang w:eastAsia="zh-CN"/>
              </w:rPr>
              <w:t>Температура</w:t>
            </w:r>
            <w:proofErr w:type="spellEnd"/>
            <w:r w:rsidRPr="00072F2E">
              <w:rPr>
                <w:rFonts w:eastAsia="SimSun" w:cs="Times New Roman"/>
                <w:iCs/>
                <w:szCs w:val="24"/>
                <w:lang w:eastAsia="zh-CN"/>
              </w:rPr>
              <w:t xml:space="preserve"> </w:t>
            </w:r>
            <w:proofErr w:type="spellStart"/>
            <w:r w:rsidRPr="00072F2E">
              <w:rPr>
                <w:rFonts w:eastAsia="SimSun" w:cs="Times New Roman"/>
                <w:iCs/>
                <w:szCs w:val="24"/>
                <w:lang w:eastAsia="zh-CN"/>
              </w:rPr>
              <w:t>тела</w:t>
            </w:r>
            <w:proofErr w:type="spellEnd"/>
            <w:r w:rsidRPr="00072F2E">
              <w:rPr>
                <w:rFonts w:eastAsia="SimSun" w:cs="Times New Roman"/>
                <w:iCs/>
                <w:szCs w:val="24"/>
                <w:lang w:eastAsia="zh-CN"/>
              </w:rPr>
              <w:t xml:space="preserve"> </w:t>
            </w:r>
            <w:r w:rsidRPr="00072F2E">
              <w:rPr>
                <w:rFonts w:eastAsia="SimSun" w:cs="Times New Roman"/>
                <w:iCs/>
                <w:szCs w:val="24"/>
                <w:u w:val="single"/>
                <w:lang w:eastAsia="zh-CN"/>
              </w:rPr>
              <w:t>&gt; 38, 5 C</w:t>
            </w:r>
          </w:p>
          <w:p w14:paraId="07B57D42" w14:textId="77777777" w:rsidR="00F768BE" w:rsidRPr="00072F2E" w:rsidRDefault="00F768BE" w:rsidP="00F768BE">
            <w:pPr>
              <w:widowControl w:val="0"/>
              <w:numPr>
                <w:ilvl w:val="0"/>
                <w:numId w:val="23"/>
              </w:numPr>
              <w:autoSpaceDE w:val="0"/>
              <w:autoSpaceDN w:val="0"/>
              <w:contextualSpacing/>
              <w:rPr>
                <w:rFonts w:eastAsia="SimSun" w:cs="Times New Roman"/>
                <w:szCs w:val="24"/>
                <w:lang w:eastAsia="zh-CN"/>
              </w:rPr>
            </w:pPr>
            <w:r w:rsidRPr="00072F2E">
              <w:rPr>
                <w:rFonts w:eastAsia="SimSun" w:cs="Times New Roman"/>
                <w:iCs/>
                <w:szCs w:val="24"/>
                <w:lang w:eastAsia="zh-CN"/>
              </w:rPr>
              <w:t>paO2\FiO2 &lt; 260</w:t>
            </w:r>
          </w:p>
          <w:p w14:paraId="5892FC41" w14:textId="77777777" w:rsidR="00F768BE" w:rsidRPr="00072F2E" w:rsidRDefault="00F768BE" w:rsidP="00F768BE">
            <w:pPr>
              <w:widowControl w:val="0"/>
              <w:numPr>
                <w:ilvl w:val="0"/>
                <w:numId w:val="23"/>
              </w:numPr>
              <w:autoSpaceDE w:val="0"/>
              <w:autoSpaceDN w:val="0"/>
              <w:contextualSpacing/>
              <w:rPr>
                <w:rFonts w:eastAsia="SimSun" w:cs="Times New Roman"/>
                <w:szCs w:val="24"/>
                <w:lang w:eastAsia="zh-CN"/>
              </w:rPr>
            </w:pPr>
            <w:proofErr w:type="spellStart"/>
            <w:r w:rsidRPr="00072F2E">
              <w:rPr>
                <w:rFonts w:eastAsia="SimSun" w:cs="Times New Roman"/>
                <w:iCs/>
                <w:szCs w:val="24"/>
                <w:lang w:eastAsia="zh-CN"/>
              </w:rPr>
              <w:t>лимфопения</w:t>
            </w:r>
            <w:proofErr w:type="spellEnd"/>
            <w:r w:rsidRPr="00072F2E">
              <w:rPr>
                <w:rFonts w:eastAsia="SimSun" w:cs="Times New Roman"/>
                <w:iCs/>
                <w:szCs w:val="24"/>
                <w:lang w:eastAsia="zh-CN"/>
              </w:rPr>
              <w:t xml:space="preserve"> &lt; 800 </w:t>
            </w:r>
            <w:proofErr w:type="spellStart"/>
            <w:r w:rsidRPr="00072F2E">
              <w:rPr>
                <w:rFonts w:eastAsia="SimSun" w:cs="Times New Roman"/>
                <w:iCs/>
                <w:szCs w:val="24"/>
                <w:lang w:eastAsia="zh-CN"/>
              </w:rPr>
              <w:t>мкл</w:t>
            </w:r>
            <w:proofErr w:type="spellEnd"/>
          </w:p>
        </w:tc>
        <w:tc>
          <w:tcPr>
            <w:tcW w:w="3085" w:type="dxa"/>
          </w:tcPr>
          <w:p w14:paraId="19E43B0F" w14:textId="77777777" w:rsidR="00F768BE" w:rsidRPr="00072F2E" w:rsidRDefault="00F768BE" w:rsidP="00F768BE">
            <w:pPr>
              <w:widowControl w:val="0"/>
              <w:numPr>
                <w:ilvl w:val="0"/>
                <w:numId w:val="24"/>
              </w:numPr>
              <w:autoSpaceDE w:val="0"/>
              <w:autoSpaceDN w:val="0"/>
              <w:ind w:left="-106"/>
              <w:contextualSpacing/>
              <w:rPr>
                <w:rFonts w:eastAsia="SimSun" w:cs="Times New Roman"/>
                <w:szCs w:val="24"/>
              </w:rPr>
            </w:pPr>
            <w:proofErr w:type="spellStart"/>
            <w:r w:rsidRPr="00072F2E">
              <w:rPr>
                <w:rFonts w:eastAsia="SimSun" w:cs="Times New Roman"/>
                <w:szCs w:val="24"/>
              </w:rPr>
              <w:t>Лопинавир</w:t>
            </w:r>
            <w:proofErr w:type="spellEnd"/>
            <w:r w:rsidRPr="00072F2E">
              <w:rPr>
                <w:rFonts w:eastAsia="SimSun" w:cs="Times New Roman"/>
                <w:szCs w:val="24"/>
              </w:rPr>
              <w:t>/</w:t>
            </w:r>
            <w:proofErr w:type="spellStart"/>
            <w:r w:rsidRPr="00072F2E">
              <w:rPr>
                <w:rFonts w:eastAsia="SimSun" w:cs="Times New Roman"/>
                <w:szCs w:val="24"/>
              </w:rPr>
              <w:t>ритонавир</w:t>
            </w:r>
            <w:proofErr w:type="spellEnd"/>
          </w:p>
          <w:p w14:paraId="63BA6213" w14:textId="77777777" w:rsidR="00F768BE" w:rsidRPr="00072F2E" w:rsidRDefault="00F768BE" w:rsidP="00F768BE">
            <w:pPr>
              <w:rPr>
                <w:rFonts w:eastAsia="SimSun" w:cs="Times New Roman"/>
                <w:iCs/>
                <w:szCs w:val="24"/>
                <w:lang w:val="ru-RU"/>
              </w:rPr>
            </w:pPr>
            <w:r w:rsidRPr="00072F2E">
              <w:rPr>
                <w:rFonts w:eastAsia="SimSun" w:cs="Times New Roman"/>
                <w:iCs/>
                <w:szCs w:val="24"/>
                <w:lang w:val="ru-RU"/>
              </w:rPr>
              <w:t>400/100 мг 2 раза в сутки в течение 28 дней</w:t>
            </w:r>
          </w:p>
          <w:p w14:paraId="00515284" w14:textId="77777777" w:rsidR="00F768BE" w:rsidRPr="00072F2E" w:rsidRDefault="00F768BE" w:rsidP="00F768BE">
            <w:pPr>
              <w:rPr>
                <w:rFonts w:eastAsia="SimSun" w:cs="Times New Roman"/>
                <w:iCs/>
                <w:szCs w:val="24"/>
              </w:rPr>
            </w:pPr>
            <w:proofErr w:type="spellStart"/>
            <w:r w:rsidRPr="00072F2E">
              <w:rPr>
                <w:rFonts w:eastAsia="SimSun" w:cs="Times New Roman"/>
                <w:iCs/>
                <w:szCs w:val="24"/>
              </w:rPr>
              <w:t>или</w:t>
            </w:r>
            <w:proofErr w:type="spellEnd"/>
          </w:p>
          <w:p w14:paraId="4AD73CBD" w14:textId="77777777" w:rsidR="00F768BE" w:rsidRPr="00072F2E" w:rsidRDefault="00F768BE" w:rsidP="00F768BE">
            <w:pPr>
              <w:widowControl w:val="0"/>
              <w:numPr>
                <w:ilvl w:val="0"/>
                <w:numId w:val="24"/>
              </w:numPr>
              <w:autoSpaceDE w:val="0"/>
              <w:autoSpaceDN w:val="0"/>
              <w:contextualSpacing/>
              <w:rPr>
                <w:rFonts w:eastAsia="SimSun" w:cs="Times New Roman"/>
                <w:iCs/>
                <w:szCs w:val="24"/>
              </w:rPr>
            </w:pPr>
            <w:proofErr w:type="spellStart"/>
            <w:r w:rsidRPr="00072F2E">
              <w:rPr>
                <w:rFonts w:eastAsia="SimSun" w:cs="Times New Roman"/>
                <w:b/>
                <w:bCs/>
                <w:iCs/>
                <w:szCs w:val="24"/>
              </w:rPr>
              <w:t>Дарунавир</w:t>
            </w:r>
            <w:proofErr w:type="spellEnd"/>
            <w:r w:rsidRPr="00072F2E">
              <w:rPr>
                <w:rFonts w:eastAsia="SimSun" w:cs="Times New Roman"/>
                <w:iCs/>
                <w:szCs w:val="24"/>
              </w:rPr>
              <w:t xml:space="preserve"> 600 </w:t>
            </w:r>
            <w:proofErr w:type="spellStart"/>
            <w:r w:rsidRPr="00072F2E">
              <w:rPr>
                <w:rFonts w:eastAsia="SimSun" w:cs="Times New Roman"/>
                <w:iCs/>
                <w:szCs w:val="24"/>
              </w:rPr>
              <w:t>мг</w:t>
            </w:r>
            <w:proofErr w:type="spellEnd"/>
            <w:r w:rsidRPr="00072F2E">
              <w:rPr>
                <w:rFonts w:eastAsia="SimSun" w:cs="Times New Roman"/>
                <w:iCs/>
                <w:szCs w:val="24"/>
              </w:rPr>
              <w:t xml:space="preserve"> 2 р/</w:t>
            </w:r>
            <w:proofErr w:type="spellStart"/>
            <w:r w:rsidRPr="00072F2E">
              <w:rPr>
                <w:rFonts w:eastAsia="SimSun" w:cs="Times New Roman"/>
                <w:iCs/>
                <w:szCs w:val="24"/>
              </w:rPr>
              <w:t>сут</w:t>
            </w:r>
            <w:proofErr w:type="spellEnd"/>
            <w:r w:rsidRPr="00072F2E">
              <w:rPr>
                <w:rFonts w:eastAsia="SimSun" w:cs="Times New Roman"/>
                <w:iCs/>
                <w:szCs w:val="24"/>
              </w:rPr>
              <w:t>+</w:t>
            </w:r>
          </w:p>
          <w:p w14:paraId="3E41EDA3" w14:textId="77777777" w:rsidR="00F768BE" w:rsidRPr="00072F2E" w:rsidRDefault="00F768BE" w:rsidP="00F768BE">
            <w:pPr>
              <w:widowControl w:val="0"/>
              <w:autoSpaceDE w:val="0"/>
              <w:autoSpaceDN w:val="0"/>
              <w:ind w:left="360"/>
              <w:contextualSpacing/>
              <w:rPr>
                <w:rFonts w:eastAsia="SimSun" w:cs="Times New Roman"/>
                <w:iCs/>
                <w:szCs w:val="24"/>
                <w:lang w:val="ru-RU"/>
              </w:rPr>
            </w:pPr>
            <w:proofErr w:type="spellStart"/>
            <w:r w:rsidRPr="00072F2E">
              <w:rPr>
                <w:rFonts w:eastAsia="SimSun" w:cs="Times New Roman"/>
                <w:b/>
                <w:bCs/>
                <w:iCs/>
                <w:szCs w:val="24"/>
                <w:lang w:val="ru-RU"/>
              </w:rPr>
              <w:t>ритонавир</w:t>
            </w:r>
            <w:proofErr w:type="spellEnd"/>
            <w:r w:rsidRPr="00072F2E">
              <w:rPr>
                <w:rFonts w:eastAsia="SimSun" w:cs="Times New Roman"/>
                <w:iCs/>
                <w:szCs w:val="24"/>
                <w:lang w:val="ru-RU"/>
              </w:rPr>
              <w:t xml:space="preserve"> 100 мг 2 раза в сутки </w:t>
            </w:r>
            <w:r w:rsidRPr="00072F2E">
              <w:rPr>
                <w:rFonts w:eastAsia="SimSun" w:cs="Times New Roman"/>
                <w:b/>
                <w:bCs/>
                <w:iCs/>
                <w:szCs w:val="24"/>
                <w:lang w:val="ru-RU"/>
              </w:rPr>
              <w:t xml:space="preserve">и </w:t>
            </w:r>
            <w:proofErr w:type="spellStart"/>
            <w:r w:rsidRPr="00072F2E">
              <w:rPr>
                <w:rFonts w:eastAsia="SimSun" w:cs="Times New Roman"/>
                <w:b/>
                <w:bCs/>
                <w:iCs/>
                <w:szCs w:val="24"/>
                <w:lang w:val="ru-RU"/>
              </w:rPr>
              <w:t>гидроксихлорохин</w:t>
            </w:r>
            <w:proofErr w:type="spellEnd"/>
            <w:r w:rsidRPr="00072F2E">
              <w:rPr>
                <w:rFonts w:eastAsia="SimSun" w:cs="Times New Roman"/>
                <w:iCs/>
                <w:szCs w:val="24"/>
                <w:lang w:val="ru-RU"/>
              </w:rPr>
              <w:t xml:space="preserve"> 400 мг 2 раза в сутки в качестве загрузочной дозы, зачем 200 мг 2 раза в сутки в течение 9 дней</w:t>
            </w:r>
          </w:p>
          <w:p w14:paraId="02465950" w14:textId="77777777" w:rsidR="00F768BE" w:rsidRPr="00072F2E" w:rsidRDefault="00F768BE" w:rsidP="00F768BE">
            <w:pPr>
              <w:rPr>
                <w:rFonts w:eastAsia="SimSun" w:cs="Times New Roman"/>
                <w:iCs/>
                <w:szCs w:val="24"/>
              </w:rPr>
            </w:pPr>
            <w:proofErr w:type="spellStart"/>
            <w:r w:rsidRPr="00072F2E">
              <w:rPr>
                <w:rFonts w:eastAsia="SimSun" w:cs="Times New Roman"/>
                <w:iCs/>
                <w:szCs w:val="24"/>
              </w:rPr>
              <w:t>или</w:t>
            </w:r>
            <w:proofErr w:type="spellEnd"/>
            <w:r w:rsidRPr="00072F2E">
              <w:rPr>
                <w:rFonts w:eastAsia="SimSun" w:cs="Times New Roman"/>
                <w:iCs/>
                <w:szCs w:val="24"/>
              </w:rPr>
              <w:t xml:space="preserve"> </w:t>
            </w:r>
          </w:p>
          <w:p w14:paraId="5FDD1665" w14:textId="77777777" w:rsidR="00F768BE" w:rsidRPr="00072F2E" w:rsidRDefault="00F768BE" w:rsidP="00F768BE">
            <w:pPr>
              <w:widowControl w:val="0"/>
              <w:numPr>
                <w:ilvl w:val="0"/>
                <w:numId w:val="24"/>
              </w:numPr>
              <w:autoSpaceDE w:val="0"/>
              <w:autoSpaceDN w:val="0"/>
              <w:contextualSpacing/>
              <w:rPr>
                <w:rFonts w:eastAsia="SimSun" w:cs="Times New Roman"/>
                <w:b/>
                <w:bCs/>
                <w:iCs/>
                <w:szCs w:val="24"/>
                <w:lang w:val="ru-RU" w:eastAsia="zh-CN"/>
              </w:rPr>
            </w:pPr>
            <w:proofErr w:type="spellStart"/>
            <w:r w:rsidRPr="00072F2E">
              <w:rPr>
                <w:rFonts w:eastAsia="Times New Roman" w:cs="Times New Roman"/>
                <w:b/>
                <w:bCs/>
                <w:iCs/>
                <w:szCs w:val="24"/>
                <w:lang w:val="ru-RU"/>
              </w:rPr>
              <w:t>ремдесивир</w:t>
            </w:r>
            <w:proofErr w:type="spellEnd"/>
            <w:r w:rsidRPr="00072F2E">
              <w:rPr>
                <w:rFonts w:eastAsia="Times New Roman" w:cs="Times New Roman"/>
                <w:b/>
                <w:bCs/>
                <w:iCs/>
                <w:szCs w:val="24"/>
                <w:lang w:val="ru-RU"/>
              </w:rPr>
              <w:t xml:space="preserve"> для умеренной степени (</w:t>
            </w:r>
            <w:proofErr w:type="spellStart"/>
            <w:r w:rsidRPr="00072F2E">
              <w:rPr>
                <w:rFonts w:eastAsia="Times New Roman" w:cs="Times New Roman"/>
                <w:b/>
                <w:bCs/>
                <w:iCs/>
                <w:szCs w:val="24"/>
              </w:rPr>
              <w:t>SpO</w:t>
            </w:r>
            <w:proofErr w:type="spellEnd"/>
            <w:r w:rsidRPr="00072F2E">
              <w:rPr>
                <w:rFonts w:eastAsia="Times New Roman" w:cs="Times New Roman"/>
                <w:b/>
                <w:bCs/>
                <w:iCs/>
                <w:szCs w:val="24"/>
                <w:lang w:val="ru-RU"/>
              </w:rPr>
              <w:t>2 &gt; 94% на атмосферном кислороде)</w:t>
            </w:r>
            <w:r w:rsidRPr="00072F2E">
              <w:rPr>
                <w:rFonts w:eastAsia="SimSun" w:cs="Times New Roman"/>
                <w:b/>
                <w:bCs/>
                <w:iCs/>
                <w:szCs w:val="24"/>
                <w:lang w:val="ru-RU" w:eastAsia="zh-CN"/>
              </w:rPr>
              <w:t xml:space="preserve"> РКИ </w:t>
            </w:r>
            <w:proofErr w:type="spellStart"/>
            <w:r w:rsidRPr="00072F2E">
              <w:rPr>
                <w:rFonts w:eastAsia="SimSun" w:cs="Times New Roman"/>
                <w:b/>
                <w:bCs/>
                <w:iCs/>
                <w:szCs w:val="24"/>
                <w:lang w:val="ru-RU" w:eastAsia="zh-CN"/>
              </w:rPr>
              <w:t>ремдесивир</w:t>
            </w:r>
            <w:proofErr w:type="spellEnd"/>
            <w:r w:rsidRPr="00072F2E">
              <w:rPr>
                <w:rFonts w:eastAsia="SimSun" w:cs="Times New Roman"/>
                <w:b/>
                <w:bCs/>
                <w:iCs/>
                <w:szCs w:val="24"/>
                <w:lang w:val="ru-RU" w:eastAsia="zh-CN"/>
              </w:rPr>
              <w:t xml:space="preserve">: </w:t>
            </w:r>
            <w:r w:rsidRPr="00072F2E">
              <w:rPr>
                <w:rFonts w:eastAsia="SimSun" w:cs="Times New Roman"/>
                <w:b/>
                <w:bCs/>
                <w:iCs/>
                <w:szCs w:val="24"/>
                <w:lang w:eastAsia="zh-CN"/>
              </w:rPr>
              <w:t>NCT</w:t>
            </w:r>
            <w:r w:rsidRPr="00072F2E">
              <w:rPr>
                <w:rFonts w:eastAsia="SimSun" w:cs="Times New Roman"/>
                <w:b/>
                <w:bCs/>
                <w:iCs/>
                <w:szCs w:val="24"/>
                <w:lang w:val="ru-RU" w:eastAsia="zh-CN"/>
              </w:rPr>
              <w:t>04292730</w:t>
            </w:r>
          </w:p>
          <w:p w14:paraId="3FB113B6" w14:textId="77777777" w:rsidR="00F768BE" w:rsidRPr="00072F2E" w:rsidRDefault="00F768BE" w:rsidP="00F768BE">
            <w:pPr>
              <w:rPr>
                <w:rFonts w:eastAsia="SimSun" w:cs="Times New Roman"/>
                <w:iCs/>
                <w:szCs w:val="24"/>
                <w:lang w:eastAsia="zh-CN"/>
              </w:rPr>
            </w:pPr>
            <w:proofErr w:type="spellStart"/>
            <w:r w:rsidRPr="00072F2E">
              <w:rPr>
                <w:rFonts w:eastAsia="SimSun" w:cs="Times New Roman"/>
                <w:iCs/>
                <w:szCs w:val="24"/>
                <w:lang w:eastAsia="zh-CN"/>
              </w:rPr>
              <w:t>или</w:t>
            </w:r>
            <w:proofErr w:type="spellEnd"/>
          </w:p>
          <w:p w14:paraId="074DF0A2" w14:textId="77777777" w:rsidR="00F768BE" w:rsidRPr="00072F2E" w:rsidRDefault="00F768BE" w:rsidP="00F768BE">
            <w:pPr>
              <w:widowControl w:val="0"/>
              <w:numPr>
                <w:ilvl w:val="0"/>
                <w:numId w:val="24"/>
              </w:numPr>
              <w:autoSpaceDE w:val="0"/>
              <w:autoSpaceDN w:val="0"/>
              <w:contextualSpacing/>
              <w:rPr>
                <w:rFonts w:eastAsia="Times New Roman" w:cs="Times New Roman"/>
                <w:b/>
                <w:bCs/>
                <w:iCs/>
                <w:szCs w:val="24"/>
                <w:lang w:val="ru-RU"/>
              </w:rPr>
            </w:pPr>
            <w:r w:rsidRPr="00072F2E">
              <w:rPr>
                <w:rFonts w:eastAsia="SimSun" w:cs="Times New Roman"/>
                <w:b/>
                <w:bCs/>
                <w:iCs/>
                <w:szCs w:val="24"/>
                <w:lang w:val="ru-RU" w:eastAsia="zh-CN"/>
              </w:rPr>
              <w:t xml:space="preserve">Если нет </w:t>
            </w:r>
            <w:proofErr w:type="spellStart"/>
            <w:r w:rsidRPr="00072F2E">
              <w:rPr>
                <w:rFonts w:eastAsia="SimSun" w:cs="Times New Roman"/>
                <w:b/>
                <w:bCs/>
                <w:iCs/>
                <w:szCs w:val="24"/>
                <w:lang w:val="ru-RU" w:eastAsia="zh-CN"/>
              </w:rPr>
              <w:t>ремдесивира</w:t>
            </w:r>
            <w:proofErr w:type="spellEnd"/>
            <w:r w:rsidRPr="00072F2E">
              <w:rPr>
                <w:rFonts w:eastAsia="SimSun" w:cs="Times New Roman"/>
                <w:b/>
                <w:bCs/>
                <w:iCs/>
                <w:szCs w:val="24"/>
                <w:lang w:val="ru-RU" w:eastAsia="zh-CN"/>
              </w:rPr>
              <w:t xml:space="preserve"> может быть назначен </w:t>
            </w:r>
            <w:proofErr w:type="spellStart"/>
            <w:r w:rsidRPr="00072F2E">
              <w:rPr>
                <w:rFonts w:eastAsia="Times New Roman" w:cs="Times New Roman"/>
                <w:b/>
                <w:bCs/>
                <w:iCs/>
                <w:szCs w:val="24"/>
                <w:lang w:val="ru-RU"/>
              </w:rPr>
              <w:t>гидроксихлорохин</w:t>
            </w:r>
            <w:proofErr w:type="spellEnd"/>
          </w:p>
        </w:tc>
        <w:tc>
          <w:tcPr>
            <w:tcW w:w="2065" w:type="dxa"/>
          </w:tcPr>
          <w:p w14:paraId="54151D37"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оксигенотерапия</w:t>
            </w:r>
          </w:p>
          <w:p w14:paraId="490EA0D2"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 </w:t>
            </w:r>
            <w:proofErr w:type="spellStart"/>
            <w:r w:rsidRPr="00072F2E">
              <w:rPr>
                <w:rFonts w:eastAsia="SimSun" w:cs="Times New Roman"/>
                <w:iCs/>
                <w:szCs w:val="24"/>
                <w:lang w:val="ru-RU" w:eastAsia="zh-CN"/>
              </w:rPr>
              <w:t>регидратация</w:t>
            </w:r>
            <w:proofErr w:type="spellEnd"/>
            <w:r w:rsidRPr="00072F2E">
              <w:rPr>
                <w:rFonts w:eastAsia="SimSun" w:cs="Times New Roman"/>
                <w:iCs/>
                <w:szCs w:val="24"/>
                <w:lang w:val="ru-RU" w:eastAsia="zh-CN"/>
              </w:rPr>
              <w:t xml:space="preserve"> </w:t>
            </w:r>
            <w:r w:rsidRPr="00072F2E">
              <w:rPr>
                <w:rFonts w:eastAsia="SimSun" w:cs="Times New Roman"/>
                <w:iCs/>
                <w:szCs w:val="24"/>
                <w:lang w:eastAsia="zh-CN"/>
              </w:rPr>
              <w:t>per</w:t>
            </w:r>
            <w:r w:rsidRPr="00072F2E">
              <w:rPr>
                <w:rFonts w:eastAsia="SimSun" w:cs="Times New Roman"/>
                <w:iCs/>
                <w:szCs w:val="24"/>
                <w:lang w:val="ru-RU" w:eastAsia="zh-CN"/>
              </w:rPr>
              <w:t xml:space="preserve"> </w:t>
            </w:r>
            <w:proofErr w:type="spellStart"/>
            <w:r w:rsidRPr="00072F2E">
              <w:rPr>
                <w:rFonts w:eastAsia="SimSun" w:cs="Times New Roman"/>
                <w:iCs/>
                <w:szCs w:val="24"/>
                <w:lang w:eastAsia="zh-CN"/>
              </w:rPr>
              <w:t>os</w:t>
            </w:r>
            <w:proofErr w:type="spellEnd"/>
            <w:r w:rsidRPr="00072F2E">
              <w:rPr>
                <w:rFonts w:eastAsia="SimSun" w:cs="Times New Roman"/>
                <w:iCs/>
                <w:szCs w:val="24"/>
                <w:lang w:val="ru-RU" w:eastAsia="zh-CN"/>
              </w:rPr>
              <w:t xml:space="preserve"> или в/в</w:t>
            </w:r>
          </w:p>
          <w:p w14:paraId="513C69F6"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iCs/>
                <w:szCs w:val="24"/>
                <w:lang w:val="ru-RU" w:eastAsia="zh-CN"/>
              </w:rPr>
              <w:t xml:space="preserve">- антибиотикотерапия внебольничной пневмонии при </w:t>
            </w:r>
            <w:proofErr w:type="spellStart"/>
            <w:proofErr w:type="gramStart"/>
            <w:r w:rsidRPr="00072F2E">
              <w:rPr>
                <w:rFonts w:eastAsia="SimSun" w:cs="Times New Roman"/>
                <w:iCs/>
                <w:szCs w:val="24"/>
                <w:lang w:val="ru-RU" w:eastAsia="zh-CN"/>
              </w:rPr>
              <w:t>прокальцитонине</w:t>
            </w:r>
            <w:proofErr w:type="spellEnd"/>
            <w:r w:rsidRPr="00072F2E">
              <w:rPr>
                <w:rFonts w:eastAsia="SimSun" w:cs="Times New Roman"/>
                <w:iCs/>
                <w:szCs w:val="24"/>
                <w:lang w:val="ru-RU" w:eastAsia="zh-CN"/>
              </w:rPr>
              <w:t xml:space="preserve"> &gt;</w:t>
            </w:r>
            <w:proofErr w:type="gramEnd"/>
            <w:r w:rsidRPr="00072F2E">
              <w:rPr>
                <w:rFonts w:eastAsia="SimSun" w:cs="Times New Roman"/>
                <w:iCs/>
                <w:szCs w:val="24"/>
                <w:lang w:val="ru-RU" w:eastAsia="zh-CN"/>
              </w:rPr>
              <w:t xml:space="preserve"> 2 </w:t>
            </w:r>
            <w:proofErr w:type="spellStart"/>
            <w:r w:rsidRPr="00072F2E">
              <w:rPr>
                <w:rFonts w:eastAsia="SimSun" w:cs="Times New Roman"/>
                <w:iCs/>
                <w:szCs w:val="24"/>
                <w:lang w:val="ru-RU" w:eastAsia="zh-CN"/>
              </w:rPr>
              <w:t>нг</w:t>
            </w:r>
            <w:proofErr w:type="spellEnd"/>
            <w:r w:rsidRPr="00072F2E">
              <w:rPr>
                <w:rFonts w:eastAsia="SimSun" w:cs="Times New Roman"/>
                <w:iCs/>
                <w:szCs w:val="24"/>
                <w:lang w:val="ru-RU" w:eastAsia="zh-CN"/>
              </w:rPr>
              <w:t>/мг или увеличение СРБ более, чем в 2 раза</w:t>
            </w:r>
          </w:p>
          <w:p w14:paraId="15B9DBC2" w14:textId="77777777" w:rsidR="00F768BE" w:rsidRPr="00072F2E" w:rsidRDefault="00F768BE" w:rsidP="00F768BE">
            <w:pPr>
              <w:contextualSpacing/>
              <w:rPr>
                <w:rFonts w:eastAsia="SimSun" w:cs="Times New Roman"/>
                <w:b/>
                <w:bCs/>
                <w:iCs/>
                <w:szCs w:val="24"/>
                <w:lang w:val="ru-RU" w:eastAsia="zh-CN"/>
              </w:rPr>
            </w:pPr>
          </w:p>
          <w:p w14:paraId="16306FB4" w14:textId="77777777" w:rsidR="00F768BE" w:rsidRPr="00072F2E" w:rsidRDefault="00F768BE" w:rsidP="00F768BE">
            <w:pPr>
              <w:contextualSpacing/>
              <w:rPr>
                <w:rFonts w:eastAsia="SimSun" w:cs="Times New Roman"/>
                <w:b/>
                <w:bCs/>
                <w:iCs/>
                <w:szCs w:val="24"/>
                <w:lang w:val="ru-RU" w:eastAsia="zh-CN"/>
              </w:rPr>
            </w:pPr>
          </w:p>
          <w:p w14:paraId="5B3A1824" w14:textId="77777777" w:rsidR="00F768BE" w:rsidRPr="00072F2E" w:rsidRDefault="00F768BE" w:rsidP="00F768BE">
            <w:pPr>
              <w:contextualSpacing/>
              <w:rPr>
                <w:rFonts w:eastAsia="SimSun" w:cs="Times New Roman"/>
                <w:b/>
                <w:bCs/>
                <w:iCs/>
                <w:szCs w:val="24"/>
                <w:lang w:val="ru-RU" w:eastAsia="zh-CN"/>
              </w:rPr>
            </w:pPr>
          </w:p>
          <w:p w14:paraId="5EBD0F6B" w14:textId="77777777" w:rsidR="00F768BE" w:rsidRPr="00072F2E" w:rsidRDefault="00F768BE" w:rsidP="00F768BE">
            <w:pPr>
              <w:contextualSpacing/>
              <w:rPr>
                <w:rFonts w:eastAsia="SimSun" w:cs="Times New Roman"/>
                <w:b/>
                <w:bCs/>
                <w:iCs/>
                <w:szCs w:val="24"/>
                <w:lang w:val="ru-RU" w:eastAsia="zh-CN"/>
              </w:rPr>
            </w:pPr>
          </w:p>
          <w:p w14:paraId="16055CC2" w14:textId="77777777" w:rsidR="00F768BE" w:rsidRPr="00072F2E" w:rsidRDefault="00F768BE" w:rsidP="00F768BE">
            <w:pPr>
              <w:contextualSpacing/>
              <w:rPr>
                <w:rFonts w:eastAsia="SimSun" w:cs="Times New Roman"/>
                <w:b/>
                <w:bCs/>
                <w:iCs/>
                <w:szCs w:val="24"/>
                <w:lang w:val="ru-RU" w:eastAsia="zh-CN"/>
              </w:rPr>
            </w:pPr>
          </w:p>
          <w:p w14:paraId="66C42CA1" w14:textId="77777777" w:rsidR="00F768BE" w:rsidRPr="00072F2E" w:rsidRDefault="00F768BE" w:rsidP="00F768BE">
            <w:pPr>
              <w:contextualSpacing/>
              <w:rPr>
                <w:rFonts w:eastAsia="SimSun" w:cs="Times New Roman"/>
                <w:b/>
                <w:bCs/>
                <w:iCs/>
                <w:szCs w:val="24"/>
                <w:lang w:val="ru-RU" w:eastAsia="zh-CN"/>
              </w:rPr>
            </w:pPr>
          </w:p>
          <w:p w14:paraId="0EF1187F" w14:textId="77777777" w:rsidR="00F768BE" w:rsidRPr="00072F2E" w:rsidRDefault="00F768BE" w:rsidP="00F768BE">
            <w:pPr>
              <w:contextualSpacing/>
              <w:rPr>
                <w:rFonts w:eastAsia="SimSun" w:cs="Times New Roman"/>
                <w:b/>
                <w:bCs/>
                <w:iCs/>
                <w:szCs w:val="24"/>
                <w:lang w:val="ru-RU" w:eastAsia="zh-CN"/>
              </w:rPr>
            </w:pPr>
          </w:p>
          <w:p w14:paraId="52458B37" w14:textId="77777777" w:rsidR="00F768BE" w:rsidRPr="00072F2E" w:rsidRDefault="00F768BE" w:rsidP="00F768BE">
            <w:pPr>
              <w:contextualSpacing/>
              <w:rPr>
                <w:rFonts w:eastAsia="SimSun" w:cs="Times New Roman"/>
                <w:b/>
                <w:bCs/>
                <w:iCs/>
                <w:szCs w:val="24"/>
                <w:lang w:val="ru-RU" w:eastAsia="zh-CN"/>
              </w:rPr>
            </w:pPr>
          </w:p>
          <w:p w14:paraId="50FA96F8" w14:textId="77777777" w:rsidR="00F768BE" w:rsidRPr="00072F2E" w:rsidRDefault="00F768BE" w:rsidP="00F768BE">
            <w:pPr>
              <w:contextualSpacing/>
              <w:rPr>
                <w:rFonts w:eastAsia="SimSun" w:cs="Times New Roman"/>
                <w:b/>
                <w:bCs/>
                <w:iCs/>
                <w:szCs w:val="24"/>
                <w:lang w:val="ru-RU" w:eastAsia="zh-CN"/>
              </w:rPr>
            </w:pPr>
          </w:p>
          <w:p w14:paraId="387E87B4" w14:textId="77777777" w:rsidR="00F768BE" w:rsidRPr="00072F2E" w:rsidRDefault="00F768BE" w:rsidP="00F768BE">
            <w:pPr>
              <w:contextualSpacing/>
              <w:rPr>
                <w:rFonts w:eastAsia="SimSun" w:cs="Times New Roman"/>
                <w:b/>
                <w:bCs/>
                <w:iCs/>
                <w:szCs w:val="24"/>
                <w:lang w:val="ru-RU" w:eastAsia="zh-CN"/>
              </w:rPr>
            </w:pPr>
          </w:p>
        </w:tc>
      </w:tr>
      <w:bookmarkEnd w:id="81"/>
      <w:tr w:rsidR="00F768BE" w:rsidRPr="00072F2E" w14:paraId="636B44BE" w14:textId="77777777" w:rsidTr="009349A5">
        <w:trPr>
          <w:trHeight w:val="6076"/>
        </w:trPr>
        <w:tc>
          <w:tcPr>
            <w:tcW w:w="1724" w:type="dxa"/>
          </w:tcPr>
          <w:p w14:paraId="5E94DE1B"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b/>
                <w:bCs/>
                <w:iCs/>
                <w:szCs w:val="24"/>
                <w:lang w:val="ru-RU" w:eastAsia="zh-CN"/>
              </w:rPr>
              <w:lastRenderedPageBreak/>
              <w:t>Дыхательная недостаточность или нарушение других жизненных функций</w:t>
            </w:r>
          </w:p>
        </w:tc>
        <w:tc>
          <w:tcPr>
            <w:tcW w:w="2980" w:type="dxa"/>
          </w:tcPr>
          <w:p w14:paraId="10199CE2" w14:textId="77777777" w:rsidR="00F768BE" w:rsidRPr="00072F2E" w:rsidRDefault="00F768BE" w:rsidP="00F768BE">
            <w:pPr>
              <w:rPr>
                <w:rFonts w:eastAsia="SimSun" w:cs="Times New Roman"/>
                <w:b/>
                <w:bCs/>
                <w:iCs/>
                <w:szCs w:val="24"/>
                <w:lang w:val="ru-RU" w:eastAsia="zh-CN"/>
              </w:rPr>
            </w:pPr>
            <w:r w:rsidRPr="00072F2E">
              <w:rPr>
                <w:rFonts w:eastAsia="SimSun" w:cs="Times New Roman"/>
                <w:b/>
                <w:bCs/>
                <w:iCs/>
                <w:szCs w:val="24"/>
                <w:lang w:val="ru-RU" w:eastAsia="zh-CN"/>
              </w:rPr>
              <w:t xml:space="preserve">Острый респираторный </w:t>
            </w:r>
            <w:proofErr w:type="spellStart"/>
            <w:r w:rsidRPr="00072F2E">
              <w:rPr>
                <w:rFonts w:eastAsia="SimSun" w:cs="Times New Roman"/>
                <w:b/>
                <w:bCs/>
                <w:iCs/>
                <w:szCs w:val="24"/>
                <w:lang w:val="ru-RU" w:eastAsia="zh-CN"/>
              </w:rPr>
              <w:t>дистресс</w:t>
            </w:r>
            <w:proofErr w:type="spellEnd"/>
            <w:r w:rsidRPr="00072F2E">
              <w:rPr>
                <w:rFonts w:eastAsia="SimSun" w:cs="Times New Roman"/>
                <w:b/>
                <w:bCs/>
                <w:iCs/>
                <w:szCs w:val="24"/>
                <w:lang w:val="ru-RU" w:eastAsia="zh-CN"/>
              </w:rPr>
              <w:t>-синдром (ОРДС)*,</w:t>
            </w:r>
          </w:p>
          <w:p w14:paraId="41A4533B" w14:textId="77777777" w:rsidR="00F768BE" w:rsidRPr="00072F2E" w:rsidRDefault="00F768BE" w:rsidP="00F768BE">
            <w:pPr>
              <w:rPr>
                <w:rFonts w:eastAsia="SimSun" w:cs="Times New Roman"/>
                <w:b/>
                <w:bCs/>
                <w:iCs/>
                <w:szCs w:val="24"/>
                <w:lang w:val="ru-RU" w:eastAsia="zh-CN"/>
              </w:rPr>
            </w:pPr>
            <w:r w:rsidRPr="00072F2E">
              <w:rPr>
                <w:rFonts w:eastAsia="SimSun" w:cs="Times New Roman"/>
                <w:b/>
                <w:bCs/>
                <w:iCs/>
                <w:szCs w:val="24"/>
                <w:lang w:val="ru-RU" w:eastAsia="zh-CN"/>
              </w:rPr>
              <w:t>- гипотензия, септический шок**</w:t>
            </w:r>
          </w:p>
          <w:p w14:paraId="5819E310" w14:textId="77777777" w:rsidR="00F768BE" w:rsidRPr="00072F2E" w:rsidRDefault="00F768BE" w:rsidP="00F768BE">
            <w:pPr>
              <w:rPr>
                <w:rFonts w:eastAsia="SimSun" w:cs="Times New Roman"/>
                <w:b/>
                <w:bCs/>
                <w:iCs/>
                <w:szCs w:val="24"/>
                <w:lang w:val="ru-RU" w:eastAsia="zh-CN"/>
              </w:rPr>
            </w:pPr>
            <w:r w:rsidRPr="00072F2E">
              <w:rPr>
                <w:rFonts w:eastAsia="SimSun" w:cs="Times New Roman"/>
                <w:b/>
                <w:bCs/>
                <w:iCs/>
                <w:szCs w:val="24"/>
                <w:lang w:val="ru-RU" w:eastAsia="zh-CN"/>
              </w:rPr>
              <w:t xml:space="preserve">- </w:t>
            </w:r>
            <w:proofErr w:type="spellStart"/>
            <w:r w:rsidRPr="00072F2E">
              <w:rPr>
                <w:rFonts w:eastAsia="SimSun" w:cs="Times New Roman"/>
                <w:b/>
                <w:bCs/>
                <w:iCs/>
                <w:szCs w:val="24"/>
                <w:lang w:val="ru-RU" w:eastAsia="zh-CN"/>
              </w:rPr>
              <w:t>полиорганная</w:t>
            </w:r>
            <w:proofErr w:type="spellEnd"/>
            <w:r w:rsidRPr="00072F2E">
              <w:rPr>
                <w:rFonts w:eastAsia="SimSun" w:cs="Times New Roman"/>
                <w:b/>
                <w:bCs/>
                <w:iCs/>
                <w:szCs w:val="24"/>
                <w:lang w:val="ru-RU" w:eastAsia="zh-CN"/>
              </w:rPr>
              <w:t xml:space="preserve"> недостаточность***</w:t>
            </w:r>
          </w:p>
          <w:p w14:paraId="7428B47A" w14:textId="77777777" w:rsidR="00F768BE" w:rsidRPr="00072F2E" w:rsidRDefault="00F768BE" w:rsidP="00F768BE">
            <w:pPr>
              <w:rPr>
                <w:rFonts w:eastAsia="SimSun" w:cs="Times New Roman"/>
                <w:b/>
                <w:bCs/>
                <w:iCs/>
                <w:szCs w:val="24"/>
                <w:lang w:val="ru-RU" w:eastAsia="zh-CN"/>
              </w:rPr>
            </w:pPr>
            <w:r w:rsidRPr="00072F2E">
              <w:rPr>
                <w:rFonts w:eastAsia="SimSun" w:cs="Times New Roman"/>
                <w:b/>
                <w:bCs/>
                <w:iCs/>
                <w:szCs w:val="24"/>
                <w:lang w:val="ru-RU" w:eastAsia="zh-CN"/>
              </w:rPr>
              <w:t xml:space="preserve"> - нарушение сознания (менее 15 баллов по шкале ком Глазго)</w:t>
            </w:r>
          </w:p>
        </w:tc>
        <w:tc>
          <w:tcPr>
            <w:tcW w:w="3085" w:type="dxa"/>
          </w:tcPr>
          <w:p w14:paraId="58A09A17" w14:textId="77777777" w:rsidR="00F768BE" w:rsidRPr="00072F2E" w:rsidRDefault="00F768BE" w:rsidP="00F768BE">
            <w:pPr>
              <w:widowControl w:val="0"/>
              <w:numPr>
                <w:ilvl w:val="0"/>
                <w:numId w:val="25"/>
              </w:numPr>
              <w:autoSpaceDE w:val="0"/>
              <w:autoSpaceDN w:val="0"/>
              <w:contextualSpacing/>
              <w:rPr>
                <w:rFonts w:eastAsia="SimSun" w:cs="Times New Roman"/>
                <w:szCs w:val="24"/>
              </w:rPr>
            </w:pPr>
            <w:proofErr w:type="spellStart"/>
            <w:r w:rsidRPr="00072F2E">
              <w:rPr>
                <w:rFonts w:eastAsia="SimSun" w:cs="Times New Roman"/>
                <w:szCs w:val="24"/>
              </w:rPr>
              <w:t>Лопинавир</w:t>
            </w:r>
            <w:proofErr w:type="spellEnd"/>
            <w:r w:rsidRPr="00072F2E">
              <w:rPr>
                <w:rFonts w:eastAsia="SimSun" w:cs="Times New Roman"/>
                <w:szCs w:val="24"/>
              </w:rPr>
              <w:t>/</w:t>
            </w:r>
            <w:proofErr w:type="spellStart"/>
            <w:r w:rsidRPr="00072F2E">
              <w:rPr>
                <w:rFonts w:eastAsia="SimSun" w:cs="Times New Roman"/>
                <w:szCs w:val="24"/>
              </w:rPr>
              <w:t>ритонавир</w:t>
            </w:r>
            <w:proofErr w:type="spellEnd"/>
          </w:p>
          <w:p w14:paraId="2444423E" w14:textId="77777777" w:rsidR="00F768BE" w:rsidRPr="00072F2E" w:rsidRDefault="00F768BE" w:rsidP="00F768BE">
            <w:pPr>
              <w:rPr>
                <w:rFonts w:eastAsia="SimSun" w:cs="Times New Roman"/>
                <w:iCs/>
                <w:szCs w:val="24"/>
                <w:lang w:val="ru-RU"/>
              </w:rPr>
            </w:pPr>
            <w:r w:rsidRPr="00072F2E">
              <w:rPr>
                <w:rFonts w:eastAsia="SimSun" w:cs="Times New Roman"/>
                <w:iCs/>
                <w:szCs w:val="24"/>
                <w:lang w:val="ru-RU"/>
              </w:rPr>
              <w:t>400/100 мг 2 раза в сутки в течение 28 дней</w:t>
            </w:r>
          </w:p>
          <w:p w14:paraId="69AE0EDA" w14:textId="77777777" w:rsidR="00F768BE" w:rsidRPr="00072F2E" w:rsidRDefault="00F768BE" w:rsidP="00F768BE">
            <w:pPr>
              <w:rPr>
                <w:rFonts w:eastAsia="SimSun" w:cs="Times New Roman"/>
                <w:iCs/>
                <w:szCs w:val="24"/>
              </w:rPr>
            </w:pPr>
            <w:proofErr w:type="spellStart"/>
            <w:r w:rsidRPr="00072F2E">
              <w:rPr>
                <w:rFonts w:eastAsia="SimSun" w:cs="Times New Roman"/>
                <w:iCs/>
                <w:szCs w:val="24"/>
              </w:rPr>
              <w:t>или</w:t>
            </w:r>
            <w:proofErr w:type="spellEnd"/>
          </w:p>
          <w:p w14:paraId="557CA23A" w14:textId="77777777" w:rsidR="00F768BE" w:rsidRPr="00072F2E" w:rsidRDefault="00F768BE" w:rsidP="00F768BE">
            <w:pPr>
              <w:widowControl w:val="0"/>
              <w:numPr>
                <w:ilvl w:val="0"/>
                <w:numId w:val="25"/>
              </w:numPr>
              <w:autoSpaceDE w:val="0"/>
              <w:autoSpaceDN w:val="0"/>
              <w:contextualSpacing/>
              <w:rPr>
                <w:rFonts w:eastAsia="SimSun" w:cs="Times New Roman"/>
                <w:iCs/>
                <w:szCs w:val="24"/>
              </w:rPr>
            </w:pPr>
            <w:proofErr w:type="spellStart"/>
            <w:r w:rsidRPr="00072F2E">
              <w:rPr>
                <w:rFonts w:eastAsia="SimSun" w:cs="Times New Roman"/>
                <w:b/>
                <w:bCs/>
                <w:iCs/>
                <w:szCs w:val="24"/>
              </w:rPr>
              <w:t>Дарунавир</w:t>
            </w:r>
            <w:proofErr w:type="spellEnd"/>
            <w:r w:rsidRPr="00072F2E">
              <w:rPr>
                <w:rFonts w:eastAsia="SimSun" w:cs="Times New Roman"/>
                <w:iCs/>
                <w:szCs w:val="24"/>
              </w:rPr>
              <w:t xml:space="preserve"> 600 </w:t>
            </w:r>
            <w:proofErr w:type="spellStart"/>
            <w:r w:rsidRPr="00072F2E">
              <w:rPr>
                <w:rFonts w:eastAsia="SimSun" w:cs="Times New Roman"/>
                <w:iCs/>
                <w:szCs w:val="24"/>
              </w:rPr>
              <w:t>мг</w:t>
            </w:r>
            <w:proofErr w:type="spellEnd"/>
            <w:r w:rsidRPr="00072F2E">
              <w:rPr>
                <w:rFonts w:eastAsia="SimSun" w:cs="Times New Roman"/>
                <w:iCs/>
                <w:szCs w:val="24"/>
              </w:rPr>
              <w:t xml:space="preserve"> 2 р/</w:t>
            </w:r>
            <w:proofErr w:type="spellStart"/>
            <w:r w:rsidRPr="00072F2E">
              <w:rPr>
                <w:rFonts w:eastAsia="SimSun" w:cs="Times New Roman"/>
                <w:iCs/>
                <w:szCs w:val="24"/>
              </w:rPr>
              <w:t>сут</w:t>
            </w:r>
            <w:proofErr w:type="spellEnd"/>
            <w:r w:rsidRPr="00072F2E">
              <w:rPr>
                <w:rFonts w:eastAsia="SimSun" w:cs="Times New Roman"/>
                <w:iCs/>
                <w:szCs w:val="24"/>
              </w:rPr>
              <w:t>+</w:t>
            </w:r>
          </w:p>
          <w:p w14:paraId="29686D87" w14:textId="77777777" w:rsidR="00F768BE" w:rsidRPr="00072F2E" w:rsidRDefault="00F768BE" w:rsidP="00F768BE">
            <w:pPr>
              <w:widowControl w:val="0"/>
              <w:autoSpaceDE w:val="0"/>
              <w:autoSpaceDN w:val="0"/>
              <w:ind w:left="360"/>
              <w:contextualSpacing/>
              <w:rPr>
                <w:rFonts w:eastAsia="SimSun" w:cs="Times New Roman"/>
                <w:iCs/>
                <w:szCs w:val="24"/>
                <w:lang w:val="ru-RU"/>
              </w:rPr>
            </w:pPr>
            <w:proofErr w:type="spellStart"/>
            <w:r w:rsidRPr="00072F2E">
              <w:rPr>
                <w:rFonts w:eastAsia="SimSun" w:cs="Times New Roman"/>
                <w:b/>
                <w:bCs/>
                <w:iCs/>
                <w:szCs w:val="24"/>
                <w:lang w:val="ru-RU"/>
              </w:rPr>
              <w:t>ритонавир</w:t>
            </w:r>
            <w:proofErr w:type="spellEnd"/>
            <w:r w:rsidRPr="00072F2E">
              <w:rPr>
                <w:rFonts w:eastAsia="SimSun" w:cs="Times New Roman"/>
                <w:iCs/>
                <w:szCs w:val="24"/>
                <w:lang w:val="ru-RU"/>
              </w:rPr>
              <w:t xml:space="preserve"> 100 мг 2 раза в сутки </w:t>
            </w:r>
            <w:r w:rsidRPr="00072F2E">
              <w:rPr>
                <w:rFonts w:eastAsia="SimSun" w:cs="Times New Roman"/>
                <w:b/>
                <w:bCs/>
                <w:iCs/>
                <w:szCs w:val="24"/>
                <w:lang w:val="ru-RU"/>
              </w:rPr>
              <w:t xml:space="preserve">и </w:t>
            </w:r>
            <w:proofErr w:type="spellStart"/>
            <w:r w:rsidRPr="00072F2E">
              <w:rPr>
                <w:rFonts w:eastAsia="SimSun" w:cs="Times New Roman"/>
                <w:b/>
                <w:bCs/>
                <w:iCs/>
                <w:szCs w:val="24"/>
                <w:lang w:val="ru-RU"/>
              </w:rPr>
              <w:t>гидроксихлорохин</w:t>
            </w:r>
            <w:proofErr w:type="spellEnd"/>
            <w:r w:rsidRPr="00072F2E">
              <w:rPr>
                <w:rFonts w:eastAsia="SimSun" w:cs="Times New Roman"/>
                <w:iCs/>
                <w:szCs w:val="24"/>
                <w:lang w:val="ru-RU"/>
              </w:rPr>
              <w:t xml:space="preserve"> 400 мг 2 раза в сутки в качестве загрузочной дозы, зачем 200 мг 2 раза в сутки в течение 10 дней и </w:t>
            </w:r>
            <w:proofErr w:type="spellStart"/>
            <w:r w:rsidRPr="00072F2E">
              <w:rPr>
                <w:rFonts w:eastAsia="SimSun" w:cs="Times New Roman"/>
                <w:b/>
                <w:bCs/>
                <w:iCs/>
                <w:szCs w:val="24"/>
                <w:lang w:val="ru-RU"/>
              </w:rPr>
              <w:t>тоцилизумаб</w:t>
            </w:r>
            <w:proofErr w:type="spellEnd"/>
            <w:r w:rsidRPr="00072F2E">
              <w:rPr>
                <w:rFonts w:eastAsia="SimSun" w:cs="Times New Roman"/>
                <w:iCs/>
                <w:szCs w:val="24"/>
                <w:lang w:val="ru-RU"/>
              </w:rPr>
              <w:t>**** 8 мг/кг (максимальная доза 800 мг), разовая доза внутривенно (</w:t>
            </w:r>
            <w:proofErr w:type="spellStart"/>
            <w:r w:rsidRPr="00072F2E">
              <w:rPr>
                <w:rFonts w:eastAsia="SimSun" w:cs="Times New Roman"/>
                <w:iCs/>
                <w:szCs w:val="24"/>
                <w:lang w:val="ru-RU"/>
              </w:rPr>
              <w:t>инфузия</w:t>
            </w:r>
            <w:proofErr w:type="spellEnd"/>
            <w:r w:rsidRPr="00072F2E">
              <w:rPr>
                <w:rFonts w:eastAsia="SimSun" w:cs="Times New Roman"/>
                <w:iCs/>
                <w:szCs w:val="24"/>
                <w:lang w:val="ru-RU"/>
              </w:rPr>
              <w:t xml:space="preserve"> в течение часа); при недостаточном улучшении или отсутствии положительной </w:t>
            </w:r>
            <w:proofErr w:type="spellStart"/>
            <w:r w:rsidRPr="00072F2E">
              <w:rPr>
                <w:rFonts w:eastAsia="SimSun" w:cs="Times New Roman"/>
                <w:iCs/>
                <w:szCs w:val="24"/>
                <w:lang w:val="ru-RU"/>
              </w:rPr>
              <w:t>сиптоматики</w:t>
            </w:r>
            <w:proofErr w:type="spellEnd"/>
            <w:r w:rsidRPr="00072F2E">
              <w:rPr>
                <w:rFonts w:eastAsia="SimSun" w:cs="Times New Roman"/>
                <w:iCs/>
                <w:szCs w:val="24"/>
                <w:lang w:val="ru-RU"/>
              </w:rPr>
              <w:t xml:space="preserve"> вторая доза вводится через 8-12 часов)</w:t>
            </w:r>
          </w:p>
          <w:p w14:paraId="263EA172"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rPr>
              <w:t>или</w:t>
            </w:r>
          </w:p>
          <w:p w14:paraId="4BC45E3E"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iCs/>
                <w:szCs w:val="24"/>
                <w:lang w:val="ru-RU" w:eastAsia="zh-CN"/>
              </w:rPr>
              <w:t xml:space="preserve">консультация с решением вопроса о назначении </w:t>
            </w:r>
            <w:proofErr w:type="spellStart"/>
            <w:r w:rsidRPr="00072F2E">
              <w:rPr>
                <w:rFonts w:eastAsia="Times New Roman" w:cs="Times New Roman"/>
                <w:iCs/>
                <w:szCs w:val="24"/>
                <w:lang w:val="ru-RU"/>
              </w:rPr>
              <w:t>ремдесивира</w:t>
            </w:r>
            <w:proofErr w:type="spellEnd"/>
            <w:r w:rsidRPr="00072F2E">
              <w:rPr>
                <w:rFonts w:eastAsia="Times New Roman" w:cs="Times New Roman"/>
                <w:iCs/>
                <w:szCs w:val="24"/>
                <w:lang w:val="ru-RU"/>
              </w:rPr>
              <w:t xml:space="preserve"> (</w:t>
            </w:r>
            <w:r w:rsidRPr="00072F2E">
              <w:rPr>
                <w:rFonts w:eastAsia="SimSun" w:cs="Times New Roman"/>
                <w:b/>
                <w:bCs/>
                <w:iCs/>
                <w:szCs w:val="24"/>
                <w:lang w:val="ru-RU" w:eastAsia="zh-CN"/>
              </w:rPr>
              <w:t xml:space="preserve">РКИ </w:t>
            </w:r>
            <w:proofErr w:type="spellStart"/>
            <w:r w:rsidRPr="00072F2E">
              <w:rPr>
                <w:rFonts w:eastAsia="SimSun" w:cs="Times New Roman"/>
                <w:b/>
                <w:bCs/>
                <w:iCs/>
                <w:szCs w:val="24"/>
                <w:lang w:val="ru-RU" w:eastAsia="zh-CN"/>
              </w:rPr>
              <w:t>ремдесивир</w:t>
            </w:r>
            <w:proofErr w:type="spellEnd"/>
            <w:r w:rsidRPr="00072F2E">
              <w:rPr>
                <w:rFonts w:eastAsia="SimSun" w:cs="Times New Roman"/>
                <w:b/>
                <w:bCs/>
                <w:iCs/>
                <w:szCs w:val="24"/>
                <w:lang w:val="ru-RU" w:eastAsia="zh-CN"/>
              </w:rPr>
              <w:t xml:space="preserve">: </w:t>
            </w:r>
            <w:r w:rsidRPr="00072F2E">
              <w:rPr>
                <w:rFonts w:eastAsia="SimSun" w:cs="Times New Roman"/>
                <w:b/>
                <w:bCs/>
                <w:iCs/>
                <w:szCs w:val="24"/>
                <w:lang w:eastAsia="zh-CN"/>
              </w:rPr>
              <w:t>NCT</w:t>
            </w:r>
            <w:r w:rsidRPr="00072F2E">
              <w:rPr>
                <w:rFonts w:eastAsia="SimSun" w:cs="Times New Roman"/>
                <w:b/>
                <w:bCs/>
                <w:iCs/>
                <w:szCs w:val="24"/>
                <w:lang w:val="ru-RU" w:eastAsia="zh-CN"/>
              </w:rPr>
              <w:t>04292899)</w:t>
            </w:r>
          </w:p>
          <w:p w14:paraId="47604378" w14:textId="77777777" w:rsidR="00F768BE" w:rsidRPr="00072F2E" w:rsidRDefault="00F768BE" w:rsidP="00F768BE">
            <w:pPr>
              <w:contextualSpacing/>
              <w:rPr>
                <w:rFonts w:eastAsia="SimSun" w:cs="Times New Roman"/>
                <w:iCs/>
                <w:szCs w:val="24"/>
                <w:lang w:val="ru-RU" w:eastAsia="zh-CN"/>
              </w:rPr>
            </w:pPr>
            <w:r w:rsidRPr="00072F2E">
              <w:rPr>
                <w:rFonts w:eastAsia="Times New Roman" w:cs="Times New Roman"/>
                <w:iCs/>
                <w:szCs w:val="24"/>
                <w:lang w:val="ru-RU"/>
              </w:rPr>
              <w:t>для тяжелой степени (</w:t>
            </w:r>
            <w:proofErr w:type="spellStart"/>
            <w:r w:rsidRPr="00072F2E">
              <w:rPr>
                <w:rFonts w:eastAsia="Times New Roman" w:cs="Times New Roman"/>
                <w:iCs/>
                <w:szCs w:val="24"/>
              </w:rPr>
              <w:t>SpO</w:t>
            </w:r>
            <w:proofErr w:type="spellEnd"/>
            <w:r w:rsidRPr="00072F2E">
              <w:rPr>
                <w:rFonts w:eastAsia="Times New Roman" w:cs="Times New Roman"/>
                <w:iCs/>
                <w:szCs w:val="24"/>
                <w:lang w:val="ru-RU"/>
              </w:rPr>
              <w:t xml:space="preserve">2 </w:t>
            </w:r>
            <w:r w:rsidRPr="00072F2E">
              <w:rPr>
                <w:rFonts w:eastAsia="Times New Roman" w:cs="Times New Roman"/>
                <w:iCs/>
                <w:szCs w:val="24"/>
                <w:u w:val="single"/>
                <w:lang w:val="ru-RU"/>
              </w:rPr>
              <w:t>&lt;</w:t>
            </w:r>
            <w:r w:rsidRPr="00072F2E">
              <w:rPr>
                <w:rFonts w:eastAsia="Times New Roman" w:cs="Times New Roman"/>
                <w:iCs/>
                <w:szCs w:val="24"/>
                <w:lang w:val="ru-RU"/>
              </w:rPr>
              <w:t xml:space="preserve"> 94% на дополнительном кислороде или ИВЛ)</w:t>
            </w:r>
            <w:r w:rsidRPr="00072F2E">
              <w:rPr>
                <w:rFonts w:eastAsia="SimSun" w:cs="Times New Roman"/>
                <w:iCs/>
                <w:szCs w:val="24"/>
                <w:lang w:val="ru-RU" w:eastAsia="zh-CN"/>
              </w:rPr>
              <w:t xml:space="preserve"> </w:t>
            </w:r>
          </w:p>
          <w:p w14:paraId="53092F5B"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или</w:t>
            </w:r>
          </w:p>
          <w:p w14:paraId="226A8AF4" w14:textId="77777777" w:rsidR="00F768BE" w:rsidRPr="00072F2E" w:rsidRDefault="00F768BE" w:rsidP="00F768BE">
            <w:pPr>
              <w:contextualSpacing/>
              <w:rPr>
                <w:rFonts w:eastAsia="SimSun" w:cs="Times New Roman"/>
                <w:iCs/>
                <w:szCs w:val="24"/>
                <w:lang w:val="ru-RU" w:eastAsia="zh-CN"/>
              </w:rPr>
            </w:pPr>
            <w:r w:rsidRPr="00072F2E">
              <w:rPr>
                <w:rFonts w:eastAsia="Times New Roman" w:cs="Times New Roman"/>
                <w:iCs/>
                <w:szCs w:val="24"/>
                <w:lang w:val="ru-RU" w:eastAsia="zh-CN"/>
              </w:rPr>
              <w:t xml:space="preserve">5)Можно рассмотреть вопрос о </w:t>
            </w:r>
            <w:proofErr w:type="spellStart"/>
            <w:r w:rsidRPr="00072F2E">
              <w:rPr>
                <w:rFonts w:eastAsia="Times New Roman" w:cs="Times New Roman"/>
                <w:iCs/>
                <w:szCs w:val="24"/>
                <w:lang w:val="ru-RU" w:eastAsia="zh-CN"/>
              </w:rPr>
              <w:t>сарилумабе</w:t>
            </w:r>
            <w:proofErr w:type="spellEnd"/>
            <w:r w:rsidRPr="00072F2E">
              <w:rPr>
                <w:rFonts w:eastAsia="Times New Roman" w:cs="Times New Roman"/>
                <w:iCs/>
                <w:szCs w:val="24"/>
                <w:lang w:val="ru-RU" w:eastAsia="zh-CN"/>
              </w:rPr>
              <w:t xml:space="preserve"> (РКИ</w:t>
            </w:r>
            <w:r w:rsidRPr="00072F2E">
              <w:rPr>
                <w:rFonts w:eastAsia="SimSun" w:cs="Times New Roman"/>
                <w:b/>
                <w:bCs/>
                <w:iCs/>
                <w:szCs w:val="24"/>
                <w:lang w:val="ru-RU" w:eastAsia="zh-CN"/>
              </w:rPr>
              <w:t xml:space="preserve"> </w:t>
            </w:r>
            <w:proofErr w:type="spellStart"/>
            <w:r w:rsidRPr="00072F2E">
              <w:rPr>
                <w:rFonts w:eastAsia="SimSun" w:cs="Times New Roman"/>
                <w:b/>
                <w:bCs/>
                <w:iCs/>
                <w:szCs w:val="24"/>
                <w:lang w:val="ru-RU" w:eastAsia="zh-CN"/>
              </w:rPr>
              <w:t>сарилумаб</w:t>
            </w:r>
            <w:proofErr w:type="spellEnd"/>
            <w:r w:rsidRPr="00072F2E">
              <w:rPr>
                <w:rFonts w:eastAsia="SimSun" w:cs="Times New Roman"/>
                <w:b/>
                <w:bCs/>
                <w:iCs/>
                <w:szCs w:val="24"/>
                <w:lang w:val="ru-RU" w:eastAsia="zh-CN"/>
              </w:rPr>
              <w:t xml:space="preserve">: </w:t>
            </w:r>
            <w:r w:rsidRPr="00072F2E">
              <w:rPr>
                <w:rFonts w:eastAsia="SimSun" w:cs="Times New Roman"/>
                <w:b/>
                <w:bCs/>
                <w:iCs/>
                <w:szCs w:val="24"/>
                <w:lang w:eastAsia="zh-CN"/>
              </w:rPr>
              <w:t>NCT</w:t>
            </w:r>
            <w:r w:rsidRPr="00072F2E">
              <w:rPr>
                <w:rFonts w:eastAsia="SimSun" w:cs="Times New Roman"/>
                <w:b/>
                <w:bCs/>
                <w:iCs/>
                <w:szCs w:val="24"/>
                <w:lang w:val="ru-RU" w:eastAsia="zh-CN"/>
              </w:rPr>
              <w:t>04315298</w:t>
            </w:r>
            <w:r w:rsidRPr="00072F2E">
              <w:rPr>
                <w:rFonts w:eastAsia="Times New Roman" w:cs="Times New Roman"/>
                <w:iCs/>
                <w:szCs w:val="24"/>
                <w:lang w:val="ru-RU" w:eastAsia="zh-CN"/>
              </w:rPr>
              <w:t>)</w:t>
            </w:r>
          </w:p>
        </w:tc>
        <w:tc>
          <w:tcPr>
            <w:tcW w:w="2065" w:type="dxa"/>
          </w:tcPr>
          <w:p w14:paraId="6C6184C2"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1. оксигенотерапия</w:t>
            </w:r>
          </w:p>
          <w:p w14:paraId="742F09AC"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2. при неэффективности – оксигенотерапии – </w:t>
            </w:r>
            <w:proofErr w:type="spellStart"/>
            <w:r w:rsidRPr="00072F2E">
              <w:rPr>
                <w:rFonts w:eastAsia="SimSun" w:cs="Times New Roman"/>
                <w:iCs/>
                <w:szCs w:val="24"/>
                <w:lang w:val="ru-RU" w:eastAsia="zh-CN"/>
              </w:rPr>
              <w:t>высокопоточный</w:t>
            </w:r>
            <w:proofErr w:type="spellEnd"/>
            <w:r w:rsidRPr="00072F2E">
              <w:rPr>
                <w:rFonts w:eastAsia="SimSun" w:cs="Times New Roman"/>
                <w:iCs/>
                <w:szCs w:val="24"/>
                <w:lang w:val="ru-RU" w:eastAsia="zh-CN"/>
              </w:rPr>
              <w:t xml:space="preserve"> кислород</w:t>
            </w:r>
          </w:p>
          <w:p w14:paraId="4B930DC9"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3. ведение пациента в положении на животе.</w:t>
            </w:r>
          </w:p>
          <w:p w14:paraId="6384AD10"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4. </w:t>
            </w:r>
            <w:proofErr w:type="spellStart"/>
            <w:r w:rsidRPr="00072F2E">
              <w:rPr>
                <w:rFonts w:eastAsia="SimSun" w:cs="Times New Roman"/>
                <w:iCs/>
                <w:szCs w:val="24"/>
                <w:lang w:val="ru-RU" w:eastAsia="zh-CN"/>
              </w:rPr>
              <w:t>Неинвазивная</w:t>
            </w:r>
            <w:proofErr w:type="spellEnd"/>
            <w:r w:rsidRPr="00072F2E">
              <w:rPr>
                <w:rFonts w:eastAsia="SimSun" w:cs="Times New Roman"/>
                <w:iCs/>
                <w:szCs w:val="24"/>
                <w:lang w:val="ru-RU" w:eastAsia="zh-CN"/>
              </w:rPr>
              <w:t xml:space="preserve"> респираторная поддержка</w:t>
            </w:r>
          </w:p>
          <w:p w14:paraId="73F01EDE" w14:textId="77777777" w:rsidR="00F768BE" w:rsidRPr="00072F2E" w:rsidRDefault="00F768BE" w:rsidP="00F768BE">
            <w:pPr>
              <w:contextualSpacing/>
              <w:rPr>
                <w:rFonts w:eastAsia="SimSun" w:cs="Times New Roman"/>
                <w:iCs/>
                <w:szCs w:val="24"/>
                <w:lang w:val="ru-RU" w:eastAsia="zh-CN"/>
              </w:rPr>
            </w:pPr>
            <w:r w:rsidRPr="00072F2E">
              <w:rPr>
                <w:rFonts w:eastAsia="SimSun" w:cs="Times New Roman"/>
                <w:iCs/>
                <w:szCs w:val="24"/>
                <w:lang w:val="ru-RU" w:eastAsia="zh-CN"/>
              </w:rPr>
              <w:t xml:space="preserve">5. при неэффективности п. 4 – </w:t>
            </w:r>
            <w:proofErr w:type="spellStart"/>
            <w:r w:rsidRPr="00072F2E">
              <w:rPr>
                <w:rFonts w:eastAsia="SimSun" w:cs="Times New Roman"/>
                <w:iCs/>
                <w:szCs w:val="24"/>
                <w:lang w:val="ru-RU" w:eastAsia="zh-CN"/>
              </w:rPr>
              <w:t>протективная</w:t>
            </w:r>
            <w:proofErr w:type="spellEnd"/>
            <w:r w:rsidRPr="00072F2E">
              <w:rPr>
                <w:rFonts w:eastAsia="SimSun" w:cs="Times New Roman"/>
                <w:iCs/>
                <w:szCs w:val="24"/>
                <w:lang w:val="ru-RU" w:eastAsia="zh-CN"/>
              </w:rPr>
              <w:t xml:space="preserve"> ИВЛ</w:t>
            </w:r>
          </w:p>
          <w:p w14:paraId="5DDD259B" w14:textId="77777777" w:rsidR="00F768BE" w:rsidRPr="00072F2E" w:rsidRDefault="00F768BE" w:rsidP="00F768BE">
            <w:pPr>
              <w:contextualSpacing/>
              <w:rPr>
                <w:rFonts w:eastAsia="SimSun" w:cs="Times New Roman"/>
                <w:b/>
                <w:bCs/>
                <w:iCs/>
                <w:szCs w:val="24"/>
                <w:lang w:eastAsia="zh-CN"/>
              </w:rPr>
            </w:pPr>
            <w:r w:rsidRPr="00072F2E">
              <w:rPr>
                <w:rFonts w:eastAsia="SimSun" w:cs="Times New Roman"/>
                <w:iCs/>
                <w:szCs w:val="24"/>
                <w:lang w:eastAsia="zh-CN"/>
              </w:rPr>
              <w:t xml:space="preserve">5. </w:t>
            </w:r>
            <w:proofErr w:type="spellStart"/>
            <w:r w:rsidRPr="00072F2E">
              <w:rPr>
                <w:rFonts w:eastAsia="SimSun" w:cs="Times New Roman"/>
                <w:iCs/>
                <w:szCs w:val="24"/>
                <w:lang w:eastAsia="zh-CN"/>
              </w:rPr>
              <w:t>Антибиотикотерапия</w:t>
            </w:r>
            <w:proofErr w:type="spellEnd"/>
            <w:r w:rsidRPr="00072F2E">
              <w:rPr>
                <w:rFonts w:eastAsia="SimSun" w:cs="Times New Roman"/>
                <w:iCs/>
                <w:szCs w:val="24"/>
                <w:lang w:eastAsia="zh-CN"/>
              </w:rPr>
              <w:t xml:space="preserve"> </w:t>
            </w:r>
            <w:proofErr w:type="spellStart"/>
            <w:r w:rsidRPr="00072F2E">
              <w:rPr>
                <w:rFonts w:eastAsia="SimSun" w:cs="Times New Roman"/>
                <w:iCs/>
                <w:szCs w:val="24"/>
                <w:lang w:eastAsia="zh-CN"/>
              </w:rPr>
              <w:t>внебольничной</w:t>
            </w:r>
            <w:proofErr w:type="spellEnd"/>
            <w:r w:rsidRPr="00072F2E">
              <w:rPr>
                <w:rFonts w:eastAsia="SimSun" w:cs="Times New Roman"/>
                <w:iCs/>
                <w:szCs w:val="24"/>
                <w:lang w:eastAsia="zh-CN"/>
              </w:rPr>
              <w:t xml:space="preserve"> </w:t>
            </w:r>
            <w:proofErr w:type="spellStart"/>
            <w:r w:rsidRPr="00072F2E">
              <w:rPr>
                <w:rFonts w:eastAsia="SimSun" w:cs="Times New Roman"/>
                <w:iCs/>
                <w:szCs w:val="24"/>
                <w:lang w:eastAsia="zh-CN"/>
              </w:rPr>
              <w:t>пневмонии</w:t>
            </w:r>
            <w:proofErr w:type="spellEnd"/>
          </w:p>
          <w:p w14:paraId="07F88800" w14:textId="77777777" w:rsidR="00F768BE" w:rsidRPr="00072F2E" w:rsidRDefault="00F768BE" w:rsidP="00F768BE">
            <w:pPr>
              <w:widowControl w:val="0"/>
              <w:numPr>
                <w:ilvl w:val="0"/>
                <w:numId w:val="24"/>
              </w:numPr>
              <w:autoSpaceDE w:val="0"/>
              <w:autoSpaceDN w:val="0"/>
              <w:contextualSpacing/>
              <w:rPr>
                <w:rFonts w:eastAsia="SimSun" w:cs="Times New Roman"/>
                <w:iCs/>
                <w:szCs w:val="24"/>
                <w:lang w:val="ru-RU" w:eastAsia="zh-CN"/>
              </w:rPr>
            </w:pPr>
            <w:r w:rsidRPr="00072F2E">
              <w:rPr>
                <w:rFonts w:eastAsia="SimSun" w:cs="Times New Roman"/>
                <w:iCs/>
                <w:szCs w:val="24"/>
                <w:lang w:val="ru-RU" w:eastAsia="zh-CN"/>
              </w:rPr>
              <w:t xml:space="preserve">При назначении </w:t>
            </w:r>
            <w:proofErr w:type="spellStart"/>
            <w:r w:rsidRPr="00072F2E">
              <w:rPr>
                <w:rFonts w:eastAsia="SimSun" w:cs="Times New Roman"/>
                <w:iCs/>
                <w:szCs w:val="24"/>
                <w:lang w:val="ru-RU" w:eastAsia="zh-CN"/>
              </w:rPr>
              <w:t>тоцилизумаба</w:t>
            </w:r>
            <w:proofErr w:type="spellEnd"/>
            <w:r w:rsidRPr="00072F2E">
              <w:rPr>
                <w:rFonts w:eastAsia="SimSun" w:cs="Times New Roman"/>
                <w:iCs/>
                <w:szCs w:val="24"/>
                <w:lang w:val="ru-RU" w:eastAsia="zh-CN"/>
              </w:rPr>
              <w:t xml:space="preserve"> необходимо назначение кортикостероидов</w:t>
            </w:r>
          </w:p>
          <w:p w14:paraId="64860F8F" w14:textId="77777777" w:rsidR="00F768BE" w:rsidRPr="00072F2E" w:rsidRDefault="00F768BE" w:rsidP="00F768BE">
            <w:pPr>
              <w:widowControl w:val="0"/>
              <w:numPr>
                <w:ilvl w:val="0"/>
                <w:numId w:val="24"/>
              </w:numPr>
              <w:autoSpaceDE w:val="0"/>
              <w:autoSpaceDN w:val="0"/>
              <w:contextualSpacing/>
              <w:rPr>
                <w:rFonts w:eastAsia="SimSun" w:cs="Times New Roman"/>
                <w:szCs w:val="24"/>
                <w:lang w:eastAsia="zh-CN"/>
              </w:rPr>
            </w:pPr>
            <w:r w:rsidRPr="00072F2E">
              <w:rPr>
                <w:rFonts w:eastAsia="SimSun" w:cs="Times New Roman"/>
                <w:szCs w:val="24"/>
                <w:lang w:eastAsia="zh-CN"/>
              </w:rPr>
              <w:t>ЭКМО?</w:t>
            </w:r>
          </w:p>
          <w:p w14:paraId="060FDD8F" w14:textId="77777777" w:rsidR="00F768BE" w:rsidRPr="00072F2E" w:rsidRDefault="00F768BE" w:rsidP="00F768BE">
            <w:pPr>
              <w:contextualSpacing/>
              <w:rPr>
                <w:rFonts w:eastAsia="SimSun" w:cs="Times New Roman"/>
                <w:b/>
                <w:bCs/>
                <w:iCs/>
                <w:szCs w:val="24"/>
                <w:lang w:eastAsia="zh-CN"/>
              </w:rPr>
            </w:pPr>
          </w:p>
          <w:p w14:paraId="29B36D0D" w14:textId="77777777" w:rsidR="00F768BE" w:rsidRPr="00072F2E" w:rsidRDefault="00F768BE" w:rsidP="00F768BE">
            <w:pPr>
              <w:contextualSpacing/>
              <w:rPr>
                <w:rFonts w:eastAsia="SimSun" w:cs="Times New Roman"/>
                <w:b/>
                <w:bCs/>
                <w:iCs/>
                <w:szCs w:val="24"/>
                <w:lang w:eastAsia="zh-CN"/>
              </w:rPr>
            </w:pPr>
          </w:p>
        </w:tc>
      </w:tr>
      <w:tr w:rsidR="00F768BE" w:rsidRPr="00072F2E" w14:paraId="12270F88" w14:textId="77777777" w:rsidTr="009349A5">
        <w:tc>
          <w:tcPr>
            <w:tcW w:w="1724" w:type="dxa"/>
          </w:tcPr>
          <w:p w14:paraId="25390FA2"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b/>
                <w:bCs/>
                <w:iCs/>
                <w:szCs w:val="24"/>
                <w:lang w:val="ru-RU" w:eastAsia="zh-CN"/>
              </w:rPr>
              <w:t>Беременные (вне зависимости от тяжести)</w:t>
            </w:r>
          </w:p>
        </w:tc>
        <w:tc>
          <w:tcPr>
            <w:tcW w:w="2980" w:type="dxa"/>
          </w:tcPr>
          <w:p w14:paraId="19196ED4" w14:textId="77777777" w:rsidR="00F768BE" w:rsidRPr="00072F2E" w:rsidRDefault="00F768BE" w:rsidP="00F768BE">
            <w:pPr>
              <w:contextualSpacing/>
              <w:rPr>
                <w:rFonts w:eastAsia="SimSun" w:cs="Times New Roman"/>
                <w:b/>
                <w:bCs/>
                <w:iCs/>
                <w:szCs w:val="24"/>
                <w:lang w:val="ru-RU" w:eastAsia="zh-CN"/>
              </w:rPr>
            </w:pPr>
            <w:r w:rsidRPr="00072F2E">
              <w:rPr>
                <w:rFonts w:eastAsia="SimSun" w:cs="Times New Roman"/>
                <w:b/>
                <w:bCs/>
                <w:iCs/>
                <w:szCs w:val="24"/>
                <w:lang w:val="ru-RU" w:eastAsia="zh-CN"/>
              </w:rPr>
              <w:t xml:space="preserve">Может быть лихорадка, боли в горле, </w:t>
            </w:r>
            <w:proofErr w:type="spellStart"/>
            <w:r w:rsidRPr="00072F2E">
              <w:rPr>
                <w:rFonts w:eastAsia="SimSun" w:cs="Times New Roman"/>
                <w:b/>
                <w:bCs/>
                <w:iCs/>
                <w:szCs w:val="24"/>
                <w:lang w:val="ru-RU" w:eastAsia="zh-CN"/>
              </w:rPr>
              <w:t>дипноэ</w:t>
            </w:r>
            <w:proofErr w:type="spellEnd"/>
            <w:r w:rsidRPr="00072F2E">
              <w:rPr>
                <w:rFonts w:eastAsia="SimSun" w:cs="Times New Roman"/>
                <w:b/>
                <w:bCs/>
                <w:iCs/>
                <w:szCs w:val="24"/>
                <w:lang w:val="ru-RU" w:eastAsia="zh-CN"/>
              </w:rPr>
              <w:t>, и/или миалгия</w:t>
            </w:r>
          </w:p>
        </w:tc>
        <w:tc>
          <w:tcPr>
            <w:tcW w:w="3085" w:type="dxa"/>
          </w:tcPr>
          <w:p w14:paraId="7FBD7E99" w14:textId="77777777" w:rsidR="00F768BE" w:rsidRPr="00072F2E" w:rsidRDefault="00F768BE" w:rsidP="00F768BE">
            <w:pPr>
              <w:contextualSpacing/>
              <w:rPr>
                <w:rFonts w:eastAsia="Times New Roman" w:cs="Times New Roman"/>
                <w:b/>
                <w:bCs/>
                <w:iCs/>
                <w:szCs w:val="24"/>
                <w:lang w:val="ru-RU"/>
              </w:rPr>
            </w:pPr>
            <w:r w:rsidRPr="00072F2E">
              <w:rPr>
                <w:rFonts w:eastAsia="SimSun" w:cs="Times New Roman"/>
                <w:b/>
                <w:bCs/>
                <w:iCs/>
                <w:szCs w:val="24"/>
                <w:lang w:val="ru-RU" w:eastAsia="zh-CN"/>
              </w:rPr>
              <w:t xml:space="preserve">Может быть назначен </w:t>
            </w:r>
            <w:proofErr w:type="spellStart"/>
            <w:r w:rsidRPr="00072F2E">
              <w:rPr>
                <w:rFonts w:eastAsia="Times New Roman" w:cs="Times New Roman"/>
                <w:b/>
                <w:bCs/>
                <w:iCs/>
                <w:szCs w:val="24"/>
                <w:lang w:val="ru-RU"/>
              </w:rPr>
              <w:t>гидроксихлорохин</w:t>
            </w:r>
            <w:proofErr w:type="spellEnd"/>
          </w:p>
          <w:p w14:paraId="23AEADA4" w14:textId="5527B21B" w:rsidR="00F768BE" w:rsidRPr="00072F2E" w:rsidRDefault="00F768BE" w:rsidP="00F768BE">
            <w:pPr>
              <w:contextualSpacing/>
              <w:rPr>
                <w:rFonts w:eastAsia="SimSun" w:cs="Times New Roman"/>
                <w:b/>
                <w:bCs/>
                <w:iCs/>
                <w:szCs w:val="24"/>
                <w:lang w:val="ru-RU" w:eastAsia="zh-CN"/>
              </w:rPr>
            </w:pPr>
            <w:r w:rsidRPr="00072F2E">
              <w:rPr>
                <w:rFonts w:eastAsia="Times New Roman" w:cs="Times New Roman"/>
                <w:b/>
                <w:bCs/>
                <w:iCs/>
                <w:szCs w:val="24"/>
                <w:lang w:val="ru-RU"/>
              </w:rPr>
              <w:t>При тяжелом течении -</w:t>
            </w:r>
            <w:r w:rsidR="00165E17" w:rsidRPr="00072F2E">
              <w:rPr>
                <w:rFonts w:eastAsia="Times New Roman" w:cs="Times New Roman"/>
                <w:b/>
                <w:bCs/>
                <w:iCs/>
                <w:szCs w:val="24"/>
                <w:lang w:val="ru-RU"/>
              </w:rPr>
              <w:t xml:space="preserve"> </w:t>
            </w:r>
            <w:proofErr w:type="spellStart"/>
            <w:r w:rsidRPr="00072F2E">
              <w:rPr>
                <w:rFonts w:eastAsia="Times New Roman" w:cs="Times New Roman"/>
                <w:b/>
                <w:bCs/>
                <w:iCs/>
                <w:szCs w:val="24"/>
                <w:lang w:val="ru-RU"/>
              </w:rPr>
              <w:t>ремдесивир</w:t>
            </w:r>
            <w:proofErr w:type="spellEnd"/>
          </w:p>
        </w:tc>
        <w:tc>
          <w:tcPr>
            <w:tcW w:w="2065" w:type="dxa"/>
          </w:tcPr>
          <w:p w14:paraId="7F48425E" w14:textId="77777777" w:rsidR="00F768BE" w:rsidRPr="00072F2E" w:rsidRDefault="00F768BE" w:rsidP="00F768BE">
            <w:pPr>
              <w:contextualSpacing/>
              <w:rPr>
                <w:rFonts w:eastAsia="SimSun" w:cs="Times New Roman"/>
                <w:b/>
                <w:bCs/>
                <w:iCs/>
                <w:szCs w:val="24"/>
                <w:lang w:val="ru-RU" w:eastAsia="zh-CN"/>
              </w:rPr>
            </w:pPr>
          </w:p>
        </w:tc>
      </w:tr>
    </w:tbl>
    <w:p w14:paraId="7F8B7FC9" w14:textId="77777777" w:rsidR="00F768BE" w:rsidRPr="00072F2E" w:rsidRDefault="00F768BE" w:rsidP="00F768BE">
      <w:pPr>
        <w:spacing w:after="0" w:line="240" w:lineRule="auto"/>
        <w:rPr>
          <w:rFonts w:eastAsia="Times New Roman" w:cs="Times New Roman"/>
          <w:b/>
          <w:szCs w:val="24"/>
          <w:lang w:eastAsia="ru-RU"/>
        </w:rPr>
      </w:pPr>
    </w:p>
    <w:p w14:paraId="25B248BE" w14:textId="77777777" w:rsidR="00F768BE" w:rsidRPr="00072F2E" w:rsidRDefault="00F768BE" w:rsidP="00F768BE">
      <w:pPr>
        <w:spacing w:after="0" w:line="240" w:lineRule="auto"/>
        <w:rPr>
          <w:rFonts w:eastAsia="Times New Roman" w:cs="Times New Roman"/>
          <w:b/>
          <w:szCs w:val="24"/>
          <w:lang w:eastAsia="ru-RU"/>
        </w:rPr>
      </w:pPr>
    </w:p>
    <w:p w14:paraId="09295CDC" w14:textId="77777777" w:rsidR="00F768BE" w:rsidRPr="00072F2E" w:rsidRDefault="00F768BE" w:rsidP="007B623C">
      <w:pPr>
        <w:spacing w:after="0" w:line="360" w:lineRule="auto"/>
        <w:rPr>
          <w:rFonts w:eastAsia="Times New Roman" w:cs="Times New Roman"/>
          <w:b/>
          <w:bCs/>
          <w:szCs w:val="24"/>
          <w:lang w:eastAsia="ru-RU"/>
        </w:rPr>
      </w:pPr>
    </w:p>
    <w:p w14:paraId="7AFD1BA1" w14:textId="77777777" w:rsidR="007C7FF1" w:rsidRPr="00072F2E" w:rsidRDefault="007C7FF1" w:rsidP="00F768BE">
      <w:pPr>
        <w:spacing w:after="0" w:line="360" w:lineRule="auto"/>
        <w:jc w:val="right"/>
        <w:rPr>
          <w:rFonts w:eastAsia="Times New Roman" w:cs="Times New Roman"/>
          <w:b/>
          <w:bCs/>
          <w:szCs w:val="24"/>
          <w:lang w:eastAsia="ru-RU"/>
        </w:rPr>
      </w:pPr>
    </w:p>
    <w:p w14:paraId="1C35E3B3" w14:textId="777C8945" w:rsidR="007C7FF1" w:rsidRPr="00072F2E" w:rsidRDefault="007C7FF1" w:rsidP="007C7FF1">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t>Приложение 12.</w:t>
      </w:r>
    </w:p>
    <w:p w14:paraId="5A6D0F69" w14:textId="77777777" w:rsidR="007C7FF1" w:rsidRPr="00072F2E" w:rsidRDefault="007C7FF1" w:rsidP="007C7FF1">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Показания к проведению ЭКМО</w:t>
      </w:r>
    </w:p>
    <w:p w14:paraId="5B19F5D5" w14:textId="77777777" w:rsidR="007C7FF1" w:rsidRPr="00072F2E" w:rsidRDefault="007C7FF1" w:rsidP="00F768BE">
      <w:pPr>
        <w:spacing w:after="0" w:line="360" w:lineRule="auto"/>
        <w:jc w:val="right"/>
        <w:rPr>
          <w:rFonts w:eastAsia="Times New Roman" w:cs="Times New Roman"/>
          <w:b/>
          <w:bCs/>
          <w:szCs w:val="24"/>
          <w:lang w:eastAsia="ru-RU"/>
        </w:rPr>
      </w:pPr>
    </w:p>
    <w:p w14:paraId="0DF8E072" w14:textId="77777777" w:rsidR="007C7FF1" w:rsidRPr="00072F2E" w:rsidRDefault="007C7FF1" w:rsidP="00F768BE">
      <w:pPr>
        <w:spacing w:after="0" w:line="360" w:lineRule="auto"/>
        <w:jc w:val="right"/>
        <w:rPr>
          <w:rFonts w:eastAsia="Times New Roman" w:cs="Times New Roman"/>
          <w:b/>
          <w:bCs/>
          <w:szCs w:val="24"/>
          <w:lang w:eastAsia="ru-RU"/>
        </w:rPr>
      </w:pPr>
    </w:p>
    <w:p w14:paraId="1FC736C1" w14:textId="0BA579A6" w:rsidR="007C7FF1" w:rsidRPr="00072F2E" w:rsidRDefault="007C7FF1" w:rsidP="00F768BE">
      <w:pPr>
        <w:spacing w:after="0" w:line="360" w:lineRule="auto"/>
        <w:jc w:val="right"/>
        <w:rPr>
          <w:rFonts w:eastAsia="Times New Roman" w:cs="Times New Roman"/>
          <w:b/>
          <w:bCs/>
          <w:szCs w:val="24"/>
          <w:lang w:eastAsia="ru-RU"/>
        </w:rPr>
      </w:pPr>
      <w:r w:rsidRPr="00072F2E">
        <w:rPr>
          <w:rFonts w:eastAsia="Times New Roman" w:cs="Times New Roman"/>
          <w:b/>
          <w:noProof/>
          <w:szCs w:val="24"/>
          <w:lang w:eastAsia="ru-RU"/>
        </w:rPr>
        <w:drawing>
          <wp:inline distT="0" distB="0" distL="0" distR="0" wp14:anchorId="66388CF9" wp14:editId="22852B17">
            <wp:extent cx="5909945" cy="3192145"/>
            <wp:effectExtent l="0" t="0" r="0" b="8255"/>
            <wp:docPr id="12" name="Рисунок 12" descr="C:\Users\Sergey\AppData\Local\Microsoft\Windows\INetCache\Content.Word\Рисунок показания к ЭКМО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AppData\Local\Microsoft\Windows\INetCache\Content.Word\Рисунок показания к ЭКМО ПРИЛОЖЕНИЕ.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945" cy="3192145"/>
                    </a:xfrm>
                    <a:prstGeom prst="rect">
                      <a:avLst/>
                    </a:prstGeom>
                    <a:noFill/>
                    <a:ln>
                      <a:noFill/>
                    </a:ln>
                  </pic:spPr>
                </pic:pic>
              </a:graphicData>
            </a:graphic>
          </wp:inline>
        </w:drawing>
      </w:r>
    </w:p>
    <w:p w14:paraId="388C4C93" w14:textId="77777777" w:rsidR="007C7FF1" w:rsidRPr="00072F2E" w:rsidRDefault="007C7FF1" w:rsidP="00F768BE">
      <w:pPr>
        <w:spacing w:after="0" w:line="360" w:lineRule="auto"/>
        <w:jc w:val="right"/>
        <w:rPr>
          <w:rFonts w:eastAsia="Times New Roman" w:cs="Times New Roman"/>
          <w:b/>
          <w:bCs/>
          <w:szCs w:val="24"/>
          <w:lang w:eastAsia="ru-RU"/>
        </w:rPr>
      </w:pPr>
    </w:p>
    <w:p w14:paraId="796281A9" w14:textId="77777777" w:rsidR="007C7FF1" w:rsidRPr="00072F2E" w:rsidRDefault="007C7FF1" w:rsidP="00F768BE">
      <w:pPr>
        <w:spacing w:after="0" w:line="360" w:lineRule="auto"/>
        <w:jc w:val="right"/>
        <w:rPr>
          <w:rFonts w:eastAsia="Times New Roman" w:cs="Times New Roman"/>
          <w:b/>
          <w:bCs/>
          <w:szCs w:val="24"/>
          <w:lang w:eastAsia="ru-RU"/>
        </w:rPr>
      </w:pPr>
    </w:p>
    <w:p w14:paraId="7FAB2375" w14:textId="77777777" w:rsidR="007C7FF1" w:rsidRPr="00072F2E" w:rsidRDefault="007C7FF1" w:rsidP="00F768BE">
      <w:pPr>
        <w:spacing w:after="0" w:line="360" w:lineRule="auto"/>
        <w:jc w:val="right"/>
        <w:rPr>
          <w:rFonts w:eastAsia="Times New Roman" w:cs="Times New Roman"/>
          <w:b/>
          <w:bCs/>
          <w:szCs w:val="24"/>
          <w:lang w:eastAsia="ru-RU"/>
        </w:rPr>
      </w:pPr>
    </w:p>
    <w:p w14:paraId="637C4865" w14:textId="77777777" w:rsidR="007C7FF1" w:rsidRPr="00072F2E" w:rsidRDefault="007C7FF1" w:rsidP="00F768BE">
      <w:pPr>
        <w:spacing w:after="0" w:line="360" w:lineRule="auto"/>
        <w:jc w:val="right"/>
        <w:rPr>
          <w:rFonts w:eastAsia="Times New Roman" w:cs="Times New Roman"/>
          <w:b/>
          <w:bCs/>
          <w:szCs w:val="24"/>
          <w:lang w:eastAsia="ru-RU"/>
        </w:rPr>
      </w:pPr>
    </w:p>
    <w:p w14:paraId="31F24580" w14:textId="77777777" w:rsidR="007C7FF1" w:rsidRPr="00072F2E" w:rsidRDefault="007C7FF1" w:rsidP="00F768BE">
      <w:pPr>
        <w:spacing w:after="0" w:line="360" w:lineRule="auto"/>
        <w:jc w:val="right"/>
        <w:rPr>
          <w:rFonts w:eastAsia="Times New Roman" w:cs="Times New Roman"/>
          <w:b/>
          <w:bCs/>
          <w:szCs w:val="24"/>
          <w:lang w:eastAsia="ru-RU"/>
        </w:rPr>
      </w:pPr>
    </w:p>
    <w:p w14:paraId="36610E2D" w14:textId="77777777" w:rsidR="007C7FF1" w:rsidRPr="00072F2E" w:rsidRDefault="007C7FF1" w:rsidP="00F768BE">
      <w:pPr>
        <w:spacing w:after="0" w:line="360" w:lineRule="auto"/>
        <w:jc w:val="right"/>
        <w:rPr>
          <w:rFonts w:eastAsia="Times New Roman" w:cs="Times New Roman"/>
          <w:b/>
          <w:bCs/>
          <w:szCs w:val="24"/>
          <w:lang w:eastAsia="ru-RU"/>
        </w:rPr>
      </w:pPr>
    </w:p>
    <w:p w14:paraId="4469A38C" w14:textId="77777777" w:rsidR="007C7FF1" w:rsidRPr="00072F2E" w:rsidRDefault="007C7FF1" w:rsidP="00F768BE">
      <w:pPr>
        <w:spacing w:after="0" w:line="360" w:lineRule="auto"/>
        <w:jc w:val="right"/>
        <w:rPr>
          <w:rFonts w:eastAsia="Times New Roman" w:cs="Times New Roman"/>
          <w:b/>
          <w:bCs/>
          <w:szCs w:val="24"/>
          <w:lang w:eastAsia="ru-RU"/>
        </w:rPr>
      </w:pPr>
    </w:p>
    <w:p w14:paraId="23B40B7A" w14:textId="77777777" w:rsidR="007C7FF1" w:rsidRPr="00072F2E" w:rsidRDefault="007C7FF1" w:rsidP="00F768BE">
      <w:pPr>
        <w:spacing w:after="0" w:line="360" w:lineRule="auto"/>
        <w:jc w:val="right"/>
        <w:rPr>
          <w:rFonts w:eastAsia="Times New Roman" w:cs="Times New Roman"/>
          <w:b/>
          <w:bCs/>
          <w:szCs w:val="24"/>
          <w:lang w:eastAsia="ru-RU"/>
        </w:rPr>
      </w:pPr>
    </w:p>
    <w:p w14:paraId="4D290416" w14:textId="77777777" w:rsidR="007C7FF1" w:rsidRPr="00072F2E" w:rsidRDefault="007C7FF1" w:rsidP="00F768BE">
      <w:pPr>
        <w:spacing w:after="0" w:line="360" w:lineRule="auto"/>
        <w:jc w:val="right"/>
        <w:rPr>
          <w:rFonts w:eastAsia="Times New Roman" w:cs="Times New Roman"/>
          <w:b/>
          <w:bCs/>
          <w:szCs w:val="24"/>
          <w:lang w:eastAsia="ru-RU"/>
        </w:rPr>
      </w:pPr>
    </w:p>
    <w:p w14:paraId="398EA5BF" w14:textId="77777777" w:rsidR="007C7FF1" w:rsidRPr="00072F2E" w:rsidRDefault="007C7FF1" w:rsidP="00F768BE">
      <w:pPr>
        <w:spacing w:after="0" w:line="360" w:lineRule="auto"/>
        <w:jc w:val="right"/>
        <w:rPr>
          <w:rFonts w:eastAsia="Times New Roman" w:cs="Times New Roman"/>
          <w:b/>
          <w:bCs/>
          <w:szCs w:val="24"/>
          <w:lang w:eastAsia="ru-RU"/>
        </w:rPr>
      </w:pPr>
    </w:p>
    <w:p w14:paraId="30795D7D" w14:textId="77777777" w:rsidR="007C7FF1" w:rsidRPr="00072F2E" w:rsidRDefault="007C7FF1" w:rsidP="00F768BE">
      <w:pPr>
        <w:spacing w:after="0" w:line="360" w:lineRule="auto"/>
        <w:jc w:val="right"/>
        <w:rPr>
          <w:rFonts w:eastAsia="Times New Roman" w:cs="Times New Roman"/>
          <w:b/>
          <w:bCs/>
          <w:szCs w:val="24"/>
          <w:lang w:eastAsia="ru-RU"/>
        </w:rPr>
      </w:pPr>
    </w:p>
    <w:p w14:paraId="3B045ABA" w14:textId="77777777" w:rsidR="007C7FF1" w:rsidRPr="00072F2E" w:rsidRDefault="007C7FF1" w:rsidP="00F768BE">
      <w:pPr>
        <w:spacing w:after="0" w:line="360" w:lineRule="auto"/>
        <w:jc w:val="right"/>
        <w:rPr>
          <w:rFonts w:eastAsia="Times New Roman" w:cs="Times New Roman"/>
          <w:b/>
          <w:bCs/>
          <w:szCs w:val="24"/>
          <w:lang w:eastAsia="ru-RU"/>
        </w:rPr>
      </w:pPr>
    </w:p>
    <w:p w14:paraId="31197500" w14:textId="77777777" w:rsidR="007C7FF1" w:rsidRPr="00072F2E" w:rsidRDefault="007C7FF1" w:rsidP="00F768BE">
      <w:pPr>
        <w:spacing w:after="0" w:line="360" w:lineRule="auto"/>
        <w:jc w:val="right"/>
        <w:rPr>
          <w:rFonts w:eastAsia="Times New Roman" w:cs="Times New Roman"/>
          <w:b/>
          <w:bCs/>
          <w:szCs w:val="24"/>
          <w:lang w:eastAsia="ru-RU"/>
        </w:rPr>
      </w:pPr>
    </w:p>
    <w:p w14:paraId="38AA5C43" w14:textId="77777777" w:rsidR="007C7FF1" w:rsidRPr="00072F2E" w:rsidRDefault="007C7FF1" w:rsidP="00F768BE">
      <w:pPr>
        <w:spacing w:after="0" w:line="360" w:lineRule="auto"/>
        <w:jc w:val="right"/>
        <w:rPr>
          <w:rFonts w:eastAsia="Times New Roman" w:cs="Times New Roman"/>
          <w:b/>
          <w:bCs/>
          <w:szCs w:val="24"/>
          <w:lang w:eastAsia="ru-RU"/>
        </w:rPr>
      </w:pPr>
    </w:p>
    <w:p w14:paraId="7AA25951" w14:textId="77777777" w:rsidR="007C7FF1" w:rsidRPr="00072F2E" w:rsidRDefault="007C7FF1" w:rsidP="00F768BE">
      <w:pPr>
        <w:spacing w:after="0" w:line="360" w:lineRule="auto"/>
        <w:jc w:val="right"/>
        <w:rPr>
          <w:rFonts w:eastAsia="Times New Roman" w:cs="Times New Roman"/>
          <w:b/>
          <w:bCs/>
          <w:szCs w:val="24"/>
          <w:lang w:eastAsia="ru-RU"/>
        </w:rPr>
      </w:pPr>
    </w:p>
    <w:p w14:paraId="4149769B" w14:textId="77777777" w:rsidR="007C7FF1" w:rsidRPr="00072F2E" w:rsidRDefault="007C7FF1" w:rsidP="00F768BE">
      <w:pPr>
        <w:spacing w:after="0" w:line="360" w:lineRule="auto"/>
        <w:jc w:val="right"/>
        <w:rPr>
          <w:rFonts w:eastAsia="Times New Roman" w:cs="Times New Roman"/>
          <w:b/>
          <w:bCs/>
          <w:szCs w:val="24"/>
          <w:lang w:eastAsia="ru-RU"/>
        </w:rPr>
      </w:pPr>
    </w:p>
    <w:p w14:paraId="3A57EDA7" w14:textId="77777777" w:rsidR="007C7FF1" w:rsidRPr="00072F2E" w:rsidRDefault="007C7FF1" w:rsidP="00F768BE">
      <w:pPr>
        <w:spacing w:after="0" w:line="360" w:lineRule="auto"/>
        <w:jc w:val="right"/>
        <w:rPr>
          <w:rFonts w:eastAsia="Times New Roman" w:cs="Times New Roman"/>
          <w:b/>
          <w:bCs/>
          <w:szCs w:val="24"/>
          <w:lang w:eastAsia="ru-RU"/>
        </w:rPr>
      </w:pPr>
    </w:p>
    <w:p w14:paraId="12DC2423" w14:textId="7E9BCF94" w:rsidR="00F768BE" w:rsidRPr="00072F2E" w:rsidRDefault="00F768BE" w:rsidP="00F768BE">
      <w:pPr>
        <w:spacing w:after="0" w:line="360" w:lineRule="auto"/>
        <w:jc w:val="right"/>
        <w:rPr>
          <w:rFonts w:eastAsia="Times New Roman" w:cs="Times New Roman"/>
          <w:b/>
          <w:bCs/>
          <w:szCs w:val="24"/>
          <w:lang w:eastAsia="ru-RU"/>
        </w:rPr>
      </w:pPr>
      <w:r w:rsidRPr="00072F2E">
        <w:rPr>
          <w:rFonts w:eastAsia="Times New Roman" w:cs="Times New Roman"/>
          <w:b/>
          <w:bCs/>
          <w:szCs w:val="24"/>
          <w:lang w:eastAsia="ru-RU"/>
        </w:rPr>
        <w:t>Приложение 1</w:t>
      </w:r>
      <w:r w:rsidR="007C7FF1" w:rsidRPr="00072F2E">
        <w:rPr>
          <w:rFonts w:eastAsia="Times New Roman" w:cs="Times New Roman"/>
          <w:b/>
          <w:bCs/>
          <w:szCs w:val="24"/>
          <w:lang w:eastAsia="ru-RU"/>
        </w:rPr>
        <w:t>3</w:t>
      </w:r>
    </w:p>
    <w:p w14:paraId="22631FBE" w14:textId="77777777" w:rsidR="00F768BE" w:rsidRPr="00072F2E" w:rsidRDefault="00F768BE"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 xml:space="preserve">Алгоритм </w:t>
      </w:r>
      <w:proofErr w:type="spellStart"/>
      <w:r w:rsidRPr="00072F2E">
        <w:rPr>
          <w:rFonts w:eastAsia="Times New Roman" w:cs="Times New Roman"/>
          <w:b/>
          <w:bCs/>
          <w:szCs w:val="24"/>
          <w:lang w:eastAsia="ru-RU"/>
        </w:rPr>
        <w:t>анестезиологическоого</w:t>
      </w:r>
      <w:proofErr w:type="spellEnd"/>
      <w:r w:rsidRPr="00072F2E">
        <w:rPr>
          <w:rFonts w:eastAsia="Times New Roman" w:cs="Times New Roman"/>
          <w:b/>
          <w:bCs/>
          <w:szCs w:val="24"/>
          <w:lang w:eastAsia="ru-RU"/>
        </w:rPr>
        <w:t xml:space="preserve"> обеспечения у беременных и рожениц с НКИ -19 при операции </w:t>
      </w:r>
      <w:proofErr w:type="spellStart"/>
      <w:r w:rsidRPr="00072F2E">
        <w:rPr>
          <w:rFonts w:eastAsia="Times New Roman" w:cs="Times New Roman"/>
          <w:b/>
          <w:bCs/>
          <w:szCs w:val="24"/>
          <w:lang w:eastAsia="ru-RU"/>
        </w:rPr>
        <w:t>кесаерва</w:t>
      </w:r>
      <w:proofErr w:type="spellEnd"/>
      <w:r w:rsidRPr="00072F2E">
        <w:rPr>
          <w:rFonts w:eastAsia="Times New Roman" w:cs="Times New Roman"/>
          <w:b/>
          <w:bCs/>
          <w:szCs w:val="24"/>
          <w:lang w:eastAsia="ru-RU"/>
        </w:rPr>
        <w:t xml:space="preserve"> сечения</w:t>
      </w:r>
    </w:p>
    <w:p w14:paraId="4FC58B5F" w14:textId="77777777" w:rsidR="00F768BE" w:rsidRPr="00072F2E" w:rsidRDefault="00F768BE" w:rsidP="00F768BE">
      <w:pPr>
        <w:spacing w:after="0" w:line="360" w:lineRule="auto"/>
        <w:jc w:val="both"/>
        <w:rPr>
          <w:rFonts w:eastAsia="Times New Roman" w:cs="Times New Roman"/>
          <w:b/>
          <w:bCs/>
          <w:szCs w:val="24"/>
          <w:lang w:eastAsia="ru-RU"/>
        </w:rPr>
      </w:pPr>
      <w:r w:rsidRPr="00072F2E">
        <w:rPr>
          <w:rFonts w:eastAsia="Times New Roman" w:cs="Times New Roman"/>
          <w:b/>
          <w:bCs/>
          <w:noProof/>
          <w:szCs w:val="24"/>
          <w:lang w:eastAsia="ru-RU"/>
        </w:rPr>
        <w:drawing>
          <wp:inline distT="0" distB="0" distL="0" distR="0" wp14:anchorId="7FF6B368" wp14:editId="364D99B0">
            <wp:extent cx="6120130" cy="7589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589520"/>
                    </a:xfrm>
                    <a:prstGeom prst="rect">
                      <a:avLst/>
                    </a:prstGeom>
                  </pic:spPr>
                </pic:pic>
              </a:graphicData>
            </a:graphic>
          </wp:inline>
        </w:drawing>
      </w:r>
    </w:p>
    <w:p w14:paraId="6880A30F"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lastRenderedPageBreak/>
        <w:br w:type="page"/>
      </w:r>
    </w:p>
    <w:p w14:paraId="29FC77B4" w14:textId="758D2116"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1</w:t>
      </w:r>
      <w:r w:rsidR="000D0960" w:rsidRPr="00072F2E">
        <w:rPr>
          <w:rFonts w:eastAsia="Times New Roman" w:cs="Times New Roman"/>
          <w:b/>
          <w:szCs w:val="24"/>
          <w:lang w:eastAsia="ru-RU"/>
        </w:rPr>
        <w:t>4</w:t>
      </w:r>
    </w:p>
    <w:p w14:paraId="5588F487" w14:textId="77777777" w:rsidR="00F768BE" w:rsidRPr="00072F2E" w:rsidRDefault="00F768BE" w:rsidP="00F768BE">
      <w:pPr>
        <w:spacing w:after="0" w:line="360" w:lineRule="auto"/>
        <w:jc w:val="both"/>
        <w:rPr>
          <w:rFonts w:eastAsia="Times New Roman" w:cs="Times New Roman"/>
          <w:b/>
          <w:bCs/>
          <w:szCs w:val="24"/>
          <w:lang w:eastAsia="ru-RU"/>
        </w:rPr>
      </w:pPr>
      <w:r w:rsidRPr="00072F2E">
        <w:rPr>
          <w:rFonts w:eastAsia="Times New Roman" w:cs="Times New Roman"/>
          <w:b/>
          <w:bCs/>
          <w:szCs w:val="24"/>
          <w:lang w:eastAsia="ru-RU"/>
        </w:rPr>
        <w:t>Схема принятия решения об обезболивании родов</w:t>
      </w:r>
    </w:p>
    <w:p w14:paraId="0219CB78" w14:textId="77777777" w:rsidR="00F768BE" w:rsidRPr="00072F2E" w:rsidRDefault="00F768BE" w:rsidP="00F768BE">
      <w:pPr>
        <w:spacing w:after="0" w:line="360" w:lineRule="auto"/>
        <w:jc w:val="both"/>
        <w:rPr>
          <w:rFonts w:eastAsia="Times New Roman" w:cs="Times New Roman"/>
          <w:szCs w:val="24"/>
          <w:lang w:eastAsia="ru-RU"/>
        </w:rPr>
      </w:pPr>
    </w:p>
    <w:p w14:paraId="329F67B4" w14:textId="77777777" w:rsidR="00F768BE" w:rsidRPr="00072F2E" w:rsidRDefault="00F768BE" w:rsidP="00F768BE">
      <w:pPr>
        <w:spacing w:after="0" w:line="360" w:lineRule="auto"/>
        <w:jc w:val="both"/>
        <w:rPr>
          <w:rFonts w:eastAsia="Times New Roman" w:cs="Times New Roman"/>
          <w:szCs w:val="24"/>
          <w:lang w:eastAsia="ru-RU"/>
        </w:rPr>
      </w:pPr>
      <w:r w:rsidRPr="00072F2E">
        <w:rPr>
          <w:rFonts w:eastAsia="Times New Roman" w:cs="Times New Roman"/>
          <w:noProof/>
          <w:szCs w:val="24"/>
          <w:lang w:eastAsia="ru-RU"/>
        </w:rPr>
        <mc:AlternateContent>
          <mc:Choice Requires="wpg">
            <w:drawing>
              <wp:inline distT="0" distB="0" distL="0" distR="0" wp14:anchorId="5A0DC6FC" wp14:editId="5D97876A">
                <wp:extent cx="6120130" cy="6019137"/>
                <wp:effectExtent l="0" t="0" r="13970" b="20320"/>
                <wp:docPr id="13" name="Группа 13"/>
                <wp:cNvGraphicFramePr/>
                <a:graphic xmlns:a="http://schemas.openxmlformats.org/drawingml/2006/main">
                  <a:graphicData uri="http://schemas.microsoft.com/office/word/2010/wordprocessingGroup">
                    <wpg:wgp>
                      <wpg:cNvGrpSpPr/>
                      <wpg:grpSpPr>
                        <a:xfrm>
                          <a:off x="0" y="0"/>
                          <a:ext cx="6120130" cy="6019137"/>
                          <a:chOff x="0" y="0"/>
                          <a:chExt cx="6722534" cy="3691044"/>
                        </a:xfrm>
                      </wpg:grpSpPr>
                      <wps:wsp>
                        <wps:cNvPr id="14" name="Скругленный прямоугольник 14"/>
                        <wps:cNvSpPr/>
                        <wps:spPr>
                          <a:xfrm>
                            <a:off x="8467" y="0"/>
                            <a:ext cx="2675467" cy="406400"/>
                          </a:xfrm>
                          <a:prstGeom prst="roundRect">
                            <a:avLst/>
                          </a:prstGeom>
                          <a:noFill/>
                          <a:ln w="25400">
                            <a:solidFill>
                              <a:sysClr val="windowText" lastClr="000000"/>
                            </a:solidFill>
                          </a:ln>
                          <a:effectLst/>
                        </wps:spPr>
                        <wps:txbx>
                          <w:txbxContent>
                            <w:p w14:paraId="2176020F" w14:textId="77777777" w:rsidR="00B23AE3" w:rsidRPr="004417DC" w:rsidRDefault="00B23AE3" w:rsidP="00F768BE">
                              <w:pPr>
                                <w:tabs>
                                  <w:tab w:val="left" w:pos="284"/>
                                </w:tabs>
                                <w:jc w:val="both"/>
                                <w:rPr>
                                  <w:color w:val="000000" w:themeColor="text1"/>
                                </w:rPr>
                              </w:pPr>
                              <w:r w:rsidRPr="004417DC">
                                <w:rPr>
                                  <w:color w:val="000000" w:themeColor="text1"/>
                                </w:rPr>
                                <w:t>Необходимо обезболивание родов?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15"/>
                        <wps:cNvSpPr/>
                        <wps:spPr>
                          <a:xfrm>
                            <a:off x="8467" y="584200"/>
                            <a:ext cx="2675255" cy="1159934"/>
                          </a:xfrm>
                          <a:prstGeom prst="roundRect">
                            <a:avLst/>
                          </a:prstGeom>
                          <a:noFill/>
                          <a:ln w="25400">
                            <a:solidFill>
                              <a:sysClr val="windowText" lastClr="000000"/>
                            </a:solidFill>
                          </a:ln>
                          <a:effectLst/>
                        </wps:spPr>
                        <wps:txbx>
                          <w:txbxContent>
                            <w:p w14:paraId="0DF04C24" w14:textId="77777777" w:rsidR="00B23AE3" w:rsidRPr="004417DC" w:rsidRDefault="00B23AE3" w:rsidP="00F768BE">
                              <w:pPr>
                                <w:tabs>
                                  <w:tab w:val="left" w:pos="284"/>
                                </w:tabs>
                                <w:jc w:val="both"/>
                                <w:rPr>
                                  <w:color w:val="000000" w:themeColor="text1"/>
                                </w:rPr>
                              </w:pPr>
                              <w:r w:rsidRPr="004417DC">
                                <w:rPr>
                                  <w:color w:val="000000" w:themeColor="text1"/>
                                </w:rPr>
                                <w:t>Кандидат на нейроаксиальную анальгезию?</w:t>
                              </w:r>
                            </w:p>
                            <w:p w14:paraId="56A5AA23" w14:textId="77777777" w:rsidR="00B23AE3" w:rsidRPr="004417DC" w:rsidRDefault="00B23AE3" w:rsidP="00F768BE">
                              <w:pPr>
                                <w:tabs>
                                  <w:tab w:val="left" w:pos="284"/>
                                </w:tabs>
                                <w:jc w:val="both"/>
                                <w:rPr>
                                  <w:color w:val="000000" w:themeColor="text1"/>
                                  <w:sz w:val="21"/>
                                  <w:szCs w:val="21"/>
                                </w:rPr>
                              </w:pPr>
                              <w:r w:rsidRPr="004417DC">
                                <w:rPr>
                                  <w:color w:val="000000" w:themeColor="text1"/>
                                  <w:sz w:val="21"/>
                                  <w:szCs w:val="21"/>
                                </w:rPr>
                                <w:t>(оценить коагуляционные тесты, почечную функцию и неврологический статус)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низ 16"/>
                        <wps:cNvSpPr/>
                        <wps:spPr>
                          <a:xfrm>
                            <a:off x="1291167" y="406400"/>
                            <a:ext cx="93134" cy="177800"/>
                          </a:xfrm>
                          <a:prstGeom prst="downArrow">
                            <a:avLst/>
                          </a:prstGeom>
                          <a:solidFill>
                            <a:sysClr val="windowText" lastClr="000000"/>
                          </a:solidFill>
                          <a:ln w="25400">
                            <a:solidFill>
                              <a:sysClr val="windowText" lastClr="000000">
                                <a:shade val="50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8467" y="1921934"/>
                            <a:ext cx="1938443" cy="330200"/>
                          </a:xfrm>
                          <a:prstGeom prst="roundRect">
                            <a:avLst/>
                          </a:prstGeom>
                          <a:noFill/>
                          <a:ln w="25400">
                            <a:solidFill>
                              <a:sysClr val="windowText" lastClr="000000"/>
                            </a:solidFill>
                          </a:ln>
                          <a:effectLst/>
                        </wps:spPr>
                        <wps:txbx>
                          <w:txbxContent>
                            <w:p w14:paraId="4FF2A790" w14:textId="77777777" w:rsidR="00B23AE3" w:rsidRPr="00C77480" w:rsidRDefault="00B23AE3" w:rsidP="00F768BE">
                              <w:pPr>
                                <w:tabs>
                                  <w:tab w:val="left" w:pos="284"/>
                                </w:tabs>
                                <w:jc w:val="both"/>
                                <w:rPr>
                                  <w:color w:val="000000" w:themeColor="text1"/>
                                  <w:sz w:val="21"/>
                                  <w:szCs w:val="21"/>
                                </w:rPr>
                              </w:pPr>
                              <w:r>
                                <w:rPr>
                                  <w:color w:val="000000" w:themeColor="text1"/>
                                </w:rPr>
                                <w:t>Техника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rot="16200000">
                            <a:off x="1989773" y="1998240"/>
                            <a:ext cx="93134" cy="177800"/>
                          </a:xfrm>
                          <a:prstGeom prst="downArrow">
                            <a:avLst/>
                          </a:prstGeom>
                          <a:solidFill>
                            <a:sysClr val="windowText" lastClr="000000"/>
                          </a:solidFill>
                          <a:ln w="25400">
                            <a:solidFill>
                              <a:sysClr val="windowText" lastClr="000000">
                                <a:shade val="50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0" y="2506134"/>
                            <a:ext cx="1946910" cy="330200"/>
                          </a:xfrm>
                          <a:prstGeom prst="roundRect">
                            <a:avLst/>
                          </a:prstGeom>
                          <a:noFill/>
                          <a:ln w="25400">
                            <a:solidFill>
                              <a:sysClr val="windowText" lastClr="000000"/>
                            </a:solidFill>
                          </a:ln>
                          <a:effectLst/>
                        </wps:spPr>
                        <wps:txbx>
                          <w:txbxContent>
                            <w:p w14:paraId="18ACE857" w14:textId="77777777" w:rsidR="00B23AE3" w:rsidRPr="00C77480" w:rsidRDefault="00B23AE3" w:rsidP="00F768BE">
                              <w:pPr>
                                <w:tabs>
                                  <w:tab w:val="left" w:pos="284"/>
                                </w:tabs>
                                <w:jc w:val="both"/>
                                <w:rPr>
                                  <w:color w:val="000000" w:themeColor="text1"/>
                                  <w:sz w:val="21"/>
                                  <w:szCs w:val="21"/>
                                </w:rPr>
                              </w:pPr>
                              <w:r>
                                <w:rPr>
                                  <w:color w:val="000000" w:themeColor="text1"/>
                                </w:rPr>
                                <w:t>Подготовка к процедуре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низ 20"/>
                        <wps:cNvSpPr/>
                        <wps:spPr>
                          <a:xfrm rot="16200000">
                            <a:off x="2006706" y="2599373"/>
                            <a:ext cx="92710" cy="177800"/>
                          </a:xfrm>
                          <a:prstGeom prst="downArrow">
                            <a:avLst/>
                          </a:prstGeom>
                          <a:solidFill>
                            <a:sysClr val="windowText" lastClr="000000"/>
                          </a:solidFill>
                          <a:ln w="25400">
                            <a:solidFill>
                              <a:sysClr val="windowText" lastClr="000000">
                                <a:shade val="50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2125134" y="1811867"/>
                            <a:ext cx="4572000" cy="533400"/>
                          </a:xfrm>
                          <a:prstGeom prst="roundRect">
                            <a:avLst/>
                          </a:prstGeom>
                          <a:noFill/>
                          <a:ln w="25400">
                            <a:solidFill>
                              <a:sysClr val="windowText" lastClr="000000"/>
                            </a:solidFill>
                          </a:ln>
                          <a:effectLst/>
                        </wps:spPr>
                        <wps:txbx>
                          <w:txbxContent>
                            <w:p w14:paraId="6636B4A4" w14:textId="77777777" w:rsidR="00B23AE3" w:rsidRPr="000D6E7F" w:rsidRDefault="00B23AE3" w:rsidP="00F768BE">
                              <w:pPr>
                                <w:tabs>
                                  <w:tab w:val="left" w:pos="284"/>
                                </w:tabs>
                                <w:jc w:val="both"/>
                                <w:rPr>
                                  <w:color w:val="000000" w:themeColor="text1"/>
                                  <w:sz w:val="18"/>
                                  <w:szCs w:val="18"/>
                                </w:rPr>
                              </w:pPr>
                              <w:r w:rsidRPr="000D6E7F">
                                <w:rPr>
                                  <w:color w:val="000000" w:themeColor="text1"/>
                                  <w:sz w:val="21"/>
                                  <w:szCs w:val="21"/>
                                </w:rPr>
                                <w:t>Эпидуральная анальгезия с использованием низкоконцентрированных анестетиков в связи с высоким риском артериальной гипотонии</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2142067" y="2413000"/>
                            <a:ext cx="4572000" cy="533400"/>
                          </a:xfrm>
                          <a:prstGeom prst="roundRect">
                            <a:avLst/>
                          </a:prstGeom>
                          <a:noFill/>
                          <a:ln w="25400">
                            <a:solidFill>
                              <a:sysClr val="windowText" lastClr="000000"/>
                            </a:solidFill>
                          </a:ln>
                          <a:effectLst/>
                        </wps:spPr>
                        <wps:txbx>
                          <w:txbxContent>
                            <w:p w14:paraId="79865BD4" w14:textId="77777777" w:rsidR="00B23AE3" w:rsidRPr="000D6E7F" w:rsidRDefault="00B23AE3" w:rsidP="00F768BE">
                              <w:pPr>
                                <w:tabs>
                                  <w:tab w:val="left" w:pos="284"/>
                                </w:tabs>
                                <w:jc w:val="both"/>
                                <w:rPr>
                                  <w:color w:val="000000" w:themeColor="text1"/>
                                  <w:sz w:val="21"/>
                                  <w:szCs w:val="21"/>
                                </w:rPr>
                              </w:pPr>
                              <w:r w:rsidRPr="000D6E7F">
                                <w:rPr>
                                  <w:color w:val="000000" w:themeColor="text1"/>
                                  <w:sz w:val="21"/>
                                  <w:szCs w:val="21"/>
                                </w:rPr>
                                <w:t xml:space="preserve">Необходимо </w:t>
                              </w:r>
                              <w:r w:rsidRPr="000D6E7F">
                                <w:rPr>
                                  <w:color w:val="000000" w:themeColor="text1"/>
                                  <w:sz w:val="21"/>
                                  <w:szCs w:val="21"/>
                                </w:rPr>
                                <w:t>обеспечить персонал СИЗ</w:t>
                              </w:r>
                              <w:r>
                                <w:rPr>
                                  <w:color w:val="000000" w:themeColor="text1"/>
                                  <w:sz w:val="21"/>
                                  <w:szCs w:val="21"/>
                                </w:rPr>
                                <w:t xml:space="preserve"> (2 пары перчаток, шапочка, маска, халат, бахилы).</w:t>
                              </w:r>
                            </w:p>
                            <w:p w14:paraId="327DC7EE" w14:textId="77777777" w:rsidR="00B23AE3" w:rsidRPr="000D6E7F" w:rsidRDefault="00B23AE3" w:rsidP="00F768BE">
                              <w:pPr>
                                <w:tabs>
                                  <w:tab w:val="left" w:pos="284"/>
                                </w:tabs>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8467" y="3149600"/>
                            <a:ext cx="1946910" cy="330200"/>
                          </a:xfrm>
                          <a:prstGeom prst="roundRect">
                            <a:avLst/>
                          </a:prstGeom>
                          <a:noFill/>
                          <a:ln w="25400">
                            <a:solidFill>
                              <a:sysClr val="windowText" lastClr="000000"/>
                            </a:solidFill>
                          </a:ln>
                          <a:effectLst/>
                        </wps:spPr>
                        <wps:txbx>
                          <w:txbxContent>
                            <w:p w14:paraId="28FC8EA5" w14:textId="77777777" w:rsidR="00B23AE3" w:rsidRPr="00C77480" w:rsidRDefault="00B23AE3" w:rsidP="00F768BE">
                              <w:pPr>
                                <w:tabs>
                                  <w:tab w:val="left" w:pos="284"/>
                                </w:tabs>
                                <w:jc w:val="both"/>
                                <w:rPr>
                                  <w:color w:val="000000" w:themeColor="text1"/>
                                  <w:sz w:val="21"/>
                                  <w:szCs w:val="21"/>
                                </w:rPr>
                              </w:pPr>
                              <w:r>
                                <w:rPr>
                                  <w:color w:val="000000" w:themeColor="text1"/>
                                </w:rPr>
                                <w:t>Дополнительно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низ 24"/>
                        <wps:cNvSpPr/>
                        <wps:spPr>
                          <a:xfrm rot="16200000">
                            <a:off x="2015173" y="3259773"/>
                            <a:ext cx="92710" cy="177800"/>
                          </a:xfrm>
                          <a:prstGeom prst="downArrow">
                            <a:avLst/>
                          </a:prstGeom>
                          <a:solidFill>
                            <a:sysClr val="windowText" lastClr="000000"/>
                          </a:solidFill>
                          <a:ln w="25400">
                            <a:solidFill>
                              <a:sysClr val="windowText" lastClr="000000">
                                <a:shade val="50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2150534" y="3014134"/>
                            <a:ext cx="4572000" cy="676910"/>
                          </a:xfrm>
                          <a:prstGeom prst="roundRect">
                            <a:avLst/>
                          </a:prstGeom>
                          <a:noFill/>
                          <a:ln w="25400">
                            <a:solidFill>
                              <a:sysClr val="windowText" lastClr="000000"/>
                            </a:solidFill>
                          </a:ln>
                          <a:effectLst/>
                        </wps:spPr>
                        <wps:txbx>
                          <w:txbxContent>
                            <w:p w14:paraId="20B3701B" w14:textId="77777777" w:rsidR="00B23AE3" w:rsidRDefault="00B23AE3" w:rsidP="00F768BE">
                              <w:pPr>
                                <w:tabs>
                                  <w:tab w:val="left" w:pos="284"/>
                                </w:tabs>
                                <w:jc w:val="both"/>
                                <w:rPr>
                                  <w:color w:val="000000" w:themeColor="text1"/>
                                  <w:sz w:val="21"/>
                                  <w:szCs w:val="21"/>
                                </w:rPr>
                              </w:pPr>
                              <w:r>
                                <w:rPr>
                                  <w:color w:val="000000" w:themeColor="text1"/>
                                  <w:sz w:val="21"/>
                                  <w:szCs w:val="21"/>
                                </w:rPr>
                                <w:t>Подготовка к процедуре до входа в помещение с беременной.</w:t>
                              </w:r>
                            </w:p>
                            <w:p w14:paraId="1EE08790" w14:textId="77777777" w:rsidR="00B23AE3" w:rsidRDefault="00B23AE3" w:rsidP="00F768BE">
                              <w:pPr>
                                <w:tabs>
                                  <w:tab w:val="left" w:pos="284"/>
                                </w:tabs>
                                <w:jc w:val="both"/>
                                <w:rPr>
                                  <w:color w:val="000000" w:themeColor="text1"/>
                                  <w:sz w:val="21"/>
                                  <w:szCs w:val="21"/>
                                </w:rPr>
                              </w:pPr>
                              <w:r>
                                <w:rPr>
                                  <w:color w:val="000000" w:themeColor="text1"/>
                                  <w:sz w:val="21"/>
                                  <w:szCs w:val="21"/>
                                </w:rPr>
                                <w:t xml:space="preserve">Никаких ламинированных </w:t>
                              </w:r>
                              <w:r>
                                <w:rPr>
                                  <w:color w:val="000000" w:themeColor="text1"/>
                                  <w:sz w:val="21"/>
                                  <w:szCs w:val="21"/>
                                </w:rPr>
                                <w:t>чек-листов.</w:t>
                              </w:r>
                            </w:p>
                            <w:p w14:paraId="26BD6B4B" w14:textId="77777777" w:rsidR="00B23AE3" w:rsidRPr="000D6E7F" w:rsidRDefault="00B23AE3" w:rsidP="00F768BE">
                              <w:pPr>
                                <w:tabs>
                                  <w:tab w:val="left" w:pos="284"/>
                                </w:tabs>
                                <w:jc w:val="both"/>
                                <w:rPr>
                                  <w:color w:val="000000" w:themeColor="text1"/>
                                  <w:sz w:val="21"/>
                                  <w:szCs w:val="21"/>
                                </w:rPr>
                              </w:pPr>
                              <w:r>
                                <w:rPr>
                                  <w:color w:val="000000" w:themeColor="text1"/>
                                  <w:sz w:val="21"/>
                                  <w:szCs w:val="21"/>
                                </w:rPr>
                                <w:t>Экстренные медикаменты остаются в палате.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3386667" y="194734"/>
                            <a:ext cx="2675255" cy="1286933"/>
                          </a:xfrm>
                          <a:prstGeom prst="roundRect">
                            <a:avLst/>
                          </a:prstGeom>
                          <a:noFill/>
                          <a:ln w="25400">
                            <a:solidFill>
                              <a:sysClr val="windowText" lastClr="000000"/>
                            </a:solidFill>
                          </a:ln>
                          <a:effectLst/>
                        </wps:spPr>
                        <wps:txbx>
                          <w:txbxContent>
                            <w:p w14:paraId="1940F1BA" w14:textId="77777777" w:rsidR="00B23AE3" w:rsidRDefault="00B23AE3" w:rsidP="00F768BE">
                              <w:pPr>
                                <w:tabs>
                                  <w:tab w:val="left" w:pos="284"/>
                                </w:tabs>
                                <w:jc w:val="both"/>
                                <w:rPr>
                                  <w:color w:val="000000" w:themeColor="text1"/>
                                </w:rPr>
                              </w:pPr>
                              <w:r>
                                <w:rPr>
                                  <w:color w:val="000000" w:themeColor="text1"/>
                                </w:rPr>
                                <w:t>Не использовать ингаляционную анальгезию</w:t>
                              </w:r>
                            </w:p>
                            <w:p w14:paraId="6B861BD9" w14:textId="77777777" w:rsidR="00B23AE3" w:rsidRPr="000D6E7F" w:rsidRDefault="00B23AE3" w:rsidP="00F768BE">
                              <w:pPr>
                                <w:tabs>
                                  <w:tab w:val="left" w:pos="284"/>
                                </w:tabs>
                                <w:jc w:val="both"/>
                                <w:rPr>
                                  <w:color w:val="000000" w:themeColor="text1"/>
                                </w:rPr>
                              </w:pPr>
                              <w:r w:rsidRPr="000D6E7F">
                                <w:rPr>
                                  <w:color w:val="000000" w:themeColor="text1"/>
                                </w:rPr>
                                <w:t>(риск аэрозолизации)</w:t>
                              </w:r>
                            </w:p>
                            <w:p w14:paraId="12E74547" w14:textId="77777777" w:rsidR="00B23AE3" w:rsidRDefault="00B23AE3" w:rsidP="00F768BE">
                              <w:pPr>
                                <w:tabs>
                                  <w:tab w:val="left" w:pos="284"/>
                                </w:tabs>
                                <w:jc w:val="both"/>
                                <w:rPr>
                                  <w:color w:val="000000" w:themeColor="text1"/>
                                </w:rPr>
                              </w:pPr>
                              <w:r>
                                <w:rPr>
                                  <w:color w:val="000000" w:themeColor="text1"/>
                                </w:rPr>
                                <w:t>Не использовать в/в анальгезию</w:t>
                              </w:r>
                            </w:p>
                            <w:p w14:paraId="4D596891" w14:textId="77777777" w:rsidR="00B23AE3" w:rsidRPr="000D6E7F" w:rsidRDefault="00B23AE3" w:rsidP="00F768BE">
                              <w:pPr>
                                <w:tabs>
                                  <w:tab w:val="left" w:pos="284"/>
                                </w:tabs>
                                <w:jc w:val="both"/>
                                <w:rPr>
                                  <w:color w:val="000000" w:themeColor="text1"/>
                                  <w:sz w:val="20"/>
                                  <w:szCs w:val="20"/>
                                </w:rPr>
                              </w:pPr>
                              <w:r w:rsidRPr="000D6E7F">
                                <w:rPr>
                                  <w:color w:val="000000" w:themeColor="text1"/>
                                </w:rPr>
                                <w:t>(риск респираторной депрессии)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Крест 29"/>
                        <wps:cNvSpPr/>
                        <wps:spPr>
                          <a:xfrm rot="2665567">
                            <a:off x="3903134" y="0"/>
                            <a:ext cx="1715135" cy="1702513"/>
                          </a:xfrm>
                          <a:prstGeom prst="plus">
                            <a:avLst>
                              <a:gd name="adj" fmla="val 43281"/>
                            </a:avLst>
                          </a:prstGeom>
                          <a:solidFill>
                            <a:srgbClr val="FF0000">
                              <a:alpha val="20000"/>
                            </a:srgbClr>
                          </a:solidFill>
                          <a:ln w="25400">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0DC6FC" id="Группа 13" o:spid="_x0000_s1026" style="width:481.9pt;height:473.95pt;mso-position-horizontal-relative:char;mso-position-vertical-relative:line" coordsize="67225,36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">
                <v:roundrect id="Скругленный прямоугольник 14" o:spid="_x0000_s1027" style="position:absolute;left:84;width:26755;height:40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" filled="f" strokecolor="windowText" strokeweight="2pt">
                  <v:textbox>
                    <w:txbxContent>
                      <w:p w14:paraId="2176020F" w14:textId="77777777" w:rsidR="00B23AE3" w:rsidRPr="004417DC" w:rsidRDefault="00B23AE3" w:rsidP="00F768BE">
                        <w:pPr>
                          <w:tabs>
                            <w:tab w:val="left" w:pos="284"/>
                          </w:tabs>
                          <w:jc w:val="both"/>
                          <w:rPr>
                            <w:color w:val="000000" w:themeColor="text1"/>
                          </w:rPr>
                        </w:pPr>
                        <w:r w:rsidRPr="004417DC">
                          <w:rPr>
                            <w:color w:val="000000" w:themeColor="text1"/>
                          </w:rPr>
                          <w:t>Необходимо обезболивание родов?</w:t>
                        </w:r>
                      </w:p>
                    </w:txbxContent>
                  </v:textbox>
                </v:roundrect>
                <v:roundrect id="Скругленный прямоугольник 15" o:spid="_x0000_s1028" style="position:absolute;left:84;top:5842;width:26753;height:115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" filled="f" strokecolor="windowText" strokeweight="2pt">
                  <v:textbox>
                    <w:txbxContent>
                      <w:p w14:paraId="0DF04C24" w14:textId="77777777" w:rsidR="00B23AE3" w:rsidRPr="004417DC" w:rsidRDefault="00B23AE3" w:rsidP="00F768BE">
                        <w:pPr>
                          <w:tabs>
                            <w:tab w:val="left" w:pos="284"/>
                          </w:tabs>
                          <w:jc w:val="both"/>
                          <w:rPr>
                            <w:color w:val="000000" w:themeColor="text1"/>
                          </w:rPr>
                        </w:pPr>
                        <w:r w:rsidRPr="004417DC">
                          <w:rPr>
                            <w:color w:val="000000" w:themeColor="text1"/>
                          </w:rPr>
                          <w:t>Кандидат на нейроаксиальную анальгезию?</w:t>
                        </w:r>
                      </w:p>
                      <w:p w14:paraId="56A5AA23" w14:textId="77777777" w:rsidR="00B23AE3" w:rsidRPr="004417DC" w:rsidRDefault="00B23AE3" w:rsidP="00F768BE">
                        <w:pPr>
                          <w:tabs>
                            <w:tab w:val="left" w:pos="284"/>
                          </w:tabs>
                          <w:jc w:val="both"/>
                          <w:rPr>
                            <w:color w:val="000000" w:themeColor="text1"/>
                            <w:sz w:val="21"/>
                            <w:szCs w:val="21"/>
                          </w:rPr>
                        </w:pPr>
                        <w:r w:rsidRPr="004417DC">
                          <w:rPr>
                            <w:color w:val="000000" w:themeColor="text1"/>
                            <w:sz w:val="21"/>
                            <w:szCs w:val="21"/>
                          </w:rPr>
                          <w:t>(оценить коагуляционные тесты, почечную функцию и неврологический статус)</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9" type="#_x0000_t67" style="position:absolute;left:12911;top:4064;width:932;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" adj="15943" fillcolor="windowText" strokeweight="2pt"/>
                <v:roundrect id="Скругленный прямоугольник 17" o:spid="_x0000_s1030" style="position:absolute;left:84;top:19219;width:19385;height:33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" filled="f" strokecolor="windowText" strokeweight="2pt">
                  <v:textbox>
                    <w:txbxContent>
                      <w:p w14:paraId="4FF2A790" w14:textId="77777777" w:rsidR="00B23AE3" w:rsidRPr="00C77480" w:rsidRDefault="00B23AE3" w:rsidP="00F768BE">
                        <w:pPr>
                          <w:tabs>
                            <w:tab w:val="left" w:pos="284"/>
                          </w:tabs>
                          <w:jc w:val="both"/>
                          <w:rPr>
                            <w:color w:val="000000" w:themeColor="text1"/>
                            <w:sz w:val="21"/>
                            <w:szCs w:val="21"/>
                          </w:rPr>
                        </w:pPr>
                        <w:r>
                          <w:rPr>
                            <w:color w:val="000000" w:themeColor="text1"/>
                          </w:rPr>
                          <w:t>Техника</w:t>
                        </w:r>
                      </w:p>
                    </w:txbxContent>
                  </v:textbox>
                </v:roundrect>
                <v:shape id="Стрелка вниз 18" o:spid="_x0000_s1031" type="#_x0000_t67" style="position:absolute;left:19897;top:19982;width:932;height:17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" adj="15943" fillcolor="windowText" strokeweight="2pt"/>
                <v:roundrect id="Скругленный прямоугольник 19" o:spid="_x0000_s1032" style="position:absolute;top:25061;width:19469;height:33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" filled="f" strokecolor="windowText" strokeweight="2pt">
                  <v:textbox>
                    <w:txbxContent>
                      <w:p w14:paraId="18ACE857" w14:textId="77777777" w:rsidR="00B23AE3" w:rsidRPr="00C77480" w:rsidRDefault="00B23AE3" w:rsidP="00F768BE">
                        <w:pPr>
                          <w:tabs>
                            <w:tab w:val="left" w:pos="284"/>
                          </w:tabs>
                          <w:jc w:val="both"/>
                          <w:rPr>
                            <w:color w:val="000000" w:themeColor="text1"/>
                            <w:sz w:val="21"/>
                            <w:szCs w:val="21"/>
                          </w:rPr>
                        </w:pPr>
                        <w:r>
                          <w:rPr>
                            <w:color w:val="000000" w:themeColor="text1"/>
                          </w:rPr>
                          <w:t>Подготовка к процедуре</w:t>
                        </w:r>
                      </w:p>
                    </w:txbxContent>
                  </v:textbox>
                </v:roundrect>
                <v:shape id="Стрелка вниз 20" o:spid="_x0000_s1033" type="#_x0000_t67" style="position:absolute;left:20066;top:25994;width:927;height:17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" adj="15969" fillcolor="windowText" strokeweight="2pt"/>
                <v:roundrect id="Скругленный прямоугольник 21" o:spid="_x0000_s1034" style="position:absolute;left:21251;top:18118;width:45720;height:533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" filled="f" strokecolor="windowText" strokeweight="2pt">
                  <v:textbox>
                    <w:txbxContent>
                      <w:p w14:paraId="6636B4A4" w14:textId="77777777" w:rsidR="00B23AE3" w:rsidRPr="000D6E7F" w:rsidRDefault="00B23AE3" w:rsidP="00F768BE">
                        <w:pPr>
                          <w:tabs>
                            <w:tab w:val="left" w:pos="284"/>
                          </w:tabs>
                          <w:jc w:val="both"/>
                          <w:rPr>
                            <w:color w:val="000000" w:themeColor="text1"/>
                            <w:sz w:val="18"/>
                            <w:szCs w:val="18"/>
                          </w:rPr>
                        </w:pPr>
                        <w:r w:rsidRPr="000D6E7F">
                          <w:rPr>
                            <w:color w:val="000000" w:themeColor="text1"/>
                            <w:sz w:val="21"/>
                            <w:szCs w:val="21"/>
                          </w:rPr>
                          <w:t>Эпидуральная анальгезия с использованием низкоконцентрированных анестетиков в связи с высоким риском артериальной гипотонии</w:t>
                        </w:r>
                        <w:r>
                          <w:rPr>
                            <w:color w:val="000000" w:themeColor="text1"/>
                            <w:sz w:val="21"/>
                            <w:szCs w:val="21"/>
                          </w:rPr>
                          <w:t>.</w:t>
                        </w:r>
                      </w:p>
                    </w:txbxContent>
                  </v:textbox>
                </v:roundrect>
                <v:roundrect id="Скругленный прямоугольник 22" o:spid="_x0000_s1035" style="position:absolute;left:21420;top:24130;width:45720;height:533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" filled="f" strokecolor="windowText" strokeweight="2pt">
                  <v:textbox>
                    <w:txbxContent>
                      <w:p w14:paraId="79865BD4" w14:textId="77777777" w:rsidR="00B23AE3" w:rsidRPr="000D6E7F" w:rsidRDefault="00B23AE3" w:rsidP="00F768BE">
                        <w:pPr>
                          <w:tabs>
                            <w:tab w:val="left" w:pos="284"/>
                          </w:tabs>
                          <w:jc w:val="both"/>
                          <w:rPr>
                            <w:color w:val="000000" w:themeColor="text1"/>
                            <w:sz w:val="21"/>
                            <w:szCs w:val="21"/>
                          </w:rPr>
                        </w:pPr>
                        <w:r w:rsidRPr="000D6E7F">
                          <w:rPr>
                            <w:color w:val="000000" w:themeColor="text1"/>
                            <w:sz w:val="21"/>
                            <w:szCs w:val="21"/>
                          </w:rPr>
                          <w:t xml:space="preserve">Необходимо </w:t>
                        </w:r>
                        <w:r w:rsidRPr="000D6E7F">
                          <w:rPr>
                            <w:color w:val="000000" w:themeColor="text1"/>
                            <w:sz w:val="21"/>
                            <w:szCs w:val="21"/>
                          </w:rPr>
                          <w:t>обеспечить персонал СИЗ</w:t>
                        </w:r>
                        <w:r>
                          <w:rPr>
                            <w:color w:val="000000" w:themeColor="text1"/>
                            <w:sz w:val="21"/>
                            <w:szCs w:val="21"/>
                          </w:rPr>
                          <w:t xml:space="preserve"> (2 пары перчаток, шапочка, маска, халат, бахилы).</w:t>
                        </w:r>
                      </w:p>
                      <w:p w14:paraId="327DC7EE" w14:textId="77777777" w:rsidR="00B23AE3" w:rsidRPr="000D6E7F" w:rsidRDefault="00B23AE3" w:rsidP="00F768BE">
                        <w:pPr>
                          <w:tabs>
                            <w:tab w:val="left" w:pos="284"/>
                          </w:tabs>
                          <w:jc w:val="both"/>
                          <w:rPr>
                            <w:color w:val="000000" w:themeColor="text1"/>
                            <w:sz w:val="18"/>
                            <w:szCs w:val="18"/>
                          </w:rPr>
                        </w:pPr>
                      </w:p>
                    </w:txbxContent>
                  </v:textbox>
                </v:roundrect>
                <v:roundrect id="Скругленный прямоугольник 23" o:spid="_x0000_s1036" style="position:absolute;left:84;top:31496;width:19469;height:33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" filled="f" strokecolor="windowText" strokeweight="2pt">
                  <v:textbox>
                    <w:txbxContent>
                      <w:p w14:paraId="28FC8EA5" w14:textId="77777777" w:rsidR="00B23AE3" w:rsidRPr="00C77480" w:rsidRDefault="00B23AE3" w:rsidP="00F768BE">
                        <w:pPr>
                          <w:tabs>
                            <w:tab w:val="left" w:pos="284"/>
                          </w:tabs>
                          <w:jc w:val="both"/>
                          <w:rPr>
                            <w:color w:val="000000" w:themeColor="text1"/>
                            <w:sz w:val="21"/>
                            <w:szCs w:val="21"/>
                          </w:rPr>
                        </w:pPr>
                        <w:r>
                          <w:rPr>
                            <w:color w:val="000000" w:themeColor="text1"/>
                          </w:rPr>
                          <w:t>Дополнительно</w:t>
                        </w:r>
                      </w:p>
                    </w:txbxContent>
                  </v:textbox>
                </v:roundrect>
                <v:shape id="Стрелка вниз 24" o:spid="_x0000_s1037" type="#_x0000_t67" style="position:absolute;left:20151;top:32598;width:927;height:17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" adj="15969" fillcolor="windowText" strokeweight="2pt"/>
                <v:roundrect id="Скругленный прямоугольник 25" o:spid="_x0000_s1038" style="position:absolute;left:21505;top:30141;width:45720;height:67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" filled="f" strokecolor="windowText" strokeweight="2pt">
                  <v:textbox>
                    <w:txbxContent>
                      <w:p w14:paraId="20B3701B" w14:textId="77777777" w:rsidR="00B23AE3" w:rsidRDefault="00B23AE3" w:rsidP="00F768BE">
                        <w:pPr>
                          <w:tabs>
                            <w:tab w:val="left" w:pos="284"/>
                          </w:tabs>
                          <w:jc w:val="both"/>
                          <w:rPr>
                            <w:color w:val="000000" w:themeColor="text1"/>
                            <w:sz w:val="21"/>
                            <w:szCs w:val="21"/>
                          </w:rPr>
                        </w:pPr>
                        <w:r>
                          <w:rPr>
                            <w:color w:val="000000" w:themeColor="text1"/>
                            <w:sz w:val="21"/>
                            <w:szCs w:val="21"/>
                          </w:rPr>
                          <w:t>Подготовка к процедуре до входа в помещение с беременной.</w:t>
                        </w:r>
                      </w:p>
                      <w:p w14:paraId="1EE08790" w14:textId="77777777" w:rsidR="00B23AE3" w:rsidRDefault="00B23AE3" w:rsidP="00F768BE">
                        <w:pPr>
                          <w:tabs>
                            <w:tab w:val="left" w:pos="284"/>
                          </w:tabs>
                          <w:jc w:val="both"/>
                          <w:rPr>
                            <w:color w:val="000000" w:themeColor="text1"/>
                            <w:sz w:val="21"/>
                            <w:szCs w:val="21"/>
                          </w:rPr>
                        </w:pPr>
                        <w:r>
                          <w:rPr>
                            <w:color w:val="000000" w:themeColor="text1"/>
                            <w:sz w:val="21"/>
                            <w:szCs w:val="21"/>
                          </w:rPr>
                          <w:t xml:space="preserve">Никаких ламинированных </w:t>
                        </w:r>
                        <w:r>
                          <w:rPr>
                            <w:color w:val="000000" w:themeColor="text1"/>
                            <w:sz w:val="21"/>
                            <w:szCs w:val="21"/>
                          </w:rPr>
                          <w:t>чек-листов.</w:t>
                        </w:r>
                      </w:p>
                      <w:p w14:paraId="26BD6B4B" w14:textId="77777777" w:rsidR="00B23AE3" w:rsidRPr="000D6E7F" w:rsidRDefault="00B23AE3" w:rsidP="00F768BE">
                        <w:pPr>
                          <w:tabs>
                            <w:tab w:val="left" w:pos="284"/>
                          </w:tabs>
                          <w:jc w:val="both"/>
                          <w:rPr>
                            <w:color w:val="000000" w:themeColor="text1"/>
                            <w:sz w:val="21"/>
                            <w:szCs w:val="21"/>
                          </w:rPr>
                        </w:pPr>
                        <w:r>
                          <w:rPr>
                            <w:color w:val="000000" w:themeColor="text1"/>
                            <w:sz w:val="21"/>
                            <w:szCs w:val="21"/>
                          </w:rPr>
                          <w:t>Экстренные медикаменты остаются в палате.</w:t>
                        </w:r>
                      </w:p>
                    </w:txbxContent>
                  </v:textbox>
                </v:roundrect>
                <v:roundrect id="Скругленный прямоугольник 26" o:spid="_x0000_s1039" style="position:absolute;left:33866;top:1947;width:26753;height:128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" filled="f" strokecolor="windowText" strokeweight="2pt">
                  <v:textbox>
                    <w:txbxContent>
                      <w:p w14:paraId="1940F1BA" w14:textId="77777777" w:rsidR="00B23AE3" w:rsidRDefault="00B23AE3" w:rsidP="00F768BE">
                        <w:pPr>
                          <w:tabs>
                            <w:tab w:val="left" w:pos="284"/>
                          </w:tabs>
                          <w:jc w:val="both"/>
                          <w:rPr>
                            <w:color w:val="000000" w:themeColor="text1"/>
                          </w:rPr>
                        </w:pPr>
                        <w:r>
                          <w:rPr>
                            <w:color w:val="000000" w:themeColor="text1"/>
                          </w:rPr>
                          <w:t>Не использовать ингаляционную анальгезию</w:t>
                        </w:r>
                      </w:p>
                      <w:p w14:paraId="6B861BD9" w14:textId="77777777" w:rsidR="00B23AE3" w:rsidRPr="000D6E7F" w:rsidRDefault="00B23AE3" w:rsidP="00F768BE">
                        <w:pPr>
                          <w:tabs>
                            <w:tab w:val="left" w:pos="284"/>
                          </w:tabs>
                          <w:jc w:val="both"/>
                          <w:rPr>
                            <w:color w:val="000000" w:themeColor="text1"/>
                          </w:rPr>
                        </w:pPr>
                        <w:r w:rsidRPr="000D6E7F">
                          <w:rPr>
                            <w:color w:val="000000" w:themeColor="text1"/>
                          </w:rPr>
                          <w:t>(риск аэрозолизации)</w:t>
                        </w:r>
                      </w:p>
                      <w:p w14:paraId="12E74547" w14:textId="77777777" w:rsidR="00B23AE3" w:rsidRDefault="00B23AE3" w:rsidP="00F768BE">
                        <w:pPr>
                          <w:tabs>
                            <w:tab w:val="left" w:pos="284"/>
                          </w:tabs>
                          <w:jc w:val="both"/>
                          <w:rPr>
                            <w:color w:val="000000" w:themeColor="text1"/>
                          </w:rPr>
                        </w:pPr>
                        <w:r>
                          <w:rPr>
                            <w:color w:val="000000" w:themeColor="text1"/>
                          </w:rPr>
                          <w:t>Не использовать в/в анальгезию</w:t>
                        </w:r>
                      </w:p>
                      <w:p w14:paraId="4D596891" w14:textId="77777777" w:rsidR="00B23AE3" w:rsidRPr="000D6E7F" w:rsidRDefault="00B23AE3" w:rsidP="00F768BE">
                        <w:pPr>
                          <w:tabs>
                            <w:tab w:val="left" w:pos="284"/>
                          </w:tabs>
                          <w:jc w:val="both"/>
                          <w:rPr>
                            <w:color w:val="000000" w:themeColor="text1"/>
                            <w:sz w:val="20"/>
                            <w:szCs w:val="20"/>
                          </w:rPr>
                        </w:pPr>
                        <w:r w:rsidRPr="000D6E7F">
                          <w:rPr>
                            <w:color w:val="000000" w:themeColor="text1"/>
                          </w:rPr>
                          <w:t>(риск респираторной депрессии)</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9" o:spid="_x0000_s1040" type="#_x0000_t11" style="position:absolute;left:39031;width:17151;height:17025;rotation:291151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" adj="9349" fillcolor="red" stroked="f" strokeweight="2pt">
                  <v:fill opacity="13107f"/>
                </v:shape>
                <w10:anchorlock/>
              </v:group>
            </w:pict>
          </mc:Fallback>
        </mc:AlternateContent>
      </w:r>
    </w:p>
    <w:p w14:paraId="285A2535" w14:textId="77777777" w:rsidR="00F768BE" w:rsidRPr="00072F2E" w:rsidRDefault="00F768BE" w:rsidP="00F768BE">
      <w:pPr>
        <w:spacing w:after="0" w:line="360" w:lineRule="auto"/>
        <w:jc w:val="both"/>
        <w:rPr>
          <w:rFonts w:eastAsia="Times New Roman" w:cs="Times New Roman"/>
          <w:szCs w:val="24"/>
          <w:lang w:eastAsia="ru-RU"/>
        </w:rPr>
      </w:pPr>
    </w:p>
    <w:p w14:paraId="2552314E" w14:textId="77777777" w:rsidR="00F768BE" w:rsidRPr="00072F2E" w:rsidRDefault="00F768BE" w:rsidP="00F768BE">
      <w:pPr>
        <w:spacing w:after="0" w:line="360" w:lineRule="auto"/>
        <w:jc w:val="both"/>
        <w:rPr>
          <w:rFonts w:eastAsia="Times New Roman" w:cs="Times New Roman"/>
          <w:szCs w:val="24"/>
          <w:lang w:eastAsia="ru-RU"/>
        </w:rPr>
      </w:pPr>
    </w:p>
    <w:p w14:paraId="5D3A4903"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200FE377" w14:textId="2B397764"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1</w:t>
      </w:r>
      <w:r w:rsidR="000D0960" w:rsidRPr="00072F2E">
        <w:rPr>
          <w:rFonts w:eastAsia="Times New Roman" w:cs="Times New Roman"/>
          <w:b/>
          <w:szCs w:val="24"/>
          <w:lang w:eastAsia="ru-RU"/>
        </w:rPr>
        <w:t>5</w:t>
      </w:r>
    </w:p>
    <w:p w14:paraId="1C960ADF" w14:textId="77777777" w:rsidR="00F768BE" w:rsidRPr="00072F2E" w:rsidRDefault="00F768BE" w:rsidP="00F768BE">
      <w:pPr>
        <w:spacing w:after="0" w:line="360" w:lineRule="auto"/>
        <w:jc w:val="center"/>
        <w:rPr>
          <w:rFonts w:eastAsia="Times New Roman" w:cs="Times New Roman"/>
          <w:b/>
          <w:szCs w:val="24"/>
          <w:lang w:eastAsia="ru-RU"/>
        </w:rPr>
      </w:pPr>
      <w:r w:rsidRPr="00072F2E">
        <w:rPr>
          <w:rFonts w:eastAsia="Times New Roman" w:cs="Times New Roman"/>
          <w:b/>
          <w:szCs w:val="24"/>
          <w:lang w:eastAsia="ru-RU"/>
        </w:rPr>
        <w:t>Схема совместимости препаратов</w:t>
      </w:r>
    </w:p>
    <w:tbl>
      <w:tblPr>
        <w:tblStyle w:val="aa"/>
        <w:tblW w:w="0" w:type="auto"/>
        <w:tblLook w:val="04A0" w:firstRow="1" w:lastRow="0" w:firstColumn="1" w:lastColumn="0" w:noHBand="0" w:noVBand="1"/>
      </w:tblPr>
      <w:tblGrid>
        <w:gridCol w:w="594"/>
        <w:gridCol w:w="8977"/>
      </w:tblGrid>
      <w:tr w:rsidR="00F768BE" w:rsidRPr="00072F2E" w14:paraId="3E7A5059" w14:textId="77777777" w:rsidTr="009349A5">
        <w:tc>
          <w:tcPr>
            <w:tcW w:w="594" w:type="dxa"/>
            <w:shd w:val="clear" w:color="auto" w:fill="FF0000"/>
          </w:tcPr>
          <w:p w14:paraId="432BE128" w14:textId="77777777" w:rsidR="00F768BE" w:rsidRPr="00072F2E" w:rsidRDefault="00F768BE" w:rsidP="00F768BE">
            <w:pPr>
              <w:spacing w:line="360" w:lineRule="auto"/>
              <w:rPr>
                <w:rFonts w:eastAsia="Times New Roman" w:cs="Times New Roman"/>
                <w:szCs w:val="24"/>
              </w:rPr>
            </w:pPr>
          </w:p>
        </w:tc>
        <w:tc>
          <w:tcPr>
            <w:tcW w:w="8977" w:type="dxa"/>
          </w:tcPr>
          <w:p w14:paraId="056994B3"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Эти препараты не должны назначаться одновременно.</w:t>
            </w:r>
          </w:p>
        </w:tc>
      </w:tr>
      <w:tr w:rsidR="00F768BE" w:rsidRPr="00072F2E" w14:paraId="0E58E804" w14:textId="77777777" w:rsidTr="009349A5">
        <w:tc>
          <w:tcPr>
            <w:tcW w:w="594" w:type="dxa"/>
            <w:shd w:val="clear" w:color="auto" w:fill="FFC000"/>
          </w:tcPr>
          <w:p w14:paraId="75693E72" w14:textId="77777777" w:rsidR="00F768BE" w:rsidRPr="00072F2E" w:rsidRDefault="00F768BE" w:rsidP="00F768BE">
            <w:pPr>
              <w:spacing w:line="360" w:lineRule="auto"/>
              <w:rPr>
                <w:rFonts w:eastAsia="Times New Roman" w:cs="Times New Roman"/>
                <w:szCs w:val="24"/>
                <w:lang w:val="ru-RU"/>
              </w:rPr>
            </w:pPr>
          </w:p>
        </w:tc>
        <w:tc>
          <w:tcPr>
            <w:tcW w:w="8977" w:type="dxa"/>
          </w:tcPr>
          <w:p w14:paraId="618D8CA1"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Потенциальное взаимодействие - может потребовать тщательного мониторинга, изменения дозировки препарата или времени приема</w:t>
            </w:r>
          </w:p>
        </w:tc>
      </w:tr>
      <w:tr w:rsidR="00F768BE" w:rsidRPr="00072F2E" w14:paraId="26F0FB18" w14:textId="77777777" w:rsidTr="009349A5">
        <w:tc>
          <w:tcPr>
            <w:tcW w:w="594" w:type="dxa"/>
            <w:shd w:val="clear" w:color="auto" w:fill="FFFF00"/>
          </w:tcPr>
          <w:p w14:paraId="03C987AC" w14:textId="77777777" w:rsidR="00F768BE" w:rsidRPr="00072F2E" w:rsidRDefault="00F768BE" w:rsidP="00F768BE">
            <w:pPr>
              <w:spacing w:line="360" w:lineRule="auto"/>
              <w:rPr>
                <w:rFonts w:eastAsia="Times New Roman" w:cs="Times New Roman"/>
                <w:szCs w:val="24"/>
                <w:lang w:val="ru-RU"/>
              </w:rPr>
            </w:pPr>
          </w:p>
        </w:tc>
        <w:tc>
          <w:tcPr>
            <w:tcW w:w="8977" w:type="dxa"/>
          </w:tcPr>
          <w:p w14:paraId="65667706"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Потенциальное взаимодействие возможно. Дополнительные действия / мониторинг или корректировка дозировки вряд ли потребуются.</w:t>
            </w:r>
          </w:p>
        </w:tc>
      </w:tr>
      <w:tr w:rsidR="00F768BE" w:rsidRPr="00072F2E" w14:paraId="01695AE8" w14:textId="77777777" w:rsidTr="009349A5">
        <w:tc>
          <w:tcPr>
            <w:tcW w:w="594" w:type="dxa"/>
            <w:shd w:val="clear" w:color="auto" w:fill="00B050"/>
          </w:tcPr>
          <w:p w14:paraId="05DDA05D" w14:textId="77777777" w:rsidR="00F768BE" w:rsidRPr="00072F2E" w:rsidRDefault="00F768BE" w:rsidP="00F768BE">
            <w:pPr>
              <w:spacing w:line="360" w:lineRule="auto"/>
              <w:rPr>
                <w:rFonts w:eastAsia="Times New Roman" w:cs="Times New Roman"/>
                <w:szCs w:val="24"/>
                <w:lang w:val="ru-RU"/>
              </w:rPr>
            </w:pPr>
          </w:p>
        </w:tc>
        <w:tc>
          <w:tcPr>
            <w:tcW w:w="8977" w:type="dxa"/>
          </w:tcPr>
          <w:p w14:paraId="225DBEB1"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Не ожидается клинически значимого взаимодействия.</w:t>
            </w:r>
          </w:p>
        </w:tc>
      </w:tr>
    </w:tbl>
    <w:p w14:paraId="41D11826"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p>
    <w:p w14:paraId="0D98478B"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r w:rsidRPr="00072F2E">
        <w:rPr>
          <w:rFonts w:eastAsia="Times New Roman" w:cs="Times New Roman"/>
          <w:szCs w:val="24"/>
          <w:lang w:eastAsia="ru-RU"/>
        </w:rPr>
        <w:t xml:space="preserve">АЗВ - </w:t>
      </w:r>
      <w:proofErr w:type="spellStart"/>
      <w:r w:rsidRPr="00072F2E">
        <w:rPr>
          <w:rFonts w:eastAsia="Times New Roman" w:cs="Times New Roman"/>
          <w:szCs w:val="24"/>
          <w:lang w:eastAsia="ru-RU"/>
        </w:rPr>
        <w:t>Атазанавир</w:t>
      </w:r>
      <w:proofErr w:type="spellEnd"/>
    </w:p>
    <w:p w14:paraId="25FD675B"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r w:rsidRPr="00072F2E">
        <w:rPr>
          <w:rFonts w:eastAsia="Times New Roman" w:cs="Times New Roman"/>
          <w:szCs w:val="24"/>
          <w:lang w:eastAsia="ru-RU"/>
        </w:rPr>
        <w:t xml:space="preserve">ЛПВ/р - </w:t>
      </w:r>
      <w:proofErr w:type="spellStart"/>
      <w:r w:rsidRPr="00072F2E">
        <w:rPr>
          <w:rFonts w:eastAsia="Times New Roman" w:cs="Times New Roman"/>
          <w:szCs w:val="24"/>
          <w:lang w:eastAsia="ru-RU"/>
        </w:rPr>
        <w:t>Лопинавир</w:t>
      </w:r>
      <w:proofErr w:type="spellEnd"/>
      <w:r w:rsidRPr="00072F2E">
        <w:rPr>
          <w:rFonts w:eastAsia="Times New Roman" w:cs="Times New Roman"/>
          <w:szCs w:val="24"/>
          <w:lang w:eastAsia="ru-RU"/>
        </w:rPr>
        <w:t>/</w:t>
      </w:r>
      <w:proofErr w:type="spellStart"/>
      <w:r w:rsidRPr="00072F2E">
        <w:rPr>
          <w:rFonts w:eastAsia="Times New Roman" w:cs="Times New Roman"/>
          <w:szCs w:val="24"/>
          <w:lang w:eastAsia="ru-RU"/>
        </w:rPr>
        <w:t>ритонавир</w:t>
      </w:r>
      <w:proofErr w:type="spellEnd"/>
    </w:p>
    <w:p w14:paraId="0572C8F5"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r w:rsidRPr="00072F2E">
        <w:rPr>
          <w:rFonts w:eastAsia="Times New Roman" w:cs="Times New Roman"/>
          <w:szCs w:val="24"/>
          <w:lang w:eastAsia="ru-RU"/>
        </w:rPr>
        <w:t xml:space="preserve">ГХХ - </w:t>
      </w:r>
      <w:proofErr w:type="spellStart"/>
      <w:r w:rsidRPr="00072F2E">
        <w:rPr>
          <w:rFonts w:eastAsia="Times New Roman" w:cs="Times New Roman"/>
          <w:szCs w:val="24"/>
          <w:lang w:eastAsia="ru-RU"/>
        </w:rPr>
        <w:t>Гидроксихлорохин</w:t>
      </w:r>
      <w:proofErr w:type="spellEnd"/>
    </w:p>
    <w:p w14:paraId="1F9409A4"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r w:rsidRPr="00072F2E">
        <w:rPr>
          <w:rFonts w:eastAsia="Times New Roman" w:cs="Times New Roman"/>
          <w:szCs w:val="24"/>
          <w:lang w:eastAsia="ru-RU"/>
        </w:rPr>
        <w:t xml:space="preserve">РВ - </w:t>
      </w:r>
      <w:proofErr w:type="spellStart"/>
      <w:r w:rsidRPr="00072F2E">
        <w:rPr>
          <w:rFonts w:eastAsia="Times New Roman" w:cs="Times New Roman"/>
          <w:szCs w:val="24"/>
          <w:lang w:eastAsia="ru-RU"/>
        </w:rPr>
        <w:t>Рибавирин</w:t>
      </w:r>
      <w:proofErr w:type="spellEnd"/>
    </w:p>
    <w:p w14:paraId="0D42999F"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r w:rsidRPr="00072F2E">
        <w:rPr>
          <w:rFonts w:eastAsia="Times New Roman" w:cs="Times New Roman"/>
          <w:szCs w:val="24"/>
          <w:lang w:eastAsia="ru-RU"/>
        </w:rPr>
        <w:t xml:space="preserve">ТЦЗ – </w:t>
      </w:r>
      <w:proofErr w:type="spellStart"/>
      <w:r w:rsidRPr="00072F2E">
        <w:rPr>
          <w:rFonts w:eastAsia="Times New Roman" w:cs="Times New Roman"/>
          <w:szCs w:val="24"/>
          <w:lang w:eastAsia="ru-RU"/>
        </w:rPr>
        <w:t>Тоцилизумаб</w:t>
      </w:r>
      <w:proofErr w:type="spellEnd"/>
    </w:p>
    <w:p w14:paraId="4F0C0F59" w14:textId="77777777" w:rsidR="00F768BE" w:rsidRPr="00072F2E" w:rsidRDefault="00F768BE" w:rsidP="00F768BE">
      <w:pPr>
        <w:spacing w:after="0" w:line="360" w:lineRule="auto"/>
        <w:rPr>
          <w:rFonts w:eastAsia="Times New Roman" w:cs="Times New Roman"/>
          <w:szCs w:val="24"/>
          <w:lang w:eastAsia="ru-RU"/>
        </w:rPr>
      </w:pPr>
    </w:p>
    <w:tbl>
      <w:tblPr>
        <w:tblStyle w:val="aa"/>
        <w:tblW w:w="0" w:type="auto"/>
        <w:tblLayout w:type="fixed"/>
        <w:tblLook w:val="04A0" w:firstRow="1" w:lastRow="0" w:firstColumn="1" w:lastColumn="0" w:noHBand="0" w:noVBand="1"/>
      </w:tblPr>
      <w:tblGrid>
        <w:gridCol w:w="4419"/>
        <w:gridCol w:w="1042"/>
        <w:gridCol w:w="1043"/>
        <w:gridCol w:w="1042"/>
        <w:gridCol w:w="1043"/>
        <w:gridCol w:w="1043"/>
      </w:tblGrid>
      <w:tr w:rsidR="00F768BE" w:rsidRPr="00072F2E" w14:paraId="4610FF04" w14:textId="77777777" w:rsidTr="009349A5">
        <w:trPr>
          <w:cantSplit/>
          <w:tblHeader/>
        </w:trPr>
        <w:tc>
          <w:tcPr>
            <w:tcW w:w="4419" w:type="dxa"/>
          </w:tcPr>
          <w:p w14:paraId="1CB5B814" w14:textId="77777777" w:rsidR="00F768BE" w:rsidRPr="00072F2E" w:rsidRDefault="00F768BE" w:rsidP="00F768BE">
            <w:pPr>
              <w:spacing w:line="360" w:lineRule="auto"/>
              <w:jc w:val="center"/>
              <w:rPr>
                <w:rFonts w:eastAsia="Times New Roman" w:cs="Times New Roman"/>
                <w:b/>
                <w:bCs/>
                <w:szCs w:val="24"/>
                <w:lang w:val="ru-RU"/>
              </w:rPr>
            </w:pPr>
            <w:r w:rsidRPr="00072F2E">
              <w:rPr>
                <w:rFonts w:eastAsia="Times New Roman" w:cs="Times New Roman"/>
                <w:b/>
                <w:bCs/>
                <w:szCs w:val="24"/>
                <w:lang w:val="ru-RU"/>
              </w:rPr>
              <w:t xml:space="preserve">Препараты для анестезии и </w:t>
            </w:r>
            <w:proofErr w:type="spellStart"/>
            <w:r w:rsidRPr="00072F2E">
              <w:rPr>
                <w:rFonts w:eastAsia="Times New Roman" w:cs="Times New Roman"/>
                <w:b/>
                <w:bCs/>
                <w:szCs w:val="24"/>
                <w:lang w:val="ru-RU"/>
              </w:rPr>
              <w:t>миорелаксанты</w:t>
            </w:r>
            <w:proofErr w:type="spellEnd"/>
          </w:p>
        </w:tc>
        <w:tc>
          <w:tcPr>
            <w:tcW w:w="1042" w:type="dxa"/>
          </w:tcPr>
          <w:p w14:paraId="02639C94" w14:textId="77777777" w:rsidR="00F768BE" w:rsidRPr="00072F2E" w:rsidRDefault="00F768BE" w:rsidP="00F768BE">
            <w:pPr>
              <w:spacing w:line="360" w:lineRule="auto"/>
              <w:jc w:val="center"/>
              <w:rPr>
                <w:rFonts w:eastAsia="Times New Roman" w:cs="Times New Roman"/>
                <w:b/>
                <w:bCs/>
                <w:szCs w:val="24"/>
              </w:rPr>
            </w:pPr>
            <w:r w:rsidRPr="00072F2E">
              <w:rPr>
                <w:rFonts w:eastAsia="Times New Roman" w:cs="Times New Roman"/>
                <w:b/>
                <w:bCs/>
                <w:szCs w:val="24"/>
              </w:rPr>
              <w:t>АЗВ</w:t>
            </w:r>
          </w:p>
        </w:tc>
        <w:tc>
          <w:tcPr>
            <w:tcW w:w="1043" w:type="dxa"/>
          </w:tcPr>
          <w:p w14:paraId="427A8DEA" w14:textId="77777777" w:rsidR="00F768BE" w:rsidRPr="00072F2E" w:rsidRDefault="00F768BE" w:rsidP="00F768BE">
            <w:pPr>
              <w:spacing w:line="360" w:lineRule="auto"/>
              <w:jc w:val="center"/>
              <w:rPr>
                <w:rFonts w:eastAsia="Times New Roman" w:cs="Times New Roman"/>
                <w:b/>
                <w:bCs/>
                <w:szCs w:val="24"/>
              </w:rPr>
            </w:pPr>
            <w:r w:rsidRPr="00072F2E">
              <w:rPr>
                <w:rFonts w:eastAsia="Times New Roman" w:cs="Times New Roman"/>
                <w:b/>
                <w:bCs/>
                <w:szCs w:val="24"/>
              </w:rPr>
              <w:t>ЛПВ/р</w:t>
            </w:r>
          </w:p>
        </w:tc>
        <w:tc>
          <w:tcPr>
            <w:tcW w:w="1042" w:type="dxa"/>
          </w:tcPr>
          <w:p w14:paraId="72A33408" w14:textId="77777777" w:rsidR="00F768BE" w:rsidRPr="00072F2E" w:rsidRDefault="00F768BE" w:rsidP="00F768BE">
            <w:pPr>
              <w:spacing w:line="360" w:lineRule="auto"/>
              <w:jc w:val="center"/>
              <w:rPr>
                <w:rFonts w:eastAsia="Times New Roman" w:cs="Times New Roman"/>
                <w:b/>
                <w:bCs/>
                <w:szCs w:val="24"/>
              </w:rPr>
            </w:pPr>
            <w:r w:rsidRPr="00072F2E">
              <w:rPr>
                <w:rFonts w:eastAsia="Times New Roman" w:cs="Times New Roman"/>
                <w:b/>
                <w:bCs/>
                <w:szCs w:val="24"/>
              </w:rPr>
              <w:t>ГХХ</w:t>
            </w:r>
          </w:p>
        </w:tc>
        <w:tc>
          <w:tcPr>
            <w:tcW w:w="1043" w:type="dxa"/>
          </w:tcPr>
          <w:p w14:paraId="7A100892" w14:textId="77777777" w:rsidR="00F768BE" w:rsidRPr="00072F2E" w:rsidRDefault="00F768BE" w:rsidP="00F768BE">
            <w:pPr>
              <w:spacing w:line="360" w:lineRule="auto"/>
              <w:jc w:val="center"/>
              <w:rPr>
                <w:rFonts w:eastAsia="Times New Roman" w:cs="Times New Roman"/>
                <w:b/>
                <w:bCs/>
                <w:szCs w:val="24"/>
              </w:rPr>
            </w:pPr>
            <w:r w:rsidRPr="00072F2E">
              <w:rPr>
                <w:rFonts w:eastAsia="Times New Roman" w:cs="Times New Roman"/>
                <w:b/>
                <w:bCs/>
                <w:szCs w:val="24"/>
              </w:rPr>
              <w:t>РВ</w:t>
            </w:r>
          </w:p>
        </w:tc>
        <w:tc>
          <w:tcPr>
            <w:tcW w:w="1043" w:type="dxa"/>
          </w:tcPr>
          <w:p w14:paraId="5425B802" w14:textId="77777777" w:rsidR="00F768BE" w:rsidRPr="00072F2E" w:rsidRDefault="00F768BE" w:rsidP="00F768BE">
            <w:pPr>
              <w:spacing w:line="360" w:lineRule="auto"/>
              <w:jc w:val="center"/>
              <w:rPr>
                <w:rFonts w:eastAsia="Times New Roman" w:cs="Times New Roman"/>
                <w:b/>
                <w:bCs/>
                <w:szCs w:val="24"/>
              </w:rPr>
            </w:pPr>
            <w:r w:rsidRPr="00072F2E">
              <w:rPr>
                <w:rFonts w:eastAsia="Times New Roman" w:cs="Times New Roman"/>
                <w:b/>
                <w:bCs/>
                <w:szCs w:val="24"/>
              </w:rPr>
              <w:t>ТЦЗ</w:t>
            </w:r>
          </w:p>
        </w:tc>
      </w:tr>
      <w:tr w:rsidR="00F768BE" w:rsidRPr="00072F2E" w14:paraId="1BC1DBD7" w14:textId="77777777" w:rsidTr="009349A5">
        <w:trPr>
          <w:cantSplit/>
        </w:trPr>
        <w:tc>
          <w:tcPr>
            <w:tcW w:w="4419" w:type="dxa"/>
          </w:tcPr>
          <w:p w14:paraId="1514119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Бупивакаин</w:t>
            </w:r>
            <w:proofErr w:type="spellEnd"/>
          </w:p>
        </w:tc>
        <w:tc>
          <w:tcPr>
            <w:tcW w:w="1042" w:type="dxa"/>
            <w:shd w:val="clear" w:color="auto" w:fill="FFC000"/>
          </w:tcPr>
          <w:p w14:paraId="3DF2F51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CB05DA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50586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FFDAEAF"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2233556" w14:textId="77777777" w:rsidR="00F768BE" w:rsidRPr="00072F2E" w:rsidRDefault="00F768BE" w:rsidP="00F768BE">
            <w:pPr>
              <w:spacing w:line="360" w:lineRule="auto"/>
              <w:rPr>
                <w:rFonts w:eastAsia="Times New Roman" w:cs="Times New Roman"/>
                <w:szCs w:val="24"/>
              </w:rPr>
            </w:pPr>
          </w:p>
        </w:tc>
      </w:tr>
      <w:tr w:rsidR="00F768BE" w:rsidRPr="00072F2E" w14:paraId="319C9C03" w14:textId="77777777" w:rsidTr="009349A5">
        <w:trPr>
          <w:cantSplit/>
        </w:trPr>
        <w:tc>
          <w:tcPr>
            <w:tcW w:w="4419" w:type="dxa"/>
          </w:tcPr>
          <w:p w14:paraId="771B986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Галотан</w:t>
            </w:r>
            <w:proofErr w:type="spellEnd"/>
          </w:p>
        </w:tc>
        <w:tc>
          <w:tcPr>
            <w:tcW w:w="1042" w:type="dxa"/>
            <w:shd w:val="clear" w:color="auto" w:fill="00B050"/>
          </w:tcPr>
          <w:p w14:paraId="78B29B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FDE5B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56295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11A24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98BC1F4" w14:textId="77777777" w:rsidR="00F768BE" w:rsidRPr="00072F2E" w:rsidRDefault="00F768BE" w:rsidP="00F768BE">
            <w:pPr>
              <w:spacing w:line="360" w:lineRule="auto"/>
              <w:rPr>
                <w:rFonts w:eastAsia="Times New Roman" w:cs="Times New Roman"/>
                <w:szCs w:val="24"/>
              </w:rPr>
            </w:pPr>
          </w:p>
        </w:tc>
      </w:tr>
      <w:tr w:rsidR="00F768BE" w:rsidRPr="00072F2E" w14:paraId="00DD546E" w14:textId="77777777" w:rsidTr="009349A5">
        <w:trPr>
          <w:cantSplit/>
        </w:trPr>
        <w:tc>
          <w:tcPr>
            <w:tcW w:w="4419" w:type="dxa"/>
          </w:tcPr>
          <w:p w14:paraId="6019E7E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Дексмедетомидин</w:t>
            </w:r>
            <w:proofErr w:type="spellEnd"/>
          </w:p>
        </w:tc>
        <w:tc>
          <w:tcPr>
            <w:tcW w:w="1042" w:type="dxa"/>
            <w:shd w:val="clear" w:color="auto" w:fill="00B050"/>
          </w:tcPr>
          <w:p w14:paraId="5CE3117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E22D09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8A7EA3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D1523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54CDD94" w14:textId="77777777" w:rsidR="00F768BE" w:rsidRPr="00072F2E" w:rsidRDefault="00F768BE" w:rsidP="00F768BE">
            <w:pPr>
              <w:spacing w:line="360" w:lineRule="auto"/>
              <w:rPr>
                <w:rFonts w:eastAsia="Times New Roman" w:cs="Times New Roman"/>
                <w:szCs w:val="24"/>
              </w:rPr>
            </w:pPr>
          </w:p>
        </w:tc>
      </w:tr>
      <w:tr w:rsidR="00F768BE" w:rsidRPr="00072F2E" w14:paraId="42B7C9A8" w14:textId="77777777" w:rsidTr="009349A5">
        <w:trPr>
          <w:cantSplit/>
        </w:trPr>
        <w:tc>
          <w:tcPr>
            <w:tcW w:w="4419" w:type="dxa"/>
          </w:tcPr>
          <w:p w14:paraId="45FCB56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Десфлюран</w:t>
            </w:r>
            <w:proofErr w:type="spellEnd"/>
          </w:p>
        </w:tc>
        <w:tc>
          <w:tcPr>
            <w:tcW w:w="1042" w:type="dxa"/>
            <w:shd w:val="clear" w:color="auto" w:fill="00B050"/>
          </w:tcPr>
          <w:p w14:paraId="0AC75E0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6DEC6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D142E4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40060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330E48" w14:textId="77777777" w:rsidR="00F768BE" w:rsidRPr="00072F2E" w:rsidRDefault="00F768BE" w:rsidP="00F768BE">
            <w:pPr>
              <w:spacing w:line="360" w:lineRule="auto"/>
              <w:rPr>
                <w:rFonts w:eastAsia="Times New Roman" w:cs="Times New Roman"/>
                <w:szCs w:val="24"/>
              </w:rPr>
            </w:pPr>
          </w:p>
        </w:tc>
      </w:tr>
      <w:tr w:rsidR="00F768BE" w:rsidRPr="00072F2E" w14:paraId="23B44D41" w14:textId="77777777" w:rsidTr="009349A5">
        <w:trPr>
          <w:cantSplit/>
        </w:trPr>
        <w:tc>
          <w:tcPr>
            <w:tcW w:w="4419" w:type="dxa"/>
          </w:tcPr>
          <w:p w14:paraId="1FC0024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Закись</w:t>
            </w:r>
            <w:proofErr w:type="spellEnd"/>
            <w:r w:rsidRPr="00072F2E">
              <w:rPr>
                <w:rFonts w:eastAsia="Times New Roman" w:cs="Times New Roman"/>
                <w:szCs w:val="24"/>
              </w:rPr>
              <w:t xml:space="preserve"> </w:t>
            </w:r>
            <w:proofErr w:type="spellStart"/>
            <w:r w:rsidRPr="00072F2E">
              <w:rPr>
                <w:rFonts w:eastAsia="Times New Roman" w:cs="Times New Roman"/>
                <w:szCs w:val="24"/>
              </w:rPr>
              <w:t>азота</w:t>
            </w:r>
            <w:proofErr w:type="spellEnd"/>
          </w:p>
        </w:tc>
        <w:tc>
          <w:tcPr>
            <w:tcW w:w="1042" w:type="dxa"/>
            <w:shd w:val="clear" w:color="auto" w:fill="00B050"/>
          </w:tcPr>
          <w:p w14:paraId="24244C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8D8FF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4D8950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D909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4F426E" w14:textId="77777777" w:rsidR="00F768BE" w:rsidRPr="00072F2E" w:rsidRDefault="00F768BE" w:rsidP="00F768BE">
            <w:pPr>
              <w:spacing w:line="360" w:lineRule="auto"/>
              <w:rPr>
                <w:rFonts w:eastAsia="Times New Roman" w:cs="Times New Roman"/>
                <w:szCs w:val="24"/>
              </w:rPr>
            </w:pPr>
          </w:p>
        </w:tc>
      </w:tr>
      <w:tr w:rsidR="00F768BE" w:rsidRPr="00072F2E" w14:paraId="2FC604D7" w14:textId="77777777" w:rsidTr="009349A5">
        <w:trPr>
          <w:cantSplit/>
        </w:trPr>
        <w:tc>
          <w:tcPr>
            <w:tcW w:w="4419" w:type="dxa"/>
          </w:tcPr>
          <w:p w14:paraId="5704818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Изофлюран</w:t>
            </w:r>
            <w:proofErr w:type="spellEnd"/>
          </w:p>
        </w:tc>
        <w:tc>
          <w:tcPr>
            <w:tcW w:w="1042" w:type="dxa"/>
            <w:shd w:val="clear" w:color="auto" w:fill="00B050"/>
          </w:tcPr>
          <w:p w14:paraId="62EA7D8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DF4BB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968558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A57EF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04DE04" w14:textId="77777777" w:rsidR="00F768BE" w:rsidRPr="00072F2E" w:rsidRDefault="00F768BE" w:rsidP="00F768BE">
            <w:pPr>
              <w:spacing w:line="360" w:lineRule="auto"/>
              <w:rPr>
                <w:rFonts w:eastAsia="Times New Roman" w:cs="Times New Roman"/>
                <w:szCs w:val="24"/>
              </w:rPr>
            </w:pPr>
          </w:p>
        </w:tc>
      </w:tr>
      <w:tr w:rsidR="00F768BE" w:rsidRPr="00072F2E" w14:paraId="1DA96CF9" w14:textId="77777777" w:rsidTr="009349A5">
        <w:trPr>
          <w:cantSplit/>
        </w:trPr>
        <w:tc>
          <w:tcPr>
            <w:tcW w:w="4419" w:type="dxa"/>
          </w:tcPr>
          <w:p w14:paraId="5AB47E3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Кетамин</w:t>
            </w:r>
            <w:proofErr w:type="spellEnd"/>
          </w:p>
        </w:tc>
        <w:tc>
          <w:tcPr>
            <w:tcW w:w="1042" w:type="dxa"/>
            <w:shd w:val="clear" w:color="auto" w:fill="FFC000"/>
          </w:tcPr>
          <w:p w14:paraId="595B53E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FAEC72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F1AA47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236044"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430C2AE" w14:textId="77777777" w:rsidR="00F768BE" w:rsidRPr="00072F2E" w:rsidRDefault="00F768BE" w:rsidP="00F768BE">
            <w:pPr>
              <w:spacing w:line="360" w:lineRule="auto"/>
              <w:rPr>
                <w:rFonts w:eastAsia="Times New Roman" w:cs="Times New Roman"/>
                <w:szCs w:val="24"/>
              </w:rPr>
            </w:pPr>
          </w:p>
        </w:tc>
      </w:tr>
      <w:tr w:rsidR="00F768BE" w:rsidRPr="00072F2E" w14:paraId="54F90165" w14:textId="77777777" w:rsidTr="009349A5">
        <w:trPr>
          <w:cantSplit/>
        </w:trPr>
        <w:tc>
          <w:tcPr>
            <w:tcW w:w="4419" w:type="dxa"/>
          </w:tcPr>
          <w:p w14:paraId="07C6452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Пропофол</w:t>
            </w:r>
            <w:proofErr w:type="spellEnd"/>
          </w:p>
        </w:tc>
        <w:tc>
          <w:tcPr>
            <w:tcW w:w="1042" w:type="dxa"/>
            <w:shd w:val="clear" w:color="auto" w:fill="FFC000"/>
          </w:tcPr>
          <w:p w14:paraId="5C58BC7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34226D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BDA217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428DA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640F4B8" w14:textId="77777777" w:rsidR="00F768BE" w:rsidRPr="00072F2E" w:rsidRDefault="00F768BE" w:rsidP="00F768BE">
            <w:pPr>
              <w:spacing w:line="360" w:lineRule="auto"/>
              <w:rPr>
                <w:rFonts w:eastAsia="Times New Roman" w:cs="Times New Roman"/>
                <w:szCs w:val="24"/>
              </w:rPr>
            </w:pPr>
          </w:p>
        </w:tc>
      </w:tr>
      <w:tr w:rsidR="00F768BE" w:rsidRPr="00072F2E" w14:paraId="4673E818" w14:textId="77777777" w:rsidTr="009349A5">
        <w:trPr>
          <w:cantSplit/>
        </w:trPr>
        <w:tc>
          <w:tcPr>
            <w:tcW w:w="4419" w:type="dxa"/>
          </w:tcPr>
          <w:p w14:paraId="6FB775A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Рокуроний</w:t>
            </w:r>
            <w:proofErr w:type="spellEnd"/>
          </w:p>
        </w:tc>
        <w:tc>
          <w:tcPr>
            <w:tcW w:w="1042" w:type="dxa"/>
            <w:shd w:val="clear" w:color="auto" w:fill="FFC000"/>
          </w:tcPr>
          <w:p w14:paraId="6C28779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7805DB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29897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2EEE3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A873EB" w14:textId="77777777" w:rsidR="00F768BE" w:rsidRPr="00072F2E" w:rsidRDefault="00F768BE" w:rsidP="00F768BE">
            <w:pPr>
              <w:spacing w:line="360" w:lineRule="auto"/>
              <w:rPr>
                <w:rFonts w:eastAsia="Times New Roman" w:cs="Times New Roman"/>
                <w:szCs w:val="24"/>
              </w:rPr>
            </w:pPr>
          </w:p>
        </w:tc>
      </w:tr>
      <w:tr w:rsidR="00F768BE" w:rsidRPr="00072F2E" w14:paraId="4B2A8746" w14:textId="77777777" w:rsidTr="009349A5">
        <w:trPr>
          <w:cantSplit/>
        </w:trPr>
        <w:tc>
          <w:tcPr>
            <w:tcW w:w="4419" w:type="dxa"/>
          </w:tcPr>
          <w:p w14:paraId="679BC5D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Севофлюран</w:t>
            </w:r>
            <w:proofErr w:type="spellEnd"/>
          </w:p>
        </w:tc>
        <w:tc>
          <w:tcPr>
            <w:tcW w:w="1042" w:type="dxa"/>
            <w:shd w:val="clear" w:color="auto" w:fill="FFC000"/>
          </w:tcPr>
          <w:p w14:paraId="5E02DE1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F0F0FA5"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FD7E70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C62F2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0C2669" w14:textId="77777777" w:rsidR="00F768BE" w:rsidRPr="00072F2E" w:rsidRDefault="00F768BE" w:rsidP="00F768BE">
            <w:pPr>
              <w:spacing w:line="360" w:lineRule="auto"/>
              <w:rPr>
                <w:rFonts w:eastAsia="Times New Roman" w:cs="Times New Roman"/>
                <w:szCs w:val="24"/>
              </w:rPr>
            </w:pPr>
          </w:p>
        </w:tc>
      </w:tr>
      <w:tr w:rsidR="00F768BE" w:rsidRPr="00072F2E" w14:paraId="0345CC2C" w14:textId="77777777" w:rsidTr="009349A5">
        <w:trPr>
          <w:cantSplit/>
        </w:trPr>
        <w:tc>
          <w:tcPr>
            <w:tcW w:w="4419" w:type="dxa"/>
          </w:tcPr>
          <w:p w14:paraId="39946F7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Тетракаин</w:t>
            </w:r>
            <w:proofErr w:type="spellEnd"/>
            <w:r w:rsidRPr="00072F2E">
              <w:rPr>
                <w:rFonts w:eastAsia="Times New Roman" w:cs="Times New Roman"/>
                <w:szCs w:val="24"/>
              </w:rPr>
              <w:t xml:space="preserve"> </w:t>
            </w:r>
          </w:p>
        </w:tc>
        <w:tc>
          <w:tcPr>
            <w:tcW w:w="1042" w:type="dxa"/>
            <w:shd w:val="clear" w:color="auto" w:fill="00B050"/>
          </w:tcPr>
          <w:p w14:paraId="0E84ABF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C672C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22F32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B65CF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199A6B" w14:textId="77777777" w:rsidR="00F768BE" w:rsidRPr="00072F2E" w:rsidRDefault="00F768BE" w:rsidP="00F768BE">
            <w:pPr>
              <w:spacing w:line="360" w:lineRule="auto"/>
              <w:rPr>
                <w:rFonts w:eastAsia="Times New Roman" w:cs="Times New Roman"/>
                <w:szCs w:val="24"/>
              </w:rPr>
            </w:pPr>
          </w:p>
        </w:tc>
      </w:tr>
      <w:tr w:rsidR="00F768BE" w:rsidRPr="00072F2E" w14:paraId="3238EF55" w14:textId="77777777" w:rsidTr="009349A5">
        <w:trPr>
          <w:cantSplit/>
        </w:trPr>
        <w:tc>
          <w:tcPr>
            <w:tcW w:w="4419" w:type="dxa"/>
          </w:tcPr>
          <w:p w14:paraId="27B66A8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Тиопентал</w:t>
            </w:r>
            <w:proofErr w:type="spellEnd"/>
          </w:p>
        </w:tc>
        <w:tc>
          <w:tcPr>
            <w:tcW w:w="1042" w:type="dxa"/>
            <w:shd w:val="clear" w:color="auto" w:fill="00B050"/>
          </w:tcPr>
          <w:p w14:paraId="1C21C63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BEF30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7EC18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D2BA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4D4ABC" w14:textId="77777777" w:rsidR="00F768BE" w:rsidRPr="00072F2E" w:rsidRDefault="00F768BE" w:rsidP="00F768BE">
            <w:pPr>
              <w:spacing w:line="360" w:lineRule="auto"/>
              <w:rPr>
                <w:rFonts w:eastAsia="Times New Roman" w:cs="Times New Roman"/>
                <w:szCs w:val="24"/>
              </w:rPr>
            </w:pPr>
          </w:p>
        </w:tc>
      </w:tr>
      <w:tr w:rsidR="00F768BE" w:rsidRPr="00072F2E" w14:paraId="48E547EF" w14:textId="77777777" w:rsidTr="009349A5">
        <w:trPr>
          <w:cantSplit/>
        </w:trPr>
        <w:tc>
          <w:tcPr>
            <w:tcW w:w="4419" w:type="dxa"/>
          </w:tcPr>
          <w:p w14:paraId="4D424BF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Цизанидин</w:t>
            </w:r>
            <w:proofErr w:type="spellEnd"/>
          </w:p>
        </w:tc>
        <w:tc>
          <w:tcPr>
            <w:tcW w:w="1042" w:type="dxa"/>
            <w:shd w:val="clear" w:color="auto" w:fill="FFC000"/>
          </w:tcPr>
          <w:p w14:paraId="03695CD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C1C2FB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060ABB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A7A87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F8125C" w14:textId="77777777" w:rsidR="00F768BE" w:rsidRPr="00072F2E" w:rsidRDefault="00F768BE" w:rsidP="00F768BE">
            <w:pPr>
              <w:spacing w:line="360" w:lineRule="auto"/>
              <w:rPr>
                <w:rFonts w:eastAsia="Times New Roman" w:cs="Times New Roman"/>
                <w:szCs w:val="24"/>
              </w:rPr>
            </w:pPr>
          </w:p>
        </w:tc>
      </w:tr>
      <w:tr w:rsidR="00F768BE" w:rsidRPr="00072F2E" w14:paraId="4715C9AE" w14:textId="77777777" w:rsidTr="009349A5">
        <w:trPr>
          <w:cantSplit/>
        </w:trPr>
        <w:tc>
          <w:tcPr>
            <w:tcW w:w="4419" w:type="dxa"/>
          </w:tcPr>
          <w:p w14:paraId="1F05870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Цисатракуриум</w:t>
            </w:r>
            <w:proofErr w:type="spellEnd"/>
            <w:r w:rsidRPr="00072F2E">
              <w:rPr>
                <w:rFonts w:eastAsia="Times New Roman" w:cs="Times New Roman"/>
                <w:szCs w:val="24"/>
              </w:rPr>
              <w:t xml:space="preserve"> (</w:t>
            </w:r>
            <w:proofErr w:type="spellStart"/>
            <w:r w:rsidRPr="00072F2E">
              <w:rPr>
                <w:rFonts w:eastAsia="Times New Roman" w:cs="Times New Roman"/>
                <w:szCs w:val="24"/>
              </w:rPr>
              <w:t>Cisatracurium</w:t>
            </w:r>
            <w:proofErr w:type="spellEnd"/>
            <w:r w:rsidRPr="00072F2E">
              <w:rPr>
                <w:rFonts w:eastAsia="Times New Roman" w:cs="Times New Roman"/>
                <w:szCs w:val="24"/>
              </w:rPr>
              <w:t>)</w:t>
            </w:r>
          </w:p>
        </w:tc>
        <w:tc>
          <w:tcPr>
            <w:tcW w:w="1042" w:type="dxa"/>
            <w:shd w:val="clear" w:color="auto" w:fill="00B050"/>
          </w:tcPr>
          <w:p w14:paraId="321AAE6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4A267F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57C06F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23F21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0B5DAE" w14:textId="77777777" w:rsidR="00F768BE" w:rsidRPr="00072F2E" w:rsidRDefault="00F768BE" w:rsidP="00F768BE">
            <w:pPr>
              <w:spacing w:line="360" w:lineRule="auto"/>
              <w:rPr>
                <w:rFonts w:eastAsia="Times New Roman" w:cs="Times New Roman"/>
                <w:szCs w:val="24"/>
              </w:rPr>
            </w:pPr>
          </w:p>
        </w:tc>
      </w:tr>
      <w:tr w:rsidR="00F768BE" w:rsidRPr="00072F2E" w14:paraId="4F711953" w14:textId="77777777" w:rsidTr="009349A5">
        <w:trPr>
          <w:cantSplit/>
        </w:trPr>
        <w:tc>
          <w:tcPr>
            <w:tcW w:w="4419" w:type="dxa"/>
          </w:tcPr>
          <w:p w14:paraId="29E7008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Эфедрин</w:t>
            </w:r>
            <w:proofErr w:type="spellEnd"/>
          </w:p>
        </w:tc>
        <w:tc>
          <w:tcPr>
            <w:tcW w:w="1042" w:type="dxa"/>
            <w:shd w:val="clear" w:color="auto" w:fill="00B050"/>
          </w:tcPr>
          <w:p w14:paraId="1E0B757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8A506F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E0994F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A5848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DA07FC" w14:textId="77777777" w:rsidR="00F768BE" w:rsidRPr="00072F2E" w:rsidRDefault="00F768BE" w:rsidP="00F768BE">
            <w:pPr>
              <w:spacing w:line="360" w:lineRule="auto"/>
              <w:rPr>
                <w:rFonts w:eastAsia="Times New Roman" w:cs="Times New Roman"/>
                <w:szCs w:val="24"/>
              </w:rPr>
            </w:pPr>
          </w:p>
        </w:tc>
      </w:tr>
      <w:tr w:rsidR="00F768BE" w:rsidRPr="00072F2E" w14:paraId="66E044FB" w14:textId="77777777" w:rsidTr="009349A5">
        <w:trPr>
          <w:cantSplit/>
        </w:trPr>
        <w:tc>
          <w:tcPr>
            <w:tcW w:w="4419" w:type="dxa"/>
          </w:tcPr>
          <w:p w14:paraId="40E569A2"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Аналгетики</w:t>
            </w:r>
            <w:proofErr w:type="spellEnd"/>
          </w:p>
        </w:tc>
        <w:tc>
          <w:tcPr>
            <w:tcW w:w="1042" w:type="dxa"/>
          </w:tcPr>
          <w:p w14:paraId="3C123595" w14:textId="77777777" w:rsidR="00F768BE" w:rsidRPr="00072F2E" w:rsidRDefault="00F768BE" w:rsidP="00F768BE">
            <w:pPr>
              <w:spacing w:line="360" w:lineRule="auto"/>
              <w:rPr>
                <w:rFonts w:eastAsia="Times New Roman" w:cs="Times New Roman"/>
                <w:szCs w:val="24"/>
              </w:rPr>
            </w:pPr>
          </w:p>
        </w:tc>
        <w:tc>
          <w:tcPr>
            <w:tcW w:w="1043" w:type="dxa"/>
          </w:tcPr>
          <w:p w14:paraId="219E64C8" w14:textId="77777777" w:rsidR="00F768BE" w:rsidRPr="00072F2E" w:rsidRDefault="00F768BE" w:rsidP="00F768BE">
            <w:pPr>
              <w:spacing w:line="360" w:lineRule="auto"/>
              <w:rPr>
                <w:rFonts w:eastAsia="Times New Roman" w:cs="Times New Roman"/>
                <w:szCs w:val="24"/>
              </w:rPr>
            </w:pPr>
          </w:p>
        </w:tc>
        <w:tc>
          <w:tcPr>
            <w:tcW w:w="1042" w:type="dxa"/>
          </w:tcPr>
          <w:p w14:paraId="548D035A" w14:textId="77777777" w:rsidR="00F768BE" w:rsidRPr="00072F2E" w:rsidRDefault="00F768BE" w:rsidP="00F768BE">
            <w:pPr>
              <w:spacing w:line="360" w:lineRule="auto"/>
              <w:rPr>
                <w:rFonts w:eastAsia="Times New Roman" w:cs="Times New Roman"/>
                <w:szCs w:val="24"/>
              </w:rPr>
            </w:pPr>
          </w:p>
        </w:tc>
        <w:tc>
          <w:tcPr>
            <w:tcW w:w="1043" w:type="dxa"/>
          </w:tcPr>
          <w:p w14:paraId="40C68476" w14:textId="77777777" w:rsidR="00F768BE" w:rsidRPr="00072F2E" w:rsidRDefault="00F768BE" w:rsidP="00F768BE">
            <w:pPr>
              <w:spacing w:line="360" w:lineRule="auto"/>
              <w:rPr>
                <w:rFonts w:eastAsia="Times New Roman" w:cs="Times New Roman"/>
                <w:szCs w:val="24"/>
              </w:rPr>
            </w:pPr>
          </w:p>
        </w:tc>
        <w:tc>
          <w:tcPr>
            <w:tcW w:w="1043" w:type="dxa"/>
          </w:tcPr>
          <w:p w14:paraId="1AD48ADF" w14:textId="77777777" w:rsidR="00F768BE" w:rsidRPr="00072F2E" w:rsidRDefault="00F768BE" w:rsidP="00F768BE">
            <w:pPr>
              <w:spacing w:line="360" w:lineRule="auto"/>
              <w:rPr>
                <w:rFonts w:eastAsia="Times New Roman" w:cs="Times New Roman"/>
                <w:szCs w:val="24"/>
              </w:rPr>
            </w:pPr>
          </w:p>
        </w:tc>
      </w:tr>
      <w:tr w:rsidR="00F768BE" w:rsidRPr="00072F2E" w14:paraId="596E51C9" w14:textId="77777777" w:rsidTr="009349A5">
        <w:trPr>
          <w:cantSplit/>
        </w:trPr>
        <w:tc>
          <w:tcPr>
            <w:tcW w:w="4419" w:type="dxa"/>
          </w:tcPr>
          <w:p w14:paraId="44C3455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Аспирин</w:t>
            </w:r>
            <w:proofErr w:type="spellEnd"/>
          </w:p>
        </w:tc>
        <w:tc>
          <w:tcPr>
            <w:tcW w:w="1042" w:type="dxa"/>
            <w:shd w:val="clear" w:color="auto" w:fill="00B050"/>
          </w:tcPr>
          <w:p w14:paraId="1247497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D9F23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B2DB9E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441231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ECEDDE" w14:textId="77777777" w:rsidR="00F768BE" w:rsidRPr="00072F2E" w:rsidRDefault="00F768BE" w:rsidP="00F768BE">
            <w:pPr>
              <w:spacing w:line="360" w:lineRule="auto"/>
              <w:rPr>
                <w:rFonts w:eastAsia="Times New Roman" w:cs="Times New Roman"/>
                <w:szCs w:val="24"/>
              </w:rPr>
            </w:pPr>
          </w:p>
        </w:tc>
      </w:tr>
      <w:tr w:rsidR="00F768BE" w:rsidRPr="00072F2E" w14:paraId="646A759C" w14:textId="77777777" w:rsidTr="009349A5">
        <w:trPr>
          <w:cantSplit/>
        </w:trPr>
        <w:tc>
          <w:tcPr>
            <w:tcW w:w="4419" w:type="dxa"/>
          </w:tcPr>
          <w:p w14:paraId="78447AA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Бупренорфин</w:t>
            </w:r>
            <w:proofErr w:type="spellEnd"/>
          </w:p>
        </w:tc>
        <w:tc>
          <w:tcPr>
            <w:tcW w:w="1042" w:type="dxa"/>
            <w:shd w:val="clear" w:color="auto" w:fill="FFC000"/>
          </w:tcPr>
          <w:p w14:paraId="762396A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56F03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4A31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53BBC2"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1456E3B6" w14:textId="77777777" w:rsidR="00F768BE" w:rsidRPr="00072F2E" w:rsidRDefault="00F768BE" w:rsidP="00F768BE">
            <w:pPr>
              <w:spacing w:line="360" w:lineRule="auto"/>
              <w:rPr>
                <w:rFonts w:eastAsia="Times New Roman" w:cs="Times New Roman"/>
                <w:szCs w:val="24"/>
              </w:rPr>
            </w:pPr>
          </w:p>
        </w:tc>
      </w:tr>
      <w:tr w:rsidR="00F768BE" w:rsidRPr="00072F2E" w14:paraId="388493B9" w14:textId="77777777" w:rsidTr="009349A5">
        <w:trPr>
          <w:cantSplit/>
        </w:trPr>
        <w:tc>
          <w:tcPr>
            <w:tcW w:w="4419" w:type="dxa"/>
          </w:tcPr>
          <w:p w14:paraId="632EE03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Диклофенак</w:t>
            </w:r>
            <w:proofErr w:type="spellEnd"/>
          </w:p>
        </w:tc>
        <w:tc>
          <w:tcPr>
            <w:tcW w:w="1042" w:type="dxa"/>
            <w:shd w:val="clear" w:color="auto" w:fill="00B050"/>
          </w:tcPr>
          <w:p w14:paraId="185CE2E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792C2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9FC08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A954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19D170" w14:textId="77777777" w:rsidR="00F768BE" w:rsidRPr="00072F2E" w:rsidRDefault="00F768BE" w:rsidP="00F768BE">
            <w:pPr>
              <w:spacing w:line="360" w:lineRule="auto"/>
              <w:rPr>
                <w:rFonts w:eastAsia="Times New Roman" w:cs="Times New Roman"/>
                <w:szCs w:val="24"/>
              </w:rPr>
            </w:pPr>
          </w:p>
        </w:tc>
      </w:tr>
      <w:tr w:rsidR="00F768BE" w:rsidRPr="00072F2E" w14:paraId="3308702D" w14:textId="77777777" w:rsidTr="009349A5">
        <w:trPr>
          <w:cantSplit/>
        </w:trPr>
        <w:tc>
          <w:tcPr>
            <w:tcW w:w="4419" w:type="dxa"/>
          </w:tcPr>
          <w:p w14:paraId="5123F87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Ибупрофен</w:t>
            </w:r>
            <w:proofErr w:type="spellEnd"/>
          </w:p>
        </w:tc>
        <w:tc>
          <w:tcPr>
            <w:tcW w:w="1042" w:type="dxa"/>
            <w:shd w:val="clear" w:color="auto" w:fill="00B050"/>
          </w:tcPr>
          <w:p w14:paraId="6C0012B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DC0C9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9DBE99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9C9BB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0FC513" w14:textId="77777777" w:rsidR="00F768BE" w:rsidRPr="00072F2E" w:rsidRDefault="00F768BE" w:rsidP="00F768BE">
            <w:pPr>
              <w:spacing w:line="360" w:lineRule="auto"/>
              <w:rPr>
                <w:rFonts w:eastAsia="Times New Roman" w:cs="Times New Roman"/>
                <w:szCs w:val="24"/>
              </w:rPr>
            </w:pPr>
          </w:p>
        </w:tc>
      </w:tr>
      <w:tr w:rsidR="00F768BE" w:rsidRPr="00072F2E" w14:paraId="42D4ED64" w14:textId="77777777" w:rsidTr="009349A5">
        <w:trPr>
          <w:cantSplit/>
        </w:trPr>
        <w:tc>
          <w:tcPr>
            <w:tcW w:w="4419" w:type="dxa"/>
          </w:tcPr>
          <w:p w14:paraId="65C435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Кодеин</w:t>
            </w:r>
            <w:proofErr w:type="spellEnd"/>
          </w:p>
        </w:tc>
        <w:tc>
          <w:tcPr>
            <w:tcW w:w="1042" w:type="dxa"/>
            <w:shd w:val="clear" w:color="auto" w:fill="00B050"/>
          </w:tcPr>
          <w:p w14:paraId="33324C3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BA2C68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EA7F0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BC72F6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732165" w14:textId="77777777" w:rsidR="00F768BE" w:rsidRPr="00072F2E" w:rsidRDefault="00F768BE" w:rsidP="00F768BE">
            <w:pPr>
              <w:spacing w:line="360" w:lineRule="auto"/>
              <w:rPr>
                <w:rFonts w:eastAsia="Times New Roman" w:cs="Times New Roman"/>
                <w:szCs w:val="24"/>
              </w:rPr>
            </w:pPr>
          </w:p>
        </w:tc>
      </w:tr>
      <w:tr w:rsidR="00F768BE" w:rsidRPr="00072F2E" w14:paraId="7DABDB2B" w14:textId="77777777" w:rsidTr="009349A5">
        <w:trPr>
          <w:cantSplit/>
        </w:trPr>
        <w:tc>
          <w:tcPr>
            <w:tcW w:w="4419" w:type="dxa"/>
          </w:tcPr>
          <w:p w14:paraId="7DA3FD0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Морфин</w:t>
            </w:r>
            <w:proofErr w:type="spellEnd"/>
          </w:p>
        </w:tc>
        <w:tc>
          <w:tcPr>
            <w:tcW w:w="1042" w:type="dxa"/>
            <w:shd w:val="clear" w:color="auto" w:fill="FFC000"/>
          </w:tcPr>
          <w:p w14:paraId="172EDE5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C159A7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3D454D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3C6EB1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365D72" w14:textId="77777777" w:rsidR="00F768BE" w:rsidRPr="00072F2E" w:rsidRDefault="00F768BE" w:rsidP="00F768BE">
            <w:pPr>
              <w:spacing w:line="360" w:lineRule="auto"/>
              <w:rPr>
                <w:rFonts w:eastAsia="Times New Roman" w:cs="Times New Roman"/>
                <w:szCs w:val="24"/>
              </w:rPr>
            </w:pPr>
          </w:p>
        </w:tc>
      </w:tr>
      <w:tr w:rsidR="00F768BE" w:rsidRPr="00072F2E" w14:paraId="52EB1FE7" w14:textId="77777777" w:rsidTr="009349A5">
        <w:trPr>
          <w:cantSplit/>
        </w:trPr>
        <w:tc>
          <w:tcPr>
            <w:tcW w:w="4419" w:type="dxa"/>
          </w:tcPr>
          <w:p w14:paraId="4503EB0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Напроксен</w:t>
            </w:r>
            <w:proofErr w:type="spellEnd"/>
          </w:p>
        </w:tc>
        <w:tc>
          <w:tcPr>
            <w:tcW w:w="1042" w:type="dxa"/>
            <w:shd w:val="clear" w:color="auto" w:fill="00B050"/>
          </w:tcPr>
          <w:p w14:paraId="425BF5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F79B5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20FEC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7F90F9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D79E93" w14:textId="77777777" w:rsidR="00F768BE" w:rsidRPr="00072F2E" w:rsidRDefault="00F768BE" w:rsidP="00F768BE">
            <w:pPr>
              <w:spacing w:line="360" w:lineRule="auto"/>
              <w:rPr>
                <w:rFonts w:eastAsia="Times New Roman" w:cs="Times New Roman"/>
                <w:szCs w:val="24"/>
              </w:rPr>
            </w:pPr>
          </w:p>
        </w:tc>
      </w:tr>
      <w:tr w:rsidR="00F768BE" w:rsidRPr="00072F2E" w14:paraId="601386DC" w14:textId="77777777" w:rsidTr="009349A5">
        <w:trPr>
          <w:cantSplit/>
        </w:trPr>
        <w:tc>
          <w:tcPr>
            <w:tcW w:w="4419" w:type="dxa"/>
          </w:tcPr>
          <w:p w14:paraId="2133CB1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Нимесулид</w:t>
            </w:r>
            <w:proofErr w:type="spellEnd"/>
          </w:p>
        </w:tc>
        <w:tc>
          <w:tcPr>
            <w:tcW w:w="1042" w:type="dxa"/>
            <w:shd w:val="clear" w:color="auto" w:fill="00B050"/>
          </w:tcPr>
          <w:p w14:paraId="5B0319F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07955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AF9BD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EB3B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0574C35" w14:textId="77777777" w:rsidR="00F768BE" w:rsidRPr="00072F2E" w:rsidRDefault="00F768BE" w:rsidP="00F768BE">
            <w:pPr>
              <w:spacing w:line="360" w:lineRule="auto"/>
              <w:rPr>
                <w:rFonts w:eastAsia="Times New Roman" w:cs="Times New Roman"/>
                <w:szCs w:val="24"/>
              </w:rPr>
            </w:pPr>
          </w:p>
        </w:tc>
      </w:tr>
      <w:tr w:rsidR="00F768BE" w:rsidRPr="00072F2E" w14:paraId="696331EC" w14:textId="77777777" w:rsidTr="009349A5">
        <w:trPr>
          <w:cantSplit/>
        </w:trPr>
        <w:tc>
          <w:tcPr>
            <w:tcW w:w="4419" w:type="dxa"/>
          </w:tcPr>
          <w:p w14:paraId="68299EA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Оксикодон</w:t>
            </w:r>
            <w:proofErr w:type="spellEnd"/>
          </w:p>
        </w:tc>
        <w:tc>
          <w:tcPr>
            <w:tcW w:w="1042" w:type="dxa"/>
            <w:shd w:val="clear" w:color="auto" w:fill="FFC000"/>
          </w:tcPr>
          <w:p w14:paraId="1FB7783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C8C3EE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B5725F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57ADED"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3B81DFD" w14:textId="77777777" w:rsidR="00F768BE" w:rsidRPr="00072F2E" w:rsidRDefault="00F768BE" w:rsidP="00F768BE">
            <w:pPr>
              <w:spacing w:line="360" w:lineRule="auto"/>
              <w:rPr>
                <w:rFonts w:eastAsia="Times New Roman" w:cs="Times New Roman"/>
                <w:szCs w:val="24"/>
              </w:rPr>
            </w:pPr>
          </w:p>
        </w:tc>
      </w:tr>
      <w:tr w:rsidR="00F768BE" w:rsidRPr="00072F2E" w14:paraId="4BD8E6AF" w14:textId="77777777" w:rsidTr="009349A5">
        <w:trPr>
          <w:cantSplit/>
        </w:trPr>
        <w:tc>
          <w:tcPr>
            <w:tcW w:w="4419" w:type="dxa"/>
          </w:tcPr>
          <w:p w14:paraId="1D7F21B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Парацетамол</w:t>
            </w:r>
            <w:proofErr w:type="spellEnd"/>
          </w:p>
        </w:tc>
        <w:tc>
          <w:tcPr>
            <w:tcW w:w="1042" w:type="dxa"/>
            <w:shd w:val="clear" w:color="auto" w:fill="00B050"/>
          </w:tcPr>
          <w:p w14:paraId="313D7A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9B92C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15A095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25724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59CCFB3" w14:textId="77777777" w:rsidR="00F768BE" w:rsidRPr="00072F2E" w:rsidRDefault="00F768BE" w:rsidP="00F768BE">
            <w:pPr>
              <w:spacing w:line="360" w:lineRule="auto"/>
              <w:rPr>
                <w:rFonts w:eastAsia="Times New Roman" w:cs="Times New Roman"/>
                <w:szCs w:val="24"/>
              </w:rPr>
            </w:pPr>
          </w:p>
        </w:tc>
      </w:tr>
      <w:tr w:rsidR="00F768BE" w:rsidRPr="00072F2E" w14:paraId="2B62849F" w14:textId="77777777" w:rsidTr="009349A5">
        <w:trPr>
          <w:cantSplit/>
        </w:trPr>
        <w:tc>
          <w:tcPr>
            <w:tcW w:w="4419" w:type="dxa"/>
          </w:tcPr>
          <w:p w14:paraId="5B16AD8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Пироксикам</w:t>
            </w:r>
            <w:proofErr w:type="spellEnd"/>
          </w:p>
        </w:tc>
        <w:tc>
          <w:tcPr>
            <w:tcW w:w="1042" w:type="dxa"/>
            <w:shd w:val="clear" w:color="auto" w:fill="00B050"/>
          </w:tcPr>
          <w:p w14:paraId="100CDC3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698D6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461F38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CC8060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9B92FB" w14:textId="77777777" w:rsidR="00F768BE" w:rsidRPr="00072F2E" w:rsidRDefault="00F768BE" w:rsidP="00F768BE">
            <w:pPr>
              <w:spacing w:line="360" w:lineRule="auto"/>
              <w:rPr>
                <w:rFonts w:eastAsia="Times New Roman" w:cs="Times New Roman"/>
                <w:szCs w:val="24"/>
              </w:rPr>
            </w:pPr>
          </w:p>
        </w:tc>
      </w:tr>
      <w:tr w:rsidR="00F768BE" w:rsidRPr="00072F2E" w14:paraId="6166E093" w14:textId="77777777" w:rsidTr="009349A5">
        <w:trPr>
          <w:cantSplit/>
        </w:trPr>
        <w:tc>
          <w:tcPr>
            <w:tcW w:w="4419" w:type="dxa"/>
          </w:tcPr>
          <w:p w14:paraId="7D868EA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Тапентадол</w:t>
            </w:r>
            <w:proofErr w:type="spellEnd"/>
          </w:p>
        </w:tc>
        <w:tc>
          <w:tcPr>
            <w:tcW w:w="1042" w:type="dxa"/>
            <w:shd w:val="clear" w:color="auto" w:fill="00B050"/>
          </w:tcPr>
          <w:p w14:paraId="2E1B23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277A8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F94502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D4C4F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94D972" w14:textId="77777777" w:rsidR="00F768BE" w:rsidRPr="00072F2E" w:rsidRDefault="00F768BE" w:rsidP="00F768BE">
            <w:pPr>
              <w:spacing w:line="360" w:lineRule="auto"/>
              <w:rPr>
                <w:rFonts w:eastAsia="Times New Roman" w:cs="Times New Roman"/>
                <w:szCs w:val="24"/>
              </w:rPr>
            </w:pPr>
          </w:p>
        </w:tc>
      </w:tr>
      <w:tr w:rsidR="00F768BE" w:rsidRPr="00072F2E" w14:paraId="6C93AAAB" w14:textId="77777777" w:rsidTr="009349A5">
        <w:trPr>
          <w:cantSplit/>
        </w:trPr>
        <w:tc>
          <w:tcPr>
            <w:tcW w:w="4419" w:type="dxa"/>
          </w:tcPr>
          <w:p w14:paraId="42C2526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Трамадол</w:t>
            </w:r>
            <w:proofErr w:type="spellEnd"/>
          </w:p>
        </w:tc>
        <w:tc>
          <w:tcPr>
            <w:tcW w:w="1042" w:type="dxa"/>
            <w:shd w:val="clear" w:color="auto" w:fill="FFFF00"/>
          </w:tcPr>
          <w:p w14:paraId="33DFFB95"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2C3458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84EB04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CC2BD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CB9BCFB" w14:textId="77777777" w:rsidR="00F768BE" w:rsidRPr="00072F2E" w:rsidRDefault="00F768BE" w:rsidP="00F768BE">
            <w:pPr>
              <w:spacing w:line="360" w:lineRule="auto"/>
              <w:rPr>
                <w:rFonts w:eastAsia="Times New Roman" w:cs="Times New Roman"/>
                <w:szCs w:val="24"/>
              </w:rPr>
            </w:pPr>
          </w:p>
        </w:tc>
      </w:tr>
      <w:tr w:rsidR="00F768BE" w:rsidRPr="00072F2E" w14:paraId="585E992A" w14:textId="77777777" w:rsidTr="009349A5">
        <w:trPr>
          <w:cantSplit/>
        </w:trPr>
        <w:tc>
          <w:tcPr>
            <w:tcW w:w="4419" w:type="dxa"/>
          </w:tcPr>
          <w:p w14:paraId="780758E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Фентанил</w:t>
            </w:r>
            <w:proofErr w:type="spellEnd"/>
          </w:p>
        </w:tc>
        <w:tc>
          <w:tcPr>
            <w:tcW w:w="1042" w:type="dxa"/>
            <w:shd w:val="clear" w:color="auto" w:fill="FFC000"/>
          </w:tcPr>
          <w:p w14:paraId="4CE9AC3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B7FC8C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045CF6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33B31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7692935" w14:textId="77777777" w:rsidR="00F768BE" w:rsidRPr="00072F2E" w:rsidRDefault="00F768BE" w:rsidP="00F768BE">
            <w:pPr>
              <w:spacing w:line="360" w:lineRule="auto"/>
              <w:rPr>
                <w:rFonts w:eastAsia="Times New Roman" w:cs="Times New Roman"/>
                <w:szCs w:val="24"/>
              </w:rPr>
            </w:pPr>
          </w:p>
        </w:tc>
      </w:tr>
      <w:tr w:rsidR="00F768BE" w:rsidRPr="00072F2E" w14:paraId="0CB62C8A" w14:textId="77777777" w:rsidTr="009349A5">
        <w:trPr>
          <w:cantSplit/>
        </w:trPr>
        <w:tc>
          <w:tcPr>
            <w:tcW w:w="4419" w:type="dxa"/>
          </w:tcPr>
          <w:p w14:paraId="4026CD6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Целекоксиб</w:t>
            </w:r>
            <w:proofErr w:type="spellEnd"/>
          </w:p>
        </w:tc>
        <w:tc>
          <w:tcPr>
            <w:tcW w:w="1042" w:type="dxa"/>
            <w:shd w:val="clear" w:color="auto" w:fill="00B050"/>
          </w:tcPr>
          <w:p w14:paraId="2BA3C16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43ED74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9D63A6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8B594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EEE0802" w14:textId="77777777" w:rsidR="00F768BE" w:rsidRPr="00072F2E" w:rsidRDefault="00F768BE" w:rsidP="00F768BE">
            <w:pPr>
              <w:spacing w:line="360" w:lineRule="auto"/>
              <w:rPr>
                <w:rFonts w:eastAsia="Times New Roman" w:cs="Times New Roman"/>
                <w:szCs w:val="24"/>
              </w:rPr>
            </w:pPr>
          </w:p>
        </w:tc>
      </w:tr>
      <w:tr w:rsidR="00F768BE" w:rsidRPr="00072F2E" w14:paraId="58710FB2" w14:textId="77777777" w:rsidTr="009349A5">
        <w:trPr>
          <w:cantSplit/>
        </w:trPr>
        <w:tc>
          <w:tcPr>
            <w:tcW w:w="4419" w:type="dxa"/>
            <w:shd w:val="clear" w:color="auto" w:fill="FFFFFF" w:themeFill="background1"/>
          </w:tcPr>
          <w:p w14:paraId="43D76EB1"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Антиаритмики</w:t>
            </w:r>
            <w:proofErr w:type="spellEnd"/>
          </w:p>
        </w:tc>
        <w:tc>
          <w:tcPr>
            <w:tcW w:w="1042" w:type="dxa"/>
            <w:shd w:val="clear" w:color="auto" w:fill="FFFFFF" w:themeFill="background1"/>
          </w:tcPr>
          <w:p w14:paraId="3ABE5DDC"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3423876E"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520F5DE1"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32914F30"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0B97C519" w14:textId="77777777" w:rsidR="00F768BE" w:rsidRPr="00072F2E" w:rsidRDefault="00F768BE" w:rsidP="00F768BE">
            <w:pPr>
              <w:spacing w:line="360" w:lineRule="auto"/>
              <w:rPr>
                <w:rFonts w:eastAsia="Times New Roman" w:cs="Times New Roman"/>
                <w:szCs w:val="24"/>
              </w:rPr>
            </w:pPr>
          </w:p>
        </w:tc>
      </w:tr>
      <w:tr w:rsidR="00F768BE" w:rsidRPr="00072F2E" w14:paraId="3052A716" w14:textId="77777777" w:rsidTr="009349A5">
        <w:trPr>
          <w:cantSplit/>
        </w:trPr>
        <w:tc>
          <w:tcPr>
            <w:tcW w:w="4419" w:type="dxa"/>
          </w:tcPr>
          <w:p w14:paraId="047401A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Аимодарон</w:t>
            </w:r>
            <w:proofErr w:type="spellEnd"/>
          </w:p>
        </w:tc>
        <w:tc>
          <w:tcPr>
            <w:tcW w:w="1042" w:type="dxa"/>
            <w:shd w:val="clear" w:color="auto" w:fill="FF0000"/>
          </w:tcPr>
          <w:p w14:paraId="7170ED70"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1451C63F"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202F096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875AFA"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EB9FE04" w14:textId="77777777" w:rsidR="00F768BE" w:rsidRPr="00072F2E" w:rsidRDefault="00F768BE" w:rsidP="00F768BE">
            <w:pPr>
              <w:spacing w:line="360" w:lineRule="auto"/>
              <w:rPr>
                <w:rFonts w:eastAsia="Times New Roman" w:cs="Times New Roman"/>
                <w:szCs w:val="24"/>
              </w:rPr>
            </w:pPr>
          </w:p>
        </w:tc>
      </w:tr>
      <w:tr w:rsidR="00F768BE" w:rsidRPr="00072F2E" w14:paraId="4DC80FFB" w14:textId="77777777" w:rsidTr="009349A5">
        <w:trPr>
          <w:cantSplit/>
        </w:trPr>
        <w:tc>
          <w:tcPr>
            <w:tcW w:w="4419" w:type="dxa"/>
          </w:tcPr>
          <w:p w14:paraId="6DE0C35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Лидокаин</w:t>
            </w:r>
            <w:proofErr w:type="spellEnd"/>
          </w:p>
        </w:tc>
        <w:tc>
          <w:tcPr>
            <w:tcW w:w="1042" w:type="dxa"/>
            <w:shd w:val="clear" w:color="auto" w:fill="FFC000"/>
          </w:tcPr>
          <w:p w14:paraId="62B2E45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3EE50F2"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8A4130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79E4F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4514B71" w14:textId="77777777" w:rsidR="00F768BE" w:rsidRPr="00072F2E" w:rsidRDefault="00F768BE" w:rsidP="00F768BE">
            <w:pPr>
              <w:spacing w:line="360" w:lineRule="auto"/>
              <w:rPr>
                <w:rFonts w:eastAsia="Times New Roman" w:cs="Times New Roman"/>
                <w:szCs w:val="24"/>
              </w:rPr>
            </w:pPr>
          </w:p>
        </w:tc>
      </w:tr>
      <w:tr w:rsidR="00F768BE" w:rsidRPr="00072F2E" w14:paraId="166522CF" w14:textId="77777777" w:rsidTr="009349A5">
        <w:trPr>
          <w:cantSplit/>
        </w:trPr>
        <w:tc>
          <w:tcPr>
            <w:tcW w:w="4419" w:type="dxa"/>
          </w:tcPr>
          <w:p w14:paraId="0F19F98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Пропафенон</w:t>
            </w:r>
            <w:proofErr w:type="spellEnd"/>
          </w:p>
        </w:tc>
        <w:tc>
          <w:tcPr>
            <w:tcW w:w="1042" w:type="dxa"/>
            <w:shd w:val="clear" w:color="auto" w:fill="FFC000"/>
          </w:tcPr>
          <w:p w14:paraId="7286BF1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65D58F4"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62A57B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72ECF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FA1E32" w14:textId="77777777" w:rsidR="00F768BE" w:rsidRPr="00072F2E" w:rsidRDefault="00F768BE" w:rsidP="00F768BE">
            <w:pPr>
              <w:spacing w:line="360" w:lineRule="auto"/>
              <w:rPr>
                <w:rFonts w:eastAsia="Times New Roman" w:cs="Times New Roman"/>
                <w:szCs w:val="24"/>
              </w:rPr>
            </w:pPr>
          </w:p>
        </w:tc>
      </w:tr>
      <w:tr w:rsidR="00F768BE" w:rsidRPr="00072F2E" w14:paraId="0EA711DC" w14:textId="77777777" w:rsidTr="009349A5">
        <w:trPr>
          <w:cantSplit/>
        </w:trPr>
        <w:tc>
          <w:tcPr>
            <w:tcW w:w="4419" w:type="dxa"/>
          </w:tcPr>
          <w:p w14:paraId="40F50CFB"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Антибиотики</w:t>
            </w:r>
            <w:proofErr w:type="spellEnd"/>
          </w:p>
        </w:tc>
        <w:tc>
          <w:tcPr>
            <w:tcW w:w="1042" w:type="dxa"/>
          </w:tcPr>
          <w:p w14:paraId="13FFDDDA" w14:textId="77777777" w:rsidR="00F768BE" w:rsidRPr="00072F2E" w:rsidRDefault="00F768BE" w:rsidP="00F768BE">
            <w:pPr>
              <w:spacing w:line="360" w:lineRule="auto"/>
              <w:rPr>
                <w:rFonts w:eastAsia="Times New Roman" w:cs="Times New Roman"/>
                <w:szCs w:val="24"/>
              </w:rPr>
            </w:pPr>
          </w:p>
        </w:tc>
        <w:tc>
          <w:tcPr>
            <w:tcW w:w="1043" w:type="dxa"/>
          </w:tcPr>
          <w:p w14:paraId="59EEBC20" w14:textId="77777777" w:rsidR="00F768BE" w:rsidRPr="00072F2E" w:rsidRDefault="00F768BE" w:rsidP="00F768BE">
            <w:pPr>
              <w:spacing w:line="360" w:lineRule="auto"/>
              <w:rPr>
                <w:rFonts w:eastAsia="Times New Roman" w:cs="Times New Roman"/>
                <w:szCs w:val="24"/>
              </w:rPr>
            </w:pPr>
          </w:p>
        </w:tc>
        <w:tc>
          <w:tcPr>
            <w:tcW w:w="1042" w:type="dxa"/>
          </w:tcPr>
          <w:p w14:paraId="36B3FFDA" w14:textId="77777777" w:rsidR="00F768BE" w:rsidRPr="00072F2E" w:rsidRDefault="00F768BE" w:rsidP="00F768BE">
            <w:pPr>
              <w:spacing w:line="360" w:lineRule="auto"/>
              <w:rPr>
                <w:rFonts w:eastAsia="Times New Roman" w:cs="Times New Roman"/>
                <w:szCs w:val="24"/>
              </w:rPr>
            </w:pPr>
          </w:p>
        </w:tc>
        <w:tc>
          <w:tcPr>
            <w:tcW w:w="1043" w:type="dxa"/>
          </w:tcPr>
          <w:p w14:paraId="326B1B13" w14:textId="77777777" w:rsidR="00F768BE" w:rsidRPr="00072F2E" w:rsidRDefault="00F768BE" w:rsidP="00F768BE">
            <w:pPr>
              <w:spacing w:line="360" w:lineRule="auto"/>
              <w:rPr>
                <w:rFonts w:eastAsia="Times New Roman" w:cs="Times New Roman"/>
                <w:szCs w:val="24"/>
              </w:rPr>
            </w:pPr>
          </w:p>
        </w:tc>
        <w:tc>
          <w:tcPr>
            <w:tcW w:w="1043" w:type="dxa"/>
          </w:tcPr>
          <w:p w14:paraId="51FA6950" w14:textId="77777777" w:rsidR="00F768BE" w:rsidRPr="00072F2E" w:rsidRDefault="00F768BE" w:rsidP="00F768BE">
            <w:pPr>
              <w:spacing w:line="360" w:lineRule="auto"/>
              <w:rPr>
                <w:rFonts w:eastAsia="Times New Roman" w:cs="Times New Roman"/>
                <w:szCs w:val="24"/>
              </w:rPr>
            </w:pPr>
          </w:p>
        </w:tc>
      </w:tr>
      <w:tr w:rsidR="00F768BE" w:rsidRPr="00072F2E" w14:paraId="70D2EAB1" w14:textId="77777777" w:rsidTr="009349A5">
        <w:trPr>
          <w:cantSplit/>
        </w:trPr>
        <w:tc>
          <w:tcPr>
            <w:tcW w:w="4419" w:type="dxa"/>
          </w:tcPr>
          <w:p w14:paraId="3A64D8B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Азитромицин</w:t>
            </w:r>
            <w:proofErr w:type="spellEnd"/>
          </w:p>
        </w:tc>
        <w:tc>
          <w:tcPr>
            <w:tcW w:w="1042" w:type="dxa"/>
            <w:shd w:val="clear" w:color="auto" w:fill="FFC000"/>
          </w:tcPr>
          <w:p w14:paraId="49DA123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DF96A8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7478666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9FD617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8903F23" w14:textId="77777777" w:rsidR="00F768BE" w:rsidRPr="00072F2E" w:rsidRDefault="00F768BE" w:rsidP="00F768BE">
            <w:pPr>
              <w:spacing w:line="360" w:lineRule="auto"/>
              <w:rPr>
                <w:rFonts w:eastAsia="Times New Roman" w:cs="Times New Roman"/>
                <w:szCs w:val="24"/>
              </w:rPr>
            </w:pPr>
          </w:p>
        </w:tc>
      </w:tr>
      <w:tr w:rsidR="00F768BE" w:rsidRPr="00072F2E" w14:paraId="79C55326" w14:textId="77777777" w:rsidTr="009349A5">
        <w:trPr>
          <w:cantSplit/>
        </w:trPr>
        <w:tc>
          <w:tcPr>
            <w:tcW w:w="4419" w:type="dxa"/>
          </w:tcPr>
          <w:p w14:paraId="6682855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Амикацин</w:t>
            </w:r>
            <w:proofErr w:type="spellEnd"/>
          </w:p>
        </w:tc>
        <w:tc>
          <w:tcPr>
            <w:tcW w:w="1042" w:type="dxa"/>
            <w:shd w:val="clear" w:color="auto" w:fill="00B050"/>
          </w:tcPr>
          <w:p w14:paraId="3842D40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CD779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372EF7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B5AA1C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FDCD99" w14:textId="77777777" w:rsidR="00F768BE" w:rsidRPr="00072F2E" w:rsidRDefault="00F768BE" w:rsidP="00F768BE">
            <w:pPr>
              <w:spacing w:line="360" w:lineRule="auto"/>
              <w:rPr>
                <w:rFonts w:eastAsia="Times New Roman" w:cs="Times New Roman"/>
                <w:szCs w:val="24"/>
              </w:rPr>
            </w:pPr>
          </w:p>
        </w:tc>
      </w:tr>
      <w:tr w:rsidR="00F768BE" w:rsidRPr="00072F2E" w14:paraId="0BE74973" w14:textId="77777777" w:rsidTr="009349A5">
        <w:trPr>
          <w:cantSplit/>
        </w:trPr>
        <w:tc>
          <w:tcPr>
            <w:tcW w:w="4419" w:type="dxa"/>
          </w:tcPr>
          <w:p w14:paraId="2213E09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Амоксициллин</w:t>
            </w:r>
            <w:proofErr w:type="spellEnd"/>
          </w:p>
        </w:tc>
        <w:tc>
          <w:tcPr>
            <w:tcW w:w="1042" w:type="dxa"/>
            <w:shd w:val="clear" w:color="auto" w:fill="00B050"/>
          </w:tcPr>
          <w:p w14:paraId="6F9B465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E6306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3DBAD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D92FF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B5A8D30" w14:textId="77777777" w:rsidR="00F768BE" w:rsidRPr="00072F2E" w:rsidRDefault="00F768BE" w:rsidP="00F768BE">
            <w:pPr>
              <w:spacing w:line="360" w:lineRule="auto"/>
              <w:rPr>
                <w:rFonts w:eastAsia="Times New Roman" w:cs="Times New Roman"/>
                <w:szCs w:val="24"/>
              </w:rPr>
            </w:pPr>
          </w:p>
        </w:tc>
      </w:tr>
      <w:tr w:rsidR="00F768BE" w:rsidRPr="00072F2E" w14:paraId="7300B321" w14:textId="77777777" w:rsidTr="009349A5">
        <w:trPr>
          <w:cantSplit/>
        </w:trPr>
        <w:tc>
          <w:tcPr>
            <w:tcW w:w="4419" w:type="dxa"/>
          </w:tcPr>
          <w:p w14:paraId="42F9808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Ампициллин</w:t>
            </w:r>
            <w:proofErr w:type="spellEnd"/>
          </w:p>
        </w:tc>
        <w:tc>
          <w:tcPr>
            <w:tcW w:w="1042" w:type="dxa"/>
            <w:shd w:val="clear" w:color="auto" w:fill="00B050"/>
          </w:tcPr>
          <w:p w14:paraId="78C51E1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1FA6F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255AA3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B6F372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A397BA" w14:textId="77777777" w:rsidR="00F768BE" w:rsidRPr="00072F2E" w:rsidRDefault="00F768BE" w:rsidP="00F768BE">
            <w:pPr>
              <w:spacing w:line="360" w:lineRule="auto"/>
              <w:rPr>
                <w:rFonts w:eastAsia="Times New Roman" w:cs="Times New Roman"/>
                <w:szCs w:val="24"/>
              </w:rPr>
            </w:pPr>
          </w:p>
        </w:tc>
      </w:tr>
      <w:tr w:rsidR="00F768BE" w:rsidRPr="00072F2E" w14:paraId="3D569ACE" w14:textId="77777777" w:rsidTr="009349A5">
        <w:trPr>
          <w:cantSplit/>
        </w:trPr>
        <w:tc>
          <w:tcPr>
            <w:tcW w:w="4419" w:type="dxa"/>
          </w:tcPr>
          <w:p w14:paraId="7CE4DCC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Ванкомицин</w:t>
            </w:r>
            <w:proofErr w:type="spellEnd"/>
          </w:p>
        </w:tc>
        <w:tc>
          <w:tcPr>
            <w:tcW w:w="1042" w:type="dxa"/>
            <w:shd w:val="clear" w:color="auto" w:fill="00B050"/>
          </w:tcPr>
          <w:p w14:paraId="72F72F7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E59CD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BF84A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C50E79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D25012" w14:textId="77777777" w:rsidR="00F768BE" w:rsidRPr="00072F2E" w:rsidRDefault="00F768BE" w:rsidP="00F768BE">
            <w:pPr>
              <w:spacing w:line="360" w:lineRule="auto"/>
              <w:rPr>
                <w:rFonts w:eastAsia="Times New Roman" w:cs="Times New Roman"/>
                <w:szCs w:val="24"/>
              </w:rPr>
            </w:pPr>
          </w:p>
        </w:tc>
      </w:tr>
      <w:tr w:rsidR="00F768BE" w:rsidRPr="00072F2E" w14:paraId="30D0112F" w14:textId="77777777" w:rsidTr="009349A5">
        <w:trPr>
          <w:cantSplit/>
        </w:trPr>
        <w:tc>
          <w:tcPr>
            <w:tcW w:w="4419" w:type="dxa"/>
          </w:tcPr>
          <w:p w14:paraId="3E7DA9A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Гентамицин</w:t>
            </w:r>
            <w:proofErr w:type="spellEnd"/>
          </w:p>
        </w:tc>
        <w:tc>
          <w:tcPr>
            <w:tcW w:w="1042" w:type="dxa"/>
            <w:shd w:val="clear" w:color="auto" w:fill="00B050"/>
          </w:tcPr>
          <w:p w14:paraId="75E142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DBA7D3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63563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BEF59A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4EC45D" w14:textId="77777777" w:rsidR="00F768BE" w:rsidRPr="00072F2E" w:rsidRDefault="00F768BE" w:rsidP="00F768BE">
            <w:pPr>
              <w:spacing w:line="360" w:lineRule="auto"/>
              <w:rPr>
                <w:rFonts w:eastAsia="Times New Roman" w:cs="Times New Roman"/>
                <w:szCs w:val="24"/>
              </w:rPr>
            </w:pPr>
          </w:p>
        </w:tc>
      </w:tr>
      <w:tr w:rsidR="00F768BE" w:rsidRPr="00072F2E" w14:paraId="048BF8AB" w14:textId="77777777" w:rsidTr="009349A5">
        <w:trPr>
          <w:cantSplit/>
        </w:trPr>
        <w:tc>
          <w:tcPr>
            <w:tcW w:w="4419" w:type="dxa"/>
          </w:tcPr>
          <w:p w14:paraId="392FF30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Дапсон</w:t>
            </w:r>
            <w:proofErr w:type="spellEnd"/>
          </w:p>
        </w:tc>
        <w:tc>
          <w:tcPr>
            <w:tcW w:w="1042" w:type="dxa"/>
            <w:shd w:val="clear" w:color="auto" w:fill="00B050"/>
          </w:tcPr>
          <w:p w14:paraId="7F8BC4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00FF4A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F2951B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30589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CC31F14" w14:textId="77777777" w:rsidR="00F768BE" w:rsidRPr="00072F2E" w:rsidRDefault="00F768BE" w:rsidP="00F768BE">
            <w:pPr>
              <w:spacing w:line="360" w:lineRule="auto"/>
              <w:rPr>
                <w:rFonts w:eastAsia="Times New Roman" w:cs="Times New Roman"/>
                <w:szCs w:val="24"/>
              </w:rPr>
            </w:pPr>
          </w:p>
        </w:tc>
      </w:tr>
      <w:tr w:rsidR="00F768BE" w:rsidRPr="00072F2E" w14:paraId="26A44FFF" w14:textId="77777777" w:rsidTr="009349A5">
        <w:trPr>
          <w:cantSplit/>
        </w:trPr>
        <w:tc>
          <w:tcPr>
            <w:tcW w:w="4419" w:type="dxa"/>
          </w:tcPr>
          <w:p w14:paraId="08CF66A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Доксициклин</w:t>
            </w:r>
            <w:proofErr w:type="spellEnd"/>
          </w:p>
        </w:tc>
        <w:tc>
          <w:tcPr>
            <w:tcW w:w="1042" w:type="dxa"/>
            <w:shd w:val="clear" w:color="auto" w:fill="00B050"/>
          </w:tcPr>
          <w:p w14:paraId="17A1E6C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1FB03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FB8303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1E2F4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07ADD3" w14:textId="77777777" w:rsidR="00F768BE" w:rsidRPr="00072F2E" w:rsidRDefault="00F768BE" w:rsidP="00F768BE">
            <w:pPr>
              <w:spacing w:line="360" w:lineRule="auto"/>
              <w:rPr>
                <w:rFonts w:eastAsia="Times New Roman" w:cs="Times New Roman"/>
                <w:szCs w:val="24"/>
              </w:rPr>
            </w:pPr>
          </w:p>
        </w:tc>
      </w:tr>
      <w:tr w:rsidR="00F768BE" w:rsidRPr="00072F2E" w14:paraId="4A573C48" w14:textId="77777777" w:rsidTr="009349A5">
        <w:trPr>
          <w:cantSplit/>
        </w:trPr>
        <w:tc>
          <w:tcPr>
            <w:tcW w:w="4419" w:type="dxa"/>
          </w:tcPr>
          <w:p w14:paraId="089DA30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Изониазид</w:t>
            </w:r>
            <w:proofErr w:type="spellEnd"/>
          </w:p>
        </w:tc>
        <w:tc>
          <w:tcPr>
            <w:tcW w:w="1042" w:type="dxa"/>
            <w:shd w:val="clear" w:color="auto" w:fill="00B050"/>
          </w:tcPr>
          <w:p w14:paraId="228448F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F0FF0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373B53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8FAB48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EC5A77" w14:textId="77777777" w:rsidR="00F768BE" w:rsidRPr="00072F2E" w:rsidRDefault="00F768BE" w:rsidP="00F768BE">
            <w:pPr>
              <w:spacing w:line="360" w:lineRule="auto"/>
              <w:rPr>
                <w:rFonts w:eastAsia="Times New Roman" w:cs="Times New Roman"/>
                <w:szCs w:val="24"/>
              </w:rPr>
            </w:pPr>
          </w:p>
        </w:tc>
      </w:tr>
      <w:tr w:rsidR="00F768BE" w:rsidRPr="00072F2E" w14:paraId="614B58D7" w14:textId="77777777" w:rsidTr="009349A5">
        <w:trPr>
          <w:cantSplit/>
        </w:trPr>
        <w:tc>
          <w:tcPr>
            <w:tcW w:w="4419" w:type="dxa"/>
          </w:tcPr>
          <w:p w14:paraId="0FB060B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Имипенем</w:t>
            </w:r>
            <w:proofErr w:type="spellEnd"/>
            <w:r w:rsidRPr="00072F2E">
              <w:rPr>
                <w:rFonts w:eastAsia="Times New Roman" w:cs="Times New Roman"/>
                <w:szCs w:val="24"/>
              </w:rPr>
              <w:t>/</w:t>
            </w:r>
            <w:proofErr w:type="spellStart"/>
            <w:r w:rsidRPr="00072F2E">
              <w:rPr>
                <w:rFonts w:eastAsia="Times New Roman" w:cs="Times New Roman"/>
                <w:szCs w:val="24"/>
              </w:rPr>
              <w:t>циластатин</w:t>
            </w:r>
            <w:proofErr w:type="spellEnd"/>
          </w:p>
        </w:tc>
        <w:tc>
          <w:tcPr>
            <w:tcW w:w="1042" w:type="dxa"/>
            <w:shd w:val="clear" w:color="auto" w:fill="00B050"/>
          </w:tcPr>
          <w:p w14:paraId="7C7AF5B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305D6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E7BBA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A6977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0E010F" w14:textId="77777777" w:rsidR="00F768BE" w:rsidRPr="00072F2E" w:rsidRDefault="00F768BE" w:rsidP="00F768BE">
            <w:pPr>
              <w:spacing w:line="360" w:lineRule="auto"/>
              <w:rPr>
                <w:rFonts w:eastAsia="Times New Roman" w:cs="Times New Roman"/>
                <w:szCs w:val="24"/>
              </w:rPr>
            </w:pPr>
          </w:p>
        </w:tc>
      </w:tr>
      <w:tr w:rsidR="00F768BE" w:rsidRPr="00072F2E" w14:paraId="629140B2" w14:textId="77777777" w:rsidTr="009349A5">
        <w:trPr>
          <w:cantSplit/>
        </w:trPr>
        <w:tc>
          <w:tcPr>
            <w:tcW w:w="4419" w:type="dxa"/>
          </w:tcPr>
          <w:p w14:paraId="229C196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Канамицин</w:t>
            </w:r>
            <w:proofErr w:type="spellEnd"/>
          </w:p>
        </w:tc>
        <w:tc>
          <w:tcPr>
            <w:tcW w:w="1042" w:type="dxa"/>
            <w:shd w:val="clear" w:color="auto" w:fill="00B050"/>
          </w:tcPr>
          <w:p w14:paraId="59867F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E73B5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CDD071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66194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E4B8C4" w14:textId="77777777" w:rsidR="00F768BE" w:rsidRPr="00072F2E" w:rsidRDefault="00F768BE" w:rsidP="00F768BE">
            <w:pPr>
              <w:spacing w:line="360" w:lineRule="auto"/>
              <w:rPr>
                <w:rFonts w:eastAsia="Times New Roman" w:cs="Times New Roman"/>
                <w:szCs w:val="24"/>
              </w:rPr>
            </w:pPr>
          </w:p>
        </w:tc>
      </w:tr>
      <w:tr w:rsidR="00F768BE" w:rsidRPr="00072F2E" w14:paraId="7FE1024A" w14:textId="77777777" w:rsidTr="009349A5">
        <w:trPr>
          <w:cantSplit/>
        </w:trPr>
        <w:tc>
          <w:tcPr>
            <w:tcW w:w="4419" w:type="dxa"/>
          </w:tcPr>
          <w:p w14:paraId="796BD27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Капреомицин</w:t>
            </w:r>
            <w:proofErr w:type="spellEnd"/>
          </w:p>
        </w:tc>
        <w:tc>
          <w:tcPr>
            <w:tcW w:w="1042" w:type="dxa"/>
            <w:shd w:val="clear" w:color="auto" w:fill="00B050"/>
          </w:tcPr>
          <w:p w14:paraId="3876FF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41D3D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067C44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E2B3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F19E7DD" w14:textId="77777777" w:rsidR="00F768BE" w:rsidRPr="00072F2E" w:rsidRDefault="00F768BE" w:rsidP="00F768BE">
            <w:pPr>
              <w:spacing w:line="360" w:lineRule="auto"/>
              <w:rPr>
                <w:rFonts w:eastAsia="Times New Roman" w:cs="Times New Roman"/>
                <w:szCs w:val="24"/>
              </w:rPr>
            </w:pPr>
          </w:p>
        </w:tc>
      </w:tr>
      <w:tr w:rsidR="00F768BE" w:rsidRPr="00072F2E" w14:paraId="7E600C39" w14:textId="77777777" w:rsidTr="009349A5">
        <w:trPr>
          <w:cantSplit/>
        </w:trPr>
        <w:tc>
          <w:tcPr>
            <w:tcW w:w="4419" w:type="dxa"/>
          </w:tcPr>
          <w:p w14:paraId="7621DE7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Клавулановая</w:t>
            </w:r>
            <w:proofErr w:type="spellEnd"/>
            <w:r w:rsidRPr="00072F2E">
              <w:rPr>
                <w:rFonts w:eastAsia="Times New Roman" w:cs="Times New Roman"/>
                <w:szCs w:val="24"/>
              </w:rPr>
              <w:t xml:space="preserve"> </w:t>
            </w:r>
            <w:proofErr w:type="spellStart"/>
            <w:r w:rsidRPr="00072F2E">
              <w:rPr>
                <w:rFonts w:eastAsia="Times New Roman" w:cs="Times New Roman"/>
                <w:szCs w:val="24"/>
              </w:rPr>
              <w:t>кислота</w:t>
            </w:r>
            <w:proofErr w:type="spellEnd"/>
          </w:p>
        </w:tc>
        <w:tc>
          <w:tcPr>
            <w:tcW w:w="1042" w:type="dxa"/>
            <w:shd w:val="clear" w:color="auto" w:fill="00B050"/>
          </w:tcPr>
          <w:p w14:paraId="0C6193A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66ABF6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83D48F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257D0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397590" w14:textId="77777777" w:rsidR="00F768BE" w:rsidRPr="00072F2E" w:rsidRDefault="00F768BE" w:rsidP="00F768BE">
            <w:pPr>
              <w:spacing w:line="360" w:lineRule="auto"/>
              <w:rPr>
                <w:rFonts w:eastAsia="Times New Roman" w:cs="Times New Roman"/>
                <w:szCs w:val="24"/>
              </w:rPr>
            </w:pPr>
          </w:p>
        </w:tc>
      </w:tr>
      <w:tr w:rsidR="00F768BE" w:rsidRPr="00072F2E" w14:paraId="396FE6EE" w14:textId="77777777" w:rsidTr="009349A5">
        <w:trPr>
          <w:cantSplit/>
        </w:trPr>
        <w:tc>
          <w:tcPr>
            <w:tcW w:w="4419" w:type="dxa"/>
          </w:tcPr>
          <w:p w14:paraId="45C1E1A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Кларитромицин</w:t>
            </w:r>
            <w:proofErr w:type="spellEnd"/>
          </w:p>
        </w:tc>
        <w:tc>
          <w:tcPr>
            <w:tcW w:w="1042" w:type="dxa"/>
            <w:shd w:val="clear" w:color="auto" w:fill="FFC000"/>
          </w:tcPr>
          <w:p w14:paraId="39FB137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025CA5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74D041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47AFE5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D7D4294" w14:textId="77777777" w:rsidR="00F768BE" w:rsidRPr="00072F2E" w:rsidRDefault="00F768BE" w:rsidP="00F768BE">
            <w:pPr>
              <w:spacing w:line="360" w:lineRule="auto"/>
              <w:rPr>
                <w:rFonts w:eastAsia="Times New Roman" w:cs="Times New Roman"/>
                <w:szCs w:val="24"/>
              </w:rPr>
            </w:pPr>
          </w:p>
        </w:tc>
      </w:tr>
      <w:tr w:rsidR="00F768BE" w:rsidRPr="00072F2E" w14:paraId="4D991563" w14:textId="77777777" w:rsidTr="009349A5">
        <w:trPr>
          <w:cantSplit/>
        </w:trPr>
        <w:tc>
          <w:tcPr>
            <w:tcW w:w="4419" w:type="dxa"/>
          </w:tcPr>
          <w:p w14:paraId="14FB170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Клиндамицин</w:t>
            </w:r>
            <w:proofErr w:type="spellEnd"/>
          </w:p>
        </w:tc>
        <w:tc>
          <w:tcPr>
            <w:tcW w:w="1042" w:type="dxa"/>
            <w:shd w:val="clear" w:color="auto" w:fill="FFC000"/>
          </w:tcPr>
          <w:p w14:paraId="7FAEFD7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73FD37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69F7BE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603AE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BFC943" w14:textId="77777777" w:rsidR="00F768BE" w:rsidRPr="00072F2E" w:rsidRDefault="00F768BE" w:rsidP="00F768BE">
            <w:pPr>
              <w:spacing w:line="360" w:lineRule="auto"/>
              <w:rPr>
                <w:rFonts w:eastAsia="Times New Roman" w:cs="Times New Roman"/>
                <w:szCs w:val="24"/>
              </w:rPr>
            </w:pPr>
          </w:p>
        </w:tc>
      </w:tr>
      <w:tr w:rsidR="00F768BE" w:rsidRPr="00072F2E" w14:paraId="55A5C8F7" w14:textId="77777777" w:rsidTr="009349A5">
        <w:trPr>
          <w:cantSplit/>
        </w:trPr>
        <w:tc>
          <w:tcPr>
            <w:tcW w:w="4419" w:type="dxa"/>
          </w:tcPr>
          <w:p w14:paraId="04D64F2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Клоксациллин</w:t>
            </w:r>
            <w:proofErr w:type="spellEnd"/>
          </w:p>
        </w:tc>
        <w:tc>
          <w:tcPr>
            <w:tcW w:w="1042" w:type="dxa"/>
            <w:shd w:val="clear" w:color="auto" w:fill="00B050"/>
          </w:tcPr>
          <w:p w14:paraId="2CA7835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66FB0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B8DB2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BCA6C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564BC6" w14:textId="77777777" w:rsidR="00F768BE" w:rsidRPr="00072F2E" w:rsidRDefault="00F768BE" w:rsidP="00F768BE">
            <w:pPr>
              <w:spacing w:line="360" w:lineRule="auto"/>
              <w:rPr>
                <w:rFonts w:eastAsia="Times New Roman" w:cs="Times New Roman"/>
                <w:szCs w:val="24"/>
              </w:rPr>
            </w:pPr>
          </w:p>
        </w:tc>
      </w:tr>
      <w:tr w:rsidR="00F768BE" w:rsidRPr="00072F2E" w14:paraId="632FF055" w14:textId="77777777" w:rsidTr="009349A5">
        <w:trPr>
          <w:cantSplit/>
        </w:trPr>
        <w:tc>
          <w:tcPr>
            <w:tcW w:w="4419" w:type="dxa"/>
          </w:tcPr>
          <w:p w14:paraId="541B83F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Левофлоксацин</w:t>
            </w:r>
            <w:proofErr w:type="spellEnd"/>
          </w:p>
        </w:tc>
        <w:tc>
          <w:tcPr>
            <w:tcW w:w="1042" w:type="dxa"/>
            <w:shd w:val="clear" w:color="auto" w:fill="FFC000"/>
          </w:tcPr>
          <w:p w14:paraId="3EA3A66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73486CE"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52453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D986E2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BC65822" w14:textId="77777777" w:rsidR="00F768BE" w:rsidRPr="00072F2E" w:rsidRDefault="00F768BE" w:rsidP="00F768BE">
            <w:pPr>
              <w:spacing w:line="360" w:lineRule="auto"/>
              <w:rPr>
                <w:rFonts w:eastAsia="Times New Roman" w:cs="Times New Roman"/>
                <w:szCs w:val="24"/>
              </w:rPr>
            </w:pPr>
          </w:p>
        </w:tc>
      </w:tr>
      <w:tr w:rsidR="00F768BE" w:rsidRPr="00072F2E" w14:paraId="42A8E61F" w14:textId="77777777" w:rsidTr="009349A5">
        <w:trPr>
          <w:cantSplit/>
        </w:trPr>
        <w:tc>
          <w:tcPr>
            <w:tcW w:w="4419" w:type="dxa"/>
          </w:tcPr>
          <w:p w14:paraId="4123E0D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Линезолид</w:t>
            </w:r>
            <w:proofErr w:type="spellEnd"/>
          </w:p>
        </w:tc>
        <w:tc>
          <w:tcPr>
            <w:tcW w:w="1042" w:type="dxa"/>
            <w:shd w:val="clear" w:color="auto" w:fill="00B050"/>
          </w:tcPr>
          <w:p w14:paraId="1876856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E7C73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7D133F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FC32EB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DE343B2" w14:textId="77777777" w:rsidR="00F768BE" w:rsidRPr="00072F2E" w:rsidRDefault="00F768BE" w:rsidP="00F768BE">
            <w:pPr>
              <w:spacing w:line="360" w:lineRule="auto"/>
              <w:rPr>
                <w:rFonts w:eastAsia="Times New Roman" w:cs="Times New Roman"/>
                <w:szCs w:val="24"/>
              </w:rPr>
            </w:pPr>
          </w:p>
        </w:tc>
      </w:tr>
      <w:tr w:rsidR="00F768BE" w:rsidRPr="00072F2E" w14:paraId="05D9569B" w14:textId="77777777" w:rsidTr="009349A5">
        <w:trPr>
          <w:cantSplit/>
        </w:trPr>
        <w:tc>
          <w:tcPr>
            <w:tcW w:w="4419" w:type="dxa"/>
          </w:tcPr>
          <w:p w14:paraId="649100D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Меропенем</w:t>
            </w:r>
            <w:proofErr w:type="spellEnd"/>
          </w:p>
        </w:tc>
        <w:tc>
          <w:tcPr>
            <w:tcW w:w="1042" w:type="dxa"/>
            <w:shd w:val="clear" w:color="auto" w:fill="00B050"/>
          </w:tcPr>
          <w:p w14:paraId="29D905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AE323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6C96B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3B7E6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6D516C" w14:textId="77777777" w:rsidR="00F768BE" w:rsidRPr="00072F2E" w:rsidRDefault="00F768BE" w:rsidP="00F768BE">
            <w:pPr>
              <w:spacing w:line="360" w:lineRule="auto"/>
              <w:rPr>
                <w:rFonts w:eastAsia="Times New Roman" w:cs="Times New Roman"/>
                <w:szCs w:val="24"/>
              </w:rPr>
            </w:pPr>
          </w:p>
        </w:tc>
      </w:tr>
      <w:tr w:rsidR="00F768BE" w:rsidRPr="00072F2E" w14:paraId="659FDDA1" w14:textId="77777777" w:rsidTr="009349A5">
        <w:trPr>
          <w:cantSplit/>
        </w:trPr>
        <w:tc>
          <w:tcPr>
            <w:tcW w:w="4419" w:type="dxa"/>
          </w:tcPr>
          <w:p w14:paraId="7DDC3EE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Метронидазол</w:t>
            </w:r>
            <w:proofErr w:type="spellEnd"/>
          </w:p>
        </w:tc>
        <w:tc>
          <w:tcPr>
            <w:tcW w:w="1042" w:type="dxa"/>
            <w:shd w:val="clear" w:color="auto" w:fill="00B050"/>
          </w:tcPr>
          <w:p w14:paraId="05658EB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420CCE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960E21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CEDDC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F1F0F6E" w14:textId="77777777" w:rsidR="00F768BE" w:rsidRPr="00072F2E" w:rsidRDefault="00F768BE" w:rsidP="00F768BE">
            <w:pPr>
              <w:spacing w:line="360" w:lineRule="auto"/>
              <w:rPr>
                <w:rFonts w:eastAsia="Times New Roman" w:cs="Times New Roman"/>
                <w:szCs w:val="24"/>
              </w:rPr>
            </w:pPr>
          </w:p>
        </w:tc>
      </w:tr>
      <w:tr w:rsidR="00F768BE" w:rsidRPr="00072F2E" w14:paraId="389D7200" w14:textId="77777777" w:rsidTr="009349A5">
        <w:trPr>
          <w:cantSplit/>
        </w:trPr>
        <w:tc>
          <w:tcPr>
            <w:tcW w:w="4419" w:type="dxa"/>
          </w:tcPr>
          <w:p w14:paraId="41064E4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Моксифлоксацин</w:t>
            </w:r>
            <w:proofErr w:type="spellEnd"/>
          </w:p>
        </w:tc>
        <w:tc>
          <w:tcPr>
            <w:tcW w:w="1042" w:type="dxa"/>
            <w:shd w:val="clear" w:color="auto" w:fill="FFC000"/>
          </w:tcPr>
          <w:p w14:paraId="29F56C4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748D1DD"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FA7E9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C2E62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04221D" w14:textId="77777777" w:rsidR="00F768BE" w:rsidRPr="00072F2E" w:rsidRDefault="00F768BE" w:rsidP="00F768BE">
            <w:pPr>
              <w:spacing w:line="360" w:lineRule="auto"/>
              <w:rPr>
                <w:rFonts w:eastAsia="Times New Roman" w:cs="Times New Roman"/>
                <w:szCs w:val="24"/>
              </w:rPr>
            </w:pPr>
          </w:p>
        </w:tc>
      </w:tr>
      <w:tr w:rsidR="00F768BE" w:rsidRPr="00072F2E" w14:paraId="77A08C58" w14:textId="77777777" w:rsidTr="009349A5">
        <w:trPr>
          <w:cantSplit/>
        </w:trPr>
        <w:tc>
          <w:tcPr>
            <w:tcW w:w="4419" w:type="dxa"/>
          </w:tcPr>
          <w:p w14:paraId="0B2B3E1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Нитрофурантоин</w:t>
            </w:r>
            <w:proofErr w:type="spellEnd"/>
          </w:p>
        </w:tc>
        <w:tc>
          <w:tcPr>
            <w:tcW w:w="1042" w:type="dxa"/>
            <w:shd w:val="clear" w:color="auto" w:fill="00B050"/>
          </w:tcPr>
          <w:p w14:paraId="14F90AB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1DB21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B4667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F16AD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9B8740" w14:textId="77777777" w:rsidR="00F768BE" w:rsidRPr="00072F2E" w:rsidRDefault="00F768BE" w:rsidP="00F768BE">
            <w:pPr>
              <w:spacing w:line="360" w:lineRule="auto"/>
              <w:rPr>
                <w:rFonts w:eastAsia="Times New Roman" w:cs="Times New Roman"/>
                <w:szCs w:val="24"/>
              </w:rPr>
            </w:pPr>
          </w:p>
        </w:tc>
      </w:tr>
      <w:tr w:rsidR="00F768BE" w:rsidRPr="00072F2E" w14:paraId="53954B83" w14:textId="77777777" w:rsidTr="009349A5">
        <w:trPr>
          <w:cantSplit/>
        </w:trPr>
        <w:tc>
          <w:tcPr>
            <w:tcW w:w="4419" w:type="dxa"/>
          </w:tcPr>
          <w:p w14:paraId="653513F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Офлоксацин</w:t>
            </w:r>
            <w:proofErr w:type="spellEnd"/>
          </w:p>
        </w:tc>
        <w:tc>
          <w:tcPr>
            <w:tcW w:w="1042" w:type="dxa"/>
            <w:shd w:val="clear" w:color="auto" w:fill="FFC000"/>
          </w:tcPr>
          <w:p w14:paraId="404BB84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3E97BEC"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1F43D77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ACC13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7C8F60" w14:textId="77777777" w:rsidR="00F768BE" w:rsidRPr="00072F2E" w:rsidRDefault="00F768BE" w:rsidP="00F768BE">
            <w:pPr>
              <w:spacing w:line="360" w:lineRule="auto"/>
              <w:rPr>
                <w:rFonts w:eastAsia="Times New Roman" w:cs="Times New Roman"/>
                <w:szCs w:val="24"/>
              </w:rPr>
            </w:pPr>
          </w:p>
        </w:tc>
      </w:tr>
      <w:tr w:rsidR="00F768BE" w:rsidRPr="00072F2E" w14:paraId="31210AC3" w14:textId="77777777" w:rsidTr="009349A5">
        <w:trPr>
          <w:cantSplit/>
        </w:trPr>
        <w:tc>
          <w:tcPr>
            <w:tcW w:w="4419" w:type="dxa"/>
          </w:tcPr>
          <w:p w14:paraId="217EC12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Пенициллин</w:t>
            </w:r>
            <w:proofErr w:type="spellEnd"/>
          </w:p>
        </w:tc>
        <w:tc>
          <w:tcPr>
            <w:tcW w:w="1042" w:type="dxa"/>
            <w:shd w:val="clear" w:color="auto" w:fill="00B050"/>
          </w:tcPr>
          <w:p w14:paraId="16C593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CB5D6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CB01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187BB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4EDA80" w14:textId="77777777" w:rsidR="00F768BE" w:rsidRPr="00072F2E" w:rsidRDefault="00F768BE" w:rsidP="00F768BE">
            <w:pPr>
              <w:spacing w:line="360" w:lineRule="auto"/>
              <w:rPr>
                <w:rFonts w:eastAsia="Times New Roman" w:cs="Times New Roman"/>
                <w:szCs w:val="24"/>
              </w:rPr>
            </w:pPr>
          </w:p>
        </w:tc>
      </w:tr>
      <w:tr w:rsidR="00F768BE" w:rsidRPr="00072F2E" w14:paraId="0D48E160" w14:textId="77777777" w:rsidTr="009349A5">
        <w:trPr>
          <w:cantSplit/>
        </w:trPr>
        <w:tc>
          <w:tcPr>
            <w:tcW w:w="4419" w:type="dxa"/>
          </w:tcPr>
          <w:p w14:paraId="5BA69F6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Пиразинамид</w:t>
            </w:r>
            <w:proofErr w:type="spellEnd"/>
          </w:p>
        </w:tc>
        <w:tc>
          <w:tcPr>
            <w:tcW w:w="1042" w:type="dxa"/>
            <w:shd w:val="clear" w:color="auto" w:fill="00B050"/>
          </w:tcPr>
          <w:p w14:paraId="223DED9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D1668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857B96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70E5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32C8A9" w14:textId="77777777" w:rsidR="00F768BE" w:rsidRPr="00072F2E" w:rsidRDefault="00F768BE" w:rsidP="00F768BE">
            <w:pPr>
              <w:spacing w:line="360" w:lineRule="auto"/>
              <w:rPr>
                <w:rFonts w:eastAsia="Times New Roman" w:cs="Times New Roman"/>
                <w:szCs w:val="24"/>
              </w:rPr>
            </w:pPr>
          </w:p>
        </w:tc>
      </w:tr>
      <w:tr w:rsidR="00F768BE" w:rsidRPr="00072F2E" w14:paraId="24A29CDF" w14:textId="77777777" w:rsidTr="009349A5">
        <w:trPr>
          <w:cantSplit/>
        </w:trPr>
        <w:tc>
          <w:tcPr>
            <w:tcW w:w="4419" w:type="dxa"/>
          </w:tcPr>
          <w:p w14:paraId="3FFADB8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Рифабутин</w:t>
            </w:r>
            <w:proofErr w:type="spellEnd"/>
          </w:p>
        </w:tc>
        <w:tc>
          <w:tcPr>
            <w:tcW w:w="1042" w:type="dxa"/>
            <w:shd w:val="clear" w:color="auto" w:fill="FFC000"/>
          </w:tcPr>
          <w:p w14:paraId="15C4474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5EF069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DDDD2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DFC46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7E3421" w14:textId="77777777" w:rsidR="00F768BE" w:rsidRPr="00072F2E" w:rsidRDefault="00F768BE" w:rsidP="00F768BE">
            <w:pPr>
              <w:spacing w:line="360" w:lineRule="auto"/>
              <w:rPr>
                <w:rFonts w:eastAsia="Times New Roman" w:cs="Times New Roman"/>
                <w:szCs w:val="24"/>
              </w:rPr>
            </w:pPr>
          </w:p>
        </w:tc>
      </w:tr>
      <w:tr w:rsidR="00F768BE" w:rsidRPr="00072F2E" w14:paraId="3F0D2040" w14:textId="77777777" w:rsidTr="009349A5">
        <w:trPr>
          <w:cantSplit/>
        </w:trPr>
        <w:tc>
          <w:tcPr>
            <w:tcW w:w="4419" w:type="dxa"/>
          </w:tcPr>
          <w:p w14:paraId="0D68EA6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Рифаксимин</w:t>
            </w:r>
            <w:proofErr w:type="spellEnd"/>
          </w:p>
        </w:tc>
        <w:tc>
          <w:tcPr>
            <w:tcW w:w="1042" w:type="dxa"/>
            <w:shd w:val="clear" w:color="auto" w:fill="00B050"/>
          </w:tcPr>
          <w:p w14:paraId="0CF577F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09077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56F4E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A204C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348CE0" w14:textId="77777777" w:rsidR="00F768BE" w:rsidRPr="00072F2E" w:rsidRDefault="00F768BE" w:rsidP="00F768BE">
            <w:pPr>
              <w:spacing w:line="360" w:lineRule="auto"/>
              <w:rPr>
                <w:rFonts w:eastAsia="Times New Roman" w:cs="Times New Roman"/>
                <w:szCs w:val="24"/>
              </w:rPr>
            </w:pPr>
          </w:p>
        </w:tc>
      </w:tr>
      <w:tr w:rsidR="00F768BE" w:rsidRPr="00072F2E" w14:paraId="184A9547" w14:textId="77777777" w:rsidTr="009349A5">
        <w:trPr>
          <w:cantSplit/>
        </w:trPr>
        <w:tc>
          <w:tcPr>
            <w:tcW w:w="4419" w:type="dxa"/>
          </w:tcPr>
          <w:p w14:paraId="759B1DE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Рифампицин</w:t>
            </w:r>
            <w:proofErr w:type="spellEnd"/>
          </w:p>
        </w:tc>
        <w:tc>
          <w:tcPr>
            <w:tcW w:w="1042" w:type="dxa"/>
            <w:shd w:val="clear" w:color="auto" w:fill="FF0000"/>
          </w:tcPr>
          <w:p w14:paraId="5AD6FAE9"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0464AE51"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257FFB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E3C97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2B4AC80" w14:textId="77777777" w:rsidR="00F768BE" w:rsidRPr="00072F2E" w:rsidRDefault="00F768BE" w:rsidP="00F768BE">
            <w:pPr>
              <w:spacing w:line="360" w:lineRule="auto"/>
              <w:rPr>
                <w:rFonts w:eastAsia="Times New Roman" w:cs="Times New Roman"/>
                <w:szCs w:val="24"/>
              </w:rPr>
            </w:pPr>
          </w:p>
        </w:tc>
      </w:tr>
      <w:tr w:rsidR="00F768BE" w:rsidRPr="00072F2E" w14:paraId="298B7140" w14:textId="77777777" w:rsidTr="009349A5">
        <w:trPr>
          <w:cantSplit/>
        </w:trPr>
        <w:tc>
          <w:tcPr>
            <w:tcW w:w="4419" w:type="dxa"/>
          </w:tcPr>
          <w:p w14:paraId="004D722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Рифапентин</w:t>
            </w:r>
            <w:proofErr w:type="spellEnd"/>
          </w:p>
        </w:tc>
        <w:tc>
          <w:tcPr>
            <w:tcW w:w="1042" w:type="dxa"/>
            <w:shd w:val="clear" w:color="auto" w:fill="FF0000"/>
          </w:tcPr>
          <w:p w14:paraId="36200B5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6600105"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2C13DAB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BA2C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5AF590" w14:textId="77777777" w:rsidR="00F768BE" w:rsidRPr="00072F2E" w:rsidRDefault="00F768BE" w:rsidP="00F768BE">
            <w:pPr>
              <w:spacing w:line="360" w:lineRule="auto"/>
              <w:rPr>
                <w:rFonts w:eastAsia="Times New Roman" w:cs="Times New Roman"/>
                <w:szCs w:val="24"/>
              </w:rPr>
            </w:pPr>
          </w:p>
        </w:tc>
      </w:tr>
      <w:tr w:rsidR="00F768BE" w:rsidRPr="00072F2E" w14:paraId="51E9FE31" w14:textId="77777777" w:rsidTr="009349A5">
        <w:trPr>
          <w:cantSplit/>
        </w:trPr>
        <w:tc>
          <w:tcPr>
            <w:tcW w:w="4419" w:type="dxa"/>
          </w:tcPr>
          <w:p w14:paraId="6584793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Спектиномицин</w:t>
            </w:r>
            <w:proofErr w:type="spellEnd"/>
          </w:p>
        </w:tc>
        <w:tc>
          <w:tcPr>
            <w:tcW w:w="1042" w:type="dxa"/>
            <w:shd w:val="clear" w:color="auto" w:fill="00B050"/>
          </w:tcPr>
          <w:p w14:paraId="262B326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3AA50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EDA4CD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C3D17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489787" w14:textId="77777777" w:rsidR="00F768BE" w:rsidRPr="00072F2E" w:rsidRDefault="00F768BE" w:rsidP="00F768BE">
            <w:pPr>
              <w:spacing w:line="360" w:lineRule="auto"/>
              <w:rPr>
                <w:rFonts w:eastAsia="Times New Roman" w:cs="Times New Roman"/>
                <w:szCs w:val="24"/>
              </w:rPr>
            </w:pPr>
          </w:p>
        </w:tc>
      </w:tr>
      <w:tr w:rsidR="00F768BE" w:rsidRPr="00072F2E" w14:paraId="43667130" w14:textId="77777777" w:rsidTr="009349A5">
        <w:trPr>
          <w:cantSplit/>
        </w:trPr>
        <w:tc>
          <w:tcPr>
            <w:tcW w:w="4419" w:type="dxa"/>
          </w:tcPr>
          <w:p w14:paraId="18C98A1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Стрептомицин</w:t>
            </w:r>
            <w:proofErr w:type="spellEnd"/>
          </w:p>
        </w:tc>
        <w:tc>
          <w:tcPr>
            <w:tcW w:w="1042" w:type="dxa"/>
            <w:shd w:val="clear" w:color="auto" w:fill="00B050"/>
          </w:tcPr>
          <w:p w14:paraId="06C2C07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5D51B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F15C3A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100EC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7E328F" w14:textId="77777777" w:rsidR="00F768BE" w:rsidRPr="00072F2E" w:rsidRDefault="00F768BE" w:rsidP="00F768BE">
            <w:pPr>
              <w:spacing w:line="360" w:lineRule="auto"/>
              <w:rPr>
                <w:rFonts w:eastAsia="Times New Roman" w:cs="Times New Roman"/>
                <w:szCs w:val="24"/>
              </w:rPr>
            </w:pPr>
          </w:p>
        </w:tc>
      </w:tr>
      <w:tr w:rsidR="00F768BE" w:rsidRPr="00072F2E" w14:paraId="64F77197" w14:textId="77777777" w:rsidTr="009349A5">
        <w:trPr>
          <w:cantSplit/>
        </w:trPr>
        <w:tc>
          <w:tcPr>
            <w:tcW w:w="4419" w:type="dxa"/>
          </w:tcPr>
          <w:p w14:paraId="4C11251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Сульфадиазин</w:t>
            </w:r>
            <w:proofErr w:type="spellEnd"/>
          </w:p>
        </w:tc>
        <w:tc>
          <w:tcPr>
            <w:tcW w:w="1042" w:type="dxa"/>
            <w:shd w:val="clear" w:color="auto" w:fill="00B050"/>
          </w:tcPr>
          <w:p w14:paraId="48C8B75A"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72EC2E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7F8BF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DD8DC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9443BD" w14:textId="77777777" w:rsidR="00F768BE" w:rsidRPr="00072F2E" w:rsidRDefault="00F768BE" w:rsidP="00F768BE">
            <w:pPr>
              <w:spacing w:line="360" w:lineRule="auto"/>
              <w:rPr>
                <w:rFonts w:eastAsia="Times New Roman" w:cs="Times New Roman"/>
                <w:szCs w:val="24"/>
              </w:rPr>
            </w:pPr>
          </w:p>
        </w:tc>
      </w:tr>
      <w:tr w:rsidR="00F768BE" w:rsidRPr="00072F2E" w14:paraId="068BB973" w14:textId="77777777" w:rsidTr="009349A5">
        <w:trPr>
          <w:cantSplit/>
        </w:trPr>
        <w:tc>
          <w:tcPr>
            <w:tcW w:w="4419" w:type="dxa"/>
          </w:tcPr>
          <w:p w14:paraId="03CD961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Тазобактам</w:t>
            </w:r>
            <w:proofErr w:type="spellEnd"/>
          </w:p>
        </w:tc>
        <w:tc>
          <w:tcPr>
            <w:tcW w:w="1042" w:type="dxa"/>
            <w:shd w:val="clear" w:color="auto" w:fill="00B050"/>
          </w:tcPr>
          <w:p w14:paraId="010370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FFECA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426190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9A476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DB226EB" w14:textId="77777777" w:rsidR="00F768BE" w:rsidRPr="00072F2E" w:rsidRDefault="00F768BE" w:rsidP="00F768BE">
            <w:pPr>
              <w:spacing w:line="360" w:lineRule="auto"/>
              <w:rPr>
                <w:rFonts w:eastAsia="Times New Roman" w:cs="Times New Roman"/>
                <w:szCs w:val="24"/>
              </w:rPr>
            </w:pPr>
          </w:p>
        </w:tc>
      </w:tr>
      <w:tr w:rsidR="00F768BE" w:rsidRPr="00072F2E" w14:paraId="076EB598" w14:textId="77777777" w:rsidTr="009349A5">
        <w:trPr>
          <w:cantSplit/>
        </w:trPr>
        <w:tc>
          <w:tcPr>
            <w:tcW w:w="4419" w:type="dxa"/>
          </w:tcPr>
          <w:p w14:paraId="39562D7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Тетрациклин</w:t>
            </w:r>
            <w:proofErr w:type="spellEnd"/>
          </w:p>
        </w:tc>
        <w:tc>
          <w:tcPr>
            <w:tcW w:w="1042" w:type="dxa"/>
            <w:shd w:val="clear" w:color="auto" w:fill="00B050"/>
          </w:tcPr>
          <w:p w14:paraId="3A1B336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8EE17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46C41C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25892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30B66AD" w14:textId="77777777" w:rsidR="00F768BE" w:rsidRPr="00072F2E" w:rsidRDefault="00F768BE" w:rsidP="00F768BE">
            <w:pPr>
              <w:spacing w:line="360" w:lineRule="auto"/>
              <w:rPr>
                <w:rFonts w:eastAsia="Times New Roman" w:cs="Times New Roman"/>
                <w:szCs w:val="24"/>
              </w:rPr>
            </w:pPr>
          </w:p>
        </w:tc>
      </w:tr>
      <w:tr w:rsidR="00F768BE" w:rsidRPr="00072F2E" w14:paraId="03437CA1" w14:textId="77777777" w:rsidTr="009349A5">
        <w:trPr>
          <w:cantSplit/>
        </w:trPr>
        <w:tc>
          <w:tcPr>
            <w:tcW w:w="4419" w:type="dxa"/>
          </w:tcPr>
          <w:p w14:paraId="3D394B4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Тинидазол</w:t>
            </w:r>
            <w:proofErr w:type="spellEnd"/>
          </w:p>
        </w:tc>
        <w:tc>
          <w:tcPr>
            <w:tcW w:w="1042" w:type="dxa"/>
            <w:shd w:val="clear" w:color="auto" w:fill="FFFF00"/>
          </w:tcPr>
          <w:p w14:paraId="5A09D26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5DADEE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A5A04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01A5C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B414D69" w14:textId="77777777" w:rsidR="00F768BE" w:rsidRPr="00072F2E" w:rsidRDefault="00F768BE" w:rsidP="00F768BE">
            <w:pPr>
              <w:spacing w:line="360" w:lineRule="auto"/>
              <w:rPr>
                <w:rFonts w:eastAsia="Times New Roman" w:cs="Times New Roman"/>
                <w:szCs w:val="24"/>
              </w:rPr>
            </w:pPr>
          </w:p>
        </w:tc>
      </w:tr>
      <w:tr w:rsidR="00F768BE" w:rsidRPr="00072F2E" w14:paraId="6E7C7432" w14:textId="77777777" w:rsidTr="009349A5">
        <w:trPr>
          <w:cantSplit/>
        </w:trPr>
        <w:tc>
          <w:tcPr>
            <w:tcW w:w="4419" w:type="dxa"/>
          </w:tcPr>
          <w:p w14:paraId="4F10EAE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Триметфоприм</w:t>
            </w:r>
            <w:proofErr w:type="spellEnd"/>
            <w:r w:rsidRPr="00072F2E">
              <w:rPr>
                <w:rFonts w:eastAsia="Times New Roman" w:cs="Times New Roman"/>
                <w:szCs w:val="24"/>
              </w:rPr>
              <w:t>/</w:t>
            </w:r>
            <w:proofErr w:type="spellStart"/>
            <w:r w:rsidRPr="00072F2E">
              <w:rPr>
                <w:rFonts w:eastAsia="Times New Roman" w:cs="Times New Roman"/>
                <w:szCs w:val="24"/>
              </w:rPr>
              <w:t>Сульфаметоксазол</w:t>
            </w:r>
            <w:proofErr w:type="spellEnd"/>
          </w:p>
        </w:tc>
        <w:tc>
          <w:tcPr>
            <w:tcW w:w="1042" w:type="dxa"/>
            <w:shd w:val="clear" w:color="auto" w:fill="00B050"/>
          </w:tcPr>
          <w:p w14:paraId="571085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DF3BD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207C9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C358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42D0744" w14:textId="77777777" w:rsidR="00F768BE" w:rsidRPr="00072F2E" w:rsidRDefault="00F768BE" w:rsidP="00F768BE">
            <w:pPr>
              <w:spacing w:line="360" w:lineRule="auto"/>
              <w:rPr>
                <w:rFonts w:eastAsia="Times New Roman" w:cs="Times New Roman"/>
                <w:szCs w:val="24"/>
              </w:rPr>
            </w:pPr>
          </w:p>
        </w:tc>
      </w:tr>
      <w:tr w:rsidR="00F768BE" w:rsidRPr="00072F2E" w14:paraId="32F502EF" w14:textId="77777777" w:rsidTr="009349A5">
        <w:trPr>
          <w:cantSplit/>
        </w:trPr>
        <w:tc>
          <w:tcPr>
            <w:tcW w:w="4419" w:type="dxa"/>
          </w:tcPr>
          <w:p w14:paraId="3782A0B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Хлорамфеникол</w:t>
            </w:r>
            <w:proofErr w:type="spellEnd"/>
          </w:p>
        </w:tc>
        <w:tc>
          <w:tcPr>
            <w:tcW w:w="1042" w:type="dxa"/>
            <w:shd w:val="clear" w:color="auto" w:fill="00B050"/>
          </w:tcPr>
          <w:p w14:paraId="295C84B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D5D34F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BC55CD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887D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8446575" w14:textId="77777777" w:rsidR="00F768BE" w:rsidRPr="00072F2E" w:rsidRDefault="00F768BE" w:rsidP="00F768BE">
            <w:pPr>
              <w:spacing w:line="360" w:lineRule="auto"/>
              <w:rPr>
                <w:rFonts w:eastAsia="Times New Roman" w:cs="Times New Roman"/>
                <w:szCs w:val="24"/>
              </w:rPr>
            </w:pPr>
          </w:p>
        </w:tc>
      </w:tr>
      <w:tr w:rsidR="00F768BE" w:rsidRPr="00072F2E" w14:paraId="43DBB7BE" w14:textId="77777777" w:rsidTr="009349A5">
        <w:trPr>
          <w:cantSplit/>
        </w:trPr>
        <w:tc>
          <w:tcPr>
            <w:tcW w:w="4419" w:type="dxa"/>
          </w:tcPr>
          <w:p w14:paraId="7C7E64F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Цефазолин</w:t>
            </w:r>
            <w:proofErr w:type="spellEnd"/>
          </w:p>
        </w:tc>
        <w:tc>
          <w:tcPr>
            <w:tcW w:w="1042" w:type="dxa"/>
            <w:shd w:val="clear" w:color="auto" w:fill="00B050"/>
          </w:tcPr>
          <w:p w14:paraId="17F41EE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52C01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09F037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F5514B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E09AA6C" w14:textId="77777777" w:rsidR="00F768BE" w:rsidRPr="00072F2E" w:rsidRDefault="00F768BE" w:rsidP="00F768BE">
            <w:pPr>
              <w:spacing w:line="360" w:lineRule="auto"/>
              <w:rPr>
                <w:rFonts w:eastAsia="Times New Roman" w:cs="Times New Roman"/>
                <w:szCs w:val="24"/>
              </w:rPr>
            </w:pPr>
          </w:p>
        </w:tc>
      </w:tr>
      <w:tr w:rsidR="00F768BE" w:rsidRPr="00072F2E" w14:paraId="2D566CE1" w14:textId="77777777" w:rsidTr="009349A5">
        <w:trPr>
          <w:cantSplit/>
        </w:trPr>
        <w:tc>
          <w:tcPr>
            <w:tcW w:w="4419" w:type="dxa"/>
          </w:tcPr>
          <w:p w14:paraId="5F24CAF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Цефалексин</w:t>
            </w:r>
            <w:proofErr w:type="spellEnd"/>
          </w:p>
        </w:tc>
        <w:tc>
          <w:tcPr>
            <w:tcW w:w="1042" w:type="dxa"/>
            <w:shd w:val="clear" w:color="auto" w:fill="00B050"/>
          </w:tcPr>
          <w:p w14:paraId="218A4E0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DF36A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B40B10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D37BB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3EA53F" w14:textId="77777777" w:rsidR="00F768BE" w:rsidRPr="00072F2E" w:rsidRDefault="00F768BE" w:rsidP="00F768BE">
            <w:pPr>
              <w:spacing w:line="360" w:lineRule="auto"/>
              <w:rPr>
                <w:rFonts w:eastAsia="Times New Roman" w:cs="Times New Roman"/>
                <w:szCs w:val="24"/>
              </w:rPr>
            </w:pPr>
          </w:p>
        </w:tc>
      </w:tr>
      <w:tr w:rsidR="00F768BE" w:rsidRPr="00072F2E" w14:paraId="28B15760" w14:textId="77777777" w:rsidTr="009349A5">
        <w:trPr>
          <w:cantSplit/>
        </w:trPr>
        <w:tc>
          <w:tcPr>
            <w:tcW w:w="4419" w:type="dxa"/>
          </w:tcPr>
          <w:p w14:paraId="679BCB7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Цефиксим</w:t>
            </w:r>
            <w:proofErr w:type="spellEnd"/>
          </w:p>
        </w:tc>
        <w:tc>
          <w:tcPr>
            <w:tcW w:w="1042" w:type="dxa"/>
            <w:shd w:val="clear" w:color="auto" w:fill="00B050"/>
          </w:tcPr>
          <w:p w14:paraId="5ED9FC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BA7A52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97719D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26223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6FAA5A5" w14:textId="77777777" w:rsidR="00F768BE" w:rsidRPr="00072F2E" w:rsidRDefault="00F768BE" w:rsidP="00F768BE">
            <w:pPr>
              <w:spacing w:line="360" w:lineRule="auto"/>
              <w:rPr>
                <w:rFonts w:eastAsia="Times New Roman" w:cs="Times New Roman"/>
                <w:szCs w:val="24"/>
              </w:rPr>
            </w:pPr>
          </w:p>
        </w:tc>
      </w:tr>
      <w:tr w:rsidR="00F768BE" w:rsidRPr="00072F2E" w14:paraId="355E726A" w14:textId="77777777" w:rsidTr="009349A5">
        <w:trPr>
          <w:cantSplit/>
        </w:trPr>
        <w:tc>
          <w:tcPr>
            <w:tcW w:w="4419" w:type="dxa"/>
          </w:tcPr>
          <w:p w14:paraId="3671CCB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Цефотаксим</w:t>
            </w:r>
            <w:proofErr w:type="spellEnd"/>
          </w:p>
        </w:tc>
        <w:tc>
          <w:tcPr>
            <w:tcW w:w="1042" w:type="dxa"/>
            <w:shd w:val="clear" w:color="auto" w:fill="00B050"/>
          </w:tcPr>
          <w:p w14:paraId="46C6CC2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9338A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1F05C5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D1460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D4A22D" w14:textId="77777777" w:rsidR="00F768BE" w:rsidRPr="00072F2E" w:rsidRDefault="00F768BE" w:rsidP="00F768BE">
            <w:pPr>
              <w:spacing w:line="360" w:lineRule="auto"/>
              <w:rPr>
                <w:rFonts w:eastAsia="Times New Roman" w:cs="Times New Roman"/>
                <w:szCs w:val="24"/>
              </w:rPr>
            </w:pPr>
          </w:p>
        </w:tc>
      </w:tr>
      <w:tr w:rsidR="00F768BE" w:rsidRPr="00072F2E" w14:paraId="091B621E" w14:textId="77777777" w:rsidTr="009349A5">
        <w:trPr>
          <w:cantSplit/>
        </w:trPr>
        <w:tc>
          <w:tcPr>
            <w:tcW w:w="4419" w:type="dxa"/>
          </w:tcPr>
          <w:p w14:paraId="03580CB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Цефтазидим</w:t>
            </w:r>
            <w:proofErr w:type="spellEnd"/>
          </w:p>
        </w:tc>
        <w:tc>
          <w:tcPr>
            <w:tcW w:w="1042" w:type="dxa"/>
            <w:shd w:val="clear" w:color="auto" w:fill="00B050"/>
          </w:tcPr>
          <w:p w14:paraId="63ECE23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AFE72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4435D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79B42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3016F66" w14:textId="77777777" w:rsidR="00F768BE" w:rsidRPr="00072F2E" w:rsidRDefault="00F768BE" w:rsidP="00F768BE">
            <w:pPr>
              <w:spacing w:line="360" w:lineRule="auto"/>
              <w:rPr>
                <w:rFonts w:eastAsia="Times New Roman" w:cs="Times New Roman"/>
                <w:szCs w:val="24"/>
              </w:rPr>
            </w:pPr>
          </w:p>
        </w:tc>
      </w:tr>
      <w:tr w:rsidR="00F768BE" w:rsidRPr="00072F2E" w14:paraId="421EA1D4" w14:textId="77777777" w:rsidTr="009349A5">
        <w:trPr>
          <w:cantSplit/>
        </w:trPr>
        <w:tc>
          <w:tcPr>
            <w:tcW w:w="4419" w:type="dxa"/>
          </w:tcPr>
          <w:p w14:paraId="7A8FC6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Цефтриаксон</w:t>
            </w:r>
            <w:proofErr w:type="spellEnd"/>
          </w:p>
        </w:tc>
        <w:tc>
          <w:tcPr>
            <w:tcW w:w="1042" w:type="dxa"/>
            <w:shd w:val="clear" w:color="auto" w:fill="00B050"/>
          </w:tcPr>
          <w:p w14:paraId="78ABFB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DDBB9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D7378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D6908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740CE0" w14:textId="77777777" w:rsidR="00F768BE" w:rsidRPr="00072F2E" w:rsidRDefault="00F768BE" w:rsidP="00F768BE">
            <w:pPr>
              <w:spacing w:line="360" w:lineRule="auto"/>
              <w:rPr>
                <w:rFonts w:eastAsia="Times New Roman" w:cs="Times New Roman"/>
                <w:szCs w:val="24"/>
              </w:rPr>
            </w:pPr>
          </w:p>
        </w:tc>
      </w:tr>
      <w:tr w:rsidR="00F768BE" w:rsidRPr="00072F2E" w14:paraId="7AC4DCB4" w14:textId="77777777" w:rsidTr="009349A5">
        <w:trPr>
          <w:cantSplit/>
        </w:trPr>
        <w:tc>
          <w:tcPr>
            <w:tcW w:w="4419" w:type="dxa"/>
          </w:tcPr>
          <w:p w14:paraId="2C3312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Ципрофлоксацин</w:t>
            </w:r>
            <w:proofErr w:type="spellEnd"/>
          </w:p>
        </w:tc>
        <w:tc>
          <w:tcPr>
            <w:tcW w:w="1042" w:type="dxa"/>
            <w:shd w:val="clear" w:color="auto" w:fill="00B050"/>
          </w:tcPr>
          <w:p w14:paraId="3E4DA2E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6FBEE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0FC74B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16A2E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F73DBD1" w14:textId="77777777" w:rsidR="00F768BE" w:rsidRPr="00072F2E" w:rsidRDefault="00F768BE" w:rsidP="00F768BE">
            <w:pPr>
              <w:spacing w:line="360" w:lineRule="auto"/>
              <w:rPr>
                <w:rFonts w:eastAsia="Times New Roman" w:cs="Times New Roman"/>
                <w:szCs w:val="24"/>
              </w:rPr>
            </w:pPr>
          </w:p>
        </w:tc>
      </w:tr>
      <w:tr w:rsidR="00F768BE" w:rsidRPr="00072F2E" w14:paraId="097A13EE" w14:textId="77777777" w:rsidTr="009349A5">
        <w:trPr>
          <w:cantSplit/>
        </w:trPr>
        <w:tc>
          <w:tcPr>
            <w:tcW w:w="4419" w:type="dxa"/>
          </w:tcPr>
          <w:p w14:paraId="6D53E84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Эртапенем</w:t>
            </w:r>
            <w:proofErr w:type="spellEnd"/>
          </w:p>
        </w:tc>
        <w:tc>
          <w:tcPr>
            <w:tcW w:w="1042" w:type="dxa"/>
            <w:shd w:val="clear" w:color="auto" w:fill="00B050"/>
          </w:tcPr>
          <w:p w14:paraId="4703454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386CD3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57C08A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63EB2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E41B2EE" w14:textId="77777777" w:rsidR="00F768BE" w:rsidRPr="00072F2E" w:rsidRDefault="00F768BE" w:rsidP="00F768BE">
            <w:pPr>
              <w:spacing w:line="360" w:lineRule="auto"/>
              <w:rPr>
                <w:rFonts w:eastAsia="Times New Roman" w:cs="Times New Roman"/>
                <w:szCs w:val="24"/>
              </w:rPr>
            </w:pPr>
          </w:p>
        </w:tc>
      </w:tr>
      <w:tr w:rsidR="00F768BE" w:rsidRPr="00072F2E" w14:paraId="1B31F7CB" w14:textId="77777777" w:rsidTr="009349A5">
        <w:trPr>
          <w:cantSplit/>
        </w:trPr>
        <w:tc>
          <w:tcPr>
            <w:tcW w:w="4419" w:type="dxa"/>
          </w:tcPr>
          <w:p w14:paraId="2B5B3F2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Эритромицин</w:t>
            </w:r>
            <w:proofErr w:type="spellEnd"/>
          </w:p>
        </w:tc>
        <w:tc>
          <w:tcPr>
            <w:tcW w:w="1042" w:type="dxa"/>
            <w:shd w:val="clear" w:color="auto" w:fill="FFC000"/>
          </w:tcPr>
          <w:p w14:paraId="669326D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64503BB"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10ACF4A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335F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D8E766" w14:textId="77777777" w:rsidR="00F768BE" w:rsidRPr="00072F2E" w:rsidRDefault="00F768BE" w:rsidP="00F768BE">
            <w:pPr>
              <w:spacing w:line="360" w:lineRule="auto"/>
              <w:rPr>
                <w:rFonts w:eastAsia="Times New Roman" w:cs="Times New Roman"/>
                <w:szCs w:val="24"/>
              </w:rPr>
            </w:pPr>
          </w:p>
        </w:tc>
      </w:tr>
      <w:tr w:rsidR="00F768BE" w:rsidRPr="00072F2E" w14:paraId="27C797D3" w14:textId="77777777" w:rsidTr="009349A5">
        <w:trPr>
          <w:cantSplit/>
        </w:trPr>
        <w:tc>
          <w:tcPr>
            <w:tcW w:w="4419" w:type="dxa"/>
          </w:tcPr>
          <w:p w14:paraId="66FBE20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Этамбутол</w:t>
            </w:r>
            <w:proofErr w:type="spellEnd"/>
          </w:p>
        </w:tc>
        <w:tc>
          <w:tcPr>
            <w:tcW w:w="1042" w:type="dxa"/>
            <w:shd w:val="clear" w:color="auto" w:fill="00B050"/>
          </w:tcPr>
          <w:p w14:paraId="681A80E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BD0FD4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B909BC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B5E4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E10061E" w14:textId="77777777" w:rsidR="00F768BE" w:rsidRPr="00072F2E" w:rsidRDefault="00F768BE" w:rsidP="00F768BE">
            <w:pPr>
              <w:spacing w:line="360" w:lineRule="auto"/>
              <w:rPr>
                <w:rFonts w:eastAsia="Times New Roman" w:cs="Times New Roman"/>
                <w:szCs w:val="24"/>
              </w:rPr>
            </w:pPr>
          </w:p>
        </w:tc>
      </w:tr>
      <w:tr w:rsidR="00F768BE" w:rsidRPr="00072F2E" w14:paraId="2D589061" w14:textId="77777777" w:rsidTr="009349A5">
        <w:trPr>
          <w:cantSplit/>
        </w:trPr>
        <w:tc>
          <w:tcPr>
            <w:tcW w:w="4419" w:type="dxa"/>
          </w:tcPr>
          <w:p w14:paraId="2F1834D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Этионамид</w:t>
            </w:r>
            <w:proofErr w:type="spellEnd"/>
          </w:p>
        </w:tc>
        <w:tc>
          <w:tcPr>
            <w:tcW w:w="1042" w:type="dxa"/>
            <w:shd w:val="clear" w:color="auto" w:fill="00B050"/>
          </w:tcPr>
          <w:p w14:paraId="4EB02F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14F38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6CF2A2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49014A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74E3EB" w14:textId="77777777" w:rsidR="00F768BE" w:rsidRPr="00072F2E" w:rsidRDefault="00F768BE" w:rsidP="00F768BE">
            <w:pPr>
              <w:spacing w:line="360" w:lineRule="auto"/>
              <w:rPr>
                <w:rFonts w:eastAsia="Times New Roman" w:cs="Times New Roman"/>
                <w:szCs w:val="24"/>
              </w:rPr>
            </w:pPr>
          </w:p>
        </w:tc>
      </w:tr>
      <w:tr w:rsidR="00F768BE" w:rsidRPr="00072F2E" w14:paraId="1E34F4BC" w14:textId="77777777" w:rsidTr="009349A5">
        <w:trPr>
          <w:cantSplit/>
        </w:trPr>
        <w:tc>
          <w:tcPr>
            <w:tcW w:w="4419" w:type="dxa"/>
          </w:tcPr>
          <w:p w14:paraId="39A7A331"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Антикоагулянты</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антиагреганты</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фибринолитические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средства</w:t>
            </w:r>
            <w:proofErr w:type="spellEnd"/>
          </w:p>
        </w:tc>
        <w:tc>
          <w:tcPr>
            <w:tcW w:w="1042" w:type="dxa"/>
          </w:tcPr>
          <w:p w14:paraId="6F2C735A" w14:textId="77777777" w:rsidR="00F768BE" w:rsidRPr="00072F2E" w:rsidRDefault="00F768BE" w:rsidP="00F768BE">
            <w:pPr>
              <w:spacing w:line="360" w:lineRule="auto"/>
              <w:rPr>
                <w:rFonts w:eastAsia="Times New Roman" w:cs="Times New Roman"/>
                <w:szCs w:val="24"/>
              </w:rPr>
            </w:pPr>
          </w:p>
        </w:tc>
        <w:tc>
          <w:tcPr>
            <w:tcW w:w="1043" w:type="dxa"/>
          </w:tcPr>
          <w:p w14:paraId="17523AC2" w14:textId="77777777" w:rsidR="00F768BE" w:rsidRPr="00072F2E" w:rsidRDefault="00F768BE" w:rsidP="00F768BE">
            <w:pPr>
              <w:spacing w:line="360" w:lineRule="auto"/>
              <w:rPr>
                <w:rFonts w:eastAsia="Times New Roman" w:cs="Times New Roman"/>
                <w:szCs w:val="24"/>
              </w:rPr>
            </w:pPr>
          </w:p>
        </w:tc>
        <w:tc>
          <w:tcPr>
            <w:tcW w:w="1042" w:type="dxa"/>
          </w:tcPr>
          <w:p w14:paraId="48A4F014" w14:textId="77777777" w:rsidR="00F768BE" w:rsidRPr="00072F2E" w:rsidRDefault="00F768BE" w:rsidP="00F768BE">
            <w:pPr>
              <w:spacing w:line="360" w:lineRule="auto"/>
              <w:rPr>
                <w:rFonts w:eastAsia="Times New Roman" w:cs="Times New Roman"/>
                <w:szCs w:val="24"/>
              </w:rPr>
            </w:pPr>
          </w:p>
        </w:tc>
        <w:tc>
          <w:tcPr>
            <w:tcW w:w="1043" w:type="dxa"/>
          </w:tcPr>
          <w:p w14:paraId="7A9B13AB" w14:textId="77777777" w:rsidR="00F768BE" w:rsidRPr="00072F2E" w:rsidRDefault="00F768BE" w:rsidP="00F768BE">
            <w:pPr>
              <w:spacing w:line="360" w:lineRule="auto"/>
              <w:rPr>
                <w:rFonts w:eastAsia="Times New Roman" w:cs="Times New Roman"/>
                <w:szCs w:val="24"/>
              </w:rPr>
            </w:pPr>
          </w:p>
        </w:tc>
        <w:tc>
          <w:tcPr>
            <w:tcW w:w="1043" w:type="dxa"/>
          </w:tcPr>
          <w:p w14:paraId="2A4E703F" w14:textId="77777777" w:rsidR="00F768BE" w:rsidRPr="00072F2E" w:rsidRDefault="00F768BE" w:rsidP="00F768BE">
            <w:pPr>
              <w:spacing w:line="360" w:lineRule="auto"/>
              <w:rPr>
                <w:rFonts w:eastAsia="Times New Roman" w:cs="Times New Roman"/>
                <w:szCs w:val="24"/>
              </w:rPr>
            </w:pPr>
          </w:p>
        </w:tc>
      </w:tr>
      <w:tr w:rsidR="00F768BE" w:rsidRPr="00072F2E" w14:paraId="6662F22F" w14:textId="77777777" w:rsidTr="009349A5">
        <w:trPr>
          <w:cantSplit/>
        </w:trPr>
        <w:tc>
          <w:tcPr>
            <w:tcW w:w="4419" w:type="dxa"/>
          </w:tcPr>
          <w:p w14:paraId="709D8D9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Аценокумарол</w:t>
            </w:r>
            <w:proofErr w:type="spellEnd"/>
          </w:p>
        </w:tc>
        <w:tc>
          <w:tcPr>
            <w:tcW w:w="1042" w:type="dxa"/>
            <w:shd w:val="clear" w:color="auto" w:fill="00B050"/>
          </w:tcPr>
          <w:p w14:paraId="674DA3A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88C611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C7568E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462C94"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228E842" w14:textId="77777777" w:rsidR="00F768BE" w:rsidRPr="00072F2E" w:rsidRDefault="00F768BE" w:rsidP="00F768BE">
            <w:pPr>
              <w:spacing w:line="360" w:lineRule="auto"/>
              <w:rPr>
                <w:rFonts w:eastAsia="Times New Roman" w:cs="Times New Roman"/>
                <w:szCs w:val="24"/>
              </w:rPr>
            </w:pPr>
          </w:p>
        </w:tc>
      </w:tr>
      <w:tr w:rsidR="00F768BE" w:rsidRPr="00072F2E" w14:paraId="64F10F87" w14:textId="77777777" w:rsidTr="009349A5">
        <w:trPr>
          <w:cantSplit/>
        </w:trPr>
        <w:tc>
          <w:tcPr>
            <w:tcW w:w="4419" w:type="dxa"/>
          </w:tcPr>
          <w:p w14:paraId="7CF1D67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Апиксабан</w:t>
            </w:r>
            <w:proofErr w:type="spellEnd"/>
          </w:p>
        </w:tc>
        <w:tc>
          <w:tcPr>
            <w:tcW w:w="1042" w:type="dxa"/>
            <w:shd w:val="clear" w:color="auto" w:fill="FF0000"/>
          </w:tcPr>
          <w:p w14:paraId="64BE0B9E"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69D08BA1"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00899A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F9C3E6"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DDD1164" w14:textId="77777777" w:rsidR="00F768BE" w:rsidRPr="00072F2E" w:rsidRDefault="00F768BE" w:rsidP="00F768BE">
            <w:pPr>
              <w:spacing w:line="360" w:lineRule="auto"/>
              <w:rPr>
                <w:rFonts w:eastAsia="Times New Roman" w:cs="Times New Roman"/>
                <w:szCs w:val="24"/>
              </w:rPr>
            </w:pPr>
          </w:p>
        </w:tc>
      </w:tr>
      <w:tr w:rsidR="00F768BE" w:rsidRPr="00072F2E" w14:paraId="5B4A293E" w14:textId="77777777" w:rsidTr="009349A5">
        <w:trPr>
          <w:cantSplit/>
        </w:trPr>
        <w:tc>
          <w:tcPr>
            <w:tcW w:w="4419" w:type="dxa"/>
          </w:tcPr>
          <w:p w14:paraId="0EEDA4F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Аспирин</w:t>
            </w:r>
            <w:proofErr w:type="spellEnd"/>
          </w:p>
        </w:tc>
        <w:tc>
          <w:tcPr>
            <w:tcW w:w="1042" w:type="dxa"/>
            <w:shd w:val="clear" w:color="auto" w:fill="00B050"/>
          </w:tcPr>
          <w:p w14:paraId="4DDE08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FC94E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E901B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AF2976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A620EF" w14:textId="77777777" w:rsidR="00F768BE" w:rsidRPr="00072F2E" w:rsidRDefault="00F768BE" w:rsidP="00F768BE">
            <w:pPr>
              <w:spacing w:line="360" w:lineRule="auto"/>
              <w:rPr>
                <w:rFonts w:eastAsia="Times New Roman" w:cs="Times New Roman"/>
                <w:szCs w:val="24"/>
              </w:rPr>
            </w:pPr>
          </w:p>
        </w:tc>
      </w:tr>
      <w:tr w:rsidR="00F768BE" w:rsidRPr="00072F2E" w14:paraId="7C09E989" w14:textId="77777777" w:rsidTr="009349A5">
        <w:trPr>
          <w:cantSplit/>
        </w:trPr>
        <w:tc>
          <w:tcPr>
            <w:tcW w:w="4419" w:type="dxa"/>
          </w:tcPr>
          <w:p w14:paraId="471D271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Варфарин</w:t>
            </w:r>
            <w:proofErr w:type="spellEnd"/>
          </w:p>
        </w:tc>
        <w:tc>
          <w:tcPr>
            <w:tcW w:w="1042" w:type="dxa"/>
            <w:shd w:val="clear" w:color="auto" w:fill="FFC000"/>
          </w:tcPr>
          <w:p w14:paraId="4472331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C1FC67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A0E72E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75B5C31"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6EC8DD4" w14:textId="77777777" w:rsidR="00F768BE" w:rsidRPr="00072F2E" w:rsidRDefault="00F768BE" w:rsidP="00F768BE">
            <w:pPr>
              <w:spacing w:line="360" w:lineRule="auto"/>
              <w:rPr>
                <w:rFonts w:eastAsia="Times New Roman" w:cs="Times New Roman"/>
                <w:szCs w:val="24"/>
              </w:rPr>
            </w:pPr>
          </w:p>
        </w:tc>
      </w:tr>
      <w:tr w:rsidR="00F768BE" w:rsidRPr="00072F2E" w14:paraId="5AB40771" w14:textId="77777777" w:rsidTr="009349A5">
        <w:trPr>
          <w:cantSplit/>
        </w:trPr>
        <w:tc>
          <w:tcPr>
            <w:tcW w:w="4419" w:type="dxa"/>
          </w:tcPr>
          <w:p w14:paraId="23511FB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Гепарин</w:t>
            </w:r>
            <w:proofErr w:type="spellEnd"/>
          </w:p>
        </w:tc>
        <w:tc>
          <w:tcPr>
            <w:tcW w:w="1042" w:type="dxa"/>
            <w:shd w:val="clear" w:color="auto" w:fill="00B050"/>
          </w:tcPr>
          <w:p w14:paraId="7A3A552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E23A7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3EA04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3BBACD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E1B39A" w14:textId="77777777" w:rsidR="00F768BE" w:rsidRPr="00072F2E" w:rsidRDefault="00F768BE" w:rsidP="00F768BE">
            <w:pPr>
              <w:spacing w:line="360" w:lineRule="auto"/>
              <w:rPr>
                <w:rFonts w:eastAsia="Times New Roman" w:cs="Times New Roman"/>
                <w:szCs w:val="24"/>
              </w:rPr>
            </w:pPr>
          </w:p>
        </w:tc>
      </w:tr>
      <w:tr w:rsidR="00F768BE" w:rsidRPr="00072F2E" w14:paraId="6AFC7ABF" w14:textId="77777777" w:rsidTr="009349A5">
        <w:trPr>
          <w:cantSplit/>
        </w:trPr>
        <w:tc>
          <w:tcPr>
            <w:tcW w:w="4419" w:type="dxa"/>
          </w:tcPr>
          <w:p w14:paraId="478E547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Дабигатран</w:t>
            </w:r>
            <w:proofErr w:type="spellEnd"/>
          </w:p>
        </w:tc>
        <w:tc>
          <w:tcPr>
            <w:tcW w:w="1042" w:type="dxa"/>
            <w:shd w:val="clear" w:color="auto" w:fill="FF0000"/>
          </w:tcPr>
          <w:p w14:paraId="3A4C227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5D30E05"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CCD80A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CE42C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E52655" w14:textId="77777777" w:rsidR="00F768BE" w:rsidRPr="00072F2E" w:rsidRDefault="00F768BE" w:rsidP="00F768BE">
            <w:pPr>
              <w:spacing w:line="360" w:lineRule="auto"/>
              <w:rPr>
                <w:rFonts w:eastAsia="Times New Roman" w:cs="Times New Roman"/>
                <w:szCs w:val="24"/>
              </w:rPr>
            </w:pPr>
          </w:p>
        </w:tc>
      </w:tr>
      <w:tr w:rsidR="00F768BE" w:rsidRPr="00072F2E" w14:paraId="125AA744" w14:textId="77777777" w:rsidTr="009349A5">
        <w:trPr>
          <w:cantSplit/>
        </w:trPr>
        <w:tc>
          <w:tcPr>
            <w:tcW w:w="4419" w:type="dxa"/>
          </w:tcPr>
          <w:p w14:paraId="72FDD27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Далтепарин</w:t>
            </w:r>
            <w:proofErr w:type="spellEnd"/>
          </w:p>
        </w:tc>
        <w:tc>
          <w:tcPr>
            <w:tcW w:w="1042" w:type="dxa"/>
            <w:shd w:val="clear" w:color="auto" w:fill="00B050"/>
          </w:tcPr>
          <w:p w14:paraId="0E81153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170EE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4A2C7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3C393B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075BD5" w14:textId="77777777" w:rsidR="00F768BE" w:rsidRPr="00072F2E" w:rsidRDefault="00F768BE" w:rsidP="00F768BE">
            <w:pPr>
              <w:spacing w:line="360" w:lineRule="auto"/>
              <w:rPr>
                <w:rFonts w:eastAsia="Times New Roman" w:cs="Times New Roman"/>
                <w:szCs w:val="24"/>
              </w:rPr>
            </w:pPr>
          </w:p>
        </w:tc>
      </w:tr>
      <w:tr w:rsidR="00F768BE" w:rsidRPr="00072F2E" w14:paraId="650B87D9" w14:textId="77777777" w:rsidTr="009349A5">
        <w:trPr>
          <w:cantSplit/>
        </w:trPr>
        <w:tc>
          <w:tcPr>
            <w:tcW w:w="4419" w:type="dxa"/>
          </w:tcPr>
          <w:p w14:paraId="3ACF879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Дипиридамол</w:t>
            </w:r>
            <w:proofErr w:type="spellEnd"/>
          </w:p>
        </w:tc>
        <w:tc>
          <w:tcPr>
            <w:tcW w:w="1042" w:type="dxa"/>
            <w:shd w:val="clear" w:color="auto" w:fill="FFC000"/>
          </w:tcPr>
          <w:p w14:paraId="469261F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8C4633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11F412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14092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AF1027" w14:textId="77777777" w:rsidR="00F768BE" w:rsidRPr="00072F2E" w:rsidRDefault="00F768BE" w:rsidP="00F768BE">
            <w:pPr>
              <w:spacing w:line="360" w:lineRule="auto"/>
              <w:rPr>
                <w:rFonts w:eastAsia="Times New Roman" w:cs="Times New Roman"/>
                <w:szCs w:val="24"/>
              </w:rPr>
            </w:pPr>
          </w:p>
        </w:tc>
      </w:tr>
      <w:tr w:rsidR="00F768BE" w:rsidRPr="00072F2E" w14:paraId="62C72592" w14:textId="77777777" w:rsidTr="009349A5">
        <w:trPr>
          <w:cantSplit/>
        </w:trPr>
        <w:tc>
          <w:tcPr>
            <w:tcW w:w="4419" w:type="dxa"/>
          </w:tcPr>
          <w:p w14:paraId="06678E5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Клопидогрел</w:t>
            </w:r>
            <w:proofErr w:type="spellEnd"/>
          </w:p>
        </w:tc>
        <w:tc>
          <w:tcPr>
            <w:tcW w:w="1042" w:type="dxa"/>
            <w:shd w:val="clear" w:color="auto" w:fill="FF0000"/>
          </w:tcPr>
          <w:p w14:paraId="4DCB5DEA"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0DDEC57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649DF1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012B8F"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6F0E67E" w14:textId="77777777" w:rsidR="00F768BE" w:rsidRPr="00072F2E" w:rsidRDefault="00F768BE" w:rsidP="00F768BE">
            <w:pPr>
              <w:spacing w:line="360" w:lineRule="auto"/>
              <w:rPr>
                <w:rFonts w:eastAsia="Times New Roman" w:cs="Times New Roman"/>
                <w:szCs w:val="24"/>
              </w:rPr>
            </w:pPr>
          </w:p>
        </w:tc>
      </w:tr>
      <w:tr w:rsidR="00F768BE" w:rsidRPr="00072F2E" w14:paraId="5F0CC245" w14:textId="77777777" w:rsidTr="009349A5">
        <w:trPr>
          <w:cantSplit/>
        </w:trPr>
        <w:tc>
          <w:tcPr>
            <w:tcW w:w="4419" w:type="dxa"/>
          </w:tcPr>
          <w:p w14:paraId="0CF93BE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Прасугрел</w:t>
            </w:r>
            <w:proofErr w:type="spellEnd"/>
          </w:p>
        </w:tc>
        <w:tc>
          <w:tcPr>
            <w:tcW w:w="1042" w:type="dxa"/>
            <w:shd w:val="clear" w:color="auto" w:fill="00B050"/>
          </w:tcPr>
          <w:p w14:paraId="507C4CB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98A22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990EA6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7CB15C"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5ACBE48" w14:textId="77777777" w:rsidR="00F768BE" w:rsidRPr="00072F2E" w:rsidRDefault="00F768BE" w:rsidP="00F768BE">
            <w:pPr>
              <w:spacing w:line="360" w:lineRule="auto"/>
              <w:rPr>
                <w:rFonts w:eastAsia="Times New Roman" w:cs="Times New Roman"/>
                <w:szCs w:val="24"/>
              </w:rPr>
            </w:pPr>
          </w:p>
        </w:tc>
      </w:tr>
      <w:tr w:rsidR="00F768BE" w:rsidRPr="00072F2E" w14:paraId="64C6AB68" w14:textId="77777777" w:rsidTr="009349A5">
        <w:trPr>
          <w:cantSplit/>
        </w:trPr>
        <w:tc>
          <w:tcPr>
            <w:tcW w:w="4419" w:type="dxa"/>
          </w:tcPr>
          <w:p w14:paraId="0785C36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Ривароксабан</w:t>
            </w:r>
            <w:proofErr w:type="spellEnd"/>
          </w:p>
        </w:tc>
        <w:tc>
          <w:tcPr>
            <w:tcW w:w="1042" w:type="dxa"/>
            <w:shd w:val="clear" w:color="auto" w:fill="FF0000"/>
          </w:tcPr>
          <w:p w14:paraId="31A64DAA"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53FE4747"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5D01446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AB47C5"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9ED0432" w14:textId="77777777" w:rsidR="00F768BE" w:rsidRPr="00072F2E" w:rsidRDefault="00F768BE" w:rsidP="00F768BE">
            <w:pPr>
              <w:spacing w:line="360" w:lineRule="auto"/>
              <w:rPr>
                <w:rFonts w:eastAsia="Times New Roman" w:cs="Times New Roman"/>
                <w:szCs w:val="24"/>
              </w:rPr>
            </w:pPr>
          </w:p>
        </w:tc>
      </w:tr>
      <w:tr w:rsidR="00F768BE" w:rsidRPr="00072F2E" w14:paraId="151062F1" w14:textId="77777777" w:rsidTr="009349A5">
        <w:trPr>
          <w:cantSplit/>
        </w:trPr>
        <w:tc>
          <w:tcPr>
            <w:tcW w:w="4419" w:type="dxa"/>
          </w:tcPr>
          <w:p w14:paraId="34AAAC4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Стрептокиназа</w:t>
            </w:r>
            <w:proofErr w:type="spellEnd"/>
          </w:p>
        </w:tc>
        <w:tc>
          <w:tcPr>
            <w:tcW w:w="1042" w:type="dxa"/>
            <w:shd w:val="clear" w:color="auto" w:fill="00B050"/>
          </w:tcPr>
          <w:p w14:paraId="12A088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96B76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8074D0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21DD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D404128" w14:textId="77777777" w:rsidR="00F768BE" w:rsidRPr="00072F2E" w:rsidRDefault="00F768BE" w:rsidP="00F768BE">
            <w:pPr>
              <w:spacing w:line="360" w:lineRule="auto"/>
              <w:rPr>
                <w:rFonts w:eastAsia="Times New Roman" w:cs="Times New Roman"/>
                <w:szCs w:val="24"/>
              </w:rPr>
            </w:pPr>
          </w:p>
        </w:tc>
      </w:tr>
      <w:tr w:rsidR="00F768BE" w:rsidRPr="00072F2E" w14:paraId="748A9485" w14:textId="77777777" w:rsidTr="009349A5">
        <w:trPr>
          <w:cantSplit/>
        </w:trPr>
        <w:tc>
          <w:tcPr>
            <w:tcW w:w="4419" w:type="dxa"/>
          </w:tcPr>
          <w:p w14:paraId="30B06F0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Тикагрелор</w:t>
            </w:r>
            <w:proofErr w:type="spellEnd"/>
          </w:p>
        </w:tc>
        <w:tc>
          <w:tcPr>
            <w:tcW w:w="1042" w:type="dxa"/>
            <w:shd w:val="clear" w:color="auto" w:fill="FF0000"/>
          </w:tcPr>
          <w:p w14:paraId="7B9F165B"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2129AC9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CE65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1DD6B6"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EC2DC4E" w14:textId="77777777" w:rsidR="00F768BE" w:rsidRPr="00072F2E" w:rsidRDefault="00F768BE" w:rsidP="00F768BE">
            <w:pPr>
              <w:spacing w:line="360" w:lineRule="auto"/>
              <w:rPr>
                <w:rFonts w:eastAsia="Times New Roman" w:cs="Times New Roman"/>
                <w:szCs w:val="24"/>
              </w:rPr>
            </w:pPr>
          </w:p>
        </w:tc>
      </w:tr>
      <w:tr w:rsidR="00F768BE" w:rsidRPr="00072F2E" w14:paraId="777696DC" w14:textId="77777777" w:rsidTr="009349A5">
        <w:trPr>
          <w:cantSplit/>
        </w:trPr>
        <w:tc>
          <w:tcPr>
            <w:tcW w:w="4419" w:type="dxa"/>
          </w:tcPr>
          <w:p w14:paraId="037099A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Фондапаринукс</w:t>
            </w:r>
            <w:proofErr w:type="spellEnd"/>
          </w:p>
        </w:tc>
        <w:tc>
          <w:tcPr>
            <w:tcW w:w="1042" w:type="dxa"/>
            <w:shd w:val="clear" w:color="auto" w:fill="00B050"/>
          </w:tcPr>
          <w:p w14:paraId="11C3150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409747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9C606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FE91F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D32F891" w14:textId="77777777" w:rsidR="00F768BE" w:rsidRPr="00072F2E" w:rsidRDefault="00F768BE" w:rsidP="00F768BE">
            <w:pPr>
              <w:spacing w:line="360" w:lineRule="auto"/>
              <w:rPr>
                <w:rFonts w:eastAsia="Times New Roman" w:cs="Times New Roman"/>
                <w:szCs w:val="24"/>
              </w:rPr>
            </w:pPr>
          </w:p>
        </w:tc>
      </w:tr>
      <w:tr w:rsidR="00F768BE" w:rsidRPr="00072F2E" w14:paraId="379D1C5D" w14:textId="77777777" w:rsidTr="009349A5">
        <w:trPr>
          <w:cantSplit/>
        </w:trPr>
        <w:tc>
          <w:tcPr>
            <w:tcW w:w="4419" w:type="dxa"/>
          </w:tcPr>
          <w:p w14:paraId="1B865B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Элтромбопаг</w:t>
            </w:r>
            <w:proofErr w:type="spellEnd"/>
          </w:p>
        </w:tc>
        <w:tc>
          <w:tcPr>
            <w:tcW w:w="1042" w:type="dxa"/>
            <w:shd w:val="clear" w:color="auto" w:fill="00B050"/>
          </w:tcPr>
          <w:p w14:paraId="0C5DEA3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9EE0F7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CD38A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7D637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75D0BDE" w14:textId="77777777" w:rsidR="00F768BE" w:rsidRPr="00072F2E" w:rsidRDefault="00F768BE" w:rsidP="00F768BE">
            <w:pPr>
              <w:spacing w:line="360" w:lineRule="auto"/>
              <w:rPr>
                <w:rFonts w:eastAsia="Times New Roman" w:cs="Times New Roman"/>
                <w:szCs w:val="24"/>
              </w:rPr>
            </w:pPr>
          </w:p>
        </w:tc>
      </w:tr>
      <w:tr w:rsidR="00F768BE" w:rsidRPr="00072F2E" w14:paraId="46CE657B" w14:textId="77777777" w:rsidTr="009349A5">
        <w:trPr>
          <w:cantSplit/>
        </w:trPr>
        <w:tc>
          <w:tcPr>
            <w:tcW w:w="4419" w:type="dxa"/>
          </w:tcPr>
          <w:p w14:paraId="2155F80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Эноксапарин</w:t>
            </w:r>
            <w:proofErr w:type="spellEnd"/>
          </w:p>
        </w:tc>
        <w:tc>
          <w:tcPr>
            <w:tcW w:w="1042" w:type="dxa"/>
            <w:shd w:val="clear" w:color="auto" w:fill="00B050"/>
          </w:tcPr>
          <w:p w14:paraId="7A18C8A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3D6C40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12A0E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573020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20A107" w14:textId="77777777" w:rsidR="00F768BE" w:rsidRPr="00072F2E" w:rsidRDefault="00F768BE" w:rsidP="00F768BE">
            <w:pPr>
              <w:spacing w:line="360" w:lineRule="auto"/>
              <w:rPr>
                <w:rFonts w:eastAsia="Times New Roman" w:cs="Times New Roman"/>
                <w:szCs w:val="24"/>
              </w:rPr>
            </w:pPr>
          </w:p>
        </w:tc>
      </w:tr>
      <w:tr w:rsidR="00F768BE" w:rsidRPr="00072F2E" w14:paraId="7C2DA3DC" w14:textId="77777777" w:rsidTr="009349A5">
        <w:trPr>
          <w:cantSplit/>
        </w:trPr>
        <w:tc>
          <w:tcPr>
            <w:tcW w:w="4419" w:type="dxa"/>
          </w:tcPr>
          <w:p w14:paraId="7717F4A6"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Антиконвульсанты</w:t>
            </w:r>
            <w:proofErr w:type="spellEnd"/>
          </w:p>
        </w:tc>
        <w:tc>
          <w:tcPr>
            <w:tcW w:w="1042" w:type="dxa"/>
            <w:shd w:val="clear" w:color="auto" w:fill="FFFFFF" w:themeFill="background1"/>
          </w:tcPr>
          <w:p w14:paraId="6D1183C1"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3F88244"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7FAA4DFB"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437E89DF"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687C1B3B" w14:textId="77777777" w:rsidR="00F768BE" w:rsidRPr="00072F2E" w:rsidRDefault="00F768BE" w:rsidP="00F768BE">
            <w:pPr>
              <w:spacing w:line="360" w:lineRule="auto"/>
              <w:rPr>
                <w:rFonts w:eastAsia="Times New Roman" w:cs="Times New Roman"/>
                <w:szCs w:val="24"/>
              </w:rPr>
            </w:pPr>
          </w:p>
        </w:tc>
      </w:tr>
      <w:tr w:rsidR="00F768BE" w:rsidRPr="00072F2E" w14:paraId="025E420D" w14:textId="77777777" w:rsidTr="009349A5">
        <w:trPr>
          <w:cantSplit/>
        </w:trPr>
        <w:tc>
          <w:tcPr>
            <w:tcW w:w="4419" w:type="dxa"/>
          </w:tcPr>
          <w:p w14:paraId="7DF431A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Вальпроат</w:t>
            </w:r>
            <w:proofErr w:type="spellEnd"/>
          </w:p>
        </w:tc>
        <w:tc>
          <w:tcPr>
            <w:tcW w:w="1042" w:type="dxa"/>
            <w:shd w:val="clear" w:color="auto" w:fill="00B050"/>
          </w:tcPr>
          <w:p w14:paraId="1C226BF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F951D3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68F17E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A93FC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A492006" w14:textId="77777777" w:rsidR="00F768BE" w:rsidRPr="00072F2E" w:rsidRDefault="00F768BE" w:rsidP="00F768BE">
            <w:pPr>
              <w:spacing w:line="360" w:lineRule="auto"/>
              <w:rPr>
                <w:rFonts w:eastAsia="Times New Roman" w:cs="Times New Roman"/>
                <w:szCs w:val="24"/>
              </w:rPr>
            </w:pPr>
          </w:p>
        </w:tc>
      </w:tr>
      <w:tr w:rsidR="00F768BE" w:rsidRPr="00072F2E" w14:paraId="2533ADDC" w14:textId="77777777" w:rsidTr="009349A5">
        <w:trPr>
          <w:cantSplit/>
        </w:trPr>
        <w:tc>
          <w:tcPr>
            <w:tcW w:w="4419" w:type="dxa"/>
          </w:tcPr>
          <w:p w14:paraId="7518A53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Габапентин</w:t>
            </w:r>
            <w:proofErr w:type="spellEnd"/>
          </w:p>
        </w:tc>
        <w:tc>
          <w:tcPr>
            <w:tcW w:w="1042" w:type="dxa"/>
            <w:shd w:val="clear" w:color="auto" w:fill="00B050"/>
          </w:tcPr>
          <w:p w14:paraId="4D872D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5EAC99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B44AA7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44CF77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BF6934" w14:textId="77777777" w:rsidR="00F768BE" w:rsidRPr="00072F2E" w:rsidRDefault="00F768BE" w:rsidP="00F768BE">
            <w:pPr>
              <w:spacing w:line="360" w:lineRule="auto"/>
              <w:rPr>
                <w:rFonts w:eastAsia="Times New Roman" w:cs="Times New Roman"/>
                <w:szCs w:val="24"/>
              </w:rPr>
            </w:pPr>
          </w:p>
        </w:tc>
      </w:tr>
      <w:tr w:rsidR="00F768BE" w:rsidRPr="00072F2E" w14:paraId="2029275A" w14:textId="77777777" w:rsidTr="009349A5">
        <w:trPr>
          <w:cantSplit/>
        </w:trPr>
        <w:tc>
          <w:tcPr>
            <w:tcW w:w="4419" w:type="dxa"/>
          </w:tcPr>
          <w:p w14:paraId="4AA18CB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Зонизамид</w:t>
            </w:r>
            <w:proofErr w:type="spellEnd"/>
          </w:p>
        </w:tc>
        <w:tc>
          <w:tcPr>
            <w:tcW w:w="1042" w:type="dxa"/>
            <w:shd w:val="clear" w:color="auto" w:fill="00B050"/>
          </w:tcPr>
          <w:p w14:paraId="32A0205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406B8D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0ED481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F3D1E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C9720C" w14:textId="77777777" w:rsidR="00F768BE" w:rsidRPr="00072F2E" w:rsidRDefault="00F768BE" w:rsidP="00F768BE">
            <w:pPr>
              <w:spacing w:line="360" w:lineRule="auto"/>
              <w:rPr>
                <w:rFonts w:eastAsia="Times New Roman" w:cs="Times New Roman"/>
                <w:szCs w:val="24"/>
              </w:rPr>
            </w:pPr>
          </w:p>
        </w:tc>
      </w:tr>
      <w:tr w:rsidR="00F768BE" w:rsidRPr="00072F2E" w14:paraId="07B9F7D5" w14:textId="77777777" w:rsidTr="009349A5">
        <w:trPr>
          <w:cantSplit/>
        </w:trPr>
        <w:tc>
          <w:tcPr>
            <w:tcW w:w="4419" w:type="dxa"/>
          </w:tcPr>
          <w:p w14:paraId="65D77E3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Карбамазепин</w:t>
            </w:r>
            <w:proofErr w:type="spellEnd"/>
          </w:p>
        </w:tc>
        <w:tc>
          <w:tcPr>
            <w:tcW w:w="1042" w:type="dxa"/>
            <w:shd w:val="clear" w:color="auto" w:fill="FF0000"/>
          </w:tcPr>
          <w:p w14:paraId="1712BC2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4C83340"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4F63025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45E2A5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B89FCF4" w14:textId="77777777" w:rsidR="00F768BE" w:rsidRPr="00072F2E" w:rsidRDefault="00F768BE" w:rsidP="00F768BE">
            <w:pPr>
              <w:spacing w:line="360" w:lineRule="auto"/>
              <w:rPr>
                <w:rFonts w:eastAsia="Times New Roman" w:cs="Times New Roman"/>
                <w:szCs w:val="24"/>
              </w:rPr>
            </w:pPr>
          </w:p>
        </w:tc>
      </w:tr>
      <w:tr w:rsidR="00F768BE" w:rsidRPr="00072F2E" w14:paraId="0521ED02" w14:textId="77777777" w:rsidTr="009349A5">
        <w:trPr>
          <w:cantSplit/>
        </w:trPr>
        <w:tc>
          <w:tcPr>
            <w:tcW w:w="4419" w:type="dxa"/>
          </w:tcPr>
          <w:p w14:paraId="04655C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Клоназепам</w:t>
            </w:r>
            <w:proofErr w:type="spellEnd"/>
          </w:p>
        </w:tc>
        <w:tc>
          <w:tcPr>
            <w:tcW w:w="1042" w:type="dxa"/>
            <w:shd w:val="clear" w:color="auto" w:fill="FFC000"/>
          </w:tcPr>
          <w:p w14:paraId="3F88547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C1DC7A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D812AC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F522D4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9F6CE9" w14:textId="77777777" w:rsidR="00F768BE" w:rsidRPr="00072F2E" w:rsidRDefault="00F768BE" w:rsidP="00F768BE">
            <w:pPr>
              <w:spacing w:line="360" w:lineRule="auto"/>
              <w:rPr>
                <w:rFonts w:eastAsia="Times New Roman" w:cs="Times New Roman"/>
                <w:szCs w:val="24"/>
              </w:rPr>
            </w:pPr>
          </w:p>
        </w:tc>
      </w:tr>
      <w:tr w:rsidR="00F768BE" w:rsidRPr="00072F2E" w14:paraId="1A90CA99" w14:textId="77777777" w:rsidTr="009349A5">
        <w:trPr>
          <w:cantSplit/>
        </w:trPr>
        <w:tc>
          <w:tcPr>
            <w:tcW w:w="4419" w:type="dxa"/>
          </w:tcPr>
          <w:p w14:paraId="018E085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Ламотриджин</w:t>
            </w:r>
            <w:proofErr w:type="spellEnd"/>
          </w:p>
        </w:tc>
        <w:tc>
          <w:tcPr>
            <w:tcW w:w="1042" w:type="dxa"/>
            <w:shd w:val="clear" w:color="auto" w:fill="00B050"/>
          </w:tcPr>
          <w:p w14:paraId="40E2EEA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CEAA94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16DE7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5550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F7F578" w14:textId="77777777" w:rsidR="00F768BE" w:rsidRPr="00072F2E" w:rsidRDefault="00F768BE" w:rsidP="00F768BE">
            <w:pPr>
              <w:spacing w:line="360" w:lineRule="auto"/>
              <w:rPr>
                <w:rFonts w:eastAsia="Times New Roman" w:cs="Times New Roman"/>
                <w:szCs w:val="24"/>
              </w:rPr>
            </w:pPr>
          </w:p>
        </w:tc>
      </w:tr>
      <w:tr w:rsidR="00F768BE" w:rsidRPr="00072F2E" w14:paraId="531A956C" w14:textId="77777777" w:rsidTr="009349A5">
        <w:trPr>
          <w:cantSplit/>
        </w:trPr>
        <w:tc>
          <w:tcPr>
            <w:tcW w:w="4419" w:type="dxa"/>
          </w:tcPr>
          <w:p w14:paraId="3FB9066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Леветирацетам</w:t>
            </w:r>
            <w:proofErr w:type="spellEnd"/>
          </w:p>
        </w:tc>
        <w:tc>
          <w:tcPr>
            <w:tcW w:w="1042" w:type="dxa"/>
            <w:shd w:val="clear" w:color="auto" w:fill="00B050"/>
          </w:tcPr>
          <w:p w14:paraId="3838824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EBA3B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CF51C0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40B2A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71170A0" w14:textId="77777777" w:rsidR="00F768BE" w:rsidRPr="00072F2E" w:rsidRDefault="00F768BE" w:rsidP="00F768BE">
            <w:pPr>
              <w:spacing w:line="360" w:lineRule="auto"/>
              <w:rPr>
                <w:rFonts w:eastAsia="Times New Roman" w:cs="Times New Roman"/>
                <w:szCs w:val="24"/>
              </w:rPr>
            </w:pPr>
          </w:p>
        </w:tc>
      </w:tr>
      <w:tr w:rsidR="00F768BE" w:rsidRPr="00072F2E" w14:paraId="359A9CC0" w14:textId="77777777" w:rsidTr="009349A5">
        <w:trPr>
          <w:cantSplit/>
        </w:trPr>
        <w:tc>
          <w:tcPr>
            <w:tcW w:w="4419" w:type="dxa"/>
          </w:tcPr>
          <w:p w14:paraId="3DE32E4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Оксакарбазепин</w:t>
            </w:r>
            <w:proofErr w:type="spellEnd"/>
          </w:p>
        </w:tc>
        <w:tc>
          <w:tcPr>
            <w:tcW w:w="1042" w:type="dxa"/>
            <w:shd w:val="clear" w:color="auto" w:fill="FFC000"/>
          </w:tcPr>
          <w:p w14:paraId="4F72E55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5D4C6AC"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ED6715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C669E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D87F5B" w14:textId="77777777" w:rsidR="00F768BE" w:rsidRPr="00072F2E" w:rsidRDefault="00F768BE" w:rsidP="00F768BE">
            <w:pPr>
              <w:spacing w:line="360" w:lineRule="auto"/>
              <w:rPr>
                <w:rFonts w:eastAsia="Times New Roman" w:cs="Times New Roman"/>
                <w:szCs w:val="24"/>
              </w:rPr>
            </w:pPr>
          </w:p>
        </w:tc>
      </w:tr>
      <w:tr w:rsidR="00F768BE" w:rsidRPr="00072F2E" w14:paraId="6F64FD81" w14:textId="77777777" w:rsidTr="009349A5">
        <w:trPr>
          <w:cantSplit/>
        </w:trPr>
        <w:tc>
          <w:tcPr>
            <w:tcW w:w="4419" w:type="dxa"/>
          </w:tcPr>
          <w:p w14:paraId="077C51A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Перампанел</w:t>
            </w:r>
            <w:proofErr w:type="spellEnd"/>
          </w:p>
        </w:tc>
        <w:tc>
          <w:tcPr>
            <w:tcW w:w="1042" w:type="dxa"/>
            <w:shd w:val="clear" w:color="auto" w:fill="FFC000"/>
          </w:tcPr>
          <w:p w14:paraId="4755870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72AE29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3430DF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7BEAD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EDFF39" w14:textId="77777777" w:rsidR="00F768BE" w:rsidRPr="00072F2E" w:rsidRDefault="00F768BE" w:rsidP="00F768BE">
            <w:pPr>
              <w:spacing w:line="360" w:lineRule="auto"/>
              <w:rPr>
                <w:rFonts w:eastAsia="Times New Roman" w:cs="Times New Roman"/>
                <w:szCs w:val="24"/>
              </w:rPr>
            </w:pPr>
          </w:p>
        </w:tc>
      </w:tr>
      <w:tr w:rsidR="00F768BE" w:rsidRPr="00072F2E" w14:paraId="009FE617" w14:textId="77777777" w:rsidTr="009349A5">
        <w:trPr>
          <w:cantSplit/>
        </w:trPr>
        <w:tc>
          <w:tcPr>
            <w:tcW w:w="4419" w:type="dxa"/>
          </w:tcPr>
          <w:p w14:paraId="105E28D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Прегабалин</w:t>
            </w:r>
            <w:proofErr w:type="spellEnd"/>
          </w:p>
        </w:tc>
        <w:tc>
          <w:tcPr>
            <w:tcW w:w="1042" w:type="dxa"/>
            <w:shd w:val="clear" w:color="auto" w:fill="00B050"/>
          </w:tcPr>
          <w:p w14:paraId="0752687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F7DC62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728108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0FBC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B4D018" w14:textId="77777777" w:rsidR="00F768BE" w:rsidRPr="00072F2E" w:rsidRDefault="00F768BE" w:rsidP="00F768BE">
            <w:pPr>
              <w:spacing w:line="360" w:lineRule="auto"/>
              <w:rPr>
                <w:rFonts w:eastAsia="Times New Roman" w:cs="Times New Roman"/>
                <w:szCs w:val="24"/>
              </w:rPr>
            </w:pPr>
          </w:p>
        </w:tc>
      </w:tr>
      <w:tr w:rsidR="00F768BE" w:rsidRPr="00072F2E" w14:paraId="462D2099" w14:textId="77777777" w:rsidTr="009349A5">
        <w:trPr>
          <w:cantSplit/>
        </w:trPr>
        <w:tc>
          <w:tcPr>
            <w:tcW w:w="4419" w:type="dxa"/>
          </w:tcPr>
          <w:p w14:paraId="114AAAC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Примидон</w:t>
            </w:r>
            <w:proofErr w:type="spellEnd"/>
          </w:p>
        </w:tc>
        <w:tc>
          <w:tcPr>
            <w:tcW w:w="1042" w:type="dxa"/>
            <w:shd w:val="clear" w:color="auto" w:fill="FF0000"/>
          </w:tcPr>
          <w:p w14:paraId="7885F3B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5E2FED8"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30577A6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6FFF519"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46A8996" w14:textId="77777777" w:rsidR="00F768BE" w:rsidRPr="00072F2E" w:rsidRDefault="00F768BE" w:rsidP="00F768BE">
            <w:pPr>
              <w:spacing w:line="360" w:lineRule="auto"/>
              <w:rPr>
                <w:rFonts w:eastAsia="Times New Roman" w:cs="Times New Roman"/>
                <w:szCs w:val="24"/>
              </w:rPr>
            </w:pPr>
          </w:p>
        </w:tc>
      </w:tr>
      <w:tr w:rsidR="00F768BE" w:rsidRPr="00072F2E" w14:paraId="3EE501EB" w14:textId="77777777" w:rsidTr="009349A5">
        <w:trPr>
          <w:cantSplit/>
        </w:trPr>
        <w:tc>
          <w:tcPr>
            <w:tcW w:w="4419" w:type="dxa"/>
          </w:tcPr>
          <w:p w14:paraId="4C4877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Руфинамид</w:t>
            </w:r>
            <w:proofErr w:type="spellEnd"/>
          </w:p>
        </w:tc>
        <w:tc>
          <w:tcPr>
            <w:tcW w:w="1042" w:type="dxa"/>
            <w:shd w:val="clear" w:color="auto" w:fill="FFC000"/>
          </w:tcPr>
          <w:p w14:paraId="130A510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DD285E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068CAE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3C2E9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D56088" w14:textId="77777777" w:rsidR="00F768BE" w:rsidRPr="00072F2E" w:rsidRDefault="00F768BE" w:rsidP="00F768BE">
            <w:pPr>
              <w:spacing w:line="360" w:lineRule="auto"/>
              <w:rPr>
                <w:rFonts w:eastAsia="Times New Roman" w:cs="Times New Roman"/>
                <w:szCs w:val="24"/>
              </w:rPr>
            </w:pPr>
          </w:p>
        </w:tc>
      </w:tr>
      <w:tr w:rsidR="00F768BE" w:rsidRPr="00072F2E" w14:paraId="589261EF" w14:textId="77777777" w:rsidTr="009349A5">
        <w:trPr>
          <w:cantSplit/>
        </w:trPr>
        <w:tc>
          <w:tcPr>
            <w:tcW w:w="4419" w:type="dxa"/>
          </w:tcPr>
          <w:p w14:paraId="72877D4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Топирамат</w:t>
            </w:r>
            <w:proofErr w:type="spellEnd"/>
          </w:p>
        </w:tc>
        <w:tc>
          <w:tcPr>
            <w:tcW w:w="1042" w:type="dxa"/>
            <w:shd w:val="clear" w:color="auto" w:fill="00B050"/>
          </w:tcPr>
          <w:p w14:paraId="52DDA5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C1B175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5C6B4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8C85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F77D65" w14:textId="77777777" w:rsidR="00F768BE" w:rsidRPr="00072F2E" w:rsidRDefault="00F768BE" w:rsidP="00F768BE">
            <w:pPr>
              <w:spacing w:line="360" w:lineRule="auto"/>
              <w:rPr>
                <w:rFonts w:eastAsia="Times New Roman" w:cs="Times New Roman"/>
                <w:szCs w:val="24"/>
              </w:rPr>
            </w:pPr>
          </w:p>
        </w:tc>
      </w:tr>
      <w:tr w:rsidR="00F768BE" w:rsidRPr="00072F2E" w14:paraId="38DB3B81" w14:textId="77777777" w:rsidTr="009349A5">
        <w:trPr>
          <w:cantSplit/>
        </w:trPr>
        <w:tc>
          <w:tcPr>
            <w:tcW w:w="4419" w:type="dxa"/>
          </w:tcPr>
          <w:p w14:paraId="02C3EA4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Фенитоин</w:t>
            </w:r>
            <w:proofErr w:type="spellEnd"/>
          </w:p>
        </w:tc>
        <w:tc>
          <w:tcPr>
            <w:tcW w:w="1042" w:type="dxa"/>
            <w:shd w:val="clear" w:color="auto" w:fill="FF0000"/>
          </w:tcPr>
          <w:p w14:paraId="30FFD1E8"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1246D86"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4D8AA00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29C0B3"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ED2678D" w14:textId="77777777" w:rsidR="00F768BE" w:rsidRPr="00072F2E" w:rsidRDefault="00F768BE" w:rsidP="00F768BE">
            <w:pPr>
              <w:spacing w:line="360" w:lineRule="auto"/>
              <w:rPr>
                <w:rFonts w:eastAsia="Times New Roman" w:cs="Times New Roman"/>
                <w:szCs w:val="24"/>
              </w:rPr>
            </w:pPr>
          </w:p>
        </w:tc>
      </w:tr>
      <w:tr w:rsidR="00F768BE" w:rsidRPr="00072F2E" w14:paraId="45A6D078" w14:textId="77777777" w:rsidTr="009349A5">
        <w:trPr>
          <w:cantSplit/>
        </w:trPr>
        <w:tc>
          <w:tcPr>
            <w:tcW w:w="4419" w:type="dxa"/>
          </w:tcPr>
          <w:p w14:paraId="4D868EF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Фенобарбитал</w:t>
            </w:r>
            <w:proofErr w:type="spellEnd"/>
          </w:p>
        </w:tc>
        <w:tc>
          <w:tcPr>
            <w:tcW w:w="1042" w:type="dxa"/>
            <w:shd w:val="clear" w:color="auto" w:fill="FF0000"/>
          </w:tcPr>
          <w:p w14:paraId="3E268D8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810C6BD"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66A5382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B68BEF5"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C72A814" w14:textId="77777777" w:rsidR="00F768BE" w:rsidRPr="00072F2E" w:rsidRDefault="00F768BE" w:rsidP="00F768BE">
            <w:pPr>
              <w:spacing w:line="360" w:lineRule="auto"/>
              <w:rPr>
                <w:rFonts w:eastAsia="Times New Roman" w:cs="Times New Roman"/>
                <w:szCs w:val="24"/>
              </w:rPr>
            </w:pPr>
          </w:p>
        </w:tc>
      </w:tr>
      <w:tr w:rsidR="00F768BE" w:rsidRPr="00072F2E" w14:paraId="590004C4" w14:textId="77777777" w:rsidTr="009349A5">
        <w:trPr>
          <w:cantSplit/>
        </w:trPr>
        <w:tc>
          <w:tcPr>
            <w:tcW w:w="4419" w:type="dxa"/>
          </w:tcPr>
          <w:p w14:paraId="2B9877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Эсликарбазепин</w:t>
            </w:r>
            <w:proofErr w:type="spellEnd"/>
          </w:p>
        </w:tc>
        <w:tc>
          <w:tcPr>
            <w:tcW w:w="1042" w:type="dxa"/>
            <w:shd w:val="clear" w:color="auto" w:fill="FFC000"/>
          </w:tcPr>
          <w:p w14:paraId="1321665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3602C1E"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1B892ED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D629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0D5198" w14:textId="77777777" w:rsidR="00F768BE" w:rsidRPr="00072F2E" w:rsidRDefault="00F768BE" w:rsidP="00F768BE">
            <w:pPr>
              <w:spacing w:line="360" w:lineRule="auto"/>
              <w:rPr>
                <w:rFonts w:eastAsia="Times New Roman" w:cs="Times New Roman"/>
                <w:szCs w:val="24"/>
              </w:rPr>
            </w:pPr>
          </w:p>
        </w:tc>
      </w:tr>
      <w:tr w:rsidR="00F768BE" w:rsidRPr="00072F2E" w14:paraId="44D10A8A" w14:textId="77777777" w:rsidTr="009349A5">
        <w:trPr>
          <w:cantSplit/>
        </w:trPr>
        <w:tc>
          <w:tcPr>
            <w:tcW w:w="4419" w:type="dxa"/>
          </w:tcPr>
          <w:p w14:paraId="70C3B72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Этосуксимид</w:t>
            </w:r>
            <w:proofErr w:type="spellEnd"/>
          </w:p>
        </w:tc>
        <w:tc>
          <w:tcPr>
            <w:tcW w:w="1042" w:type="dxa"/>
            <w:shd w:val="clear" w:color="auto" w:fill="FFC000"/>
          </w:tcPr>
          <w:p w14:paraId="1F565F3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F8F60D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A8260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ABFE6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4AD4C4" w14:textId="77777777" w:rsidR="00F768BE" w:rsidRPr="00072F2E" w:rsidRDefault="00F768BE" w:rsidP="00F768BE">
            <w:pPr>
              <w:spacing w:line="360" w:lineRule="auto"/>
              <w:rPr>
                <w:rFonts w:eastAsia="Times New Roman" w:cs="Times New Roman"/>
                <w:szCs w:val="24"/>
              </w:rPr>
            </w:pPr>
          </w:p>
        </w:tc>
      </w:tr>
      <w:tr w:rsidR="00F768BE" w:rsidRPr="00072F2E" w14:paraId="3A2B4E23" w14:textId="77777777" w:rsidTr="009349A5">
        <w:trPr>
          <w:cantSplit/>
        </w:trPr>
        <w:tc>
          <w:tcPr>
            <w:tcW w:w="4419" w:type="dxa"/>
          </w:tcPr>
          <w:p w14:paraId="228E37D6"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Антидепрессанты</w:t>
            </w:r>
            <w:proofErr w:type="spellEnd"/>
          </w:p>
        </w:tc>
        <w:tc>
          <w:tcPr>
            <w:tcW w:w="1042" w:type="dxa"/>
            <w:shd w:val="clear" w:color="auto" w:fill="auto"/>
          </w:tcPr>
          <w:p w14:paraId="4500CF34" w14:textId="77777777" w:rsidR="00F768BE" w:rsidRPr="00072F2E" w:rsidRDefault="00F768BE" w:rsidP="00F768BE">
            <w:pPr>
              <w:spacing w:line="360" w:lineRule="auto"/>
              <w:rPr>
                <w:rFonts w:eastAsia="Times New Roman" w:cs="Times New Roman"/>
                <w:szCs w:val="24"/>
              </w:rPr>
            </w:pPr>
          </w:p>
        </w:tc>
        <w:tc>
          <w:tcPr>
            <w:tcW w:w="1043" w:type="dxa"/>
            <w:shd w:val="clear" w:color="auto" w:fill="auto"/>
          </w:tcPr>
          <w:p w14:paraId="4B19DC26" w14:textId="77777777" w:rsidR="00F768BE" w:rsidRPr="00072F2E" w:rsidRDefault="00F768BE" w:rsidP="00F768BE">
            <w:pPr>
              <w:spacing w:line="360" w:lineRule="auto"/>
              <w:rPr>
                <w:rFonts w:eastAsia="Times New Roman" w:cs="Times New Roman"/>
                <w:szCs w:val="24"/>
              </w:rPr>
            </w:pPr>
          </w:p>
        </w:tc>
        <w:tc>
          <w:tcPr>
            <w:tcW w:w="1042" w:type="dxa"/>
            <w:shd w:val="clear" w:color="auto" w:fill="auto"/>
          </w:tcPr>
          <w:p w14:paraId="3A1F8AFA" w14:textId="77777777" w:rsidR="00F768BE" w:rsidRPr="00072F2E" w:rsidRDefault="00F768BE" w:rsidP="00F768BE">
            <w:pPr>
              <w:spacing w:line="360" w:lineRule="auto"/>
              <w:rPr>
                <w:rFonts w:eastAsia="Times New Roman" w:cs="Times New Roman"/>
                <w:szCs w:val="24"/>
              </w:rPr>
            </w:pPr>
          </w:p>
        </w:tc>
        <w:tc>
          <w:tcPr>
            <w:tcW w:w="1043" w:type="dxa"/>
            <w:shd w:val="clear" w:color="auto" w:fill="auto"/>
          </w:tcPr>
          <w:p w14:paraId="6723653F" w14:textId="77777777" w:rsidR="00F768BE" w:rsidRPr="00072F2E" w:rsidRDefault="00F768BE" w:rsidP="00F768BE">
            <w:pPr>
              <w:spacing w:line="360" w:lineRule="auto"/>
              <w:rPr>
                <w:rFonts w:eastAsia="Times New Roman" w:cs="Times New Roman"/>
                <w:szCs w:val="24"/>
              </w:rPr>
            </w:pPr>
          </w:p>
        </w:tc>
        <w:tc>
          <w:tcPr>
            <w:tcW w:w="1043" w:type="dxa"/>
            <w:shd w:val="clear" w:color="auto" w:fill="auto"/>
          </w:tcPr>
          <w:p w14:paraId="53F00637" w14:textId="77777777" w:rsidR="00F768BE" w:rsidRPr="00072F2E" w:rsidRDefault="00F768BE" w:rsidP="00F768BE">
            <w:pPr>
              <w:spacing w:line="360" w:lineRule="auto"/>
              <w:rPr>
                <w:rFonts w:eastAsia="Times New Roman" w:cs="Times New Roman"/>
                <w:szCs w:val="24"/>
              </w:rPr>
            </w:pPr>
          </w:p>
        </w:tc>
      </w:tr>
      <w:tr w:rsidR="00F768BE" w:rsidRPr="00072F2E" w14:paraId="1421004D" w14:textId="77777777" w:rsidTr="009349A5">
        <w:trPr>
          <w:cantSplit/>
        </w:trPr>
        <w:tc>
          <w:tcPr>
            <w:tcW w:w="4419" w:type="dxa"/>
          </w:tcPr>
          <w:p w14:paraId="2A616C9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Агомелатин</w:t>
            </w:r>
            <w:proofErr w:type="spellEnd"/>
          </w:p>
        </w:tc>
        <w:tc>
          <w:tcPr>
            <w:tcW w:w="1042" w:type="dxa"/>
            <w:shd w:val="clear" w:color="auto" w:fill="00B050"/>
          </w:tcPr>
          <w:p w14:paraId="7690529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9BE6F3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9BD2F2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C7B2E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D2734C9" w14:textId="77777777" w:rsidR="00F768BE" w:rsidRPr="00072F2E" w:rsidRDefault="00F768BE" w:rsidP="00F768BE">
            <w:pPr>
              <w:spacing w:line="360" w:lineRule="auto"/>
              <w:rPr>
                <w:rFonts w:eastAsia="Times New Roman" w:cs="Times New Roman"/>
                <w:szCs w:val="24"/>
              </w:rPr>
            </w:pPr>
          </w:p>
        </w:tc>
      </w:tr>
      <w:tr w:rsidR="00F768BE" w:rsidRPr="00072F2E" w14:paraId="7EC0B014" w14:textId="77777777" w:rsidTr="009349A5">
        <w:trPr>
          <w:cantSplit/>
        </w:trPr>
        <w:tc>
          <w:tcPr>
            <w:tcW w:w="4419" w:type="dxa"/>
          </w:tcPr>
          <w:p w14:paraId="5115586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Амитриптилин</w:t>
            </w:r>
            <w:proofErr w:type="spellEnd"/>
          </w:p>
        </w:tc>
        <w:tc>
          <w:tcPr>
            <w:tcW w:w="1042" w:type="dxa"/>
            <w:shd w:val="clear" w:color="auto" w:fill="FFC000"/>
          </w:tcPr>
          <w:p w14:paraId="3AEE07E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8B19BCE"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0B30F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739B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1E62CA" w14:textId="77777777" w:rsidR="00F768BE" w:rsidRPr="00072F2E" w:rsidRDefault="00F768BE" w:rsidP="00F768BE">
            <w:pPr>
              <w:spacing w:line="360" w:lineRule="auto"/>
              <w:rPr>
                <w:rFonts w:eastAsia="Times New Roman" w:cs="Times New Roman"/>
                <w:szCs w:val="24"/>
              </w:rPr>
            </w:pPr>
          </w:p>
        </w:tc>
      </w:tr>
      <w:tr w:rsidR="00F768BE" w:rsidRPr="00072F2E" w14:paraId="30EF8D77" w14:textId="77777777" w:rsidTr="009349A5">
        <w:trPr>
          <w:cantSplit/>
        </w:trPr>
        <w:tc>
          <w:tcPr>
            <w:tcW w:w="4419" w:type="dxa"/>
          </w:tcPr>
          <w:p w14:paraId="412FE12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Венлафаксин</w:t>
            </w:r>
            <w:proofErr w:type="spellEnd"/>
          </w:p>
        </w:tc>
        <w:tc>
          <w:tcPr>
            <w:tcW w:w="1042" w:type="dxa"/>
            <w:shd w:val="clear" w:color="auto" w:fill="FFFF00"/>
          </w:tcPr>
          <w:p w14:paraId="64DD98F7"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44228F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92AD23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ACF683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DCDBF8" w14:textId="77777777" w:rsidR="00F768BE" w:rsidRPr="00072F2E" w:rsidRDefault="00F768BE" w:rsidP="00F768BE">
            <w:pPr>
              <w:spacing w:line="360" w:lineRule="auto"/>
              <w:rPr>
                <w:rFonts w:eastAsia="Times New Roman" w:cs="Times New Roman"/>
                <w:szCs w:val="24"/>
              </w:rPr>
            </w:pPr>
          </w:p>
        </w:tc>
      </w:tr>
      <w:tr w:rsidR="00F768BE" w:rsidRPr="00072F2E" w14:paraId="2642FCD4" w14:textId="77777777" w:rsidTr="009349A5">
        <w:trPr>
          <w:cantSplit/>
          <w:trHeight w:val="263"/>
        </w:trPr>
        <w:tc>
          <w:tcPr>
            <w:tcW w:w="4419" w:type="dxa"/>
          </w:tcPr>
          <w:p w14:paraId="7112D5E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Вортиоксетин</w:t>
            </w:r>
            <w:proofErr w:type="spellEnd"/>
          </w:p>
        </w:tc>
        <w:tc>
          <w:tcPr>
            <w:tcW w:w="1042" w:type="dxa"/>
            <w:shd w:val="clear" w:color="auto" w:fill="00B050"/>
          </w:tcPr>
          <w:p w14:paraId="7AA62B81"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3DFF37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18C02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35A4BF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213034" w14:textId="77777777" w:rsidR="00F768BE" w:rsidRPr="00072F2E" w:rsidRDefault="00F768BE" w:rsidP="00F768BE">
            <w:pPr>
              <w:spacing w:line="360" w:lineRule="auto"/>
              <w:rPr>
                <w:rFonts w:eastAsia="Times New Roman" w:cs="Times New Roman"/>
                <w:szCs w:val="24"/>
              </w:rPr>
            </w:pPr>
          </w:p>
        </w:tc>
      </w:tr>
      <w:tr w:rsidR="00F768BE" w:rsidRPr="00072F2E" w14:paraId="060FCA04" w14:textId="77777777" w:rsidTr="009349A5">
        <w:trPr>
          <w:cantSplit/>
        </w:trPr>
        <w:tc>
          <w:tcPr>
            <w:tcW w:w="4419" w:type="dxa"/>
          </w:tcPr>
          <w:p w14:paraId="72EA24D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Дулоксетин</w:t>
            </w:r>
            <w:proofErr w:type="spellEnd"/>
          </w:p>
        </w:tc>
        <w:tc>
          <w:tcPr>
            <w:tcW w:w="1042" w:type="dxa"/>
            <w:shd w:val="clear" w:color="auto" w:fill="00B050"/>
          </w:tcPr>
          <w:p w14:paraId="1B94EF94"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BB7CAB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4E8D96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E8EEC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1C2DA4" w14:textId="77777777" w:rsidR="00F768BE" w:rsidRPr="00072F2E" w:rsidRDefault="00F768BE" w:rsidP="00F768BE">
            <w:pPr>
              <w:spacing w:line="360" w:lineRule="auto"/>
              <w:rPr>
                <w:rFonts w:eastAsia="Times New Roman" w:cs="Times New Roman"/>
                <w:szCs w:val="24"/>
              </w:rPr>
            </w:pPr>
          </w:p>
        </w:tc>
      </w:tr>
      <w:tr w:rsidR="00F768BE" w:rsidRPr="00072F2E" w14:paraId="112D4F63" w14:textId="77777777" w:rsidTr="009349A5">
        <w:trPr>
          <w:cantSplit/>
        </w:trPr>
        <w:tc>
          <w:tcPr>
            <w:tcW w:w="4419" w:type="dxa"/>
          </w:tcPr>
          <w:p w14:paraId="26C5C25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Имипрамин</w:t>
            </w:r>
            <w:proofErr w:type="spellEnd"/>
          </w:p>
        </w:tc>
        <w:tc>
          <w:tcPr>
            <w:tcW w:w="1042" w:type="dxa"/>
            <w:shd w:val="clear" w:color="auto" w:fill="FFC000"/>
          </w:tcPr>
          <w:p w14:paraId="0BBD30A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3FFBD6C"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512BA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93C5A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123FFC" w14:textId="77777777" w:rsidR="00F768BE" w:rsidRPr="00072F2E" w:rsidRDefault="00F768BE" w:rsidP="00F768BE">
            <w:pPr>
              <w:spacing w:line="360" w:lineRule="auto"/>
              <w:rPr>
                <w:rFonts w:eastAsia="Times New Roman" w:cs="Times New Roman"/>
                <w:szCs w:val="24"/>
              </w:rPr>
            </w:pPr>
          </w:p>
        </w:tc>
      </w:tr>
      <w:tr w:rsidR="00F768BE" w:rsidRPr="00072F2E" w14:paraId="6DAD0B4C" w14:textId="77777777" w:rsidTr="009349A5">
        <w:trPr>
          <w:cantSplit/>
        </w:trPr>
        <w:tc>
          <w:tcPr>
            <w:tcW w:w="4419" w:type="dxa"/>
          </w:tcPr>
          <w:p w14:paraId="124B3C3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Литий</w:t>
            </w:r>
            <w:proofErr w:type="spellEnd"/>
          </w:p>
        </w:tc>
        <w:tc>
          <w:tcPr>
            <w:tcW w:w="1042" w:type="dxa"/>
            <w:shd w:val="clear" w:color="auto" w:fill="FFC000"/>
          </w:tcPr>
          <w:p w14:paraId="6B52041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474A939"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A8CBDB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56A5F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B29CD12" w14:textId="77777777" w:rsidR="00F768BE" w:rsidRPr="00072F2E" w:rsidRDefault="00F768BE" w:rsidP="00F768BE">
            <w:pPr>
              <w:spacing w:line="360" w:lineRule="auto"/>
              <w:rPr>
                <w:rFonts w:eastAsia="Times New Roman" w:cs="Times New Roman"/>
                <w:szCs w:val="24"/>
              </w:rPr>
            </w:pPr>
          </w:p>
        </w:tc>
      </w:tr>
      <w:tr w:rsidR="00F768BE" w:rsidRPr="00072F2E" w14:paraId="69872D31" w14:textId="77777777" w:rsidTr="009349A5">
        <w:trPr>
          <w:cantSplit/>
        </w:trPr>
        <w:tc>
          <w:tcPr>
            <w:tcW w:w="4419" w:type="dxa"/>
          </w:tcPr>
          <w:p w14:paraId="229741B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Мапротилин</w:t>
            </w:r>
            <w:proofErr w:type="spellEnd"/>
          </w:p>
        </w:tc>
        <w:tc>
          <w:tcPr>
            <w:tcW w:w="1042" w:type="dxa"/>
            <w:shd w:val="clear" w:color="auto" w:fill="FFC000"/>
          </w:tcPr>
          <w:p w14:paraId="1FC0107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644BE63"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64899E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A46219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84824B" w14:textId="77777777" w:rsidR="00F768BE" w:rsidRPr="00072F2E" w:rsidRDefault="00F768BE" w:rsidP="00F768BE">
            <w:pPr>
              <w:spacing w:line="360" w:lineRule="auto"/>
              <w:rPr>
                <w:rFonts w:eastAsia="Times New Roman" w:cs="Times New Roman"/>
                <w:szCs w:val="24"/>
              </w:rPr>
            </w:pPr>
          </w:p>
        </w:tc>
      </w:tr>
      <w:tr w:rsidR="00F768BE" w:rsidRPr="00072F2E" w14:paraId="573F3E4B" w14:textId="77777777" w:rsidTr="009349A5">
        <w:trPr>
          <w:cantSplit/>
        </w:trPr>
        <w:tc>
          <w:tcPr>
            <w:tcW w:w="4419" w:type="dxa"/>
          </w:tcPr>
          <w:p w14:paraId="01DDA89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Миансерин</w:t>
            </w:r>
            <w:proofErr w:type="spellEnd"/>
          </w:p>
        </w:tc>
        <w:tc>
          <w:tcPr>
            <w:tcW w:w="1042" w:type="dxa"/>
            <w:shd w:val="clear" w:color="auto" w:fill="FFFF00"/>
          </w:tcPr>
          <w:p w14:paraId="2F9A5385"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E82EFE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03A78E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E3D767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F745D9" w14:textId="77777777" w:rsidR="00F768BE" w:rsidRPr="00072F2E" w:rsidRDefault="00F768BE" w:rsidP="00F768BE">
            <w:pPr>
              <w:spacing w:line="360" w:lineRule="auto"/>
              <w:rPr>
                <w:rFonts w:eastAsia="Times New Roman" w:cs="Times New Roman"/>
                <w:szCs w:val="24"/>
              </w:rPr>
            </w:pPr>
          </w:p>
        </w:tc>
      </w:tr>
      <w:tr w:rsidR="00F768BE" w:rsidRPr="00072F2E" w14:paraId="418C9678" w14:textId="77777777" w:rsidTr="009349A5">
        <w:trPr>
          <w:cantSplit/>
        </w:trPr>
        <w:tc>
          <w:tcPr>
            <w:tcW w:w="4419" w:type="dxa"/>
          </w:tcPr>
          <w:p w14:paraId="3045A06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Милнаципран</w:t>
            </w:r>
            <w:proofErr w:type="spellEnd"/>
          </w:p>
        </w:tc>
        <w:tc>
          <w:tcPr>
            <w:tcW w:w="1042" w:type="dxa"/>
            <w:shd w:val="clear" w:color="auto" w:fill="00B050"/>
          </w:tcPr>
          <w:p w14:paraId="7A26A0F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FA545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C82460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CC54BC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7F87425" w14:textId="77777777" w:rsidR="00F768BE" w:rsidRPr="00072F2E" w:rsidRDefault="00F768BE" w:rsidP="00F768BE">
            <w:pPr>
              <w:spacing w:line="360" w:lineRule="auto"/>
              <w:rPr>
                <w:rFonts w:eastAsia="Times New Roman" w:cs="Times New Roman"/>
                <w:szCs w:val="24"/>
              </w:rPr>
            </w:pPr>
          </w:p>
        </w:tc>
      </w:tr>
      <w:tr w:rsidR="00F768BE" w:rsidRPr="00072F2E" w14:paraId="5F9B8AC7" w14:textId="77777777" w:rsidTr="009349A5">
        <w:trPr>
          <w:cantSplit/>
        </w:trPr>
        <w:tc>
          <w:tcPr>
            <w:tcW w:w="4419" w:type="dxa"/>
          </w:tcPr>
          <w:p w14:paraId="49754A1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Миртазапин</w:t>
            </w:r>
            <w:proofErr w:type="spellEnd"/>
          </w:p>
        </w:tc>
        <w:tc>
          <w:tcPr>
            <w:tcW w:w="1042" w:type="dxa"/>
            <w:shd w:val="clear" w:color="auto" w:fill="FFC000"/>
          </w:tcPr>
          <w:p w14:paraId="33A74B2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3FB4DB2"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AE06B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85EC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C30B77" w14:textId="77777777" w:rsidR="00F768BE" w:rsidRPr="00072F2E" w:rsidRDefault="00F768BE" w:rsidP="00F768BE">
            <w:pPr>
              <w:spacing w:line="360" w:lineRule="auto"/>
              <w:rPr>
                <w:rFonts w:eastAsia="Times New Roman" w:cs="Times New Roman"/>
                <w:szCs w:val="24"/>
              </w:rPr>
            </w:pPr>
          </w:p>
        </w:tc>
      </w:tr>
      <w:tr w:rsidR="00F768BE" w:rsidRPr="00072F2E" w14:paraId="1AD78AD7" w14:textId="77777777" w:rsidTr="009349A5">
        <w:trPr>
          <w:cantSplit/>
        </w:trPr>
        <w:tc>
          <w:tcPr>
            <w:tcW w:w="4419" w:type="dxa"/>
          </w:tcPr>
          <w:p w14:paraId="6D27D71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Пароксетин</w:t>
            </w:r>
            <w:proofErr w:type="spellEnd"/>
          </w:p>
        </w:tc>
        <w:tc>
          <w:tcPr>
            <w:tcW w:w="1042" w:type="dxa"/>
            <w:shd w:val="clear" w:color="auto" w:fill="FFC000"/>
          </w:tcPr>
          <w:p w14:paraId="2C74B08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3A4229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AD02A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F50E8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3ABFA9" w14:textId="77777777" w:rsidR="00F768BE" w:rsidRPr="00072F2E" w:rsidRDefault="00F768BE" w:rsidP="00F768BE">
            <w:pPr>
              <w:spacing w:line="360" w:lineRule="auto"/>
              <w:rPr>
                <w:rFonts w:eastAsia="Times New Roman" w:cs="Times New Roman"/>
                <w:szCs w:val="24"/>
              </w:rPr>
            </w:pPr>
          </w:p>
        </w:tc>
      </w:tr>
      <w:tr w:rsidR="00F768BE" w:rsidRPr="00072F2E" w14:paraId="30B8E3F1" w14:textId="77777777" w:rsidTr="009349A5">
        <w:trPr>
          <w:cantSplit/>
        </w:trPr>
        <w:tc>
          <w:tcPr>
            <w:tcW w:w="4419" w:type="dxa"/>
          </w:tcPr>
          <w:p w14:paraId="59F628C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Сертралин</w:t>
            </w:r>
            <w:proofErr w:type="spellEnd"/>
          </w:p>
        </w:tc>
        <w:tc>
          <w:tcPr>
            <w:tcW w:w="1042" w:type="dxa"/>
            <w:shd w:val="clear" w:color="auto" w:fill="FFFF00"/>
          </w:tcPr>
          <w:p w14:paraId="53874FD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90F5E2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D9CA11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CDDBB4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66D2FD" w14:textId="77777777" w:rsidR="00F768BE" w:rsidRPr="00072F2E" w:rsidRDefault="00F768BE" w:rsidP="00F768BE">
            <w:pPr>
              <w:spacing w:line="360" w:lineRule="auto"/>
              <w:rPr>
                <w:rFonts w:eastAsia="Times New Roman" w:cs="Times New Roman"/>
                <w:szCs w:val="24"/>
              </w:rPr>
            </w:pPr>
          </w:p>
        </w:tc>
      </w:tr>
      <w:tr w:rsidR="00F768BE" w:rsidRPr="00072F2E" w14:paraId="79EAC835" w14:textId="77777777" w:rsidTr="009349A5">
        <w:trPr>
          <w:cantSplit/>
        </w:trPr>
        <w:tc>
          <w:tcPr>
            <w:tcW w:w="4419" w:type="dxa"/>
          </w:tcPr>
          <w:p w14:paraId="400D589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Тразодон</w:t>
            </w:r>
            <w:proofErr w:type="spellEnd"/>
          </w:p>
        </w:tc>
        <w:tc>
          <w:tcPr>
            <w:tcW w:w="1042" w:type="dxa"/>
            <w:shd w:val="clear" w:color="auto" w:fill="FFC000"/>
          </w:tcPr>
          <w:p w14:paraId="5B0C49A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171AF3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015B588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60D9F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696954F" w14:textId="77777777" w:rsidR="00F768BE" w:rsidRPr="00072F2E" w:rsidRDefault="00F768BE" w:rsidP="00F768BE">
            <w:pPr>
              <w:spacing w:line="360" w:lineRule="auto"/>
              <w:rPr>
                <w:rFonts w:eastAsia="Times New Roman" w:cs="Times New Roman"/>
                <w:szCs w:val="24"/>
              </w:rPr>
            </w:pPr>
          </w:p>
        </w:tc>
      </w:tr>
      <w:tr w:rsidR="00F768BE" w:rsidRPr="00072F2E" w14:paraId="0136E626" w14:textId="77777777" w:rsidTr="009349A5">
        <w:trPr>
          <w:cantSplit/>
        </w:trPr>
        <w:tc>
          <w:tcPr>
            <w:tcW w:w="4419" w:type="dxa"/>
          </w:tcPr>
          <w:p w14:paraId="3F0F8CE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Флуоксетин</w:t>
            </w:r>
            <w:proofErr w:type="spellEnd"/>
          </w:p>
        </w:tc>
        <w:tc>
          <w:tcPr>
            <w:tcW w:w="1042" w:type="dxa"/>
            <w:shd w:val="clear" w:color="auto" w:fill="00B050"/>
          </w:tcPr>
          <w:p w14:paraId="529D74E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7D9991F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7825DD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57E81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6F770C" w14:textId="77777777" w:rsidR="00F768BE" w:rsidRPr="00072F2E" w:rsidRDefault="00F768BE" w:rsidP="00F768BE">
            <w:pPr>
              <w:spacing w:line="360" w:lineRule="auto"/>
              <w:rPr>
                <w:rFonts w:eastAsia="Times New Roman" w:cs="Times New Roman"/>
                <w:szCs w:val="24"/>
              </w:rPr>
            </w:pPr>
          </w:p>
        </w:tc>
      </w:tr>
      <w:tr w:rsidR="00F768BE" w:rsidRPr="00072F2E" w14:paraId="3947D36D" w14:textId="77777777" w:rsidTr="009349A5">
        <w:trPr>
          <w:cantSplit/>
        </w:trPr>
        <w:tc>
          <w:tcPr>
            <w:tcW w:w="4419" w:type="dxa"/>
          </w:tcPr>
          <w:p w14:paraId="3227EAA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Циталопрам</w:t>
            </w:r>
            <w:proofErr w:type="spellEnd"/>
          </w:p>
        </w:tc>
        <w:tc>
          <w:tcPr>
            <w:tcW w:w="1042" w:type="dxa"/>
            <w:shd w:val="clear" w:color="auto" w:fill="FFC000"/>
          </w:tcPr>
          <w:p w14:paraId="406251B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6E5327C"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71CE70C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CA33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1FE2AD" w14:textId="77777777" w:rsidR="00F768BE" w:rsidRPr="00072F2E" w:rsidRDefault="00F768BE" w:rsidP="00F768BE">
            <w:pPr>
              <w:spacing w:line="360" w:lineRule="auto"/>
              <w:rPr>
                <w:rFonts w:eastAsia="Times New Roman" w:cs="Times New Roman"/>
                <w:szCs w:val="24"/>
              </w:rPr>
            </w:pPr>
          </w:p>
        </w:tc>
      </w:tr>
      <w:tr w:rsidR="00F768BE" w:rsidRPr="00072F2E" w14:paraId="5D555C74" w14:textId="77777777" w:rsidTr="009349A5">
        <w:trPr>
          <w:cantSplit/>
        </w:trPr>
        <w:tc>
          <w:tcPr>
            <w:tcW w:w="4419" w:type="dxa"/>
          </w:tcPr>
          <w:p w14:paraId="1386C88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Эсциталопрам</w:t>
            </w:r>
            <w:proofErr w:type="spellEnd"/>
          </w:p>
        </w:tc>
        <w:tc>
          <w:tcPr>
            <w:tcW w:w="1042" w:type="dxa"/>
            <w:shd w:val="clear" w:color="auto" w:fill="FFC000"/>
          </w:tcPr>
          <w:p w14:paraId="34C6B06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56AAB2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834A61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D3F5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7E1E19" w14:textId="77777777" w:rsidR="00F768BE" w:rsidRPr="00072F2E" w:rsidRDefault="00F768BE" w:rsidP="00F768BE">
            <w:pPr>
              <w:spacing w:line="360" w:lineRule="auto"/>
              <w:rPr>
                <w:rFonts w:eastAsia="Times New Roman" w:cs="Times New Roman"/>
                <w:szCs w:val="24"/>
              </w:rPr>
            </w:pPr>
          </w:p>
        </w:tc>
      </w:tr>
      <w:tr w:rsidR="00F768BE" w:rsidRPr="00072F2E" w14:paraId="45F3B223" w14:textId="77777777" w:rsidTr="009349A5">
        <w:trPr>
          <w:cantSplit/>
        </w:trPr>
        <w:tc>
          <w:tcPr>
            <w:tcW w:w="4419" w:type="dxa"/>
          </w:tcPr>
          <w:p w14:paraId="2EC8B0E6"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Противодиабетические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средства</w:t>
            </w:r>
            <w:proofErr w:type="spellEnd"/>
          </w:p>
        </w:tc>
        <w:tc>
          <w:tcPr>
            <w:tcW w:w="1042" w:type="dxa"/>
            <w:shd w:val="clear" w:color="auto" w:fill="FFFFFF" w:themeFill="background1"/>
          </w:tcPr>
          <w:p w14:paraId="64372A77"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3364F8F0"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43AEE3A2"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75F8C87"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79EE63F" w14:textId="77777777" w:rsidR="00F768BE" w:rsidRPr="00072F2E" w:rsidRDefault="00F768BE" w:rsidP="00F768BE">
            <w:pPr>
              <w:spacing w:line="360" w:lineRule="auto"/>
              <w:rPr>
                <w:rFonts w:eastAsia="Times New Roman" w:cs="Times New Roman"/>
                <w:szCs w:val="24"/>
              </w:rPr>
            </w:pPr>
          </w:p>
        </w:tc>
      </w:tr>
      <w:tr w:rsidR="00F768BE" w:rsidRPr="00072F2E" w14:paraId="7D497B43" w14:textId="77777777" w:rsidTr="009349A5">
        <w:trPr>
          <w:cantSplit/>
        </w:trPr>
        <w:tc>
          <w:tcPr>
            <w:tcW w:w="4419" w:type="dxa"/>
          </w:tcPr>
          <w:p w14:paraId="3105CBD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Акарабоза</w:t>
            </w:r>
            <w:proofErr w:type="spellEnd"/>
          </w:p>
        </w:tc>
        <w:tc>
          <w:tcPr>
            <w:tcW w:w="1042" w:type="dxa"/>
            <w:shd w:val="clear" w:color="auto" w:fill="00B050"/>
          </w:tcPr>
          <w:p w14:paraId="466A03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C0A6EC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749D18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F7986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9DC2DD" w14:textId="77777777" w:rsidR="00F768BE" w:rsidRPr="00072F2E" w:rsidRDefault="00F768BE" w:rsidP="00F768BE">
            <w:pPr>
              <w:spacing w:line="360" w:lineRule="auto"/>
              <w:rPr>
                <w:rFonts w:eastAsia="Times New Roman" w:cs="Times New Roman"/>
                <w:szCs w:val="24"/>
              </w:rPr>
            </w:pPr>
          </w:p>
        </w:tc>
      </w:tr>
      <w:tr w:rsidR="00F768BE" w:rsidRPr="00072F2E" w14:paraId="40A6D2BA" w14:textId="77777777" w:rsidTr="009349A5">
        <w:trPr>
          <w:cantSplit/>
        </w:trPr>
        <w:tc>
          <w:tcPr>
            <w:tcW w:w="4419" w:type="dxa"/>
          </w:tcPr>
          <w:p w14:paraId="070AB78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Вилдаглиптин</w:t>
            </w:r>
            <w:proofErr w:type="spellEnd"/>
          </w:p>
        </w:tc>
        <w:tc>
          <w:tcPr>
            <w:tcW w:w="1042" w:type="dxa"/>
            <w:shd w:val="clear" w:color="auto" w:fill="00B050"/>
          </w:tcPr>
          <w:p w14:paraId="412F3E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83AEF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2DBFD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CA5FF3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3CC038" w14:textId="77777777" w:rsidR="00F768BE" w:rsidRPr="00072F2E" w:rsidRDefault="00F768BE" w:rsidP="00F768BE">
            <w:pPr>
              <w:spacing w:line="360" w:lineRule="auto"/>
              <w:rPr>
                <w:rFonts w:eastAsia="Times New Roman" w:cs="Times New Roman"/>
                <w:szCs w:val="24"/>
              </w:rPr>
            </w:pPr>
          </w:p>
        </w:tc>
      </w:tr>
      <w:tr w:rsidR="00F768BE" w:rsidRPr="00072F2E" w14:paraId="3F0FC0DD" w14:textId="77777777" w:rsidTr="009349A5">
        <w:trPr>
          <w:cantSplit/>
        </w:trPr>
        <w:tc>
          <w:tcPr>
            <w:tcW w:w="4419" w:type="dxa"/>
          </w:tcPr>
          <w:p w14:paraId="5AEEEDC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Глибенкламид</w:t>
            </w:r>
            <w:proofErr w:type="spellEnd"/>
          </w:p>
        </w:tc>
        <w:tc>
          <w:tcPr>
            <w:tcW w:w="1042" w:type="dxa"/>
            <w:shd w:val="clear" w:color="auto" w:fill="FFC000"/>
          </w:tcPr>
          <w:p w14:paraId="1B23EA3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BDC34E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9E6CA0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E234C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0FB140" w14:textId="77777777" w:rsidR="00F768BE" w:rsidRPr="00072F2E" w:rsidRDefault="00F768BE" w:rsidP="00F768BE">
            <w:pPr>
              <w:spacing w:line="360" w:lineRule="auto"/>
              <w:rPr>
                <w:rFonts w:eastAsia="Times New Roman" w:cs="Times New Roman"/>
                <w:szCs w:val="24"/>
              </w:rPr>
            </w:pPr>
          </w:p>
        </w:tc>
      </w:tr>
      <w:tr w:rsidR="00F768BE" w:rsidRPr="00072F2E" w14:paraId="75A7DC72" w14:textId="77777777" w:rsidTr="009349A5">
        <w:trPr>
          <w:cantSplit/>
        </w:trPr>
        <w:tc>
          <w:tcPr>
            <w:tcW w:w="4419" w:type="dxa"/>
          </w:tcPr>
          <w:p w14:paraId="5A66A53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Гликлазид</w:t>
            </w:r>
            <w:proofErr w:type="spellEnd"/>
          </w:p>
        </w:tc>
        <w:tc>
          <w:tcPr>
            <w:tcW w:w="1042" w:type="dxa"/>
            <w:shd w:val="clear" w:color="auto" w:fill="00B050"/>
          </w:tcPr>
          <w:p w14:paraId="2EDE15E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8FA818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D48E12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FF17F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EC20E34" w14:textId="77777777" w:rsidR="00F768BE" w:rsidRPr="00072F2E" w:rsidRDefault="00F768BE" w:rsidP="00F768BE">
            <w:pPr>
              <w:spacing w:line="360" w:lineRule="auto"/>
              <w:rPr>
                <w:rFonts w:eastAsia="Times New Roman" w:cs="Times New Roman"/>
                <w:szCs w:val="24"/>
              </w:rPr>
            </w:pPr>
          </w:p>
        </w:tc>
      </w:tr>
      <w:tr w:rsidR="00F768BE" w:rsidRPr="00072F2E" w14:paraId="48E0EDF2" w14:textId="77777777" w:rsidTr="009349A5">
        <w:trPr>
          <w:cantSplit/>
        </w:trPr>
        <w:tc>
          <w:tcPr>
            <w:tcW w:w="4419" w:type="dxa"/>
          </w:tcPr>
          <w:p w14:paraId="43C0EF7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Глимепирид</w:t>
            </w:r>
            <w:proofErr w:type="spellEnd"/>
          </w:p>
        </w:tc>
        <w:tc>
          <w:tcPr>
            <w:tcW w:w="1042" w:type="dxa"/>
            <w:shd w:val="clear" w:color="auto" w:fill="00B050"/>
          </w:tcPr>
          <w:p w14:paraId="5BB03B7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2E53E4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F924C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8DEB9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941471" w14:textId="77777777" w:rsidR="00F768BE" w:rsidRPr="00072F2E" w:rsidRDefault="00F768BE" w:rsidP="00F768BE">
            <w:pPr>
              <w:spacing w:line="360" w:lineRule="auto"/>
              <w:rPr>
                <w:rFonts w:eastAsia="Times New Roman" w:cs="Times New Roman"/>
                <w:szCs w:val="24"/>
              </w:rPr>
            </w:pPr>
          </w:p>
        </w:tc>
      </w:tr>
      <w:tr w:rsidR="00F768BE" w:rsidRPr="00072F2E" w14:paraId="25169EDF" w14:textId="77777777" w:rsidTr="009349A5">
        <w:trPr>
          <w:cantSplit/>
        </w:trPr>
        <w:tc>
          <w:tcPr>
            <w:tcW w:w="4419" w:type="dxa"/>
          </w:tcPr>
          <w:p w14:paraId="78152DE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Дапаглифозин</w:t>
            </w:r>
            <w:proofErr w:type="spellEnd"/>
          </w:p>
        </w:tc>
        <w:tc>
          <w:tcPr>
            <w:tcW w:w="1042" w:type="dxa"/>
            <w:shd w:val="clear" w:color="auto" w:fill="00B050"/>
          </w:tcPr>
          <w:p w14:paraId="5F8F2B0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73385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9441D7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2A63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408AB8" w14:textId="77777777" w:rsidR="00F768BE" w:rsidRPr="00072F2E" w:rsidRDefault="00F768BE" w:rsidP="00F768BE">
            <w:pPr>
              <w:spacing w:line="360" w:lineRule="auto"/>
              <w:rPr>
                <w:rFonts w:eastAsia="Times New Roman" w:cs="Times New Roman"/>
                <w:szCs w:val="24"/>
              </w:rPr>
            </w:pPr>
          </w:p>
        </w:tc>
      </w:tr>
      <w:tr w:rsidR="00F768BE" w:rsidRPr="00072F2E" w14:paraId="16E2390C" w14:textId="77777777" w:rsidTr="009349A5">
        <w:trPr>
          <w:cantSplit/>
        </w:trPr>
        <w:tc>
          <w:tcPr>
            <w:tcW w:w="4419" w:type="dxa"/>
          </w:tcPr>
          <w:p w14:paraId="6FD9856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Дулаглутид</w:t>
            </w:r>
            <w:proofErr w:type="spellEnd"/>
          </w:p>
        </w:tc>
        <w:tc>
          <w:tcPr>
            <w:tcW w:w="1042" w:type="dxa"/>
            <w:shd w:val="clear" w:color="auto" w:fill="FFC000"/>
          </w:tcPr>
          <w:p w14:paraId="06DEFF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FDD2D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B8EFC3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76EAFF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612C02" w14:textId="77777777" w:rsidR="00F768BE" w:rsidRPr="00072F2E" w:rsidRDefault="00F768BE" w:rsidP="00F768BE">
            <w:pPr>
              <w:spacing w:line="360" w:lineRule="auto"/>
              <w:rPr>
                <w:rFonts w:eastAsia="Times New Roman" w:cs="Times New Roman"/>
                <w:szCs w:val="24"/>
              </w:rPr>
            </w:pPr>
          </w:p>
        </w:tc>
      </w:tr>
      <w:tr w:rsidR="00F768BE" w:rsidRPr="00072F2E" w14:paraId="01A73E9B" w14:textId="77777777" w:rsidTr="009349A5">
        <w:trPr>
          <w:cantSplit/>
        </w:trPr>
        <w:tc>
          <w:tcPr>
            <w:tcW w:w="4419" w:type="dxa"/>
          </w:tcPr>
          <w:p w14:paraId="7FB33F8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Инсулин</w:t>
            </w:r>
            <w:proofErr w:type="spellEnd"/>
          </w:p>
        </w:tc>
        <w:tc>
          <w:tcPr>
            <w:tcW w:w="1042" w:type="dxa"/>
            <w:shd w:val="clear" w:color="auto" w:fill="00B050"/>
          </w:tcPr>
          <w:p w14:paraId="1A99D4E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A8A2D5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1FA20A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C3431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F0B6F2" w14:textId="77777777" w:rsidR="00F768BE" w:rsidRPr="00072F2E" w:rsidRDefault="00F768BE" w:rsidP="00F768BE">
            <w:pPr>
              <w:spacing w:line="360" w:lineRule="auto"/>
              <w:rPr>
                <w:rFonts w:eastAsia="Times New Roman" w:cs="Times New Roman"/>
                <w:szCs w:val="24"/>
              </w:rPr>
            </w:pPr>
          </w:p>
        </w:tc>
      </w:tr>
      <w:tr w:rsidR="00F768BE" w:rsidRPr="00072F2E" w14:paraId="3DB7495B" w14:textId="77777777" w:rsidTr="009349A5">
        <w:trPr>
          <w:cantSplit/>
        </w:trPr>
        <w:tc>
          <w:tcPr>
            <w:tcW w:w="4419" w:type="dxa"/>
          </w:tcPr>
          <w:p w14:paraId="081967E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Канаглифлозин</w:t>
            </w:r>
            <w:proofErr w:type="spellEnd"/>
          </w:p>
        </w:tc>
        <w:tc>
          <w:tcPr>
            <w:tcW w:w="1042" w:type="dxa"/>
            <w:shd w:val="clear" w:color="auto" w:fill="00B050"/>
          </w:tcPr>
          <w:p w14:paraId="51B2AC4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E87219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11FF26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A2FF6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52D1624" w14:textId="77777777" w:rsidR="00F768BE" w:rsidRPr="00072F2E" w:rsidRDefault="00F768BE" w:rsidP="00F768BE">
            <w:pPr>
              <w:spacing w:line="360" w:lineRule="auto"/>
              <w:rPr>
                <w:rFonts w:eastAsia="Times New Roman" w:cs="Times New Roman"/>
                <w:szCs w:val="24"/>
              </w:rPr>
            </w:pPr>
          </w:p>
        </w:tc>
      </w:tr>
      <w:tr w:rsidR="00F768BE" w:rsidRPr="00072F2E" w14:paraId="3A6ED2EB" w14:textId="77777777" w:rsidTr="009349A5">
        <w:trPr>
          <w:cantSplit/>
        </w:trPr>
        <w:tc>
          <w:tcPr>
            <w:tcW w:w="4419" w:type="dxa"/>
          </w:tcPr>
          <w:p w14:paraId="3B85FF9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Линаглиптин</w:t>
            </w:r>
            <w:proofErr w:type="spellEnd"/>
          </w:p>
        </w:tc>
        <w:tc>
          <w:tcPr>
            <w:tcW w:w="1042" w:type="dxa"/>
            <w:shd w:val="clear" w:color="auto" w:fill="00B050"/>
          </w:tcPr>
          <w:p w14:paraId="1EAA8A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8605D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39B3EC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C5510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C284D6" w14:textId="77777777" w:rsidR="00F768BE" w:rsidRPr="00072F2E" w:rsidRDefault="00F768BE" w:rsidP="00F768BE">
            <w:pPr>
              <w:spacing w:line="360" w:lineRule="auto"/>
              <w:rPr>
                <w:rFonts w:eastAsia="Times New Roman" w:cs="Times New Roman"/>
                <w:szCs w:val="24"/>
              </w:rPr>
            </w:pPr>
          </w:p>
        </w:tc>
      </w:tr>
      <w:tr w:rsidR="00F768BE" w:rsidRPr="00072F2E" w14:paraId="797AA7D3" w14:textId="77777777" w:rsidTr="009349A5">
        <w:trPr>
          <w:cantSplit/>
        </w:trPr>
        <w:tc>
          <w:tcPr>
            <w:tcW w:w="4419" w:type="dxa"/>
          </w:tcPr>
          <w:p w14:paraId="489E5EA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Лираглутид</w:t>
            </w:r>
            <w:proofErr w:type="spellEnd"/>
          </w:p>
        </w:tc>
        <w:tc>
          <w:tcPr>
            <w:tcW w:w="1042" w:type="dxa"/>
            <w:shd w:val="clear" w:color="auto" w:fill="FFC000"/>
          </w:tcPr>
          <w:p w14:paraId="7EA2325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720F3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5BF9D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F912A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4C7D96" w14:textId="77777777" w:rsidR="00F768BE" w:rsidRPr="00072F2E" w:rsidRDefault="00F768BE" w:rsidP="00F768BE">
            <w:pPr>
              <w:spacing w:line="360" w:lineRule="auto"/>
              <w:rPr>
                <w:rFonts w:eastAsia="Times New Roman" w:cs="Times New Roman"/>
                <w:szCs w:val="24"/>
              </w:rPr>
            </w:pPr>
          </w:p>
        </w:tc>
      </w:tr>
      <w:tr w:rsidR="00F768BE" w:rsidRPr="00072F2E" w14:paraId="7DF2E160" w14:textId="77777777" w:rsidTr="009349A5">
        <w:trPr>
          <w:cantSplit/>
        </w:trPr>
        <w:tc>
          <w:tcPr>
            <w:tcW w:w="4419" w:type="dxa"/>
          </w:tcPr>
          <w:p w14:paraId="71853CA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Метформин</w:t>
            </w:r>
            <w:proofErr w:type="spellEnd"/>
          </w:p>
        </w:tc>
        <w:tc>
          <w:tcPr>
            <w:tcW w:w="1042" w:type="dxa"/>
            <w:shd w:val="clear" w:color="auto" w:fill="00B050"/>
          </w:tcPr>
          <w:p w14:paraId="1F753F1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0014C02"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CCDEAF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BB60C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97D109A" w14:textId="77777777" w:rsidR="00F768BE" w:rsidRPr="00072F2E" w:rsidRDefault="00F768BE" w:rsidP="00F768BE">
            <w:pPr>
              <w:spacing w:line="360" w:lineRule="auto"/>
              <w:rPr>
                <w:rFonts w:eastAsia="Times New Roman" w:cs="Times New Roman"/>
                <w:szCs w:val="24"/>
              </w:rPr>
            </w:pPr>
          </w:p>
        </w:tc>
      </w:tr>
      <w:tr w:rsidR="00F768BE" w:rsidRPr="00072F2E" w14:paraId="0CE30FCA" w14:textId="77777777" w:rsidTr="009349A5">
        <w:trPr>
          <w:cantSplit/>
        </w:trPr>
        <w:tc>
          <w:tcPr>
            <w:tcW w:w="4419" w:type="dxa"/>
          </w:tcPr>
          <w:p w14:paraId="69BD134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Натеглинид</w:t>
            </w:r>
            <w:proofErr w:type="spellEnd"/>
          </w:p>
        </w:tc>
        <w:tc>
          <w:tcPr>
            <w:tcW w:w="1042" w:type="dxa"/>
            <w:shd w:val="clear" w:color="auto" w:fill="FFC000"/>
          </w:tcPr>
          <w:p w14:paraId="1598E70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5E4C54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470E95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AB3AEE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4AA685" w14:textId="77777777" w:rsidR="00F768BE" w:rsidRPr="00072F2E" w:rsidRDefault="00F768BE" w:rsidP="00F768BE">
            <w:pPr>
              <w:spacing w:line="360" w:lineRule="auto"/>
              <w:rPr>
                <w:rFonts w:eastAsia="Times New Roman" w:cs="Times New Roman"/>
                <w:szCs w:val="24"/>
              </w:rPr>
            </w:pPr>
          </w:p>
        </w:tc>
      </w:tr>
      <w:tr w:rsidR="00F768BE" w:rsidRPr="00072F2E" w14:paraId="0C32EC3A" w14:textId="77777777" w:rsidTr="009349A5">
        <w:trPr>
          <w:cantSplit/>
        </w:trPr>
        <w:tc>
          <w:tcPr>
            <w:tcW w:w="4419" w:type="dxa"/>
          </w:tcPr>
          <w:p w14:paraId="7DE179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Пиоглитазон</w:t>
            </w:r>
            <w:proofErr w:type="spellEnd"/>
          </w:p>
        </w:tc>
        <w:tc>
          <w:tcPr>
            <w:tcW w:w="1042" w:type="dxa"/>
            <w:shd w:val="clear" w:color="auto" w:fill="FFFF00"/>
          </w:tcPr>
          <w:p w14:paraId="4DF35193"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A8D492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93BFAF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18A0F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4E4E505" w14:textId="77777777" w:rsidR="00F768BE" w:rsidRPr="00072F2E" w:rsidRDefault="00F768BE" w:rsidP="00F768BE">
            <w:pPr>
              <w:spacing w:line="360" w:lineRule="auto"/>
              <w:rPr>
                <w:rFonts w:eastAsia="Times New Roman" w:cs="Times New Roman"/>
                <w:szCs w:val="24"/>
              </w:rPr>
            </w:pPr>
          </w:p>
        </w:tc>
      </w:tr>
      <w:tr w:rsidR="00F768BE" w:rsidRPr="00072F2E" w14:paraId="192802E5" w14:textId="77777777" w:rsidTr="009349A5">
        <w:trPr>
          <w:cantSplit/>
        </w:trPr>
        <w:tc>
          <w:tcPr>
            <w:tcW w:w="4419" w:type="dxa"/>
          </w:tcPr>
          <w:p w14:paraId="189D26D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Репаглинид</w:t>
            </w:r>
            <w:proofErr w:type="spellEnd"/>
          </w:p>
        </w:tc>
        <w:tc>
          <w:tcPr>
            <w:tcW w:w="1042" w:type="dxa"/>
            <w:shd w:val="clear" w:color="auto" w:fill="FF0000"/>
          </w:tcPr>
          <w:p w14:paraId="5FE7E1A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DC9359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B1A8F5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FADFF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6FDAC1" w14:textId="77777777" w:rsidR="00F768BE" w:rsidRPr="00072F2E" w:rsidRDefault="00F768BE" w:rsidP="00F768BE">
            <w:pPr>
              <w:spacing w:line="360" w:lineRule="auto"/>
              <w:rPr>
                <w:rFonts w:eastAsia="Times New Roman" w:cs="Times New Roman"/>
                <w:szCs w:val="24"/>
              </w:rPr>
            </w:pPr>
          </w:p>
        </w:tc>
      </w:tr>
      <w:tr w:rsidR="00F768BE" w:rsidRPr="00072F2E" w14:paraId="17C12F5A" w14:textId="77777777" w:rsidTr="009349A5">
        <w:trPr>
          <w:cantSplit/>
        </w:trPr>
        <w:tc>
          <w:tcPr>
            <w:tcW w:w="4419" w:type="dxa"/>
          </w:tcPr>
          <w:p w14:paraId="2F03CA8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Саксаглиптин</w:t>
            </w:r>
            <w:proofErr w:type="spellEnd"/>
          </w:p>
        </w:tc>
        <w:tc>
          <w:tcPr>
            <w:tcW w:w="1042" w:type="dxa"/>
            <w:shd w:val="clear" w:color="auto" w:fill="FFC000"/>
          </w:tcPr>
          <w:p w14:paraId="3F7CA35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B93DAD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2400CF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3EB1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305888" w14:textId="77777777" w:rsidR="00F768BE" w:rsidRPr="00072F2E" w:rsidRDefault="00F768BE" w:rsidP="00F768BE">
            <w:pPr>
              <w:spacing w:line="360" w:lineRule="auto"/>
              <w:rPr>
                <w:rFonts w:eastAsia="Times New Roman" w:cs="Times New Roman"/>
                <w:szCs w:val="24"/>
              </w:rPr>
            </w:pPr>
          </w:p>
        </w:tc>
      </w:tr>
      <w:tr w:rsidR="00F768BE" w:rsidRPr="00072F2E" w14:paraId="62EAB292" w14:textId="77777777" w:rsidTr="009349A5">
        <w:trPr>
          <w:cantSplit/>
        </w:trPr>
        <w:tc>
          <w:tcPr>
            <w:tcW w:w="4419" w:type="dxa"/>
          </w:tcPr>
          <w:p w14:paraId="6942504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Ситаглиптин</w:t>
            </w:r>
            <w:proofErr w:type="spellEnd"/>
          </w:p>
        </w:tc>
        <w:tc>
          <w:tcPr>
            <w:tcW w:w="1042" w:type="dxa"/>
            <w:shd w:val="clear" w:color="auto" w:fill="00B050"/>
          </w:tcPr>
          <w:p w14:paraId="300ECA0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69294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761BEF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BE7133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AD8315E" w14:textId="77777777" w:rsidR="00F768BE" w:rsidRPr="00072F2E" w:rsidRDefault="00F768BE" w:rsidP="00F768BE">
            <w:pPr>
              <w:spacing w:line="360" w:lineRule="auto"/>
              <w:rPr>
                <w:rFonts w:eastAsia="Times New Roman" w:cs="Times New Roman"/>
                <w:szCs w:val="24"/>
              </w:rPr>
            </w:pPr>
          </w:p>
        </w:tc>
      </w:tr>
      <w:tr w:rsidR="00F768BE" w:rsidRPr="00072F2E" w14:paraId="2980DCDA" w14:textId="77777777" w:rsidTr="009349A5">
        <w:trPr>
          <w:cantSplit/>
        </w:trPr>
        <w:tc>
          <w:tcPr>
            <w:tcW w:w="4419" w:type="dxa"/>
          </w:tcPr>
          <w:p w14:paraId="60D1798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Эмпаглифлозин</w:t>
            </w:r>
            <w:proofErr w:type="spellEnd"/>
          </w:p>
        </w:tc>
        <w:tc>
          <w:tcPr>
            <w:tcW w:w="1042" w:type="dxa"/>
            <w:shd w:val="clear" w:color="auto" w:fill="00B050"/>
          </w:tcPr>
          <w:p w14:paraId="5F3139B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E80085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0CD73F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E6633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79B77D" w14:textId="77777777" w:rsidR="00F768BE" w:rsidRPr="00072F2E" w:rsidRDefault="00F768BE" w:rsidP="00F768BE">
            <w:pPr>
              <w:spacing w:line="360" w:lineRule="auto"/>
              <w:rPr>
                <w:rFonts w:eastAsia="Times New Roman" w:cs="Times New Roman"/>
                <w:szCs w:val="24"/>
              </w:rPr>
            </w:pPr>
          </w:p>
        </w:tc>
      </w:tr>
      <w:tr w:rsidR="00F768BE" w:rsidRPr="00072F2E" w14:paraId="5188E168" w14:textId="77777777" w:rsidTr="009349A5">
        <w:trPr>
          <w:cantSplit/>
        </w:trPr>
        <w:tc>
          <w:tcPr>
            <w:tcW w:w="4419" w:type="dxa"/>
          </w:tcPr>
          <w:p w14:paraId="4FA551A4"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Противогрибковые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средства</w:t>
            </w:r>
            <w:proofErr w:type="spellEnd"/>
          </w:p>
        </w:tc>
        <w:tc>
          <w:tcPr>
            <w:tcW w:w="1042" w:type="dxa"/>
          </w:tcPr>
          <w:p w14:paraId="1439CE22" w14:textId="77777777" w:rsidR="00F768BE" w:rsidRPr="00072F2E" w:rsidRDefault="00F768BE" w:rsidP="00F768BE">
            <w:pPr>
              <w:spacing w:line="360" w:lineRule="auto"/>
              <w:rPr>
                <w:rFonts w:eastAsia="Times New Roman" w:cs="Times New Roman"/>
                <w:szCs w:val="24"/>
              </w:rPr>
            </w:pPr>
          </w:p>
        </w:tc>
        <w:tc>
          <w:tcPr>
            <w:tcW w:w="1043" w:type="dxa"/>
          </w:tcPr>
          <w:p w14:paraId="08A5A1C2" w14:textId="77777777" w:rsidR="00F768BE" w:rsidRPr="00072F2E" w:rsidRDefault="00F768BE" w:rsidP="00F768BE">
            <w:pPr>
              <w:spacing w:line="360" w:lineRule="auto"/>
              <w:rPr>
                <w:rFonts w:eastAsia="Times New Roman" w:cs="Times New Roman"/>
                <w:szCs w:val="24"/>
              </w:rPr>
            </w:pPr>
          </w:p>
        </w:tc>
        <w:tc>
          <w:tcPr>
            <w:tcW w:w="1042" w:type="dxa"/>
          </w:tcPr>
          <w:p w14:paraId="553B33D1" w14:textId="77777777" w:rsidR="00F768BE" w:rsidRPr="00072F2E" w:rsidRDefault="00F768BE" w:rsidP="00F768BE">
            <w:pPr>
              <w:spacing w:line="360" w:lineRule="auto"/>
              <w:rPr>
                <w:rFonts w:eastAsia="Times New Roman" w:cs="Times New Roman"/>
                <w:szCs w:val="24"/>
              </w:rPr>
            </w:pPr>
          </w:p>
        </w:tc>
        <w:tc>
          <w:tcPr>
            <w:tcW w:w="1043" w:type="dxa"/>
          </w:tcPr>
          <w:p w14:paraId="5B3FB66F" w14:textId="77777777" w:rsidR="00F768BE" w:rsidRPr="00072F2E" w:rsidRDefault="00F768BE" w:rsidP="00F768BE">
            <w:pPr>
              <w:spacing w:line="360" w:lineRule="auto"/>
              <w:rPr>
                <w:rFonts w:eastAsia="Times New Roman" w:cs="Times New Roman"/>
                <w:szCs w:val="24"/>
              </w:rPr>
            </w:pPr>
          </w:p>
        </w:tc>
        <w:tc>
          <w:tcPr>
            <w:tcW w:w="1043" w:type="dxa"/>
          </w:tcPr>
          <w:p w14:paraId="3646B48A" w14:textId="77777777" w:rsidR="00F768BE" w:rsidRPr="00072F2E" w:rsidRDefault="00F768BE" w:rsidP="00F768BE">
            <w:pPr>
              <w:spacing w:line="360" w:lineRule="auto"/>
              <w:rPr>
                <w:rFonts w:eastAsia="Times New Roman" w:cs="Times New Roman"/>
                <w:szCs w:val="24"/>
              </w:rPr>
            </w:pPr>
          </w:p>
        </w:tc>
      </w:tr>
      <w:tr w:rsidR="00F768BE" w:rsidRPr="00072F2E" w14:paraId="50DE018B" w14:textId="77777777" w:rsidTr="009349A5">
        <w:trPr>
          <w:cantSplit/>
        </w:trPr>
        <w:tc>
          <w:tcPr>
            <w:tcW w:w="4419" w:type="dxa"/>
          </w:tcPr>
          <w:p w14:paraId="0B3C335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Амфотерицин</w:t>
            </w:r>
            <w:proofErr w:type="spellEnd"/>
            <w:r w:rsidRPr="00072F2E">
              <w:rPr>
                <w:rFonts w:eastAsia="Times New Roman" w:cs="Times New Roman"/>
                <w:szCs w:val="24"/>
              </w:rPr>
              <w:t xml:space="preserve"> В</w:t>
            </w:r>
          </w:p>
        </w:tc>
        <w:tc>
          <w:tcPr>
            <w:tcW w:w="1042" w:type="dxa"/>
            <w:shd w:val="clear" w:color="auto" w:fill="00B050"/>
          </w:tcPr>
          <w:p w14:paraId="1F8B55C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F6732E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51784F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2546C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BDB8DDC" w14:textId="77777777" w:rsidR="00F768BE" w:rsidRPr="00072F2E" w:rsidRDefault="00F768BE" w:rsidP="00F768BE">
            <w:pPr>
              <w:spacing w:line="360" w:lineRule="auto"/>
              <w:rPr>
                <w:rFonts w:eastAsia="Times New Roman" w:cs="Times New Roman"/>
                <w:szCs w:val="24"/>
              </w:rPr>
            </w:pPr>
          </w:p>
        </w:tc>
      </w:tr>
      <w:tr w:rsidR="00F768BE" w:rsidRPr="00072F2E" w14:paraId="1AB2D59A" w14:textId="77777777" w:rsidTr="009349A5">
        <w:trPr>
          <w:cantSplit/>
        </w:trPr>
        <w:tc>
          <w:tcPr>
            <w:tcW w:w="4419" w:type="dxa"/>
          </w:tcPr>
          <w:p w14:paraId="6FEE1C6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Анидулафунгин</w:t>
            </w:r>
            <w:proofErr w:type="spellEnd"/>
          </w:p>
        </w:tc>
        <w:tc>
          <w:tcPr>
            <w:tcW w:w="1042" w:type="dxa"/>
            <w:shd w:val="clear" w:color="auto" w:fill="00B050"/>
          </w:tcPr>
          <w:p w14:paraId="1CC5166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FFA409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E8DD24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C7CDD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2FD2B2" w14:textId="77777777" w:rsidR="00F768BE" w:rsidRPr="00072F2E" w:rsidRDefault="00F768BE" w:rsidP="00F768BE">
            <w:pPr>
              <w:spacing w:line="360" w:lineRule="auto"/>
              <w:rPr>
                <w:rFonts w:eastAsia="Times New Roman" w:cs="Times New Roman"/>
                <w:szCs w:val="24"/>
              </w:rPr>
            </w:pPr>
          </w:p>
        </w:tc>
      </w:tr>
      <w:tr w:rsidR="00F768BE" w:rsidRPr="00072F2E" w14:paraId="129D05C3" w14:textId="77777777" w:rsidTr="009349A5">
        <w:trPr>
          <w:cantSplit/>
        </w:trPr>
        <w:tc>
          <w:tcPr>
            <w:tcW w:w="4419" w:type="dxa"/>
          </w:tcPr>
          <w:p w14:paraId="59B92DB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Вориконазол</w:t>
            </w:r>
            <w:proofErr w:type="spellEnd"/>
          </w:p>
        </w:tc>
        <w:tc>
          <w:tcPr>
            <w:tcW w:w="1042" w:type="dxa"/>
            <w:shd w:val="clear" w:color="auto" w:fill="FFC000"/>
          </w:tcPr>
          <w:p w14:paraId="301C9FB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52863E8"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098DA41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DD7E1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3A3F58" w14:textId="77777777" w:rsidR="00F768BE" w:rsidRPr="00072F2E" w:rsidRDefault="00F768BE" w:rsidP="00F768BE">
            <w:pPr>
              <w:spacing w:line="360" w:lineRule="auto"/>
              <w:rPr>
                <w:rFonts w:eastAsia="Times New Roman" w:cs="Times New Roman"/>
                <w:szCs w:val="24"/>
              </w:rPr>
            </w:pPr>
          </w:p>
        </w:tc>
      </w:tr>
      <w:tr w:rsidR="00F768BE" w:rsidRPr="00072F2E" w14:paraId="715D04BE" w14:textId="77777777" w:rsidTr="009349A5">
        <w:trPr>
          <w:cantSplit/>
        </w:trPr>
        <w:tc>
          <w:tcPr>
            <w:tcW w:w="4419" w:type="dxa"/>
          </w:tcPr>
          <w:p w14:paraId="2CF2C7C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Гризеофульвин</w:t>
            </w:r>
            <w:proofErr w:type="spellEnd"/>
          </w:p>
        </w:tc>
        <w:tc>
          <w:tcPr>
            <w:tcW w:w="1042" w:type="dxa"/>
            <w:shd w:val="clear" w:color="auto" w:fill="FFC000"/>
          </w:tcPr>
          <w:p w14:paraId="78E80BF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920E729"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7E5112A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451C6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6095BC" w14:textId="77777777" w:rsidR="00F768BE" w:rsidRPr="00072F2E" w:rsidRDefault="00F768BE" w:rsidP="00F768BE">
            <w:pPr>
              <w:spacing w:line="360" w:lineRule="auto"/>
              <w:rPr>
                <w:rFonts w:eastAsia="Times New Roman" w:cs="Times New Roman"/>
                <w:szCs w:val="24"/>
              </w:rPr>
            </w:pPr>
          </w:p>
        </w:tc>
      </w:tr>
      <w:tr w:rsidR="00F768BE" w:rsidRPr="00072F2E" w14:paraId="52F7A712" w14:textId="77777777" w:rsidTr="009349A5">
        <w:trPr>
          <w:cantSplit/>
        </w:trPr>
        <w:tc>
          <w:tcPr>
            <w:tcW w:w="4419" w:type="dxa"/>
          </w:tcPr>
          <w:p w14:paraId="188BD6C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Итраконазол</w:t>
            </w:r>
            <w:proofErr w:type="spellEnd"/>
          </w:p>
        </w:tc>
        <w:tc>
          <w:tcPr>
            <w:tcW w:w="1042" w:type="dxa"/>
            <w:shd w:val="clear" w:color="auto" w:fill="FFC000"/>
          </w:tcPr>
          <w:p w14:paraId="47BA4E2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155162B"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48404D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5FB7DC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C1529F5" w14:textId="77777777" w:rsidR="00F768BE" w:rsidRPr="00072F2E" w:rsidRDefault="00F768BE" w:rsidP="00F768BE">
            <w:pPr>
              <w:spacing w:line="360" w:lineRule="auto"/>
              <w:rPr>
                <w:rFonts w:eastAsia="Times New Roman" w:cs="Times New Roman"/>
                <w:szCs w:val="24"/>
              </w:rPr>
            </w:pPr>
          </w:p>
        </w:tc>
      </w:tr>
      <w:tr w:rsidR="00F768BE" w:rsidRPr="00072F2E" w14:paraId="23114511" w14:textId="77777777" w:rsidTr="009349A5">
        <w:trPr>
          <w:cantSplit/>
        </w:trPr>
        <w:tc>
          <w:tcPr>
            <w:tcW w:w="4419" w:type="dxa"/>
          </w:tcPr>
          <w:p w14:paraId="01D13C2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Каспофунгин</w:t>
            </w:r>
            <w:proofErr w:type="spellEnd"/>
          </w:p>
        </w:tc>
        <w:tc>
          <w:tcPr>
            <w:tcW w:w="1042" w:type="dxa"/>
            <w:shd w:val="clear" w:color="auto" w:fill="FFFF00"/>
          </w:tcPr>
          <w:p w14:paraId="52FE4D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F51E0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8E3C7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B2DBC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A737B7" w14:textId="77777777" w:rsidR="00F768BE" w:rsidRPr="00072F2E" w:rsidRDefault="00F768BE" w:rsidP="00F768BE">
            <w:pPr>
              <w:spacing w:line="360" w:lineRule="auto"/>
              <w:rPr>
                <w:rFonts w:eastAsia="Times New Roman" w:cs="Times New Roman"/>
                <w:szCs w:val="24"/>
              </w:rPr>
            </w:pPr>
          </w:p>
        </w:tc>
      </w:tr>
      <w:tr w:rsidR="00F768BE" w:rsidRPr="00072F2E" w14:paraId="082B4929" w14:textId="77777777" w:rsidTr="009349A5">
        <w:trPr>
          <w:cantSplit/>
        </w:trPr>
        <w:tc>
          <w:tcPr>
            <w:tcW w:w="4419" w:type="dxa"/>
          </w:tcPr>
          <w:p w14:paraId="689371F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Кетоконазол</w:t>
            </w:r>
            <w:proofErr w:type="spellEnd"/>
          </w:p>
        </w:tc>
        <w:tc>
          <w:tcPr>
            <w:tcW w:w="1042" w:type="dxa"/>
            <w:shd w:val="clear" w:color="auto" w:fill="FFC000"/>
          </w:tcPr>
          <w:p w14:paraId="7B890EC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4093C57"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015CB13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0876F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C964C2" w14:textId="77777777" w:rsidR="00F768BE" w:rsidRPr="00072F2E" w:rsidRDefault="00F768BE" w:rsidP="00F768BE">
            <w:pPr>
              <w:spacing w:line="360" w:lineRule="auto"/>
              <w:rPr>
                <w:rFonts w:eastAsia="Times New Roman" w:cs="Times New Roman"/>
                <w:szCs w:val="24"/>
              </w:rPr>
            </w:pPr>
          </w:p>
        </w:tc>
      </w:tr>
      <w:tr w:rsidR="00F768BE" w:rsidRPr="00072F2E" w14:paraId="1FAFFF59" w14:textId="77777777" w:rsidTr="009349A5">
        <w:trPr>
          <w:cantSplit/>
        </w:trPr>
        <w:tc>
          <w:tcPr>
            <w:tcW w:w="4419" w:type="dxa"/>
          </w:tcPr>
          <w:p w14:paraId="7FA265D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Микафунгин</w:t>
            </w:r>
            <w:proofErr w:type="spellEnd"/>
          </w:p>
        </w:tc>
        <w:tc>
          <w:tcPr>
            <w:tcW w:w="1042" w:type="dxa"/>
            <w:shd w:val="clear" w:color="auto" w:fill="00B050"/>
          </w:tcPr>
          <w:p w14:paraId="1429A89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34BD3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B4A8D3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6193C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400295" w14:textId="77777777" w:rsidR="00F768BE" w:rsidRPr="00072F2E" w:rsidRDefault="00F768BE" w:rsidP="00F768BE">
            <w:pPr>
              <w:spacing w:line="360" w:lineRule="auto"/>
              <w:rPr>
                <w:rFonts w:eastAsia="Times New Roman" w:cs="Times New Roman"/>
                <w:szCs w:val="24"/>
              </w:rPr>
            </w:pPr>
          </w:p>
        </w:tc>
      </w:tr>
      <w:tr w:rsidR="00F768BE" w:rsidRPr="00072F2E" w14:paraId="6B0E7CC1" w14:textId="77777777" w:rsidTr="009349A5">
        <w:trPr>
          <w:cantSplit/>
        </w:trPr>
        <w:tc>
          <w:tcPr>
            <w:tcW w:w="4419" w:type="dxa"/>
          </w:tcPr>
          <w:p w14:paraId="3DE3BE6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Миконазол</w:t>
            </w:r>
            <w:proofErr w:type="spellEnd"/>
          </w:p>
        </w:tc>
        <w:tc>
          <w:tcPr>
            <w:tcW w:w="1042" w:type="dxa"/>
            <w:shd w:val="clear" w:color="auto" w:fill="00B050"/>
          </w:tcPr>
          <w:p w14:paraId="650CD47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84042B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44BF34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C1606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59C5FA7" w14:textId="77777777" w:rsidR="00F768BE" w:rsidRPr="00072F2E" w:rsidRDefault="00F768BE" w:rsidP="00F768BE">
            <w:pPr>
              <w:spacing w:line="360" w:lineRule="auto"/>
              <w:rPr>
                <w:rFonts w:eastAsia="Times New Roman" w:cs="Times New Roman"/>
                <w:szCs w:val="24"/>
              </w:rPr>
            </w:pPr>
          </w:p>
        </w:tc>
      </w:tr>
      <w:tr w:rsidR="00F768BE" w:rsidRPr="00072F2E" w14:paraId="4474FB78" w14:textId="77777777" w:rsidTr="009349A5">
        <w:trPr>
          <w:cantSplit/>
        </w:trPr>
        <w:tc>
          <w:tcPr>
            <w:tcW w:w="4419" w:type="dxa"/>
          </w:tcPr>
          <w:p w14:paraId="25D4F85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Нистатин</w:t>
            </w:r>
            <w:proofErr w:type="spellEnd"/>
          </w:p>
        </w:tc>
        <w:tc>
          <w:tcPr>
            <w:tcW w:w="1042" w:type="dxa"/>
            <w:shd w:val="clear" w:color="auto" w:fill="00B050"/>
          </w:tcPr>
          <w:p w14:paraId="76470D2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D1315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A5EC7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0DAFC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1CFF26" w14:textId="77777777" w:rsidR="00F768BE" w:rsidRPr="00072F2E" w:rsidRDefault="00F768BE" w:rsidP="00F768BE">
            <w:pPr>
              <w:spacing w:line="360" w:lineRule="auto"/>
              <w:rPr>
                <w:rFonts w:eastAsia="Times New Roman" w:cs="Times New Roman"/>
                <w:szCs w:val="24"/>
              </w:rPr>
            </w:pPr>
          </w:p>
        </w:tc>
      </w:tr>
      <w:tr w:rsidR="00F768BE" w:rsidRPr="00072F2E" w14:paraId="6CCBC245" w14:textId="77777777" w:rsidTr="009349A5">
        <w:trPr>
          <w:cantSplit/>
        </w:trPr>
        <w:tc>
          <w:tcPr>
            <w:tcW w:w="4419" w:type="dxa"/>
          </w:tcPr>
          <w:p w14:paraId="56E0057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Тербинафин</w:t>
            </w:r>
            <w:proofErr w:type="spellEnd"/>
          </w:p>
        </w:tc>
        <w:tc>
          <w:tcPr>
            <w:tcW w:w="1042" w:type="dxa"/>
            <w:shd w:val="clear" w:color="auto" w:fill="FFFF00"/>
          </w:tcPr>
          <w:p w14:paraId="6B3D884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32A20FE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E4880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E7C9D4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DAA6403" w14:textId="77777777" w:rsidR="00F768BE" w:rsidRPr="00072F2E" w:rsidRDefault="00F768BE" w:rsidP="00F768BE">
            <w:pPr>
              <w:spacing w:line="360" w:lineRule="auto"/>
              <w:rPr>
                <w:rFonts w:eastAsia="Times New Roman" w:cs="Times New Roman"/>
                <w:szCs w:val="24"/>
              </w:rPr>
            </w:pPr>
          </w:p>
        </w:tc>
      </w:tr>
      <w:tr w:rsidR="00F768BE" w:rsidRPr="00072F2E" w14:paraId="7B8C4D05" w14:textId="77777777" w:rsidTr="009349A5">
        <w:trPr>
          <w:cantSplit/>
        </w:trPr>
        <w:tc>
          <w:tcPr>
            <w:tcW w:w="4419" w:type="dxa"/>
          </w:tcPr>
          <w:p w14:paraId="5FE8C29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Флюконазол</w:t>
            </w:r>
            <w:proofErr w:type="spellEnd"/>
          </w:p>
        </w:tc>
        <w:tc>
          <w:tcPr>
            <w:tcW w:w="1042" w:type="dxa"/>
            <w:shd w:val="clear" w:color="auto" w:fill="00B050"/>
          </w:tcPr>
          <w:p w14:paraId="7F7DAF2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B59A5A"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38EF3C3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E716A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5CCF5F" w14:textId="77777777" w:rsidR="00F768BE" w:rsidRPr="00072F2E" w:rsidRDefault="00F768BE" w:rsidP="00F768BE">
            <w:pPr>
              <w:spacing w:line="360" w:lineRule="auto"/>
              <w:rPr>
                <w:rFonts w:eastAsia="Times New Roman" w:cs="Times New Roman"/>
                <w:szCs w:val="24"/>
              </w:rPr>
            </w:pPr>
          </w:p>
        </w:tc>
      </w:tr>
      <w:tr w:rsidR="00F768BE" w:rsidRPr="00072F2E" w14:paraId="23B26236" w14:textId="77777777" w:rsidTr="009349A5">
        <w:trPr>
          <w:cantSplit/>
        </w:trPr>
        <w:tc>
          <w:tcPr>
            <w:tcW w:w="4419" w:type="dxa"/>
          </w:tcPr>
          <w:p w14:paraId="5073AD08"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Нейролептики</w:t>
            </w:r>
            <w:proofErr w:type="spellEnd"/>
          </w:p>
        </w:tc>
        <w:tc>
          <w:tcPr>
            <w:tcW w:w="1042" w:type="dxa"/>
            <w:shd w:val="clear" w:color="auto" w:fill="FFFFFF" w:themeFill="background1"/>
          </w:tcPr>
          <w:p w14:paraId="00C1DB42"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805342A"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6AAF0A2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8251F72"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3342D16" w14:textId="77777777" w:rsidR="00F768BE" w:rsidRPr="00072F2E" w:rsidRDefault="00F768BE" w:rsidP="00F768BE">
            <w:pPr>
              <w:spacing w:line="360" w:lineRule="auto"/>
              <w:rPr>
                <w:rFonts w:eastAsia="Times New Roman" w:cs="Times New Roman"/>
                <w:szCs w:val="24"/>
              </w:rPr>
            </w:pPr>
          </w:p>
        </w:tc>
      </w:tr>
      <w:tr w:rsidR="00F768BE" w:rsidRPr="00072F2E" w14:paraId="62D44740" w14:textId="77777777" w:rsidTr="009349A5">
        <w:trPr>
          <w:cantSplit/>
        </w:trPr>
        <w:tc>
          <w:tcPr>
            <w:tcW w:w="4419" w:type="dxa"/>
          </w:tcPr>
          <w:p w14:paraId="0D6E747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Амисулприд</w:t>
            </w:r>
            <w:proofErr w:type="spellEnd"/>
          </w:p>
        </w:tc>
        <w:tc>
          <w:tcPr>
            <w:tcW w:w="1042" w:type="dxa"/>
            <w:shd w:val="clear" w:color="auto" w:fill="00B050"/>
          </w:tcPr>
          <w:p w14:paraId="617660E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6F704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F342E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FEDF5F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700C00C" w14:textId="77777777" w:rsidR="00F768BE" w:rsidRPr="00072F2E" w:rsidRDefault="00F768BE" w:rsidP="00F768BE">
            <w:pPr>
              <w:spacing w:line="360" w:lineRule="auto"/>
              <w:rPr>
                <w:rFonts w:eastAsia="Times New Roman" w:cs="Times New Roman"/>
                <w:szCs w:val="24"/>
              </w:rPr>
            </w:pPr>
          </w:p>
        </w:tc>
      </w:tr>
      <w:tr w:rsidR="00F768BE" w:rsidRPr="00072F2E" w14:paraId="308ECBB9" w14:textId="77777777" w:rsidTr="009349A5">
        <w:trPr>
          <w:cantSplit/>
        </w:trPr>
        <w:tc>
          <w:tcPr>
            <w:tcW w:w="4419" w:type="dxa"/>
          </w:tcPr>
          <w:p w14:paraId="04BE599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Арипипразол</w:t>
            </w:r>
            <w:proofErr w:type="spellEnd"/>
          </w:p>
        </w:tc>
        <w:tc>
          <w:tcPr>
            <w:tcW w:w="1042" w:type="dxa"/>
            <w:shd w:val="clear" w:color="auto" w:fill="FFC000"/>
          </w:tcPr>
          <w:p w14:paraId="15809D1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216AED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B3ECFF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BC15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9F8A71" w14:textId="77777777" w:rsidR="00F768BE" w:rsidRPr="00072F2E" w:rsidRDefault="00F768BE" w:rsidP="00F768BE">
            <w:pPr>
              <w:spacing w:line="360" w:lineRule="auto"/>
              <w:rPr>
                <w:rFonts w:eastAsia="Times New Roman" w:cs="Times New Roman"/>
                <w:szCs w:val="24"/>
              </w:rPr>
            </w:pPr>
          </w:p>
        </w:tc>
      </w:tr>
      <w:tr w:rsidR="00F768BE" w:rsidRPr="00072F2E" w14:paraId="7699F5AB" w14:textId="77777777" w:rsidTr="009349A5">
        <w:trPr>
          <w:cantSplit/>
        </w:trPr>
        <w:tc>
          <w:tcPr>
            <w:tcW w:w="4419" w:type="dxa"/>
          </w:tcPr>
          <w:p w14:paraId="712A344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Галоперидол</w:t>
            </w:r>
            <w:proofErr w:type="spellEnd"/>
          </w:p>
        </w:tc>
        <w:tc>
          <w:tcPr>
            <w:tcW w:w="1042" w:type="dxa"/>
            <w:shd w:val="clear" w:color="auto" w:fill="FFC000"/>
          </w:tcPr>
          <w:p w14:paraId="7B253B5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E639DC7"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EA8B54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3F6A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0EFB25A" w14:textId="77777777" w:rsidR="00F768BE" w:rsidRPr="00072F2E" w:rsidRDefault="00F768BE" w:rsidP="00F768BE">
            <w:pPr>
              <w:spacing w:line="360" w:lineRule="auto"/>
              <w:rPr>
                <w:rFonts w:eastAsia="Times New Roman" w:cs="Times New Roman"/>
                <w:szCs w:val="24"/>
              </w:rPr>
            </w:pPr>
          </w:p>
        </w:tc>
      </w:tr>
      <w:tr w:rsidR="00F768BE" w:rsidRPr="00072F2E" w14:paraId="03083A98" w14:textId="77777777" w:rsidTr="009349A5">
        <w:trPr>
          <w:cantSplit/>
        </w:trPr>
        <w:tc>
          <w:tcPr>
            <w:tcW w:w="4419" w:type="dxa"/>
          </w:tcPr>
          <w:p w14:paraId="0B728C3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Зипрасидон</w:t>
            </w:r>
            <w:proofErr w:type="spellEnd"/>
          </w:p>
        </w:tc>
        <w:tc>
          <w:tcPr>
            <w:tcW w:w="1042" w:type="dxa"/>
            <w:shd w:val="clear" w:color="auto" w:fill="FF0000"/>
          </w:tcPr>
          <w:p w14:paraId="4479235E"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764EB8BE" w14:textId="77777777" w:rsidR="00F768BE" w:rsidRPr="00072F2E" w:rsidRDefault="00F768BE" w:rsidP="00F768BE">
            <w:pPr>
              <w:spacing w:line="360" w:lineRule="auto"/>
              <w:rPr>
                <w:rFonts w:eastAsia="Times New Roman" w:cs="Times New Roman"/>
                <w:szCs w:val="24"/>
              </w:rPr>
            </w:pPr>
          </w:p>
        </w:tc>
        <w:tc>
          <w:tcPr>
            <w:tcW w:w="1042" w:type="dxa"/>
            <w:shd w:val="clear" w:color="auto" w:fill="FF0000"/>
          </w:tcPr>
          <w:p w14:paraId="45124AE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9D17AA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45C4678" w14:textId="77777777" w:rsidR="00F768BE" w:rsidRPr="00072F2E" w:rsidRDefault="00F768BE" w:rsidP="00F768BE">
            <w:pPr>
              <w:spacing w:line="360" w:lineRule="auto"/>
              <w:rPr>
                <w:rFonts w:eastAsia="Times New Roman" w:cs="Times New Roman"/>
                <w:szCs w:val="24"/>
              </w:rPr>
            </w:pPr>
          </w:p>
        </w:tc>
      </w:tr>
      <w:tr w:rsidR="00F768BE" w:rsidRPr="00072F2E" w14:paraId="01E1D813" w14:textId="77777777" w:rsidTr="009349A5">
        <w:trPr>
          <w:cantSplit/>
        </w:trPr>
        <w:tc>
          <w:tcPr>
            <w:tcW w:w="4419" w:type="dxa"/>
          </w:tcPr>
          <w:p w14:paraId="6DBC9A4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Зуклопентиксол</w:t>
            </w:r>
            <w:proofErr w:type="spellEnd"/>
          </w:p>
        </w:tc>
        <w:tc>
          <w:tcPr>
            <w:tcW w:w="1042" w:type="dxa"/>
            <w:shd w:val="clear" w:color="auto" w:fill="FFC000"/>
          </w:tcPr>
          <w:p w14:paraId="7776A2E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D5563D9"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FE4382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4AEC1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50D400" w14:textId="77777777" w:rsidR="00F768BE" w:rsidRPr="00072F2E" w:rsidRDefault="00F768BE" w:rsidP="00F768BE">
            <w:pPr>
              <w:spacing w:line="360" w:lineRule="auto"/>
              <w:rPr>
                <w:rFonts w:eastAsia="Times New Roman" w:cs="Times New Roman"/>
                <w:szCs w:val="24"/>
              </w:rPr>
            </w:pPr>
          </w:p>
        </w:tc>
      </w:tr>
      <w:tr w:rsidR="00F768BE" w:rsidRPr="00072F2E" w14:paraId="6E97FC3E" w14:textId="77777777" w:rsidTr="009349A5">
        <w:trPr>
          <w:cantSplit/>
        </w:trPr>
        <w:tc>
          <w:tcPr>
            <w:tcW w:w="4419" w:type="dxa"/>
          </w:tcPr>
          <w:p w14:paraId="502AFCB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Кветиапин</w:t>
            </w:r>
            <w:proofErr w:type="spellEnd"/>
          </w:p>
        </w:tc>
        <w:tc>
          <w:tcPr>
            <w:tcW w:w="1042" w:type="dxa"/>
            <w:shd w:val="clear" w:color="auto" w:fill="FF0000"/>
          </w:tcPr>
          <w:p w14:paraId="1C2E9C1B"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43278031"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D6D9D1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3115A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319C499" w14:textId="77777777" w:rsidR="00F768BE" w:rsidRPr="00072F2E" w:rsidRDefault="00F768BE" w:rsidP="00F768BE">
            <w:pPr>
              <w:spacing w:line="360" w:lineRule="auto"/>
              <w:rPr>
                <w:rFonts w:eastAsia="Times New Roman" w:cs="Times New Roman"/>
                <w:szCs w:val="24"/>
              </w:rPr>
            </w:pPr>
          </w:p>
        </w:tc>
      </w:tr>
      <w:tr w:rsidR="00F768BE" w:rsidRPr="00072F2E" w14:paraId="5710D253" w14:textId="77777777" w:rsidTr="009349A5">
        <w:trPr>
          <w:cantSplit/>
        </w:trPr>
        <w:tc>
          <w:tcPr>
            <w:tcW w:w="4419" w:type="dxa"/>
          </w:tcPr>
          <w:p w14:paraId="57B4CE7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Клозапин</w:t>
            </w:r>
            <w:proofErr w:type="spellEnd"/>
          </w:p>
        </w:tc>
        <w:tc>
          <w:tcPr>
            <w:tcW w:w="1042" w:type="dxa"/>
            <w:shd w:val="clear" w:color="auto" w:fill="FFC000"/>
          </w:tcPr>
          <w:p w14:paraId="4E623D8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9DFD6D0"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0B40B0D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BCC382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4936EDC" w14:textId="77777777" w:rsidR="00F768BE" w:rsidRPr="00072F2E" w:rsidRDefault="00F768BE" w:rsidP="00F768BE">
            <w:pPr>
              <w:spacing w:line="360" w:lineRule="auto"/>
              <w:rPr>
                <w:rFonts w:eastAsia="Times New Roman" w:cs="Times New Roman"/>
                <w:szCs w:val="24"/>
              </w:rPr>
            </w:pPr>
          </w:p>
        </w:tc>
      </w:tr>
      <w:tr w:rsidR="00F768BE" w:rsidRPr="00072F2E" w14:paraId="2017FBB6" w14:textId="77777777" w:rsidTr="009349A5">
        <w:trPr>
          <w:cantSplit/>
        </w:trPr>
        <w:tc>
          <w:tcPr>
            <w:tcW w:w="4419" w:type="dxa"/>
          </w:tcPr>
          <w:p w14:paraId="3B61A34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Левомепромазин</w:t>
            </w:r>
            <w:proofErr w:type="spellEnd"/>
          </w:p>
        </w:tc>
        <w:tc>
          <w:tcPr>
            <w:tcW w:w="1042" w:type="dxa"/>
            <w:shd w:val="clear" w:color="auto" w:fill="FFC000"/>
          </w:tcPr>
          <w:p w14:paraId="2BC1AE9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052A700"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DDD78E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474F25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581D011" w14:textId="77777777" w:rsidR="00F768BE" w:rsidRPr="00072F2E" w:rsidRDefault="00F768BE" w:rsidP="00F768BE">
            <w:pPr>
              <w:spacing w:line="360" w:lineRule="auto"/>
              <w:rPr>
                <w:rFonts w:eastAsia="Times New Roman" w:cs="Times New Roman"/>
                <w:szCs w:val="24"/>
              </w:rPr>
            </w:pPr>
          </w:p>
        </w:tc>
      </w:tr>
      <w:tr w:rsidR="00F768BE" w:rsidRPr="00072F2E" w14:paraId="4F79EDE4" w14:textId="77777777" w:rsidTr="009349A5">
        <w:trPr>
          <w:cantSplit/>
        </w:trPr>
        <w:tc>
          <w:tcPr>
            <w:tcW w:w="4419" w:type="dxa"/>
          </w:tcPr>
          <w:p w14:paraId="53203F4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Оланзарин</w:t>
            </w:r>
            <w:proofErr w:type="spellEnd"/>
          </w:p>
        </w:tc>
        <w:tc>
          <w:tcPr>
            <w:tcW w:w="1042" w:type="dxa"/>
            <w:shd w:val="clear" w:color="auto" w:fill="00B050"/>
          </w:tcPr>
          <w:p w14:paraId="172919B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ECBF91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21FB40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54983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4A5A60" w14:textId="77777777" w:rsidR="00F768BE" w:rsidRPr="00072F2E" w:rsidRDefault="00F768BE" w:rsidP="00F768BE">
            <w:pPr>
              <w:spacing w:line="360" w:lineRule="auto"/>
              <w:rPr>
                <w:rFonts w:eastAsia="Times New Roman" w:cs="Times New Roman"/>
                <w:szCs w:val="24"/>
              </w:rPr>
            </w:pPr>
          </w:p>
        </w:tc>
      </w:tr>
      <w:tr w:rsidR="00F768BE" w:rsidRPr="00072F2E" w14:paraId="706ECD43" w14:textId="77777777" w:rsidTr="009349A5">
        <w:trPr>
          <w:cantSplit/>
        </w:trPr>
        <w:tc>
          <w:tcPr>
            <w:tcW w:w="4419" w:type="dxa"/>
          </w:tcPr>
          <w:p w14:paraId="13A8159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Палиперидон</w:t>
            </w:r>
            <w:proofErr w:type="spellEnd"/>
          </w:p>
        </w:tc>
        <w:tc>
          <w:tcPr>
            <w:tcW w:w="1042" w:type="dxa"/>
            <w:shd w:val="clear" w:color="auto" w:fill="FFFF00"/>
          </w:tcPr>
          <w:p w14:paraId="325088C3"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69B6AF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362920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789787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DEC66C" w14:textId="77777777" w:rsidR="00F768BE" w:rsidRPr="00072F2E" w:rsidRDefault="00F768BE" w:rsidP="00F768BE">
            <w:pPr>
              <w:spacing w:line="360" w:lineRule="auto"/>
              <w:rPr>
                <w:rFonts w:eastAsia="Times New Roman" w:cs="Times New Roman"/>
                <w:szCs w:val="24"/>
              </w:rPr>
            </w:pPr>
          </w:p>
        </w:tc>
      </w:tr>
      <w:tr w:rsidR="00F768BE" w:rsidRPr="00072F2E" w14:paraId="499E63DF" w14:textId="77777777" w:rsidTr="009349A5">
        <w:trPr>
          <w:cantSplit/>
        </w:trPr>
        <w:tc>
          <w:tcPr>
            <w:tcW w:w="4419" w:type="dxa"/>
          </w:tcPr>
          <w:p w14:paraId="65C56DB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Перициазин</w:t>
            </w:r>
            <w:proofErr w:type="spellEnd"/>
          </w:p>
        </w:tc>
        <w:tc>
          <w:tcPr>
            <w:tcW w:w="1042" w:type="dxa"/>
            <w:shd w:val="clear" w:color="auto" w:fill="FFC000"/>
          </w:tcPr>
          <w:p w14:paraId="620FC2C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1B115D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19F3A4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8CCFC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0CC2EB" w14:textId="77777777" w:rsidR="00F768BE" w:rsidRPr="00072F2E" w:rsidRDefault="00F768BE" w:rsidP="00F768BE">
            <w:pPr>
              <w:spacing w:line="360" w:lineRule="auto"/>
              <w:rPr>
                <w:rFonts w:eastAsia="Times New Roman" w:cs="Times New Roman"/>
                <w:szCs w:val="24"/>
              </w:rPr>
            </w:pPr>
          </w:p>
        </w:tc>
      </w:tr>
      <w:tr w:rsidR="00F768BE" w:rsidRPr="00072F2E" w14:paraId="2613B227" w14:textId="77777777" w:rsidTr="009349A5">
        <w:trPr>
          <w:cantSplit/>
        </w:trPr>
        <w:tc>
          <w:tcPr>
            <w:tcW w:w="4419" w:type="dxa"/>
          </w:tcPr>
          <w:p w14:paraId="5C6A4C2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Перфеназин</w:t>
            </w:r>
            <w:proofErr w:type="spellEnd"/>
          </w:p>
        </w:tc>
        <w:tc>
          <w:tcPr>
            <w:tcW w:w="1042" w:type="dxa"/>
            <w:shd w:val="clear" w:color="auto" w:fill="FFC000"/>
          </w:tcPr>
          <w:p w14:paraId="74F98FA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509A934"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7EAD032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5E27F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D30D979" w14:textId="77777777" w:rsidR="00F768BE" w:rsidRPr="00072F2E" w:rsidRDefault="00F768BE" w:rsidP="00F768BE">
            <w:pPr>
              <w:spacing w:line="360" w:lineRule="auto"/>
              <w:rPr>
                <w:rFonts w:eastAsia="Times New Roman" w:cs="Times New Roman"/>
                <w:szCs w:val="24"/>
              </w:rPr>
            </w:pPr>
          </w:p>
        </w:tc>
      </w:tr>
      <w:tr w:rsidR="00F768BE" w:rsidRPr="00072F2E" w14:paraId="2E86B6B0" w14:textId="77777777" w:rsidTr="009349A5">
        <w:trPr>
          <w:cantSplit/>
        </w:trPr>
        <w:tc>
          <w:tcPr>
            <w:tcW w:w="4419" w:type="dxa"/>
          </w:tcPr>
          <w:p w14:paraId="5CA648A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Рисперидон</w:t>
            </w:r>
            <w:proofErr w:type="spellEnd"/>
          </w:p>
        </w:tc>
        <w:tc>
          <w:tcPr>
            <w:tcW w:w="1042" w:type="dxa"/>
            <w:shd w:val="clear" w:color="auto" w:fill="FFC000"/>
          </w:tcPr>
          <w:p w14:paraId="723EEBC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2E78CA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80BC36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540D1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8676C1" w14:textId="77777777" w:rsidR="00F768BE" w:rsidRPr="00072F2E" w:rsidRDefault="00F768BE" w:rsidP="00F768BE">
            <w:pPr>
              <w:spacing w:line="360" w:lineRule="auto"/>
              <w:rPr>
                <w:rFonts w:eastAsia="Times New Roman" w:cs="Times New Roman"/>
                <w:szCs w:val="24"/>
              </w:rPr>
            </w:pPr>
          </w:p>
        </w:tc>
      </w:tr>
      <w:tr w:rsidR="00F768BE" w:rsidRPr="00072F2E" w14:paraId="04481745" w14:textId="77777777" w:rsidTr="009349A5">
        <w:trPr>
          <w:cantSplit/>
        </w:trPr>
        <w:tc>
          <w:tcPr>
            <w:tcW w:w="4419" w:type="dxa"/>
          </w:tcPr>
          <w:p w14:paraId="011B38F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Сульпирид</w:t>
            </w:r>
            <w:proofErr w:type="spellEnd"/>
          </w:p>
        </w:tc>
        <w:tc>
          <w:tcPr>
            <w:tcW w:w="1042" w:type="dxa"/>
            <w:shd w:val="clear" w:color="auto" w:fill="FFC000"/>
          </w:tcPr>
          <w:p w14:paraId="0C65D41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987620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19C9B2A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9D780B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70DFD8" w14:textId="77777777" w:rsidR="00F768BE" w:rsidRPr="00072F2E" w:rsidRDefault="00F768BE" w:rsidP="00F768BE">
            <w:pPr>
              <w:spacing w:line="360" w:lineRule="auto"/>
              <w:rPr>
                <w:rFonts w:eastAsia="Times New Roman" w:cs="Times New Roman"/>
                <w:szCs w:val="24"/>
              </w:rPr>
            </w:pPr>
          </w:p>
        </w:tc>
      </w:tr>
      <w:tr w:rsidR="00F768BE" w:rsidRPr="00072F2E" w14:paraId="443683E0" w14:textId="77777777" w:rsidTr="009349A5">
        <w:trPr>
          <w:cantSplit/>
        </w:trPr>
        <w:tc>
          <w:tcPr>
            <w:tcW w:w="4419" w:type="dxa"/>
          </w:tcPr>
          <w:p w14:paraId="5CB1759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Тиаприд</w:t>
            </w:r>
            <w:proofErr w:type="spellEnd"/>
          </w:p>
        </w:tc>
        <w:tc>
          <w:tcPr>
            <w:tcW w:w="1042" w:type="dxa"/>
            <w:shd w:val="clear" w:color="auto" w:fill="FFC000"/>
          </w:tcPr>
          <w:p w14:paraId="1EF87B7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DA66A9D"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454DAB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572B2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91EF8AB" w14:textId="77777777" w:rsidR="00F768BE" w:rsidRPr="00072F2E" w:rsidRDefault="00F768BE" w:rsidP="00F768BE">
            <w:pPr>
              <w:spacing w:line="360" w:lineRule="auto"/>
              <w:rPr>
                <w:rFonts w:eastAsia="Times New Roman" w:cs="Times New Roman"/>
                <w:szCs w:val="24"/>
              </w:rPr>
            </w:pPr>
          </w:p>
        </w:tc>
      </w:tr>
      <w:tr w:rsidR="00F768BE" w:rsidRPr="00072F2E" w14:paraId="1192EA6A" w14:textId="77777777" w:rsidTr="009349A5">
        <w:trPr>
          <w:cantSplit/>
        </w:trPr>
        <w:tc>
          <w:tcPr>
            <w:tcW w:w="4419" w:type="dxa"/>
          </w:tcPr>
          <w:p w14:paraId="7A6DF45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Тиоридазин</w:t>
            </w:r>
            <w:proofErr w:type="spellEnd"/>
          </w:p>
        </w:tc>
        <w:tc>
          <w:tcPr>
            <w:tcW w:w="1042" w:type="dxa"/>
            <w:shd w:val="clear" w:color="auto" w:fill="FFC000"/>
          </w:tcPr>
          <w:p w14:paraId="6744019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6FD5F5C"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140290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73053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9C5C70" w14:textId="77777777" w:rsidR="00F768BE" w:rsidRPr="00072F2E" w:rsidRDefault="00F768BE" w:rsidP="00F768BE">
            <w:pPr>
              <w:spacing w:line="360" w:lineRule="auto"/>
              <w:rPr>
                <w:rFonts w:eastAsia="Times New Roman" w:cs="Times New Roman"/>
                <w:szCs w:val="24"/>
              </w:rPr>
            </w:pPr>
          </w:p>
        </w:tc>
      </w:tr>
      <w:tr w:rsidR="00F768BE" w:rsidRPr="00072F2E" w14:paraId="3B78729F" w14:textId="77777777" w:rsidTr="009349A5">
        <w:trPr>
          <w:cantSplit/>
        </w:trPr>
        <w:tc>
          <w:tcPr>
            <w:tcW w:w="4419" w:type="dxa"/>
          </w:tcPr>
          <w:p w14:paraId="4C37A10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Флуфеназин</w:t>
            </w:r>
            <w:proofErr w:type="spellEnd"/>
          </w:p>
        </w:tc>
        <w:tc>
          <w:tcPr>
            <w:tcW w:w="1042" w:type="dxa"/>
            <w:shd w:val="clear" w:color="auto" w:fill="FFC000"/>
          </w:tcPr>
          <w:p w14:paraId="0D2A409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8FBFA81"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5C5FC0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63931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0E58FB" w14:textId="77777777" w:rsidR="00F768BE" w:rsidRPr="00072F2E" w:rsidRDefault="00F768BE" w:rsidP="00F768BE">
            <w:pPr>
              <w:spacing w:line="360" w:lineRule="auto"/>
              <w:rPr>
                <w:rFonts w:eastAsia="Times New Roman" w:cs="Times New Roman"/>
                <w:szCs w:val="24"/>
              </w:rPr>
            </w:pPr>
          </w:p>
        </w:tc>
      </w:tr>
      <w:tr w:rsidR="00F768BE" w:rsidRPr="00072F2E" w14:paraId="5F4AF93F" w14:textId="77777777" w:rsidTr="009349A5">
        <w:trPr>
          <w:cantSplit/>
        </w:trPr>
        <w:tc>
          <w:tcPr>
            <w:tcW w:w="4419" w:type="dxa"/>
          </w:tcPr>
          <w:p w14:paraId="16D204A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Хлорпромазин</w:t>
            </w:r>
            <w:proofErr w:type="spellEnd"/>
          </w:p>
        </w:tc>
        <w:tc>
          <w:tcPr>
            <w:tcW w:w="1042" w:type="dxa"/>
            <w:shd w:val="clear" w:color="auto" w:fill="FFC000"/>
          </w:tcPr>
          <w:p w14:paraId="1209015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E852072"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43ABE4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CA3B12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ECFA71D" w14:textId="77777777" w:rsidR="00F768BE" w:rsidRPr="00072F2E" w:rsidRDefault="00F768BE" w:rsidP="00F768BE">
            <w:pPr>
              <w:spacing w:line="360" w:lineRule="auto"/>
              <w:rPr>
                <w:rFonts w:eastAsia="Times New Roman" w:cs="Times New Roman"/>
                <w:szCs w:val="24"/>
              </w:rPr>
            </w:pPr>
          </w:p>
        </w:tc>
      </w:tr>
      <w:tr w:rsidR="00F768BE" w:rsidRPr="00072F2E" w14:paraId="5672A791" w14:textId="77777777" w:rsidTr="009349A5">
        <w:trPr>
          <w:cantSplit/>
        </w:trPr>
        <w:tc>
          <w:tcPr>
            <w:tcW w:w="4419" w:type="dxa"/>
          </w:tcPr>
          <w:p w14:paraId="5A48CD70"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Противовирусные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042" w:type="dxa"/>
            <w:shd w:val="clear" w:color="auto" w:fill="FFFFFF" w:themeFill="background1"/>
          </w:tcPr>
          <w:p w14:paraId="35FE1C94"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09B19E7"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093D9F58"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C16A027"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B0ABFF3" w14:textId="77777777" w:rsidR="00F768BE" w:rsidRPr="00072F2E" w:rsidRDefault="00F768BE" w:rsidP="00F768BE">
            <w:pPr>
              <w:spacing w:line="360" w:lineRule="auto"/>
              <w:rPr>
                <w:rFonts w:eastAsia="Times New Roman" w:cs="Times New Roman"/>
                <w:szCs w:val="24"/>
              </w:rPr>
            </w:pPr>
          </w:p>
        </w:tc>
      </w:tr>
      <w:tr w:rsidR="00F768BE" w:rsidRPr="00072F2E" w14:paraId="7248327A" w14:textId="77777777" w:rsidTr="009349A5">
        <w:trPr>
          <w:cantSplit/>
          <w:trHeight w:val="203"/>
        </w:trPr>
        <w:tc>
          <w:tcPr>
            <w:tcW w:w="4419" w:type="dxa"/>
          </w:tcPr>
          <w:p w14:paraId="07933AC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Алтазанавир</w:t>
            </w:r>
            <w:proofErr w:type="spellEnd"/>
          </w:p>
        </w:tc>
        <w:tc>
          <w:tcPr>
            <w:tcW w:w="1042" w:type="dxa"/>
            <w:shd w:val="clear" w:color="auto" w:fill="C4BC96" w:themeFill="background2" w:themeFillShade="BF"/>
          </w:tcPr>
          <w:p w14:paraId="364364C6" w14:textId="77777777" w:rsidR="00F768BE" w:rsidRPr="00072F2E" w:rsidRDefault="00F768BE" w:rsidP="00F768BE">
            <w:pPr>
              <w:spacing w:line="360" w:lineRule="auto"/>
              <w:jc w:val="center"/>
              <w:rPr>
                <w:rFonts w:eastAsia="Times New Roman" w:cs="Times New Roman"/>
                <w:szCs w:val="24"/>
              </w:rPr>
            </w:pPr>
          </w:p>
        </w:tc>
        <w:tc>
          <w:tcPr>
            <w:tcW w:w="1043" w:type="dxa"/>
            <w:shd w:val="clear" w:color="auto" w:fill="C4BC96" w:themeFill="background2" w:themeFillShade="BF"/>
          </w:tcPr>
          <w:p w14:paraId="527DD067"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w:t>
            </w:r>
            <w:proofErr w:type="spellStart"/>
            <w:r w:rsidRPr="00072F2E">
              <w:rPr>
                <w:rFonts w:eastAsia="Times New Roman" w:cs="Times New Roman"/>
                <w:szCs w:val="24"/>
              </w:rPr>
              <w:t>схема</w:t>
            </w:r>
            <w:proofErr w:type="spellEnd"/>
            <w:r w:rsidRPr="00072F2E">
              <w:rPr>
                <w:rFonts w:eastAsia="Times New Roman" w:cs="Times New Roman"/>
                <w:szCs w:val="24"/>
              </w:rPr>
              <w:t xml:space="preserve"> </w:t>
            </w:r>
            <w:proofErr w:type="spellStart"/>
            <w:r w:rsidRPr="00072F2E">
              <w:rPr>
                <w:rFonts w:eastAsia="Times New Roman" w:cs="Times New Roman"/>
                <w:szCs w:val="24"/>
              </w:rPr>
              <w:t>не</w:t>
            </w:r>
            <w:proofErr w:type="spellEnd"/>
            <w:r w:rsidRPr="00072F2E">
              <w:rPr>
                <w:rFonts w:eastAsia="Times New Roman" w:cs="Times New Roman"/>
                <w:szCs w:val="24"/>
              </w:rPr>
              <w:t xml:space="preserve"> </w:t>
            </w:r>
            <w:proofErr w:type="spellStart"/>
            <w:r w:rsidRPr="00072F2E">
              <w:rPr>
                <w:rFonts w:eastAsia="Times New Roman" w:cs="Times New Roman"/>
                <w:szCs w:val="24"/>
              </w:rPr>
              <w:t>применима</w:t>
            </w:r>
            <w:proofErr w:type="spellEnd"/>
          </w:p>
        </w:tc>
        <w:tc>
          <w:tcPr>
            <w:tcW w:w="1042" w:type="dxa"/>
            <w:shd w:val="clear" w:color="auto" w:fill="FFC000"/>
          </w:tcPr>
          <w:p w14:paraId="3FB0DC6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F04453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E03B1A" w14:textId="77777777" w:rsidR="00F768BE" w:rsidRPr="00072F2E" w:rsidRDefault="00F768BE" w:rsidP="00F768BE">
            <w:pPr>
              <w:spacing w:line="360" w:lineRule="auto"/>
              <w:rPr>
                <w:rFonts w:eastAsia="Times New Roman" w:cs="Times New Roman"/>
                <w:szCs w:val="24"/>
              </w:rPr>
            </w:pPr>
          </w:p>
        </w:tc>
      </w:tr>
      <w:tr w:rsidR="00F768BE" w:rsidRPr="00072F2E" w14:paraId="58777A4E" w14:textId="77777777" w:rsidTr="009349A5">
        <w:trPr>
          <w:cantSplit/>
        </w:trPr>
        <w:tc>
          <w:tcPr>
            <w:tcW w:w="4419" w:type="dxa"/>
          </w:tcPr>
          <w:p w14:paraId="56C570F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Гидроксихлорохин</w:t>
            </w:r>
            <w:proofErr w:type="spellEnd"/>
          </w:p>
        </w:tc>
        <w:tc>
          <w:tcPr>
            <w:tcW w:w="1042" w:type="dxa"/>
            <w:shd w:val="clear" w:color="auto" w:fill="FFC000"/>
          </w:tcPr>
          <w:p w14:paraId="6F8AF33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0A1761F" w14:textId="77777777" w:rsidR="00F768BE" w:rsidRPr="00072F2E" w:rsidRDefault="00F768BE" w:rsidP="00F768BE">
            <w:pPr>
              <w:spacing w:line="360" w:lineRule="auto"/>
              <w:rPr>
                <w:rFonts w:eastAsia="Times New Roman" w:cs="Times New Roman"/>
                <w:szCs w:val="24"/>
              </w:rPr>
            </w:pPr>
          </w:p>
        </w:tc>
        <w:tc>
          <w:tcPr>
            <w:tcW w:w="1042" w:type="dxa"/>
            <w:shd w:val="clear" w:color="auto" w:fill="C4BC96" w:themeFill="background2" w:themeFillShade="BF"/>
          </w:tcPr>
          <w:p w14:paraId="0D3D67E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C76D7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C0688C" w14:textId="77777777" w:rsidR="00F768BE" w:rsidRPr="00072F2E" w:rsidRDefault="00F768BE" w:rsidP="00F768BE">
            <w:pPr>
              <w:spacing w:line="360" w:lineRule="auto"/>
              <w:rPr>
                <w:rFonts w:eastAsia="Times New Roman" w:cs="Times New Roman"/>
                <w:szCs w:val="24"/>
              </w:rPr>
            </w:pPr>
          </w:p>
        </w:tc>
      </w:tr>
      <w:tr w:rsidR="00F768BE" w:rsidRPr="00072F2E" w14:paraId="01C1E821" w14:textId="77777777" w:rsidTr="009349A5">
        <w:trPr>
          <w:cantSplit/>
        </w:trPr>
        <w:tc>
          <w:tcPr>
            <w:tcW w:w="4419" w:type="dxa"/>
          </w:tcPr>
          <w:p w14:paraId="7A9BEC0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Лопинавир</w:t>
            </w:r>
            <w:proofErr w:type="spellEnd"/>
            <w:r w:rsidRPr="00072F2E">
              <w:rPr>
                <w:rFonts w:eastAsia="Times New Roman" w:cs="Times New Roman"/>
                <w:szCs w:val="24"/>
              </w:rPr>
              <w:t>/</w:t>
            </w:r>
            <w:proofErr w:type="spellStart"/>
            <w:r w:rsidRPr="00072F2E">
              <w:rPr>
                <w:rFonts w:eastAsia="Times New Roman" w:cs="Times New Roman"/>
                <w:szCs w:val="24"/>
              </w:rPr>
              <w:t>ритонавир</w:t>
            </w:r>
            <w:proofErr w:type="spellEnd"/>
          </w:p>
        </w:tc>
        <w:tc>
          <w:tcPr>
            <w:tcW w:w="1042" w:type="dxa"/>
            <w:shd w:val="clear" w:color="auto" w:fill="C4BC96" w:themeFill="background2" w:themeFillShade="BF"/>
          </w:tcPr>
          <w:p w14:paraId="4ABBE09A"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w:t>
            </w:r>
            <w:proofErr w:type="spellStart"/>
            <w:r w:rsidRPr="00072F2E">
              <w:rPr>
                <w:rFonts w:eastAsia="Times New Roman" w:cs="Times New Roman"/>
                <w:szCs w:val="24"/>
              </w:rPr>
              <w:t>схема</w:t>
            </w:r>
            <w:proofErr w:type="spellEnd"/>
            <w:r w:rsidRPr="00072F2E">
              <w:rPr>
                <w:rFonts w:eastAsia="Times New Roman" w:cs="Times New Roman"/>
                <w:szCs w:val="24"/>
              </w:rPr>
              <w:t xml:space="preserve"> </w:t>
            </w:r>
            <w:proofErr w:type="spellStart"/>
            <w:r w:rsidRPr="00072F2E">
              <w:rPr>
                <w:rFonts w:eastAsia="Times New Roman" w:cs="Times New Roman"/>
                <w:szCs w:val="24"/>
              </w:rPr>
              <w:t>не</w:t>
            </w:r>
            <w:proofErr w:type="spellEnd"/>
            <w:r w:rsidRPr="00072F2E">
              <w:rPr>
                <w:rFonts w:eastAsia="Times New Roman" w:cs="Times New Roman"/>
                <w:szCs w:val="24"/>
              </w:rPr>
              <w:t xml:space="preserve"> </w:t>
            </w:r>
            <w:proofErr w:type="spellStart"/>
            <w:r w:rsidRPr="00072F2E">
              <w:rPr>
                <w:rFonts w:eastAsia="Times New Roman" w:cs="Times New Roman"/>
                <w:szCs w:val="24"/>
              </w:rPr>
              <w:t>применима</w:t>
            </w:r>
            <w:proofErr w:type="spellEnd"/>
          </w:p>
        </w:tc>
        <w:tc>
          <w:tcPr>
            <w:tcW w:w="1043" w:type="dxa"/>
            <w:shd w:val="clear" w:color="auto" w:fill="C4BC96" w:themeFill="background2" w:themeFillShade="BF"/>
          </w:tcPr>
          <w:p w14:paraId="24A4562E"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F8ADB3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08587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35DF3C" w14:textId="77777777" w:rsidR="00F768BE" w:rsidRPr="00072F2E" w:rsidRDefault="00F768BE" w:rsidP="00F768BE">
            <w:pPr>
              <w:spacing w:line="360" w:lineRule="auto"/>
              <w:rPr>
                <w:rFonts w:eastAsia="Times New Roman" w:cs="Times New Roman"/>
                <w:szCs w:val="24"/>
              </w:rPr>
            </w:pPr>
          </w:p>
        </w:tc>
      </w:tr>
      <w:tr w:rsidR="00F768BE" w:rsidRPr="00072F2E" w14:paraId="0CB65429" w14:textId="77777777" w:rsidTr="009349A5">
        <w:trPr>
          <w:cantSplit/>
        </w:trPr>
        <w:tc>
          <w:tcPr>
            <w:tcW w:w="4419" w:type="dxa"/>
          </w:tcPr>
          <w:p w14:paraId="06F2D99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Рибавирин</w:t>
            </w:r>
            <w:proofErr w:type="spellEnd"/>
          </w:p>
        </w:tc>
        <w:tc>
          <w:tcPr>
            <w:tcW w:w="1042" w:type="dxa"/>
            <w:shd w:val="clear" w:color="auto" w:fill="00B050"/>
          </w:tcPr>
          <w:p w14:paraId="2D93022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C7544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8F8ED84" w14:textId="77777777" w:rsidR="00F768BE" w:rsidRPr="00072F2E" w:rsidRDefault="00F768BE" w:rsidP="00F768BE">
            <w:pPr>
              <w:spacing w:line="360" w:lineRule="auto"/>
              <w:rPr>
                <w:rFonts w:eastAsia="Times New Roman" w:cs="Times New Roman"/>
                <w:szCs w:val="24"/>
              </w:rPr>
            </w:pPr>
          </w:p>
        </w:tc>
        <w:tc>
          <w:tcPr>
            <w:tcW w:w="1043" w:type="dxa"/>
            <w:shd w:val="clear" w:color="auto" w:fill="C4BC96" w:themeFill="background2" w:themeFillShade="BF"/>
          </w:tcPr>
          <w:p w14:paraId="70BCA85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93AF3C" w14:textId="77777777" w:rsidR="00F768BE" w:rsidRPr="00072F2E" w:rsidRDefault="00F768BE" w:rsidP="00F768BE">
            <w:pPr>
              <w:spacing w:line="360" w:lineRule="auto"/>
              <w:rPr>
                <w:rFonts w:eastAsia="Times New Roman" w:cs="Times New Roman"/>
                <w:szCs w:val="24"/>
              </w:rPr>
            </w:pPr>
          </w:p>
        </w:tc>
      </w:tr>
      <w:tr w:rsidR="00F768BE" w:rsidRPr="00072F2E" w14:paraId="64619147" w14:textId="77777777" w:rsidTr="009349A5">
        <w:trPr>
          <w:cantSplit/>
        </w:trPr>
        <w:tc>
          <w:tcPr>
            <w:tcW w:w="4419" w:type="dxa"/>
          </w:tcPr>
          <w:p w14:paraId="49C767A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Тоцилизумаб</w:t>
            </w:r>
            <w:proofErr w:type="spellEnd"/>
          </w:p>
        </w:tc>
        <w:tc>
          <w:tcPr>
            <w:tcW w:w="1042" w:type="dxa"/>
            <w:shd w:val="clear" w:color="auto" w:fill="00B050"/>
          </w:tcPr>
          <w:p w14:paraId="01E186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F7ABF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F8C901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8010FB" w14:textId="77777777" w:rsidR="00F768BE" w:rsidRPr="00072F2E" w:rsidRDefault="00F768BE" w:rsidP="00F768BE">
            <w:pPr>
              <w:spacing w:line="360" w:lineRule="auto"/>
              <w:rPr>
                <w:rFonts w:eastAsia="Times New Roman" w:cs="Times New Roman"/>
                <w:szCs w:val="24"/>
              </w:rPr>
            </w:pPr>
          </w:p>
        </w:tc>
        <w:tc>
          <w:tcPr>
            <w:tcW w:w="1043" w:type="dxa"/>
            <w:shd w:val="clear" w:color="auto" w:fill="C4BC96" w:themeFill="background2" w:themeFillShade="BF"/>
          </w:tcPr>
          <w:p w14:paraId="32182C20" w14:textId="77777777" w:rsidR="00F768BE" w:rsidRPr="00072F2E" w:rsidRDefault="00F768BE" w:rsidP="00F768BE">
            <w:pPr>
              <w:spacing w:line="360" w:lineRule="auto"/>
              <w:rPr>
                <w:rFonts w:eastAsia="Times New Roman" w:cs="Times New Roman"/>
                <w:szCs w:val="24"/>
              </w:rPr>
            </w:pPr>
          </w:p>
        </w:tc>
      </w:tr>
      <w:tr w:rsidR="00F768BE" w:rsidRPr="00072F2E" w14:paraId="1A52A7AC" w14:textId="77777777" w:rsidTr="009349A5">
        <w:trPr>
          <w:cantSplit/>
        </w:trPr>
        <w:tc>
          <w:tcPr>
            <w:tcW w:w="4419" w:type="dxa"/>
          </w:tcPr>
          <w:p w14:paraId="0E0F3FD7"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lastRenderedPageBreak/>
              <w:t>Анксиолитики</w:t>
            </w:r>
            <w:proofErr w:type="spellEnd"/>
            <w:r w:rsidRPr="00072F2E">
              <w:rPr>
                <w:rFonts w:eastAsia="Times New Roman" w:cs="Times New Roman"/>
                <w:b/>
                <w:bCs/>
                <w:szCs w:val="24"/>
              </w:rPr>
              <w:t>/</w:t>
            </w:r>
            <w:proofErr w:type="spellStart"/>
            <w:r w:rsidRPr="00072F2E">
              <w:rPr>
                <w:rFonts w:eastAsia="Times New Roman" w:cs="Times New Roman"/>
                <w:b/>
                <w:bCs/>
                <w:szCs w:val="24"/>
              </w:rPr>
              <w:t>гипнотики</w:t>
            </w:r>
            <w:proofErr w:type="spellEnd"/>
            <w:r w:rsidRPr="00072F2E">
              <w:rPr>
                <w:rFonts w:eastAsia="Times New Roman" w:cs="Times New Roman"/>
                <w:b/>
                <w:bCs/>
                <w:szCs w:val="24"/>
              </w:rPr>
              <w:t>/</w:t>
            </w:r>
            <w:proofErr w:type="spellStart"/>
            <w:r w:rsidRPr="00072F2E">
              <w:rPr>
                <w:rFonts w:eastAsia="Times New Roman" w:cs="Times New Roman"/>
                <w:b/>
                <w:bCs/>
                <w:szCs w:val="24"/>
              </w:rPr>
              <w:t>седативные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042" w:type="dxa"/>
            <w:shd w:val="clear" w:color="auto" w:fill="FFFFFF" w:themeFill="background1"/>
          </w:tcPr>
          <w:p w14:paraId="7A10D5EC"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2EBAF20"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56AA4A2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DEB6074"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9E03B60" w14:textId="77777777" w:rsidR="00F768BE" w:rsidRPr="00072F2E" w:rsidRDefault="00F768BE" w:rsidP="00F768BE">
            <w:pPr>
              <w:spacing w:line="360" w:lineRule="auto"/>
              <w:rPr>
                <w:rFonts w:eastAsia="Times New Roman" w:cs="Times New Roman"/>
                <w:szCs w:val="24"/>
              </w:rPr>
            </w:pPr>
          </w:p>
        </w:tc>
      </w:tr>
      <w:tr w:rsidR="00F768BE" w:rsidRPr="00072F2E" w14:paraId="64DA29E2" w14:textId="77777777" w:rsidTr="009349A5">
        <w:trPr>
          <w:cantSplit/>
        </w:trPr>
        <w:tc>
          <w:tcPr>
            <w:tcW w:w="4419" w:type="dxa"/>
          </w:tcPr>
          <w:p w14:paraId="6FF7242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Альпразолам</w:t>
            </w:r>
            <w:proofErr w:type="spellEnd"/>
          </w:p>
        </w:tc>
        <w:tc>
          <w:tcPr>
            <w:tcW w:w="1042" w:type="dxa"/>
            <w:shd w:val="clear" w:color="auto" w:fill="FFC000"/>
          </w:tcPr>
          <w:p w14:paraId="7732247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9ADA34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55E921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187E3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EAFAF04" w14:textId="77777777" w:rsidR="00F768BE" w:rsidRPr="00072F2E" w:rsidRDefault="00F768BE" w:rsidP="00F768BE">
            <w:pPr>
              <w:spacing w:line="360" w:lineRule="auto"/>
              <w:rPr>
                <w:rFonts w:eastAsia="Times New Roman" w:cs="Times New Roman"/>
                <w:szCs w:val="24"/>
              </w:rPr>
            </w:pPr>
          </w:p>
        </w:tc>
      </w:tr>
      <w:tr w:rsidR="00F768BE" w:rsidRPr="00072F2E" w14:paraId="4C861136" w14:textId="77777777" w:rsidTr="009349A5">
        <w:trPr>
          <w:cantSplit/>
        </w:trPr>
        <w:tc>
          <w:tcPr>
            <w:tcW w:w="4419" w:type="dxa"/>
          </w:tcPr>
          <w:p w14:paraId="20859FA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Буспирон</w:t>
            </w:r>
            <w:proofErr w:type="spellEnd"/>
          </w:p>
        </w:tc>
        <w:tc>
          <w:tcPr>
            <w:tcW w:w="1042" w:type="dxa"/>
            <w:shd w:val="clear" w:color="auto" w:fill="FFC000"/>
          </w:tcPr>
          <w:p w14:paraId="414A169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250972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C3DB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CCAFB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37EA4D4" w14:textId="77777777" w:rsidR="00F768BE" w:rsidRPr="00072F2E" w:rsidRDefault="00F768BE" w:rsidP="00F768BE">
            <w:pPr>
              <w:spacing w:line="360" w:lineRule="auto"/>
              <w:rPr>
                <w:rFonts w:eastAsia="Times New Roman" w:cs="Times New Roman"/>
                <w:szCs w:val="24"/>
              </w:rPr>
            </w:pPr>
          </w:p>
        </w:tc>
      </w:tr>
      <w:tr w:rsidR="00F768BE" w:rsidRPr="00072F2E" w14:paraId="64A5A3E5" w14:textId="77777777" w:rsidTr="009349A5">
        <w:trPr>
          <w:cantSplit/>
        </w:trPr>
        <w:tc>
          <w:tcPr>
            <w:tcW w:w="4419" w:type="dxa"/>
          </w:tcPr>
          <w:p w14:paraId="4E4F274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Гидроксизин</w:t>
            </w:r>
            <w:proofErr w:type="spellEnd"/>
          </w:p>
        </w:tc>
        <w:tc>
          <w:tcPr>
            <w:tcW w:w="1042" w:type="dxa"/>
            <w:shd w:val="clear" w:color="auto" w:fill="FFC000"/>
          </w:tcPr>
          <w:p w14:paraId="4DA370E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22FA6D7"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92033D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7084C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A1EA48" w14:textId="77777777" w:rsidR="00F768BE" w:rsidRPr="00072F2E" w:rsidRDefault="00F768BE" w:rsidP="00F768BE">
            <w:pPr>
              <w:spacing w:line="360" w:lineRule="auto"/>
              <w:rPr>
                <w:rFonts w:eastAsia="Times New Roman" w:cs="Times New Roman"/>
                <w:szCs w:val="24"/>
              </w:rPr>
            </w:pPr>
          </w:p>
        </w:tc>
      </w:tr>
      <w:tr w:rsidR="00F768BE" w:rsidRPr="00072F2E" w14:paraId="5A89927A" w14:textId="77777777" w:rsidTr="009349A5">
        <w:trPr>
          <w:cantSplit/>
        </w:trPr>
        <w:tc>
          <w:tcPr>
            <w:tcW w:w="4419" w:type="dxa"/>
          </w:tcPr>
          <w:p w14:paraId="418D7CE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Диазепам</w:t>
            </w:r>
            <w:proofErr w:type="spellEnd"/>
          </w:p>
        </w:tc>
        <w:tc>
          <w:tcPr>
            <w:tcW w:w="1042" w:type="dxa"/>
            <w:shd w:val="clear" w:color="auto" w:fill="FFC000"/>
          </w:tcPr>
          <w:p w14:paraId="6BFE902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FECEBE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F22DE8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7C094B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1569D4" w14:textId="77777777" w:rsidR="00F768BE" w:rsidRPr="00072F2E" w:rsidRDefault="00F768BE" w:rsidP="00F768BE">
            <w:pPr>
              <w:spacing w:line="360" w:lineRule="auto"/>
              <w:rPr>
                <w:rFonts w:eastAsia="Times New Roman" w:cs="Times New Roman"/>
                <w:szCs w:val="24"/>
              </w:rPr>
            </w:pPr>
          </w:p>
        </w:tc>
      </w:tr>
      <w:tr w:rsidR="00F768BE" w:rsidRPr="00072F2E" w14:paraId="7BA23190" w14:textId="77777777" w:rsidTr="009349A5">
        <w:trPr>
          <w:cantSplit/>
        </w:trPr>
        <w:tc>
          <w:tcPr>
            <w:tcW w:w="4419" w:type="dxa"/>
          </w:tcPr>
          <w:p w14:paraId="6AC52F7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Залептон</w:t>
            </w:r>
            <w:proofErr w:type="spellEnd"/>
          </w:p>
        </w:tc>
        <w:tc>
          <w:tcPr>
            <w:tcW w:w="1042" w:type="dxa"/>
            <w:shd w:val="clear" w:color="auto" w:fill="FFFF00"/>
          </w:tcPr>
          <w:p w14:paraId="29BA6CE1"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6FEFB16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975A91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E3B35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763D2FD" w14:textId="77777777" w:rsidR="00F768BE" w:rsidRPr="00072F2E" w:rsidRDefault="00F768BE" w:rsidP="00F768BE">
            <w:pPr>
              <w:spacing w:line="360" w:lineRule="auto"/>
              <w:rPr>
                <w:rFonts w:eastAsia="Times New Roman" w:cs="Times New Roman"/>
                <w:szCs w:val="24"/>
              </w:rPr>
            </w:pPr>
          </w:p>
        </w:tc>
      </w:tr>
      <w:tr w:rsidR="00F768BE" w:rsidRPr="00072F2E" w14:paraId="4E570FCE" w14:textId="77777777" w:rsidTr="009349A5">
        <w:trPr>
          <w:cantSplit/>
        </w:trPr>
        <w:tc>
          <w:tcPr>
            <w:tcW w:w="4419" w:type="dxa"/>
          </w:tcPr>
          <w:p w14:paraId="1854529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Золпидем</w:t>
            </w:r>
            <w:proofErr w:type="spellEnd"/>
          </w:p>
        </w:tc>
        <w:tc>
          <w:tcPr>
            <w:tcW w:w="1042" w:type="dxa"/>
            <w:shd w:val="clear" w:color="auto" w:fill="FFC000"/>
          </w:tcPr>
          <w:p w14:paraId="75F1D05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8D3414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B7BEAF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BF25CC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BDDFD9C" w14:textId="77777777" w:rsidR="00F768BE" w:rsidRPr="00072F2E" w:rsidRDefault="00F768BE" w:rsidP="00F768BE">
            <w:pPr>
              <w:spacing w:line="360" w:lineRule="auto"/>
              <w:rPr>
                <w:rFonts w:eastAsia="Times New Roman" w:cs="Times New Roman"/>
                <w:szCs w:val="24"/>
              </w:rPr>
            </w:pPr>
          </w:p>
        </w:tc>
      </w:tr>
      <w:tr w:rsidR="00F768BE" w:rsidRPr="00072F2E" w14:paraId="49454635" w14:textId="77777777" w:rsidTr="009349A5">
        <w:trPr>
          <w:cantSplit/>
        </w:trPr>
        <w:tc>
          <w:tcPr>
            <w:tcW w:w="4419" w:type="dxa"/>
          </w:tcPr>
          <w:p w14:paraId="7D062C4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Зопиклон</w:t>
            </w:r>
            <w:proofErr w:type="spellEnd"/>
          </w:p>
        </w:tc>
        <w:tc>
          <w:tcPr>
            <w:tcW w:w="1042" w:type="dxa"/>
            <w:shd w:val="clear" w:color="auto" w:fill="FFC000"/>
          </w:tcPr>
          <w:p w14:paraId="70DD5C7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731DFF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F6A7F6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A7009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CF7194" w14:textId="77777777" w:rsidR="00F768BE" w:rsidRPr="00072F2E" w:rsidRDefault="00F768BE" w:rsidP="00F768BE">
            <w:pPr>
              <w:spacing w:line="360" w:lineRule="auto"/>
              <w:rPr>
                <w:rFonts w:eastAsia="Times New Roman" w:cs="Times New Roman"/>
                <w:szCs w:val="24"/>
              </w:rPr>
            </w:pPr>
          </w:p>
        </w:tc>
      </w:tr>
      <w:tr w:rsidR="00F768BE" w:rsidRPr="00072F2E" w14:paraId="518F97B0" w14:textId="77777777" w:rsidTr="009349A5">
        <w:trPr>
          <w:cantSplit/>
        </w:trPr>
        <w:tc>
          <w:tcPr>
            <w:tcW w:w="4419" w:type="dxa"/>
          </w:tcPr>
          <w:p w14:paraId="01A33A7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Лоразепам</w:t>
            </w:r>
            <w:proofErr w:type="spellEnd"/>
          </w:p>
        </w:tc>
        <w:tc>
          <w:tcPr>
            <w:tcW w:w="1042" w:type="dxa"/>
            <w:shd w:val="clear" w:color="auto" w:fill="00B050"/>
          </w:tcPr>
          <w:p w14:paraId="6E05DD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1FE8AB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D1DC85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A9B43F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8B2178" w14:textId="77777777" w:rsidR="00F768BE" w:rsidRPr="00072F2E" w:rsidRDefault="00F768BE" w:rsidP="00F768BE">
            <w:pPr>
              <w:spacing w:line="360" w:lineRule="auto"/>
              <w:rPr>
                <w:rFonts w:eastAsia="Times New Roman" w:cs="Times New Roman"/>
                <w:szCs w:val="24"/>
              </w:rPr>
            </w:pPr>
          </w:p>
        </w:tc>
      </w:tr>
      <w:tr w:rsidR="00F768BE" w:rsidRPr="00072F2E" w14:paraId="0EBA16FF" w14:textId="77777777" w:rsidTr="009349A5">
        <w:trPr>
          <w:cantSplit/>
        </w:trPr>
        <w:tc>
          <w:tcPr>
            <w:tcW w:w="4419" w:type="dxa"/>
          </w:tcPr>
          <w:p w14:paraId="0CBB236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Мидазолам</w:t>
            </w:r>
            <w:proofErr w:type="spellEnd"/>
            <w:r w:rsidRPr="00072F2E">
              <w:rPr>
                <w:rFonts w:eastAsia="Times New Roman" w:cs="Times New Roman"/>
                <w:szCs w:val="24"/>
              </w:rPr>
              <w:t xml:space="preserve"> (oral)</w:t>
            </w:r>
          </w:p>
        </w:tc>
        <w:tc>
          <w:tcPr>
            <w:tcW w:w="1042" w:type="dxa"/>
            <w:shd w:val="clear" w:color="auto" w:fill="FF0000"/>
          </w:tcPr>
          <w:p w14:paraId="02497A37"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57E23D0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D4B7C4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EC692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F8A7BBE" w14:textId="77777777" w:rsidR="00F768BE" w:rsidRPr="00072F2E" w:rsidRDefault="00F768BE" w:rsidP="00F768BE">
            <w:pPr>
              <w:spacing w:line="360" w:lineRule="auto"/>
              <w:rPr>
                <w:rFonts w:eastAsia="Times New Roman" w:cs="Times New Roman"/>
                <w:szCs w:val="24"/>
              </w:rPr>
            </w:pPr>
          </w:p>
        </w:tc>
      </w:tr>
      <w:tr w:rsidR="00F768BE" w:rsidRPr="00072F2E" w14:paraId="66D06DBD" w14:textId="77777777" w:rsidTr="009349A5">
        <w:trPr>
          <w:cantSplit/>
        </w:trPr>
        <w:tc>
          <w:tcPr>
            <w:tcW w:w="4419" w:type="dxa"/>
          </w:tcPr>
          <w:p w14:paraId="1410E87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Мидазолам</w:t>
            </w:r>
            <w:proofErr w:type="spellEnd"/>
            <w:r w:rsidRPr="00072F2E">
              <w:rPr>
                <w:rFonts w:eastAsia="Times New Roman" w:cs="Times New Roman"/>
                <w:szCs w:val="24"/>
              </w:rPr>
              <w:t xml:space="preserve"> (</w:t>
            </w:r>
            <w:proofErr w:type="spellStart"/>
            <w:r w:rsidRPr="00072F2E">
              <w:rPr>
                <w:rFonts w:eastAsia="Times New Roman" w:cs="Times New Roman"/>
                <w:szCs w:val="24"/>
              </w:rPr>
              <w:t>парентеральная</w:t>
            </w:r>
            <w:proofErr w:type="spellEnd"/>
            <w:r w:rsidRPr="00072F2E">
              <w:rPr>
                <w:rFonts w:eastAsia="Times New Roman" w:cs="Times New Roman"/>
                <w:szCs w:val="24"/>
              </w:rPr>
              <w:t xml:space="preserve"> </w:t>
            </w:r>
            <w:proofErr w:type="spellStart"/>
            <w:r w:rsidRPr="00072F2E">
              <w:rPr>
                <w:rFonts w:eastAsia="Times New Roman" w:cs="Times New Roman"/>
                <w:szCs w:val="24"/>
              </w:rPr>
              <w:t>форма</w:t>
            </w:r>
            <w:proofErr w:type="spellEnd"/>
            <w:r w:rsidRPr="00072F2E">
              <w:rPr>
                <w:rFonts w:eastAsia="Times New Roman" w:cs="Times New Roman"/>
                <w:szCs w:val="24"/>
              </w:rPr>
              <w:t>)</w:t>
            </w:r>
          </w:p>
        </w:tc>
        <w:tc>
          <w:tcPr>
            <w:tcW w:w="1042" w:type="dxa"/>
            <w:shd w:val="clear" w:color="auto" w:fill="FFC000"/>
          </w:tcPr>
          <w:p w14:paraId="67B3D18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87B461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C3CFD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C9AE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305241" w14:textId="77777777" w:rsidR="00F768BE" w:rsidRPr="00072F2E" w:rsidRDefault="00F768BE" w:rsidP="00F768BE">
            <w:pPr>
              <w:spacing w:line="360" w:lineRule="auto"/>
              <w:rPr>
                <w:rFonts w:eastAsia="Times New Roman" w:cs="Times New Roman"/>
                <w:szCs w:val="24"/>
              </w:rPr>
            </w:pPr>
          </w:p>
        </w:tc>
      </w:tr>
      <w:tr w:rsidR="00F768BE" w:rsidRPr="00072F2E" w14:paraId="7B2B7F0C" w14:textId="77777777" w:rsidTr="009349A5">
        <w:trPr>
          <w:cantSplit/>
        </w:trPr>
        <w:tc>
          <w:tcPr>
            <w:tcW w:w="4419" w:type="dxa"/>
          </w:tcPr>
          <w:p w14:paraId="650EDB9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Оксазепам</w:t>
            </w:r>
            <w:proofErr w:type="spellEnd"/>
          </w:p>
        </w:tc>
        <w:tc>
          <w:tcPr>
            <w:tcW w:w="1042" w:type="dxa"/>
            <w:shd w:val="clear" w:color="auto" w:fill="00B050"/>
          </w:tcPr>
          <w:p w14:paraId="060B8B0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3E1242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F3382E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6323A0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FE9E60D" w14:textId="77777777" w:rsidR="00F768BE" w:rsidRPr="00072F2E" w:rsidRDefault="00F768BE" w:rsidP="00F768BE">
            <w:pPr>
              <w:spacing w:line="360" w:lineRule="auto"/>
              <w:rPr>
                <w:rFonts w:eastAsia="Times New Roman" w:cs="Times New Roman"/>
                <w:szCs w:val="24"/>
              </w:rPr>
            </w:pPr>
          </w:p>
        </w:tc>
      </w:tr>
      <w:tr w:rsidR="00F768BE" w:rsidRPr="00072F2E" w14:paraId="36D2C3FC" w14:textId="77777777" w:rsidTr="009349A5">
        <w:trPr>
          <w:cantSplit/>
        </w:trPr>
        <w:tc>
          <w:tcPr>
            <w:tcW w:w="4419" w:type="dxa"/>
          </w:tcPr>
          <w:p w14:paraId="4EB5F92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Хлордиазепоксид</w:t>
            </w:r>
            <w:proofErr w:type="spellEnd"/>
          </w:p>
        </w:tc>
        <w:tc>
          <w:tcPr>
            <w:tcW w:w="1042" w:type="dxa"/>
            <w:shd w:val="clear" w:color="auto" w:fill="FFC000"/>
          </w:tcPr>
          <w:p w14:paraId="3624288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432C6D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B01ED4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3F7D2B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5AC8B5" w14:textId="77777777" w:rsidR="00F768BE" w:rsidRPr="00072F2E" w:rsidRDefault="00F768BE" w:rsidP="00F768BE">
            <w:pPr>
              <w:spacing w:line="360" w:lineRule="auto"/>
              <w:rPr>
                <w:rFonts w:eastAsia="Times New Roman" w:cs="Times New Roman"/>
                <w:szCs w:val="24"/>
              </w:rPr>
            </w:pPr>
          </w:p>
        </w:tc>
      </w:tr>
      <w:tr w:rsidR="00F768BE" w:rsidRPr="00072F2E" w14:paraId="0859E2E4" w14:textId="77777777" w:rsidTr="009349A5">
        <w:trPr>
          <w:cantSplit/>
        </w:trPr>
        <w:tc>
          <w:tcPr>
            <w:tcW w:w="4419" w:type="dxa"/>
          </w:tcPr>
          <w:p w14:paraId="4EB57AAE"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Бета-блокаторы</w:t>
            </w:r>
            <w:proofErr w:type="spellEnd"/>
          </w:p>
        </w:tc>
        <w:tc>
          <w:tcPr>
            <w:tcW w:w="1042" w:type="dxa"/>
            <w:shd w:val="clear" w:color="auto" w:fill="FFFFFF" w:themeFill="background1"/>
          </w:tcPr>
          <w:p w14:paraId="233040C7"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0D31C46C"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49492A91"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6F2D38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CA95CCB" w14:textId="77777777" w:rsidR="00F768BE" w:rsidRPr="00072F2E" w:rsidRDefault="00F768BE" w:rsidP="00F768BE">
            <w:pPr>
              <w:spacing w:line="360" w:lineRule="auto"/>
              <w:rPr>
                <w:rFonts w:eastAsia="Times New Roman" w:cs="Times New Roman"/>
                <w:szCs w:val="24"/>
              </w:rPr>
            </w:pPr>
          </w:p>
        </w:tc>
      </w:tr>
      <w:tr w:rsidR="00F768BE" w:rsidRPr="00072F2E" w14:paraId="74C49078" w14:textId="77777777" w:rsidTr="009349A5">
        <w:trPr>
          <w:cantSplit/>
        </w:trPr>
        <w:tc>
          <w:tcPr>
            <w:tcW w:w="4419" w:type="dxa"/>
          </w:tcPr>
          <w:p w14:paraId="7B62042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Атенолол</w:t>
            </w:r>
            <w:proofErr w:type="spellEnd"/>
          </w:p>
        </w:tc>
        <w:tc>
          <w:tcPr>
            <w:tcW w:w="1042" w:type="dxa"/>
            <w:shd w:val="clear" w:color="auto" w:fill="FFC000"/>
          </w:tcPr>
          <w:p w14:paraId="7A45C59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1B972D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27785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E3F348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CFD253" w14:textId="77777777" w:rsidR="00F768BE" w:rsidRPr="00072F2E" w:rsidRDefault="00F768BE" w:rsidP="00F768BE">
            <w:pPr>
              <w:spacing w:line="360" w:lineRule="auto"/>
              <w:rPr>
                <w:rFonts w:eastAsia="Times New Roman" w:cs="Times New Roman"/>
                <w:szCs w:val="24"/>
              </w:rPr>
            </w:pPr>
          </w:p>
        </w:tc>
      </w:tr>
      <w:tr w:rsidR="00F768BE" w:rsidRPr="00072F2E" w14:paraId="3387A0A7" w14:textId="77777777" w:rsidTr="009349A5">
        <w:trPr>
          <w:cantSplit/>
        </w:trPr>
        <w:tc>
          <w:tcPr>
            <w:tcW w:w="4419" w:type="dxa"/>
          </w:tcPr>
          <w:p w14:paraId="33E72F0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Бисопролол</w:t>
            </w:r>
            <w:proofErr w:type="spellEnd"/>
          </w:p>
        </w:tc>
        <w:tc>
          <w:tcPr>
            <w:tcW w:w="1042" w:type="dxa"/>
            <w:shd w:val="clear" w:color="auto" w:fill="FFC000"/>
          </w:tcPr>
          <w:p w14:paraId="4703D48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8FCB5E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1DB329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3186D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40E4C09" w14:textId="77777777" w:rsidR="00F768BE" w:rsidRPr="00072F2E" w:rsidRDefault="00F768BE" w:rsidP="00F768BE">
            <w:pPr>
              <w:spacing w:line="360" w:lineRule="auto"/>
              <w:rPr>
                <w:rFonts w:eastAsia="Times New Roman" w:cs="Times New Roman"/>
                <w:szCs w:val="24"/>
              </w:rPr>
            </w:pPr>
          </w:p>
        </w:tc>
      </w:tr>
      <w:tr w:rsidR="00F768BE" w:rsidRPr="00072F2E" w14:paraId="43A7D9BF" w14:textId="77777777" w:rsidTr="009349A5">
        <w:trPr>
          <w:cantSplit/>
        </w:trPr>
        <w:tc>
          <w:tcPr>
            <w:tcW w:w="4419" w:type="dxa"/>
          </w:tcPr>
          <w:p w14:paraId="752B070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Карведилол</w:t>
            </w:r>
            <w:proofErr w:type="spellEnd"/>
          </w:p>
        </w:tc>
        <w:tc>
          <w:tcPr>
            <w:tcW w:w="1042" w:type="dxa"/>
            <w:shd w:val="clear" w:color="auto" w:fill="FFC000"/>
          </w:tcPr>
          <w:p w14:paraId="0EB961A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8E3E98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A81EFA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5D3A1D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F3F26B" w14:textId="77777777" w:rsidR="00F768BE" w:rsidRPr="00072F2E" w:rsidRDefault="00F768BE" w:rsidP="00F768BE">
            <w:pPr>
              <w:spacing w:line="360" w:lineRule="auto"/>
              <w:rPr>
                <w:rFonts w:eastAsia="Times New Roman" w:cs="Times New Roman"/>
                <w:szCs w:val="24"/>
              </w:rPr>
            </w:pPr>
          </w:p>
        </w:tc>
      </w:tr>
      <w:tr w:rsidR="00F768BE" w:rsidRPr="00072F2E" w14:paraId="3487AAF5" w14:textId="77777777" w:rsidTr="009349A5">
        <w:trPr>
          <w:cantSplit/>
        </w:trPr>
        <w:tc>
          <w:tcPr>
            <w:tcW w:w="4419" w:type="dxa"/>
          </w:tcPr>
          <w:p w14:paraId="19595D4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Метопролол</w:t>
            </w:r>
            <w:proofErr w:type="spellEnd"/>
          </w:p>
        </w:tc>
        <w:tc>
          <w:tcPr>
            <w:tcW w:w="1042" w:type="dxa"/>
            <w:shd w:val="clear" w:color="auto" w:fill="FFC000"/>
          </w:tcPr>
          <w:p w14:paraId="145C9EC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042EE70"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62C20B7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93F9B3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3280E5" w14:textId="77777777" w:rsidR="00F768BE" w:rsidRPr="00072F2E" w:rsidRDefault="00F768BE" w:rsidP="00F768BE">
            <w:pPr>
              <w:spacing w:line="360" w:lineRule="auto"/>
              <w:rPr>
                <w:rFonts w:eastAsia="Times New Roman" w:cs="Times New Roman"/>
                <w:szCs w:val="24"/>
              </w:rPr>
            </w:pPr>
          </w:p>
        </w:tc>
      </w:tr>
      <w:tr w:rsidR="00F768BE" w:rsidRPr="00072F2E" w14:paraId="07C90025" w14:textId="77777777" w:rsidTr="009349A5">
        <w:trPr>
          <w:cantSplit/>
        </w:trPr>
        <w:tc>
          <w:tcPr>
            <w:tcW w:w="4419" w:type="dxa"/>
          </w:tcPr>
          <w:p w14:paraId="53B643B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Небиволол</w:t>
            </w:r>
            <w:proofErr w:type="spellEnd"/>
          </w:p>
        </w:tc>
        <w:tc>
          <w:tcPr>
            <w:tcW w:w="1042" w:type="dxa"/>
            <w:shd w:val="clear" w:color="auto" w:fill="FFC000"/>
          </w:tcPr>
          <w:p w14:paraId="1250544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EBD828E"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374650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98E8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1C7BDF" w14:textId="77777777" w:rsidR="00F768BE" w:rsidRPr="00072F2E" w:rsidRDefault="00F768BE" w:rsidP="00F768BE">
            <w:pPr>
              <w:spacing w:line="360" w:lineRule="auto"/>
              <w:rPr>
                <w:rFonts w:eastAsia="Times New Roman" w:cs="Times New Roman"/>
                <w:szCs w:val="24"/>
              </w:rPr>
            </w:pPr>
          </w:p>
        </w:tc>
      </w:tr>
      <w:tr w:rsidR="00F768BE" w:rsidRPr="00072F2E" w14:paraId="6DBCFB6B" w14:textId="77777777" w:rsidTr="009349A5">
        <w:trPr>
          <w:cantSplit/>
        </w:trPr>
        <w:tc>
          <w:tcPr>
            <w:tcW w:w="4419" w:type="dxa"/>
          </w:tcPr>
          <w:p w14:paraId="45172EA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Пропранолол</w:t>
            </w:r>
            <w:proofErr w:type="spellEnd"/>
          </w:p>
        </w:tc>
        <w:tc>
          <w:tcPr>
            <w:tcW w:w="1042" w:type="dxa"/>
            <w:shd w:val="clear" w:color="auto" w:fill="FFC000"/>
          </w:tcPr>
          <w:p w14:paraId="2565CB1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D2DB01C"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6CCA123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28AA7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211203" w14:textId="77777777" w:rsidR="00F768BE" w:rsidRPr="00072F2E" w:rsidRDefault="00F768BE" w:rsidP="00F768BE">
            <w:pPr>
              <w:spacing w:line="360" w:lineRule="auto"/>
              <w:rPr>
                <w:rFonts w:eastAsia="Times New Roman" w:cs="Times New Roman"/>
                <w:szCs w:val="24"/>
              </w:rPr>
            </w:pPr>
          </w:p>
        </w:tc>
      </w:tr>
      <w:tr w:rsidR="00F768BE" w:rsidRPr="00072F2E" w14:paraId="2D696397" w14:textId="77777777" w:rsidTr="009349A5">
        <w:trPr>
          <w:cantSplit/>
        </w:trPr>
        <w:tc>
          <w:tcPr>
            <w:tcW w:w="4419" w:type="dxa"/>
          </w:tcPr>
          <w:p w14:paraId="06061B4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Тимолол</w:t>
            </w:r>
            <w:proofErr w:type="spellEnd"/>
          </w:p>
        </w:tc>
        <w:tc>
          <w:tcPr>
            <w:tcW w:w="1042" w:type="dxa"/>
            <w:shd w:val="clear" w:color="auto" w:fill="FFC000"/>
          </w:tcPr>
          <w:p w14:paraId="3352345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3ADA4A5"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679247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1E0FDC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F752DC2" w14:textId="77777777" w:rsidR="00F768BE" w:rsidRPr="00072F2E" w:rsidRDefault="00F768BE" w:rsidP="00F768BE">
            <w:pPr>
              <w:spacing w:line="360" w:lineRule="auto"/>
              <w:rPr>
                <w:rFonts w:eastAsia="Times New Roman" w:cs="Times New Roman"/>
                <w:szCs w:val="24"/>
              </w:rPr>
            </w:pPr>
          </w:p>
        </w:tc>
      </w:tr>
      <w:tr w:rsidR="00F768BE" w:rsidRPr="00072F2E" w14:paraId="263980BA" w14:textId="77777777" w:rsidTr="009349A5">
        <w:trPr>
          <w:cantSplit/>
        </w:trPr>
        <w:tc>
          <w:tcPr>
            <w:tcW w:w="4419" w:type="dxa"/>
          </w:tcPr>
          <w:p w14:paraId="3F1E51DA"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Бронходилататоры</w:t>
            </w:r>
            <w:proofErr w:type="spellEnd"/>
          </w:p>
        </w:tc>
        <w:tc>
          <w:tcPr>
            <w:tcW w:w="1042" w:type="dxa"/>
            <w:shd w:val="clear" w:color="auto" w:fill="FFFFFF" w:themeFill="background1"/>
          </w:tcPr>
          <w:p w14:paraId="0936E24E"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994701A"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6E9D5DE6"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26283332"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6F40DBB4" w14:textId="77777777" w:rsidR="00F768BE" w:rsidRPr="00072F2E" w:rsidRDefault="00F768BE" w:rsidP="00F768BE">
            <w:pPr>
              <w:spacing w:line="360" w:lineRule="auto"/>
              <w:rPr>
                <w:rFonts w:eastAsia="Times New Roman" w:cs="Times New Roman"/>
                <w:szCs w:val="24"/>
              </w:rPr>
            </w:pPr>
          </w:p>
        </w:tc>
      </w:tr>
      <w:tr w:rsidR="00F768BE" w:rsidRPr="00072F2E" w14:paraId="11D72D77" w14:textId="77777777" w:rsidTr="009349A5">
        <w:trPr>
          <w:cantSplit/>
        </w:trPr>
        <w:tc>
          <w:tcPr>
            <w:tcW w:w="4419" w:type="dxa"/>
          </w:tcPr>
          <w:p w14:paraId="070C2EA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Аминофиллин</w:t>
            </w:r>
            <w:proofErr w:type="spellEnd"/>
          </w:p>
        </w:tc>
        <w:tc>
          <w:tcPr>
            <w:tcW w:w="1042" w:type="dxa"/>
            <w:shd w:val="clear" w:color="auto" w:fill="00B050"/>
          </w:tcPr>
          <w:p w14:paraId="7965557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F8B950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8E2458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92272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0F4FE93" w14:textId="77777777" w:rsidR="00F768BE" w:rsidRPr="00072F2E" w:rsidRDefault="00F768BE" w:rsidP="00F768BE">
            <w:pPr>
              <w:spacing w:line="360" w:lineRule="auto"/>
              <w:rPr>
                <w:rFonts w:eastAsia="Times New Roman" w:cs="Times New Roman"/>
                <w:szCs w:val="24"/>
              </w:rPr>
            </w:pPr>
          </w:p>
        </w:tc>
      </w:tr>
      <w:tr w:rsidR="00F768BE" w:rsidRPr="00072F2E" w14:paraId="1C13E851" w14:textId="77777777" w:rsidTr="009349A5">
        <w:trPr>
          <w:cantSplit/>
        </w:trPr>
        <w:tc>
          <w:tcPr>
            <w:tcW w:w="4419" w:type="dxa"/>
          </w:tcPr>
          <w:p w14:paraId="06F7DC7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Вилантерол</w:t>
            </w:r>
            <w:proofErr w:type="spellEnd"/>
          </w:p>
        </w:tc>
        <w:tc>
          <w:tcPr>
            <w:tcW w:w="1042" w:type="dxa"/>
            <w:shd w:val="clear" w:color="auto" w:fill="FFFF00"/>
          </w:tcPr>
          <w:p w14:paraId="6DD1777A"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17E170A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EAB1E0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5AB62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EEF402" w14:textId="77777777" w:rsidR="00F768BE" w:rsidRPr="00072F2E" w:rsidRDefault="00F768BE" w:rsidP="00F768BE">
            <w:pPr>
              <w:spacing w:line="360" w:lineRule="auto"/>
              <w:rPr>
                <w:rFonts w:eastAsia="Times New Roman" w:cs="Times New Roman"/>
                <w:szCs w:val="24"/>
              </w:rPr>
            </w:pPr>
          </w:p>
        </w:tc>
      </w:tr>
      <w:tr w:rsidR="00F768BE" w:rsidRPr="00072F2E" w14:paraId="2F2E04FA" w14:textId="77777777" w:rsidTr="009349A5">
        <w:trPr>
          <w:cantSplit/>
        </w:trPr>
        <w:tc>
          <w:tcPr>
            <w:tcW w:w="4419" w:type="dxa"/>
          </w:tcPr>
          <w:p w14:paraId="42C41B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Гликопиррония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1042" w:type="dxa"/>
            <w:shd w:val="clear" w:color="auto" w:fill="00B050"/>
          </w:tcPr>
          <w:p w14:paraId="784CDC5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7ACD8E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D0B03A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979AF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21079E" w14:textId="77777777" w:rsidR="00F768BE" w:rsidRPr="00072F2E" w:rsidRDefault="00F768BE" w:rsidP="00F768BE">
            <w:pPr>
              <w:spacing w:line="360" w:lineRule="auto"/>
              <w:rPr>
                <w:rFonts w:eastAsia="Times New Roman" w:cs="Times New Roman"/>
                <w:szCs w:val="24"/>
              </w:rPr>
            </w:pPr>
          </w:p>
        </w:tc>
      </w:tr>
      <w:tr w:rsidR="00F768BE" w:rsidRPr="00072F2E" w14:paraId="714E4038" w14:textId="77777777" w:rsidTr="009349A5">
        <w:trPr>
          <w:cantSplit/>
        </w:trPr>
        <w:tc>
          <w:tcPr>
            <w:tcW w:w="4419" w:type="dxa"/>
          </w:tcPr>
          <w:p w14:paraId="1381B6B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Индакатерол</w:t>
            </w:r>
            <w:proofErr w:type="spellEnd"/>
          </w:p>
        </w:tc>
        <w:tc>
          <w:tcPr>
            <w:tcW w:w="1042" w:type="dxa"/>
            <w:shd w:val="clear" w:color="auto" w:fill="00B050"/>
          </w:tcPr>
          <w:p w14:paraId="724BB11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D6CAE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732D54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2C40E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C2EEC2" w14:textId="77777777" w:rsidR="00F768BE" w:rsidRPr="00072F2E" w:rsidRDefault="00F768BE" w:rsidP="00F768BE">
            <w:pPr>
              <w:spacing w:line="360" w:lineRule="auto"/>
              <w:rPr>
                <w:rFonts w:eastAsia="Times New Roman" w:cs="Times New Roman"/>
                <w:szCs w:val="24"/>
              </w:rPr>
            </w:pPr>
          </w:p>
        </w:tc>
      </w:tr>
      <w:tr w:rsidR="00F768BE" w:rsidRPr="00072F2E" w14:paraId="56BF27F2" w14:textId="77777777" w:rsidTr="009349A5">
        <w:trPr>
          <w:cantSplit/>
        </w:trPr>
        <w:tc>
          <w:tcPr>
            <w:tcW w:w="4419" w:type="dxa"/>
          </w:tcPr>
          <w:p w14:paraId="6202A9F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Ипратропия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1042" w:type="dxa"/>
            <w:shd w:val="clear" w:color="auto" w:fill="00B050"/>
          </w:tcPr>
          <w:p w14:paraId="1B3E574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1A7C2C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BE8CAD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B9DB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30C33F" w14:textId="77777777" w:rsidR="00F768BE" w:rsidRPr="00072F2E" w:rsidRDefault="00F768BE" w:rsidP="00F768BE">
            <w:pPr>
              <w:spacing w:line="360" w:lineRule="auto"/>
              <w:rPr>
                <w:rFonts w:eastAsia="Times New Roman" w:cs="Times New Roman"/>
                <w:szCs w:val="24"/>
              </w:rPr>
            </w:pPr>
          </w:p>
        </w:tc>
      </w:tr>
      <w:tr w:rsidR="00F768BE" w:rsidRPr="00072F2E" w14:paraId="4CA83C10" w14:textId="77777777" w:rsidTr="009349A5">
        <w:trPr>
          <w:cantSplit/>
        </w:trPr>
        <w:tc>
          <w:tcPr>
            <w:tcW w:w="4419" w:type="dxa"/>
          </w:tcPr>
          <w:p w14:paraId="7E6C438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Монтелукаст</w:t>
            </w:r>
            <w:proofErr w:type="spellEnd"/>
          </w:p>
        </w:tc>
        <w:tc>
          <w:tcPr>
            <w:tcW w:w="1042" w:type="dxa"/>
            <w:shd w:val="clear" w:color="auto" w:fill="FFFF00"/>
          </w:tcPr>
          <w:p w14:paraId="1A66AED7"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704E350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356812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8A6779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467FF9" w14:textId="77777777" w:rsidR="00F768BE" w:rsidRPr="00072F2E" w:rsidRDefault="00F768BE" w:rsidP="00F768BE">
            <w:pPr>
              <w:spacing w:line="360" w:lineRule="auto"/>
              <w:rPr>
                <w:rFonts w:eastAsia="Times New Roman" w:cs="Times New Roman"/>
                <w:szCs w:val="24"/>
              </w:rPr>
            </w:pPr>
          </w:p>
        </w:tc>
      </w:tr>
      <w:tr w:rsidR="00F768BE" w:rsidRPr="00072F2E" w14:paraId="7C2473B1" w14:textId="77777777" w:rsidTr="009349A5">
        <w:trPr>
          <w:cantSplit/>
        </w:trPr>
        <w:tc>
          <w:tcPr>
            <w:tcW w:w="4419" w:type="dxa"/>
          </w:tcPr>
          <w:p w14:paraId="6D150C0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Олодатерол</w:t>
            </w:r>
            <w:proofErr w:type="spellEnd"/>
          </w:p>
        </w:tc>
        <w:tc>
          <w:tcPr>
            <w:tcW w:w="1042" w:type="dxa"/>
            <w:shd w:val="clear" w:color="auto" w:fill="FFFF00"/>
          </w:tcPr>
          <w:p w14:paraId="5B7B36B1"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0EE0F8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7D65EB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5FDA1C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E340159" w14:textId="77777777" w:rsidR="00F768BE" w:rsidRPr="00072F2E" w:rsidRDefault="00F768BE" w:rsidP="00F768BE">
            <w:pPr>
              <w:spacing w:line="360" w:lineRule="auto"/>
              <w:rPr>
                <w:rFonts w:eastAsia="Times New Roman" w:cs="Times New Roman"/>
                <w:szCs w:val="24"/>
              </w:rPr>
            </w:pPr>
          </w:p>
        </w:tc>
      </w:tr>
      <w:tr w:rsidR="00F768BE" w:rsidRPr="00072F2E" w14:paraId="527B31F9" w14:textId="77777777" w:rsidTr="009349A5">
        <w:trPr>
          <w:cantSplit/>
        </w:trPr>
        <w:tc>
          <w:tcPr>
            <w:tcW w:w="4419" w:type="dxa"/>
          </w:tcPr>
          <w:p w14:paraId="1D774EA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Рофлумиласт</w:t>
            </w:r>
            <w:proofErr w:type="spellEnd"/>
          </w:p>
        </w:tc>
        <w:tc>
          <w:tcPr>
            <w:tcW w:w="1042" w:type="dxa"/>
            <w:shd w:val="clear" w:color="auto" w:fill="FFFF00"/>
          </w:tcPr>
          <w:p w14:paraId="05103DC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B1D9842"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9670D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8EBAF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A70BC3" w14:textId="77777777" w:rsidR="00F768BE" w:rsidRPr="00072F2E" w:rsidRDefault="00F768BE" w:rsidP="00F768BE">
            <w:pPr>
              <w:spacing w:line="360" w:lineRule="auto"/>
              <w:rPr>
                <w:rFonts w:eastAsia="Times New Roman" w:cs="Times New Roman"/>
                <w:szCs w:val="24"/>
              </w:rPr>
            </w:pPr>
          </w:p>
        </w:tc>
      </w:tr>
      <w:tr w:rsidR="00F768BE" w:rsidRPr="00072F2E" w14:paraId="230AF4D9" w14:textId="77777777" w:rsidTr="009349A5">
        <w:trPr>
          <w:cantSplit/>
        </w:trPr>
        <w:tc>
          <w:tcPr>
            <w:tcW w:w="4419" w:type="dxa"/>
          </w:tcPr>
          <w:p w14:paraId="5B38FA4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Салбутамол</w:t>
            </w:r>
            <w:proofErr w:type="spellEnd"/>
          </w:p>
        </w:tc>
        <w:tc>
          <w:tcPr>
            <w:tcW w:w="1042" w:type="dxa"/>
            <w:shd w:val="clear" w:color="auto" w:fill="00B050"/>
          </w:tcPr>
          <w:p w14:paraId="33E6EB1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D65F2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70DF83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F76E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572A9F" w14:textId="77777777" w:rsidR="00F768BE" w:rsidRPr="00072F2E" w:rsidRDefault="00F768BE" w:rsidP="00F768BE">
            <w:pPr>
              <w:spacing w:line="360" w:lineRule="auto"/>
              <w:rPr>
                <w:rFonts w:eastAsia="Times New Roman" w:cs="Times New Roman"/>
                <w:szCs w:val="24"/>
              </w:rPr>
            </w:pPr>
          </w:p>
        </w:tc>
      </w:tr>
      <w:tr w:rsidR="00F768BE" w:rsidRPr="00072F2E" w14:paraId="1DB07B07" w14:textId="77777777" w:rsidTr="009349A5">
        <w:trPr>
          <w:cantSplit/>
        </w:trPr>
        <w:tc>
          <w:tcPr>
            <w:tcW w:w="4419" w:type="dxa"/>
          </w:tcPr>
          <w:p w14:paraId="765FEF9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Салметерол</w:t>
            </w:r>
            <w:proofErr w:type="spellEnd"/>
          </w:p>
        </w:tc>
        <w:tc>
          <w:tcPr>
            <w:tcW w:w="1042" w:type="dxa"/>
            <w:shd w:val="clear" w:color="auto" w:fill="FFC000"/>
          </w:tcPr>
          <w:p w14:paraId="5976532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B6027E1"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2E6A52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5993E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8C694C" w14:textId="77777777" w:rsidR="00F768BE" w:rsidRPr="00072F2E" w:rsidRDefault="00F768BE" w:rsidP="00F768BE">
            <w:pPr>
              <w:spacing w:line="360" w:lineRule="auto"/>
              <w:rPr>
                <w:rFonts w:eastAsia="Times New Roman" w:cs="Times New Roman"/>
                <w:szCs w:val="24"/>
              </w:rPr>
            </w:pPr>
          </w:p>
        </w:tc>
      </w:tr>
      <w:tr w:rsidR="00F768BE" w:rsidRPr="00072F2E" w14:paraId="76A5B681" w14:textId="77777777" w:rsidTr="009349A5">
        <w:trPr>
          <w:cantSplit/>
        </w:trPr>
        <w:tc>
          <w:tcPr>
            <w:tcW w:w="4419" w:type="dxa"/>
          </w:tcPr>
          <w:p w14:paraId="166C7D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Теофиллин</w:t>
            </w:r>
            <w:proofErr w:type="spellEnd"/>
          </w:p>
        </w:tc>
        <w:tc>
          <w:tcPr>
            <w:tcW w:w="1042" w:type="dxa"/>
            <w:shd w:val="clear" w:color="auto" w:fill="00B050"/>
          </w:tcPr>
          <w:p w14:paraId="5B056C4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A18C25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2E4E49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2346DB"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E622802" w14:textId="77777777" w:rsidR="00F768BE" w:rsidRPr="00072F2E" w:rsidRDefault="00F768BE" w:rsidP="00F768BE">
            <w:pPr>
              <w:spacing w:line="360" w:lineRule="auto"/>
              <w:rPr>
                <w:rFonts w:eastAsia="Times New Roman" w:cs="Times New Roman"/>
                <w:szCs w:val="24"/>
              </w:rPr>
            </w:pPr>
          </w:p>
        </w:tc>
      </w:tr>
      <w:tr w:rsidR="00F768BE" w:rsidRPr="00072F2E" w14:paraId="4C63D826" w14:textId="77777777" w:rsidTr="009349A5">
        <w:trPr>
          <w:cantSplit/>
        </w:trPr>
        <w:tc>
          <w:tcPr>
            <w:tcW w:w="4419" w:type="dxa"/>
          </w:tcPr>
          <w:p w14:paraId="4E5774A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Тиотропия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1042" w:type="dxa"/>
            <w:shd w:val="clear" w:color="auto" w:fill="00B050"/>
          </w:tcPr>
          <w:p w14:paraId="0C22822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E721E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80D573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D6C15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C374C8" w14:textId="77777777" w:rsidR="00F768BE" w:rsidRPr="00072F2E" w:rsidRDefault="00F768BE" w:rsidP="00F768BE">
            <w:pPr>
              <w:spacing w:line="360" w:lineRule="auto"/>
              <w:rPr>
                <w:rFonts w:eastAsia="Times New Roman" w:cs="Times New Roman"/>
                <w:szCs w:val="24"/>
              </w:rPr>
            </w:pPr>
          </w:p>
        </w:tc>
      </w:tr>
      <w:tr w:rsidR="00F768BE" w:rsidRPr="00072F2E" w14:paraId="4DE804F7" w14:textId="77777777" w:rsidTr="009349A5">
        <w:trPr>
          <w:cantSplit/>
        </w:trPr>
        <w:tc>
          <w:tcPr>
            <w:tcW w:w="4419" w:type="dxa"/>
          </w:tcPr>
          <w:p w14:paraId="2D680C3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Умеклидиния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1042" w:type="dxa"/>
            <w:shd w:val="clear" w:color="auto" w:fill="FFFF00"/>
          </w:tcPr>
          <w:p w14:paraId="0BA853E0"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3A661F6"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3108ECF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76937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044C17" w14:textId="77777777" w:rsidR="00F768BE" w:rsidRPr="00072F2E" w:rsidRDefault="00F768BE" w:rsidP="00F768BE">
            <w:pPr>
              <w:spacing w:line="360" w:lineRule="auto"/>
              <w:rPr>
                <w:rFonts w:eastAsia="Times New Roman" w:cs="Times New Roman"/>
                <w:szCs w:val="24"/>
              </w:rPr>
            </w:pPr>
          </w:p>
        </w:tc>
      </w:tr>
      <w:tr w:rsidR="00F768BE" w:rsidRPr="00072F2E" w14:paraId="012109FC" w14:textId="77777777" w:rsidTr="009349A5">
        <w:trPr>
          <w:cantSplit/>
        </w:trPr>
        <w:tc>
          <w:tcPr>
            <w:tcW w:w="4419" w:type="dxa"/>
          </w:tcPr>
          <w:p w14:paraId="5913662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Формотерол</w:t>
            </w:r>
            <w:proofErr w:type="spellEnd"/>
          </w:p>
        </w:tc>
        <w:tc>
          <w:tcPr>
            <w:tcW w:w="1042" w:type="dxa"/>
            <w:shd w:val="clear" w:color="auto" w:fill="FFC000"/>
          </w:tcPr>
          <w:p w14:paraId="58439C2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4CA227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980B3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F2FF5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3B9070" w14:textId="77777777" w:rsidR="00F768BE" w:rsidRPr="00072F2E" w:rsidRDefault="00F768BE" w:rsidP="00F768BE">
            <w:pPr>
              <w:spacing w:line="360" w:lineRule="auto"/>
              <w:rPr>
                <w:rFonts w:eastAsia="Times New Roman" w:cs="Times New Roman"/>
                <w:szCs w:val="24"/>
              </w:rPr>
            </w:pPr>
          </w:p>
        </w:tc>
      </w:tr>
      <w:tr w:rsidR="00F768BE" w:rsidRPr="00072F2E" w14:paraId="45340771" w14:textId="77777777" w:rsidTr="009349A5">
        <w:trPr>
          <w:cantSplit/>
        </w:trPr>
        <w:tc>
          <w:tcPr>
            <w:tcW w:w="4419" w:type="dxa"/>
          </w:tcPr>
          <w:p w14:paraId="6B88AE3C"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Блокаторы</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кальциевых</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каналов</w:t>
            </w:r>
            <w:proofErr w:type="spellEnd"/>
          </w:p>
        </w:tc>
        <w:tc>
          <w:tcPr>
            <w:tcW w:w="1042" w:type="dxa"/>
            <w:shd w:val="clear" w:color="auto" w:fill="FFFFFF" w:themeFill="background1"/>
          </w:tcPr>
          <w:p w14:paraId="75911BA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ADE8B3E"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26909E92"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52000BD"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07C900E5" w14:textId="77777777" w:rsidR="00F768BE" w:rsidRPr="00072F2E" w:rsidRDefault="00F768BE" w:rsidP="00F768BE">
            <w:pPr>
              <w:spacing w:line="360" w:lineRule="auto"/>
              <w:rPr>
                <w:rFonts w:eastAsia="Times New Roman" w:cs="Times New Roman"/>
                <w:szCs w:val="24"/>
              </w:rPr>
            </w:pPr>
          </w:p>
        </w:tc>
      </w:tr>
      <w:tr w:rsidR="00F768BE" w:rsidRPr="00072F2E" w14:paraId="33ADE133" w14:textId="77777777" w:rsidTr="009349A5">
        <w:trPr>
          <w:cantSplit/>
        </w:trPr>
        <w:tc>
          <w:tcPr>
            <w:tcW w:w="4419" w:type="dxa"/>
          </w:tcPr>
          <w:p w14:paraId="780E410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Амлодипин</w:t>
            </w:r>
            <w:proofErr w:type="spellEnd"/>
          </w:p>
        </w:tc>
        <w:tc>
          <w:tcPr>
            <w:tcW w:w="1042" w:type="dxa"/>
            <w:shd w:val="clear" w:color="auto" w:fill="FFC000"/>
          </w:tcPr>
          <w:p w14:paraId="55E0C41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ACF829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5D1CBB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805AA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21D324" w14:textId="77777777" w:rsidR="00F768BE" w:rsidRPr="00072F2E" w:rsidRDefault="00F768BE" w:rsidP="00F768BE">
            <w:pPr>
              <w:spacing w:line="360" w:lineRule="auto"/>
              <w:rPr>
                <w:rFonts w:eastAsia="Times New Roman" w:cs="Times New Roman"/>
                <w:szCs w:val="24"/>
              </w:rPr>
            </w:pPr>
          </w:p>
        </w:tc>
      </w:tr>
      <w:tr w:rsidR="00F768BE" w:rsidRPr="00072F2E" w14:paraId="60CC0087" w14:textId="77777777" w:rsidTr="009349A5">
        <w:trPr>
          <w:cantSplit/>
        </w:trPr>
        <w:tc>
          <w:tcPr>
            <w:tcW w:w="4419" w:type="dxa"/>
          </w:tcPr>
          <w:p w14:paraId="30A522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Верапамил</w:t>
            </w:r>
            <w:proofErr w:type="spellEnd"/>
          </w:p>
        </w:tc>
        <w:tc>
          <w:tcPr>
            <w:tcW w:w="1042" w:type="dxa"/>
            <w:shd w:val="clear" w:color="auto" w:fill="FFC000"/>
          </w:tcPr>
          <w:p w14:paraId="4A1D824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91B946A" w14:textId="77777777" w:rsidR="00F768BE" w:rsidRPr="00072F2E" w:rsidRDefault="00F768BE" w:rsidP="00F768BE">
            <w:pPr>
              <w:spacing w:line="360" w:lineRule="auto"/>
              <w:rPr>
                <w:rFonts w:eastAsia="Times New Roman" w:cs="Times New Roman"/>
                <w:szCs w:val="24"/>
              </w:rPr>
            </w:pPr>
          </w:p>
        </w:tc>
        <w:tc>
          <w:tcPr>
            <w:tcW w:w="1042" w:type="dxa"/>
            <w:shd w:val="clear" w:color="auto" w:fill="FFFF00"/>
          </w:tcPr>
          <w:p w14:paraId="6219904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C1EC7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F992276" w14:textId="77777777" w:rsidR="00F768BE" w:rsidRPr="00072F2E" w:rsidRDefault="00F768BE" w:rsidP="00F768BE">
            <w:pPr>
              <w:spacing w:line="360" w:lineRule="auto"/>
              <w:rPr>
                <w:rFonts w:eastAsia="Times New Roman" w:cs="Times New Roman"/>
                <w:szCs w:val="24"/>
              </w:rPr>
            </w:pPr>
          </w:p>
        </w:tc>
      </w:tr>
      <w:tr w:rsidR="00F768BE" w:rsidRPr="00072F2E" w14:paraId="3DDF8902" w14:textId="77777777" w:rsidTr="009349A5">
        <w:trPr>
          <w:cantSplit/>
        </w:trPr>
        <w:tc>
          <w:tcPr>
            <w:tcW w:w="4419" w:type="dxa"/>
          </w:tcPr>
          <w:p w14:paraId="0D3D18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Дилтиазем</w:t>
            </w:r>
            <w:proofErr w:type="spellEnd"/>
          </w:p>
        </w:tc>
        <w:tc>
          <w:tcPr>
            <w:tcW w:w="1042" w:type="dxa"/>
            <w:shd w:val="clear" w:color="auto" w:fill="FFC000"/>
          </w:tcPr>
          <w:p w14:paraId="7BCFAE5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9602BB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97A5C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3F7E9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E7A631" w14:textId="77777777" w:rsidR="00F768BE" w:rsidRPr="00072F2E" w:rsidRDefault="00F768BE" w:rsidP="00F768BE">
            <w:pPr>
              <w:spacing w:line="360" w:lineRule="auto"/>
              <w:rPr>
                <w:rFonts w:eastAsia="Times New Roman" w:cs="Times New Roman"/>
                <w:szCs w:val="24"/>
              </w:rPr>
            </w:pPr>
          </w:p>
        </w:tc>
      </w:tr>
      <w:tr w:rsidR="00F768BE" w:rsidRPr="00072F2E" w14:paraId="2253911F" w14:textId="77777777" w:rsidTr="009349A5">
        <w:trPr>
          <w:cantSplit/>
        </w:trPr>
        <w:tc>
          <w:tcPr>
            <w:tcW w:w="4419" w:type="dxa"/>
          </w:tcPr>
          <w:p w14:paraId="4397D81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Нитрендипин</w:t>
            </w:r>
            <w:proofErr w:type="spellEnd"/>
          </w:p>
        </w:tc>
        <w:tc>
          <w:tcPr>
            <w:tcW w:w="1042" w:type="dxa"/>
            <w:shd w:val="clear" w:color="auto" w:fill="FFC000"/>
          </w:tcPr>
          <w:p w14:paraId="33498CF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7B2032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32FA8B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683B2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7B192A4" w14:textId="77777777" w:rsidR="00F768BE" w:rsidRPr="00072F2E" w:rsidRDefault="00F768BE" w:rsidP="00F768BE">
            <w:pPr>
              <w:spacing w:line="360" w:lineRule="auto"/>
              <w:rPr>
                <w:rFonts w:eastAsia="Times New Roman" w:cs="Times New Roman"/>
                <w:szCs w:val="24"/>
              </w:rPr>
            </w:pPr>
          </w:p>
        </w:tc>
      </w:tr>
      <w:tr w:rsidR="00F768BE" w:rsidRPr="00072F2E" w14:paraId="5723AECE" w14:textId="77777777" w:rsidTr="009349A5">
        <w:trPr>
          <w:cantSplit/>
        </w:trPr>
        <w:tc>
          <w:tcPr>
            <w:tcW w:w="4419" w:type="dxa"/>
          </w:tcPr>
          <w:p w14:paraId="7AF3092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Нифедипин</w:t>
            </w:r>
            <w:proofErr w:type="spellEnd"/>
          </w:p>
        </w:tc>
        <w:tc>
          <w:tcPr>
            <w:tcW w:w="1042" w:type="dxa"/>
            <w:shd w:val="clear" w:color="auto" w:fill="FFC000"/>
          </w:tcPr>
          <w:p w14:paraId="58B42F6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38A9E3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7E5699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11BBF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E6516AD" w14:textId="77777777" w:rsidR="00F768BE" w:rsidRPr="00072F2E" w:rsidRDefault="00F768BE" w:rsidP="00F768BE">
            <w:pPr>
              <w:spacing w:line="360" w:lineRule="auto"/>
              <w:rPr>
                <w:rFonts w:eastAsia="Times New Roman" w:cs="Times New Roman"/>
                <w:szCs w:val="24"/>
              </w:rPr>
            </w:pPr>
          </w:p>
        </w:tc>
      </w:tr>
      <w:tr w:rsidR="00F768BE" w:rsidRPr="00072F2E" w14:paraId="73B0624B" w14:textId="77777777" w:rsidTr="009349A5">
        <w:trPr>
          <w:cantSplit/>
        </w:trPr>
        <w:tc>
          <w:tcPr>
            <w:tcW w:w="4419" w:type="dxa"/>
          </w:tcPr>
          <w:p w14:paraId="0EF60B6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Фелодипин</w:t>
            </w:r>
            <w:proofErr w:type="spellEnd"/>
          </w:p>
        </w:tc>
        <w:tc>
          <w:tcPr>
            <w:tcW w:w="1042" w:type="dxa"/>
            <w:shd w:val="clear" w:color="auto" w:fill="FFC000"/>
          </w:tcPr>
          <w:p w14:paraId="101F22F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58E17D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7350AA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8E5FB4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9E51055" w14:textId="77777777" w:rsidR="00F768BE" w:rsidRPr="00072F2E" w:rsidRDefault="00F768BE" w:rsidP="00F768BE">
            <w:pPr>
              <w:spacing w:line="360" w:lineRule="auto"/>
              <w:rPr>
                <w:rFonts w:eastAsia="Times New Roman" w:cs="Times New Roman"/>
                <w:szCs w:val="24"/>
              </w:rPr>
            </w:pPr>
          </w:p>
        </w:tc>
      </w:tr>
      <w:tr w:rsidR="00F768BE" w:rsidRPr="00072F2E" w14:paraId="052B34D6" w14:textId="77777777" w:rsidTr="009349A5">
        <w:trPr>
          <w:cantSplit/>
        </w:trPr>
        <w:tc>
          <w:tcPr>
            <w:tcW w:w="4419" w:type="dxa"/>
          </w:tcPr>
          <w:p w14:paraId="50B7DA25"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Контрацептивы</w:t>
            </w:r>
            <w:proofErr w:type="spellEnd"/>
          </w:p>
        </w:tc>
        <w:tc>
          <w:tcPr>
            <w:tcW w:w="1042" w:type="dxa"/>
            <w:shd w:val="clear" w:color="auto" w:fill="FFFFFF" w:themeFill="background1"/>
          </w:tcPr>
          <w:p w14:paraId="3838A3DF"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6FF36119"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66E0FA09"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FE5122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1F5FE57" w14:textId="77777777" w:rsidR="00F768BE" w:rsidRPr="00072F2E" w:rsidRDefault="00F768BE" w:rsidP="00F768BE">
            <w:pPr>
              <w:spacing w:line="360" w:lineRule="auto"/>
              <w:rPr>
                <w:rFonts w:eastAsia="Times New Roman" w:cs="Times New Roman"/>
                <w:szCs w:val="24"/>
              </w:rPr>
            </w:pPr>
          </w:p>
        </w:tc>
      </w:tr>
      <w:tr w:rsidR="00F768BE" w:rsidRPr="00072F2E" w14:paraId="1FA82E60" w14:textId="77777777" w:rsidTr="009349A5">
        <w:trPr>
          <w:cantSplit/>
        </w:trPr>
        <w:tc>
          <w:tcPr>
            <w:tcW w:w="4419" w:type="dxa"/>
          </w:tcPr>
          <w:p w14:paraId="6596B88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Гестоден</w:t>
            </w:r>
            <w:proofErr w:type="spellEnd"/>
            <w:r w:rsidRPr="00072F2E">
              <w:rPr>
                <w:rFonts w:eastAsia="Times New Roman" w:cs="Times New Roman"/>
                <w:szCs w:val="24"/>
              </w:rPr>
              <w:t xml:space="preserve"> (СОС)</w:t>
            </w:r>
          </w:p>
        </w:tc>
        <w:tc>
          <w:tcPr>
            <w:tcW w:w="1042" w:type="dxa"/>
            <w:shd w:val="clear" w:color="auto" w:fill="FFC000"/>
          </w:tcPr>
          <w:p w14:paraId="623100A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CF2238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04A33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959CB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A90EC2" w14:textId="77777777" w:rsidR="00F768BE" w:rsidRPr="00072F2E" w:rsidRDefault="00F768BE" w:rsidP="00F768BE">
            <w:pPr>
              <w:spacing w:line="360" w:lineRule="auto"/>
              <w:rPr>
                <w:rFonts w:eastAsia="Times New Roman" w:cs="Times New Roman"/>
                <w:szCs w:val="24"/>
              </w:rPr>
            </w:pPr>
          </w:p>
        </w:tc>
      </w:tr>
      <w:tr w:rsidR="00F768BE" w:rsidRPr="00072F2E" w14:paraId="50054BFE" w14:textId="77777777" w:rsidTr="009349A5">
        <w:trPr>
          <w:cantSplit/>
        </w:trPr>
        <w:tc>
          <w:tcPr>
            <w:tcW w:w="4419" w:type="dxa"/>
          </w:tcPr>
          <w:p w14:paraId="1207E32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Дезогестрел</w:t>
            </w:r>
            <w:proofErr w:type="spellEnd"/>
            <w:r w:rsidRPr="00072F2E">
              <w:rPr>
                <w:rFonts w:eastAsia="Times New Roman" w:cs="Times New Roman"/>
                <w:szCs w:val="24"/>
              </w:rPr>
              <w:t xml:space="preserve"> (СОС)</w:t>
            </w:r>
          </w:p>
        </w:tc>
        <w:tc>
          <w:tcPr>
            <w:tcW w:w="1042" w:type="dxa"/>
            <w:shd w:val="clear" w:color="auto" w:fill="FFC000"/>
          </w:tcPr>
          <w:p w14:paraId="53A1430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C96304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8C7C6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32A1A5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41AFE3" w14:textId="77777777" w:rsidR="00F768BE" w:rsidRPr="00072F2E" w:rsidRDefault="00F768BE" w:rsidP="00F768BE">
            <w:pPr>
              <w:spacing w:line="360" w:lineRule="auto"/>
              <w:rPr>
                <w:rFonts w:eastAsia="Times New Roman" w:cs="Times New Roman"/>
                <w:szCs w:val="24"/>
              </w:rPr>
            </w:pPr>
          </w:p>
        </w:tc>
      </w:tr>
      <w:tr w:rsidR="00F768BE" w:rsidRPr="00072F2E" w14:paraId="4B8BAC5F" w14:textId="77777777" w:rsidTr="009349A5">
        <w:trPr>
          <w:cantSplit/>
        </w:trPr>
        <w:tc>
          <w:tcPr>
            <w:tcW w:w="4419" w:type="dxa"/>
          </w:tcPr>
          <w:p w14:paraId="7641266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Дезогестрел</w:t>
            </w:r>
            <w:proofErr w:type="spellEnd"/>
            <w:r w:rsidRPr="00072F2E">
              <w:rPr>
                <w:rFonts w:eastAsia="Times New Roman" w:cs="Times New Roman"/>
                <w:szCs w:val="24"/>
              </w:rPr>
              <w:t xml:space="preserve"> (РОР)</w:t>
            </w:r>
          </w:p>
        </w:tc>
        <w:tc>
          <w:tcPr>
            <w:tcW w:w="1042" w:type="dxa"/>
            <w:shd w:val="clear" w:color="auto" w:fill="FFFF00"/>
          </w:tcPr>
          <w:p w14:paraId="3C6B5A65"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7D779CD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0C9079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B355F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A1B437" w14:textId="77777777" w:rsidR="00F768BE" w:rsidRPr="00072F2E" w:rsidRDefault="00F768BE" w:rsidP="00F768BE">
            <w:pPr>
              <w:spacing w:line="360" w:lineRule="auto"/>
              <w:rPr>
                <w:rFonts w:eastAsia="Times New Roman" w:cs="Times New Roman"/>
                <w:szCs w:val="24"/>
              </w:rPr>
            </w:pPr>
          </w:p>
        </w:tc>
      </w:tr>
      <w:tr w:rsidR="00F768BE" w:rsidRPr="00072F2E" w14:paraId="1D5999F6" w14:textId="77777777" w:rsidTr="009349A5">
        <w:trPr>
          <w:cantSplit/>
        </w:trPr>
        <w:tc>
          <w:tcPr>
            <w:tcW w:w="4419" w:type="dxa"/>
          </w:tcPr>
          <w:p w14:paraId="4860A53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Дидрогестерон</w:t>
            </w:r>
            <w:proofErr w:type="spellEnd"/>
            <w:r w:rsidRPr="00072F2E">
              <w:rPr>
                <w:rFonts w:eastAsia="Times New Roman" w:cs="Times New Roman"/>
                <w:szCs w:val="24"/>
              </w:rPr>
              <w:t xml:space="preserve"> (ГЗТ)</w:t>
            </w:r>
          </w:p>
        </w:tc>
        <w:tc>
          <w:tcPr>
            <w:tcW w:w="1042" w:type="dxa"/>
            <w:shd w:val="clear" w:color="auto" w:fill="FFC000"/>
          </w:tcPr>
          <w:p w14:paraId="3EAFB7C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62A23F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B35A7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A2012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1366BF" w14:textId="77777777" w:rsidR="00F768BE" w:rsidRPr="00072F2E" w:rsidRDefault="00F768BE" w:rsidP="00F768BE">
            <w:pPr>
              <w:spacing w:line="360" w:lineRule="auto"/>
              <w:rPr>
                <w:rFonts w:eastAsia="Times New Roman" w:cs="Times New Roman"/>
                <w:szCs w:val="24"/>
              </w:rPr>
            </w:pPr>
          </w:p>
        </w:tc>
      </w:tr>
      <w:tr w:rsidR="00F768BE" w:rsidRPr="00072F2E" w14:paraId="26B8F894" w14:textId="77777777" w:rsidTr="009349A5">
        <w:trPr>
          <w:cantSplit/>
        </w:trPr>
        <w:tc>
          <w:tcPr>
            <w:tcW w:w="4419" w:type="dxa"/>
          </w:tcPr>
          <w:p w14:paraId="117438E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Дроспиренон</w:t>
            </w:r>
            <w:proofErr w:type="spellEnd"/>
            <w:r w:rsidRPr="00072F2E">
              <w:rPr>
                <w:rFonts w:eastAsia="Times New Roman" w:cs="Times New Roman"/>
                <w:szCs w:val="24"/>
              </w:rPr>
              <w:t xml:space="preserve"> (СОС)</w:t>
            </w:r>
          </w:p>
        </w:tc>
        <w:tc>
          <w:tcPr>
            <w:tcW w:w="1042" w:type="dxa"/>
            <w:shd w:val="clear" w:color="auto" w:fill="FFC000"/>
          </w:tcPr>
          <w:p w14:paraId="32B6C04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7FBCBB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1C24C5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F6CB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7F40036" w14:textId="77777777" w:rsidR="00F768BE" w:rsidRPr="00072F2E" w:rsidRDefault="00F768BE" w:rsidP="00F768BE">
            <w:pPr>
              <w:spacing w:line="360" w:lineRule="auto"/>
              <w:rPr>
                <w:rFonts w:eastAsia="Times New Roman" w:cs="Times New Roman"/>
                <w:szCs w:val="24"/>
              </w:rPr>
            </w:pPr>
          </w:p>
        </w:tc>
      </w:tr>
      <w:tr w:rsidR="00F768BE" w:rsidRPr="00072F2E" w14:paraId="6BF32291" w14:textId="77777777" w:rsidTr="009349A5">
        <w:trPr>
          <w:cantSplit/>
        </w:trPr>
        <w:tc>
          <w:tcPr>
            <w:tcW w:w="4419" w:type="dxa"/>
          </w:tcPr>
          <w:p w14:paraId="2124FAE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Дроспиренон</w:t>
            </w:r>
            <w:proofErr w:type="spellEnd"/>
            <w:r w:rsidRPr="00072F2E">
              <w:rPr>
                <w:rFonts w:eastAsia="Times New Roman" w:cs="Times New Roman"/>
                <w:szCs w:val="24"/>
              </w:rPr>
              <w:t xml:space="preserve"> (ГЗТ)</w:t>
            </w:r>
          </w:p>
        </w:tc>
        <w:tc>
          <w:tcPr>
            <w:tcW w:w="1042" w:type="dxa"/>
            <w:shd w:val="clear" w:color="auto" w:fill="FFC000"/>
          </w:tcPr>
          <w:p w14:paraId="22B9CE5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D2E1E2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D476E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85E3E6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28DFB6C" w14:textId="77777777" w:rsidR="00F768BE" w:rsidRPr="00072F2E" w:rsidRDefault="00F768BE" w:rsidP="00F768BE">
            <w:pPr>
              <w:spacing w:line="360" w:lineRule="auto"/>
              <w:rPr>
                <w:rFonts w:eastAsia="Times New Roman" w:cs="Times New Roman"/>
                <w:szCs w:val="24"/>
              </w:rPr>
            </w:pPr>
          </w:p>
        </w:tc>
      </w:tr>
      <w:tr w:rsidR="00F768BE" w:rsidRPr="00072F2E" w14:paraId="798509F0" w14:textId="77777777" w:rsidTr="009349A5">
        <w:trPr>
          <w:cantSplit/>
        </w:trPr>
        <w:tc>
          <w:tcPr>
            <w:tcW w:w="4419" w:type="dxa"/>
          </w:tcPr>
          <w:p w14:paraId="698207B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 xml:space="preserve"> (СОС)</w:t>
            </w:r>
          </w:p>
        </w:tc>
        <w:tc>
          <w:tcPr>
            <w:tcW w:w="1042" w:type="dxa"/>
            <w:shd w:val="clear" w:color="auto" w:fill="FFC000"/>
          </w:tcPr>
          <w:p w14:paraId="3C6DE43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EDA21A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149B2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4620A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45F5D25" w14:textId="77777777" w:rsidR="00F768BE" w:rsidRPr="00072F2E" w:rsidRDefault="00F768BE" w:rsidP="00F768BE">
            <w:pPr>
              <w:spacing w:line="360" w:lineRule="auto"/>
              <w:rPr>
                <w:rFonts w:eastAsia="Times New Roman" w:cs="Times New Roman"/>
                <w:szCs w:val="24"/>
              </w:rPr>
            </w:pPr>
          </w:p>
        </w:tc>
      </w:tr>
      <w:tr w:rsidR="00F768BE" w:rsidRPr="00072F2E" w14:paraId="317C8FC1" w14:textId="77777777" w:rsidTr="009349A5">
        <w:trPr>
          <w:cantSplit/>
        </w:trPr>
        <w:tc>
          <w:tcPr>
            <w:tcW w:w="4419" w:type="dxa"/>
          </w:tcPr>
          <w:p w14:paraId="7FDB308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w:t>
            </w:r>
            <w:proofErr w:type="spellStart"/>
            <w:r w:rsidRPr="00072F2E">
              <w:rPr>
                <w:rFonts w:eastAsia="Times New Roman" w:cs="Times New Roman"/>
                <w:szCs w:val="24"/>
              </w:rPr>
              <w:t>экстр.контр</w:t>
            </w:r>
            <w:proofErr w:type="spellEnd"/>
            <w:r w:rsidRPr="00072F2E">
              <w:rPr>
                <w:rFonts w:eastAsia="Times New Roman" w:cs="Times New Roman"/>
                <w:szCs w:val="24"/>
              </w:rPr>
              <w:t>)</w:t>
            </w:r>
          </w:p>
        </w:tc>
        <w:tc>
          <w:tcPr>
            <w:tcW w:w="1042" w:type="dxa"/>
            <w:shd w:val="clear" w:color="auto" w:fill="FFFF00"/>
          </w:tcPr>
          <w:p w14:paraId="16E26E83"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7B6509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3F534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06AA62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742A04" w14:textId="77777777" w:rsidR="00F768BE" w:rsidRPr="00072F2E" w:rsidRDefault="00F768BE" w:rsidP="00F768BE">
            <w:pPr>
              <w:spacing w:line="360" w:lineRule="auto"/>
              <w:rPr>
                <w:rFonts w:eastAsia="Times New Roman" w:cs="Times New Roman"/>
                <w:szCs w:val="24"/>
              </w:rPr>
            </w:pPr>
          </w:p>
        </w:tc>
      </w:tr>
      <w:tr w:rsidR="00F768BE" w:rsidRPr="00072F2E" w14:paraId="27EFC716" w14:textId="77777777" w:rsidTr="009349A5">
        <w:trPr>
          <w:cantSplit/>
        </w:trPr>
        <w:tc>
          <w:tcPr>
            <w:tcW w:w="4419" w:type="dxa"/>
          </w:tcPr>
          <w:p w14:paraId="12A3B0B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 xml:space="preserve"> (ГЗТ)</w:t>
            </w:r>
          </w:p>
        </w:tc>
        <w:tc>
          <w:tcPr>
            <w:tcW w:w="1042" w:type="dxa"/>
            <w:shd w:val="clear" w:color="auto" w:fill="FFC000"/>
          </w:tcPr>
          <w:p w14:paraId="2CBF088A"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7B7687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230021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CBEF4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A89F2F" w14:textId="77777777" w:rsidR="00F768BE" w:rsidRPr="00072F2E" w:rsidRDefault="00F768BE" w:rsidP="00F768BE">
            <w:pPr>
              <w:spacing w:line="360" w:lineRule="auto"/>
              <w:rPr>
                <w:rFonts w:eastAsia="Times New Roman" w:cs="Times New Roman"/>
                <w:szCs w:val="24"/>
              </w:rPr>
            </w:pPr>
          </w:p>
        </w:tc>
      </w:tr>
      <w:tr w:rsidR="00F768BE" w:rsidRPr="00072F2E" w14:paraId="7DE3299C" w14:textId="77777777" w:rsidTr="009349A5">
        <w:trPr>
          <w:cantSplit/>
        </w:trPr>
        <w:tc>
          <w:tcPr>
            <w:tcW w:w="4419" w:type="dxa"/>
          </w:tcPr>
          <w:p w14:paraId="34B557E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 xml:space="preserve"> (</w:t>
            </w:r>
            <w:proofErr w:type="spellStart"/>
            <w:r w:rsidRPr="00072F2E">
              <w:rPr>
                <w:rFonts w:eastAsia="Times New Roman" w:cs="Times New Roman"/>
                <w:szCs w:val="24"/>
              </w:rPr>
              <w:t>имплант</w:t>
            </w:r>
            <w:proofErr w:type="spellEnd"/>
            <w:r w:rsidRPr="00072F2E">
              <w:rPr>
                <w:rFonts w:eastAsia="Times New Roman" w:cs="Times New Roman"/>
                <w:szCs w:val="24"/>
              </w:rPr>
              <w:t>)</w:t>
            </w:r>
          </w:p>
        </w:tc>
        <w:tc>
          <w:tcPr>
            <w:tcW w:w="1042" w:type="dxa"/>
            <w:shd w:val="clear" w:color="auto" w:fill="FFFF00"/>
          </w:tcPr>
          <w:p w14:paraId="2BF9381E"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12EAA78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F2984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6C2F9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F2CE5B" w14:textId="77777777" w:rsidR="00F768BE" w:rsidRPr="00072F2E" w:rsidRDefault="00F768BE" w:rsidP="00F768BE">
            <w:pPr>
              <w:spacing w:line="360" w:lineRule="auto"/>
              <w:rPr>
                <w:rFonts w:eastAsia="Times New Roman" w:cs="Times New Roman"/>
                <w:szCs w:val="24"/>
              </w:rPr>
            </w:pPr>
          </w:p>
        </w:tc>
      </w:tr>
      <w:tr w:rsidR="00F768BE" w:rsidRPr="00072F2E" w14:paraId="64584624" w14:textId="77777777" w:rsidTr="009349A5">
        <w:trPr>
          <w:cantSplit/>
        </w:trPr>
        <w:tc>
          <w:tcPr>
            <w:tcW w:w="4419" w:type="dxa"/>
          </w:tcPr>
          <w:p w14:paraId="0EC03A7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 xml:space="preserve"> (ВМС)</w:t>
            </w:r>
          </w:p>
        </w:tc>
        <w:tc>
          <w:tcPr>
            <w:tcW w:w="1042" w:type="dxa"/>
            <w:shd w:val="clear" w:color="auto" w:fill="00B050"/>
          </w:tcPr>
          <w:p w14:paraId="7F90935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707652"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D78173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1F29E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97D1CC" w14:textId="77777777" w:rsidR="00F768BE" w:rsidRPr="00072F2E" w:rsidRDefault="00F768BE" w:rsidP="00F768BE">
            <w:pPr>
              <w:spacing w:line="360" w:lineRule="auto"/>
              <w:rPr>
                <w:rFonts w:eastAsia="Times New Roman" w:cs="Times New Roman"/>
                <w:szCs w:val="24"/>
              </w:rPr>
            </w:pPr>
          </w:p>
        </w:tc>
      </w:tr>
      <w:tr w:rsidR="00F768BE" w:rsidRPr="00072F2E" w14:paraId="24C6CA83" w14:textId="77777777" w:rsidTr="009349A5">
        <w:trPr>
          <w:cantSplit/>
        </w:trPr>
        <w:tc>
          <w:tcPr>
            <w:tcW w:w="4419" w:type="dxa"/>
          </w:tcPr>
          <w:p w14:paraId="2987B469" w14:textId="77777777" w:rsidR="00F768BE" w:rsidRPr="00072F2E" w:rsidRDefault="00F768BE" w:rsidP="00F768BE">
            <w:pPr>
              <w:spacing w:line="360" w:lineRule="auto"/>
              <w:rPr>
                <w:rFonts w:eastAsia="Times New Roman" w:cs="Times New Roman"/>
                <w:szCs w:val="24"/>
                <w:lang w:val="de-DE"/>
              </w:rPr>
            </w:pPr>
            <w:proofErr w:type="spellStart"/>
            <w:r w:rsidRPr="00072F2E">
              <w:rPr>
                <w:rFonts w:eastAsia="Times New Roman" w:cs="Times New Roman"/>
                <w:szCs w:val="24"/>
              </w:rPr>
              <w:t>Левоноргестрел</w:t>
            </w:r>
            <w:proofErr w:type="spellEnd"/>
            <w:r w:rsidRPr="00072F2E">
              <w:rPr>
                <w:rFonts w:eastAsia="Times New Roman" w:cs="Times New Roman"/>
                <w:szCs w:val="24"/>
              </w:rPr>
              <w:t xml:space="preserve"> (POP)</w:t>
            </w:r>
          </w:p>
        </w:tc>
        <w:tc>
          <w:tcPr>
            <w:tcW w:w="1042" w:type="dxa"/>
            <w:shd w:val="clear" w:color="auto" w:fill="FFFF00"/>
          </w:tcPr>
          <w:p w14:paraId="5620F81C"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9DB2D7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6B887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5F287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D9FC148" w14:textId="77777777" w:rsidR="00F768BE" w:rsidRPr="00072F2E" w:rsidRDefault="00F768BE" w:rsidP="00F768BE">
            <w:pPr>
              <w:spacing w:line="360" w:lineRule="auto"/>
              <w:rPr>
                <w:rFonts w:eastAsia="Times New Roman" w:cs="Times New Roman"/>
                <w:szCs w:val="24"/>
              </w:rPr>
            </w:pPr>
          </w:p>
        </w:tc>
      </w:tr>
      <w:tr w:rsidR="00F768BE" w:rsidRPr="00072F2E" w14:paraId="4A818B7A" w14:textId="77777777" w:rsidTr="009349A5">
        <w:trPr>
          <w:cantSplit/>
        </w:trPr>
        <w:tc>
          <w:tcPr>
            <w:tcW w:w="4419" w:type="dxa"/>
          </w:tcPr>
          <w:p w14:paraId="7953D8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Медроксипрогестерон</w:t>
            </w:r>
            <w:proofErr w:type="spellEnd"/>
            <w:r w:rsidRPr="00072F2E">
              <w:rPr>
                <w:rFonts w:eastAsia="Times New Roman" w:cs="Times New Roman"/>
                <w:szCs w:val="24"/>
              </w:rPr>
              <w:t xml:space="preserve"> (</w:t>
            </w:r>
            <w:proofErr w:type="spellStart"/>
            <w:r w:rsidRPr="00072F2E">
              <w:rPr>
                <w:rFonts w:eastAsia="Times New Roman" w:cs="Times New Roman"/>
                <w:szCs w:val="24"/>
              </w:rPr>
              <w:t>депо</w:t>
            </w:r>
            <w:proofErr w:type="spellEnd"/>
            <w:r w:rsidRPr="00072F2E">
              <w:rPr>
                <w:rFonts w:eastAsia="Times New Roman" w:cs="Times New Roman"/>
                <w:szCs w:val="24"/>
              </w:rPr>
              <w:t>)</w:t>
            </w:r>
          </w:p>
        </w:tc>
        <w:tc>
          <w:tcPr>
            <w:tcW w:w="1042" w:type="dxa"/>
            <w:shd w:val="clear" w:color="auto" w:fill="00B050"/>
          </w:tcPr>
          <w:p w14:paraId="20939F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6BD64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07AFE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F398B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F368B0E" w14:textId="77777777" w:rsidR="00F768BE" w:rsidRPr="00072F2E" w:rsidRDefault="00F768BE" w:rsidP="00F768BE">
            <w:pPr>
              <w:spacing w:line="360" w:lineRule="auto"/>
              <w:rPr>
                <w:rFonts w:eastAsia="Times New Roman" w:cs="Times New Roman"/>
                <w:szCs w:val="24"/>
              </w:rPr>
            </w:pPr>
          </w:p>
        </w:tc>
      </w:tr>
      <w:tr w:rsidR="00F768BE" w:rsidRPr="00072F2E" w14:paraId="53644FE7" w14:textId="77777777" w:rsidTr="009349A5">
        <w:trPr>
          <w:cantSplit/>
        </w:trPr>
        <w:tc>
          <w:tcPr>
            <w:tcW w:w="4419" w:type="dxa"/>
          </w:tcPr>
          <w:p w14:paraId="66D096A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Медроксипрогестерон</w:t>
            </w:r>
            <w:proofErr w:type="spellEnd"/>
            <w:r w:rsidRPr="00072F2E">
              <w:rPr>
                <w:rFonts w:eastAsia="Times New Roman" w:cs="Times New Roman"/>
                <w:szCs w:val="24"/>
              </w:rPr>
              <w:t xml:space="preserve"> (oral)</w:t>
            </w:r>
          </w:p>
        </w:tc>
        <w:tc>
          <w:tcPr>
            <w:tcW w:w="1042" w:type="dxa"/>
            <w:shd w:val="clear" w:color="auto" w:fill="FFC000"/>
          </w:tcPr>
          <w:p w14:paraId="6B3105A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2B3725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378D1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2C786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1316F4" w14:textId="77777777" w:rsidR="00F768BE" w:rsidRPr="00072F2E" w:rsidRDefault="00F768BE" w:rsidP="00F768BE">
            <w:pPr>
              <w:spacing w:line="360" w:lineRule="auto"/>
              <w:rPr>
                <w:rFonts w:eastAsia="Times New Roman" w:cs="Times New Roman"/>
                <w:szCs w:val="24"/>
              </w:rPr>
            </w:pPr>
          </w:p>
        </w:tc>
      </w:tr>
      <w:tr w:rsidR="00F768BE" w:rsidRPr="00072F2E" w14:paraId="110F13E0" w14:textId="77777777" w:rsidTr="009349A5">
        <w:trPr>
          <w:cantSplit/>
        </w:trPr>
        <w:tc>
          <w:tcPr>
            <w:tcW w:w="4419" w:type="dxa"/>
          </w:tcPr>
          <w:p w14:paraId="4A5A32C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Улипристал</w:t>
            </w:r>
            <w:proofErr w:type="spellEnd"/>
          </w:p>
        </w:tc>
        <w:tc>
          <w:tcPr>
            <w:tcW w:w="1042" w:type="dxa"/>
            <w:shd w:val="clear" w:color="auto" w:fill="FFFF00"/>
          </w:tcPr>
          <w:p w14:paraId="015AB851"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105D9B8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223271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99F551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8F35C9" w14:textId="77777777" w:rsidR="00F768BE" w:rsidRPr="00072F2E" w:rsidRDefault="00F768BE" w:rsidP="00F768BE">
            <w:pPr>
              <w:spacing w:line="360" w:lineRule="auto"/>
              <w:rPr>
                <w:rFonts w:eastAsia="Times New Roman" w:cs="Times New Roman"/>
                <w:szCs w:val="24"/>
              </w:rPr>
            </w:pPr>
          </w:p>
        </w:tc>
      </w:tr>
      <w:tr w:rsidR="00F768BE" w:rsidRPr="00072F2E" w14:paraId="5E54C662" w14:textId="77777777" w:rsidTr="009349A5">
        <w:trPr>
          <w:cantSplit/>
        </w:trPr>
        <w:tc>
          <w:tcPr>
            <w:tcW w:w="4419" w:type="dxa"/>
          </w:tcPr>
          <w:p w14:paraId="0A7A202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Эстрадиол</w:t>
            </w:r>
            <w:proofErr w:type="spellEnd"/>
          </w:p>
        </w:tc>
        <w:tc>
          <w:tcPr>
            <w:tcW w:w="1042" w:type="dxa"/>
            <w:shd w:val="clear" w:color="auto" w:fill="FFC000"/>
          </w:tcPr>
          <w:p w14:paraId="0A30BB8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A97A23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38057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E35AB3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F703AC" w14:textId="77777777" w:rsidR="00F768BE" w:rsidRPr="00072F2E" w:rsidRDefault="00F768BE" w:rsidP="00F768BE">
            <w:pPr>
              <w:spacing w:line="360" w:lineRule="auto"/>
              <w:rPr>
                <w:rFonts w:eastAsia="Times New Roman" w:cs="Times New Roman"/>
                <w:szCs w:val="24"/>
              </w:rPr>
            </w:pPr>
          </w:p>
        </w:tc>
      </w:tr>
      <w:tr w:rsidR="00F768BE" w:rsidRPr="00072F2E" w14:paraId="1E190298" w14:textId="77777777" w:rsidTr="009349A5">
        <w:trPr>
          <w:cantSplit/>
        </w:trPr>
        <w:tc>
          <w:tcPr>
            <w:tcW w:w="4419" w:type="dxa"/>
          </w:tcPr>
          <w:p w14:paraId="754B82D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Этинилэстрадиол</w:t>
            </w:r>
            <w:proofErr w:type="spellEnd"/>
          </w:p>
        </w:tc>
        <w:tc>
          <w:tcPr>
            <w:tcW w:w="1042" w:type="dxa"/>
            <w:shd w:val="clear" w:color="auto" w:fill="FFC000"/>
          </w:tcPr>
          <w:p w14:paraId="6CE6E81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161A12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96F377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AAEDC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1582891" w14:textId="77777777" w:rsidR="00F768BE" w:rsidRPr="00072F2E" w:rsidRDefault="00F768BE" w:rsidP="00F768BE">
            <w:pPr>
              <w:spacing w:line="360" w:lineRule="auto"/>
              <w:rPr>
                <w:rFonts w:eastAsia="Times New Roman" w:cs="Times New Roman"/>
                <w:szCs w:val="24"/>
              </w:rPr>
            </w:pPr>
          </w:p>
        </w:tc>
      </w:tr>
      <w:tr w:rsidR="00F768BE" w:rsidRPr="00072F2E" w14:paraId="049C88D8" w14:textId="77777777" w:rsidTr="009349A5">
        <w:trPr>
          <w:cantSplit/>
        </w:trPr>
        <w:tc>
          <w:tcPr>
            <w:tcW w:w="4419" w:type="dxa"/>
          </w:tcPr>
          <w:p w14:paraId="4085325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Этоногестрел</w:t>
            </w:r>
            <w:proofErr w:type="spellEnd"/>
            <w:r w:rsidRPr="00072F2E">
              <w:rPr>
                <w:rFonts w:eastAsia="Times New Roman" w:cs="Times New Roman"/>
                <w:szCs w:val="24"/>
              </w:rPr>
              <w:t xml:space="preserve"> (</w:t>
            </w:r>
            <w:proofErr w:type="spellStart"/>
            <w:r w:rsidRPr="00072F2E">
              <w:rPr>
                <w:rFonts w:eastAsia="Times New Roman" w:cs="Times New Roman"/>
                <w:szCs w:val="24"/>
              </w:rPr>
              <w:t>имплант</w:t>
            </w:r>
            <w:proofErr w:type="spellEnd"/>
            <w:r w:rsidRPr="00072F2E">
              <w:rPr>
                <w:rFonts w:eastAsia="Times New Roman" w:cs="Times New Roman"/>
                <w:szCs w:val="24"/>
              </w:rPr>
              <w:t>.)</w:t>
            </w:r>
          </w:p>
        </w:tc>
        <w:tc>
          <w:tcPr>
            <w:tcW w:w="1042" w:type="dxa"/>
            <w:shd w:val="clear" w:color="auto" w:fill="FFFF00"/>
          </w:tcPr>
          <w:p w14:paraId="50EA465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4699840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A6A9CC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70DDD9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FA5BB2" w14:textId="77777777" w:rsidR="00F768BE" w:rsidRPr="00072F2E" w:rsidRDefault="00F768BE" w:rsidP="00F768BE">
            <w:pPr>
              <w:spacing w:line="360" w:lineRule="auto"/>
              <w:rPr>
                <w:rFonts w:eastAsia="Times New Roman" w:cs="Times New Roman"/>
                <w:szCs w:val="24"/>
              </w:rPr>
            </w:pPr>
          </w:p>
        </w:tc>
      </w:tr>
      <w:tr w:rsidR="00F768BE" w:rsidRPr="00072F2E" w14:paraId="691217FB" w14:textId="77777777" w:rsidTr="009349A5">
        <w:trPr>
          <w:cantSplit/>
        </w:trPr>
        <w:tc>
          <w:tcPr>
            <w:tcW w:w="4419" w:type="dxa"/>
          </w:tcPr>
          <w:p w14:paraId="043A7D6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Этоногестрел</w:t>
            </w:r>
            <w:proofErr w:type="spellEnd"/>
            <w:r w:rsidRPr="00072F2E">
              <w:rPr>
                <w:rFonts w:eastAsia="Times New Roman" w:cs="Times New Roman"/>
                <w:szCs w:val="24"/>
              </w:rPr>
              <w:t xml:space="preserve"> (</w:t>
            </w:r>
            <w:proofErr w:type="spellStart"/>
            <w:r w:rsidRPr="00072F2E">
              <w:rPr>
                <w:rFonts w:eastAsia="Times New Roman" w:cs="Times New Roman"/>
                <w:szCs w:val="24"/>
              </w:rPr>
              <w:t>ваг.кольцо</w:t>
            </w:r>
            <w:proofErr w:type="spellEnd"/>
            <w:r w:rsidRPr="00072F2E">
              <w:rPr>
                <w:rFonts w:eastAsia="Times New Roman" w:cs="Times New Roman"/>
                <w:szCs w:val="24"/>
              </w:rPr>
              <w:t>)</w:t>
            </w:r>
          </w:p>
        </w:tc>
        <w:tc>
          <w:tcPr>
            <w:tcW w:w="1042" w:type="dxa"/>
            <w:shd w:val="clear" w:color="auto" w:fill="FFFF00"/>
          </w:tcPr>
          <w:p w14:paraId="52E944A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9FAFCD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CC316A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48EE3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E897BE" w14:textId="77777777" w:rsidR="00F768BE" w:rsidRPr="00072F2E" w:rsidRDefault="00F768BE" w:rsidP="00F768BE">
            <w:pPr>
              <w:spacing w:line="360" w:lineRule="auto"/>
              <w:rPr>
                <w:rFonts w:eastAsia="Times New Roman" w:cs="Times New Roman"/>
                <w:szCs w:val="24"/>
              </w:rPr>
            </w:pPr>
          </w:p>
        </w:tc>
      </w:tr>
      <w:tr w:rsidR="00F768BE" w:rsidRPr="00072F2E" w14:paraId="27307086" w14:textId="77777777" w:rsidTr="009349A5">
        <w:trPr>
          <w:cantSplit/>
        </w:trPr>
        <w:tc>
          <w:tcPr>
            <w:tcW w:w="4419" w:type="dxa"/>
          </w:tcPr>
          <w:p w14:paraId="762EEEB8"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Препараты</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для</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лечения</w:t>
            </w:r>
            <w:proofErr w:type="spellEnd"/>
            <w:r w:rsidRPr="00072F2E">
              <w:rPr>
                <w:rFonts w:eastAsia="Times New Roman" w:cs="Times New Roman"/>
                <w:b/>
                <w:bCs/>
                <w:szCs w:val="24"/>
              </w:rPr>
              <w:t xml:space="preserve"> ЖКТ</w:t>
            </w:r>
          </w:p>
        </w:tc>
        <w:tc>
          <w:tcPr>
            <w:tcW w:w="1042" w:type="dxa"/>
            <w:shd w:val="clear" w:color="auto" w:fill="FFFFFF" w:themeFill="background1"/>
          </w:tcPr>
          <w:p w14:paraId="0188F053"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D784DC8"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0B4CE341"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FB6DB5A"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4509E203" w14:textId="77777777" w:rsidR="00F768BE" w:rsidRPr="00072F2E" w:rsidRDefault="00F768BE" w:rsidP="00F768BE">
            <w:pPr>
              <w:spacing w:line="360" w:lineRule="auto"/>
              <w:rPr>
                <w:rFonts w:eastAsia="Times New Roman" w:cs="Times New Roman"/>
                <w:szCs w:val="24"/>
              </w:rPr>
            </w:pPr>
          </w:p>
        </w:tc>
      </w:tr>
      <w:tr w:rsidR="00F768BE" w:rsidRPr="00072F2E" w14:paraId="1D828717" w14:textId="77777777" w:rsidTr="009349A5">
        <w:trPr>
          <w:cantSplit/>
        </w:trPr>
        <w:tc>
          <w:tcPr>
            <w:tcW w:w="4419" w:type="dxa"/>
          </w:tcPr>
          <w:p w14:paraId="08597995"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 xml:space="preserve">Антацид (не </w:t>
            </w:r>
            <w:proofErr w:type="spellStart"/>
            <w:r w:rsidRPr="00072F2E">
              <w:rPr>
                <w:rFonts w:eastAsia="Times New Roman" w:cs="Times New Roman"/>
                <w:szCs w:val="24"/>
                <w:lang w:val="ru-RU"/>
              </w:rPr>
              <w:t>зарегистр</w:t>
            </w:r>
            <w:proofErr w:type="spellEnd"/>
            <w:r w:rsidRPr="00072F2E">
              <w:rPr>
                <w:rFonts w:eastAsia="Times New Roman" w:cs="Times New Roman"/>
                <w:szCs w:val="24"/>
                <w:lang w:val="ru-RU"/>
              </w:rPr>
              <w:t>. в РФ)</w:t>
            </w:r>
          </w:p>
        </w:tc>
        <w:tc>
          <w:tcPr>
            <w:tcW w:w="1042" w:type="dxa"/>
            <w:shd w:val="clear" w:color="auto" w:fill="FFC000"/>
          </w:tcPr>
          <w:p w14:paraId="6B9A05BE"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0EDB4835" w14:textId="77777777" w:rsidR="00F768BE" w:rsidRPr="00072F2E" w:rsidRDefault="00F768BE" w:rsidP="00F768BE">
            <w:pPr>
              <w:spacing w:line="360" w:lineRule="auto"/>
              <w:rPr>
                <w:rFonts w:eastAsia="Times New Roman" w:cs="Times New Roman"/>
                <w:szCs w:val="24"/>
                <w:lang w:val="ru-RU"/>
              </w:rPr>
            </w:pPr>
          </w:p>
        </w:tc>
        <w:tc>
          <w:tcPr>
            <w:tcW w:w="1042" w:type="dxa"/>
            <w:shd w:val="clear" w:color="auto" w:fill="FFC000"/>
          </w:tcPr>
          <w:p w14:paraId="0D6DC83D"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47A77B5D"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7F348941" w14:textId="77777777" w:rsidR="00F768BE" w:rsidRPr="00072F2E" w:rsidRDefault="00F768BE" w:rsidP="00F768BE">
            <w:pPr>
              <w:spacing w:line="360" w:lineRule="auto"/>
              <w:rPr>
                <w:rFonts w:eastAsia="Times New Roman" w:cs="Times New Roman"/>
                <w:szCs w:val="24"/>
                <w:lang w:val="ru-RU"/>
              </w:rPr>
            </w:pPr>
          </w:p>
        </w:tc>
      </w:tr>
      <w:tr w:rsidR="00F768BE" w:rsidRPr="00072F2E" w14:paraId="2400E82B" w14:textId="77777777" w:rsidTr="009349A5">
        <w:trPr>
          <w:cantSplit/>
        </w:trPr>
        <w:tc>
          <w:tcPr>
            <w:tcW w:w="4419" w:type="dxa"/>
          </w:tcPr>
          <w:p w14:paraId="3385363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Бисакодил</w:t>
            </w:r>
            <w:proofErr w:type="spellEnd"/>
          </w:p>
        </w:tc>
        <w:tc>
          <w:tcPr>
            <w:tcW w:w="1042" w:type="dxa"/>
            <w:shd w:val="clear" w:color="auto" w:fill="00B050"/>
          </w:tcPr>
          <w:p w14:paraId="187E23B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2DED3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EF3265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13722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0F6777" w14:textId="77777777" w:rsidR="00F768BE" w:rsidRPr="00072F2E" w:rsidRDefault="00F768BE" w:rsidP="00F768BE">
            <w:pPr>
              <w:spacing w:line="360" w:lineRule="auto"/>
              <w:rPr>
                <w:rFonts w:eastAsia="Times New Roman" w:cs="Times New Roman"/>
                <w:szCs w:val="24"/>
              </w:rPr>
            </w:pPr>
          </w:p>
        </w:tc>
      </w:tr>
      <w:tr w:rsidR="00F768BE" w:rsidRPr="00072F2E" w14:paraId="1BF01C3F" w14:textId="77777777" w:rsidTr="009349A5">
        <w:trPr>
          <w:cantSplit/>
        </w:trPr>
        <w:tc>
          <w:tcPr>
            <w:tcW w:w="4419" w:type="dxa"/>
          </w:tcPr>
          <w:p w14:paraId="51D78C5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Лактулоза</w:t>
            </w:r>
            <w:proofErr w:type="spellEnd"/>
          </w:p>
        </w:tc>
        <w:tc>
          <w:tcPr>
            <w:tcW w:w="1042" w:type="dxa"/>
            <w:shd w:val="clear" w:color="auto" w:fill="00B050"/>
          </w:tcPr>
          <w:p w14:paraId="552FEAD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509F3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1F8861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3C6E3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75D937E" w14:textId="77777777" w:rsidR="00F768BE" w:rsidRPr="00072F2E" w:rsidRDefault="00F768BE" w:rsidP="00F768BE">
            <w:pPr>
              <w:spacing w:line="360" w:lineRule="auto"/>
              <w:rPr>
                <w:rFonts w:eastAsia="Times New Roman" w:cs="Times New Roman"/>
                <w:szCs w:val="24"/>
              </w:rPr>
            </w:pPr>
          </w:p>
        </w:tc>
      </w:tr>
      <w:tr w:rsidR="00F768BE" w:rsidRPr="00072F2E" w14:paraId="469D0CD2" w14:textId="77777777" w:rsidTr="009349A5">
        <w:trPr>
          <w:cantSplit/>
        </w:trPr>
        <w:tc>
          <w:tcPr>
            <w:tcW w:w="4419" w:type="dxa"/>
          </w:tcPr>
          <w:p w14:paraId="65785DB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Лоперамид</w:t>
            </w:r>
            <w:proofErr w:type="spellEnd"/>
          </w:p>
        </w:tc>
        <w:tc>
          <w:tcPr>
            <w:tcW w:w="1042" w:type="dxa"/>
            <w:shd w:val="clear" w:color="auto" w:fill="FFC000"/>
          </w:tcPr>
          <w:p w14:paraId="55AF7A7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7F8EF6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406398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DD9154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132C73" w14:textId="77777777" w:rsidR="00F768BE" w:rsidRPr="00072F2E" w:rsidRDefault="00F768BE" w:rsidP="00F768BE">
            <w:pPr>
              <w:spacing w:line="360" w:lineRule="auto"/>
              <w:rPr>
                <w:rFonts w:eastAsia="Times New Roman" w:cs="Times New Roman"/>
                <w:szCs w:val="24"/>
              </w:rPr>
            </w:pPr>
          </w:p>
        </w:tc>
      </w:tr>
      <w:tr w:rsidR="00F768BE" w:rsidRPr="00072F2E" w14:paraId="76572649" w14:textId="77777777" w:rsidTr="009349A5">
        <w:trPr>
          <w:cantSplit/>
        </w:trPr>
        <w:tc>
          <w:tcPr>
            <w:tcW w:w="4419" w:type="dxa"/>
          </w:tcPr>
          <w:p w14:paraId="1201B45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Омепразол</w:t>
            </w:r>
            <w:proofErr w:type="spellEnd"/>
          </w:p>
        </w:tc>
        <w:tc>
          <w:tcPr>
            <w:tcW w:w="1042" w:type="dxa"/>
            <w:shd w:val="clear" w:color="auto" w:fill="FF0000"/>
          </w:tcPr>
          <w:p w14:paraId="66708EE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27F6B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3306B1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8892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6016C9" w14:textId="77777777" w:rsidR="00F768BE" w:rsidRPr="00072F2E" w:rsidRDefault="00F768BE" w:rsidP="00F768BE">
            <w:pPr>
              <w:spacing w:line="360" w:lineRule="auto"/>
              <w:rPr>
                <w:rFonts w:eastAsia="Times New Roman" w:cs="Times New Roman"/>
                <w:szCs w:val="24"/>
              </w:rPr>
            </w:pPr>
          </w:p>
        </w:tc>
      </w:tr>
      <w:tr w:rsidR="00F768BE" w:rsidRPr="00072F2E" w14:paraId="716928C1" w14:textId="77777777" w:rsidTr="009349A5">
        <w:trPr>
          <w:cantSplit/>
        </w:trPr>
        <w:tc>
          <w:tcPr>
            <w:tcW w:w="4419" w:type="dxa"/>
          </w:tcPr>
          <w:p w14:paraId="0864B5B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Пантопразол</w:t>
            </w:r>
            <w:proofErr w:type="spellEnd"/>
          </w:p>
        </w:tc>
        <w:tc>
          <w:tcPr>
            <w:tcW w:w="1042" w:type="dxa"/>
            <w:shd w:val="clear" w:color="auto" w:fill="FF0000"/>
          </w:tcPr>
          <w:p w14:paraId="1A9CA07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C51E1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214E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D7CEA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1FDCDF" w14:textId="77777777" w:rsidR="00F768BE" w:rsidRPr="00072F2E" w:rsidRDefault="00F768BE" w:rsidP="00F768BE">
            <w:pPr>
              <w:spacing w:line="360" w:lineRule="auto"/>
              <w:rPr>
                <w:rFonts w:eastAsia="Times New Roman" w:cs="Times New Roman"/>
                <w:szCs w:val="24"/>
              </w:rPr>
            </w:pPr>
          </w:p>
        </w:tc>
      </w:tr>
      <w:tr w:rsidR="00F768BE" w:rsidRPr="00072F2E" w14:paraId="5AD40768" w14:textId="77777777" w:rsidTr="009349A5">
        <w:trPr>
          <w:cantSplit/>
        </w:trPr>
        <w:tc>
          <w:tcPr>
            <w:tcW w:w="4419" w:type="dxa"/>
          </w:tcPr>
          <w:p w14:paraId="6A4D7AD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Прукалоприд</w:t>
            </w:r>
            <w:proofErr w:type="spellEnd"/>
          </w:p>
        </w:tc>
        <w:tc>
          <w:tcPr>
            <w:tcW w:w="1042" w:type="dxa"/>
            <w:shd w:val="clear" w:color="auto" w:fill="00B050"/>
          </w:tcPr>
          <w:p w14:paraId="396E2DF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E769B3"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2CEDE9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53EAD5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08C8B97" w14:textId="77777777" w:rsidR="00F768BE" w:rsidRPr="00072F2E" w:rsidRDefault="00F768BE" w:rsidP="00F768BE">
            <w:pPr>
              <w:spacing w:line="360" w:lineRule="auto"/>
              <w:rPr>
                <w:rFonts w:eastAsia="Times New Roman" w:cs="Times New Roman"/>
                <w:szCs w:val="24"/>
              </w:rPr>
            </w:pPr>
          </w:p>
        </w:tc>
      </w:tr>
      <w:tr w:rsidR="00F768BE" w:rsidRPr="00072F2E" w14:paraId="30BFB43F" w14:textId="77777777" w:rsidTr="009349A5">
        <w:trPr>
          <w:cantSplit/>
        </w:trPr>
        <w:tc>
          <w:tcPr>
            <w:tcW w:w="4419" w:type="dxa"/>
          </w:tcPr>
          <w:p w14:paraId="132CFBD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Рабепразол</w:t>
            </w:r>
            <w:proofErr w:type="spellEnd"/>
          </w:p>
        </w:tc>
        <w:tc>
          <w:tcPr>
            <w:tcW w:w="1042" w:type="dxa"/>
            <w:shd w:val="clear" w:color="auto" w:fill="FF0000"/>
          </w:tcPr>
          <w:p w14:paraId="3FC5755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3454F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3AC5BF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50596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382ECB4" w14:textId="77777777" w:rsidR="00F768BE" w:rsidRPr="00072F2E" w:rsidRDefault="00F768BE" w:rsidP="00F768BE">
            <w:pPr>
              <w:spacing w:line="360" w:lineRule="auto"/>
              <w:rPr>
                <w:rFonts w:eastAsia="Times New Roman" w:cs="Times New Roman"/>
                <w:szCs w:val="24"/>
              </w:rPr>
            </w:pPr>
          </w:p>
        </w:tc>
      </w:tr>
      <w:tr w:rsidR="00F768BE" w:rsidRPr="00072F2E" w14:paraId="5F99D242" w14:textId="77777777" w:rsidTr="009349A5">
        <w:trPr>
          <w:cantSplit/>
        </w:trPr>
        <w:tc>
          <w:tcPr>
            <w:tcW w:w="4419" w:type="dxa"/>
          </w:tcPr>
          <w:p w14:paraId="45729C3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Ранитидин</w:t>
            </w:r>
            <w:proofErr w:type="spellEnd"/>
          </w:p>
        </w:tc>
        <w:tc>
          <w:tcPr>
            <w:tcW w:w="1042" w:type="dxa"/>
            <w:shd w:val="clear" w:color="auto" w:fill="FFC000"/>
          </w:tcPr>
          <w:p w14:paraId="58DFE7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B4E3E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98932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51FE6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99C150" w14:textId="77777777" w:rsidR="00F768BE" w:rsidRPr="00072F2E" w:rsidRDefault="00F768BE" w:rsidP="00F768BE">
            <w:pPr>
              <w:spacing w:line="360" w:lineRule="auto"/>
              <w:rPr>
                <w:rFonts w:eastAsia="Times New Roman" w:cs="Times New Roman"/>
                <w:szCs w:val="24"/>
              </w:rPr>
            </w:pPr>
          </w:p>
        </w:tc>
      </w:tr>
      <w:tr w:rsidR="00F768BE" w:rsidRPr="00072F2E" w14:paraId="52796A28" w14:textId="77777777" w:rsidTr="009349A5">
        <w:trPr>
          <w:cantSplit/>
        </w:trPr>
        <w:tc>
          <w:tcPr>
            <w:tcW w:w="4419" w:type="dxa"/>
          </w:tcPr>
          <w:p w14:paraId="2B2410A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Сенна</w:t>
            </w:r>
            <w:proofErr w:type="spellEnd"/>
          </w:p>
        </w:tc>
        <w:tc>
          <w:tcPr>
            <w:tcW w:w="1042" w:type="dxa"/>
            <w:shd w:val="clear" w:color="auto" w:fill="00B050"/>
          </w:tcPr>
          <w:p w14:paraId="219FF65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BA445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4DD9F0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52B3B1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87CABB" w14:textId="77777777" w:rsidR="00F768BE" w:rsidRPr="00072F2E" w:rsidRDefault="00F768BE" w:rsidP="00F768BE">
            <w:pPr>
              <w:spacing w:line="360" w:lineRule="auto"/>
              <w:rPr>
                <w:rFonts w:eastAsia="Times New Roman" w:cs="Times New Roman"/>
                <w:szCs w:val="24"/>
              </w:rPr>
            </w:pPr>
          </w:p>
        </w:tc>
      </w:tr>
      <w:tr w:rsidR="00F768BE" w:rsidRPr="00072F2E" w14:paraId="22594283" w14:textId="77777777" w:rsidTr="009349A5">
        <w:trPr>
          <w:cantSplit/>
        </w:trPr>
        <w:tc>
          <w:tcPr>
            <w:tcW w:w="4419" w:type="dxa"/>
          </w:tcPr>
          <w:p w14:paraId="16EA750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Фамотидин</w:t>
            </w:r>
            <w:proofErr w:type="spellEnd"/>
          </w:p>
        </w:tc>
        <w:tc>
          <w:tcPr>
            <w:tcW w:w="1042" w:type="dxa"/>
            <w:shd w:val="clear" w:color="auto" w:fill="FFC000"/>
          </w:tcPr>
          <w:p w14:paraId="3B99122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A59E58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5C7BFA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B0FCE9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766DA5" w14:textId="77777777" w:rsidR="00F768BE" w:rsidRPr="00072F2E" w:rsidRDefault="00F768BE" w:rsidP="00F768BE">
            <w:pPr>
              <w:spacing w:line="360" w:lineRule="auto"/>
              <w:rPr>
                <w:rFonts w:eastAsia="Times New Roman" w:cs="Times New Roman"/>
                <w:szCs w:val="24"/>
              </w:rPr>
            </w:pPr>
          </w:p>
        </w:tc>
      </w:tr>
      <w:tr w:rsidR="00F768BE" w:rsidRPr="00072F2E" w14:paraId="23D47584" w14:textId="77777777" w:rsidTr="009349A5">
        <w:trPr>
          <w:cantSplit/>
        </w:trPr>
        <w:tc>
          <w:tcPr>
            <w:tcW w:w="4419" w:type="dxa"/>
          </w:tcPr>
          <w:p w14:paraId="555960D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Эзомепразол</w:t>
            </w:r>
            <w:proofErr w:type="spellEnd"/>
          </w:p>
        </w:tc>
        <w:tc>
          <w:tcPr>
            <w:tcW w:w="1042" w:type="dxa"/>
            <w:shd w:val="clear" w:color="auto" w:fill="FF0000"/>
          </w:tcPr>
          <w:p w14:paraId="60E452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32364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B5A4EF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95150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C549493" w14:textId="77777777" w:rsidR="00F768BE" w:rsidRPr="00072F2E" w:rsidRDefault="00F768BE" w:rsidP="00F768BE">
            <w:pPr>
              <w:spacing w:line="360" w:lineRule="auto"/>
              <w:rPr>
                <w:rFonts w:eastAsia="Times New Roman" w:cs="Times New Roman"/>
                <w:szCs w:val="24"/>
              </w:rPr>
            </w:pPr>
          </w:p>
        </w:tc>
      </w:tr>
      <w:tr w:rsidR="00F768BE" w:rsidRPr="00072F2E" w14:paraId="305E957A" w14:textId="77777777" w:rsidTr="009349A5">
        <w:trPr>
          <w:cantSplit/>
        </w:trPr>
        <w:tc>
          <w:tcPr>
            <w:tcW w:w="4419" w:type="dxa"/>
          </w:tcPr>
          <w:p w14:paraId="28ACFF94"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Противорвотные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042" w:type="dxa"/>
            <w:shd w:val="clear" w:color="auto" w:fill="FFFFFF" w:themeFill="background1"/>
          </w:tcPr>
          <w:p w14:paraId="0FD59434"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0FA354A7"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07F34245"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A41FC01"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06D68E9" w14:textId="77777777" w:rsidR="00F768BE" w:rsidRPr="00072F2E" w:rsidRDefault="00F768BE" w:rsidP="00F768BE">
            <w:pPr>
              <w:spacing w:line="360" w:lineRule="auto"/>
              <w:rPr>
                <w:rFonts w:eastAsia="Times New Roman" w:cs="Times New Roman"/>
                <w:szCs w:val="24"/>
              </w:rPr>
            </w:pPr>
          </w:p>
        </w:tc>
      </w:tr>
      <w:tr w:rsidR="00F768BE" w:rsidRPr="00072F2E" w14:paraId="4379C682" w14:textId="77777777" w:rsidTr="009349A5">
        <w:trPr>
          <w:cantSplit/>
        </w:trPr>
        <w:tc>
          <w:tcPr>
            <w:tcW w:w="4419" w:type="dxa"/>
          </w:tcPr>
          <w:p w14:paraId="3799334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Апрепитант</w:t>
            </w:r>
            <w:proofErr w:type="spellEnd"/>
          </w:p>
        </w:tc>
        <w:tc>
          <w:tcPr>
            <w:tcW w:w="1042" w:type="dxa"/>
            <w:shd w:val="clear" w:color="auto" w:fill="FFC000"/>
          </w:tcPr>
          <w:p w14:paraId="0B50E8F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A06DC3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43C286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E747F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DBFD5CB" w14:textId="77777777" w:rsidR="00F768BE" w:rsidRPr="00072F2E" w:rsidRDefault="00F768BE" w:rsidP="00F768BE">
            <w:pPr>
              <w:spacing w:line="360" w:lineRule="auto"/>
              <w:rPr>
                <w:rFonts w:eastAsia="Times New Roman" w:cs="Times New Roman"/>
                <w:szCs w:val="24"/>
              </w:rPr>
            </w:pPr>
          </w:p>
        </w:tc>
      </w:tr>
      <w:tr w:rsidR="00F768BE" w:rsidRPr="00072F2E" w14:paraId="404B525F" w14:textId="77777777" w:rsidTr="009349A5">
        <w:trPr>
          <w:cantSplit/>
        </w:trPr>
        <w:tc>
          <w:tcPr>
            <w:tcW w:w="4419" w:type="dxa"/>
          </w:tcPr>
          <w:p w14:paraId="31C13A1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Гранисетрон</w:t>
            </w:r>
            <w:proofErr w:type="spellEnd"/>
          </w:p>
        </w:tc>
        <w:tc>
          <w:tcPr>
            <w:tcW w:w="1042" w:type="dxa"/>
            <w:shd w:val="clear" w:color="auto" w:fill="FFC000"/>
          </w:tcPr>
          <w:p w14:paraId="5CDDC45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2C31F58"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2963A9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52F24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262AF8" w14:textId="77777777" w:rsidR="00F768BE" w:rsidRPr="00072F2E" w:rsidRDefault="00F768BE" w:rsidP="00F768BE">
            <w:pPr>
              <w:spacing w:line="360" w:lineRule="auto"/>
              <w:rPr>
                <w:rFonts w:eastAsia="Times New Roman" w:cs="Times New Roman"/>
                <w:szCs w:val="24"/>
              </w:rPr>
            </w:pPr>
          </w:p>
        </w:tc>
      </w:tr>
      <w:tr w:rsidR="00F768BE" w:rsidRPr="00072F2E" w14:paraId="455BCC3F" w14:textId="77777777" w:rsidTr="009349A5">
        <w:trPr>
          <w:cantSplit/>
        </w:trPr>
        <w:tc>
          <w:tcPr>
            <w:tcW w:w="4419" w:type="dxa"/>
          </w:tcPr>
          <w:p w14:paraId="24A3DE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Домперидон</w:t>
            </w:r>
            <w:proofErr w:type="spellEnd"/>
          </w:p>
        </w:tc>
        <w:tc>
          <w:tcPr>
            <w:tcW w:w="1042" w:type="dxa"/>
            <w:shd w:val="clear" w:color="auto" w:fill="FF0000"/>
          </w:tcPr>
          <w:p w14:paraId="3D899260"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61C152ED"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097371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42899B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9EA63A" w14:textId="77777777" w:rsidR="00F768BE" w:rsidRPr="00072F2E" w:rsidRDefault="00F768BE" w:rsidP="00F768BE">
            <w:pPr>
              <w:spacing w:line="360" w:lineRule="auto"/>
              <w:rPr>
                <w:rFonts w:eastAsia="Times New Roman" w:cs="Times New Roman"/>
                <w:szCs w:val="24"/>
              </w:rPr>
            </w:pPr>
          </w:p>
        </w:tc>
      </w:tr>
      <w:tr w:rsidR="00F768BE" w:rsidRPr="00072F2E" w14:paraId="771C8B4B" w14:textId="77777777" w:rsidTr="009349A5">
        <w:trPr>
          <w:cantSplit/>
        </w:trPr>
        <w:tc>
          <w:tcPr>
            <w:tcW w:w="4419" w:type="dxa"/>
          </w:tcPr>
          <w:p w14:paraId="6DB76A2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Метоклопрамид</w:t>
            </w:r>
            <w:proofErr w:type="spellEnd"/>
          </w:p>
        </w:tc>
        <w:tc>
          <w:tcPr>
            <w:tcW w:w="1042" w:type="dxa"/>
            <w:shd w:val="clear" w:color="auto" w:fill="00B050"/>
          </w:tcPr>
          <w:p w14:paraId="3070F9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9188DE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E07F69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8AB5A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E686CA4" w14:textId="77777777" w:rsidR="00F768BE" w:rsidRPr="00072F2E" w:rsidRDefault="00F768BE" w:rsidP="00F768BE">
            <w:pPr>
              <w:spacing w:line="360" w:lineRule="auto"/>
              <w:rPr>
                <w:rFonts w:eastAsia="Times New Roman" w:cs="Times New Roman"/>
                <w:szCs w:val="24"/>
              </w:rPr>
            </w:pPr>
          </w:p>
        </w:tc>
      </w:tr>
      <w:tr w:rsidR="00F768BE" w:rsidRPr="00072F2E" w14:paraId="71748D18" w14:textId="77777777" w:rsidTr="009349A5">
        <w:trPr>
          <w:cantSplit/>
        </w:trPr>
        <w:tc>
          <w:tcPr>
            <w:tcW w:w="4419" w:type="dxa"/>
          </w:tcPr>
          <w:p w14:paraId="1D18B38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Ондасетрон</w:t>
            </w:r>
            <w:proofErr w:type="spellEnd"/>
          </w:p>
        </w:tc>
        <w:tc>
          <w:tcPr>
            <w:tcW w:w="1042" w:type="dxa"/>
            <w:shd w:val="clear" w:color="auto" w:fill="FFC000"/>
          </w:tcPr>
          <w:p w14:paraId="57AC48D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773312F"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693279B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7450A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47C59B" w14:textId="77777777" w:rsidR="00F768BE" w:rsidRPr="00072F2E" w:rsidRDefault="00F768BE" w:rsidP="00F768BE">
            <w:pPr>
              <w:spacing w:line="360" w:lineRule="auto"/>
              <w:rPr>
                <w:rFonts w:eastAsia="Times New Roman" w:cs="Times New Roman"/>
                <w:szCs w:val="24"/>
              </w:rPr>
            </w:pPr>
          </w:p>
        </w:tc>
      </w:tr>
      <w:tr w:rsidR="00F768BE" w:rsidRPr="00072F2E" w14:paraId="687D4C00" w14:textId="77777777" w:rsidTr="009349A5">
        <w:trPr>
          <w:cantSplit/>
        </w:trPr>
        <w:tc>
          <w:tcPr>
            <w:tcW w:w="4419" w:type="dxa"/>
          </w:tcPr>
          <w:p w14:paraId="1F55BDFE" w14:textId="77777777" w:rsidR="00F768BE" w:rsidRPr="00072F2E" w:rsidRDefault="00F768BE" w:rsidP="00F768BE">
            <w:pPr>
              <w:spacing w:line="360" w:lineRule="auto"/>
              <w:rPr>
                <w:rFonts w:eastAsia="Times New Roman" w:cs="Times New Roman"/>
                <w:b/>
                <w:bCs/>
                <w:szCs w:val="24"/>
                <w:lang w:val="ru-RU"/>
              </w:rPr>
            </w:pPr>
            <w:proofErr w:type="spellStart"/>
            <w:r w:rsidRPr="00072F2E">
              <w:rPr>
                <w:rFonts w:eastAsia="Times New Roman" w:cs="Times New Roman"/>
                <w:b/>
                <w:bCs/>
                <w:szCs w:val="24"/>
                <w:lang w:val="ru-RU"/>
              </w:rPr>
              <w:t>Антигипертензивные</w:t>
            </w:r>
            <w:proofErr w:type="spellEnd"/>
            <w:r w:rsidRPr="00072F2E">
              <w:rPr>
                <w:rFonts w:eastAsia="Times New Roman" w:cs="Times New Roman"/>
                <w:b/>
                <w:bCs/>
                <w:szCs w:val="24"/>
                <w:lang w:val="ru-RU"/>
              </w:rPr>
              <w:t xml:space="preserve"> препараты/для лечения сердечной недостаточности</w:t>
            </w:r>
          </w:p>
        </w:tc>
        <w:tc>
          <w:tcPr>
            <w:tcW w:w="1042" w:type="dxa"/>
            <w:shd w:val="clear" w:color="auto" w:fill="FFFFFF" w:themeFill="background1"/>
          </w:tcPr>
          <w:p w14:paraId="37667EE2"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721E741F" w14:textId="77777777" w:rsidR="00F768BE" w:rsidRPr="00072F2E" w:rsidRDefault="00F768BE" w:rsidP="00F768BE">
            <w:pPr>
              <w:spacing w:line="360" w:lineRule="auto"/>
              <w:rPr>
                <w:rFonts w:eastAsia="Times New Roman" w:cs="Times New Roman"/>
                <w:szCs w:val="24"/>
                <w:lang w:val="ru-RU"/>
              </w:rPr>
            </w:pPr>
          </w:p>
        </w:tc>
        <w:tc>
          <w:tcPr>
            <w:tcW w:w="1042" w:type="dxa"/>
            <w:shd w:val="clear" w:color="auto" w:fill="FFFFFF" w:themeFill="background1"/>
          </w:tcPr>
          <w:p w14:paraId="1559C92B"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30872C7F"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4CC2CE9D" w14:textId="77777777" w:rsidR="00F768BE" w:rsidRPr="00072F2E" w:rsidRDefault="00F768BE" w:rsidP="00F768BE">
            <w:pPr>
              <w:spacing w:line="360" w:lineRule="auto"/>
              <w:rPr>
                <w:rFonts w:eastAsia="Times New Roman" w:cs="Times New Roman"/>
                <w:szCs w:val="24"/>
                <w:lang w:val="ru-RU"/>
              </w:rPr>
            </w:pPr>
          </w:p>
        </w:tc>
      </w:tr>
      <w:tr w:rsidR="00F768BE" w:rsidRPr="00072F2E" w14:paraId="0F694A2D" w14:textId="77777777" w:rsidTr="009349A5">
        <w:trPr>
          <w:cantSplit/>
        </w:trPr>
        <w:tc>
          <w:tcPr>
            <w:tcW w:w="4419" w:type="dxa"/>
          </w:tcPr>
          <w:p w14:paraId="29D99C9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Бозентан</w:t>
            </w:r>
            <w:proofErr w:type="spellEnd"/>
          </w:p>
        </w:tc>
        <w:tc>
          <w:tcPr>
            <w:tcW w:w="1042" w:type="dxa"/>
            <w:shd w:val="clear" w:color="auto" w:fill="FF0000"/>
          </w:tcPr>
          <w:p w14:paraId="1C58A7E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02EA72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8CF79A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A79F5F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3DF0FAE" w14:textId="77777777" w:rsidR="00F768BE" w:rsidRPr="00072F2E" w:rsidRDefault="00F768BE" w:rsidP="00F768BE">
            <w:pPr>
              <w:spacing w:line="360" w:lineRule="auto"/>
              <w:rPr>
                <w:rFonts w:eastAsia="Times New Roman" w:cs="Times New Roman"/>
                <w:szCs w:val="24"/>
              </w:rPr>
            </w:pPr>
          </w:p>
        </w:tc>
      </w:tr>
      <w:tr w:rsidR="00F768BE" w:rsidRPr="00072F2E" w14:paraId="0E1E3DD2" w14:textId="77777777" w:rsidTr="009349A5">
        <w:trPr>
          <w:cantSplit/>
        </w:trPr>
        <w:tc>
          <w:tcPr>
            <w:tcW w:w="4419" w:type="dxa"/>
          </w:tcPr>
          <w:p w14:paraId="554F4A2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Валсартан</w:t>
            </w:r>
            <w:proofErr w:type="spellEnd"/>
          </w:p>
        </w:tc>
        <w:tc>
          <w:tcPr>
            <w:tcW w:w="1042" w:type="dxa"/>
            <w:shd w:val="clear" w:color="auto" w:fill="FFC000"/>
          </w:tcPr>
          <w:p w14:paraId="5DDCC80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9F1C8A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BAB4C9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5A51C7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40AC49" w14:textId="77777777" w:rsidR="00F768BE" w:rsidRPr="00072F2E" w:rsidRDefault="00F768BE" w:rsidP="00F768BE">
            <w:pPr>
              <w:spacing w:line="360" w:lineRule="auto"/>
              <w:rPr>
                <w:rFonts w:eastAsia="Times New Roman" w:cs="Times New Roman"/>
                <w:szCs w:val="24"/>
              </w:rPr>
            </w:pPr>
          </w:p>
        </w:tc>
      </w:tr>
      <w:tr w:rsidR="00F768BE" w:rsidRPr="00072F2E" w14:paraId="5DC5B5DD" w14:textId="77777777" w:rsidTr="009349A5">
        <w:trPr>
          <w:cantSplit/>
        </w:trPr>
        <w:tc>
          <w:tcPr>
            <w:tcW w:w="4419" w:type="dxa"/>
          </w:tcPr>
          <w:p w14:paraId="393657D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Гидрохлортиазид</w:t>
            </w:r>
            <w:proofErr w:type="spellEnd"/>
          </w:p>
        </w:tc>
        <w:tc>
          <w:tcPr>
            <w:tcW w:w="1042" w:type="dxa"/>
            <w:shd w:val="clear" w:color="auto" w:fill="00B050"/>
          </w:tcPr>
          <w:p w14:paraId="74D48F9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94C44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B3ADBE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C129C9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0DE98E" w14:textId="77777777" w:rsidR="00F768BE" w:rsidRPr="00072F2E" w:rsidRDefault="00F768BE" w:rsidP="00F768BE">
            <w:pPr>
              <w:spacing w:line="360" w:lineRule="auto"/>
              <w:rPr>
                <w:rFonts w:eastAsia="Times New Roman" w:cs="Times New Roman"/>
                <w:szCs w:val="24"/>
              </w:rPr>
            </w:pPr>
          </w:p>
        </w:tc>
      </w:tr>
      <w:tr w:rsidR="00F768BE" w:rsidRPr="00072F2E" w14:paraId="63EF8995" w14:textId="77777777" w:rsidTr="009349A5">
        <w:trPr>
          <w:cantSplit/>
        </w:trPr>
        <w:tc>
          <w:tcPr>
            <w:tcW w:w="4419" w:type="dxa"/>
          </w:tcPr>
          <w:p w14:paraId="04DED1D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Дигоксин</w:t>
            </w:r>
            <w:proofErr w:type="spellEnd"/>
          </w:p>
        </w:tc>
        <w:tc>
          <w:tcPr>
            <w:tcW w:w="1042" w:type="dxa"/>
            <w:shd w:val="clear" w:color="auto" w:fill="FFC000"/>
          </w:tcPr>
          <w:p w14:paraId="7325679E"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D0506EA"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4E73C3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FDD1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55C6085" w14:textId="77777777" w:rsidR="00F768BE" w:rsidRPr="00072F2E" w:rsidRDefault="00F768BE" w:rsidP="00F768BE">
            <w:pPr>
              <w:spacing w:line="360" w:lineRule="auto"/>
              <w:rPr>
                <w:rFonts w:eastAsia="Times New Roman" w:cs="Times New Roman"/>
                <w:szCs w:val="24"/>
              </w:rPr>
            </w:pPr>
          </w:p>
        </w:tc>
      </w:tr>
      <w:tr w:rsidR="00F768BE" w:rsidRPr="00072F2E" w14:paraId="63256F4C" w14:textId="77777777" w:rsidTr="009349A5">
        <w:trPr>
          <w:cantSplit/>
        </w:trPr>
        <w:tc>
          <w:tcPr>
            <w:tcW w:w="4419" w:type="dxa"/>
          </w:tcPr>
          <w:p w14:paraId="777E0CF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Доксазозин</w:t>
            </w:r>
            <w:proofErr w:type="spellEnd"/>
          </w:p>
        </w:tc>
        <w:tc>
          <w:tcPr>
            <w:tcW w:w="1042" w:type="dxa"/>
            <w:shd w:val="clear" w:color="auto" w:fill="FFC000"/>
          </w:tcPr>
          <w:p w14:paraId="39C458E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C92F1B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C5050A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33CA1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DD0569" w14:textId="77777777" w:rsidR="00F768BE" w:rsidRPr="00072F2E" w:rsidRDefault="00F768BE" w:rsidP="00F768BE">
            <w:pPr>
              <w:spacing w:line="360" w:lineRule="auto"/>
              <w:rPr>
                <w:rFonts w:eastAsia="Times New Roman" w:cs="Times New Roman"/>
                <w:szCs w:val="24"/>
              </w:rPr>
            </w:pPr>
          </w:p>
        </w:tc>
      </w:tr>
      <w:tr w:rsidR="00F768BE" w:rsidRPr="00072F2E" w14:paraId="6C983E7C" w14:textId="77777777" w:rsidTr="009349A5">
        <w:trPr>
          <w:cantSplit/>
        </w:trPr>
        <w:tc>
          <w:tcPr>
            <w:tcW w:w="4419" w:type="dxa"/>
          </w:tcPr>
          <w:p w14:paraId="2E2BB4D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Допамин</w:t>
            </w:r>
            <w:proofErr w:type="spellEnd"/>
          </w:p>
        </w:tc>
        <w:tc>
          <w:tcPr>
            <w:tcW w:w="1042" w:type="dxa"/>
            <w:shd w:val="clear" w:color="auto" w:fill="00B050"/>
          </w:tcPr>
          <w:p w14:paraId="5DC65E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27E50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B8A286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E3C5EE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D122812" w14:textId="77777777" w:rsidR="00F768BE" w:rsidRPr="00072F2E" w:rsidRDefault="00F768BE" w:rsidP="00F768BE">
            <w:pPr>
              <w:spacing w:line="360" w:lineRule="auto"/>
              <w:rPr>
                <w:rFonts w:eastAsia="Times New Roman" w:cs="Times New Roman"/>
                <w:szCs w:val="24"/>
              </w:rPr>
            </w:pPr>
          </w:p>
        </w:tc>
      </w:tr>
      <w:tr w:rsidR="00F768BE" w:rsidRPr="00072F2E" w14:paraId="76186A34" w14:textId="77777777" w:rsidTr="009349A5">
        <w:trPr>
          <w:cantSplit/>
        </w:trPr>
        <w:tc>
          <w:tcPr>
            <w:tcW w:w="4419" w:type="dxa"/>
          </w:tcPr>
          <w:p w14:paraId="27A2164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Ивабрадин</w:t>
            </w:r>
            <w:proofErr w:type="spellEnd"/>
          </w:p>
        </w:tc>
        <w:tc>
          <w:tcPr>
            <w:tcW w:w="1042" w:type="dxa"/>
            <w:shd w:val="clear" w:color="auto" w:fill="FF0000"/>
          </w:tcPr>
          <w:p w14:paraId="103E8089"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48D5C536"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4BFB805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A7817C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35C6CD" w14:textId="77777777" w:rsidR="00F768BE" w:rsidRPr="00072F2E" w:rsidRDefault="00F768BE" w:rsidP="00F768BE">
            <w:pPr>
              <w:spacing w:line="360" w:lineRule="auto"/>
              <w:rPr>
                <w:rFonts w:eastAsia="Times New Roman" w:cs="Times New Roman"/>
                <w:szCs w:val="24"/>
              </w:rPr>
            </w:pPr>
          </w:p>
        </w:tc>
      </w:tr>
      <w:tr w:rsidR="00F768BE" w:rsidRPr="00072F2E" w14:paraId="4927CC73" w14:textId="77777777" w:rsidTr="009349A5">
        <w:trPr>
          <w:cantSplit/>
        </w:trPr>
        <w:tc>
          <w:tcPr>
            <w:tcW w:w="4419" w:type="dxa"/>
          </w:tcPr>
          <w:p w14:paraId="21AF54E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Изозорбид</w:t>
            </w:r>
            <w:proofErr w:type="spellEnd"/>
            <w:r w:rsidRPr="00072F2E">
              <w:rPr>
                <w:rFonts w:eastAsia="Times New Roman" w:cs="Times New Roman"/>
                <w:szCs w:val="24"/>
              </w:rPr>
              <w:t xml:space="preserve"> </w:t>
            </w:r>
            <w:proofErr w:type="spellStart"/>
            <w:r w:rsidRPr="00072F2E">
              <w:rPr>
                <w:rFonts w:eastAsia="Times New Roman" w:cs="Times New Roman"/>
                <w:szCs w:val="24"/>
              </w:rPr>
              <w:t>динитрат</w:t>
            </w:r>
            <w:proofErr w:type="spellEnd"/>
          </w:p>
        </w:tc>
        <w:tc>
          <w:tcPr>
            <w:tcW w:w="1042" w:type="dxa"/>
            <w:shd w:val="clear" w:color="auto" w:fill="FFC000"/>
          </w:tcPr>
          <w:p w14:paraId="5E58560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DE8B13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2E37C0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1AB5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7C2D9BC" w14:textId="77777777" w:rsidR="00F768BE" w:rsidRPr="00072F2E" w:rsidRDefault="00F768BE" w:rsidP="00F768BE">
            <w:pPr>
              <w:spacing w:line="360" w:lineRule="auto"/>
              <w:rPr>
                <w:rFonts w:eastAsia="Times New Roman" w:cs="Times New Roman"/>
                <w:szCs w:val="24"/>
              </w:rPr>
            </w:pPr>
          </w:p>
        </w:tc>
      </w:tr>
      <w:tr w:rsidR="00F768BE" w:rsidRPr="00072F2E" w14:paraId="5B548F59" w14:textId="77777777" w:rsidTr="009349A5">
        <w:trPr>
          <w:cantSplit/>
        </w:trPr>
        <w:tc>
          <w:tcPr>
            <w:tcW w:w="4419" w:type="dxa"/>
          </w:tcPr>
          <w:p w14:paraId="16DB38B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Илопрост</w:t>
            </w:r>
            <w:proofErr w:type="spellEnd"/>
          </w:p>
        </w:tc>
        <w:tc>
          <w:tcPr>
            <w:tcW w:w="1042" w:type="dxa"/>
            <w:shd w:val="clear" w:color="auto" w:fill="00B050"/>
          </w:tcPr>
          <w:p w14:paraId="731C5FC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93738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DC466F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AE4EB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0FC064" w14:textId="77777777" w:rsidR="00F768BE" w:rsidRPr="00072F2E" w:rsidRDefault="00F768BE" w:rsidP="00F768BE">
            <w:pPr>
              <w:spacing w:line="360" w:lineRule="auto"/>
              <w:rPr>
                <w:rFonts w:eastAsia="Times New Roman" w:cs="Times New Roman"/>
                <w:szCs w:val="24"/>
              </w:rPr>
            </w:pPr>
          </w:p>
        </w:tc>
      </w:tr>
      <w:tr w:rsidR="00F768BE" w:rsidRPr="00072F2E" w14:paraId="3C254BEE" w14:textId="77777777" w:rsidTr="009349A5">
        <w:trPr>
          <w:cantSplit/>
        </w:trPr>
        <w:tc>
          <w:tcPr>
            <w:tcW w:w="4419" w:type="dxa"/>
          </w:tcPr>
          <w:p w14:paraId="560C2D1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Индапамид</w:t>
            </w:r>
            <w:proofErr w:type="spellEnd"/>
          </w:p>
        </w:tc>
        <w:tc>
          <w:tcPr>
            <w:tcW w:w="1042" w:type="dxa"/>
            <w:shd w:val="clear" w:color="auto" w:fill="FFC000"/>
          </w:tcPr>
          <w:p w14:paraId="2C298F9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1763FF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081A63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D2C6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0F5463" w14:textId="77777777" w:rsidR="00F768BE" w:rsidRPr="00072F2E" w:rsidRDefault="00F768BE" w:rsidP="00F768BE">
            <w:pPr>
              <w:spacing w:line="360" w:lineRule="auto"/>
              <w:rPr>
                <w:rFonts w:eastAsia="Times New Roman" w:cs="Times New Roman"/>
                <w:szCs w:val="24"/>
              </w:rPr>
            </w:pPr>
          </w:p>
        </w:tc>
      </w:tr>
      <w:tr w:rsidR="00F768BE" w:rsidRPr="00072F2E" w14:paraId="195257EA" w14:textId="77777777" w:rsidTr="009349A5">
        <w:trPr>
          <w:cantSplit/>
        </w:trPr>
        <w:tc>
          <w:tcPr>
            <w:tcW w:w="4419" w:type="dxa"/>
          </w:tcPr>
          <w:p w14:paraId="7DDECDD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Ирбесартан</w:t>
            </w:r>
            <w:proofErr w:type="spellEnd"/>
          </w:p>
        </w:tc>
        <w:tc>
          <w:tcPr>
            <w:tcW w:w="1042" w:type="dxa"/>
            <w:shd w:val="clear" w:color="auto" w:fill="00B050"/>
          </w:tcPr>
          <w:p w14:paraId="678C806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14270FF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99D409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C2C47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AF8794D" w14:textId="77777777" w:rsidR="00F768BE" w:rsidRPr="00072F2E" w:rsidRDefault="00F768BE" w:rsidP="00F768BE">
            <w:pPr>
              <w:spacing w:line="360" w:lineRule="auto"/>
              <w:rPr>
                <w:rFonts w:eastAsia="Times New Roman" w:cs="Times New Roman"/>
                <w:szCs w:val="24"/>
              </w:rPr>
            </w:pPr>
          </w:p>
        </w:tc>
      </w:tr>
      <w:tr w:rsidR="00F768BE" w:rsidRPr="00072F2E" w14:paraId="78A3F547" w14:textId="77777777" w:rsidTr="009349A5">
        <w:trPr>
          <w:cantSplit/>
        </w:trPr>
        <w:tc>
          <w:tcPr>
            <w:tcW w:w="4419" w:type="dxa"/>
          </w:tcPr>
          <w:p w14:paraId="070376C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Кандесартан</w:t>
            </w:r>
            <w:proofErr w:type="spellEnd"/>
          </w:p>
        </w:tc>
        <w:tc>
          <w:tcPr>
            <w:tcW w:w="1042" w:type="dxa"/>
            <w:shd w:val="clear" w:color="auto" w:fill="00B050"/>
          </w:tcPr>
          <w:p w14:paraId="2AF0E18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07B53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0C0681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65CAC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C209294" w14:textId="77777777" w:rsidR="00F768BE" w:rsidRPr="00072F2E" w:rsidRDefault="00F768BE" w:rsidP="00F768BE">
            <w:pPr>
              <w:spacing w:line="360" w:lineRule="auto"/>
              <w:rPr>
                <w:rFonts w:eastAsia="Times New Roman" w:cs="Times New Roman"/>
                <w:szCs w:val="24"/>
              </w:rPr>
            </w:pPr>
          </w:p>
        </w:tc>
      </w:tr>
      <w:tr w:rsidR="00F768BE" w:rsidRPr="00072F2E" w14:paraId="2C2F1F44" w14:textId="77777777" w:rsidTr="009349A5">
        <w:trPr>
          <w:cantSplit/>
        </w:trPr>
        <w:tc>
          <w:tcPr>
            <w:tcW w:w="4419" w:type="dxa"/>
          </w:tcPr>
          <w:p w14:paraId="4505A9D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Каптоприл</w:t>
            </w:r>
            <w:proofErr w:type="spellEnd"/>
          </w:p>
        </w:tc>
        <w:tc>
          <w:tcPr>
            <w:tcW w:w="1042" w:type="dxa"/>
            <w:shd w:val="clear" w:color="auto" w:fill="00B050"/>
          </w:tcPr>
          <w:p w14:paraId="055273E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7353EF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0BE09C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894AD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09F600" w14:textId="77777777" w:rsidR="00F768BE" w:rsidRPr="00072F2E" w:rsidRDefault="00F768BE" w:rsidP="00F768BE">
            <w:pPr>
              <w:spacing w:line="360" w:lineRule="auto"/>
              <w:rPr>
                <w:rFonts w:eastAsia="Times New Roman" w:cs="Times New Roman"/>
                <w:szCs w:val="24"/>
              </w:rPr>
            </w:pPr>
          </w:p>
        </w:tc>
      </w:tr>
      <w:tr w:rsidR="00F768BE" w:rsidRPr="00072F2E" w14:paraId="28BBF628" w14:textId="77777777" w:rsidTr="009349A5">
        <w:trPr>
          <w:cantSplit/>
        </w:trPr>
        <w:tc>
          <w:tcPr>
            <w:tcW w:w="4419" w:type="dxa"/>
          </w:tcPr>
          <w:p w14:paraId="26CF2F3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Лацидипин</w:t>
            </w:r>
            <w:proofErr w:type="spellEnd"/>
          </w:p>
        </w:tc>
        <w:tc>
          <w:tcPr>
            <w:tcW w:w="1042" w:type="dxa"/>
            <w:shd w:val="clear" w:color="auto" w:fill="FFC000"/>
          </w:tcPr>
          <w:p w14:paraId="7552738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727884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2A475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30D1D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DEDD972" w14:textId="77777777" w:rsidR="00F768BE" w:rsidRPr="00072F2E" w:rsidRDefault="00F768BE" w:rsidP="00F768BE">
            <w:pPr>
              <w:spacing w:line="360" w:lineRule="auto"/>
              <w:rPr>
                <w:rFonts w:eastAsia="Times New Roman" w:cs="Times New Roman"/>
                <w:szCs w:val="24"/>
              </w:rPr>
            </w:pPr>
          </w:p>
        </w:tc>
      </w:tr>
      <w:tr w:rsidR="00F768BE" w:rsidRPr="00072F2E" w14:paraId="6E46D48C" w14:textId="77777777" w:rsidTr="009349A5">
        <w:trPr>
          <w:cantSplit/>
        </w:trPr>
        <w:tc>
          <w:tcPr>
            <w:tcW w:w="4419" w:type="dxa"/>
          </w:tcPr>
          <w:p w14:paraId="4DDF2D3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Лерканидипин</w:t>
            </w:r>
            <w:proofErr w:type="spellEnd"/>
          </w:p>
        </w:tc>
        <w:tc>
          <w:tcPr>
            <w:tcW w:w="1042" w:type="dxa"/>
            <w:shd w:val="clear" w:color="auto" w:fill="FF0000"/>
          </w:tcPr>
          <w:p w14:paraId="05D6FBF7"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238CE9C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FF24AB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2948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C52C71" w14:textId="77777777" w:rsidR="00F768BE" w:rsidRPr="00072F2E" w:rsidRDefault="00F768BE" w:rsidP="00F768BE">
            <w:pPr>
              <w:spacing w:line="360" w:lineRule="auto"/>
              <w:rPr>
                <w:rFonts w:eastAsia="Times New Roman" w:cs="Times New Roman"/>
                <w:szCs w:val="24"/>
              </w:rPr>
            </w:pPr>
          </w:p>
        </w:tc>
      </w:tr>
      <w:tr w:rsidR="00F768BE" w:rsidRPr="00072F2E" w14:paraId="30F989D6" w14:textId="77777777" w:rsidTr="009349A5">
        <w:trPr>
          <w:cantSplit/>
        </w:trPr>
        <w:tc>
          <w:tcPr>
            <w:tcW w:w="4419" w:type="dxa"/>
          </w:tcPr>
          <w:p w14:paraId="2E54F57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Лизиоприл</w:t>
            </w:r>
            <w:proofErr w:type="spellEnd"/>
          </w:p>
        </w:tc>
        <w:tc>
          <w:tcPr>
            <w:tcW w:w="1042" w:type="dxa"/>
            <w:shd w:val="clear" w:color="auto" w:fill="00B050"/>
          </w:tcPr>
          <w:p w14:paraId="0C59EB1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09D8E4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76906D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3389BC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DBE1A08" w14:textId="77777777" w:rsidR="00F768BE" w:rsidRPr="00072F2E" w:rsidRDefault="00F768BE" w:rsidP="00F768BE">
            <w:pPr>
              <w:spacing w:line="360" w:lineRule="auto"/>
              <w:rPr>
                <w:rFonts w:eastAsia="Times New Roman" w:cs="Times New Roman"/>
                <w:szCs w:val="24"/>
              </w:rPr>
            </w:pPr>
          </w:p>
        </w:tc>
      </w:tr>
      <w:tr w:rsidR="00F768BE" w:rsidRPr="00072F2E" w14:paraId="1CFA9F3D" w14:textId="77777777" w:rsidTr="009349A5">
        <w:trPr>
          <w:cantSplit/>
        </w:trPr>
        <w:tc>
          <w:tcPr>
            <w:tcW w:w="4419" w:type="dxa"/>
          </w:tcPr>
          <w:p w14:paraId="7029A3F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Лозартан</w:t>
            </w:r>
            <w:proofErr w:type="spellEnd"/>
          </w:p>
        </w:tc>
        <w:tc>
          <w:tcPr>
            <w:tcW w:w="1042" w:type="dxa"/>
            <w:shd w:val="clear" w:color="auto" w:fill="00B050"/>
          </w:tcPr>
          <w:p w14:paraId="08852B8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77E3B56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5B234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88E94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F6A52E3" w14:textId="77777777" w:rsidR="00F768BE" w:rsidRPr="00072F2E" w:rsidRDefault="00F768BE" w:rsidP="00F768BE">
            <w:pPr>
              <w:spacing w:line="360" w:lineRule="auto"/>
              <w:rPr>
                <w:rFonts w:eastAsia="Times New Roman" w:cs="Times New Roman"/>
                <w:szCs w:val="24"/>
              </w:rPr>
            </w:pPr>
          </w:p>
        </w:tc>
      </w:tr>
      <w:tr w:rsidR="00F768BE" w:rsidRPr="00072F2E" w14:paraId="3F075D93" w14:textId="77777777" w:rsidTr="009349A5">
        <w:trPr>
          <w:cantSplit/>
        </w:trPr>
        <w:tc>
          <w:tcPr>
            <w:tcW w:w="4419" w:type="dxa"/>
          </w:tcPr>
          <w:p w14:paraId="55BBB9A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Мацитентан</w:t>
            </w:r>
            <w:proofErr w:type="spellEnd"/>
          </w:p>
        </w:tc>
        <w:tc>
          <w:tcPr>
            <w:tcW w:w="1042" w:type="dxa"/>
            <w:shd w:val="clear" w:color="auto" w:fill="FFC000"/>
          </w:tcPr>
          <w:p w14:paraId="1DCE3B59"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BC78C9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1694CB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FB16D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4C4052D" w14:textId="77777777" w:rsidR="00F768BE" w:rsidRPr="00072F2E" w:rsidRDefault="00F768BE" w:rsidP="00F768BE">
            <w:pPr>
              <w:spacing w:line="360" w:lineRule="auto"/>
              <w:rPr>
                <w:rFonts w:eastAsia="Times New Roman" w:cs="Times New Roman"/>
                <w:szCs w:val="24"/>
              </w:rPr>
            </w:pPr>
          </w:p>
        </w:tc>
      </w:tr>
      <w:tr w:rsidR="00F768BE" w:rsidRPr="00072F2E" w14:paraId="27D03B78" w14:textId="77777777" w:rsidTr="009349A5">
        <w:trPr>
          <w:cantSplit/>
        </w:trPr>
        <w:tc>
          <w:tcPr>
            <w:tcW w:w="4419" w:type="dxa"/>
          </w:tcPr>
          <w:p w14:paraId="189D9C2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Метилдопа</w:t>
            </w:r>
            <w:proofErr w:type="spellEnd"/>
          </w:p>
        </w:tc>
        <w:tc>
          <w:tcPr>
            <w:tcW w:w="1042" w:type="dxa"/>
            <w:shd w:val="clear" w:color="auto" w:fill="00B050"/>
          </w:tcPr>
          <w:p w14:paraId="717C76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DB3A1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B5118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2FF3D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7A95FE2" w14:textId="77777777" w:rsidR="00F768BE" w:rsidRPr="00072F2E" w:rsidRDefault="00F768BE" w:rsidP="00F768BE">
            <w:pPr>
              <w:spacing w:line="360" w:lineRule="auto"/>
              <w:rPr>
                <w:rFonts w:eastAsia="Times New Roman" w:cs="Times New Roman"/>
                <w:szCs w:val="24"/>
              </w:rPr>
            </w:pPr>
          </w:p>
        </w:tc>
      </w:tr>
      <w:tr w:rsidR="00F768BE" w:rsidRPr="00072F2E" w14:paraId="4F64C008" w14:textId="77777777" w:rsidTr="009349A5">
        <w:trPr>
          <w:cantSplit/>
        </w:trPr>
        <w:tc>
          <w:tcPr>
            <w:tcW w:w="4419" w:type="dxa"/>
          </w:tcPr>
          <w:p w14:paraId="7A862BD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Моксонидин</w:t>
            </w:r>
            <w:proofErr w:type="spellEnd"/>
          </w:p>
        </w:tc>
        <w:tc>
          <w:tcPr>
            <w:tcW w:w="1042" w:type="dxa"/>
            <w:shd w:val="clear" w:color="auto" w:fill="00B050"/>
          </w:tcPr>
          <w:p w14:paraId="084BE27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3C59F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054CF1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99AE8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2CA2119" w14:textId="77777777" w:rsidR="00F768BE" w:rsidRPr="00072F2E" w:rsidRDefault="00F768BE" w:rsidP="00F768BE">
            <w:pPr>
              <w:spacing w:line="360" w:lineRule="auto"/>
              <w:rPr>
                <w:rFonts w:eastAsia="Times New Roman" w:cs="Times New Roman"/>
                <w:szCs w:val="24"/>
              </w:rPr>
            </w:pPr>
          </w:p>
        </w:tc>
      </w:tr>
      <w:tr w:rsidR="00F768BE" w:rsidRPr="00072F2E" w14:paraId="703EFCE7" w14:textId="77777777" w:rsidTr="009349A5">
        <w:trPr>
          <w:cantSplit/>
        </w:trPr>
        <w:tc>
          <w:tcPr>
            <w:tcW w:w="4419" w:type="dxa"/>
          </w:tcPr>
          <w:p w14:paraId="6727C7CC" w14:textId="77777777" w:rsidR="00F768BE" w:rsidRPr="00072F2E" w:rsidRDefault="00F768BE" w:rsidP="00F768BE">
            <w:pPr>
              <w:spacing w:line="360" w:lineRule="auto"/>
              <w:rPr>
                <w:rFonts w:eastAsia="Times New Roman" w:cs="Times New Roman"/>
                <w:szCs w:val="24"/>
                <w:lang w:val="ru-RU"/>
              </w:rPr>
            </w:pPr>
            <w:proofErr w:type="spellStart"/>
            <w:r w:rsidRPr="00072F2E">
              <w:rPr>
                <w:rFonts w:eastAsia="Times New Roman" w:cs="Times New Roman"/>
                <w:szCs w:val="24"/>
                <w:lang w:val="ru-RU"/>
              </w:rPr>
              <w:t>Нитропруссид</w:t>
            </w:r>
            <w:proofErr w:type="spellEnd"/>
            <w:r w:rsidRPr="00072F2E">
              <w:rPr>
                <w:rFonts w:eastAsia="Times New Roman" w:cs="Times New Roman"/>
                <w:szCs w:val="24"/>
                <w:lang w:val="ru-RU"/>
              </w:rPr>
              <w:t xml:space="preserve"> натрия (не </w:t>
            </w:r>
            <w:proofErr w:type="spellStart"/>
            <w:r w:rsidRPr="00072F2E">
              <w:rPr>
                <w:rFonts w:eastAsia="Times New Roman" w:cs="Times New Roman"/>
                <w:szCs w:val="24"/>
                <w:lang w:val="ru-RU"/>
              </w:rPr>
              <w:t>зарег</w:t>
            </w:r>
            <w:proofErr w:type="spellEnd"/>
            <w:r w:rsidRPr="00072F2E">
              <w:rPr>
                <w:rFonts w:eastAsia="Times New Roman" w:cs="Times New Roman"/>
                <w:szCs w:val="24"/>
                <w:lang w:val="ru-RU"/>
              </w:rPr>
              <w:t>. В РФ)</w:t>
            </w:r>
          </w:p>
        </w:tc>
        <w:tc>
          <w:tcPr>
            <w:tcW w:w="1042" w:type="dxa"/>
            <w:shd w:val="clear" w:color="auto" w:fill="00B050"/>
          </w:tcPr>
          <w:p w14:paraId="7C28D597"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4597050E" w14:textId="77777777" w:rsidR="00F768BE" w:rsidRPr="00072F2E" w:rsidRDefault="00F768BE" w:rsidP="00F768BE">
            <w:pPr>
              <w:spacing w:line="360" w:lineRule="auto"/>
              <w:rPr>
                <w:rFonts w:eastAsia="Times New Roman" w:cs="Times New Roman"/>
                <w:szCs w:val="24"/>
                <w:lang w:val="ru-RU"/>
              </w:rPr>
            </w:pPr>
          </w:p>
        </w:tc>
        <w:tc>
          <w:tcPr>
            <w:tcW w:w="1042" w:type="dxa"/>
            <w:shd w:val="clear" w:color="auto" w:fill="00B050"/>
          </w:tcPr>
          <w:p w14:paraId="4DA9C606"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051EA927"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00B050"/>
          </w:tcPr>
          <w:p w14:paraId="044BEFE6" w14:textId="77777777" w:rsidR="00F768BE" w:rsidRPr="00072F2E" w:rsidRDefault="00F768BE" w:rsidP="00F768BE">
            <w:pPr>
              <w:spacing w:line="360" w:lineRule="auto"/>
              <w:rPr>
                <w:rFonts w:eastAsia="Times New Roman" w:cs="Times New Roman"/>
                <w:szCs w:val="24"/>
                <w:lang w:val="ru-RU"/>
              </w:rPr>
            </w:pPr>
          </w:p>
        </w:tc>
      </w:tr>
      <w:tr w:rsidR="00F768BE" w:rsidRPr="00072F2E" w14:paraId="2DFA9D20" w14:textId="77777777" w:rsidTr="009349A5">
        <w:trPr>
          <w:cantSplit/>
        </w:trPr>
        <w:tc>
          <w:tcPr>
            <w:tcW w:w="4419" w:type="dxa"/>
          </w:tcPr>
          <w:p w14:paraId="3B792C8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Периндоприл</w:t>
            </w:r>
            <w:proofErr w:type="spellEnd"/>
          </w:p>
        </w:tc>
        <w:tc>
          <w:tcPr>
            <w:tcW w:w="1042" w:type="dxa"/>
            <w:shd w:val="clear" w:color="auto" w:fill="00B050"/>
          </w:tcPr>
          <w:p w14:paraId="32ADB4D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D009E9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BD0B69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0F9670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AF1EC13" w14:textId="77777777" w:rsidR="00F768BE" w:rsidRPr="00072F2E" w:rsidRDefault="00F768BE" w:rsidP="00F768BE">
            <w:pPr>
              <w:spacing w:line="360" w:lineRule="auto"/>
              <w:rPr>
                <w:rFonts w:eastAsia="Times New Roman" w:cs="Times New Roman"/>
                <w:szCs w:val="24"/>
              </w:rPr>
            </w:pPr>
          </w:p>
        </w:tc>
      </w:tr>
      <w:tr w:rsidR="00F768BE" w:rsidRPr="00072F2E" w14:paraId="32948A2C" w14:textId="77777777" w:rsidTr="009349A5">
        <w:trPr>
          <w:cantSplit/>
        </w:trPr>
        <w:tc>
          <w:tcPr>
            <w:tcW w:w="4419" w:type="dxa"/>
          </w:tcPr>
          <w:p w14:paraId="026A9C3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Празозин</w:t>
            </w:r>
            <w:proofErr w:type="spellEnd"/>
          </w:p>
        </w:tc>
        <w:tc>
          <w:tcPr>
            <w:tcW w:w="1042" w:type="dxa"/>
            <w:shd w:val="clear" w:color="auto" w:fill="FFC000"/>
          </w:tcPr>
          <w:p w14:paraId="4EF67C7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11175F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5E8417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23D11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B1A1495" w14:textId="77777777" w:rsidR="00F768BE" w:rsidRPr="00072F2E" w:rsidRDefault="00F768BE" w:rsidP="00F768BE">
            <w:pPr>
              <w:spacing w:line="360" w:lineRule="auto"/>
              <w:rPr>
                <w:rFonts w:eastAsia="Times New Roman" w:cs="Times New Roman"/>
                <w:szCs w:val="24"/>
              </w:rPr>
            </w:pPr>
          </w:p>
        </w:tc>
      </w:tr>
      <w:tr w:rsidR="00F768BE" w:rsidRPr="00072F2E" w14:paraId="2E39BD39" w14:textId="77777777" w:rsidTr="009349A5">
        <w:trPr>
          <w:cantSplit/>
        </w:trPr>
        <w:tc>
          <w:tcPr>
            <w:tcW w:w="4419" w:type="dxa"/>
          </w:tcPr>
          <w:p w14:paraId="07857F2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Рамиприл</w:t>
            </w:r>
            <w:proofErr w:type="spellEnd"/>
          </w:p>
        </w:tc>
        <w:tc>
          <w:tcPr>
            <w:tcW w:w="1042" w:type="dxa"/>
            <w:shd w:val="clear" w:color="auto" w:fill="00B050"/>
          </w:tcPr>
          <w:p w14:paraId="276B7B0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5B3AB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3E87EC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53B11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ABEA12A" w14:textId="77777777" w:rsidR="00F768BE" w:rsidRPr="00072F2E" w:rsidRDefault="00F768BE" w:rsidP="00F768BE">
            <w:pPr>
              <w:spacing w:line="360" w:lineRule="auto"/>
              <w:rPr>
                <w:rFonts w:eastAsia="Times New Roman" w:cs="Times New Roman"/>
                <w:szCs w:val="24"/>
              </w:rPr>
            </w:pPr>
          </w:p>
        </w:tc>
      </w:tr>
      <w:tr w:rsidR="00F768BE" w:rsidRPr="00072F2E" w14:paraId="25FB8DFE" w14:textId="77777777" w:rsidTr="009349A5">
        <w:trPr>
          <w:cantSplit/>
        </w:trPr>
        <w:tc>
          <w:tcPr>
            <w:tcW w:w="4419" w:type="dxa"/>
          </w:tcPr>
          <w:p w14:paraId="781CFBE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Ранолазин</w:t>
            </w:r>
            <w:proofErr w:type="spellEnd"/>
          </w:p>
        </w:tc>
        <w:tc>
          <w:tcPr>
            <w:tcW w:w="1042" w:type="dxa"/>
            <w:shd w:val="clear" w:color="auto" w:fill="FF0000"/>
          </w:tcPr>
          <w:p w14:paraId="0AFA03ED"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34755791"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14AD1F8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A0682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4C934CE" w14:textId="77777777" w:rsidR="00F768BE" w:rsidRPr="00072F2E" w:rsidRDefault="00F768BE" w:rsidP="00F768BE">
            <w:pPr>
              <w:spacing w:line="360" w:lineRule="auto"/>
              <w:rPr>
                <w:rFonts w:eastAsia="Times New Roman" w:cs="Times New Roman"/>
                <w:szCs w:val="24"/>
              </w:rPr>
            </w:pPr>
          </w:p>
        </w:tc>
      </w:tr>
      <w:tr w:rsidR="00F768BE" w:rsidRPr="00072F2E" w14:paraId="3072C569" w14:textId="77777777" w:rsidTr="009349A5">
        <w:trPr>
          <w:cantSplit/>
        </w:trPr>
        <w:tc>
          <w:tcPr>
            <w:tcW w:w="4419" w:type="dxa"/>
          </w:tcPr>
          <w:p w14:paraId="3E8303D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Риоцигуат</w:t>
            </w:r>
            <w:proofErr w:type="spellEnd"/>
          </w:p>
        </w:tc>
        <w:tc>
          <w:tcPr>
            <w:tcW w:w="1042" w:type="dxa"/>
            <w:shd w:val="clear" w:color="auto" w:fill="FFC000"/>
          </w:tcPr>
          <w:p w14:paraId="43383723"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EA80B3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FC3EE9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AA5D3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AFC704" w14:textId="77777777" w:rsidR="00F768BE" w:rsidRPr="00072F2E" w:rsidRDefault="00F768BE" w:rsidP="00F768BE">
            <w:pPr>
              <w:spacing w:line="360" w:lineRule="auto"/>
              <w:rPr>
                <w:rFonts w:eastAsia="Times New Roman" w:cs="Times New Roman"/>
                <w:szCs w:val="24"/>
              </w:rPr>
            </w:pPr>
          </w:p>
        </w:tc>
      </w:tr>
      <w:tr w:rsidR="00F768BE" w:rsidRPr="00072F2E" w14:paraId="4622E2C1" w14:textId="77777777" w:rsidTr="009349A5">
        <w:trPr>
          <w:cantSplit/>
        </w:trPr>
        <w:tc>
          <w:tcPr>
            <w:tcW w:w="4419" w:type="dxa"/>
          </w:tcPr>
          <w:p w14:paraId="3E0C28A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Сакубитрил</w:t>
            </w:r>
            <w:proofErr w:type="spellEnd"/>
          </w:p>
        </w:tc>
        <w:tc>
          <w:tcPr>
            <w:tcW w:w="1042" w:type="dxa"/>
            <w:shd w:val="clear" w:color="auto" w:fill="FFC000"/>
          </w:tcPr>
          <w:p w14:paraId="737FA05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2384E5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521C30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B44E8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D955D23" w14:textId="77777777" w:rsidR="00F768BE" w:rsidRPr="00072F2E" w:rsidRDefault="00F768BE" w:rsidP="00F768BE">
            <w:pPr>
              <w:spacing w:line="360" w:lineRule="auto"/>
              <w:rPr>
                <w:rFonts w:eastAsia="Times New Roman" w:cs="Times New Roman"/>
                <w:szCs w:val="24"/>
              </w:rPr>
            </w:pPr>
          </w:p>
        </w:tc>
      </w:tr>
      <w:tr w:rsidR="00F768BE" w:rsidRPr="00072F2E" w14:paraId="14624ED4" w14:textId="77777777" w:rsidTr="009349A5">
        <w:trPr>
          <w:cantSplit/>
        </w:trPr>
        <w:tc>
          <w:tcPr>
            <w:tcW w:w="4419" w:type="dxa"/>
          </w:tcPr>
          <w:p w14:paraId="4361D43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Селексипаг</w:t>
            </w:r>
            <w:proofErr w:type="spellEnd"/>
          </w:p>
        </w:tc>
        <w:tc>
          <w:tcPr>
            <w:tcW w:w="1042" w:type="dxa"/>
            <w:shd w:val="clear" w:color="auto" w:fill="00B050"/>
          </w:tcPr>
          <w:p w14:paraId="1B16199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E1969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E5C0B8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333BF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907195" w14:textId="77777777" w:rsidR="00F768BE" w:rsidRPr="00072F2E" w:rsidRDefault="00F768BE" w:rsidP="00F768BE">
            <w:pPr>
              <w:spacing w:line="360" w:lineRule="auto"/>
              <w:rPr>
                <w:rFonts w:eastAsia="Times New Roman" w:cs="Times New Roman"/>
                <w:szCs w:val="24"/>
              </w:rPr>
            </w:pPr>
          </w:p>
        </w:tc>
      </w:tr>
      <w:tr w:rsidR="00F768BE" w:rsidRPr="00072F2E" w14:paraId="3D6B8C5F" w14:textId="77777777" w:rsidTr="009349A5">
        <w:trPr>
          <w:cantSplit/>
        </w:trPr>
        <w:tc>
          <w:tcPr>
            <w:tcW w:w="4419" w:type="dxa"/>
          </w:tcPr>
          <w:p w14:paraId="1A76CB7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Силденафил</w:t>
            </w:r>
            <w:proofErr w:type="spellEnd"/>
          </w:p>
        </w:tc>
        <w:tc>
          <w:tcPr>
            <w:tcW w:w="1042" w:type="dxa"/>
            <w:shd w:val="clear" w:color="auto" w:fill="FF0000"/>
          </w:tcPr>
          <w:p w14:paraId="5A698E9E"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1E91282E"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1BF2BF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E05EEC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4A73366" w14:textId="77777777" w:rsidR="00F768BE" w:rsidRPr="00072F2E" w:rsidRDefault="00F768BE" w:rsidP="00F768BE">
            <w:pPr>
              <w:spacing w:line="360" w:lineRule="auto"/>
              <w:rPr>
                <w:rFonts w:eastAsia="Times New Roman" w:cs="Times New Roman"/>
                <w:szCs w:val="24"/>
              </w:rPr>
            </w:pPr>
          </w:p>
        </w:tc>
      </w:tr>
      <w:tr w:rsidR="00F768BE" w:rsidRPr="00072F2E" w14:paraId="3692A490" w14:textId="77777777" w:rsidTr="009349A5">
        <w:trPr>
          <w:cantSplit/>
        </w:trPr>
        <w:tc>
          <w:tcPr>
            <w:tcW w:w="4419" w:type="dxa"/>
          </w:tcPr>
          <w:p w14:paraId="61F4FAD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Спиронолактон</w:t>
            </w:r>
            <w:proofErr w:type="spellEnd"/>
          </w:p>
        </w:tc>
        <w:tc>
          <w:tcPr>
            <w:tcW w:w="1042" w:type="dxa"/>
            <w:shd w:val="clear" w:color="auto" w:fill="00B050"/>
          </w:tcPr>
          <w:p w14:paraId="0E4709C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64E052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A29AE4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C0F70D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69F2C0" w14:textId="77777777" w:rsidR="00F768BE" w:rsidRPr="00072F2E" w:rsidRDefault="00F768BE" w:rsidP="00F768BE">
            <w:pPr>
              <w:spacing w:line="360" w:lineRule="auto"/>
              <w:rPr>
                <w:rFonts w:eastAsia="Times New Roman" w:cs="Times New Roman"/>
                <w:szCs w:val="24"/>
              </w:rPr>
            </w:pPr>
          </w:p>
        </w:tc>
      </w:tr>
      <w:tr w:rsidR="00F768BE" w:rsidRPr="00072F2E" w14:paraId="100AFC44" w14:textId="77777777" w:rsidTr="009349A5">
        <w:trPr>
          <w:cantSplit/>
        </w:trPr>
        <w:tc>
          <w:tcPr>
            <w:tcW w:w="4419" w:type="dxa"/>
          </w:tcPr>
          <w:p w14:paraId="32C0090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Тадалафил</w:t>
            </w:r>
            <w:proofErr w:type="spellEnd"/>
          </w:p>
        </w:tc>
        <w:tc>
          <w:tcPr>
            <w:tcW w:w="1042" w:type="dxa"/>
            <w:shd w:val="clear" w:color="auto" w:fill="FFC000"/>
          </w:tcPr>
          <w:p w14:paraId="0C27D7F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F94166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F2D910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21277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F4A281" w14:textId="77777777" w:rsidR="00F768BE" w:rsidRPr="00072F2E" w:rsidRDefault="00F768BE" w:rsidP="00F768BE">
            <w:pPr>
              <w:spacing w:line="360" w:lineRule="auto"/>
              <w:rPr>
                <w:rFonts w:eastAsia="Times New Roman" w:cs="Times New Roman"/>
                <w:szCs w:val="24"/>
              </w:rPr>
            </w:pPr>
          </w:p>
        </w:tc>
      </w:tr>
      <w:tr w:rsidR="00F768BE" w:rsidRPr="00072F2E" w14:paraId="145D4F04" w14:textId="77777777" w:rsidTr="009349A5">
        <w:trPr>
          <w:cantSplit/>
        </w:trPr>
        <w:tc>
          <w:tcPr>
            <w:tcW w:w="4419" w:type="dxa"/>
          </w:tcPr>
          <w:p w14:paraId="107C888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Теразозин</w:t>
            </w:r>
            <w:proofErr w:type="spellEnd"/>
          </w:p>
        </w:tc>
        <w:tc>
          <w:tcPr>
            <w:tcW w:w="1042" w:type="dxa"/>
            <w:shd w:val="clear" w:color="auto" w:fill="FFC000"/>
          </w:tcPr>
          <w:p w14:paraId="148E9C5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3E11057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E0B2E6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DFFD12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A08882F" w14:textId="77777777" w:rsidR="00F768BE" w:rsidRPr="00072F2E" w:rsidRDefault="00F768BE" w:rsidP="00F768BE">
            <w:pPr>
              <w:spacing w:line="360" w:lineRule="auto"/>
              <w:rPr>
                <w:rFonts w:eastAsia="Times New Roman" w:cs="Times New Roman"/>
                <w:szCs w:val="24"/>
              </w:rPr>
            </w:pPr>
          </w:p>
        </w:tc>
      </w:tr>
      <w:tr w:rsidR="00F768BE" w:rsidRPr="00072F2E" w14:paraId="750A9C72" w14:textId="77777777" w:rsidTr="009349A5">
        <w:trPr>
          <w:cantSplit/>
        </w:trPr>
        <w:tc>
          <w:tcPr>
            <w:tcW w:w="4419" w:type="dxa"/>
          </w:tcPr>
          <w:p w14:paraId="5AACFB0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Торасемид</w:t>
            </w:r>
            <w:proofErr w:type="spellEnd"/>
          </w:p>
        </w:tc>
        <w:tc>
          <w:tcPr>
            <w:tcW w:w="1042" w:type="dxa"/>
            <w:shd w:val="clear" w:color="auto" w:fill="00B050"/>
          </w:tcPr>
          <w:p w14:paraId="3928478A"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94D51D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649CE1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73530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B44AF6C" w14:textId="77777777" w:rsidR="00F768BE" w:rsidRPr="00072F2E" w:rsidRDefault="00F768BE" w:rsidP="00F768BE">
            <w:pPr>
              <w:spacing w:line="360" w:lineRule="auto"/>
              <w:rPr>
                <w:rFonts w:eastAsia="Times New Roman" w:cs="Times New Roman"/>
                <w:szCs w:val="24"/>
              </w:rPr>
            </w:pPr>
          </w:p>
        </w:tc>
      </w:tr>
      <w:tr w:rsidR="00F768BE" w:rsidRPr="00072F2E" w14:paraId="0FE547B4" w14:textId="77777777" w:rsidTr="009349A5">
        <w:trPr>
          <w:cantSplit/>
        </w:trPr>
        <w:tc>
          <w:tcPr>
            <w:tcW w:w="4419" w:type="dxa"/>
          </w:tcPr>
          <w:p w14:paraId="3320B5E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Трандолаприл</w:t>
            </w:r>
            <w:proofErr w:type="spellEnd"/>
          </w:p>
        </w:tc>
        <w:tc>
          <w:tcPr>
            <w:tcW w:w="1042" w:type="dxa"/>
            <w:shd w:val="clear" w:color="auto" w:fill="00B050"/>
          </w:tcPr>
          <w:p w14:paraId="08F0305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17A90D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613FDF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80205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9359B4" w14:textId="77777777" w:rsidR="00F768BE" w:rsidRPr="00072F2E" w:rsidRDefault="00F768BE" w:rsidP="00F768BE">
            <w:pPr>
              <w:spacing w:line="360" w:lineRule="auto"/>
              <w:rPr>
                <w:rFonts w:eastAsia="Times New Roman" w:cs="Times New Roman"/>
                <w:szCs w:val="24"/>
              </w:rPr>
            </w:pPr>
          </w:p>
        </w:tc>
      </w:tr>
      <w:tr w:rsidR="00F768BE" w:rsidRPr="00072F2E" w14:paraId="18D0DB40" w14:textId="77777777" w:rsidTr="009349A5">
        <w:trPr>
          <w:cantSplit/>
        </w:trPr>
        <w:tc>
          <w:tcPr>
            <w:tcW w:w="4419" w:type="dxa"/>
          </w:tcPr>
          <w:p w14:paraId="69FC7AC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Фозиноприл</w:t>
            </w:r>
            <w:proofErr w:type="spellEnd"/>
          </w:p>
        </w:tc>
        <w:tc>
          <w:tcPr>
            <w:tcW w:w="1042" w:type="dxa"/>
            <w:shd w:val="clear" w:color="auto" w:fill="00B050"/>
          </w:tcPr>
          <w:p w14:paraId="15FF6C48"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2E9B1EB"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A5B3AD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8ED4C5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2963DE2" w14:textId="77777777" w:rsidR="00F768BE" w:rsidRPr="00072F2E" w:rsidRDefault="00F768BE" w:rsidP="00F768BE">
            <w:pPr>
              <w:spacing w:line="360" w:lineRule="auto"/>
              <w:rPr>
                <w:rFonts w:eastAsia="Times New Roman" w:cs="Times New Roman"/>
                <w:szCs w:val="24"/>
              </w:rPr>
            </w:pPr>
          </w:p>
        </w:tc>
      </w:tr>
      <w:tr w:rsidR="00F768BE" w:rsidRPr="00072F2E" w14:paraId="2155AA06" w14:textId="77777777" w:rsidTr="009349A5">
        <w:trPr>
          <w:cantSplit/>
        </w:trPr>
        <w:tc>
          <w:tcPr>
            <w:tcW w:w="4419" w:type="dxa"/>
          </w:tcPr>
          <w:p w14:paraId="1F77D90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Фуросемид</w:t>
            </w:r>
            <w:proofErr w:type="spellEnd"/>
          </w:p>
        </w:tc>
        <w:tc>
          <w:tcPr>
            <w:tcW w:w="1042" w:type="dxa"/>
            <w:shd w:val="clear" w:color="auto" w:fill="00B050"/>
          </w:tcPr>
          <w:p w14:paraId="53CEA76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F918E6"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43CFA6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25F533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E08C40B" w14:textId="77777777" w:rsidR="00F768BE" w:rsidRPr="00072F2E" w:rsidRDefault="00F768BE" w:rsidP="00F768BE">
            <w:pPr>
              <w:spacing w:line="360" w:lineRule="auto"/>
              <w:rPr>
                <w:rFonts w:eastAsia="Times New Roman" w:cs="Times New Roman"/>
                <w:szCs w:val="24"/>
              </w:rPr>
            </w:pPr>
          </w:p>
        </w:tc>
      </w:tr>
      <w:tr w:rsidR="00F768BE" w:rsidRPr="00072F2E" w14:paraId="6125A211" w14:textId="77777777" w:rsidTr="009349A5">
        <w:trPr>
          <w:cantSplit/>
        </w:trPr>
        <w:tc>
          <w:tcPr>
            <w:tcW w:w="4419" w:type="dxa"/>
          </w:tcPr>
          <w:p w14:paraId="6E685B5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Хлорталидон</w:t>
            </w:r>
            <w:proofErr w:type="spellEnd"/>
          </w:p>
        </w:tc>
        <w:tc>
          <w:tcPr>
            <w:tcW w:w="1042" w:type="dxa"/>
            <w:shd w:val="clear" w:color="auto" w:fill="00B050"/>
          </w:tcPr>
          <w:p w14:paraId="34858E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2ADE45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41EC4C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B71312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077DB52" w14:textId="77777777" w:rsidR="00F768BE" w:rsidRPr="00072F2E" w:rsidRDefault="00F768BE" w:rsidP="00F768BE">
            <w:pPr>
              <w:spacing w:line="360" w:lineRule="auto"/>
              <w:rPr>
                <w:rFonts w:eastAsia="Times New Roman" w:cs="Times New Roman"/>
                <w:szCs w:val="24"/>
              </w:rPr>
            </w:pPr>
          </w:p>
        </w:tc>
      </w:tr>
      <w:tr w:rsidR="00F768BE" w:rsidRPr="00072F2E" w14:paraId="411F3B9B" w14:textId="77777777" w:rsidTr="009349A5">
        <w:trPr>
          <w:cantSplit/>
        </w:trPr>
        <w:tc>
          <w:tcPr>
            <w:tcW w:w="4419" w:type="dxa"/>
          </w:tcPr>
          <w:p w14:paraId="7BC758B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Цилазаприл</w:t>
            </w:r>
            <w:proofErr w:type="spellEnd"/>
          </w:p>
        </w:tc>
        <w:tc>
          <w:tcPr>
            <w:tcW w:w="1042" w:type="dxa"/>
            <w:shd w:val="clear" w:color="auto" w:fill="00B050"/>
          </w:tcPr>
          <w:p w14:paraId="29A4407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D4943F0"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EBFFE9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696CDB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5F67D6" w14:textId="77777777" w:rsidR="00F768BE" w:rsidRPr="00072F2E" w:rsidRDefault="00F768BE" w:rsidP="00F768BE">
            <w:pPr>
              <w:spacing w:line="360" w:lineRule="auto"/>
              <w:rPr>
                <w:rFonts w:eastAsia="Times New Roman" w:cs="Times New Roman"/>
                <w:szCs w:val="24"/>
              </w:rPr>
            </w:pPr>
          </w:p>
        </w:tc>
      </w:tr>
      <w:tr w:rsidR="00F768BE" w:rsidRPr="00072F2E" w14:paraId="76AF164F" w14:textId="77777777" w:rsidTr="009349A5">
        <w:trPr>
          <w:cantSplit/>
        </w:trPr>
        <w:tc>
          <w:tcPr>
            <w:tcW w:w="4419" w:type="dxa"/>
          </w:tcPr>
          <w:p w14:paraId="663E925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Эналаприл</w:t>
            </w:r>
            <w:proofErr w:type="spellEnd"/>
          </w:p>
        </w:tc>
        <w:tc>
          <w:tcPr>
            <w:tcW w:w="1042" w:type="dxa"/>
            <w:shd w:val="clear" w:color="auto" w:fill="00B050"/>
          </w:tcPr>
          <w:p w14:paraId="0981A03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EC8B84"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9B1148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96C72A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765532" w14:textId="77777777" w:rsidR="00F768BE" w:rsidRPr="00072F2E" w:rsidRDefault="00F768BE" w:rsidP="00F768BE">
            <w:pPr>
              <w:spacing w:line="360" w:lineRule="auto"/>
              <w:rPr>
                <w:rFonts w:eastAsia="Times New Roman" w:cs="Times New Roman"/>
                <w:szCs w:val="24"/>
              </w:rPr>
            </w:pPr>
          </w:p>
        </w:tc>
      </w:tr>
      <w:tr w:rsidR="00F768BE" w:rsidRPr="00072F2E" w14:paraId="600C4D7A" w14:textId="77777777" w:rsidTr="009349A5">
        <w:trPr>
          <w:cantSplit/>
        </w:trPr>
        <w:tc>
          <w:tcPr>
            <w:tcW w:w="4419" w:type="dxa"/>
          </w:tcPr>
          <w:p w14:paraId="35F7C8E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Эплеренон</w:t>
            </w:r>
            <w:proofErr w:type="spellEnd"/>
          </w:p>
        </w:tc>
        <w:tc>
          <w:tcPr>
            <w:tcW w:w="1042" w:type="dxa"/>
            <w:shd w:val="clear" w:color="auto" w:fill="FF0000"/>
          </w:tcPr>
          <w:p w14:paraId="7DE3885A"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1CF2F29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F5225B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D7D853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6B8CFB" w14:textId="77777777" w:rsidR="00F768BE" w:rsidRPr="00072F2E" w:rsidRDefault="00F768BE" w:rsidP="00F768BE">
            <w:pPr>
              <w:spacing w:line="360" w:lineRule="auto"/>
              <w:rPr>
                <w:rFonts w:eastAsia="Times New Roman" w:cs="Times New Roman"/>
                <w:szCs w:val="24"/>
              </w:rPr>
            </w:pPr>
          </w:p>
        </w:tc>
      </w:tr>
      <w:tr w:rsidR="00F768BE" w:rsidRPr="00072F2E" w14:paraId="4F09DA96" w14:textId="77777777" w:rsidTr="009349A5">
        <w:trPr>
          <w:cantSplit/>
        </w:trPr>
        <w:tc>
          <w:tcPr>
            <w:tcW w:w="4419" w:type="dxa"/>
          </w:tcPr>
          <w:p w14:paraId="5305286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Эпросартан</w:t>
            </w:r>
            <w:proofErr w:type="spellEnd"/>
          </w:p>
        </w:tc>
        <w:tc>
          <w:tcPr>
            <w:tcW w:w="1042" w:type="dxa"/>
            <w:shd w:val="clear" w:color="auto" w:fill="00B050"/>
          </w:tcPr>
          <w:p w14:paraId="07EC8EA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92A5BB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90D3F4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41E27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9A7866" w14:textId="77777777" w:rsidR="00F768BE" w:rsidRPr="00072F2E" w:rsidRDefault="00F768BE" w:rsidP="00F768BE">
            <w:pPr>
              <w:spacing w:line="360" w:lineRule="auto"/>
              <w:rPr>
                <w:rFonts w:eastAsia="Times New Roman" w:cs="Times New Roman"/>
                <w:szCs w:val="24"/>
              </w:rPr>
            </w:pPr>
          </w:p>
        </w:tc>
      </w:tr>
      <w:tr w:rsidR="00F768BE" w:rsidRPr="00072F2E" w14:paraId="7CCFE7A9" w14:textId="77777777" w:rsidTr="009349A5">
        <w:trPr>
          <w:cantSplit/>
        </w:trPr>
        <w:tc>
          <w:tcPr>
            <w:tcW w:w="4419" w:type="dxa"/>
          </w:tcPr>
          <w:p w14:paraId="48139E29"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Иммуносупрессоры</w:t>
            </w:r>
            <w:proofErr w:type="spellEnd"/>
          </w:p>
        </w:tc>
        <w:tc>
          <w:tcPr>
            <w:tcW w:w="1042" w:type="dxa"/>
            <w:shd w:val="clear" w:color="auto" w:fill="FFFFFF" w:themeFill="background1"/>
          </w:tcPr>
          <w:p w14:paraId="33A7536D"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35384FD8"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4C5BE3BD"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C3CB46E"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3FE2D9F2" w14:textId="77777777" w:rsidR="00F768BE" w:rsidRPr="00072F2E" w:rsidRDefault="00F768BE" w:rsidP="00F768BE">
            <w:pPr>
              <w:spacing w:line="360" w:lineRule="auto"/>
              <w:rPr>
                <w:rFonts w:eastAsia="Times New Roman" w:cs="Times New Roman"/>
                <w:szCs w:val="24"/>
              </w:rPr>
            </w:pPr>
          </w:p>
        </w:tc>
      </w:tr>
      <w:tr w:rsidR="00F768BE" w:rsidRPr="00072F2E" w14:paraId="2D043DBB" w14:textId="77777777" w:rsidTr="009349A5">
        <w:trPr>
          <w:cantSplit/>
        </w:trPr>
        <w:tc>
          <w:tcPr>
            <w:tcW w:w="4419" w:type="dxa"/>
          </w:tcPr>
          <w:p w14:paraId="4EF73AE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Адалимумаб</w:t>
            </w:r>
            <w:proofErr w:type="spellEnd"/>
          </w:p>
        </w:tc>
        <w:tc>
          <w:tcPr>
            <w:tcW w:w="1042" w:type="dxa"/>
            <w:shd w:val="clear" w:color="auto" w:fill="00B050"/>
          </w:tcPr>
          <w:p w14:paraId="7D9C6BB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4DE2319"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08F5769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BD31FC0"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7D75D89F" w14:textId="77777777" w:rsidR="00F768BE" w:rsidRPr="00072F2E" w:rsidRDefault="00F768BE" w:rsidP="00F768BE">
            <w:pPr>
              <w:spacing w:line="360" w:lineRule="auto"/>
              <w:rPr>
                <w:rFonts w:eastAsia="Times New Roman" w:cs="Times New Roman"/>
                <w:szCs w:val="24"/>
              </w:rPr>
            </w:pPr>
          </w:p>
        </w:tc>
      </w:tr>
      <w:tr w:rsidR="00F768BE" w:rsidRPr="00072F2E" w14:paraId="6D1F06DD" w14:textId="77777777" w:rsidTr="009349A5">
        <w:trPr>
          <w:cantSplit/>
        </w:trPr>
        <w:tc>
          <w:tcPr>
            <w:tcW w:w="4419" w:type="dxa"/>
          </w:tcPr>
          <w:p w14:paraId="16C0ED0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Азатиоприн</w:t>
            </w:r>
            <w:proofErr w:type="spellEnd"/>
          </w:p>
        </w:tc>
        <w:tc>
          <w:tcPr>
            <w:tcW w:w="1042" w:type="dxa"/>
            <w:shd w:val="clear" w:color="auto" w:fill="00B050"/>
          </w:tcPr>
          <w:p w14:paraId="0252D5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D392CA"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55B32C7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5BCF2D2"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CBC4139" w14:textId="77777777" w:rsidR="00F768BE" w:rsidRPr="00072F2E" w:rsidRDefault="00F768BE" w:rsidP="00F768BE">
            <w:pPr>
              <w:spacing w:line="360" w:lineRule="auto"/>
              <w:rPr>
                <w:rFonts w:eastAsia="Times New Roman" w:cs="Times New Roman"/>
                <w:szCs w:val="24"/>
              </w:rPr>
            </w:pPr>
          </w:p>
        </w:tc>
      </w:tr>
      <w:tr w:rsidR="00F768BE" w:rsidRPr="00072F2E" w14:paraId="18FB243B" w14:textId="77777777" w:rsidTr="009349A5">
        <w:trPr>
          <w:cantSplit/>
        </w:trPr>
        <w:tc>
          <w:tcPr>
            <w:tcW w:w="4419" w:type="dxa"/>
          </w:tcPr>
          <w:p w14:paraId="5A57405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Базиликсимаб</w:t>
            </w:r>
            <w:proofErr w:type="spellEnd"/>
          </w:p>
        </w:tc>
        <w:tc>
          <w:tcPr>
            <w:tcW w:w="1042" w:type="dxa"/>
            <w:shd w:val="clear" w:color="auto" w:fill="00B050"/>
          </w:tcPr>
          <w:p w14:paraId="604C7E1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18EC19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CA60B1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04123F"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0C3CF121" w14:textId="77777777" w:rsidR="00F768BE" w:rsidRPr="00072F2E" w:rsidRDefault="00F768BE" w:rsidP="00F768BE">
            <w:pPr>
              <w:spacing w:line="360" w:lineRule="auto"/>
              <w:rPr>
                <w:rFonts w:eastAsia="Times New Roman" w:cs="Times New Roman"/>
                <w:szCs w:val="24"/>
              </w:rPr>
            </w:pPr>
          </w:p>
        </w:tc>
      </w:tr>
      <w:tr w:rsidR="00F768BE" w:rsidRPr="00072F2E" w14:paraId="069C8A27" w14:textId="77777777" w:rsidTr="009349A5">
        <w:trPr>
          <w:cantSplit/>
        </w:trPr>
        <w:tc>
          <w:tcPr>
            <w:tcW w:w="4419" w:type="dxa"/>
          </w:tcPr>
          <w:p w14:paraId="75A9A97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Микофенолат</w:t>
            </w:r>
            <w:proofErr w:type="spellEnd"/>
          </w:p>
        </w:tc>
        <w:tc>
          <w:tcPr>
            <w:tcW w:w="1042" w:type="dxa"/>
            <w:shd w:val="clear" w:color="auto" w:fill="00B050"/>
          </w:tcPr>
          <w:p w14:paraId="08D7701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BF3A97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DB96A9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D3BD2D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B1458B8" w14:textId="77777777" w:rsidR="00F768BE" w:rsidRPr="00072F2E" w:rsidRDefault="00F768BE" w:rsidP="00F768BE">
            <w:pPr>
              <w:spacing w:line="360" w:lineRule="auto"/>
              <w:rPr>
                <w:rFonts w:eastAsia="Times New Roman" w:cs="Times New Roman"/>
                <w:szCs w:val="24"/>
              </w:rPr>
            </w:pPr>
          </w:p>
        </w:tc>
      </w:tr>
      <w:tr w:rsidR="00F768BE" w:rsidRPr="00072F2E" w14:paraId="1C08EE78" w14:textId="77777777" w:rsidTr="009349A5">
        <w:trPr>
          <w:cantSplit/>
        </w:trPr>
        <w:tc>
          <w:tcPr>
            <w:tcW w:w="4419" w:type="dxa"/>
          </w:tcPr>
          <w:p w14:paraId="3E6C9EA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Сиролимус</w:t>
            </w:r>
            <w:proofErr w:type="spellEnd"/>
          </w:p>
        </w:tc>
        <w:tc>
          <w:tcPr>
            <w:tcW w:w="1042" w:type="dxa"/>
            <w:shd w:val="clear" w:color="auto" w:fill="FF0000"/>
          </w:tcPr>
          <w:p w14:paraId="680F7E7A"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3573FA4B"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3D55DF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263339C"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52BF9D78" w14:textId="77777777" w:rsidR="00F768BE" w:rsidRPr="00072F2E" w:rsidRDefault="00F768BE" w:rsidP="00F768BE">
            <w:pPr>
              <w:spacing w:line="360" w:lineRule="auto"/>
              <w:rPr>
                <w:rFonts w:eastAsia="Times New Roman" w:cs="Times New Roman"/>
                <w:szCs w:val="24"/>
              </w:rPr>
            </w:pPr>
          </w:p>
        </w:tc>
      </w:tr>
      <w:tr w:rsidR="00F768BE" w:rsidRPr="00072F2E" w14:paraId="20E93B0F" w14:textId="77777777" w:rsidTr="009349A5">
        <w:trPr>
          <w:cantSplit/>
        </w:trPr>
        <w:tc>
          <w:tcPr>
            <w:tcW w:w="4419" w:type="dxa"/>
          </w:tcPr>
          <w:p w14:paraId="1DB13E5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Такролимус</w:t>
            </w:r>
            <w:proofErr w:type="spellEnd"/>
          </w:p>
        </w:tc>
        <w:tc>
          <w:tcPr>
            <w:tcW w:w="1042" w:type="dxa"/>
            <w:shd w:val="clear" w:color="auto" w:fill="FFC000"/>
          </w:tcPr>
          <w:p w14:paraId="33B0A9A1"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B68572A"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0CE4994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8D953BF"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046E9225" w14:textId="77777777" w:rsidR="00F768BE" w:rsidRPr="00072F2E" w:rsidRDefault="00F768BE" w:rsidP="00F768BE">
            <w:pPr>
              <w:spacing w:line="360" w:lineRule="auto"/>
              <w:rPr>
                <w:rFonts w:eastAsia="Times New Roman" w:cs="Times New Roman"/>
                <w:szCs w:val="24"/>
              </w:rPr>
            </w:pPr>
          </w:p>
        </w:tc>
      </w:tr>
      <w:tr w:rsidR="00F768BE" w:rsidRPr="00072F2E" w14:paraId="414C8AB1" w14:textId="77777777" w:rsidTr="009349A5">
        <w:trPr>
          <w:cantSplit/>
        </w:trPr>
        <w:tc>
          <w:tcPr>
            <w:tcW w:w="4419" w:type="dxa"/>
          </w:tcPr>
          <w:p w14:paraId="2E8B68F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Циклоспорин</w:t>
            </w:r>
            <w:proofErr w:type="spellEnd"/>
          </w:p>
        </w:tc>
        <w:tc>
          <w:tcPr>
            <w:tcW w:w="1042" w:type="dxa"/>
            <w:shd w:val="clear" w:color="auto" w:fill="FFC000"/>
          </w:tcPr>
          <w:p w14:paraId="3546C69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73E4AAD" w14:textId="77777777" w:rsidR="00F768BE" w:rsidRPr="00072F2E" w:rsidRDefault="00F768BE" w:rsidP="00F768BE">
            <w:pPr>
              <w:spacing w:line="360" w:lineRule="auto"/>
              <w:rPr>
                <w:rFonts w:eastAsia="Times New Roman" w:cs="Times New Roman"/>
                <w:szCs w:val="24"/>
              </w:rPr>
            </w:pPr>
          </w:p>
        </w:tc>
        <w:tc>
          <w:tcPr>
            <w:tcW w:w="1042" w:type="dxa"/>
            <w:shd w:val="clear" w:color="auto" w:fill="FFC000"/>
          </w:tcPr>
          <w:p w14:paraId="2BC3C04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FB4B106" w14:textId="77777777" w:rsidR="00F768BE" w:rsidRPr="00072F2E" w:rsidRDefault="00F768BE" w:rsidP="00F768BE">
            <w:pPr>
              <w:spacing w:line="360" w:lineRule="auto"/>
              <w:rPr>
                <w:rFonts w:eastAsia="Times New Roman" w:cs="Times New Roman"/>
                <w:szCs w:val="24"/>
              </w:rPr>
            </w:pPr>
          </w:p>
        </w:tc>
        <w:tc>
          <w:tcPr>
            <w:tcW w:w="1043" w:type="dxa"/>
            <w:shd w:val="clear" w:color="auto" w:fill="FFFF00"/>
          </w:tcPr>
          <w:p w14:paraId="21F7FA5D" w14:textId="77777777" w:rsidR="00F768BE" w:rsidRPr="00072F2E" w:rsidRDefault="00F768BE" w:rsidP="00F768BE">
            <w:pPr>
              <w:spacing w:line="360" w:lineRule="auto"/>
              <w:rPr>
                <w:rFonts w:eastAsia="Times New Roman" w:cs="Times New Roman"/>
                <w:szCs w:val="24"/>
              </w:rPr>
            </w:pPr>
          </w:p>
        </w:tc>
      </w:tr>
      <w:tr w:rsidR="00F768BE" w:rsidRPr="00072F2E" w14:paraId="0568A8EA" w14:textId="77777777" w:rsidTr="009349A5">
        <w:trPr>
          <w:cantSplit/>
        </w:trPr>
        <w:tc>
          <w:tcPr>
            <w:tcW w:w="4419" w:type="dxa"/>
          </w:tcPr>
          <w:p w14:paraId="30717807"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Инотропы</w:t>
            </w:r>
            <w:proofErr w:type="spellEnd"/>
            <w:r w:rsidRPr="00072F2E">
              <w:rPr>
                <w:rFonts w:eastAsia="Times New Roman" w:cs="Times New Roman"/>
                <w:b/>
                <w:bCs/>
                <w:szCs w:val="24"/>
              </w:rPr>
              <w:t>/</w:t>
            </w:r>
            <w:proofErr w:type="spellStart"/>
            <w:r w:rsidRPr="00072F2E">
              <w:rPr>
                <w:rFonts w:eastAsia="Times New Roman" w:cs="Times New Roman"/>
                <w:b/>
                <w:bCs/>
                <w:szCs w:val="24"/>
              </w:rPr>
              <w:t>вазопрессоры</w:t>
            </w:r>
            <w:proofErr w:type="spellEnd"/>
          </w:p>
        </w:tc>
        <w:tc>
          <w:tcPr>
            <w:tcW w:w="1042" w:type="dxa"/>
            <w:shd w:val="clear" w:color="auto" w:fill="FFFFFF" w:themeFill="background1"/>
          </w:tcPr>
          <w:p w14:paraId="0C166236"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1C277E6"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2C7E9AEE"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100A7747"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7C8E97F6" w14:textId="77777777" w:rsidR="00F768BE" w:rsidRPr="00072F2E" w:rsidRDefault="00F768BE" w:rsidP="00F768BE">
            <w:pPr>
              <w:spacing w:line="360" w:lineRule="auto"/>
              <w:rPr>
                <w:rFonts w:eastAsia="Times New Roman" w:cs="Times New Roman"/>
                <w:szCs w:val="24"/>
              </w:rPr>
            </w:pPr>
          </w:p>
        </w:tc>
      </w:tr>
      <w:tr w:rsidR="00F768BE" w:rsidRPr="00072F2E" w14:paraId="792602F6" w14:textId="77777777" w:rsidTr="009349A5">
        <w:trPr>
          <w:cantSplit/>
        </w:trPr>
        <w:tc>
          <w:tcPr>
            <w:tcW w:w="4419" w:type="dxa"/>
          </w:tcPr>
          <w:p w14:paraId="1B24C5E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Адреналин</w:t>
            </w:r>
            <w:proofErr w:type="spellEnd"/>
          </w:p>
        </w:tc>
        <w:tc>
          <w:tcPr>
            <w:tcW w:w="1042" w:type="dxa"/>
            <w:shd w:val="clear" w:color="auto" w:fill="00B050"/>
          </w:tcPr>
          <w:p w14:paraId="6CC88E1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5003FD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59E884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DDFB5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FFBDEE" w14:textId="77777777" w:rsidR="00F768BE" w:rsidRPr="00072F2E" w:rsidRDefault="00F768BE" w:rsidP="00F768BE">
            <w:pPr>
              <w:spacing w:line="360" w:lineRule="auto"/>
              <w:rPr>
                <w:rFonts w:eastAsia="Times New Roman" w:cs="Times New Roman"/>
                <w:szCs w:val="24"/>
              </w:rPr>
            </w:pPr>
          </w:p>
        </w:tc>
      </w:tr>
      <w:tr w:rsidR="00F768BE" w:rsidRPr="00072F2E" w14:paraId="2C5A4514" w14:textId="77777777" w:rsidTr="009349A5">
        <w:trPr>
          <w:cantSplit/>
        </w:trPr>
        <w:tc>
          <w:tcPr>
            <w:tcW w:w="4419" w:type="dxa"/>
          </w:tcPr>
          <w:p w14:paraId="424C9DB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Вазопрессин</w:t>
            </w:r>
            <w:proofErr w:type="spellEnd"/>
            <w:r w:rsidRPr="00072F2E">
              <w:rPr>
                <w:rFonts w:eastAsia="Times New Roman" w:cs="Times New Roman"/>
                <w:szCs w:val="24"/>
              </w:rPr>
              <w:t xml:space="preserve"> (</w:t>
            </w:r>
            <w:proofErr w:type="spellStart"/>
            <w:r w:rsidRPr="00072F2E">
              <w:rPr>
                <w:rFonts w:eastAsia="Times New Roman" w:cs="Times New Roman"/>
                <w:szCs w:val="24"/>
              </w:rPr>
              <w:t>зарегестрированы</w:t>
            </w:r>
            <w:proofErr w:type="spellEnd"/>
            <w:r w:rsidRPr="00072F2E">
              <w:rPr>
                <w:rFonts w:eastAsia="Times New Roman" w:cs="Times New Roman"/>
                <w:szCs w:val="24"/>
              </w:rPr>
              <w:t xml:space="preserve"> </w:t>
            </w:r>
            <w:proofErr w:type="spellStart"/>
            <w:r w:rsidRPr="00072F2E">
              <w:rPr>
                <w:rFonts w:eastAsia="Times New Roman" w:cs="Times New Roman"/>
                <w:szCs w:val="24"/>
              </w:rPr>
              <w:t>аналоги</w:t>
            </w:r>
            <w:proofErr w:type="spellEnd"/>
            <w:r w:rsidRPr="00072F2E">
              <w:rPr>
                <w:rFonts w:eastAsia="Times New Roman" w:cs="Times New Roman"/>
                <w:szCs w:val="24"/>
              </w:rPr>
              <w:t xml:space="preserve"> </w:t>
            </w:r>
            <w:proofErr w:type="spellStart"/>
            <w:r w:rsidRPr="00072F2E">
              <w:rPr>
                <w:rFonts w:eastAsia="Times New Roman" w:cs="Times New Roman"/>
                <w:szCs w:val="24"/>
              </w:rPr>
              <w:t>вазопрессина</w:t>
            </w:r>
            <w:proofErr w:type="spellEnd"/>
            <w:r w:rsidRPr="00072F2E">
              <w:rPr>
                <w:rFonts w:eastAsia="Times New Roman" w:cs="Times New Roman"/>
                <w:szCs w:val="24"/>
              </w:rPr>
              <w:t>)</w:t>
            </w:r>
          </w:p>
        </w:tc>
        <w:tc>
          <w:tcPr>
            <w:tcW w:w="1042" w:type="dxa"/>
            <w:shd w:val="clear" w:color="auto" w:fill="00B050"/>
          </w:tcPr>
          <w:p w14:paraId="104B43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5D236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A245BF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FE9175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31C4DE" w14:textId="77777777" w:rsidR="00F768BE" w:rsidRPr="00072F2E" w:rsidRDefault="00F768BE" w:rsidP="00F768BE">
            <w:pPr>
              <w:spacing w:line="360" w:lineRule="auto"/>
              <w:rPr>
                <w:rFonts w:eastAsia="Times New Roman" w:cs="Times New Roman"/>
                <w:szCs w:val="24"/>
              </w:rPr>
            </w:pPr>
          </w:p>
        </w:tc>
      </w:tr>
      <w:tr w:rsidR="00F768BE" w:rsidRPr="00072F2E" w14:paraId="24579B93" w14:textId="77777777" w:rsidTr="009349A5">
        <w:trPr>
          <w:cantSplit/>
        </w:trPr>
        <w:tc>
          <w:tcPr>
            <w:tcW w:w="4419" w:type="dxa"/>
          </w:tcPr>
          <w:p w14:paraId="1E18CE3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Добутамин</w:t>
            </w:r>
            <w:proofErr w:type="spellEnd"/>
          </w:p>
        </w:tc>
        <w:tc>
          <w:tcPr>
            <w:tcW w:w="1042" w:type="dxa"/>
            <w:shd w:val="clear" w:color="auto" w:fill="00B050"/>
          </w:tcPr>
          <w:p w14:paraId="38AC8F9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F0D6BB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0EB5AB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003567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194ACE" w14:textId="77777777" w:rsidR="00F768BE" w:rsidRPr="00072F2E" w:rsidRDefault="00F768BE" w:rsidP="00F768BE">
            <w:pPr>
              <w:spacing w:line="360" w:lineRule="auto"/>
              <w:rPr>
                <w:rFonts w:eastAsia="Times New Roman" w:cs="Times New Roman"/>
                <w:szCs w:val="24"/>
              </w:rPr>
            </w:pPr>
          </w:p>
        </w:tc>
      </w:tr>
      <w:tr w:rsidR="00F768BE" w:rsidRPr="00072F2E" w14:paraId="6E175BAC" w14:textId="77777777" w:rsidTr="009349A5">
        <w:trPr>
          <w:cantSplit/>
        </w:trPr>
        <w:tc>
          <w:tcPr>
            <w:tcW w:w="4419" w:type="dxa"/>
          </w:tcPr>
          <w:p w14:paraId="4FF82EF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Норадреналин</w:t>
            </w:r>
            <w:proofErr w:type="spellEnd"/>
          </w:p>
        </w:tc>
        <w:tc>
          <w:tcPr>
            <w:tcW w:w="1042" w:type="dxa"/>
            <w:shd w:val="clear" w:color="auto" w:fill="00B050"/>
          </w:tcPr>
          <w:p w14:paraId="7F2EAE6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E52B6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EBF495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6E560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2E7B4FE" w14:textId="77777777" w:rsidR="00F768BE" w:rsidRPr="00072F2E" w:rsidRDefault="00F768BE" w:rsidP="00F768BE">
            <w:pPr>
              <w:spacing w:line="360" w:lineRule="auto"/>
              <w:rPr>
                <w:rFonts w:eastAsia="Times New Roman" w:cs="Times New Roman"/>
                <w:szCs w:val="24"/>
              </w:rPr>
            </w:pPr>
          </w:p>
        </w:tc>
      </w:tr>
      <w:tr w:rsidR="00F768BE" w:rsidRPr="00072F2E" w14:paraId="20F00EC6" w14:textId="77777777" w:rsidTr="009349A5">
        <w:trPr>
          <w:cantSplit/>
        </w:trPr>
        <w:tc>
          <w:tcPr>
            <w:tcW w:w="4419" w:type="dxa"/>
          </w:tcPr>
          <w:p w14:paraId="1124C8CD" w14:textId="77777777" w:rsidR="00F768BE" w:rsidRPr="00072F2E" w:rsidRDefault="00F768BE" w:rsidP="00F768BE">
            <w:pPr>
              <w:spacing w:line="360" w:lineRule="auto"/>
              <w:rPr>
                <w:rFonts w:eastAsia="Times New Roman" w:cs="Times New Roman"/>
                <w:b/>
                <w:bCs/>
                <w:szCs w:val="24"/>
                <w:lang w:val="ru-RU"/>
              </w:rPr>
            </w:pPr>
            <w:r w:rsidRPr="00072F2E">
              <w:rPr>
                <w:rFonts w:eastAsia="Times New Roman" w:cs="Times New Roman"/>
                <w:b/>
                <w:bCs/>
                <w:szCs w:val="24"/>
                <w:lang w:val="ru-RU"/>
              </w:rPr>
              <w:t>Препараты для снижения уровня холестерина</w:t>
            </w:r>
          </w:p>
        </w:tc>
        <w:tc>
          <w:tcPr>
            <w:tcW w:w="1042" w:type="dxa"/>
            <w:shd w:val="clear" w:color="auto" w:fill="FFFFFF" w:themeFill="background1"/>
          </w:tcPr>
          <w:p w14:paraId="4B3828EE"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4486FEBD" w14:textId="77777777" w:rsidR="00F768BE" w:rsidRPr="00072F2E" w:rsidRDefault="00F768BE" w:rsidP="00F768BE">
            <w:pPr>
              <w:spacing w:line="360" w:lineRule="auto"/>
              <w:rPr>
                <w:rFonts w:eastAsia="Times New Roman" w:cs="Times New Roman"/>
                <w:szCs w:val="24"/>
                <w:lang w:val="ru-RU"/>
              </w:rPr>
            </w:pPr>
          </w:p>
        </w:tc>
        <w:tc>
          <w:tcPr>
            <w:tcW w:w="1042" w:type="dxa"/>
            <w:shd w:val="clear" w:color="auto" w:fill="FFFFFF" w:themeFill="background1"/>
          </w:tcPr>
          <w:p w14:paraId="09E76F0E"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0E9C3020" w14:textId="77777777" w:rsidR="00F768BE" w:rsidRPr="00072F2E" w:rsidRDefault="00F768BE" w:rsidP="00F768BE">
            <w:pPr>
              <w:spacing w:line="360" w:lineRule="auto"/>
              <w:rPr>
                <w:rFonts w:eastAsia="Times New Roman" w:cs="Times New Roman"/>
                <w:szCs w:val="24"/>
                <w:lang w:val="ru-RU"/>
              </w:rPr>
            </w:pPr>
          </w:p>
        </w:tc>
        <w:tc>
          <w:tcPr>
            <w:tcW w:w="1043" w:type="dxa"/>
            <w:shd w:val="clear" w:color="auto" w:fill="FFFFFF" w:themeFill="background1"/>
          </w:tcPr>
          <w:p w14:paraId="18EEEC68" w14:textId="77777777" w:rsidR="00F768BE" w:rsidRPr="00072F2E" w:rsidRDefault="00F768BE" w:rsidP="00F768BE">
            <w:pPr>
              <w:spacing w:line="360" w:lineRule="auto"/>
              <w:rPr>
                <w:rFonts w:eastAsia="Times New Roman" w:cs="Times New Roman"/>
                <w:szCs w:val="24"/>
                <w:lang w:val="ru-RU"/>
              </w:rPr>
            </w:pPr>
          </w:p>
        </w:tc>
      </w:tr>
      <w:tr w:rsidR="00F768BE" w:rsidRPr="00072F2E" w14:paraId="0F06C30F" w14:textId="77777777" w:rsidTr="009349A5">
        <w:trPr>
          <w:cantSplit/>
        </w:trPr>
        <w:tc>
          <w:tcPr>
            <w:tcW w:w="4419" w:type="dxa"/>
          </w:tcPr>
          <w:p w14:paraId="3473963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Аторваститн</w:t>
            </w:r>
            <w:proofErr w:type="spellEnd"/>
          </w:p>
        </w:tc>
        <w:tc>
          <w:tcPr>
            <w:tcW w:w="1042" w:type="dxa"/>
            <w:shd w:val="clear" w:color="auto" w:fill="FFC000"/>
          </w:tcPr>
          <w:p w14:paraId="5156EFC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0F3AAFA5"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970FF7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F047C3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A1E7F4E" w14:textId="77777777" w:rsidR="00F768BE" w:rsidRPr="00072F2E" w:rsidRDefault="00F768BE" w:rsidP="00F768BE">
            <w:pPr>
              <w:spacing w:line="360" w:lineRule="auto"/>
              <w:rPr>
                <w:rFonts w:eastAsia="Times New Roman" w:cs="Times New Roman"/>
                <w:szCs w:val="24"/>
              </w:rPr>
            </w:pPr>
          </w:p>
        </w:tc>
      </w:tr>
      <w:tr w:rsidR="00F768BE" w:rsidRPr="00072F2E" w14:paraId="7C94EC88" w14:textId="77777777" w:rsidTr="009349A5">
        <w:trPr>
          <w:cantSplit/>
        </w:trPr>
        <w:tc>
          <w:tcPr>
            <w:tcW w:w="4419" w:type="dxa"/>
          </w:tcPr>
          <w:p w14:paraId="1175C34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Ловастатин</w:t>
            </w:r>
            <w:proofErr w:type="spellEnd"/>
          </w:p>
        </w:tc>
        <w:tc>
          <w:tcPr>
            <w:tcW w:w="1042" w:type="dxa"/>
            <w:shd w:val="clear" w:color="auto" w:fill="FF0000"/>
          </w:tcPr>
          <w:p w14:paraId="6DD08647"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73BC40A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80A733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3F1A46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3D8E9D" w14:textId="77777777" w:rsidR="00F768BE" w:rsidRPr="00072F2E" w:rsidRDefault="00F768BE" w:rsidP="00F768BE">
            <w:pPr>
              <w:spacing w:line="360" w:lineRule="auto"/>
              <w:rPr>
                <w:rFonts w:eastAsia="Times New Roman" w:cs="Times New Roman"/>
                <w:szCs w:val="24"/>
              </w:rPr>
            </w:pPr>
          </w:p>
        </w:tc>
      </w:tr>
      <w:tr w:rsidR="00F768BE" w:rsidRPr="00072F2E" w14:paraId="6A880DA1" w14:textId="77777777" w:rsidTr="009349A5">
        <w:trPr>
          <w:cantSplit/>
        </w:trPr>
        <w:tc>
          <w:tcPr>
            <w:tcW w:w="4419" w:type="dxa"/>
          </w:tcPr>
          <w:p w14:paraId="784312E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Правастатин</w:t>
            </w:r>
            <w:proofErr w:type="spellEnd"/>
          </w:p>
        </w:tc>
        <w:tc>
          <w:tcPr>
            <w:tcW w:w="1042" w:type="dxa"/>
            <w:shd w:val="clear" w:color="auto" w:fill="FFC000"/>
          </w:tcPr>
          <w:p w14:paraId="4038AD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971D21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E94C28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BF75B2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B71DF15" w14:textId="77777777" w:rsidR="00F768BE" w:rsidRPr="00072F2E" w:rsidRDefault="00F768BE" w:rsidP="00F768BE">
            <w:pPr>
              <w:spacing w:line="360" w:lineRule="auto"/>
              <w:rPr>
                <w:rFonts w:eastAsia="Times New Roman" w:cs="Times New Roman"/>
                <w:szCs w:val="24"/>
              </w:rPr>
            </w:pPr>
          </w:p>
        </w:tc>
      </w:tr>
      <w:tr w:rsidR="00F768BE" w:rsidRPr="00072F2E" w14:paraId="2C96FDD1" w14:textId="77777777" w:rsidTr="009349A5">
        <w:trPr>
          <w:cantSplit/>
        </w:trPr>
        <w:tc>
          <w:tcPr>
            <w:tcW w:w="4419" w:type="dxa"/>
          </w:tcPr>
          <w:p w14:paraId="007FD40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Розувастатин</w:t>
            </w:r>
            <w:proofErr w:type="spellEnd"/>
          </w:p>
        </w:tc>
        <w:tc>
          <w:tcPr>
            <w:tcW w:w="1042" w:type="dxa"/>
            <w:shd w:val="clear" w:color="auto" w:fill="FFC000"/>
          </w:tcPr>
          <w:p w14:paraId="42F4B6C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115B62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FA001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9E31B5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89DE641" w14:textId="77777777" w:rsidR="00F768BE" w:rsidRPr="00072F2E" w:rsidRDefault="00F768BE" w:rsidP="00F768BE">
            <w:pPr>
              <w:spacing w:line="360" w:lineRule="auto"/>
              <w:rPr>
                <w:rFonts w:eastAsia="Times New Roman" w:cs="Times New Roman"/>
                <w:szCs w:val="24"/>
              </w:rPr>
            </w:pPr>
          </w:p>
        </w:tc>
      </w:tr>
      <w:tr w:rsidR="00F768BE" w:rsidRPr="00072F2E" w14:paraId="5983978B" w14:textId="77777777" w:rsidTr="009349A5">
        <w:trPr>
          <w:cantSplit/>
        </w:trPr>
        <w:tc>
          <w:tcPr>
            <w:tcW w:w="4419" w:type="dxa"/>
          </w:tcPr>
          <w:p w14:paraId="3794093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Рыбий</w:t>
            </w:r>
            <w:proofErr w:type="spellEnd"/>
            <w:r w:rsidRPr="00072F2E">
              <w:rPr>
                <w:rFonts w:eastAsia="Times New Roman" w:cs="Times New Roman"/>
                <w:szCs w:val="24"/>
              </w:rPr>
              <w:t xml:space="preserve"> </w:t>
            </w:r>
            <w:proofErr w:type="spellStart"/>
            <w:r w:rsidRPr="00072F2E">
              <w:rPr>
                <w:rFonts w:eastAsia="Times New Roman" w:cs="Times New Roman"/>
                <w:szCs w:val="24"/>
              </w:rPr>
              <w:t>жир</w:t>
            </w:r>
            <w:proofErr w:type="spellEnd"/>
          </w:p>
        </w:tc>
        <w:tc>
          <w:tcPr>
            <w:tcW w:w="1042" w:type="dxa"/>
            <w:shd w:val="clear" w:color="auto" w:fill="00B050"/>
          </w:tcPr>
          <w:p w14:paraId="4532C8C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84DDB9A"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DEE843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2528FE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66DEF0" w14:textId="77777777" w:rsidR="00F768BE" w:rsidRPr="00072F2E" w:rsidRDefault="00F768BE" w:rsidP="00F768BE">
            <w:pPr>
              <w:spacing w:line="360" w:lineRule="auto"/>
              <w:rPr>
                <w:rFonts w:eastAsia="Times New Roman" w:cs="Times New Roman"/>
                <w:szCs w:val="24"/>
              </w:rPr>
            </w:pPr>
          </w:p>
        </w:tc>
      </w:tr>
      <w:tr w:rsidR="00F768BE" w:rsidRPr="00072F2E" w14:paraId="2687429C" w14:textId="77777777" w:rsidTr="009349A5">
        <w:trPr>
          <w:cantSplit/>
        </w:trPr>
        <w:tc>
          <w:tcPr>
            <w:tcW w:w="4419" w:type="dxa"/>
          </w:tcPr>
          <w:p w14:paraId="2859A11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Симвастатин</w:t>
            </w:r>
            <w:proofErr w:type="spellEnd"/>
          </w:p>
        </w:tc>
        <w:tc>
          <w:tcPr>
            <w:tcW w:w="1042" w:type="dxa"/>
            <w:shd w:val="clear" w:color="auto" w:fill="FF0000"/>
          </w:tcPr>
          <w:p w14:paraId="1185B0EC"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50E0FEB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2996A8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99B7E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E301AF7" w14:textId="77777777" w:rsidR="00F768BE" w:rsidRPr="00072F2E" w:rsidRDefault="00F768BE" w:rsidP="00F768BE">
            <w:pPr>
              <w:spacing w:line="360" w:lineRule="auto"/>
              <w:rPr>
                <w:rFonts w:eastAsia="Times New Roman" w:cs="Times New Roman"/>
                <w:szCs w:val="24"/>
              </w:rPr>
            </w:pPr>
          </w:p>
        </w:tc>
      </w:tr>
      <w:tr w:rsidR="00F768BE" w:rsidRPr="00072F2E" w14:paraId="128F9A57" w14:textId="77777777" w:rsidTr="009349A5">
        <w:trPr>
          <w:cantSplit/>
        </w:trPr>
        <w:tc>
          <w:tcPr>
            <w:tcW w:w="4419" w:type="dxa"/>
          </w:tcPr>
          <w:p w14:paraId="2E131C1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Фенофибрат</w:t>
            </w:r>
            <w:proofErr w:type="spellEnd"/>
          </w:p>
        </w:tc>
        <w:tc>
          <w:tcPr>
            <w:tcW w:w="1042" w:type="dxa"/>
            <w:shd w:val="clear" w:color="auto" w:fill="00B050"/>
          </w:tcPr>
          <w:p w14:paraId="2E2941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FBFA65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5E780E"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130A08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18A5299" w14:textId="77777777" w:rsidR="00F768BE" w:rsidRPr="00072F2E" w:rsidRDefault="00F768BE" w:rsidP="00F768BE">
            <w:pPr>
              <w:spacing w:line="360" w:lineRule="auto"/>
              <w:rPr>
                <w:rFonts w:eastAsia="Times New Roman" w:cs="Times New Roman"/>
                <w:szCs w:val="24"/>
              </w:rPr>
            </w:pPr>
          </w:p>
        </w:tc>
      </w:tr>
      <w:tr w:rsidR="00F768BE" w:rsidRPr="00072F2E" w14:paraId="13E0D11E" w14:textId="77777777" w:rsidTr="009349A5">
        <w:trPr>
          <w:cantSplit/>
        </w:trPr>
        <w:tc>
          <w:tcPr>
            <w:tcW w:w="4419" w:type="dxa"/>
          </w:tcPr>
          <w:p w14:paraId="2A20BE8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Флувастатин</w:t>
            </w:r>
            <w:proofErr w:type="spellEnd"/>
          </w:p>
        </w:tc>
        <w:tc>
          <w:tcPr>
            <w:tcW w:w="1042" w:type="dxa"/>
            <w:shd w:val="clear" w:color="auto" w:fill="FFFF00"/>
          </w:tcPr>
          <w:p w14:paraId="4539AFA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114BAD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35098C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601FFD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5C14E2B" w14:textId="77777777" w:rsidR="00F768BE" w:rsidRPr="00072F2E" w:rsidRDefault="00F768BE" w:rsidP="00F768BE">
            <w:pPr>
              <w:spacing w:line="360" w:lineRule="auto"/>
              <w:rPr>
                <w:rFonts w:eastAsia="Times New Roman" w:cs="Times New Roman"/>
                <w:szCs w:val="24"/>
              </w:rPr>
            </w:pPr>
          </w:p>
        </w:tc>
      </w:tr>
      <w:tr w:rsidR="00F768BE" w:rsidRPr="00072F2E" w14:paraId="64373155" w14:textId="77777777" w:rsidTr="009349A5">
        <w:trPr>
          <w:cantSplit/>
        </w:trPr>
        <w:tc>
          <w:tcPr>
            <w:tcW w:w="4419" w:type="dxa"/>
          </w:tcPr>
          <w:p w14:paraId="32C32B5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Эволокумаб</w:t>
            </w:r>
            <w:proofErr w:type="spellEnd"/>
          </w:p>
        </w:tc>
        <w:tc>
          <w:tcPr>
            <w:tcW w:w="1042" w:type="dxa"/>
            <w:shd w:val="clear" w:color="auto" w:fill="00B050"/>
          </w:tcPr>
          <w:p w14:paraId="046362D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D43DC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051F8E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C7271C"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1A3451EA" w14:textId="77777777" w:rsidR="00F768BE" w:rsidRPr="00072F2E" w:rsidRDefault="00F768BE" w:rsidP="00F768BE">
            <w:pPr>
              <w:spacing w:line="360" w:lineRule="auto"/>
              <w:rPr>
                <w:rFonts w:eastAsia="Times New Roman" w:cs="Times New Roman"/>
                <w:szCs w:val="24"/>
              </w:rPr>
            </w:pPr>
          </w:p>
        </w:tc>
      </w:tr>
      <w:tr w:rsidR="00F768BE" w:rsidRPr="00072F2E" w14:paraId="0CE390A0" w14:textId="77777777" w:rsidTr="009349A5">
        <w:trPr>
          <w:cantSplit/>
        </w:trPr>
        <w:tc>
          <w:tcPr>
            <w:tcW w:w="4419" w:type="dxa"/>
          </w:tcPr>
          <w:p w14:paraId="346C73F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Эзетимиб</w:t>
            </w:r>
            <w:proofErr w:type="spellEnd"/>
          </w:p>
        </w:tc>
        <w:tc>
          <w:tcPr>
            <w:tcW w:w="1042" w:type="dxa"/>
            <w:shd w:val="clear" w:color="auto" w:fill="FFC000"/>
          </w:tcPr>
          <w:p w14:paraId="3FAA1F7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C85729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68AEA32"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A474F1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B0FCEA" w14:textId="77777777" w:rsidR="00F768BE" w:rsidRPr="00072F2E" w:rsidRDefault="00F768BE" w:rsidP="00F768BE">
            <w:pPr>
              <w:spacing w:line="360" w:lineRule="auto"/>
              <w:rPr>
                <w:rFonts w:eastAsia="Times New Roman" w:cs="Times New Roman"/>
                <w:szCs w:val="24"/>
              </w:rPr>
            </w:pPr>
          </w:p>
        </w:tc>
      </w:tr>
      <w:tr w:rsidR="00F768BE" w:rsidRPr="00072F2E" w14:paraId="24D641C2" w14:textId="77777777" w:rsidTr="009349A5">
        <w:trPr>
          <w:cantSplit/>
        </w:trPr>
        <w:tc>
          <w:tcPr>
            <w:tcW w:w="4419" w:type="dxa"/>
          </w:tcPr>
          <w:p w14:paraId="11300805"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Стероиды</w:t>
            </w:r>
            <w:proofErr w:type="spellEnd"/>
          </w:p>
        </w:tc>
        <w:tc>
          <w:tcPr>
            <w:tcW w:w="1042" w:type="dxa"/>
            <w:shd w:val="clear" w:color="auto" w:fill="FFFFFF" w:themeFill="background1"/>
          </w:tcPr>
          <w:p w14:paraId="7AB05CA3"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5ADEDB97" w14:textId="77777777" w:rsidR="00F768BE" w:rsidRPr="00072F2E" w:rsidRDefault="00F768BE" w:rsidP="00F768BE">
            <w:pPr>
              <w:spacing w:line="360" w:lineRule="auto"/>
              <w:rPr>
                <w:rFonts w:eastAsia="Times New Roman" w:cs="Times New Roman"/>
                <w:szCs w:val="24"/>
              </w:rPr>
            </w:pPr>
          </w:p>
        </w:tc>
        <w:tc>
          <w:tcPr>
            <w:tcW w:w="1042" w:type="dxa"/>
            <w:shd w:val="clear" w:color="auto" w:fill="FFFFFF" w:themeFill="background1"/>
          </w:tcPr>
          <w:p w14:paraId="329B0BCB"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01203FB8" w14:textId="77777777" w:rsidR="00F768BE" w:rsidRPr="00072F2E" w:rsidRDefault="00F768BE" w:rsidP="00F768BE">
            <w:pPr>
              <w:spacing w:line="360" w:lineRule="auto"/>
              <w:rPr>
                <w:rFonts w:eastAsia="Times New Roman" w:cs="Times New Roman"/>
                <w:szCs w:val="24"/>
              </w:rPr>
            </w:pPr>
          </w:p>
        </w:tc>
        <w:tc>
          <w:tcPr>
            <w:tcW w:w="1043" w:type="dxa"/>
            <w:shd w:val="clear" w:color="auto" w:fill="FFFFFF" w:themeFill="background1"/>
          </w:tcPr>
          <w:p w14:paraId="4D392892" w14:textId="77777777" w:rsidR="00F768BE" w:rsidRPr="00072F2E" w:rsidRDefault="00F768BE" w:rsidP="00F768BE">
            <w:pPr>
              <w:spacing w:line="360" w:lineRule="auto"/>
              <w:rPr>
                <w:rFonts w:eastAsia="Times New Roman" w:cs="Times New Roman"/>
                <w:szCs w:val="24"/>
              </w:rPr>
            </w:pPr>
          </w:p>
        </w:tc>
      </w:tr>
      <w:tr w:rsidR="00F768BE" w:rsidRPr="00072F2E" w14:paraId="2122CEA7" w14:textId="77777777" w:rsidTr="009349A5">
        <w:trPr>
          <w:cantSplit/>
        </w:trPr>
        <w:tc>
          <w:tcPr>
            <w:tcW w:w="4419" w:type="dxa"/>
          </w:tcPr>
          <w:p w14:paraId="4AA570D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Белометазон</w:t>
            </w:r>
            <w:proofErr w:type="spellEnd"/>
          </w:p>
        </w:tc>
        <w:tc>
          <w:tcPr>
            <w:tcW w:w="1042" w:type="dxa"/>
            <w:shd w:val="clear" w:color="auto" w:fill="00B050"/>
          </w:tcPr>
          <w:p w14:paraId="47E5C46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4ABE83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1F8BFE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EE5E72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4E21A95" w14:textId="77777777" w:rsidR="00F768BE" w:rsidRPr="00072F2E" w:rsidRDefault="00F768BE" w:rsidP="00F768BE">
            <w:pPr>
              <w:spacing w:line="360" w:lineRule="auto"/>
              <w:rPr>
                <w:rFonts w:eastAsia="Times New Roman" w:cs="Times New Roman"/>
                <w:szCs w:val="24"/>
              </w:rPr>
            </w:pPr>
          </w:p>
        </w:tc>
      </w:tr>
      <w:tr w:rsidR="00F768BE" w:rsidRPr="00072F2E" w14:paraId="19C0785B" w14:textId="77777777" w:rsidTr="009349A5">
        <w:trPr>
          <w:cantSplit/>
        </w:trPr>
        <w:tc>
          <w:tcPr>
            <w:tcW w:w="4419" w:type="dxa"/>
          </w:tcPr>
          <w:p w14:paraId="4F5E8E5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Бетаметазон</w:t>
            </w:r>
            <w:proofErr w:type="spellEnd"/>
          </w:p>
        </w:tc>
        <w:tc>
          <w:tcPr>
            <w:tcW w:w="1042" w:type="dxa"/>
            <w:shd w:val="clear" w:color="auto" w:fill="FFC000"/>
          </w:tcPr>
          <w:p w14:paraId="7987B037"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5801D8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EFA6F8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958EE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C98B765" w14:textId="77777777" w:rsidR="00F768BE" w:rsidRPr="00072F2E" w:rsidRDefault="00F768BE" w:rsidP="00F768BE">
            <w:pPr>
              <w:spacing w:line="360" w:lineRule="auto"/>
              <w:rPr>
                <w:rFonts w:eastAsia="Times New Roman" w:cs="Times New Roman"/>
                <w:szCs w:val="24"/>
              </w:rPr>
            </w:pPr>
          </w:p>
        </w:tc>
      </w:tr>
      <w:tr w:rsidR="00F768BE" w:rsidRPr="00072F2E" w14:paraId="214961B8" w14:textId="77777777" w:rsidTr="009349A5">
        <w:trPr>
          <w:cantSplit/>
        </w:trPr>
        <w:tc>
          <w:tcPr>
            <w:tcW w:w="4419" w:type="dxa"/>
          </w:tcPr>
          <w:p w14:paraId="07D60CA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lastRenderedPageBreak/>
              <w:t>Будесонид</w:t>
            </w:r>
            <w:proofErr w:type="spellEnd"/>
          </w:p>
        </w:tc>
        <w:tc>
          <w:tcPr>
            <w:tcW w:w="1042" w:type="dxa"/>
            <w:shd w:val="clear" w:color="auto" w:fill="FF0000"/>
          </w:tcPr>
          <w:p w14:paraId="39B05B74"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3DB1437D"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5476DDC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F275DE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449763A" w14:textId="77777777" w:rsidR="00F768BE" w:rsidRPr="00072F2E" w:rsidRDefault="00F768BE" w:rsidP="00F768BE">
            <w:pPr>
              <w:spacing w:line="360" w:lineRule="auto"/>
              <w:rPr>
                <w:rFonts w:eastAsia="Times New Roman" w:cs="Times New Roman"/>
                <w:szCs w:val="24"/>
              </w:rPr>
            </w:pPr>
          </w:p>
        </w:tc>
      </w:tr>
      <w:tr w:rsidR="00F768BE" w:rsidRPr="00072F2E" w14:paraId="4A3B40CB" w14:textId="77777777" w:rsidTr="009349A5">
        <w:trPr>
          <w:cantSplit/>
        </w:trPr>
        <w:tc>
          <w:tcPr>
            <w:tcW w:w="4419" w:type="dxa"/>
          </w:tcPr>
          <w:p w14:paraId="173690B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Гидрокортизон</w:t>
            </w:r>
            <w:proofErr w:type="spellEnd"/>
            <w:r w:rsidRPr="00072F2E">
              <w:rPr>
                <w:rFonts w:eastAsia="Times New Roman" w:cs="Times New Roman"/>
                <w:szCs w:val="24"/>
              </w:rPr>
              <w:t xml:space="preserve"> (oral)</w:t>
            </w:r>
          </w:p>
        </w:tc>
        <w:tc>
          <w:tcPr>
            <w:tcW w:w="1042" w:type="dxa"/>
            <w:shd w:val="clear" w:color="auto" w:fill="FFC000"/>
          </w:tcPr>
          <w:p w14:paraId="235B3B5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DFF3CA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3C7F07F"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86219C4"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683680C" w14:textId="77777777" w:rsidR="00F768BE" w:rsidRPr="00072F2E" w:rsidRDefault="00F768BE" w:rsidP="00F768BE">
            <w:pPr>
              <w:spacing w:line="360" w:lineRule="auto"/>
              <w:rPr>
                <w:rFonts w:eastAsia="Times New Roman" w:cs="Times New Roman"/>
                <w:szCs w:val="24"/>
              </w:rPr>
            </w:pPr>
          </w:p>
        </w:tc>
      </w:tr>
      <w:tr w:rsidR="00F768BE" w:rsidRPr="00072F2E" w14:paraId="5D369D30" w14:textId="77777777" w:rsidTr="009349A5">
        <w:trPr>
          <w:cantSplit/>
        </w:trPr>
        <w:tc>
          <w:tcPr>
            <w:tcW w:w="4419" w:type="dxa"/>
          </w:tcPr>
          <w:p w14:paraId="5E317A9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Гидрокортизон</w:t>
            </w:r>
            <w:proofErr w:type="spellEnd"/>
            <w:r w:rsidRPr="00072F2E">
              <w:rPr>
                <w:rFonts w:eastAsia="Times New Roman" w:cs="Times New Roman"/>
                <w:szCs w:val="24"/>
              </w:rPr>
              <w:t xml:space="preserve"> (</w:t>
            </w:r>
            <w:proofErr w:type="spellStart"/>
            <w:r w:rsidRPr="00072F2E">
              <w:rPr>
                <w:rFonts w:eastAsia="Times New Roman" w:cs="Times New Roman"/>
                <w:szCs w:val="24"/>
              </w:rPr>
              <w:t>местное</w:t>
            </w:r>
            <w:proofErr w:type="spellEnd"/>
            <w:r w:rsidRPr="00072F2E">
              <w:rPr>
                <w:rFonts w:eastAsia="Times New Roman" w:cs="Times New Roman"/>
                <w:szCs w:val="24"/>
              </w:rPr>
              <w:t>)</w:t>
            </w:r>
          </w:p>
        </w:tc>
        <w:tc>
          <w:tcPr>
            <w:tcW w:w="1042" w:type="dxa"/>
            <w:shd w:val="clear" w:color="auto" w:fill="00B050"/>
          </w:tcPr>
          <w:p w14:paraId="2B38102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D15FB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B51F9B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2E60CE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E8A5DA0" w14:textId="77777777" w:rsidR="00F768BE" w:rsidRPr="00072F2E" w:rsidRDefault="00F768BE" w:rsidP="00F768BE">
            <w:pPr>
              <w:spacing w:line="360" w:lineRule="auto"/>
              <w:rPr>
                <w:rFonts w:eastAsia="Times New Roman" w:cs="Times New Roman"/>
                <w:szCs w:val="24"/>
              </w:rPr>
            </w:pPr>
          </w:p>
        </w:tc>
      </w:tr>
      <w:tr w:rsidR="00F768BE" w:rsidRPr="00072F2E" w14:paraId="458A4D70" w14:textId="77777777" w:rsidTr="009349A5">
        <w:trPr>
          <w:cantSplit/>
        </w:trPr>
        <w:tc>
          <w:tcPr>
            <w:tcW w:w="4419" w:type="dxa"/>
          </w:tcPr>
          <w:p w14:paraId="1339210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Дексаметазон</w:t>
            </w:r>
            <w:proofErr w:type="spellEnd"/>
          </w:p>
        </w:tc>
        <w:tc>
          <w:tcPr>
            <w:tcW w:w="1042" w:type="dxa"/>
            <w:shd w:val="clear" w:color="auto" w:fill="FFC000"/>
          </w:tcPr>
          <w:p w14:paraId="11B4637C"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0593508"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9545B7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445726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7424CD4" w14:textId="77777777" w:rsidR="00F768BE" w:rsidRPr="00072F2E" w:rsidRDefault="00F768BE" w:rsidP="00F768BE">
            <w:pPr>
              <w:spacing w:line="360" w:lineRule="auto"/>
              <w:rPr>
                <w:rFonts w:eastAsia="Times New Roman" w:cs="Times New Roman"/>
                <w:szCs w:val="24"/>
              </w:rPr>
            </w:pPr>
          </w:p>
        </w:tc>
      </w:tr>
      <w:tr w:rsidR="00F768BE" w:rsidRPr="00072F2E" w14:paraId="086EC99C" w14:textId="77777777" w:rsidTr="009349A5">
        <w:trPr>
          <w:cantSplit/>
        </w:trPr>
        <w:tc>
          <w:tcPr>
            <w:tcW w:w="4419" w:type="dxa"/>
          </w:tcPr>
          <w:p w14:paraId="65C9953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Клобетазол</w:t>
            </w:r>
            <w:proofErr w:type="spellEnd"/>
          </w:p>
        </w:tc>
        <w:tc>
          <w:tcPr>
            <w:tcW w:w="1042" w:type="dxa"/>
            <w:shd w:val="clear" w:color="auto" w:fill="FFC000"/>
          </w:tcPr>
          <w:p w14:paraId="016EE69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690960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3D96C3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18F96C"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4255D07" w14:textId="77777777" w:rsidR="00F768BE" w:rsidRPr="00072F2E" w:rsidRDefault="00F768BE" w:rsidP="00F768BE">
            <w:pPr>
              <w:spacing w:line="360" w:lineRule="auto"/>
              <w:rPr>
                <w:rFonts w:eastAsia="Times New Roman" w:cs="Times New Roman"/>
                <w:szCs w:val="24"/>
              </w:rPr>
            </w:pPr>
          </w:p>
        </w:tc>
      </w:tr>
      <w:tr w:rsidR="00F768BE" w:rsidRPr="00072F2E" w14:paraId="35923988" w14:textId="77777777" w:rsidTr="009349A5">
        <w:trPr>
          <w:cantSplit/>
        </w:trPr>
        <w:tc>
          <w:tcPr>
            <w:tcW w:w="4419" w:type="dxa"/>
          </w:tcPr>
          <w:p w14:paraId="1D39270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Метилпреднизолон</w:t>
            </w:r>
            <w:proofErr w:type="spellEnd"/>
          </w:p>
        </w:tc>
        <w:tc>
          <w:tcPr>
            <w:tcW w:w="1042" w:type="dxa"/>
            <w:shd w:val="clear" w:color="auto" w:fill="FFC000"/>
          </w:tcPr>
          <w:p w14:paraId="349A608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176DF7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8685EDA"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070BC3F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96A7EE0" w14:textId="77777777" w:rsidR="00F768BE" w:rsidRPr="00072F2E" w:rsidRDefault="00F768BE" w:rsidP="00F768BE">
            <w:pPr>
              <w:spacing w:line="360" w:lineRule="auto"/>
              <w:rPr>
                <w:rFonts w:eastAsia="Times New Roman" w:cs="Times New Roman"/>
                <w:szCs w:val="24"/>
              </w:rPr>
            </w:pPr>
          </w:p>
        </w:tc>
      </w:tr>
      <w:tr w:rsidR="00F768BE" w:rsidRPr="00072F2E" w14:paraId="55BC3A53" w14:textId="77777777" w:rsidTr="009349A5">
        <w:trPr>
          <w:cantSplit/>
        </w:trPr>
        <w:tc>
          <w:tcPr>
            <w:tcW w:w="4419" w:type="dxa"/>
          </w:tcPr>
          <w:p w14:paraId="45B5EE4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Мометазон</w:t>
            </w:r>
            <w:proofErr w:type="spellEnd"/>
          </w:p>
        </w:tc>
        <w:tc>
          <w:tcPr>
            <w:tcW w:w="1042" w:type="dxa"/>
            <w:shd w:val="clear" w:color="auto" w:fill="FF0000"/>
          </w:tcPr>
          <w:p w14:paraId="6F83B5EB"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2AE6F02F"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898FFA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093CB6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60EF41CD" w14:textId="77777777" w:rsidR="00F768BE" w:rsidRPr="00072F2E" w:rsidRDefault="00F768BE" w:rsidP="00F768BE">
            <w:pPr>
              <w:spacing w:line="360" w:lineRule="auto"/>
              <w:rPr>
                <w:rFonts w:eastAsia="Times New Roman" w:cs="Times New Roman"/>
                <w:szCs w:val="24"/>
              </w:rPr>
            </w:pPr>
          </w:p>
        </w:tc>
      </w:tr>
      <w:tr w:rsidR="00F768BE" w:rsidRPr="00072F2E" w14:paraId="06FA0AAB" w14:textId="77777777" w:rsidTr="009349A5">
        <w:trPr>
          <w:cantSplit/>
        </w:trPr>
        <w:tc>
          <w:tcPr>
            <w:tcW w:w="4419" w:type="dxa"/>
          </w:tcPr>
          <w:p w14:paraId="31166EB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Нандролон</w:t>
            </w:r>
            <w:proofErr w:type="spellEnd"/>
          </w:p>
        </w:tc>
        <w:tc>
          <w:tcPr>
            <w:tcW w:w="1042" w:type="dxa"/>
            <w:shd w:val="clear" w:color="auto" w:fill="FFC000"/>
          </w:tcPr>
          <w:p w14:paraId="44A2909D"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B92B5F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65BCA4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A6AED5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31EFDC3" w14:textId="77777777" w:rsidR="00F768BE" w:rsidRPr="00072F2E" w:rsidRDefault="00F768BE" w:rsidP="00F768BE">
            <w:pPr>
              <w:spacing w:line="360" w:lineRule="auto"/>
              <w:rPr>
                <w:rFonts w:eastAsia="Times New Roman" w:cs="Times New Roman"/>
                <w:szCs w:val="24"/>
              </w:rPr>
            </w:pPr>
          </w:p>
        </w:tc>
      </w:tr>
      <w:tr w:rsidR="00F768BE" w:rsidRPr="00072F2E" w14:paraId="65705D74" w14:textId="77777777" w:rsidTr="009349A5">
        <w:trPr>
          <w:cantSplit/>
        </w:trPr>
        <w:tc>
          <w:tcPr>
            <w:tcW w:w="4419" w:type="dxa"/>
          </w:tcPr>
          <w:p w14:paraId="4177FA1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Преднизон</w:t>
            </w:r>
            <w:proofErr w:type="spellEnd"/>
          </w:p>
        </w:tc>
        <w:tc>
          <w:tcPr>
            <w:tcW w:w="1042" w:type="dxa"/>
            <w:shd w:val="clear" w:color="auto" w:fill="FFC000"/>
          </w:tcPr>
          <w:p w14:paraId="32C2387F"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5FFE287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34625BC1"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C66D9C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0BC5E09" w14:textId="77777777" w:rsidR="00F768BE" w:rsidRPr="00072F2E" w:rsidRDefault="00F768BE" w:rsidP="00F768BE">
            <w:pPr>
              <w:spacing w:line="360" w:lineRule="auto"/>
              <w:rPr>
                <w:rFonts w:eastAsia="Times New Roman" w:cs="Times New Roman"/>
                <w:szCs w:val="24"/>
              </w:rPr>
            </w:pPr>
          </w:p>
        </w:tc>
      </w:tr>
      <w:tr w:rsidR="00F768BE" w:rsidRPr="00072F2E" w14:paraId="69D2AE63" w14:textId="77777777" w:rsidTr="009349A5">
        <w:trPr>
          <w:cantSplit/>
        </w:trPr>
        <w:tc>
          <w:tcPr>
            <w:tcW w:w="4419" w:type="dxa"/>
          </w:tcPr>
          <w:p w14:paraId="22BE115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Преднизолон</w:t>
            </w:r>
            <w:proofErr w:type="spellEnd"/>
          </w:p>
        </w:tc>
        <w:tc>
          <w:tcPr>
            <w:tcW w:w="1042" w:type="dxa"/>
            <w:shd w:val="clear" w:color="auto" w:fill="FFC000"/>
          </w:tcPr>
          <w:p w14:paraId="70AC2D84"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185B04E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76D81E1B"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C07EC3D"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6FED8DF" w14:textId="77777777" w:rsidR="00F768BE" w:rsidRPr="00072F2E" w:rsidRDefault="00F768BE" w:rsidP="00F768BE">
            <w:pPr>
              <w:spacing w:line="360" w:lineRule="auto"/>
              <w:rPr>
                <w:rFonts w:eastAsia="Times New Roman" w:cs="Times New Roman"/>
                <w:szCs w:val="24"/>
              </w:rPr>
            </w:pPr>
          </w:p>
        </w:tc>
      </w:tr>
      <w:tr w:rsidR="00F768BE" w:rsidRPr="00072F2E" w14:paraId="2D3C66EA" w14:textId="77777777" w:rsidTr="009349A5">
        <w:trPr>
          <w:cantSplit/>
        </w:trPr>
        <w:tc>
          <w:tcPr>
            <w:tcW w:w="4419" w:type="dxa"/>
          </w:tcPr>
          <w:p w14:paraId="527901D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Станазолол</w:t>
            </w:r>
            <w:proofErr w:type="spellEnd"/>
          </w:p>
        </w:tc>
        <w:tc>
          <w:tcPr>
            <w:tcW w:w="1042" w:type="dxa"/>
            <w:shd w:val="clear" w:color="auto" w:fill="FFC000"/>
          </w:tcPr>
          <w:p w14:paraId="0747F125"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6DFAC4B9"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4859D47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9387208"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457B7B77" w14:textId="77777777" w:rsidR="00F768BE" w:rsidRPr="00072F2E" w:rsidRDefault="00F768BE" w:rsidP="00F768BE">
            <w:pPr>
              <w:spacing w:line="360" w:lineRule="auto"/>
              <w:rPr>
                <w:rFonts w:eastAsia="Times New Roman" w:cs="Times New Roman"/>
                <w:szCs w:val="24"/>
              </w:rPr>
            </w:pPr>
          </w:p>
        </w:tc>
      </w:tr>
      <w:tr w:rsidR="00F768BE" w:rsidRPr="00072F2E" w14:paraId="2DC116D5" w14:textId="77777777" w:rsidTr="009349A5">
        <w:trPr>
          <w:cantSplit/>
        </w:trPr>
        <w:tc>
          <w:tcPr>
            <w:tcW w:w="4419" w:type="dxa"/>
          </w:tcPr>
          <w:p w14:paraId="0144DAF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Тестостерон</w:t>
            </w:r>
            <w:proofErr w:type="spellEnd"/>
          </w:p>
        </w:tc>
        <w:tc>
          <w:tcPr>
            <w:tcW w:w="1042" w:type="dxa"/>
            <w:shd w:val="clear" w:color="auto" w:fill="FFC000"/>
          </w:tcPr>
          <w:p w14:paraId="4990821B"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47DC19E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61D9AA6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66AE6D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7E26B37F" w14:textId="77777777" w:rsidR="00F768BE" w:rsidRPr="00072F2E" w:rsidRDefault="00F768BE" w:rsidP="00F768BE">
            <w:pPr>
              <w:spacing w:line="360" w:lineRule="auto"/>
              <w:rPr>
                <w:rFonts w:eastAsia="Times New Roman" w:cs="Times New Roman"/>
                <w:szCs w:val="24"/>
              </w:rPr>
            </w:pPr>
          </w:p>
        </w:tc>
      </w:tr>
      <w:tr w:rsidR="00F768BE" w:rsidRPr="00072F2E" w14:paraId="42EE06CC" w14:textId="77777777" w:rsidTr="009349A5">
        <w:trPr>
          <w:cantSplit/>
        </w:trPr>
        <w:tc>
          <w:tcPr>
            <w:tcW w:w="4419" w:type="dxa"/>
          </w:tcPr>
          <w:p w14:paraId="6395C16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Флудрокортизон</w:t>
            </w:r>
            <w:proofErr w:type="spellEnd"/>
          </w:p>
        </w:tc>
        <w:tc>
          <w:tcPr>
            <w:tcW w:w="1042" w:type="dxa"/>
            <w:shd w:val="clear" w:color="auto" w:fill="FFC000"/>
          </w:tcPr>
          <w:p w14:paraId="032A1020"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7FB93E7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009E46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3101DA3"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C4DE244" w14:textId="77777777" w:rsidR="00F768BE" w:rsidRPr="00072F2E" w:rsidRDefault="00F768BE" w:rsidP="00F768BE">
            <w:pPr>
              <w:spacing w:line="360" w:lineRule="auto"/>
              <w:rPr>
                <w:rFonts w:eastAsia="Times New Roman" w:cs="Times New Roman"/>
                <w:szCs w:val="24"/>
              </w:rPr>
            </w:pPr>
          </w:p>
        </w:tc>
      </w:tr>
      <w:tr w:rsidR="00F768BE" w:rsidRPr="00072F2E" w14:paraId="75F0E755" w14:textId="77777777" w:rsidTr="009349A5">
        <w:trPr>
          <w:cantSplit/>
        </w:trPr>
        <w:tc>
          <w:tcPr>
            <w:tcW w:w="4419" w:type="dxa"/>
          </w:tcPr>
          <w:p w14:paraId="40878D8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Флутиказон</w:t>
            </w:r>
            <w:proofErr w:type="spellEnd"/>
          </w:p>
        </w:tc>
        <w:tc>
          <w:tcPr>
            <w:tcW w:w="1042" w:type="dxa"/>
            <w:shd w:val="clear" w:color="auto" w:fill="FF0000"/>
          </w:tcPr>
          <w:p w14:paraId="2B4CA66B"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369929D1"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2CE613B0"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18E1BD6"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3CE8C81" w14:textId="77777777" w:rsidR="00F768BE" w:rsidRPr="00072F2E" w:rsidRDefault="00F768BE" w:rsidP="00F768BE">
            <w:pPr>
              <w:spacing w:line="360" w:lineRule="auto"/>
              <w:rPr>
                <w:rFonts w:eastAsia="Times New Roman" w:cs="Times New Roman"/>
                <w:szCs w:val="24"/>
              </w:rPr>
            </w:pPr>
          </w:p>
        </w:tc>
      </w:tr>
      <w:tr w:rsidR="00F768BE" w:rsidRPr="00072F2E" w14:paraId="42E94C48" w14:textId="77777777" w:rsidTr="009349A5">
        <w:trPr>
          <w:cantSplit/>
        </w:trPr>
        <w:tc>
          <w:tcPr>
            <w:tcW w:w="4419" w:type="dxa"/>
          </w:tcPr>
          <w:p w14:paraId="35E7AA1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Циклесонид</w:t>
            </w:r>
            <w:proofErr w:type="spellEnd"/>
          </w:p>
        </w:tc>
        <w:tc>
          <w:tcPr>
            <w:tcW w:w="1042" w:type="dxa"/>
            <w:shd w:val="clear" w:color="auto" w:fill="FFC000"/>
          </w:tcPr>
          <w:p w14:paraId="13759BF6" w14:textId="77777777" w:rsidR="00F768BE" w:rsidRPr="00072F2E" w:rsidRDefault="00F768BE" w:rsidP="00F768BE">
            <w:pPr>
              <w:spacing w:line="360" w:lineRule="auto"/>
              <w:rPr>
                <w:rFonts w:eastAsia="Times New Roman" w:cs="Times New Roman"/>
                <w:szCs w:val="24"/>
              </w:rPr>
            </w:pPr>
          </w:p>
        </w:tc>
        <w:tc>
          <w:tcPr>
            <w:tcW w:w="1043" w:type="dxa"/>
            <w:shd w:val="clear" w:color="auto" w:fill="FFC000"/>
          </w:tcPr>
          <w:p w14:paraId="21ECF127"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9EC354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15C45237"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2792B9A9" w14:textId="77777777" w:rsidR="00F768BE" w:rsidRPr="00072F2E" w:rsidRDefault="00F768BE" w:rsidP="00F768BE">
            <w:pPr>
              <w:spacing w:line="360" w:lineRule="auto"/>
              <w:rPr>
                <w:rFonts w:eastAsia="Times New Roman" w:cs="Times New Roman"/>
                <w:szCs w:val="24"/>
              </w:rPr>
            </w:pPr>
          </w:p>
        </w:tc>
      </w:tr>
      <w:tr w:rsidR="00F768BE" w:rsidRPr="00072F2E" w14:paraId="1F078FF4" w14:textId="77777777" w:rsidTr="009349A5">
        <w:trPr>
          <w:cantSplit/>
        </w:trPr>
        <w:tc>
          <w:tcPr>
            <w:tcW w:w="4419" w:type="dxa"/>
          </w:tcPr>
          <w:p w14:paraId="0B202F5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Триамцинолон</w:t>
            </w:r>
            <w:proofErr w:type="spellEnd"/>
          </w:p>
        </w:tc>
        <w:tc>
          <w:tcPr>
            <w:tcW w:w="1042" w:type="dxa"/>
            <w:shd w:val="clear" w:color="auto" w:fill="FF0000"/>
          </w:tcPr>
          <w:p w14:paraId="6CC5C804" w14:textId="77777777" w:rsidR="00F768BE" w:rsidRPr="00072F2E" w:rsidRDefault="00F768BE" w:rsidP="00F768BE">
            <w:pPr>
              <w:spacing w:line="360" w:lineRule="auto"/>
              <w:rPr>
                <w:rFonts w:eastAsia="Times New Roman" w:cs="Times New Roman"/>
                <w:szCs w:val="24"/>
              </w:rPr>
            </w:pPr>
          </w:p>
        </w:tc>
        <w:tc>
          <w:tcPr>
            <w:tcW w:w="1043" w:type="dxa"/>
            <w:shd w:val="clear" w:color="auto" w:fill="FF0000"/>
          </w:tcPr>
          <w:p w14:paraId="7A973B5C" w14:textId="77777777" w:rsidR="00F768BE" w:rsidRPr="00072F2E" w:rsidRDefault="00F768BE" w:rsidP="00F768BE">
            <w:pPr>
              <w:spacing w:line="360" w:lineRule="auto"/>
              <w:rPr>
                <w:rFonts w:eastAsia="Times New Roman" w:cs="Times New Roman"/>
                <w:szCs w:val="24"/>
              </w:rPr>
            </w:pPr>
          </w:p>
        </w:tc>
        <w:tc>
          <w:tcPr>
            <w:tcW w:w="1042" w:type="dxa"/>
            <w:shd w:val="clear" w:color="auto" w:fill="00B050"/>
          </w:tcPr>
          <w:p w14:paraId="16CD26A5"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575042E9" w14:textId="77777777" w:rsidR="00F768BE" w:rsidRPr="00072F2E" w:rsidRDefault="00F768BE" w:rsidP="00F768BE">
            <w:pPr>
              <w:spacing w:line="360" w:lineRule="auto"/>
              <w:rPr>
                <w:rFonts w:eastAsia="Times New Roman" w:cs="Times New Roman"/>
                <w:szCs w:val="24"/>
              </w:rPr>
            </w:pPr>
          </w:p>
        </w:tc>
        <w:tc>
          <w:tcPr>
            <w:tcW w:w="1043" w:type="dxa"/>
            <w:shd w:val="clear" w:color="auto" w:fill="00B050"/>
          </w:tcPr>
          <w:p w14:paraId="3D23BC9C" w14:textId="77777777" w:rsidR="00F768BE" w:rsidRPr="00072F2E" w:rsidRDefault="00F768BE" w:rsidP="00F768BE">
            <w:pPr>
              <w:spacing w:line="360" w:lineRule="auto"/>
              <w:rPr>
                <w:rFonts w:eastAsia="Times New Roman" w:cs="Times New Roman"/>
                <w:szCs w:val="24"/>
              </w:rPr>
            </w:pPr>
          </w:p>
        </w:tc>
      </w:tr>
    </w:tbl>
    <w:p w14:paraId="002A50F9" w14:textId="77777777" w:rsidR="00F768BE" w:rsidRPr="00072F2E" w:rsidRDefault="00F768BE" w:rsidP="00F768BE">
      <w:pPr>
        <w:spacing w:after="0" w:line="360" w:lineRule="auto"/>
        <w:rPr>
          <w:rFonts w:eastAsia="Times New Roman" w:cs="Times New Roman"/>
          <w:szCs w:val="24"/>
          <w:lang w:eastAsia="ru-RU"/>
        </w:rPr>
      </w:pPr>
    </w:p>
    <w:p w14:paraId="7270FEF3" w14:textId="77777777" w:rsidR="00F768BE" w:rsidRPr="00072F2E" w:rsidRDefault="00F768BE" w:rsidP="00F768BE">
      <w:pPr>
        <w:tabs>
          <w:tab w:val="left" w:pos="993"/>
        </w:tabs>
        <w:spacing w:after="0" w:line="360" w:lineRule="auto"/>
        <w:contextualSpacing/>
        <w:jc w:val="both"/>
        <w:rPr>
          <w:rFonts w:eastAsia="Times New Roman" w:cs="Times New Roman"/>
          <w:szCs w:val="24"/>
          <w:lang w:eastAsia="ru-RU"/>
        </w:rPr>
      </w:pPr>
    </w:p>
    <w:p w14:paraId="73F1ADB5" w14:textId="77777777" w:rsidR="00F768BE" w:rsidRPr="00072F2E" w:rsidRDefault="00F768BE" w:rsidP="00F768BE">
      <w:pPr>
        <w:spacing w:after="0" w:line="360" w:lineRule="auto"/>
        <w:rPr>
          <w:rFonts w:eastAsia="Times New Roman" w:cs="Times New Roman"/>
          <w:b/>
          <w:bCs/>
          <w:szCs w:val="24"/>
          <w:lang w:eastAsia="ru-RU"/>
        </w:rPr>
      </w:pPr>
      <w:r w:rsidRPr="00072F2E">
        <w:rPr>
          <w:rFonts w:eastAsia="Times New Roman" w:cs="Times New Roman"/>
          <w:b/>
          <w:bCs/>
          <w:szCs w:val="24"/>
          <w:lang w:eastAsia="ru-RU"/>
        </w:rPr>
        <w:t xml:space="preserve">Взаимодействие лекарственных препаратов различных групп с противовирусными препаратами, применяющимися при лечении </w:t>
      </w:r>
      <w:r w:rsidRPr="00072F2E">
        <w:rPr>
          <w:rFonts w:eastAsia="Times New Roman" w:cs="Times New Roman"/>
          <w:b/>
          <w:bCs/>
          <w:szCs w:val="24"/>
          <w:lang w:val="en-US" w:eastAsia="ru-RU"/>
        </w:rPr>
        <w:t>COVID</w:t>
      </w:r>
      <w:r w:rsidRPr="00072F2E">
        <w:rPr>
          <w:rFonts w:eastAsia="Times New Roman" w:cs="Times New Roman"/>
          <w:b/>
          <w:bCs/>
          <w:szCs w:val="24"/>
          <w:lang w:eastAsia="ru-RU"/>
        </w:rPr>
        <w:t>-19 (лечение сердечно-сосудистых заболеваний).</w:t>
      </w:r>
    </w:p>
    <w:tbl>
      <w:tblPr>
        <w:tblStyle w:val="aa"/>
        <w:tblW w:w="0" w:type="auto"/>
        <w:tblLook w:val="04A0" w:firstRow="1" w:lastRow="0" w:firstColumn="1" w:lastColumn="0" w:noHBand="0" w:noVBand="1"/>
      </w:tblPr>
      <w:tblGrid>
        <w:gridCol w:w="598"/>
        <w:gridCol w:w="9034"/>
      </w:tblGrid>
      <w:tr w:rsidR="00F768BE" w:rsidRPr="00072F2E" w14:paraId="5FF17960" w14:textId="77777777" w:rsidTr="009349A5">
        <w:tc>
          <w:tcPr>
            <w:tcW w:w="846" w:type="dxa"/>
            <w:shd w:val="clear" w:color="auto" w:fill="FF0000"/>
          </w:tcPr>
          <w:p w14:paraId="19A1E388" w14:textId="77777777" w:rsidR="00F768BE" w:rsidRPr="00072F2E" w:rsidRDefault="00F768BE" w:rsidP="00F768BE">
            <w:pPr>
              <w:spacing w:line="360" w:lineRule="auto"/>
              <w:rPr>
                <w:rFonts w:eastAsia="Times New Roman" w:cs="Times New Roman"/>
                <w:szCs w:val="24"/>
                <w:lang w:val="ru-RU"/>
              </w:rPr>
            </w:pPr>
          </w:p>
        </w:tc>
        <w:tc>
          <w:tcPr>
            <w:tcW w:w="13714" w:type="dxa"/>
          </w:tcPr>
          <w:p w14:paraId="72A285BC"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Эти препараты не должны назначаться одновременно.</w:t>
            </w:r>
          </w:p>
        </w:tc>
      </w:tr>
      <w:tr w:rsidR="00F768BE" w:rsidRPr="00072F2E" w14:paraId="1B0B73F3" w14:textId="77777777" w:rsidTr="009349A5">
        <w:tc>
          <w:tcPr>
            <w:tcW w:w="846" w:type="dxa"/>
            <w:shd w:val="clear" w:color="auto" w:fill="FFC000"/>
          </w:tcPr>
          <w:p w14:paraId="4DCA5049" w14:textId="77777777" w:rsidR="00F768BE" w:rsidRPr="00072F2E" w:rsidRDefault="00F768BE" w:rsidP="00F768BE">
            <w:pPr>
              <w:spacing w:line="360" w:lineRule="auto"/>
              <w:rPr>
                <w:rFonts w:eastAsia="Times New Roman" w:cs="Times New Roman"/>
                <w:szCs w:val="24"/>
                <w:lang w:val="ru-RU"/>
              </w:rPr>
            </w:pPr>
          </w:p>
        </w:tc>
        <w:tc>
          <w:tcPr>
            <w:tcW w:w="13714" w:type="dxa"/>
          </w:tcPr>
          <w:p w14:paraId="6576D663"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Потенциальное взаимодействие - может потребовать тщательного мониторинга, изменения дозировки препарата или времени приема</w:t>
            </w:r>
          </w:p>
        </w:tc>
      </w:tr>
      <w:tr w:rsidR="00F768BE" w:rsidRPr="00072F2E" w14:paraId="026B0141" w14:textId="77777777" w:rsidTr="009349A5">
        <w:tc>
          <w:tcPr>
            <w:tcW w:w="846" w:type="dxa"/>
            <w:shd w:val="clear" w:color="auto" w:fill="FFFF00"/>
          </w:tcPr>
          <w:p w14:paraId="216BFEE8" w14:textId="77777777" w:rsidR="00F768BE" w:rsidRPr="00072F2E" w:rsidRDefault="00F768BE" w:rsidP="00F768BE">
            <w:pPr>
              <w:spacing w:line="360" w:lineRule="auto"/>
              <w:rPr>
                <w:rFonts w:eastAsia="Times New Roman" w:cs="Times New Roman"/>
                <w:szCs w:val="24"/>
                <w:lang w:val="ru-RU"/>
              </w:rPr>
            </w:pPr>
          </w:p>
        </w:tc>
        <w:tc>
          <w:tcPr>
            <w:tcW w:w="13714" w:type="dxa"/>
          </w:tcPr>
          <w:p w14:paraId="471EC4A6"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Потенциальное взаимодействие возможно. Дополнительные действия / мониторинг или корректировка дозировки вряд ли потребуются.</w:t>
            </w:r>
          </w:p>
        </w:tc>
      </w:tr>
      <w:tr w:rsidR="00F768BE" w:rsidRPr="00072F2E" w14:paraId="39D3C508" w14:textId="77777777" w:rsidTr="009349A5">
        <w:tc>
          <w:tcPr>
            <w:tcW w:w="846" w:type="dxa"/>
            <w:shd w:val="clear" w:color="auto" w:fill="00B050"/>
          </w:tcPr>
          <w:p w14:paraId="5E1BD222" w14:textId="77777777" w:rsidR="00F768BE" w:rsidRPr="00072F2E" w:rsidRDefault="00F768BE" w:rsidP="00F768BE">
            <w:pPr>
              <w:spacing w:line="360" w:lineRule="auto"/>
              <w:rPr>
                <w:rFonts w:eastAsia="Times New Roman" w:cs="Times New Roman"/>
                <w:szCs w:val="24"/>
                <w:lang w:val="ru-RU"/>
              </w:rPr>
            </w:pPr>
          </w:p>
        </w:tc>
        <w:tc>
          <w:tcPr>
            <w:tcW w:w="13714" w:type="dxa"/>
          </w:tcPr>
          <w:p w14:paraId="6C59530B" w14:textId="77777777" w:rsidR="00F768BE" w:rsidRPr="00072F2E" w:rsidRDefault="00F768BE" w:rsidP="00F768BE">
            <w:pPr>
              <w:spacing w:line="360" w:lineRule="auto"/>
              <w:rPr>
                <w:rFonts w:eastAsia="Times New Roman" w:cs="Times New Roman"/>
                <w:szCs w:val="24"/>
                <w:lang w:val="ru-RU"/>
              </w:rPr>
            </w:pPr>
            <w:r w:rsidRPr="00072F2E">
              <w:rPr>
                <w:rFonts w:eastAsia="Times New Roman" w:cs="Times New Roman"/>
                <w:szCs w:val="24"/>
                <w:lang w:val="ru-RU"/>
              </w:rPr>
              <w:t>Не ожидается клинически значимого взаимодействия.</w:t>
            </w:r>
          </w:p>
        </w:tc>
      </w:tr>
    </w:tbl>
    <w:p w14:paraId="0C3A9D73" w14:textId="77777777" w:rsidR="00F768BE" w:rsidRPr="00072F2E" w:rsidRDefault="00F768BE" w:rsidP="00F768BE">
      <w:pPr>
        <w:spacing w:after="0" w:line="360" w:lineRule="auto"/>
        <w:rPr>
          <w:rFonts w:eastAsia="Times New Roman" w:cs="Times New Roman"/>
          <w:b/>
          <w:bCs/>
          <w:szCs w:val="24"/>
          <w:lang w:eastAsia="ru-RU"/>
        </w:rPr>
      </w:pPr>
    </w:p>
    <w:p w14:paraId="3FB6FA94" w14:textId="77777777" w:rsidR="00F768BE" w:rsidRPr="00072F2E" w:rsidRDefault="00F768BE" w:rsidP="00F768BE">
      <w:pPr>
        <w:shd w:val="clear" w:color="auto" w:fill="FFFFFF"/>
        <w:spacing w:after="0" w:line="240" w:lineRule="auto"/>
        <w:rPr>
          <w:rFonts w:eastAsia="Times New Roman" w:cs="Times New Roman"/>
          <w:szCs w:val="24"/>
          <w:lang w:val="en-US" w:eastAsia="ru-RU"/>
        </w:rPr>
      </w:pPr>
      <w:proofErr w:type="spellStart"/>
      <w:r w:rsidRPr="00072F2E">
        <w:rPr>
          <w:rFonts w:eastAsia="Times New Roman" w:cs="Times New Roman"/>
          <w:szCs w:val="24"/>
          <w:lang w:val="en-US" w:eastAsia="ru-RU"/>
        </w:rPr>
        <w:t>Romaguera</w:t>
      </w:r>
      <w:proofErr w:type="spellEnd"/>
      <w:r w:rsidRPr="00072F2E">
        <w:rPr>
          <w:rFonts w:eastAsia="Times New Roman" w:cs="Times New Roman"/>
          <w:szCs w:val="24"/>
          <w:lang w:val="en-US" w:eastAsia="ru-RU"/>
        </w:rPr>
        <w:t xml:space="preserve"> R, et al. </w:t>
      </w:r>
      <w:proofErr w:type="spellStart"/>
      <w:r w:rsidRPr="00072F2E">
        <w:rPr>
          <w:rFonts w:eastAsia="Times New Roman" w:cs="Times New Roman"/>
          <w:szCs w:val="24"/>
          <w:lang w:val="en-US" w:eastAsia="ru-RU"/>
        </w:rPr>
        <w:t>Consideraciones</w:t>
      </w:r>
      <w:proofErr w:type="spellEnd"/>
      <w:r w:rsidRPr="00072F2E">
        <w:rPr>
          <w:rFonts w:eastAsia="Times New Roman" w:cs="Times New Roman"/>
          <w:szCs w:val="24"/>
          <w:lang w:val="en-US" w:eastAsia="ru-RU"/>
        </w:rPr>
        <w:t xml:space="preserve"> </w:t>
      </w:r>
      <w:proofErr w:type="spellStart"/>
      <w:r w:rsidRPr="00072F2E">
        <w:rPr>
          <w:rFonts w:eastAsia="Times New Roman" w:cs="Times New Roman"/>
          <w:szCs w:val="24"/>
          <w:lang w:val="en-US" w:eastAsia="ru-RU"/>
        </w:rPr>
        <w:t>sobre</w:t>
      </w:r>
      <w:proofErr w:type="spellEnd"/>
      <w:r w:rsidRPr="00072F2E">
        <w:rPr>
          <w:rFonts w:eastAsia="Times New Roman" w:cs="Times New Roman"/>
          <w:szCs w:val="24"/>
          <w:lang w:val="en-US" w:eastAsia="ru-RU"/>
        </w:rPr>
        <w:t xml:space="preserve"> el </w:t>
      </w:r>
      <w:proofErr w:type="spellStart"/>
      <w:r w:rsidRPr="00072F2E">
        <w:rPr>
          <w:rFonts w:eastAsia="Times New Roman" w:cs="Times New Roman"/>
          <w:szCs w:val="24"/>
          <w:lang w:val="en-US" w:eastAsia="ru-RU"/>
        </w:rPr>
        <w:t>abordaje</w:t>
      </w:r>
      <w:proofErr w:type="spellEnd"/>
      <w:r w:rsidRPr="00072F2E">
        <w:rPr>
          <w:rFonts w:eastAsia="Times New Roman" w:cs="Times New Roman"/>
          <w:szCs w:val="24"/>
          <w:lang w:val="en-US" w:eastAsia="ru-RU"/>
        </w:rPr>
        <w:t xml:space="preserve"> </w:t>
      </w:r>
      <w:proofErr w:type="spellStart"/>
      <w:r w:rsidRPr="00072F2E">
        <w:rPr>
          <w:rFonts w:eastAsia="Times New Roman" w:cs="Times New Roman"/>
          <w:szCs w:val="24"/>
          <w:lang w:val="en-US" w:eastAsia="ru-RU"/>
        </w:rPr>
        <w:t>invasivo</w:t>
      </w:r>
      <w:proofErr w:type="spellEnd"/>
      <w:r w:rsidRPr="00072F2E">
        <w:rPr>
          <w:rFonts w:eastAsia="Times New Roman" w:cs="Times New Roman"/>
          <w:szCs w:val="24"/>
          <w:lang w:val="en-US" w:eastAsia="ru-RU"/>
        </w:rPr>
        <w:t xml:space="preserve"> de la </w:t>
      </w:r>
      <w:proofErr w:type="spellStart"/>
      <w:r w:rsidRPr="00072F2E">
        <w:rPr>
          <w:rFonts w:eastAsia="Times New Roman" w:cs="Times New Roman"/>
          <w:szCs w:val="24"/>
          <w:lang w:val="en-US" w:eastAsia="ru-RU"/>
        </w:rPr>
        <w:t>cardiopatía</w:t>
      </w:r>
      <w:proofErr w:type="spellEnd"/>
      <w:r w:rsidRPr="00072F2E">
        <w:rPr>
          <w:rFonts w:eastAsia="Times New Roman" w:cs="Times New Roman"/>
          <w:szCs w:val="24"/>
          <w:lang w:val="en-US" w:eastAsia="ru-RU"/>
        </w:rPr>
        <w:t xml:space="preserve"> </w:t>
      </w:r>
      <w:proofErr w:type="spellStart"/>
      <w:r w:rsidRPr="00072F2E">
        <w:rPr>
          <w:rFonts w:eastAsia="Times New Roman" w:cs="Times New Roman"/>
          <w:szCs w:val="24"/>
          <w:lang w:val="en-US" w:eastAsia="ru-RU"/>
        </w:rPr>
        <w:t>isquémica</w:t>
      </w:r>
      <w:proofErr w:type="spellEnd"/>
      <w:r w:rsidRPr="00072F2E">
        <w:rPr>
          <w:rFonts w:eastAsia="Times New Roman" w:cs="Times New Roman"/>
          <w:szCs w:val="24"/>
          <w:lang w:val="en-US" w:eastAsia="ru-RU"/>
        </w:rPr>
        <w:t xml:space="preserve"> y </w:t>
      </w:r>
      <w:proofErr w:type="spellStart"/>
      <w:r w:rsidRPr="00072F2E">
        <w:rPr>
          <w:rFonts w:eastAsia="Times New Roman" w:cs="Times New Roman"/>
          <w:szCs w:val="24"/>
          <w:lang w:val="en-US" w:eastAsia="ru-RU"/>
        </w:rPr>
        <w:t>estructural</w:t>
      </w:r>
      <w:proofErr w:type="spellEnd"/>
      <w:r w:rsidRPr="00072F2E">
        <w:rPr>
          <w:rFonts w:eastAsia="Times New Roman" w:cs="Times New Roman"/>
          <w:szCs w:val="24"/>
          <w:lang w:val="en-US" w:eastAsia="ru-RU"/>
        </w:rPr>
        <w:t xml:space="preserve"> </w:t>
      </w:r>
      <w:proofErr w:type="spellStart"/>
      <w:r w:rsidRPr="00072F2E">
        <w:rPr>
          <w:rFonts w:eastAsia="Times New Roman" w:cs="Times New Roman"/>
          <w:szCs w:val="24"/>
          <w:lang w:val="en-US" w:eastAsia="ru-RU"/>
        </w:rPr>
        <w:t>durante</w:t>
      </w:r>
      <w:proofErr w:type="spellEnd"/>
      <w:r w:rsidRPr="00072F2E">
        <w:rPr>
          <w:rFonts w:eastAsia="Times New Roman" w:cs="Times New Roman"/>
          <w:szCs w:val="24"/>
          <w:lang w:val="en-US" w:eastAsia="ru-RU"/>
        </w:rPr>
        <w:t xml:space="preserve"> el </w:t>
      </w:r>
      <w:proofErr w:type="spellStart"/>
      <w:r w:rsidRPr="00072F2E">
        <w:rPr>
          <w:rFonts w:eastAsia="Times New Roman" w:cs="Times New Roman"/>
          <w:szCs w:val="24"/>
          <w:lang w:val="en-US" w:eastAsia="ru-RU"/>
        </w:rPr>
        <w:t>brote</w:t>
      </w:r>
      <w:proofErr w:type="spellEnd"/>
      <w:r w:rsidRPr="00072F2E">
        <w:rPr>
          <w:rFonts w:eastAsia="Times New Roman" w:cs="Times New Roman"/>
          <w:szCs w:val="24"/>
          <w:lang w:val="en-US" w:eastAsia="ru-RU"/>
        </w:rPr>
        <w:t xml:space="preserve"> de coronavirus COVID-19.REC </w:t>
      </w:r>
      <w:proofErr w:type="spellStart"/>
      <w:r w:rsidRPr="00072F2E">
        <w:rPr>
          <w:rFonts w:eastAsia="Times New Roman" w:cs="Times New Roman"/>
          <w:szCs w:val="24"/>
          <w:lang w:val="en-US" w:eastAsia="ru-RU"/>
        </w:rPr>
        <w:t>Interv</w:t>
      </w:r>
      <w:proofErr w:type="spellEnd"/>
      <w:r w:rsidRPr="00072F2E">
        <w:rPr>
          <w:rFonts w:eastAsia="Times New Roman" w:cs="Times New Roman"/>
          <w:szCs w:val="24"/>
          <w:lang w:val="en-US" w:eastAsia="ru-RU"/>
        </w:rPr>
        <w:t xml:space="preserve"> </w:t>
      </w:r>
      <w:proofErr w:type="spellStart"/>
      <w:r w:rsidRPr="00072F2E">
        <w:rPr>
          <w:rFonts w:eastAsia="Times New Roman" w:cs="Times New Roman"/>
          <w:szCs w:val="24"/>
          <w:lang w:val="en-US" w:eastAsia="ru-RU"/>
        </w:rPr>
        <w:t>Cardiol</w:t>
      </w:r>
      <w:proofErr w:type="spellEnd"/>
      <w:r w:rsidRPr="00072F2E">
        <w:rPr>
          <w:rFonts w:eastAsia="Times New Roman" w:cs="Times New Roman"/>
          <w:szCs w:val="24"/>
          <w:lang w:val="en-US" w:eastAsia="ru-RU"/>
        </w:rPr>
        <w:t>. 2020. https://doi.org/10.24875/RECIC.M20000119</w:t>
      </w:r>
    </w:p>
    <w:p w14:paraId="69B7C346" w14:textId="77777777" w:rsidR="00F768BE" w:rsidRPr="00072F2E" w:rsidRDefault="00F768BE" w:rsidP="00F768BE">
      <w:pPr>
        <w:spacing w:after="0" w:line="240" w:lineRule="auto"/>
        <w:rPr>
          <w:rFonts w:eastAsia="Times New Roman" w:cs="Times New Roman"/>
          <w:b/>
          <w:bCs/>
          <w:szCs w:val="24"/>
          <w:lang w:val="en-US" w:eastAsia="ru-RU"/>
        </w:rPr>
      </w:pPr>
    </w:p>
    <w:p w14:paraId="49CB4785" w14:textId="77777777" w:rsidR="00F768BE" w:rsidRPr="00072F2E" w:rsidRDefault="00F768BE" w:rsidP="00F768BE">
      <w:pPr>
        <w:spacing w:after="0" w:line="360" w:lineRule="auto"/>
        <w:rPr>
          <w:rFonts w:eastAsia="Times New Roman" w:cs="Times New Roman"/>
          <w:b/>
          <w:bCs/>
          <w:szCs w:val="24"/>
          <w:lang w:val="en-US" w:eastAsia="ru-RU"/>
        </w:rPr>
      </w:pPr>
    </w:p>
    <w:p w14:paraId="16839329" w14:textId="77777777" w:rsidR="00F768BE" w:rsidRPr="00072F2E" w:rsidRDefault="00F768BE" w:rsidP="00F768BE">
      <w:pPr>
        <w:spacing w:after="0" w:line="360" w:lineRule="auto"/>
        <w:rPr>
          <w:rFonts w:eastAsia="Times New Roman" w:cs="Times New Roman"/>
          <w:szCs w:val="24"/>
          <w:lang w:val="en-US" w:eastAsia="ru-RU"/>
        </w:rPr>
      </w:pPr>
    </w:p>
    <w:tbl>
      <w:tblPr>
        <w:tblStyle w:val="aa"/>
        <w:tblW w:w="0" w:type="auto"/>
        <w:tblLook w:val="04A0" w:firstRow="1" w:lastRow="0" w:firstColumn="1" w:lastColumn="0" w:noHBand="0" w:noVBand="1"/>
      </w:tblPr>
      <w:tblGrid>
        <w:gridCol w:w="2416"/>
        <w:gridCol w:w="2215"/>
        <w:gridCol w:w="626"/>
        <w:gridCol w:w="625"/>
        <w:gridCol w:w="625"/>
        <w:gridCol w:w="625"/>
        <w:gridCol w:w="625"/>
        <w:gridCol w:w="625"/>
        <w:gridCol w:w="625"/>
        <w:gridCol w:w="625"/>
      </w:tblGrid>
      <w:tr w:rsidR="00F768BE" w:rsidRPr="00072F2E" w14:paraId="018CBE63" w14:textId="77777777" w:rsidTr="009349A5">
        <w:trPr>
          <w:cantSplit/>
          <w:trHeight w:val="1134"/>
          <w:tblHeader/>
        </w:trPr>
        <w:tc>
          <w:tcPr>
            <w:tcW w:w="1874" w:type="dxa"/>
          </w:tcPr>
          <w:p w14:paraId="50B13734" w14:textId="77777777" w:rsidR="00F768BE" w:rsidRPr="00072F2E" w:rsidRDefault="00F768BE" w:rsidP="00F768BE">
            <w:pPr>
              <w:spacing w:line="360" w:lineRule="auto"/>
              <w:rPr>
                <w:rFonts w:eastAsia="Times New Roman" w:cs="Times New Roman"/>
                <w:szCs w:val="24"/>
              </w:rPr>
            </w:pPr>
          </w:p>
        </w:tc>
        <w:tc>
          <w:tcPr>
            <w:tcW w:w="1722" w:type="dxa"/>
          </w:tcPr>
          <w:p w14:paraId="399F9F48" w14:textId="77777777" w:rsidR="00F768BE" w:rsidRPr="00072F2E" w:rsidRDefault="00F768BE" w:rsidP="00F768BE">
            <w:pPr>
              <w:spacing w:line="360" w:lineRule="auto"/>
              <w:rPr>
                <w:rFonts w:eastAsia="Times New Roman" w:cs="Times New Roman"/>
                <w:szCs w:val="24"/>
              </w:rPr>
            </w:pPr>
          </w:p>
        </w:tc>
        <w:tc>
          <w:tcPr>
            <w:tcW w:w="1803" w:type="dxa"/>
            <w:textDirection w:val="btLr"/>
          </w:tcPr>
          <w:p w14:paraId="3BAE5B62"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Дерунавир</w:t>
            </w:r>
            <w:proofErr w:type="spellEnd"/>
            <w:r w:rsidRPr="00072F2E">
              <w:rPr>
                <w:rFonts w:eastAsia="Times New Roman" w:cs="Times New Roman"/>
                <w:b/>
                <w:bCs/>
                <w:szCs w:val="24"/>
              </w:rPr>
              <w:t>/</w:t>
            </w:r>
            <w:proofErr w:type="spellStart"/>
            <w:r w:rsidRPr="00072F2E">
              <w:rPr>
                <w:rFonts w:eastAsia="Times New Roman" w:cs="Times New Roman"/>
                <w:b/>
                <w:bCs/>
                <w:szCs w:val="24"/>
              </w:rPr>
              <w:t>Калетра</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кобисистат</w:t>
            </w:r>
            <w:proofErr w:type="spellEnd"/>
          </w:p>
        </w:tc>
        <w:tc>
          <w:tcPr>
            <w:tcW w:w="2033" w:type="dxa"/>
            <w:textDirection w:val="btLr"/>
          </w:tcPr>
          <w:p w14:paraId="2AF48A5B"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Лопинавир</w:t>
            </w:r>
            <w:proofErr w:type="spellEnd"/>
            <w:r w:rsidRPr="00072F2E">
              <w:rPr>
                <w:rFonts w:eastAsia="Times New Roman" w:cs="Times New Roman"/>
                <w:b/>
                <w:bCs/>
                <w:szCs w:val="24"/>
              </w:rPr>
              <w:t>/</w:t>
            </w:r>
            <w:proofErr w:type="spellStart"/>
            <w:r w:rsidRPr="00072F2E">
              <w:rPr>
                <w:rFonts w:eastAsia="Times New Roman" w:cs="Times New Roman"/>
                <w:b/>
                <w:bCs/>
                <w:szCs w:val="24"/>
              </w:rPr>
              <w:t>ритонавир</w:t>
            </w:r>
            <w:proofErr w:type="spellEnd"/>
          </w:p>
        </w:tc>
        <w:tc>
          <w:tcPr>
            <w:tcW w:w="1141" w:type="dxa"/>
            <w:textDirection w:val="btLr"/>
          </w:tcPr>
          <w:p w14:paraId="026C910A"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Ремдесевир</w:t>
            </w:r>
            <w:proofErr w:type="spellEnd"/>
          </w:p>
        </w:tc>
        <w:tc>
          <w:tcPr>
            <w:tcW w:w="1337" w:type="dxa"/>
            <w:textDirection w:val="btLr"/>
          </w:tcPr>
          <w:p w14:paraId="1A04E728"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Фавипиравир</w:t>
            </w:r>
            <w:proofErr w:type="spellEnd"/>
          </w:p>
        </w:tc>
        <w:tc>
          <w:tcPr>
            <w:tcW w:w="884" w:type="dxa"/>
            <w:textDirection w:val="btLr"/>
          </w:tcPr>
          <w:p w14:paraId="492497B0"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Делагил</w:t>
            </w:r>
            <w:proofErr w:type="spellEnd"/>
          </w:p>
        </w:tc>
        <w:tc>
          <w:tcPr>
            <w:tcW w:w="1350" w:type="dxa"/>
            <w:textDirection w:val="btLr"/>
          </w:tcPr>
          <w:p w14:paraId="1BDC2796"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Нитазоксанид</w:t>
            </w:r>
            <w:proofErr w:type="spellEnd"/>
          </w:p>
        </w:tc>
        <w:tc>
          <w:tcPr>
            <w:tcW w:w="1100" w:type="dxa"/>
            <w:textDirection w:val="btLr"/>
          </w:tcPr>
          <w:p w14:paraId="67E76780"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Рибавирин</w:t>
            </w:r>
            <w:proofErr w:type="spellEnd"/>
          </w:p>
        </w:tc>
        <w:tc>
          <w:tcPr>
            <w:tcW w:w="1316" w:type="dxa"/>
            <w:textDirection w:val="btLr"/>
          </w:tcPr>
          <w:p w14:paraId="337A9AAD" w14:textId="77777777" w:rsidR="00F768BE" w:rsidRPr="00072F2E" w:rsidRDefault="00F768BE" w:rsidP="00F768BE">
            <w:pPr>
              <w:spacing w:line="360" w:lineRule="auto"/>
              <w:ind w:left="113" w:right="113"/>
              <w:jc w:val="center"/>
              <w:rPr>
                <w:rFonts w:eastAsia="Times New Roman" w:cs="Times New Roman"/>
                <w:b/>
                <w:bCs/>
                <w:szCs w:val="24"/>
              </w:rPr>
            </w:pPr>
            <w:proofErr w:type="spellStart"/>
            <w:r w:rsidRPr="00072F2E">
              <w:rPr>
                <w:rFonts w:eastAsia="Times New Roman" w:cs="Times New Roman"/>
                <w:b/>
                <w:bCs/>
                <w:szCs w:val="24"/>
              </w:rPr>
              <w:t>Азитромицин</w:t>
            </w:r>
            <w:proofErr w:type="spellEnd"/>
          </w:p>
        </w:tc>
      </w:tr>
      <w:tr w:rsidR="00F768BE" w:rsidRPr="00072F2E" w14:paraId="32CA16DA" w14:textId="77777777" w:rsidTr="009349A5">
        <w:tc>
          <w:tcPr>
            <w:tcW w:w="3596" w:type="dxa"/>
            <w:gridSpan w:val="2"/>
          </w:tcPr>
          <w:p w14:paraId="0F707FC9"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Антитромботические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средства</w:t>
            </w:r>
            <w:proofErr w:type="spellEnd"/>
          </w:p>
        </w:tc>
        <w:tc>
          <w:tcPr>
            <w:tcW w:w="1803" w:type="dxa"/>
          </w:tcPr>
          <w:p w14:paraId="69E2EEC0" w14:textId="77777777" w:rsidR="00F768BE" w:rsidRPr="00072F2E" w:rsidRDefault="00F768BE" w:rsidP="00F768BE">
            <w:pPr>
              <w:spacing w:line="360" w:lineRule="auto"/>
              <w:rPr>
                <w:rFonts w:eastAsia="Times New Roman" w:cs="Times New Roman"/>
                <w:szCs w:val="24"/>
              </w:rPr>
            </w:pPr>
          </w:p>
        </w:tc>
        <w:tc>
          <w:tcPr>
            <w:tcW w:w="2033" w:type="dxa"/>
          </w:tcPr>
          <w:p w14:paraId="41EE31F3" w14:textId="77777777" w:rsidR="00F768BE" w:rsidRPr="00072F2E" w:rsidRDefault="00F768BE" w:rsidP="00F768BE">
            <w:pPr>
              <w:spacing w:line="360" w:lineRule="auto"/>
              <w:rPr>
                <w:rFonts w:eastAsia="Times New Roman" w:cs="Times New Roman"/>
                <w:szCs w:val="24"/>
              </w:rPr>
            </w:pPr>
          </w:p>
        </w:tc>
        <w:tc>
          <w:tcPr>
            <w:tcW w:w="1141" w:type="dxa"/>
          </w:tcPr>
          <w:p w14:paraId="69FF128A" w14:textId="77777777" w:rsidR="00F768BE" w:rsidRPr="00072F2E" w:rsidRDefault="00F768BE" w:rsidP="00F768BE">
            <w:pPr>
              <w:spacing w:line="360" w:lineRule="auto"/>
              <w:rPr>
                <w:rFonts w:eastAsia="Times New Roman" w:cs="Times New Roman"/>
                <w:szCs w:val="24"/>
              </w:rPr>
            </w:pPr>
          </w:p>
        </w:tc>
        <w:tc>
          <w:tcPr>
            <w:tcW w:w="1337" w:type="dxa"/>
          </w:tcPr>
          <w:p w14:paraId="79771B1C" w14:textId="77777777" w:rsidR="00F768BE" w:rsidRPr="00072F2E" w:rsidRDefault="00F768BE" w:rsidP="00F768BE">
            <w:pPr>
              <w:spacing w:line="360" w:lineRule="auto"/>
              <w:rPr>
                <w:rFonts w:eastAsia="Times New Roman" w:cs="Times New Roman"/>
                <w:szCs w:val="24"/>
              </w:rPr>
            </w:pPr>
          </w:p>
        </w:tc>
        <w:tc>
          <w:tcPr>
            <w:tcW w:w="884" w:type="dxa"/>
          </w:tcPr>
          <w:p w14:paraId="6957FF59" w14:textId="77777777" w:rsidR="00F768BE" w:rsidRPr="00072F2E" w:rsidRDefault="00F768BE" w:rsidP="00F768BE">
            <w:pPr>
              <w:spacing w:line="360" w:lineRule="auto"/>
              <w:rPr>
                <w:rFonts w:eastAsia="Times New Roman" w:cs="Times New Roman"/>
                <w:szCs w:val="24"/>
              </w:rPr>
            </w:pPr>
          </w:p>
        </w:tc>
        <w:tc>
          <w:tcPr>
            <w:tcW w:w="1350" w:type="dxa"/>
          </w:tcPr>
          <w:p w14:paraId="6FEBF509" w14:textId="77777777" w:rsidR="00F768BE" w:rsidRPr="00072F2E" w:rsidRDefault="00F768BE" w:rsidP="00F768BE">
            <w:pPr>
              <w:spacing w:line="360" w:lineRule="auto"/>
              <w:rPr>
                <w:rFonts w:eastAsia="Times New Roman" w:cs="Times New Roman"/>
                <w:szCs w:val="24"/>
              </w:rPr>
            </w:pPr>
          </w:p>
        </w:tc>
        <w:tc>
          <w:tcPr>
            <w:tcW w:w="1100" w:type="dxa"/>
          </w:tcPr>
          <w:p w14:paraId="4A245633" w14:textId="77777777" w:rsidR="00F768BE" w:rsidRPr="00072F2E" w:rsidRDefault="00F768BE" w:rsidP="00F768BE">
            <w:pPr>
              <w:spacing w:line="360" w:lineRule="auto"/>
              <w:rPr>
                <w:rFonts w:eastAsia="Times New Roman" w:cs="Times New Roman"/>
                <w:szCs w:val="24"/>
              </w:rPr>
            </w:pPr>
          </w:p>
        </w:tc>
        <w:tc>
          <w:tcPr>
            <w:tcW w:w="1316" w:type="dxa"/>
          </w:tcPr>
          <w:p w14:paraId="6F0BCD26" w14:textId="77777777" w:rsidR="00F768BE" w:rsidRPr="00072F2E" w:rsidRDefault="00F768BE" w:rsidP="00F768BE">
            <w:pPr>
              <w:spacing w:line="360" w:lineRule="auto"/>
              <w:rPr>
                <w:rFonts w:eastAsia="Times New Roman" w:cs="Times New Roman"/>
                <w:szCs w:val="24"/>
              </w:rPr>
            </w:pPr>
          </w:p>
        </w:tc>
      </w:tr>
      <w:tr w:rsidR="00F768BE" w:rsidRPr="00072F2E" w14:paraId="222D104F" w14:textId="77777777" w:rsidTr="009349A5">
        <w:tc>
          <w:tcPr>
            <w:tcW w:w="1874" w:type="dxa"/>
          </w:tcPr>
          <w:p w14:paraId="0DDB8057" w14:textId="77777777" w:rsidR="00F768BE" w:rsidRPr="00072F2E" w:rsidRDefault="00F768BE" w:rsidP="00F768BE">
            <w:pPr>
              <w:spacing w:line="360" w:lineRule="auto"/>
              <w:rPr>
                <w:rFonts w:eastAsia="Times New Roman" w:cs="Times New Roman"/>
                <w:szCs w:val="24"/>
              </w:rPr>
            </w:pPr>
          </w:p>
        </w:tc>
        <w:tc>
          <w:tcPr>
            <w:tcW w:w="1722" w:type="dxa"/>
          </w:tcPr>
          <w:p w14:paraId="38D7469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Ацетилсалициловая</w:t>
            </w:r>
            <w:proofErr w:type="spellEnd"/>
            <w:r w:rsidRPr="00072F2E">
              <w:rPr>
                <w:rFonts w:eastAsia="Times New Roman" w:cs="Times New Roman"/>
                <w:szCs w:val="24"/>
              </w:rPr>
              <w:t xml:space="preserve"> </w:t>
            </w:r>
            <w:proofErr w:type="spellStart"/>
            <w:r w:rsidRPr="00072F2E">
              <w:rPr>
                <w:rFonts w:eastAsia="Times New Roman" w:cs="Times New Roman"/>
                <w:szCs w:val="24"/>
              </w:rPr>
              <w:t>кислота</w:t>
            </w:r>
            <w:proofErr w:type="spellEnd"/>
          </w:p>
        </w:tc>
        <w:tc>
          <w:tcPr>
            <w:tcW w:w="1803" w:type="dxa"/>
            <w:shd w:val="clear" w:color="auto" w:fill="00B050"/>
          </w:tcPr>
          <w:p w14:paraId="35BC2FE1"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0F858B7B"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1449EC4"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108B77B5"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517C1E90"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21AD62EA"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13B8745E"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654E6F5" w14:textId="77777777" w:rsidR="00F768BE" w:rsidRPr="00072F2E" w:rsidRDefault="00F768BE" w:rsidP="00F768BE">
            <w:pPr>
              <w:spacing w:line="360" w:lineRule="auto"/>
              <w:rPr>
                <w:rFonts w:eastAsia="Times New Roman" w:cs="Times New Roman"/>
                <w:szCs w:val="24"/>
              </w:rPr>
            </w:pPr>
          </w:p>
        </w:tc>
      </w:tr>
      <w:tr w:rsidR="00F768BE" w:rsidRPr="00072F2E" w14:paraId="19A4B106" w14:textId="77777777" w:rsidTr="009349A5">
        <w:tc>
          <w:tcPr>
            <w:tcW w:w="1874" w:type="dxa"/>
          </w:tcPr>
          <w:p w14:paraId="35D76F3B" w14:textId="77777777" w:rsidR="00F768BE" w:rsidRPr="00072F2E" w:rsidRDefault="00F768BE" w:rsidP="00F768BE">
            <w:pPr>
              <w:spacing w:line="360" w:lineRule="auto"/>
              <w:rPr>
                <w:rFonts w:eastAsia="Times New Roman" w:cs="Times New Roman"/>
                <w:b/>
                <w:bCs/>
                <w:szCs w:val="24"/>
              </w:rPr>
            </w:pPr>
            <w:r w:rsidRPr="00072F2E">
              <w:rPr>
                <w:rFonts w:eastAsia="Times New Roman" w:cs="Times New Roman"/>
                <w:b/>
                <w:bCs/>
                <w:szCs w:val="24"/>
              </w:rPr>
              <w:t>P2Y12</w:t>
            </w:r>
          </w:p>
        </w:tc>
        <w:tc>
          <w:tcPr>
            <w:tcW w:w="1722" w:type="dxa"/>
          </w:tcPr>
          <w:p w14:paraId="24D2FDA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Клопидогрел</w:t>
            </w:r>
            <w:proofErr w:type="spellEnd"/>
          </w:p>
        </w:tc>
        <w:tc>
          <w:tcPr>
            <w:tcW w:w="1803" w:type="dxa"/>
            <w:shd w:val="clear" w:color="auto" w:fill="FF0000"/>
          </w:tcPr>
          <w:p w14:paraId="4D5ACE7B"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2FB02F7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5196F20"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BC8ED61"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3647520B"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923457D"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92DAFEB"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38C2863D" w14:textId="77777777" w:rsidR="00F768BE" w:rsidRPr="00072F2E" w:rsidRDefault="00F768BE" w:rsidP="00F768BE">
            <w:pPr>
              <w:spacing w:line="360" w:lineRule="auto"/>
              <w:rPr>
                <w:rFonts w:eastAsia="Times New Roman" w:cs="Times New Roman"/>
                <w:szCs w:val="24"/>
              </w:rPr>
            </w:pPr>
          </w:p>
        </w:tc>
      </w:tr>
      <w:tr w:rsidR="00F768BE" w:rsidRPr="00072F2E" w14:paraId="0848B79D" w14:textId="77777777" w:rsidTr="009349A5">
        <w:tc>
          <w:tcPr>
            <w:tcW w:w="1874" w:type="dxa"/>
          </w:tcPr>
          <w:p w14:paraId="5E27E501" w14:textId="77777777" w:rsidR="00F768BE" w:rsidRPr="00072F2E" w:rsidRDefault="00F768BE" w:rsidP="00F768BE">
            <w:pPr>
              <w:spacing w:line="360" w:lineRule="auto"/>
              <w:rPr>
                <w:rFonts w:eastAsia="Times New Roman" w:cs="Times New Roman"/>
                <w:szCs w:val="24"/>
              </w:rPr>
            </w:pPr>
          </w:p>
        </w:tc>
        <w:tc>
          <w:tcPr>
            <w:tcW w:w="1722" w:type="dxa"/>
          </w:tcPr>
          <w:p w14:paraId="3B894F8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Прасугрел</w:t>
            </w:r>
            <w:proofErr w:type="spellEnd"/>
          </w:p>
        </w:tc>
        <w:tc>
          <w:tcPr>
            <w:tcW w:w="1803" w:type="dxa"/>
            <w:shd w:val="clear" w:color="auto" w:fill="00B050"/>
          </w:tcPr>
          <w:p w14:paraId="1DBD9530"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0D11186D"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3E2B3B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B161E99"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AA08B40"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2C0B14E1"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02CD487"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12E22240" w14:textId="77777777" w:rsidR="00F768BE" w:rsidRPr="00072F2E" w:rsidRDefault="00F768BE" w:rsidP="00F768BE">
            <w:pPr>
              <w:spacing w:line="360" w:lineRule="auto"/>
              <w:rPr>
                <w:rFonts w:eastAsia="Times New Roman" w:cs="Times New Roman"/>
                <w:szCs w:val="24"/>
              </w:rPr>
            </w:pPr>
          </w:p>
        </w:tc>
      </w:tr>
      <w:tr w:rsidR="00F768BE" w:rsidRPr="00072F2E" w14:paraId="07FF5670" w14:textId="77777777" w:rsidTr="009349A5">
        <w:tc>
          <w:tcPr>
            <w:tcW w:w="1874" w:type="dxa"/>
          </w:tcPr>
          <w:p w14:paraId="68B8A4A6" w14:textId="77777777" w:rsidR="00F768BE" w:rsidRPr="00072F2E" w:rsidRDefault="00F768BE" w:rsidP="00F768BE">
            <w:pPr>
              <w:spacing w:line="360" w:lineRule="auto"/>
              <w:rPr>
                <w:rFonts w:eastAsia="Times New Roman" w:cs="Times New Roman"/>
                <w:szCs w:val="24"/>
              </w:rPr>
            </w:pPr>
          </w:p>
        </w:tc>
        <w:tc>
          <w:tcPr>
            <w:tcW w:w="1722" w:type="dxa"/>
          </w:tcPr>
          <w:p w14:paraId="0E91715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Тикагрелор</w:t>
            </w:r>
            <w:proofErr w:type="spellEnd"/>
          </w:p>
        </w:tc>
        <w:tc>
          <w:tcPr>
            <w:tcW w:w="1803" w:type="dxa"/>
            <w:shd w:val="clear" w:color="auto" w:fill="FF0000"/>
          </w:tcPr>
          <w:p w14:paraId="7CB6B654"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087DA18A"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6AAE9B2"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5D44533"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B6FB92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81FD2BB"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7E4329D"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48769357" w14:textId="77777777" w:rsidR="00F768BE" w:rsidRPr="00072F2E" w:rsidRDefault="00F768BE" w:rsidP="00F768BE">
            <w:pPr>
              <w:spacing w:line="360" w:lineRule="auto"/>
              <w:rPr>
                <w:rFonts w:eastAsia="Times New Roman" w:cs="Times New Roman"/>
                <w:szCs w:val="24"/>
              </w:rPr>
            </w:pPr>
          </w:p>
        </w:tc>
      </w:tr>
      <w:tr w:rsidR="00F768BE" w:rsidRPr="00072F2E" w14:paraId="5EFEBEAA" w14:textId="77777777" w:rsidTr="009349A5">
        <w:tc>
          <w:tcPr>
            <w:tcW w:w="1874" w:type="dxa"/>
          </w:tcPr>
          <w:p w14:paraId="69A3B464"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Гепарины</w:t>
            </w:r>
            <w:proofErr w:type="spellEnd"/>
          </w:p>
        </w:tc>
        <w:tc>
          <w:tcPr>
            <w:tcW w:w="1722" w:type="dxa"/>
          </w:tcPr>
          <w:p w14:paraId="484C58E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Гепарин</w:t>
            </w:r>
            <w:proofErr w:type="spellEnd"/>
          </w:p>
        </w:tc>
        <w:tc>
          <w:tcPr>
            <w:tcW w:w="1803" w:type="dxa"/>
            <w:shd w:val="clear" w:color="auto" w:fill="00B050"/>
          </w:tcPr>
          <w:p w14:paraId="33FAE045"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3A7A8ECF"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0AC56994"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2700617"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EA68A75"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461A65C6"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7DBF2A67"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9CAAA94" w14:textId="77777777" w:rsidR="00F768BE" w:rsidRPr="00072F2E" w:rsidRDefault="00F768BE" w:rsidP="00F768BE">
            <w:pPr>
              <w:spacing w:line="360" w:lineRule="auto"/>
              <w:rPr>
                <w:rFonts w:eastAsia="Times New Roman" w:cs="Times New Roman"/>
                <w:szCs w:val="24"/>
              </w:rPr>
            </w:pPr>
          </w:p>
        </w:tc>
      </w:tr>
      <w:tr w:rsidR="00F768BE" w:rsidRPr="00072F2E" w14:paraId="1777E782" w14:textId="77777777" w:rsidTr="009349A5">
        <w:tc>
          <w:tcPr>
            <w:tcW w:w="1874" w:type="dxa"/>
          </w:tcPr>
          <w:p w14:paraId="6DE563DC" w14:textId="77777777" w:rsidR="00F768BE" w:rsidRPr="00072F2E" w:rsidRDefault="00F768BE" w:rsidP="00F768BE">
            <w:pPr>
              <w:spacing w:line="360" w:lineRule="auto"/>
              <w:rPr>
                <w:rFonts w:eastAsia="Times New Roman" w:cs="Times New Roman"/>
                <w:szCs w:val="24"/>
              </w:rPr>
            </w:pPr>
          </w:p>
        </w:tc>
        <w:tc>
          <w:tcPr>
            <w:tcW w:w="1722" w:type="dxa"/>
          </w:tcPr>
          <w:p w14:paraId="1434E28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Дальтепарин</w:t>
            </w:r>
            <w:proofErr w:type="spellEnd"/>
          </w:p>
        </w:tc>
        <w:tc>
          <w:tcPr>
            <w:tcW w:w="1803" w:type="dxa"/>
            <w:shd w:val="clear" w:color="auto" w:fill="00B050"/>
          </w:tcPr>
          <w:p w14:paraId="4BE38619"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729C4F3C"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7198AF0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980621D"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1D40A4AA"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53F9D517"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270AA33"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73E2E03" w14:textId="77777777" w:rsidR="00F768BE" w:rsidRPr="00072F2E" w:rsidRDefault="00F768BE" w:rsidP="00F768BE">
            <w:pPr>
              <w:spacing w:line="360" w:lineRule="auto"/>
              <w:rPr>
                <w:rFonts w:eastAsia="Times New Roman" w:cs="Times New Roman"/>
                <w:szCs w:val="24"/>
              </w:rPr>
            </w:pPr>
          </w:p>
        </w:tc>
      </w:tr>
      <w:tr w:rsidR="00F768BE" w:rsidRPr="00072F2E" w14:paraId="7CEF2D6C" w14:textId="77777777" w:rsidTr="009349A5">
        <w:tc>
          <w:tcPr>
            <w:tcW w:w="1874" w:type="dxa"/>
          </w:tcPr>
          <w:p w14:paraId="6DF92577" w14:textId="77777777" w:rsidR="00F768BE" w:rsidRPr="00072F2E" w:rsidRDefault="00F768BE" w:rsidP="00F768BE">
            <w:pPr>
              <w:spacing w:line="360" w:lineRule="auto"/>
              <w:rPr>
                <w:rFonts w:eastAsia="Times New Roman" w:cs="Times New Roman"/>
                <w:szCs w:val="24"/>
              </w:rPr>
            </w:pPr>
          </w:p>
        </w:tc>
        <w:tc>
          <w:tcPr>
            <w:tcW w:w="1722" w:type="dxa"/>
          </w:tcPr>
          <w:p w14:paraId="0A1F2BC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Фондапаринукс</w:t>
            </w:r>
            <w:proofErr w:type="spellEnd"/>
          </w:p>
        </w:tc>
        <w:tc>
          <w:tcPr>
            <w:tcW w:w="1803" w:type="dxa"/>
            <w:shd w:val="clear" w:color="auto" w:fill="00B050"/>
          </w:tcPr>
          <w:p w14:paraId="68DE901C"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3D4B6BD2"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174357A"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2344929"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1AE77A72"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D512501"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6D057D0A"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69AD522" w14:textId="77777777" w:rsidR="00F768BE" w:rsidRPr="00072F2E" w:rsidRDefault="00F768BE" w:rsidP="00F768BE">
            <w:pPr>
              <w:spacing w:line="360" w:lineRule="auto"/>
              <w:rPr>
                <w:rFonts w:eastAsia="Times New Roman" w:cs="Times New Roman"/>
                <w:szCs w:val="24"/>
              </w:rPr>
            </w:pPr>
          </w:p>
        </w:tc>
      </w:tr>
      <w:tr w:rsidR="00F768BE" w:rsidRPr="00072F2E" w14:paraId="45FBD347" w14:textId="77777777" w:rsidTr="009349A5">
        <w:tc>
          <w:tcPr>
            <w:tcW w:w="1874" w:type="dxa"/>
          </w:tcPr>
          <w:p w14:paraId="7EAE91A6" w14:textId="77777777" w:rsidR="00F768BE" w:rsidRPr="00072F2E" w:rsidRDefault="00F768BE" w:rsidP="00F768BE">
            <w:pPr>
              <w:spacing w:line="360" w:lineRule="auto"/>
              <w:rPr>
                <w:rFonts w:eastAsia="Times New Roman" w:cs="Times New Roman"/>
                <w:szCs w:val="24"/>
              </w:rPr>
            </w:pPr>
          </w:p>
        </w:tc>
        <w:tc>
          <w:tcPr>
            <w:tcW w:w="1722" w:type="dxa"/>
          </w:tcPr>
          <w:p w14:paraId="0A16929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Эноксапарин</w:t>
            </w:r>
            <w:proofErr w:type="spellEnd"/>
          </w:p>
        </w:tc>
        <w:tc>
          <w:tcPr>
            <w:tcW w:w="1803" w:type="dxa"/>
            <w:shd w:val="clear" w:color="auto" w:fill="00B050"/>
          </w:tcPr>
          <w:p w14:paraId="1F02FD2E"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50B7A261"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2FDD46D2"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6F2A920"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364F0B5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173C75B"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1B395FF"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18E2A5D" w14:textId="77777777" w:rsidR="00F768BE" w:rsidRPr="00072F2E" w:rsidRDefault="00F768BE" w:rsidP="00F768BE">
            <w:pPr>
              <w:spacing w:line="360" w:lineRule="auto"/>
              <w:rPr>
                <w:rFonts w:eastAsia="Times New Roman" w:cs="Times New Roman"/>
                <w:szCs w:val="24"/>
              </w:rPr>
            </w:pPr>
          </w:p>
        </w:tc>
      </w:tr>
      <w:tr w:rsidR="00F768BE" w:rsidRPr="00072F2E" w14:paraId="09CDB7A2" w14:textId="77777777" w:rsidTr="009349A5">
        <w:tc>
          <w:tcPr>
            <w:tcW w:w="1874" w:type="dxa"/>
          </w:tcPr>
          <w:p w14:paraId="68E52C0D" w14:textId="77777777" w:rsidR="00F768BE" w:rsidRPr="00072F2E" w:rsidRDefault="00F768BE" w:rsidP="00F768BE">
            <w:pPr>
              <w:spacing w:line="360" w:lineRule="auto"/>
              <w:rPr>
                <w:rFonts w:eastAsia="Times New Roman" w:cs="Times New Roman"/>
                <w:b/>
                <w:bCs/>
                <w:szCs w:val="24"/>
              </w:rPr>
            </w:pPr>
            <w:r w:rsidRPr="00072F2E">
              <w:rPr>
                <w:rFonts w:eastAsia="Times New Roman" w:cs="Times New Roman"/>
                <w:b/>
                <w:bCs/>
                <w:szCs w:val="24"/>
              </w:rPr>
              <w:t>НОАК</w:t>
            </w:r>
          </w:p>
        </w:tc>
        <w:tc>
          <w:tcPr>
            <w:tcW w:w="1722" w:type="dxa"/>
          </w:tcPr>
          <w:p w14:paraId="3AD7CB2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Дабигатран</w:t>
            </w:r>
            <w:proofErr w:type="spellEnd"/>
          </w:p>
        </w:tc>
        <w:tc>
          <w:tcPr>
            <w:tcW w:w="1803" w:type="dxa"/>
            <w:shd w:val="clear" w:color="auto" w:fill="FF0000"/>
          </w:tcPr>
          <w:p w14:paraId="039AA976"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5F63D01C"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3339D83"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E2E6E2D" w14:textId="77777777" w:rsidR="00F768BE" w:rsidRPr="00072F2E" w:rsidRDefault="00F768BE" w:rsidP="00F768BE">
            <w:pPr>
              <w:spacing w:line="360" w:lineRule="auto"/>
              <w:rPr>
                <w:rFonts w:eastAsia="Times New Roman" w:cs="Times New Roman"/>
                <w:szCs w:val="24"/>
              </w:rPr>
            </w:pPr>
          </w:p>
        </w:tc>
        <w:tc>
          <w:tcPr>
            <w:tcW w:w="884" w:type="dxa"/>
            <w:shd w:val="clear" w:color="auto" w:fill="FFC000"/>
          </w:tcPr>
          <w:p w14:paraId="1645880C"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0480E3B8"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FACB586"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7FBCD1E8" w14:textId="77777777" w:rsidR="00F768BE" w:rsidRPr="00072F2E" w:rsidRDefault="00F768BE" w:rsidP="00F768BE">
            <w:pPr>
              <w:spacing w:line="360" w:lineRule="auto"/>
              <w:rPr>
                <w:rFonts w:eastAsia="Times New Roman" w:cs="Times New Roman"/>
                <w:szCs w:val="24"/>
              </w:rPr>
            </w:pPr>
          </w:p>
        </w:tc>
      </w:tr>
      <w:tr w:rsidR="00F768BE" w:rsidRPr="00072F2E" w14:paraId="0CFFE33E" w14:textId="77777777" w:rsidTr="009349A5">
        <w:tc>
          <w:tcPr>
            <w:tcW w:w="1874" w:type="dxa"/>
          </w:tcPr>
          <w:p w14:paraId="340A6931" w14:textId="77777777" w:rsidR="00F768BE" w:rsidRPr="00072F2E" w:rsidRDefault="00F768BE" w:rsidP="00F768BE">
            <w:pPr>
              <w:spacing w:line="360" w:lineRule="auto"/>
              <w:rPr>
                <w:rFonts w:eastAsia="Times New Roman" w:cs="Times New Roman"/>
                <w:szCs w:val="24"/>
              </w:rPr>
            </w:pPr>
          </w:p>
        </w:tc>
        <w:tc>
          <w:tcPr>
            <w:tcW w:w="1722" w:type="dxa"/>
          </w:tcPr>
          <w:p w14:paraId="0E723E24"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Ривароксабан</w:t>
            </w:r>
            <w:proofErr w:type="spellEnd"/>
          </w:p>
        </w:tc>
        <w:tc>
          <w:tcPr>
            <w:tcW w:w="1803" w:type="dxa"/>
            <w:shd w:val="clear" w:color="auto" w:fill="FF0000"/>
          </w:tcPr>
          <w:p w14:paraId="4FC6AD8A"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13FC656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4CA9A7F"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B95ECEC" w14:textId="77777777" w:rsidR="00F768BE" w:rsidRPr="00072F2E" w:rsidRDefault="00F768BE" w:rsidP="00F768BE">
            <w:pPr>
              <w:spacing w:line="360" w:lineRule="auto"/>
              <w:rPr>
                <w:rFonts w:eastAsia="Times New Roman" w:cs="Times New Roman"/>
                <w:szCs w:val="24"/>
              </w:rPr>
            </w:pPr>
          </w:p>
        </w:tc>
        <w:tc>
          <w:tcPr>
            <w:tcW w:w="884" w:type="dxa"/>
            <w:shd w:val="clear" w:color="auto" w:fill="FFFF00"/>
          </w:tcPr>
          <w:p w14:paraId="41AF246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77154BD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70AE2E1"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47AE83B7" w14:textId="77777777" w:rsidR="00F768BE" w:rsidRPr="00072F2E" w:rsidRDefault="00F768BE" w:rsidP="00F768BE">
            <w:pPr>
              <w:spacing w:line="360" w:lineRule="auto"/>
              <w:rPr>
                <w:rFonts w:eastAsia="Times New Roman" w:cs="Times New Roman"/>
                <w:szCs w:val="24"/>
              </w:rPr>
            </w:pPr>
          </w:p>
        </w:tc>
      </w:tr>
      <w:tr w:rsidR="00F768BE" w:rsidRPr="00072F2E" w14:paraId="17719E45" w14:textId="77777777" w:rsidTr="009349A5">
        <w:tc>
          <w:tcPr>
            <w:tcW w:w="1874" w:type="dxa"/>
          </w:tcPr>
          <w:p w14:paraId="4FBD7A3E" w14:textId="77777777" w:rsidR="00F768BE" w:rsidRPr="00072F2E" w:rsidRDefault="00F768BE" w:rsidP="00F768BE">
            <w:pPr>
              <w:spacing w:line="360" w:lineRule="auto"/>
              <w:rPr>
                <w:rFonts w:eastAsia="Times New Roman" w:cs="Times New Roman"/>
                <w:szCs w:val="24"/>
              </w:rPr>
            </w:pPr>
          </w:p>
        </w:tc>
        <w:tc>
          <w:tcPr>
            <w:tcW w:w="1722" w:type="dxa"/>
          </w:tcPr>
          <w:p w14:paraId="3307899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Эдоксабан</w:t>
            </w:r>
            <w:proofErr w:type="spellEnd"/>
          </w:p>
        </w:tc>
        <w:tc>
          <w:tcPr>
            <w:tcW w:w="1803" w:type="dxa"/>
            <w:shd w:val="clear" w:color="auto" w:fill="FFC000"/>
          </w:tcPr>
          <w:p w14:paraId="43375E38"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E2672CB"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40EB787"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3A39175" w14:textId="77777777" w:rsidR="00F768BE" w:rsidRPr="00072F2E" w:rsidRDefault="00F768BE" w:rsidP="00F768BE">
            <w:pPr>
              <w:spacing w:line="360" w:lineRule="auto"/>
              <w:rPr>
                <w:rFonts w:eastAsia="Times New Roman" w:cs="Times New Roman"/>
                <w:szCs w:val="24"/>
              </w:rPr>
            </w:pPr>
          </w:p>
        </w:tc>
        <w:tc>
          <w:tcPr>
            <w:tcW w:w="884" w:type="dxa"/>
            <w:shd w:val="clear" w:color="auto" w:fill="FFC000"/>
          </w:tcPr>
          <w:p w14:paraId="5510000E"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1DF0F05"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5502F46" w14:textId="77777777" w:rsidR="00F768BE" w:rsidRPr="00072F2E" w:rsidRDefault="00F768BE" w:rsidP="00F768BE">
            <w:pPr>
              <w:spacing w:line="360" w:lineRule="auto"/>
              <w:rPr>
                <w:rFonts w:eastAsia="Times New Roman" w:cs="Times New Roman"/>
                <w:szCs w:val="24"/>
              </w:rPr>
            </w:pPr>
          </w:p>
        </w:tc>
        <w:tc>
          <w:tcPr>
            <w:tcW w:w="1316" w:type="dxa"/>
            <w:shd w:val="clear" w:color="auto" w:fill="FF0000"/>
          </w:tcPr>
          <w:p w14:paraId="30325EF5" w14:textId="77777777" w:rsidR="00F768BE" w:rsidRPr="00072F2E" w:rsidRDefault="00F768BE" w:rsidP="00F768BE">
            <w:pPr>
              <w:spacing w:line="360" w:lineRule="auto"/>
              <w:rPr>
                <w:rFonts w:eastAsia="Times New Roman" w:cs="Times New Roman"/>
                <w:szCs w:val="24"/>
              </w:rPr>
            </w:pPr>
          </w:p>
        </w:tc>
      </w:tr>
      <w:tr w:rsidR="00F768BE" w:rsidRPr="00072F2E" w14:paraId="06B97E4F" w14:textId="77777777" w:rsidTr="009349A5">
        <w:tc>
          <w:tcPr>
            <w:tcW w:w="1874" w:type="dxa"/>
          </w:tcPr>
          <w:p w14:paraId="7CD1788E" w14:textId="77777777" w:rsidR="00F768BE" w:rsidRPr="00072F2E" w:rsidRDefault="00F768BE" w:rsidP="00F768BE">
            <w:pPr>
              <w:spacing w:line="360" w:lineRule="auto"/>
              <w:jc w:val="center"/>
              <w:rPr>
                <w:rFonts w:eastAsia="Times New Roman" w:cs="Times New Roman"/>
                <w:b/>
                <w:bCs/>
                <w:szCs w:val="24"/>
              </w:rPr>
            </w:pPr>
            <w:proofErr w:type="spellStart"/>
            <w:r w:rsidRPr="00072F2E">
              <w:rPr>
                <w:rFonts w:eastAsia="Times New Roman" w:cs="Times New Roman"/>
                <w:b/>
                <w:bCs/>
                <w:szCs w:val="24"/>
              </w:rPr>
              <w:t>Фибринолитические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722" w:type="dxa"/>
          </w:tcPr>
          <w:p w14:paraId="0B0AE85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Стрептокиназа</w:t>
            </w:r>
            <w:proofErr w:type="spellEnd"/>
          </w:p>
        </w:tc>
        <w:tc>
          <w:tcPr>
            <w:tcW w:w="1803" w:type="dxa"/>
            <w:shd w:val="clear" w:color="auto" w:fill="00B050"/>
          </w:tcPr>
          <w:p w14:paraId="3C7FCB63"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0DAA6BE3"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DF98B8D"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496B80E1"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3C3C1DB7"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94CD77C"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3F3A05D"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745BF456" w14:textId="77777777" w:rsidR="00F768BE" w:rsidRPr="00072F2E" w:rsidRDefault="00F768BE" w:rsidP="00F768BE">
            <w:pPr>
              <w:spacing w:line="360" w:lineRule="auto"/>
              <w:rPr>
                <w:rFonts w:eastAsia="Times New Roman" w:cs="Times New Roman"/>
                <w:szCs w:val="24"/>
              </w:rPr>
            </w:pPr>
          </w:p>
        </w:tc>
      </w:tr>
      <w:tr w:rsidR="00F768BE" w:rsidRPr="00072F2E" w14:paraId="200147B1" w14:textId="77777777" w:rsidTr="009349A5">
        <w:tc>
          <w:tcPr>
            <w:tcW w:w="3596" w:type="dxa"/>
            <w:gridSpan w:val="2"/>
          </w:tcPr>
          <w:p w14:paraId="152F41F1"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Антигипертензивные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803" w:type="dxa"/>
            <w:shd w:val="clear" w:color="auto" w:fill="FFFFFF" w:themeFill="background1"/>
          </w:tcPr>
          <w:p w14:paraId="51017897" w14:textId="77777777" w:rsidR="00F768BE" w:rsidRPr="00072F2E" w:rsidRDefault="00F768BE" w:rsidP="00F768BE">
            <w:pPr>
              <w:spacing w:line="360" w:lineRule="auto"/>
              <w:rPr>
                <w:rFonts w:eastAsia="Times New Roman" w:cs="Times New Roman"/>
                <w:szCs w:val="24"/>
              </w:rPr>
            </w:pPr>
          </w:p>
        </w:tc>
        <w:tc>
          <w:tcPr>
            <w:tcW w:w="2033" w:type="dxa"/>
            <w:shd w:val="clear" w:color="auto" w:fill="FFFFFF" w:themeFill="background1"/>
          </w:tcPr>
          <w:p w14:paraId="407C21FB" w14:textId="77777777" w:rsidR="00F768BE" w:rsidRPr="00072F2E" w:rsidRDefault="00F768BE" w:rsidP="00F768BE">
            <w:pPr>
              <w:spacing w:line="360" w:lineRule="auto"/>
              <w:rPr>
                <w:rFonts w:eastAsia="Times New Roman" w:cs="Times New Roman"/>
                <w:szCs w:val="24"/>
              </w:rPr>
            </w:pPr>
          </w:p>
        </w:tc>
        <w:tc>
          <w:tcPr>
            <w:tcW w:w="1141" w:type="dxa"/>
            <w:shd w:val="clear" w:color="auto" w:fill="FFFFFF" w:themeFill="background1"/>
          </w:tcPr>
          <w:p w14:paraId="75306DF3" w14:textId="77777777" w:rsidR="00F768BE" w:rsidRPr="00072F2E" w:rsidRDefault="00F768BE" w:rsidP="00F768BE">
            <w:pPr>
              <w:spacing w:line="360" w:lineRule="auto"/>
              <w:rPr>
                <w:rFonts w:eastAsia="Times New Roman" w:cs="Times New Roman"/>
                <w:szCs w:val="24"/>
              </w:rPr>
            </w:pPr>
          </w:p>
        </w:tc>
        <w:tc>
          <w:tcPr>
            <w:tcW w:w="1337" w:type="dxa"/>
            <w:shd w:val="clear" w:color="auto" w:fill="FFFFFF" w:themeFill="background1"/>
          </w:tcPr>
          <w:p w14:paraId="5DF70653" w14:textId="77777777" w:rsidR="00F768BE" w:rsidRPr="00072F2E" w:rsidRDefault="00F768BE" w:rsidP="00F768BE">
            <w:pPr>
              <w:spacing w:line="360" w:lineRule="auto"/>
              <w:rPr>
                <w:rFonts w:eastAsia="Times New Roman" w:cs="Times New Roman"/>
                <w:szCs w:val="24"/>
              </w:rPr>
            </w:pPr>
          </w:p>
        </w:tc>
        <w:tc>
          <w:tcPr>
            <w:tcW w:w="884" w:type="dxa"/>
            <w:shd w:val="clear" w:color="auto" w:fill="FFFFFF" w:themeFill="background1"/>
          </w:tcPr>
          <w:p w14:paraId="68BA9284" w14:textId="77777777" w:rsidR="00F768BE" w:rsidRPr="00072F2E" w:rsidRDefault="00F768BE" w:rsidP="00F768BE">
            <w:pPr>
              <w:spacing w:line="360" w:lineRule="auto"/>
              <w:rPr>
                <w:rFonts w:eastAsia="Times New Roman" w:cs="Times New Roman"/>
                <w:szCs w:val="24"/>
              </w:rPr>
            </w:pPr>
          </w:p>
        </w:tc>
        <w:tc>
          <w:tcPr>
            <w:tcW w:w="1350" w:type="dxa"/>
            <w:shd w:val="clear" w:color="auto" w:fill="FFFFFF" w:themeFill="background1"/>
          </w:tcPr>
          <w:p w14:paraId="5893AF2A" w14:textId="77777777" w:rsidR="00F768BE" w:rsidRPr="00072F2E" w:rsidRDefault="00F768BE" w:rsidP="00F768BE">
            <w:pPr>
              <w:spacing w:line="360" w:lineRule="auto"/>
              <w:rPr>
                <w:rFonts w:eastAsia="Times New Roman" w:cs="Times New Roman"/>
                <w:szCs w:val="24"/>
              </w:rPr>
            </w:pPr>
          </w:p>
        </w:tc>
        <w:tc>
          <w:tcPr>
            <w:tcW w:w="1100" w:type="dxa"/>
            <w:shd w:val="clear" w:color="auto" w:fill="FFFFFF" w:themeFill="background1"/>
          </w:tcPr>
          <w:p w14:paraId="34B3B699" w14:textId="77777777" w:rsidR="00F768BE" w:rsidRPr="00072F2E" w:rsidRDefault="00F768BE" w:rsidP="00F768BE">
            <w:pPr>
              <w:spacing w:line="360" w:lineRule="auto"/>
              <w:rPr>
                <w:rFonts w:eastAsia="Times New Roman" w:cs="Times New Roman"/>
                <w:szCs w:val="24"/>
              </w:rPr>
            </w:pPr>
          </w:p>
        </w:tc>
        <w:tc>
          <w:tcPr>
            <w:tcW w:w="1316" w:type="dxa"/>
            <w:shd w:val="clear" w:color="auto" w:fill="FFFFFF" w:themeFill="background1"/>
          </w:tcPr>
          <w:p w14:paraId="6D70EB57" w14:textId="77777777" w:rsidR="00F768BE" w:rsidRPr="00072F2E" w:rsidRDefault="00F768BE" w:rsidP="00F768BE">
            <w:pPr>
              <w:spacing w:line="360" w:lineRule="auto"/>
              <w:rPr>
                <w:rFonts w:eastAsia="Times New Roman" w:cs="Times New Roman"/>
                <w:szCs w:val="24"/>
              </w:rPr>
            </w:pPr>
          </w:p>
        </w:tc>
      </w:tr>
      <w:tr w:rsidR="00F768BE" w:rsidRPr="00072F2E" w14:paraId="4E80B8EA" w14:textId="77777777" w:rsidTr="009349A5">
        <w:tc>
          <w:tcPr>
            <w:tcW w:w="1874" w:type="dxa"/>
          </w:tcPr>
          <w:p w14:paraId="6C28181B" w14:textId="77777777" w:rsidR="00F768BE" w:rsidRPr="00072F2E" w:rsidRDefault="00F768BE" w:rsidP="00F768BE">
            <w:pPr>
              <w:spacing w:line="360" w:lineRule="auto"/>
              <w:rPr>
                <w:rFonts w:eastAsia="Times New Roman" w:cs="Times New Roman"/>
                <w:szCs w:val="24"/>
              </w:rPr>
            </w:pPr>
          </w:p>
        </w:tc>
        <w:tc>
          <w:tcPr>
            <w:tcW w:w="1722" w:type="dxa"/>
          </w:tcPr>
          <w:p w14:paraId="5931B69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Сакубитрил</w:t>
            </w:r>
            <w:proofErr w:type="spellEnd"/>
          </w:p>
        </w:tc>
        <w:tc>
          <w:tcPr>
            <w:tcW w:w="1803" w:type="dxa"/>
            <w:shd w:val="clear" w:color="auto" w:fill="FFC000"/>
          </w:tcPr>
          <w:p w14:paraId="6336EFE9"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4D9E9FCD"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965535D"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1F3BF319"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59E9D787"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7AFE40E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70C456C"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7CCFE492" w14:textId="77777777" w:rsidR="00F768BE" w:rsidRPr="00072F2E" w:rsidRDefault="00F768BE" w:rsidP="00F768BE">
            <w:pPr>
              <w:spacing w:line="360" w:lineRule="auto"/>
              <w:rPr>
                <w:rFonts w:eastAsia="Times New Roman" w:cs="Times New Roman"/>
                <w:szCs w:val="24"/>
              </w:rPr>
            </w:pPr>
          </w:p>
        </w:tc>
      </w:tr>
      <w:tr w:rsidR="00F768BE" w:rsidRPr="00072F2E" w14:paraId="59B98FDB" w14:textId="77777777" w:rsidTr="009349A5">
        <w:tc>
          <w:tcPr>
            <w:tcW w:w="1874" w:type="dxa"/>
          </w:tcPr>
          <w:p w14:paraId="3B42B6DC" w14:textId="77777777" w:rsidR="00F768BE" w:rsidRPr="00072F2E" w:rsidRDefault="00F768BE" w:rsidP="00F768BE">
            <w:pPr>
              <w:spacing w:line="360" w:lineRule="auto"/>
              <w:rPr>
                <w:rFonts w:eastAsia="Times New Roman" w:cs="Times New Roman"/>
                <w:b/>
                <w:bCs/>
                <w:szCs w:val="24"/>
              </w:rPr>
            </w:pPr>
            <w:r w:rsidRPr="00072F2E">
              <w:rPr>
                <w:rFonts w:eastAsia="Times New Roman" w:cs="Times New Roman"/>
                <w:b/>
                <w:bCs/>
                <w:szCs w:val="24"/>
              </w:rPr>
              <w:t>ACEI (АПФ I)</w:t>
            </w:r>
          </w:p>
        </w:tc>
        <w:tc>
          <w:tcPr>
            <w:tcW w:w="1722" w:type="dxa"/>
          </w:tcPr>
          <w:p w14:paraId="096DE533"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Каптоприл</w:t>
            </w:r>
            <w:proofErr w:type="spellEnd"/>
          </w:p>
        </w:tc>
        <w:tc>
          <w:tcPr>
            <w:tcW w:w="1803" w:type="dxa"/>
            <w:shd w:val="clear" w:color="auto" w:fill="00B050"/>
          </w:tcPr>
          <w:p w14:paraId="57FE8FBF"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5BDD716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95415D1"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9D5E2DF"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D6D46B9"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43F0C8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1CFC73E"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B1B8492" w14:textId="77777777" w:rsidR="00F768BE" w:rsidRPr="00072F2E" w:rsidRDefault="00F768BE" w:rsidP="00F768BE">
            <w:pPr>
              <w:spacing w:line="360" w:lineRule="auto"/>
              <w:rPr>
                <w:rFonts w:eastAsia="Times New Roman" w:cs="Times New Roman"/>
                <w:szCs w:val="24"/>
              </w:rPr>
            </w:pPr>
          </w:p>
        </w:tc>
      </w:tr>
      <w:tr w:rsidR="00F768BE" w:rsidRPr="00072F2E" w14:paraId="799CB834" w14:textId="77777777" w:rsidTr="009349A5">
        <w:tc>
          <w:tcPr>
            <w:tcW w:w="1874" w:type="dxa"/>
          </w:tcPr>
          <w:p w14:paraId="3ED0B4F4" w14:textId="77777777" w:rsidR="00F768BE" w:rsidRPr="00072F2E" w:rsidRDefault="00F768BE" w:rsidP="00F768BE">
            <w:pPr>
              <w:spacing w:line="360" w:lineRule="auto"/>
              <w:rPr>
                <w:rFonts w:eastAsia="Times New Roman" w:cs="Times New Roman"/>
                <w:szCs w:val="24"/>
              </w:rPr>
            </w:pPr>
          </w:p>
        </w:tc>
        <w:tc>
          <w:tcPr>
            <w:tcW w:w="1722" w:type="dxa"/>
          </w:tcPr>
          <w:p w14:paraId="67BAB9C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Лизиноприл</w:t>
            </w:r>
            <w:proofErr w:type="spellEnd"/>
          </w:p>
        </w:tc>
        <w:tc>
          <w:tcPr>
            <w:tcW w:w="1803" w:type="dxa"/>
            <w:shd w:val="clear" w:color="auto" w:fill="00B050"/>
          </w:tcPr>
          <w:p w14:paraId="0176BA0E"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42CC50A0"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33DE40B"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686237BC"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1B011AEA"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47240E7"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7E3092BD"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87A5F0A" w14:textId="77777777" w:rsidR="00F768BE" w:rsidRPr="00072F2E" w:rsidRDefault="00F768BE" w:rsidP="00F768BE">
            <w:pPr>
              <w:spacing w:line="360" w:lineRule="auto"/>
              <w:rPr>
                <w:rFonts w:eastAsia="Times New Roman" w:cs="Times New Roman"/>
                <w:szCs w:val="24"/>
              </w:rPr>
            </w:pPr>
          </w:p>
        </w:tc>
      </w:tr>
      <w:tr w:rsidR="00F768BE" w:rsidRPr="00072F2E" w14:paraId="479AD6E4" w14:textId="77777777" w:rsidTr="009349A5">
        <w:tc>
          <w:tcPr>
            <w:tcW w:w="1874" w:type="dxa"/>
          </w:tcPr>
          <w:p w14:paraId="0C539E3A" w14:textId="77777777" w:rsidR="00F768BE" w:rsidRPr="00072F2E" w:rsidRDefault="00F768BE" w:rsidP="00F768BE">
            <w:pPr>
              <w:spacing w:line="360" w:lineRule="auto"/>
              <w:rPr>
                <w:rFonts w:eastAsia="Times New Roman" w:cs="Times New Roman"/>
                <w:szCs w:val="24"/>
              </w:rPr>
            </w:pPr>
          </w:p>
        </w:tc>
        <w:tc>
          <w:tcPr>
            <w:tcW w:w="1722" w:type="dxa"/>
          </w:tcPr>
          <w:p w14:paraId="7EE9C9F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Эналаприл</w:t>
            </w:r>
            <w:proofErr w:type="spellEnd"/>
          </w:p>
        </w:tc>
        <w:tc>
          <w:tcPr>
            <w:tcW w:w="1803" w:type="dxa"/>
            <w:shd w:val="clear" w:color="auto" w:fill="00B050"/>
          </w:tcPr>
          <w:p w14:paraId="69F52F90"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7E2EA1D1"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E02CE74"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CB717FA"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071F9183"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11E113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986BDB9"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1294723" w14:textId="77777777" w:rsidR="00F768BE" w:rsidRPr="00072F2E" w:rsidRDefault="00F768BE" w:rsidP="00F768BE">
            <w:pPr>
              <w:spacing w:line="360" w:lineRule="auto"/>
              <w:rPr>
                <w:rFonts w:eastAsia="Times New Roman" w:cs="Times New Roman"/>
                <w:szCs w:val="24"/>
              </w:rPr>
            </w:pPr>
          </w:p>
        </w:tc>
      </w:tr>
      <w:tr w:rsidR="00F768BE" w:rsidRPr="00072F2E" w14:paraId="048C4631" w14:textId="77777777" w:rsidTr="009349A5">
        <w:tc>
          <w:tcPr>
            <w:tcW w:w="1874" w:type="dxa"/>
          </w:tcPr>
          <w:p w14:paraId="1A32C61E"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b/>
                <w:bCs/>
                <w:szCs w:val="24"/>
              </w:rPr>
              <w:t xml:space="preserve">ACEII (АПФ II) </w:t>
            </w:r>
            <w:proofErr w:type="spellStart"/>
            <w:r w:rsidRPr="00072F2E">
              <w:rPr>
                <w:rFonts w:eastAsia="Times New Roman" w:cs="Times New Roman"/>
                <w:b/>
                <w:bCs/>
                <w:szCs w:val="24"/>
              </w:rPr>
              <w:t>антагонисты</w:t>
            </w:r>
            <w:proofErr w:type="spellEnd"/>
          </w:p>
        </w:tc>
        <w:tc>
          <w:tcPr>
            <w:tcW w:w="1722" w:type="dxa"/>
          </w:tcPr>
          <w:p w14:paraId="28E725D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Валсартан</w:t>
            </w:r>
            <w:proofErr w:type="spellEnd"/>
          </w:p>
        </w:tc>
        <w:tc>
          <w:tcPr>
            <w:tcW w:w="1803" w:type="dxa"/>
            <w:shd w:val="clear" w:color="auto" w:fill="FFC000"/>
          </w:tcPr>
          <w:p w14:paraId="46A3AB1B"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0FE80A4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3DEBC47"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2E9C703"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7D84820C"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5F7DFCE5"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7F5BC4D0"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7E9A67C7" w14:textId="77777777" w:rsidR="00F768BE" w:rsidRPr="00072F2E" w:rsidRDefault="00F768BE" w:rsidP="00F768BE">
            <w:pPr>
              <w:spacing w:line="360" w:lineRule="auto"/>
              <w:rPr>
                <w:rFonts w:eastAsia="Times New Roman" w:cs="Times New Roman"/>
                <w:szCs w:val="24"/>
              </w:rPr>
            </w:pPr>
          </w:p>
        </w:tc>
      </w:tr>
      <w:tr w:rsidR="00F768BE" w:rsidRPr="00072F2E" w14:paraId="71A11440" w14:textId="77777777" w:rsidTr="009349A5">
        <w:tc>
          <w:tcPr>
            <w:tcW w:w="1874" w:type="dxa"/>
          </w:tcPr>
          <w:p w14:paraId="146D73E2" w14:textId="77777777" w:rsidR="00F768BE" w:rsidRPr="00072F2E" w:rsidRDefault="00F768BE" w:rsidP="00F768BE">
            <w:pPr>
              <w:spacing w:line="360" w:lineRule="auto"/>
              <w:rPr>
                <w:rFonts w:eastAsia="Times New Roman" w:cs="Times New Roman"/>
                <w:b/>
                <w:bCs/>
                <w:szCs w:val="24"/>
              </w:rPr>
            </w:pPr>
          </w:p>
        </w:tc>
        <w:tc>
          <w:tcPr>
            <w:tcW w:w="1722" w:type="dxa"/>
          </w:tcPr>
          <w:p w14:paraId="460373C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Ирбесартан</w:t>
            </w:r>
            <w:proofErr w:type="spellEnd"/>
          </w:p>
        </w:tc>
        <w:tc>
          <w:tcPr>
            <w:tcW w:w="1803" w:type="dxa"/>
            <w:shd w:val="clear" w:color="auto" w:fill="00B050"/>
          </w:tcPr>
          <w:p w14:paraId="0D7D687F" w14:textId="77777777" w:rsidR="00F768BE" w:rsidRPr="00072F2E" w:rsidRDefault="00F768BE" w:rsidP="00F768BE">
            <w:pPr>
              <w:spacing w:line="360" w:lineRule="auto"/>
              <w:rPr>
                <w:rFonts w:eastAsia="Times New Roman" w:cs="Times New Roman"/>
                <w:szCs w:val="24"/>
              </w:rPr>
            </w:pPr>
          </w:p>
        </w:tc>
        <w:tc>
          <w:tcPr>
            <w:tcW w:w="2033" w:type="dxa"/>
            <w:shd w:val="clear" w:color="auto" w:fill="FFFF00"/>
          </w:tcPr>
          <w:p w14:paraId="1F1E8364"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70A35018"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44448E79"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151A8536"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575268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6A532469"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12A8D286" w14:textId="77777777" w:rsidR="00F768BE" w:rsidRPr="00072F2E" w:rsidRDefault="00F768BE" w:rsidP="00F768BE">
            <w:pPr>
              <w:spacing w:line="360" w:lineRule="auto"/>
              <w:rPr>
                <w:rFonts w:eastAsia="Times New Roman" w:cs="Times New Roman"/>
                <w:szCs w:val="24"/>
              </w:rPr>
            </w:pPr>
          </w:p>
        </w:tc>
      </w:tr>
      <w:tr w:rsidR="00F768BE" w:rsidRPr="00072F2E" w14:paraId="5555095F" w14:textId="77777777" w:rsidTr="009349A5">
        <w:tc>
          <w:tcPr>
            <w:tcW w:w="1874" w:type="dxa"/>
          </w:tcPr>
          <w:p w14:paraId="4B92D695" w14:textId="77777777" w:rsidR="00F768BE" w:rsidRPr="00072F2E" w:rsidRDefault="00F768BE" w:rsidP="00F768BE">
            <w:pPr>
              <w:spacing w:line="360" w:lineRule="auto"/>
              <w:rPr>
                <w:rFonts w:eastAsia="Times New Roman" w:cs="Times New Roman"/>
                <w:b/>
                <w:bCs/>
                <w:szCs w:val="24"/>
              </w:rPr>
            </w:pPr>
          </w:p>
        </w:tc>
        <w:tc>
          <w:tcPr>
            <w:tcW w:w="1722" w:type="dxa"/>
          </w:tcPr>
          <w:p w14:paraId="5B3EEB5E"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Кандесартан</w:t>
            </w:r>
            <w:proofErr w:type="spellEnd"/>
          </w:p>
        </w:tc>
        <w:tc>
          <w:tcPr>
            <w:tcW w:w="1803" w:type="dxa"/>
            <w:shd w:val="clear" w:color="auto" w:fill="00B050"/>
          </w:tcPr>
          <w:p w14:paraId="17D85BCE"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62469B77"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9C715D2"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59D0136"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3447259"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3E3926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1C73691C"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129410CB" w14:textId="77777777" w:rsidR="00F768BE" w:rsidRPr="00072F2E" w:rsidRDefault="00F768BE" w:rsidP="00F768BE">
            <w:pPr>
              <w:spacing w:line="360" w:lineRule="auto"/>
              <w:rPr>
                <w:rFonts w:eastAsia="Times New Roman" w:cs="Times New Roman"/>
                <w:szCs w:val="24"/>
              </w:rPr>
            </w:pPr>
          </w:p>
        </w:tc>
      </w:tr>
      <w:tr w:rsidR="00F768BE" w:rsidRPr="00072F2E" w14:paraId="3C2058B1" w14:textId="77777777" w:rsidTr="009349A5">
        <w:tc>
          <w:tcPr>
            <w:tcW w:w="1874" w:type="dxa"/>
          </w:tcPr>
          <w:p w14:paraId="3A55623F" w14:textId="77777777" w:rsidR="00F768BE" w:rsidRPr="00072F2E" w:rsidRDefault="00F768BE" w:rsidP="00F768BE">
            <w:pPr>
              <w:spacing w:line="360" w:lineRule="auto"/>
              <w:rPr>
                <w:rFonts w:eastAsia="Times New Roman" w:cs="Times New Roman"/>
                <w:szCs w:val="24"/>
              </w:rPr>
            </w:pPr>
          </w:p>
        </w:tc>
        <w:tc>
          <w:tcPr>
            <w:tcW w:w="1722" w:type="dxa"/>
          </w:tcPr>
          <w:p w14:paraId="78A6D177"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Лозартан</w:t>
            </w:r>
            <w:proofErr w:type="spellEnd"/>
          </w:p>
        </w:tc>
        <w:tc>
          <w:tcPr>
            <w:tcW w:w="1803" w:type="dxa"/>
            <w:shd w:val="clear" w:color="auto" w:fill="00B050"/>
          </w:tcPr>
          <w:p w14:paraId="32BEC67B" w14:textId="77777777" w:rsidR="00F768BE" w:rsidRPr="00072F2E" w:rsidRDefault="00F768BE" w:rsidP="00F768BE">
            <w:pPr>
              <w:spacing w:line="360" w:lineRule="auto"/>
              <w:rPr>
                <w:rFonts w:eastAsia="Times New Roman" w:cs="Times New Roman"/>
                <w:szCs w:val="24"/>
              </w:rPr>
            </w:pPr>
          </w:p>
        </w:tc>
        <w:tc>
          <w:tcPr>
            <w:tcW w:w="2033" w:type="dxa"/>
            <w:shd w:val="clear" w:color="auto" w:fill="FFFF00"/>
          </w:tcPr>
          <w:p w14:paraId="5BD12716"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01D55EFF"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1AA149B"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4E57274"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164852A"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8555880"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5D3101D6" w14:textId="77777777" w:rsidR="00F768BE" w:rsidRPr="00072F2E" w:rsidRDefault="00F768BE" w:rsidP="00F768BE">
            <w:pPr>
              <w:spacing w:line="360" w:lineRule="auto"/>
              <w:rPr>
                <w:rFonts w:eastAsia="Times New Roman" w:cs="Times New Roman"/>
                <w:szCs w:val="24"/>
              </w:rPr>
            </w:pPr>
          </w:p>
        </w:tc>
      </w:tr>
      <w:tr w:rsidR="00F768BE" w:rsidRPr="00072F2E" w14:paraId="413AEEE1" w14:textId="77777777" w:rsidTr="009349A5">
        <w:tc>
          <w:tcPr>
            <w:tcW w:w="1874" w:type="dxa"/>
          </w:tcPr>
          <w:p w14:paraId="3FF751FF"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Блокаторы</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кальциевых</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каналов</w:t>
            </w:r>
            <w:proofErr w:type="spellEnd"/>
          </w:p>
        </w:tc>
        <w:tc>
          <w:tcPr>
            <w:tcW w:w="1722" w:type="dxa"/>
          </w:tcPr>
          <w:p w14:paraId="0E11795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Амлодипин</w:t>
            </w:r>
            <w:proofErr w:type="spellEnd"/>
          </w:p>
        </w:tc>
        <w:tc>
          <w:tcPr>
            <w:tcW w:w="1803" w:type="dxa"/>
            <w:shd w:val="clear" w:color="auto" w:fill="FFC000"/>
          </w:tcPr>
          <w:p w14:paraId="4F696A1B"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1A1863AE"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4B4C3D5"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15C99002"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70A65718"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86820AA"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DB9F7CC"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3263FF03" w14:textId="77777777" w:rsidR="00F768BE" w:rsidRPr="00072F2E" w:rsidRDefault="00F768BE" w:rsidP="00F768BE">
            <w:pPr>
              <w:spacing w:line="360" w:lineRule="auto"/>
              <w:rPr>
                <w:rFonts w:eastAsia="Times New Roman" w:cs="Times New Roman"/>
                <w:szCs w:val="24"/>
              </w:rPr>
            </w:pPr>
          </w:p>
        </w:tc>
      </w:tr>
      <w:tr w:rsidR="00F768BE" w:rsidRPr="00072F2E" w14:paraId="1942A195" w14:textId="77777777" w:rsidTr="009349A5">
        <w:tc>
          <w:tcPr>
            <w:tcW w:w="1874" w:type="dxa"/>
          </w:tcPr>
          <w:p w14:paraId="0CEB10F2" w14:textId="77777777" w:rsidR="00F768BE" w:rsidRPr="00072F2E" w:rsidRDefault="00F768BE" w:rsidP="00F768BE">
            <w:pPr>
              <w:spacing w:line="360" w:lineRule="auto"/>
              <w:rPr>
                <w:rFonts w:eastAsia="Times New Roman" w:cs="Times New Roman"/>
                <w:szCs w:val="24"/>
              </w:rPr>
            </w:pPr>
          </w:p>
        </w:tc>
        <w:tc>
          <w:tcPr>
            <w:tcW w:w="1722" w:type="dxa"/>
          </w:tcPr>
          <w:p w14:paraId="30F5DA4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Верапамил</w:t>
            </w:r>
            <w:proofErr w:type="spellEnd"/>
          </w:p>
        </w:tc>
        <w:tc>
          <w:tcPr>
            <w:tcW w:w="1803" w:type="dxa"/>
            <w:shd w:val="clear" w:color="auto" w:fill="FFC000"/>
          </w:tcPr>
          <w:p w14:paraId="62C37868"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7FEF2AD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54B33A7"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1095454" w14:textId="77777777" w:rsidR="00F768BE" w:rsidRPr="00072F2E" w:rsidRDefault="00F768BE" w:rsidP="00F768BE">
            <w:pPr>
              <w:spacing w:line="360" w:lineRule="auto"/>
              <w:rPr>
                <w:rFonts w:eastAsia="Times New Roman" w:cs="Times New Roman"/>
                <w:szCs w:val="24"/>
              </w:rPr>
            </w:pPr>
          </w:p>
        </w:tc>
        <w:tc>
          <w:tcPr>
            <w:tcW w:w="884" w:type="dxa"/>
            <w:shd w:val="clear" w:color="auto" w:fill="FFFF00"/>
          </w:tcPr>
          <w:p w14:paraId="5DF4D901"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535E7F0"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00FA8B2"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3C78B96" w14:textId="77777777" w:rsidR="00F768BE" w:rsidRPr="00072F2E" w:rsidRDefault="00F768BE" w:rsidP="00F768BE">
            <w:pPr>
              <w:spacing w:line="360" w:lineRule="auto"/>
              <w:rPr>
                <w:rFonts w:eastAsia="Times New Roman" w:cs="Times New Roman"/>
                <w:szCs w:val="24"/>
              </w:rPr>
            </w:pPr>
          </w:p>
        </w:tc>
      </w:tr>
      <w:tr w:rsidR="00F768BE" w:rsidRPr="00072F2E" w14:paraId="6FD2F8C8" w14:textId="77777777" w:rsidTr="009349A5">
        <w:tc>
          <w:tcPr>
            <w:tcW w:w="1874" w:type="dxa"/>
          </w:tcPr>
          <w:p w14:paraId="2C3D8B6D" w14:textId="77777777" w:rsidR="00F768BE" w:rsidRPr="00072F2E" w:rsidRDefault="00F768BE" w:rsidP="00F768BE">
            <w:pPr>
              <w:spacing w:line="360" w:lineRule="auto"/>
              <w:rPr>
                <w:rFonts w:eastAsia="Times New Roman" w:cs="Times New Roman"/>
                <w:szCs w:val="24"/>
              </w:rPr>
            </w:pPr>
          </w:p>
        </w:tc>
        <w:tc>
          <w:tcPr>
            <w:tcW w:w="1722" w:type="dxa"/>
          </w:tcPr>
          <w:p w14:paraId="501A943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Дилтиазем</w:t>
            </w:r>
            <w:proofErr w:type="spellEnd"/>
          </w:p>
        </w:tc>
        <w:tc>
          <w:tcPr>
            <w:tcW w:w="1803" w:type="dxa"/>
            <w:shd w:val="clear" w:color="auto" w:fill="FFC000"/>
          </w:tcPr>
          <w:p w14:paraId="26B4BDA0"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7EDB6D13"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2F47CD2"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8655523"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27FF92E"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22872EE8"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71F41EA"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45307A5C" w14:textId="77777777" w:rsidR="00F768BE" w:rsidRPr="00072F2E" w:rsidRDefault="00F768BE" w:rsidP="00F768BE">
            <w:pPr>
              <w:spacing w:line="360" w:lineRule="auto"/>
              <w:rPr>
                <w:rFonts w:eastAsia="Times New Roman" w:cs="Times New Roman"/>
                <w:szCs w:val="24"/>
              </w:rPr>
            </w:pPr>
          </w:p>
        </w:tc>
      </w:tr>
      <w:tr w:rsidR="00F768BE" w:rsidRPr="00072F2E" w14:paraId="0CF7896D" w14:textId="77777777" w:rsidTr="009349A5">
        <w:tc>
          <w:tcPr>
            <w:tcW w:w="1874" w:type="dxa"/>
          </w:tcPr>
          <w:p w14:paraId="0B9EF6F0" w14:textId="77777777" w:rsidR="00F768BE" w:rsidRPr="00072F2E" w:rsidRDefault="00F768BE" w:rsidP="00F768BE">
            <w:pPr>
              <w:spacing w:line="360" w:lineRule="auto"/>
              <w:rPr>
                <w:rFonts w:eastAsia="Times New Roman" w:cs="Times New Roman"/>
                <w:szCs w:val="24"/>
              </w:rPr>
            </w:pPr>
          </w:p>
        </w:tc>
        <w:tc>
          <w:tcPr>
            <w:tcW w:w="1722" w:type="dxa"/>
          </w:tcPr>
          <w:p w14:paraId="6C74066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Нифедипин</w:t>
            </w:r>
            <w:proofErr w:type="spellEnd"/>
          </w:p>
        </w:tc>
        <w:tc>
          <w:tcPr>
            <w:tcW w:w="1803" w:type="dxa"/>
            <w:shd w:val="clear" w:color="auto" w:fill="FFC000"/>
          </w:tcPr>
          <w:p w14:paraId="3A26F74F"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03EA73A2"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462D0D6"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6DF28A6A"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0CB4FB33"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6157C37"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14B15A8"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488AB967" w14:textId="77777777" w:rsidR="00F768BE" w:rsidRPr="00072F2E" w:rsidRDefault="00F768BE" w:rsidP="00F768BE">
            <w:pPr>
              <w:spacing w:line="360" w:lineRule="auto"/>
              <w:rPr>
                <w:rFonts w:eastAsia="Times New Roman" w:cs="Times New Roman"/>
                <w:szCs w:val="24"/>
              </w:rPr>
            </w:pPr>
          </w:p>
        </w:tc>
      </w:tr>
      <w:tr w:rsidR="00F768BE" w:rsidRPr="00072F2E" w14:paraId="111187E6" w14:textId="77777777" w:rsidTr="009349A5">
        <w:tc>
          <w:tcPr>
            <w:tcW w:w="3596" w:type="dxa"/>
            <w:gridSpan w:val="2"/>
          </w:tcPr>
          <w:p w14:paraId="0F5FC862"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b/>
                <w:bCs/>
                <w:szCs w:val="24"/>
              </w:rPr>
              <w:t>Бета-блокаторы</w:t>
            </w:r>
            <w:proofErr w:type="spellEnd"/>
          </w:p>
        </w:tc>
        <w:tc>
          <w:tcPr>
            <w:tcW w:w="1803" w:type="dxa"/>
            <w:shd w:val="clear" w:color="auto" w:fill="auto"/>
          </w:tcPr>
          <w:p w14:paraId="68970A67" w14:textId="77777777" w:rsidR="00F768BE" w:rsidRPr="00072F2E" w:rsidRDefault="00F768BE" w:rsidP="00F768BE">
            <w:pPr>
              <w:spacing w:line="360" w:lineRule="auto"/>
              <w:rPr>
                <w:rFonts w:eastAsia="Times New Roman" w:cs="Times New Roman"/>
                <w:szCs w:val="24"/>
              </w:rPr>
            </w:pPr>
          </w:p>
        </w:tc>
        <w:tc>
          <w:tcPr>
            <w:tcW w:w="2033" w:type="dxa"/>
            <w:shd w:val="clear" w:color="auto" w:fill="auto"/>
          </w:tcPr>
          <w:p w14:paraId="0576F11B" w14:textId="77777777" w:rsidR="00F768BE" w:rsidRPr="00072F2E" w:rsidRDefault="00F768BE" w:rsidP="00F768BE">
            <w:pPr>
              <w:spacing w:line="360" w:lineRule="auto"/>
              <w:rPr>
                <w:rFonts w:eastAsia="Times New Roman" w:cs="Times New Roman"/>
                <w:szCs w:val="24"/>
              </w:rPr>
            </w:pPr>
          </w:p>
        </w:tc>
        <w:tc>
          <w:tcPr>
            <w:tcW w:w="1141" w:type="dxa"/>
            <w:shd w:val="clear" w:color="auto" w:fill="auto"/>
          </w:tcPr>
          <w:p w14:paraId="3F0C4A90" w14:textId="77777777" w:rsidR="00F768BE" w:rsidRPr="00072F2E" w:rsidRDefault="00F768BE" w:rsidP="00F768BE">
            <w:pPr>
              <w:spacing w:line="360" w:lineRule="auto"/>
              <w:rPr>
                <w:rFonts w:eastAsia="Times New Roman" w:cs="Times New Roman"/>
                <w:szCs w:val="24"/>
              </w:rPr>
            </w:pPr>
          </w:p>
        </w:tc>
        <w:tc>
          <w:tcPr>
            <w:tcW w:w="1337" w:type="dxa"/>
            <w:shd w:val="clear" w:color="auto" w:fill="auto"/>
          </w:tcPr>
          <w:p w14:paraId="5595412A" w14:textId="77777777" w:rsidR="00F768BE" w:rsidRPr="00072F2E" w:rsidRDefault="00F768BE" w:rsidP="00F768BE">
            <w:pPr>
              <w:spacing w:line="360" w:lineRule="auto"/>
              <w:rPr>
                <w:rFonts w:eastAsia="Times New Roman" w:cs="Times New Roman"/>
                <w:szCs w:val="24"/>
              </w:rPr>
            </w:pPr>
          </w:p>
        </w:tc>
        <w:tc>
          <w:tcPr>
            <w:tcW w:w="884" w:type="dxa"/>
            <w:shd w:val="clear" w:color="auto" w:fill="auto"/>
          </w:tcPr>
          <w:p w14:paraId="59F1D3B4" w14:textId="77777777" w:rsidR="00F768BE" w:rsidRPr="00072F2E" w:rsidRDefault="00F768BE" w:rsidP="00F768BE">
            <w:pPr>
              <w:spacing w:line="360" w:lineRule="auto"/>
              <w:rPr>
                <w:rFonts w:eastAsia="Times New Roman" w:cs="Times New Roman"/>
                <w:szCs w:val="24"/>
              </w:rPr>
            </w:pPr>
          </w:p>
        </w:tc>
        <w:tc>
          <w:tcPr>
            <w:tcW w:w="1350" w:type="dxa"/>
            <w:shd w:val="clear" w:color="auto" w:fill="auto"/>
          </w:tcPr>
          <w:p w14:paraId="2D538C5D" w14:textId="77777777" w:rsidR="00F768BE" w:rsidRPr="00072F2E" w:rsidRDefault="00F768BE" w:rsidP="00F768BE">
            <w:pPr>
              <w:spacing w:line="360" w:lineRule="auto"/>
              <w:rPr>
                <w:rFonts w:eastAsia="Times New Roman" w:cs="Times New Roman"/>
                <w:szCs w:val="24"/>
              </w:rPr>
            </w:pPr>
          </w:p>
        </w:tc>
        <w:tc>
          <w:tcPr>
            <w:tcW w:w="1100" w:type="dxa"/>
            <w:shd w:val="clear" w:color="auto" w:fill="auto"/>
          </w:tcPr>
          <w:p w14:paraId="793C9BCE" w14:textId="77777777" w:rsidR="00F768BE" w:rsidRPr="00072F2E" w:rsidRDefault="00F768BE" w:rsidP="00F768BE">
            <w:pPr>
              <w:spacing w:line="360" w:lineRule="auto"/>
              <w:rPr>
                <w:rFonts w:eastAsia="Times New Roman" w:cs="Times New Roman"/>
                <w:szCs w:val="24"/>
              </w:rPr>
            </w:pPr>
          </w:p>
        </w:tc>
        <w:tc>
          <w:tcPr>
            <w:tcW w:w="1316" w:type="dxa"/>
            <w:shd w:val="clear" w:color="auto" w:fill="auto"/>
          </w:tcPr>
          <w:p w14:paraId="25322DBE" w14:textId="77777777" w:rsidR="00F768BE" w:rsidRPr="00072F2E" w:rsidRDefault="00F768BE" w:rsidP="00F768BE">
            <w:pPr>
              <w:spacing w:line="360" w:lineRule="auto"/>
              <w:rPr>
                <w:rFonts w:eastAsia="Times New Roman" w:cs="Times New Roman"/>
                <w:szCs w:val="24"/>
              </w:rPr>
            </w:pPr>
          </w:p>
        </w:tc>
      </w:tr>
      <w:tr w:rsidR="00F768BE" w:rsidRPr="00072F2E" w14:paraId="1A45C902" w14:textId="77777777" w:rsidTr="009349A5">
        <w:tc>
          <w:tcPr>
            <w:tcW w:w="1874" w:type="dxa"/>
          </w:tcPr>
          <w:p w14:paraId="68974D08" w14:textId="77777777" w:rsidR="00F768BE" w:rsidRPr="00072F2E" w:rsidRDefault="00F768BE" w:rsidP="00F768BE">
            <w:pPr>
              <w:spacing w:line="360" w:lineRule="auto"/>
              <w:rPr>
                <w:rFonts w:eastAsia="Times New Roman" w:cs="Times New Roman"/>
                <w:b/>
                <w:bCs/>
                <w:szCs w:val="24"/>
              </w:rPr>
            </w:pPr>
          </w:p>
        </w:tc>
        <w:tc>
          <w:tcPr>
            <w:tcW w:w="1722" w:type="dxa"/>
          </w:tcPr>
          <w:p w14:paraId="0F731AE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Атенолол</w:t>
            </w:r>
            <w:proofErr w:type="spellEnd"/>
          </w:p>
        </w:tc>
        <w:tc>
          <w:tcPr>
            <w:tcW w:w="1803" w:type="dxa"/>
            <w:shd w:val="clear" w:color="auto" w:fill="FFC000"/>
          </w:tcPr>
          <w:p w14:paraId="4DDADD97"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6073B801"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266E983"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11916B0"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A883E72"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7D07374"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2EA1364"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8F6AC89" w14:textId="77777777" w:rsidR="00F768BE" w:rsidRPr="00072F2E" w:rsidRDefault="00F768BE" w:rsidP="00F768BE">
            <w:pPr>
              <w:spacing w:line="360" w:lineRule="auto"/>
              <w:rPr>
                <w:rFonts w:eastAsia="Times New Roman" w:cs="Times New Roman"/>
                <w:szCs w:val="24"/>
              </w:rPr>
            </w:pPr>
          </w:p>
        </w:tc>
      </w:tr>
      <w:tr w:rsidR="00F768BE" w:rsidRPr="00072F2E" w14:paraId="275B1B9D" w14:textId="77777777" w:rsidTr="009349A5">
        <w:tc>
          <w:tcPr>
            <w:tcW w:w="1874" w:type="dxa"/>
          </w:tcPr>
          <w:p w14:paraId="023CFEEA" w14:textId="77777777" w:rsidR="00F768BE" w:rsidRPr="00072F2E" w:rsidRDefault="00F768BE" w:rsidP="00F768BE">
            <w:pPr>
              <w:spacing w:line="360" w:lineRule="auto"/>
              <w:rPr>
                <w:rFonts w:eastAsia="Times New Roman" w:cs="Times New Roman"/>
                <w:szCs w:val="24"/>
              </w:rPr>
            </w:pPr>
          </w:p>
        </w:tc>
        <w:tc>
          <w:tcPr>
            <w:tcW w:w="1722" w:type="dxa"/>
          </w:tcPr>
          <w:p w14:paraId="790BF86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Бисопролол</w:t>
            </w:r>
            <w:proofErr w:type="spellEnd"/>
          </w:p>
        </w:tc>
        <w:tc>
          <w:tcPr>
            <w:tcW w:w="1803" w:type="dxa"/>
            <w:shd w:val="clear" w:color="auto" w:fill="FFFF00"/>
          </w:tcPr>
          <w:p w14:paraId="5B4647E3"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240BB96"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78694773"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9E6FE6F"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DBBEBA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D4D0F5C"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0530926"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7C92D0A4" w14:textId="77777777" w:rsidR="00F768BE" w:rsidRPr="00072F2E" w:rsidRDefault="00F768BE" w:rsidP="00F768BE">
            <w:pPr>
              <w:spacing w:line="360" w:lineRule="auto"/>
              <w:rPr>
                <w:rFonts w:eastAsia="Times New Roman" w:cs="Times New Roman"/>
                <w:szCs w:val="24"/>
              </w:rPr>
            </w:pPr>
          </w:p>
        </w:tc>
      </w:tr>
      <w:tr w:rsidR="00F768BE" w:rsidRPr="00072F2E" w14:paraId="46EBF548" w14:textId="77777777" w:rsidTr="009349A5">
        <w:tc>
          <w:tcPr>
            <w:tcW w:w="1874" w:type="dxa"/>
          </w:tcPr>
          <w:p w14:paraId="6D3F2F92" w14:textId="77777777" w:rsidR="00F768BE" w:rsidRPr="00072F2E" w:rsidRDefault="00F768BE" w:rsidP="00F768BE">
            <w:pPr>
              <w:spacing w:line="360" w:lineRule="auto"/>
              <w:rPr>
                <w:rFonts w:eastAsia="Times New Roman" w:cs="Times New Roman"/>
                <w:szCs w:val="24"/>
              </w:rPr>
            </w:pPr>
          </w:p>
        </w:tc>
        <w:tc>
          <w:tcPr>
            <w:tcW w:w="1722" w:type="dxa"/>
          </w:tcPr>
          <w:p w14:paraId="2C10F69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Карведилол</w:t>
            </w:r>
            <w:proofErr w:type="spellEnd"/>
          </w:p>
        </w:tc>
        <w:tc>
          <w:tcPr>
            <w:tcW w:w="1803" w:type="dxa"/>
            <w:shd w:val="clear" w:color="auto" w:fill="FFFF00"/>
          </w:tcPr>
          <w:p w14:paraId="21CFDC57"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E44A9E8"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B36FAE0"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7435C29"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E33633E"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04730CE8"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CC2C96B"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67B5DCFE" w14:textId="77777777" w:rsidR="00F768BE" w:rsidRPr="00072F2E" w:rsidRDefault="00F768BE" w:rsidP="00F768BE">
            <w:pPr>
              <w:spacing w:line="360" w:lineRule="auto"/>
              <w:rPr>
                <w:rFonts w:eastAsia="Times New Roman" w:cs="Times New Roman"/>
                <w:szCs w:val="24"/>
              </w:rPr>
            </w:pPr>
          </w:p>
        </w:tc>
      </w:tr>
      <w:tr w:rsidR="00F768BE" w:rsidRPr="00072F2E" w14:paraId="59494086" w14:textId="77777777" w:rsidTr="009349A5">
        <w:tc>
          <w:tcPr>
            <w:tcW w:w="1874" w:type="dxa"/>
          </w:tcPr>
          <w:p w14:paraId="652DB268" w14:textId="77777777" w:rsidR="00F768BE" w:rsidRPr="00072F2E" w:rsidRDefault="00F768BE" w:rsidP="00F768BE">
            <w:pPr>
              <w:spacing w:line="360" w:lineRule="auto"/>
              <w:rPr>
                <w:rFonts w:eastAsia="Times New Roman" w:cs="Times New Roman"/>
                <w:szCs w:val="24"/>
              </w:rPr>
            </w:pPr>
          </w:p>
        </w:tc>
        <w:tc>
          <w:tcPr>
            <w:tcW w:w="1722" w:type="dxa"/>
          </w:tcPr>
          <w:p w14:paraId="25222529"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Метопролол</w:t>
            </w:r>
            <w:proofErr w:type="spellEnd"/>
          </w:p>
        </w:tc>
        <w:tc>
          <w:tcPr>
            <w:tcW w:w="1803" w:type="dxa"/>
            <w:shd w:val="clear" w:color="auto" w:fill="FFFF00"/>
          </w:tcPr>
          <w:p w14:paraId="29F86685"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981C0E0"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1D132EF"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119BC156" w14:textId="77777777" w:rsidR="00F768BE" w:rsidRPr="00072F2E" w:rsidRDefault="00F768BE" w:rsidP="00F768BE">
            <w:pPr>
              <w:spacing w:line="360" w:lineRule="auto"/>
              <w:rPr>
                <w:rFonts w:eastAsia="Times New Roman" w:cs="Times New Roman"/>
                <w:szCs w:val="24"/>
              </w:rPr>
            </w:pPr>
          </w:p>
        </w:tc>
        <w:tc>
          <w:tcPr>
            <w:tcW w:w="884" w:type="dxa"/>
            <w:shd w:val="clear" w:color="auto" w:fill="FFFF00"/>
          </w:tcPr>
          <w:p w14:paraId="1F54B0CC"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0F0F5090"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9925E9B"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5F444649" w14:textId="77777777" w:rsidR="00F768BE" w:rsidRPr="00072F2E" w:rsidRDefault="00F768BE" w:rsidP="00F768BE">
            <w:pPr>
              <w:spacing w:line="360" w:lineRule="auto"/>
              <w:rPr>
                <w:rFonts w:eastAsia="Times New Roman" w:cs="Times New Roman"/>
                <w:szCs w:val="24"/>
              </w:rPr>
            </w:pPr>
          </w:p>
        </w:tc>
      </w:tr>
      <w:tr w:rsidR="00F768BE" w:rsidRPr="00072F2E" w14:paraId="250ACC1A" w14:textId="77777777" w:rsidTr="009349A5">
        <w:tc>
          <w:tcPr>
            <w:tcW w:w="1874" w:type="dxa"/>
          </w:tcPr>
          <w:p w14:paraId="6A3D44FF" w14:textId="77777777" w:rsidR="00F768BE" w:rsidRPr="00072F2E" w:rsidRDefault="00F768BE" w:rsidP="00F768BE">
            <w:pPr>
              <w:spacing w:line="360" w:lineRule="auto"/>
              <w:rPr>
                <w:rFonts w:eastAsia="Times New Roman" w:cs="Times New Roman"/>
                <w:szCs w:val="24"/>
              </w:rPr>
            </w:pPr>
          </w:p>
        </w:tc>
        <w:tc>
          <w:tcPr>
            <w:tcW w:w="1722" w:type="dxa"/>
          </w:tcPr>
          <w:p w14:paraId="4B8CCF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Невиболол</w:t>
            </w:r>
            <w:proofErr w:type="spellEnd"/>
          </w:p>
        </w:tc>
        <w:tc>
          <w:tcPr>
            <w:tcW w:w="1803" w:type="dxa"/>
            <w:shd w:val="clear" w:color="auto" w:fill="FFFF00"/>
          </w:tcPr>
          <w:p w14:paraId="73F55B7F"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26C40908"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99B2EFA"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61661A10" w14:textId="77777777" w:rsidR="00F768BE" w:rsidRPr="00072F2E" w:rsidRDefault="00F768BE" w:rsidP="00F768BE">
            <w:pPr>
              <w:spacing w:line="360" w:lineRule="auto"/>
              <w:rPr>
                <w:rFonts w:eastAsia="Times New Roman" w:cs="Times New Roman"/>
                <w:szCs w:val="24"/>
              </w:rPr>
            </w:pPr>
          </w:p>
        </w:tc>
        <w:tc>
          <w:tcPr>
            <w:tcW w:w="884" w:type="dxa"/>
            <w:shd w:val="clear" w:color="auto" w:fill="FFFF00"/>
          </w:tcPr>
          <w:p w14:paraId="2502D193"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782EAE3E"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1DF896B"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67A7A250" w14:textId="77777777" w:rsidR="00F768BE" w:rsidRPr="00072F2E" w:rsidRDefault="00F768BE" w:rsidP="00F768BE">
            <w:pPr>
              <w:spacing w:line="360" w:lineRule="auto"/>
              <w:rPr>
                <w:rFonts w:eastAsia="Times New Roman" w:cs="Times New Roman"/>
                <w:szCs w:val="24"/>
              </w:rPr>
            </w:pPr>
          </w:p>
        </w:tc>
      </w:tr>
      <w:tr w:rsidR="00F768BE" w:rsidRPr="00072F2E" w14:paraId="3630781C" w14:textId="77777777" w:rsidTr="009349A5">
        <w:tc>
          <w:tcPr>
            <w:tcW w:w="1874" w:type="dxa"/>
          </w:tcPr>
          <w:p w14:paraId="2A44D0A5" w14:textId="77777777" w:rsidR="00F768BE" w:rsidRPr="00072F2E" w:rsidRDefault="00F768BE" w:rsidP="00F768BE">
            <w:pPr>
              <w:spacing w:line="360" w:lineRule="auto"/>
              <w:rPr>
                <w:rFonts w:eastAsia="Times New Roman" w:cs="Times New Roman"/>
                <w:szCs w:val="24"/>
              </w:rPr>
            </w:pPr>
          </w:p>
        </w:tc>
        <w:tc>
          <w:tcPr>
            <w:tcW w:w="1722" w:type="dxa"/>
          </w:tcPr>
          <w:p w14:paraId="2D05238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Пропранолол</w:t>
            </w:r>
            <w:proofErr w:type="spellEnd"/>
          </w:p>
        </w:tc>
        <w:tc>
          <w:tcPr>
            <w:tcW w:w="1803" w:type="dxa"/>
            <w:shd w:val="clear" w:color="auto" w:fill="FFFF00"/>
          </w:tcPr>
          <w:p w14:paraId="3931E1B8"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49AD0F3C"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0F2E3DE7"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C0976DE" w14:textId="77777777" w:rsidR="00F768BE" w:rsidRPr="00072F2E" w:rsidRDefault="00F768BE" w:rsidP="00F768BE">
            <w:pPr>
              <w:spacing w:line="360" w:lineRule="auto"/>
              <w:rPr>
                <w:rFonts w:eastAsia="Times New Roman" w:cs="Times New Roman"/>
                <w:szCs w:val="24"/>
              </w:rPr>
            </w:pPr>
          </w:p>
        </w:tc>
        <w:tc>
          <w:tcPr>
            <w:tcW w:w="884" w:type="dxa"/>
            <w:shd w:val="clear" w:color="auto" w:fill="FFFF00"/>
          </w:tcPr>
          <w:p w14:paraId="12222C72"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440FC66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C3AADEA"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622EBDB3" w14:textId="77777777" w:rsidR="00F768BE" w:rsidRPr="00072F2E" w:rsidRDefault="00F768BE" w:rsidP="00F768BE">
            <w:pPr>
              <w:spacing w:line="360" w:lineRule="auto"/>
              <w:rPr>
                <w:rFonts w:eastAsia="Times New Roman" w:cs="Times New Roman"/>
                <w:szCs w:val="24"/>
              </w:rPr>
            </w:pPr>
          </w:p>
        </w:tc>
      </w:tr>
      <w:tr w:rsidR="00F768BE" w:rsidRPr="00072F2E" w14:paraId="24D7E470" w14:textId="77777777" w:rsidTr="009349A5">
        <w:tc>
          <w:tcPr>
            <w:tcW w:w="3596" w:type="dxa"/>
            <w:gridSpan w:val="2"/>
          </w:tcPr>
          <w:p w14:paraId="7C7C9C37"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Антиаритмические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препараты</w:t>
            </w:r>
            <w:proofErr w:type="spellEnd"/>
          </w:p>
        </w:tc>
        <w:tc>
          <w:tcPr>
            <w:tcW w:w="1803" w:type="dxa"/>
            <w:shd w:val="clear" w:color="auto" w:fill="auto"/>
          </w:tcPr>
          <w:p w14:paraId="5381E636" w14:textId="77777777" w:rsidR="00F768BE" w:rsidRPr="00072F2E" w:rsidRDefault="00F768BE" w:rsidP="00F768BE">
            <w:pPr>
              <w:spacing w:line="360" w:lineRule="auto"/>
              <w:rPr>
                <w:rFonts w:eastAsia="Times New Roman" w:cs="Times New Roman"/>
                <w:szCs w:val="24"/>
              </w:rPr>
            </w:pPr>
          </w:p>
        </w:tc>
        <w:tc>
          <w:tcPr>
            <w:tcW w:w="2033" w:type="dxa"/>
            <w:shd w:val="clear" w:color="auto" w:fill="auto"/>
          </w:tcPr>
          <w:p w14:paraId="396985C0" w14:textId="77777777" w:rsidR="00F768BE" w:rsidRPr="00072F2E" w:rsidRDefault="00F768BE" w:rsidP="00F768BE">
            <w:pPr>
              <w:spacing w:line="360" w:lineRule="auto"/>
              <w:rPr>
                <w:rFonts w:eastAsia="Times New Roman" w:cs="Times New Roman"/>
                <w:szCs w:val="24"/>
              </w:rPr>
            </w:pPr>
          </w:p>
        </w:tc>
        <w:tc>
          <w:tcPr>
            <w:tcW w:w="1141" w:type="dxa"/>
            <w:shd w:val="clear" w:color="auto" w:fill="auto"/>
          </w:tcPr>
          <w:p w14:paraId="203CF251" w14:textId="77777777" w:rsidR="00F768BE" w:rsidRPr="00072F2E" w:rsidRDefault="00F768BE" w:rsidP="00F768BE">
            <w:pPr>
              <w:spacing w:line="360" w:lineRule="auto"/>
              <w:rPr>
                <w:rFonts w:eastAsia="Times New Roman" w:cs="Times New Roman"/>
                <w:szCs w:val="24"/>
              </w:rPr>
            </w:pPr>
          </w:p>
        </w:tc>
        <w:tc>
          <w:tcPr>
            <w:tcW w:w="1337" w:type="dxa"/>
            <w:shd w:val="clear" w:color="auto" w:fill="auto"/>
          </w:tcPr>
          <w:p w14:paraId="5D28BF8D" w14:textId="77777777" w:rsidR="00F768BE" w:rsidRPr="00072F2E" w:rsidRDefault="00F768BE" w:rsidP="00F768BE">
            <w:pPr>
              <w:spacing w:line="360" w:lineRule="auto"/>
              <w:rPr>
                <w:rFonts w:eastAsia="Times New Roman" w:cs="Times New Roman"/>
                <w:szCs w:val="24"/>
              </w:rPr>
            </w:pPr>
          </w:p>
        </w:tc>
        <w:tc>
          <w:tcPr>
            <w:tcW w:w="884" w:type="dxa"/>
            <w:shd w:val="clear" w:color="auto" w:fill="auto"/>
          </w:tcPr>
          <w:p w14:paraId="7F4971EA" w14:textId="77777777" w:rsidR="00F768BE" w:rsidRPr="00072F2E" w:rsidRDefault="00F768BE" w:rsidP="00F768BE">
            <w:pPr>
              <w:spacing w:line="360" w:lineRule="auto"/>
              <w:rPr>
                <w:rFonts w:eastAsia="Times New Roman" w:cs="Times New Roman"/>
                <w:szCs w:val="24"/>
              </w:rPr>
            </w:pPr>
          </w:p>
        </w:tc>
        <w:tc>
          <w:tcPr>
            <w:tcW w:w="1350" w:type="dxa"/>
            <w:shd w:val="clear" w:color="auto" w:fill="auto"/>
          </w:tcPr>
          <w:p w14:paraId="3FA41B37" w14:textId="77777777" w:rsidR="00F768BE" w:rsidRPr="00072F2E" w:rsidRDefault="00F768BE" w:rsidP="00F768BE">
            <w:pPr>
              <w:spacing w:line="360" w:lineRule="auto"/>
              <w:rPr>
                <w:rFonts w:eastAsia="Times New Roman" w:cs="Times New Roman"/>
                <w:szCs w:val="24"/>
              </w:rPr>
            </w:pPr>
          </w:p>
        </w:tc>
        <w:tc>
          <w:tcPr>
            <w:tcW w:w="1100" w:type="dxa"/>
            <w:shd w:val="clear" w:color="auto" w:fill="auto"/>
          </w:tcPr>
          <w:p w14:paraId="15B4D48A" w14:textId="77777777" w:rsidR="00F768BE" w:rsidRPr="00072F2E" w:rsidRDefault="00F768BE" w:rsidP="00F768BE">
            <w:pPr>
              <w:spacing w:line="360" w:lineRule="auto"/>
              <w:rPr>
                <w:rFonts w:eastAsia="Times New Roman" w:cs="Times New Roman"/>
                <w:szCs w:val="24"/>
              </w:rPr>
            </w:pPr>
          </w:p>
        </w:tc>
        <w:tc>
          <w:tcPr>
            <w:tcW w:w="1316" w:type="dxa"/>
            <w:shd w:val="clear" w:color="auto" w:fill="auto"/>
          </w:tcPr>
          <w:p w14:paraId="554A7784" w14:textId="77777777" w:rsidR="00F768BE" w:rsidRPr="00072F2E" w:rsidRDefault="00F768BE" w:rsidP="00F768BE">
            <w:pPr>
              <w:spacing w:line="360" w:lineRule="auto"/>
              <w:rPr>
                <w:rFonts w:eastAsia="Times New Roman" w:cs="Times New Roman"/>
                <w:szCs w:val="24"/>
              </w:rPr>
            </w:pPr>
          </w:p>
        </w:tc>
      </w:tr>
      <w:tr w:rsidR="00F768BE" w:rsidRPr="00072F2E" w14:paraId="2195EF12" w14:textId="77777777" w:rsidTr="009349A5">
        <w:tc>
          <w:tcPr>
            <w:tcW w:w="1874" w:type="dxa"/>
          </w:tcPr>
          <w:p w14:paraId="09635C3B" w14:textId="77777777" w:rsidR="00F768BE" w:rsidRPr="00072F2E" w:rsidRDefault="00F768BE" w:rsidP="00F768BE">
            <w:pPr>
              <w:spacing w:line="360" w:lineRule="auto"/>
              <w:rPr>
                <w:rFonts w:eastAsia="Times New Roman" w:cs="Times New Roman"/>
                <w:szCs w:val="24"/>
              </w:rPr>
            </w:pPr>
          </w:p>
        </w:tc>
        <w:tc>
          <w:tcPr>
            <w:tcW w:w="1722" w:type="dxa"/>
          </w:tcPr>
          <w:p w14:paraId="43D5F81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Амиодарон</w:t>
            </w:r>
            <w:proofErr w:type="spellEnd"/>
          </w:p>
        </w:tc>
        <w:tc>
          <w:tcPr>
            <w:tcW w:w="1803" w:type="dxa"/>
            <w:shd w:val="clear" w:color="auto" w:fill="FF0000"/>
          </w:tcPr>
          <w:p w14:paraId="029C1840"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395B0D11"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75111965"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C082ED4" w14:textId="77777777" w:rsidR="00F768BE" w:rsidRPr="00072F2E" w:rsidRDefault="00F768BE" w:rsidP="00F768BE">
            <w:pPr>
              <w:spacing w:line="360" w:lineRule="auto"/>
              <w:rPr>
                <w:rFonts w:eastAsia="Times New Roman" w:cs="Times New Roman"/>
                <w:szCs w:val="24"/>
              </w:rPr>
            </w:pPr>
          </w:p>
        </w:tc>
        <w:tc>
          <w:tcPr>
            <w:tcW w:w="884" w:type="dxa"/>
            <w:shd w:val="clear" w:color="auto" w:fill="FF0000"/>
          </w:tcPr>
          <w:p w14:paraId="50F94DA9"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072533A6"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93B2652" w14:textId="77777777" w:rsidR="00F768BE" w:rsidRPr="00072F2E" w:rsidRDefault="00F768BE" w:rsidP="00F768BE">
            <w:pPr>
              <w:spacing w:line="360" w:lineRule="auto"/>
              <w:rPr>
                <w:rFonts w:eastAsia="Times New Roman" w:cs="Times New Roman"/>
                <w:szCs w:val="24"/>
              </w:rPr>
            </w:pPr>
          </w:p>
        </w:tc>
        <w:tc>
          <w:tcPr>
            <w:tcW w:w="1316" w:type="dxa"/>
            <w:shd w:val="clear" w:color="auto" w:fill="FF0000"/>
          </w:tcPr>
          <w:p w14:paraId="2D39E86A" w14:textId="77777777" w:rsidR="00F768BE" w:rsidRPr="00072F2E" w:rsidRDefault="00F768BE" w:rsidP="00F768BE">
            <w:pPr>
              <w:spacing w:line="360" w:lineRule="auto"/>
              <w:rPr>
                <w:rFonts w:eastAsia="Times New Roman" w:cs="Times New Roman"/>
                <w:szCs w:val="24"/>
              </w:rPr>
            </w:pPr>
          </w:p>
        </w:tc>
      </w:tr>
      <w:tr w:rsidR="00F768BE" w:rsidRPr="00072F2E" w14:paraId="124B491D" w14:textId="77777777" w:rsidTr="009349A5">
        <w:tc>
          <w:tcPr>
            <w:tcW w:w="1874" w:type="dxa"/>
          </w:tcPr>
          <w:p w14:paraId="100140BC" w14:textId="77777777" w:rsidR="00F768BE" w:rsidRPr="00072F2E" w:rsidRDefault="00F768BE" w:rsidP="00F768BE">
            <w:pPr>
              <w:spacing w:line="360" w:lineRule="auto"/>
              <w:rPr>
                <w:rFonts w:eastAsia="Times New Roman" w:cs="Times New Roman"/>
                <w:szCs w:val="24"/>
              </w:rPr>
            </w:pPr>
          </w:p>
        </w:tc>
        <w:tc>
          <w:tcPr>
            <w:tcW w:w="1722" w:type="dxa"/>
          </w:tcPr>
          <w:p w14:paraId="1B1D32C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Дизопирамид</w:t>
            </w:r>
            <w:proofErr w:type="spellEnd"/>
          </w:p>
        </w:tc>
        <w:tc>
          <w:tcPr>
            <w:tcW w:w="1803" w:type="dxa"/>
            <w:shd w:val="clear" w:color="auto" w:fill="FF0000"/>
          </w:tcPr>
          <w:p w14:paraId="4A32DFC1"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1CBEBD91"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C7B1DF8"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A399911" w14:textId="77777777" w:rsidR="00F768BE" w:rsidRPr="00072F2E" w:rsidRDefault="00F768BE" w:rsidP="00F768BE">
            <w:pPr>
              <w:spacing w:line="360" w:lineRule="auto"/>
              <w:rPr>
                <w:rFonts w:eastAsia="Times New Roman" w:cs="Times New Roman"/>
                <w:szCs w:val="24"/>
              </w:rPr>
            </w:pPr>
          </w:p>
        </w:tc>
        <w:tc>
          <w:tcPr>
            <w:tcW w:w="884" w:type="dxa"/>
            <w:shd w:val="clear" w:color="auto" w:fill="FFC000"/>
          </w:tcPr>
          <w:p w14:paraId="0EB2298C"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3F0A9D0"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2AF751E" w14:textId="77777777" w:rsidR="00F768BE" w:rsidRPr="00072F2E" w:rsidRDefault="00F768BE" w:rsidP="00F768BE">
            <w:pPr>
              <w:spacing w:line="360" w:lineRule="auto"/>
              <w:rPr>
                <w:rFonts w:eastAsia="Times New Roman" w:cs="Times New Roman"/>
                <w:szCs w:val="24"/>
              </w:rPr>
            </w:pPr>
          </w:p>
        </w:tc>
        <w:tc>
          <w:tcPr>
            <w:tcW w:w="1316" w:type="dxa"/>
            <w:shd w:val="clear" w:color="auto" w:fill="FF0000"/>
          </w:tcPr>
          <w:p w14:paraId="402CD099" w14:textId="77777777" w:rsidR="00F768BE" w:rsidRPr="00072F2E" w:rsidRDefault="00F768BE" w:rsidP="00F768BE">
            <w:pPr>
              <w:spacing w:line="360" w:lineRule="auto"/>
              <w:rPr>
                <w:rFonts w:eastAsia="Times New Roman" w:cs="Times New Roman"/>
                <w:szCs w:val="24"/>
              </w:rPr>
            </w:pPr>
          </w:p>
        </w:tc>
      </w:tr>
      <w:tr w:rsidR="00F768BE" w:rsidRPr="00072F2E" w14:paraId="3EE719F5" w14:textId="77777777" w:rsidTr="009349A5">
        <w:tc>
          <w:tcPr>
            <w:tcW w:w="1874" w:type="dxa"/>
          </w:tcPr>
          <w:p w14:paraId="6D40949B" w14:textId="77777777" w:rsidR="00F768BE" w:rsidRPr="00072F2E" w:rsidRDefault="00F768BE" w:rsidP="00F768BE">
            <w:pPr>
              <w:spacing w:line="360" w:lineRule="auto"/>
              <w:rPr>
                <w:rFonts w:eastAsia="Times New Roman" w:cs="Times New Roman"/>
                <w:szCs w:val="24"/>
              </w:rPr>
            </w:pPr>
          </w:p>
        </w:tc>
        <w:tc>
          <w:tcPr>
            <w:tcW w:w="1722" w:type="dxa"/>
          </w:tcPr>
          <w:p w14:paraId="6191EB8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Лидокаин</w:t>
            </w:r>
            <w:proofErr w:type="spellEnd"/>
          </w:p>
        </w:tc>
        <w:tc>
          <w:tcPr>
            <w:tcW w:w="1803" w:type="dxa"/>
            <w:shd w:val="clear" w:color="auto" w:fill="FFC000"/>
          </w:tcPr>
          <w:p w14:paraId="36067A22"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1883222"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0F81CA4"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96F94B2"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8A857B1"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5D38F1C6"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6CA015EA"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54759BCE" w14:textId="77777777" w:rsidR="00F768BE" w:rsidRPr="00072F2E" w:rsidRDefault="00F768BE" w:rsidP="00F768BE">
            <w:pPr>
              <w:spacing w:line="360" w:lineRule="auto"/>
              <w:rPr>
                <w:rFonts w:eastAsia="Times New Roman" w:cs="Times New Roman"/>
                <w:szCs w:val="24"/>
              </w:rPr>
            </w:pPr>
          </w:p>
        </w:tc>
      </w:tr>
      <w:tr w:rsidR="00F768BE" w:rsidRPr="00072F2E" w14:paraId="142F13E2" w14:textId="77777777" w:rsidTr="009349A5">
        <w:tc>
          <w:tcPr>
            <w:tcW w:w="1874" w:type="dxa"/>
          </w:tcPr>
          <w:p w14:paraId="42DBA9F7" w14:textId="77777777" w:rsidR="00F768BE" w:rsidRPr="00072F2E" w:rsidRDefault="00F768BE" w:rsidP="00F768BE">
            <w:pPr>
              <w:spacing w:line="360" w:lineRule="auto"/>
              <w:rPr>
                <w:rFonts w:eastAsia="Times New Roman" w:cs="Times New Roman"/>
                <w:szCs w:val="24"/>
              </w:rPr>
            </w:pPr>
          </w:p>
        </w:tc>
        <w:tc>
          <w:tcPr>
            <w:tcW w:w="1722" w:type="dxa"/>
          </w:tcPr>
          <w:p w14:paraId="00143A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Пропафенон</w:t>
            </w:r>
            <w:proofErr w:type="spellEnd"/>
          </w:p>
        </w:tc>
        <w:tc>
          <w:tcPr>
            <w:tcW w:w="1803" w:type="dxa"/>
            <w:shd w:val="clear" w:color="auto" w:fill="FFC000"/>
          </w:tcPr>
          <w:p w14:paraId="2302FB75"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447573F9"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8EEEEF9"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152A64B" w14:textId="77777777" w:rsidR="00F768BE" w:rsidRPr="00072F2E" w:rsidRDefault="00F768BE" w:rsidP="00F768BE">
            <w:pPr>
              <w:spacing w:line="360" w:lineRule="auto"/>
              <w:rPr>
                <w:rFonts w:eastAsia="Times New Roman" w:cs="Times New Roman"/>
                <w:szCs w:val="24"/>
              </w:rPr>
            </w:pPr>
          </w:p>
        </w:tc>
        <w:tc>
          <w:tcPr>
            <w:tcW w:w="884" w:type="dxa"/>
            <w:shd w:val="clear" w:color="auto" w:fill="FFC000"/>
          </w:tcPr>
          <w:p w14:paraId="4AC24AEF"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1AC19BCD"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1082CD4F"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050B0E45" w14:textId="77777777" w:rsidR="00F768BE" w:rsidRPr="00072F2E" w:rsidRDefault="00F768BE" w:rsidP="00F768BE">
            <w:pPr>
              <w:spacing w:line="360" w:lineRule="auto"/>
              <w:rPr>
                <w:rFonts w:eastAsia="Times New Roman" w:cs="Times New Roman"/>
                <w:szCs w:val="24"/>
              </w:rPr>
            </w:pPr>
          </w:p>
        </w:tc>
      </w:tr>
      <w:tr w:rsidR="00F768BE" w:rsidRPr="00072F2E" w14:paraId="2C1019B2" w14:textId="77777777" w:rsidTr="009349A5">
        <w:tc>
          <w:tcPr>
            <w:tcW w:w="1874" w:type="dxa"/>
          </w:tcPr>
          <w:p w14:paraId="6D1A7C06" w14:textId="77777777" w:rsidR="00F768BE" w:rsidRPr="00072F2E" w:rsidRDefault="00F768BE" w:rsidP="00F768BE">
            <w:pPr>
              <w:spacing w:line="360" w:lineRule="auto"/>
              <w:rPr>
                <w:rFonts w:eastAsia="Times New Roman" w:cs="Times New Roman"/>
                <w:szCs w:val="24"/>
              </w:rPr>
            </w:pPr>
          </w:p>
        </w:tc>
        <w:tc>
          <w:tcPr>
            <w:tcW w:w="1722" w:type="dxa"/>
          </w:tcPr>
          <w:p w14:paraId="2C14D17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Флекаинид</w:t>
            </w:r>
            <w:proofErr w:type="spellEnd"/>
          </w:p>
        </w:tc>
        <w:tc>
          <w:tcPr>
            <w:tcW w:w="1803" w:type="dxa"/>
            <w:shd w:val="clear" w:color="auto" w:fill="FFC000"/>
          </w:tcPr>
          <w:p w14:paraId="35B5840C"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0F979FD2"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6DAFE80"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A624BB7" w14:textId="77777777" w:rsidR="00F768BE" w:rsidRPr="00072F2E" w:rsidRDefault="00F768BE" w:rsidP="00F768BE">
            <w:pPr>
              <w:spacing w:line="360" w:lineRule="auto"/>
              <w:rPr>
                <w:rFonts w:eastAsia="Times New Roman" w:cs="Times New Roman"/>
                <w:szCs w:val="24"/>
              </w:rPr>
            </w:pPr>
          </w:p>
        </w:tc>
        <w:tc>
          <w:tcPr>
            <w:tcW w:w="884" w:type="dxa"/>
            <w:shd w:val="clear" w:color="auto" w:fill="FF0000"/>
          </w:tcPr>
          <w:p w14:paraId="07FF95CF"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7322D00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1992C435"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2E7DD2E3" w14:textId="77777777" w:rsidR="00F768BE" w:rsidRPr="00072F2E" w:rsidRDefault="00F768BE" w:rsidP="00F768BE">
            <w:pPr>
              <w:spacing w:line="360" w:lineRule="auto"/>
              <w:rPr>
                <w:rFonts w:eastAsia="Times New Roman" w:cs="Times New Roman"/>
                <w:szCs w:val="24"/>
              </w:rPr>
            </w:pPr>
          </w:p>
        </w:tc>
      </w:tr>
      <w:tr w:rsidR="00F768BE" w:rsidRPr="00072F2E" w14:paraId="4C83FCBA" w14:textId="77777777" w:rsidTr="009349A5">
        <w:tc>
          <w:tcPr>
            <w:tcW w:w="1874" w:type="dxa"/>
          </w:tcPr>
          <w:p w14:paraId="00B6833B" w14:textId="77777777" w:rsidR="00F768BE" w:rsidRPr="00072F2E" w:rsidRDefault="00F768BE" w:rsidP="00F768BE">
            <w:pPr>
              <w:spacing w:line="360" w:lineRule="auto"/>
              <w:rPr>
                <w:rFonts w:eastAsia="Times New Roman" w:cs="Times New Roman"/>
                <w:szCs w:val="24"/>
              </w:rPr>
            </w:pPr>
          </w:p>
        </w:tc>
        <w:tc>
          <w:tcPr>
            <w:tcW w:w="1722" w:type="dxa"/>
          </w:tcPr>
          <w:p w14:paraId="74D51F6F" w14:textId="77777777" w:rsidR="00F768BE" w:rsidRPr="00072F2E" w:rsidRDefault="00F768BE" w:rsidP="00F768BE">
            <w:pPr>
              <w:spacing w:line="360" w:lineRule="auto"/>
              <w:rPr>
                <w:rFonts w:eastAsia="Times New Roman" w:cs="Times New Roman"/>
                <w:szCs w:val="24"/>
              </w:rPr>
            </w:pPr>
          </w:p>
        </w:tc>
        <w:tc>
          <w:tcPr>
            <w:tcW w:w="1803" w:type="dxa"/>
            <w:shd w:val="clear" w:color="auto" w:fill="auto"/>
          </w:tcPr>
          <w:p w14:paraId="2F23DD96" w14:textId="77777777" w:rsidR="00F768BE" w:rsidRPr="00072F2E" w:rsidRDefault="00F768BE" w:rsidP="00F768BE">
            <w:pPr>
              <w:spacing w:line="360" w:lineRule="auto"/>
              <w:rPr>
                <w:rFonts w:eastAsia="Times New Roman" w:cs="Times New Roman"/>
                <w:szCs w:val="24"/>
              </w:rPr>
            </w:pPr>
          </w:p>
        </w:tc>
        <w:tc>
          <w:tcPr>
            <w:tcW w:w="2033" w:type="dxa"/>
            <w:shd w:val="clear" w:color="auto" w:fill="auto"/>
          </w:tcPr>
          <w:p w14:paraId="0DF8970A"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w:t>
            </w:r>
          </w:p>
        </w:tc>
        <w:tc>
          <w:tcPr>
            <w:tcW w:w="1141" w:type="dxa"/>
            <w:shd w:val="clear" w:color="auto" w:fill="auto"/>
          </w:tcPr>
          <w:p w14:paraId="14C7226B" w14:textId="77777777" w:rsidR="00F768BE" w:rsidRPr="00072F2E" w:rsidRDefault="00F768BE" w:rsidP="00F768BE">
            <w:pPr>
              <w:spacing w:line="360" w:lineRule="auto"/>
              <w:rPr>
                <w:rFonts w:eastAsia="Times New Roman" w:cs="Times New Roman"/>
                <w:szCs w:val="24"/>
              </w:rPr>
            </w:pPr>
          </w:p>
        </w:tc>
        <w:tc>
          <w:tcPr>
            <w:tcW w:w="1337" w:type="dxa"/>
            <w:shd w:val="clear" w:color="auto" w:fill="auto"/>
          </w:tcPr>
          <w:p w14:paraId="368016CC" w14:textId="77777777" w:rsidR="00F768BE" w:rsidRPr="00072F2E" w:rsidRDefault="00F768BE" w:rsidP="00F768BE">
            <w:pPr>
              <w:spacing w:line="360" w:lineRule="auto"/>
              <w:rPr>
                <w:rFonts w:eastAsia="Times New Roman" w:cs="Times New Roman"/>
                <w:szCs w:val="24"/>
              </w:rPr>
            </w:pPr>
          </w:p>
        </w:tc>
        <w:tc>
          <w:tcPr>
            <w:tcW w:w="884" w:type="dxa"/>
            <w:shd w:val="clear" w:color="auto" w:fill="auto"/>
          </w:tcPr>
          <w:p w14:paraId="6AF7653A"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w:t>
            </w:r>
          </w:p>
        </w:tc>
        <w:tc>
          <w:tcPr>
            <w:tcW w:w="1350" w:type="dxa"/>
            <w:shd w:val="clear" w:color="auto" w:fill="auto"/>
          </w:tcPr>
          <w:p w14:paraId="2FF34919" w14:textId="77777777" w:rsidR="00F768BE" w:rsidRPr="00072F2E" w:rsidRDefault="00F768BE" w:rsidP="00F768BE">
            <w:pPr>
              <w:spacing w:line="360" w:lineRule="auto"/>
              <w:rPr>
                <w:rFonts w:eastAsia="Times New Roman" w:cs="Times New Roman"/>
                <w:szCs w:val="24"/>
              </w:rPr>
            </w:pPr>
          </w:p>
        </w:tc>
        <w:tc>
          <w:tcPr>
            <w:tcW w:w="1100" w:type="dxa"/>
            <w:shd w:val="clear" w:color="auto" w:fill="auto"/>
          </w:tcPr>
          <w:p w14:paraId="234814A2" w14:textId="77777777" w:rsidR="00F768BE" w:rsidRPr="00072F2E" w:rsidRDefault="00F768BE" w:rsidP="00F768BE">
            <w:pPr>
              <w:spacing w:line="360" w:lineRule="auto"/>
              <w:rPr>
                <w:rFonts w:eastAsia="Times New Roman" w:cs="Times New Roman"/>
                <w:szCs w:val="24"/>
              </w:rPr>
            </w:pPr>
          </w:p>
        </w:tc>
        <w:tc>
          <w:tcPr>
            <w:tcW w:w="1316" w:type="dxa"/>
            <w:shd w:val="clear" w:color="auto" w:fill="auto"/>
          </w:tcPr>
          <w:p w14:paraId="1F4C4872"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w:t>
            </w:r>
          </w:p>
        </w:tc>
      </w:tr>
      <w:tr w:rsidR="00F768BE" w:rsidRPr="00072F2E" w14:paraId="33BF8103" w14:textId="77777777" w:rsidTr="009349A5">
        <w:tc>
          <w:tcPr>
            <w:tcW w:w="1874" w:type="dxa"/>
          </w:tcPr>
          <w:p w14:paraId="7E835810" w14:textId="77777777" w:rsidR="00F768BE" w:rsidRPr="00072F2E" w:rsidRDefault="00F768BE" w:rsidP="00F768BE">
            <w:pPr>
              <w:spacing w:line="360" w:lineRule="auto"/>
              <w:rPr>
                <w:rFonts w:eastAsia="Times New Roman" w:cs="Times New Roman"/>
                <w:szCs w:val="24"/>
              </w:rPr>
            </w:pPr>
          </w:p>
        </w:tc>
        <w:tc>
          <w:tcPr>
            <w:tcW w:w="1722" w:type="dxa"/>
          </w:tcPr>
          <w:p w14:paraId="0FD65E9E" w14:textId="77777777" w:rsidR="00F768BE" w:rsidRPr="00072F2E" w:rsidRDefault="00F768BE" w:rsidP="00F768BE">
            <w:pPr>
              <w:spacing w:line="360" w:lineRule="auto"/>
              <w:rPr>
                <w:rFonts w:eastAsia="Times New Roman" w:cs="Times New Roman"/>
                <w:szCs w:val="24"/>
              </w:rPr>
            </w:pPr>
          </w:p>
        </w:tc>
        <w:tc>
          <w:tcPr>
            <w:tcW w:w="10964" w:type="dxa"/>
            <w:gridSpan w:val="8"/>
            <w:shd w:val="clear" w:color="auto" w:fill="auto"/>
          </w:tcPr>
          <w:p w14:paraId="2DF8902B" w14:textId="77777777" w:rsidR="00F768BE" w:rsidRPr="00072F2E" w:rsidRDefault="00F768BE" w:rsidP="00F768BE">
            <w:pPr>
              <w:spacing w:line="360" w:lineRule="auto"/>
              <w:rPr>
                <w:rFonts w:eastAsia="Times New Roman" w:cs="Times New Roman"/>
                <w:szCs w:val="24"/>
              </w:rPr>
            </w:pPr>
            <w:r w:rsidRPr="00072F2E">
              <w:rPr>
                <w:rFonts w:eastAsia="Times New Roman" w:cs="Times New Roman"/>
                <w:szCs w:val="24"/>
              </w:rPr>
              <w:t xml:space="preserve">** - </w:t>
            </w:r>
            <w:proofErr w:type="spellStart"/>
            <w:r w:rsidRPr="00072F2E">
              <w:rPr>
                <w:rFonts w:eastAsia="Times New Roman" w:cs="Times New Roman"/>
                <w:szCs w:val="24"/>
              </w:rPr>
              <w:t>риск</w:t>
            </w:r>
            <w:proofErr w:type="spellEnd"/>
            <w:r w:rsidRPr="00072F2E">
              <w:rPr>
                <w:rFonts w:eastAsia="Times New Roman" w:cs="Times New Roman"/>
                <w:szCs w:val="24"/>
              </w:rPr>
              <w:t xml:space="preserve"> </w:t>
            </w:r>
            <w:proofErr w:type="spellStart"/>
            <w:r w:rsidRPr="00072F2E">
              <w:rPr>
                <w:rFonts w:eastAsia="Times New Roman" w:cs="Times New Roman"/>
                <w:szCs w:val="24"/>
              </w:rPr>
              <w:t>удлинения</w:t>
            </w:r>
            <w:proofErr w:type="spellEnd"/>
            <w:r w:rsidRPr="00072F2E">
              <w:rPr>
                <w:rFonts w:eastAsia="Times New Roman" w:cs="Times New Roman"/>
                <w:szCs w:val="24"/>
              </w:rPr>
              <w:t xml:space="preserve"> </w:t>
            </w:r>
            <w:proofErr w:type="spellStart"/>
            <w:r w:rsidRPr="00072F2E">
              <w:rPr>
                <w:rFonts w:eastAsia="Times New Roman" w:cs="Times New Roman"/>
                <w:szCs w:val="24"/>
              </w:rPr>
              <w:t>интервала</w:t>
            </w:r>
            <w:proofErr w:type="spellEnd"/>
            <w:r w:rsidRPr="00072F2E">
              <w:rPr>
                <w:rFonts w:eastAsia="Times New Roman" w:cs="Times New Roman"/>
                <w:szCs w:val="24"/>
              </w:rPr>
              <w:t xml:space="preserve"> QT</w:t>
            </w:r>
          </w:p>
        </w:tc>
      </w:tr>
      <w:tr w:rsidR="00F768BE" w:rsidRPr="00072F2E" w14:paraId="4AD19C9D" w14:textId="77777777" w:rsidTr="009349A5">
        <w:tc>
          <w:tcPr>
            <w:tcW w:w="1874" w:type="dxa"/>
          </w:tcPr>
          <w:p w14:paraId="54C51D3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b/>
                <w:bCs/>
                <w:szCs w:val="24"/>
              </w:rPr>
              <w:t>Диуретики</w:t>
            </w:r>
            <w:proofErr w:type="spellEnd"/>
          </w:p>
        </w:tc>
        <w:tc>
          <w:tcPr>
            <w:tcW w:w="1722" w:type="dxa"/>
          </w:tcPr>
          <w:p w14:paraId="28FDB71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Гидрохлортиазид</w:t>
            </w:r>
            <w:proofErr w:type="spellEnd"/>
          </w:p>
        </w:tc>
        <w:tc>
          <w:tcPr>
            <w:tcW w:w="1803" w:type="dxa"/>
            <w:shd w:val="clear" w:color="auto" w:fill="00B050"/>
          </w:tcPr>
          <w:p w14:paraId="2866DD54"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0D45BAC8"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71B4746"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C8A203E"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5A03E63B"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2A43B1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17B3958"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7F53BEF4" w14:textId="77777777" w:rsidR="00F768BE" w:rsidRPr="00072F2E" w:rsidRDefault="00F768BE" w:rsidP="00F768BE">
            <w:pPr>
              <w:spacing w:line="360" w:lineRule="auto"/>
              <w:rPr>
                <w:rFonts w:eastAsia="Times New Roman" w:cs="Times New Roman"/>
                <w:szCs w:val="24"/>
              </w:rPr>
            </w:pPr>
          </w:p>
        </w:tc>
      </w:tr>
      <w:tr w:rsidR="00F768BE" w:rsidRPr="00072F2E" w14:paraId="255EDE00" w14:textId="77777777" w:rsidTr="009349A5">
        <w:tc>
          <w:tcPr>
            <w:tcW w:w="1874" w:type="dxa"/>
          </w:tcPr>
          <w:p w14:paraId="6672042E" w14:textId="77777777" w:rsidR="00F768BE" w:rsidRPr="00072F2E" w:rsidRDefault="00F768BE" w:rsidP="00F768BE">
            <w:pPr>
              <w:spacing w:line="360" w:lineRule="auto"/>
              <w:rPr>
                <w:rFonts w:eastAsia="Times New Roman" w:cs="Times New Roman"/>
                <w:szCs w:val="24"/>
              </w:rPr>
            </w:pPr>
          </w:p>
        </w:tc>
        <w:tc>
          <w:tcPr>
            <w:tcW w:w="1722" w:type="dxa"/>
          </w:tcPr>
          <w:p w14:paraId="3F174E0D"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Торасемид</w:t>
            </w:r>
            <w:proofErr w:type="spellEnd"/>
          </w:p>
        </w:tc>
        <w:tc>
          <w:tcPr>
            <w:tcW w:w="1803" w:type="dxa"/>
            <w:shd w:val="clear" w:color="auto" w:fill="00B050"/>
          </w:tcPr>
          <w:p w14:paraId="7C1A0D6E"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0E82247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1BD5AC5"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48500F3B"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2653834"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402A00B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669BCC1"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417AF6E7" w14:textId="77777777" w:rsidR="00F768BE" w:rsidRPr="00072F2E" w:rsidRDefault="00F768BE" w:rsidP="00F768BE">
            <w:pPr>
              <w:spacing w:line="360" w:lineRule="auto"/>
              <w:rPr>
                <w:rFonts w:eastAsia="Times New Roman" w:cs="Times New Roman"/>
                <w:szCs w:val="24"/>
              </w:rPr>
            </w:pPr>
          </w:p>
        </w:tc>
      </w:tr>
      <w:tr w:rsidR="00F768BE" w:rsidRPr="00072F2E" w14:paraId="56C96F4A" w14:textId="77777777" w:rsidTr="009349A5">
        <w:tc>
          <w:tcPr>
            <w:tcW w:w="1874" w:type="dxa"/>
          </w:tcPr>
          <w:p w14:paraId="437776EC" w14:textId="77777777" w:rsidR="00F768BE" w:rsidRPr="00072F2E" w:rsidRDefault="00F768BE" w:rsidP="00F768BE">
            <w:pPr>
              <w:spacing w:line="360" w:lineRule="auto"/>
              <w:rPr>
                <w:rFonts w:eastAsia="Times New Roman" w:cs="Times New Roman"/>
                <w:b/>
                <w:bCs/>
                <w:szCs w:val="24"/>
              </w:rPr>
            </w:pPr>
          </w:p>
        </w:tc>
        <w:tc>
          <w:tcPr>
            <w:tcW w:w="1722" w:type="dxa"/>
          </w:tcPr>
          <w:p w14:paraId="591A1C2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Фуросемид</w:t>
            </w:r>
            <w:proofErr w:type="spellEnd"/>
          </w:p>
        </w:tc>
        <w:tc>
          <w:tcPr>
            <w:tcW w:w="1803" w:type="dxa"/>
            <w:shd w:val="clear" w:color="auto" w:fill="00B050"/>
          </w:tcPr>
          <w:p w14:paraId="59B76EB1"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6D1E6AAB"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2EF1151"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6878192E"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26AE1DC"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967A13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79FC0B2"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6B05C16" w14:textId="77777777" w:rsidR="00F768BE" w:rsidRPr="00072F2E" w:rsidRDefault="00F768BE" w:rsidP="00F768BE">
            <w:pPr>
              <w:spacing w:line="360" w:lineRule="auto"/>
              <w:rPr>
                <w:rFonts w:eastAsia="Times New Roman" w:cs="Times New Roman"/>
                <w:szCs w:val="24"/>
              </w:rPr>
            </w:pPr>
          </w:p>
        </w:tc>
      </w:tr>
      <w:tr w:rsidR="00F768BE" w:rsidRPr="00072F2E" w14:paraId="706DB6DF" w14:textId="77777777" w:rsidTr="009349A5">
        <w:tc>
          <w:tcPr>
            <w:tcW w:w="1874" w:type="dxa"/>
          </w:tcPr>
          <w:p w14:paraId="08BF45AC" w14:textId="77777777" w:rsidR="00F768BE" w:rsidRPr="00072F2E" w:rsidRDefault="00F768BE" w:rsidP="00F768BE">
            <w:pPr>
              <w:spacing w:line="360" w:lineRule="auto"/>
              <w:rPr>
                <w:rFonts w:eastAsia="Times New Roman" w:cs="Times New Roman"/>
                <w:szCs w:val="24"/>
              </w:rPr>
            </w:pPr>
          </w:p>
        </w:tc>
        <w:tc>
          <w:tcPr>
            <w:tcW w:w="1722" w:type="dxa"/>
          </w:tcPr>
          <w:p w14:paraId="2CE09E85"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Эплеренон</w:t>
            </w:r>
            <w:proofErr w:type="spellEnd"/>
          </w:p>
        </w:tc>
        <w:tc>
          <w:tcPr>
            <w:tcW w:w="1803" w:type="dxa"/>
            <w:shd w:val="clear" w:color="auto" w:fill="FF0000"/>
          </w:tcPr>
          <w:p w14:paraId="402E0F49"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420D3B7C"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0AFE754"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474A4ED7"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08BF7955"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49E6295"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3B38CA84"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CBE025F" w14:textId="77777777" w:rsidR="00F768BE" w:rsidRPr="00072F2E" w:rsidRDefault="00F768BE" w:rsidP="00F768BE">
            <w:pPr>
              <w:spacing w:line="360" w:lineRule="auto"/>
              <w:rPr>
                <w:rFonts w:eastAsia="Times New Roman" w:cs="Times New Roman"/>
                <w:szCs w:val="24"/>
              </w:rPr>
            </w:pPr>
          </w:p>
        </w:tc>
      </w:tr>
      <w:tr w:rsidR="00F768BE" w:rsidRPr="00072F2E" w14:paraId="5191C8CD" w14:textId="77777777" w:rsidTr="009349A5">
        <w:tc>
          <w:tcPr>
            <w:tcW w:w="1874" w:type="dxa"/>
          </w:tcPr>
          <w:p w14:paraId="3C0D8A57"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Другие</w:t>
            </w:r>
            <w:proofErr w:type="spellEnd"/>
          </w:p>
        </w:tc>
        <w:tc>
          <w:tcPr>
            <w:tcW w:w="1722" w:type="dxa"/>
          </w:tcPr>
          <w:p w14:paraId="6E80F2DC"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Дигоксин</w:t>
            </w:r>
            <w:proofErr w:type="spellEnd"/>
          </w:p>
        </w:tc>
        <w:tc>
          <w:tcPr>
            <w:tcW w:w="1803" w:type="dxa"/>
            <w:shd w:val="clear" w:color="auto" w:fill="FFC000"/>
          </w:tcPr>
          <w:p w14:paraId="63F1D828"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4FFE68A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E017448" w14:textId="77777777" w:rsidR="00F768BE" w:rsidRPr="00072F2E" w:rsidRDefault="00F768BE" w:rsidP="00F768BE">
            <w:pPr>
              <w:spacing w:line="360" w:lineRule="auto"/>
              <w:rPr>
                <w:rFonts w:eastAsia="Times New Roman" w:cs="Times New Roman"/>
                <w:szCs w:val="24"/>
              </w:rPr>
            </w:pPr>
          </w:p>
        </w:tc>
        <w:tc>
          <w:tcPr>
            <w:tcW w:w="1337" w:type="dxa"/>
            <w:shd w:val="clear" w:color="auto" w:fill="FFC000"/>
          </w:tcPr>
          <w:p w14:paraId="48D6CF0A"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73D18739"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483D98AE"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7E173887"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5BE093C5" w14:textId="77777777" w:rsidR="00F768BE" w:rsidRPr="00072F2E" w:rsidRDefault="00F768BE" w:rsidP="00F768BE">
            <w:pPr>
              <w:spacing w:line="360" w:lineRule="auto"/>
              <w:rPr>
                <w:rFonts w:eastAsia="Times New Roman" w:cs="Times New Roman"/>
                <w:szCs w:val="24"/>
              </w:rPr>
            </w:pPr>
          </w:p>
        </w:tc>
      </w:tr>
      <w:tr w:rsidR="00F768BE" w:rsidRPr="00072F2E" w14:paraId="164708C1" w14:textId="77777777" w:rsidTr="009349A5">
        <w:tc>
          <w:tcPr>
            <w:tcW w:w="1874" w:type="dxa"/>
          </w:tcPr>
          <w:p w14:paraId="60D15150" w14:textId="77777777" w:rsidR="00F768BE" w:rsidRPr="00072F2E" w:rsidRDefault="00F768BE" w:rsidP="00F768BE">
            <w:pPr>
              <w:spacing w:line="360" w:lineRule="auto"/>
              <w:rPr>
                <w:rFonts w:eastAsia="Times New Roman" w:cs="Times New Roman"/>
                <w:szCs w:val="24"/>
              </w:rPr>
            </w:pPr>
          </w:p>
        </w:tc>
        <w:tc>
          <w:tcPr>
            <w:tcW w:w="1722" w:type="dxa"/>
          </w:tcPr>
          <w:p w14:paraId="5929590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Ивабрадин</w:t>
            </w:r>
            <w:proofErr w:type="spellEnd"/>
          </w:p>
        </w:tc>
        <w:tc>
          <w:tcPr>
            <w:tcW w:w="1803" w:type="dxa"/>
            <w:shd w:val="clear" w:color="auto" w:fill="FF0000"/>
          </w:tcPr>
          <w:p w14:paraId="2249621F"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74460D69"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E7D604B" w14:textId="77777777" w:rsidR="00F768BE" w:rsidRPr="00072F2E" w:rsidRDefault="00F768BE" w:rsidP="00F768BE">
            <w:pPr>
              <w:spacing w:line="360" w:lineRule="auto"/>
              <w:rPr>
                <w:rFonts w:eastAsia="Times New Roman" w:cs="Times New Roman"/>
                <w:szCs w:val="24"/>
              </w:rPr>
            </w:pPr>
          </w:p>
        </w:tc>
        <w:tc>
          <w:tcPr>
            <w:tcW w:w="1337" w:type="dxa"/>
            <w:shd w:val="clear" w:color="auto" w:fill="FFC000"/>
          </w:tcPr>
          <w:p w14:paraId="6AE3ED7E"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51AE938"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471D94B"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EA9E4D2" w14:textId="77777777" w:rsidR="00F768BE" w:rsidRPr="00072F2E" w:rsidRDefault="00F768BE" w:rsidP="00F768BE">
            <w:pPr>
              <w:spacing w:line="360" w:lineRule="auto"/>
              <w:rPr>
                <w:rFonts w:eastAsia="Times New Roman" w:cs="Times New Roman"/>
                <w:szCs w:val="24"/>
              </w:rPr>
            </w:pPr>
          </w:p>
        </w:tc>
        <w:tc>
          <w:tcPr>
            <w:tcW w:w="1316" w:type="dxa"/>
            <w:shd w:val="clear" w:color="auto" w:fill="FF0000"/>
          </w:tcPr>
          <w:p w14:paraId="26BC0636" w14:textId="77777777" w:rsidR="00F768BE" w:rsidRPr="00072F2E" w:rsidRDefault="00F768BE" w:rsidP="00F768BE">
            <w:pPr>
              <w:spacing w:line="360" w:lineRule="auto"/>
              <w:rPr>
                <w:rFonts w:eastAsia="Times New Roman" w:cs="Times New Roman"/>
                <w:szCs w:val="24"/>
              </w:rPr>
            </w:pPr>
          </w:p>
        </w:tc>
      </w:tr>
      <w:tr w:rsidR="00F768BE" w:rsidRPr="00072F2E" w14:paraId="203BBF21" w14:textId="77777777" w:rsidTr="009349A5">
        <w:tc>
          <w:tcPr>
            <w:tcW w:w="1874" w:type="dxa"/>
          </w:tcPr>
          <w:p w14:paraId="3E27A45D" w14:textId="77777777" w:rsidR="00F768BE" w:rsidRPr="00072F2E" w:rsidRDefault="00F768BE" w:rsidP="00F768BE">
            <w:pPr>
              <w:spacing w:line="360" w:lineRule="auto"/>
              <w:rPr>
                <w:rFonts w:eastAsia="Times New Roman" w:cs="Times New Roman"/>
                <w:szCs w:val="24"/>
              </w:rPr>
            </w:pPr>
          </w:p>
        </w:tc>
        <w:tc>
          <w:tcPr>
            <w:tcW w:w="1722" w:type="dxa"/>
          </w:tcPr>
          <w:p w14:paraId="11D94BDF"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Изосорбита</w:t>
            </w:r>
            <w:proofErr w:type="spellEnd"/>
            <w:r w:rsidRPr="00072F2E">
              <w:rPr>
                <w:rFonts w:eastAsia="Times New Roman" w:cs="Times New Roman"/>
                <w:szCs w:val="24"/>
              </w:rPr>
              <w:t xml:space="preserve"> </w:t>
            </w:r>
            <w:proofErr w:type="spellStart"/>
            <w:r w:rsidRPr="00072F2E">
              <w:rPr>
                <w:rFonts w:eastAsia="Times New Roman" w:cs="Times New Roman"/>
                <w:szCs w:val="24"/>
              </w:rPr>
              <w:t>динитрат</w:t>
            </w:r>
            <w:proofErr w:type="spellEnd"/>
          </w:p>
        </w:tc>
        <w:tc>
          <w:tcPr>
            <w:tcW w:w="1803" w:type="dxa"/>
            <w:shd w:val="clear" w:color="auto" w:fill="FFC000"/>
          </w:tcPr>
          <w:p w14:paraId="58405372"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36CE276A"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1DCACFA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88DBBE0"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06D314E"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8094844"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572624C1"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6D5CE7F6" w14:textId="77777777" w:rsidR="00F768BE" w:rsidRPr="00072F2E" w:rsidRDefault="00F768BE" w:rsidP="00F768BE">
            <w:pPr>
              <w:spacing w:line="360" w:lineRule="auto"/>
              <w:rPr>
                <w:rFonts w:eastAsia="Times New Roman" w:cs="Times New Roman"/>
                <w:szCs w:val="24"/>
              </w:rPr>
            </w:pPr>
          </w:p>
        </w:tc>
      </w:tr>
      <w:tr w:rsidR="00F768BE" w:rsidRPr="00072F2E" w14:paraId="3EB27724" w14:textId="77777777" w:rsidTr="009349A5">
        <w:tc>
          <w:tcPr>
            <w:tcW w:w="1874" w:type="dxa"/>
          </w:tcPr>
          <w:p w14:paraId="2F202B15" w14:textId="77777777" w:rsidR="00F768BE" w:rsidRPr="00072F2E" w:rsidRDefault="00F768BE" w:rsidP="00F768BE">
            <w:pPr>
              <w:spacing w:line="360" w:lineRule="auto"/>
              <w:rPr>
                <w:rFonts w:eastAsia="Times New Roman" w:cs="Times New Roman"/>
                <w:szCs w:val="24"/>
              </w:rPr>
            </w:pPr>
          </w:p>
        </w:tc>
        <w:tc>
          <w:tcPr>
            <w:tcW w:w="1722" w:type="dxa"/>
          </w:tcPr>
          <w:p w14:paraId="00219328"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Ранолазин</w:t>
            </w:r>
            <w:proofErr w:type="spellEnd"/>
          </w:p>
        </w:tc>
        <w:tc>
          <w:tcPr>
            <w:tcW w:w="1803" w:type="dxa"/>
            <w:shd w:val="clear" w:color="auto" w:fill="FF0000"/>
          </w:tcPr>
          <w:p w14:paraId="231726CC"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4A381B9B"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6587D3B6" w14:textId="77777777" w:rsidR="00F768BE" w:rsidRPr="00072F2E" w:rsidRDefault="00F768BE" w:rsidP="00F768BE">
            <w:pPr>
              <w:spacing w:line="360" w:lineRule="auto"/>
              <w:rPr>
                <w:rFonts w:eastAsia="Times New Roman" w:cs="Times New Roman"/>
                <w:szCs w:val="24"/>
              </w:rPr>
            </w:pPr>
          </w:p>
        </w:tc>
        <w:tc>
          <w:tcPr>
            <w:tcW w:w="1337" w:type="dxa"/>
            <w:shd w:val="clear" w:color="auto" w:fill="FFC000"/>
          </w:tcPr>
          <w:p w14:paraId="26D1D51F"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5AE9BE3B"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5433D19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62FBBCB5"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6E835074" w14:textId="77777777" w:rsidR="00F768BE" w:rsidRPr="00072F2E" w:rsidRDefault="00F768BE" w:rsidP="00F768BE">
            <w:pPr>
              <w:spacing w:line="360" w:lineRule="auto"/>
              <w:rPr>
                <w:rFonts w:eastAsia="Times New Roman" w:cs="Times New Roman"/>
                <w:szCs w:val="24"/>
              </w:rPr>
            </w:pPr>
          </w:p>
        </w:tc>
      </w:tr>
      <w:tr w:rsidR="00F768BE" w:rsidRPr="00072F2E" w14:paraId="39F09D2B" w14:textId="77777777" w:rsidTr="009349A5">
        <w:tc>
          <w:tcPr>
            <w:tcW w:w="3596" w:type="dxa"/>
            <w:gridSpan w:val="2"/>
          </w:tcPr>
          <w:p w14:paraId="5F916370"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Гиполипидемические</w:t>
            </w:r>
            <w:proofErr w:type="spellEnd"/>
            <w:r w:rsidRPr="00072F2E">
              <w:rPr>
                <w:rFonts w:eastAsia="Times New Roman" w:cs="Times New Roman"/>
                <w:b/>
                <w:bCs/>
                <w:szCs w:val="24"/>
              </w:rPr>
              <w:t xml:space="preserve"> </w:t>
            </w:r>
            <w:proofErr w:type="spellStart"/>
            <w:r w:rsidRPr="00072F2E">
              <w:rPr>
                <w:rFonts w:eastAsia="Times New Roman" w:cs="Times New Roman"/>
                <w:b/>
                <w:bCs/>
                <w:szCs w:val="24"/>
              </w:rPr>
              <w:t>средства</w:t>
            </w:r>
            <w:proofErr w:type="spellEnd"/>
          </w:p>
        </w:tc>
        <w:tc>
          <w:tcPr>
            <w:tcW w:w="1803" w:type="dxa"/>
            <w:shd w:val="clear" w:color="auto" w:fill="auto"/>
          </w:tcPr>
          <w:p w14:paraId="67A0A4D7" w14:textId="77777777" w:rsidR="00F768BE" w:rsidRPr="00072F2E" w:rsidRDefault="00F768BE" w:rsidP="00F768BE">
            <w:pPr>
              <w:spacing w:line="360" w:lineRule="auto"/>
              <w:rPr>
                <w:rFonts w:eastAsia="Times New Roman" w:cs="Times New Roman"/>
                <w:szCs w:val="24"/>
              </w:rPr>
            </w:pPr>
          </w:p>
        </w:tc>
        <w:tc>
          <w:tcPr>
            <w:tcW w:w="2033" w:type="dxa"/>
            <w:shd w:val="clear" w:color="auto" w:fill="auto"/>
          </w:tcPr>
          <w:p w14:paraId="18E0AE30" w14:textId="77777777" w:rsidR="00F768BE" w:rsidRPr="00072F2E" w:rsidRDefault="00F768BE" w:rsidP="00F768BE">
            <w:pPr>
              <w:spacing w:line="360" w:lineRule="auto"/>
              <w:rPr>
                <w:rFonts w:eastAsia="Times New Roman" w:cs="Times New Roman"/>
                <w:szCs w:val="24"/>
              </w:rPr>
            </w:pPr>
          </w:p>
        </w:tc>
        <w:tc>
          <w:tcPr>
            <w:tcW w:w="1141" w:type="dxa"/>
            <w:shd w:val="clear" w:color="auto" w:fill="auto"/>
          </w:tcPr>
          <w:p w14:paraId="7E87385B" w14:textId="77777777" w:rsidR="00F768BE" w:rsidRPr="00072F2E" w:rsidRDefault="00F768BE" w:rsidP="00F768BE">
            <w:pPr>
              <w:spacing w:line="360" w:lineRule="auto"/>
              <w:rPr>
                <w:rFonts w:eastAsia="Times New Roman" w:cs="Times New Roman"/>
                <w:szCs w:val="24"/>
              </w:rPr>
            </w:pPr>
          </w:p>
        </w:tc>
        <w:tc>
          <w:tcPr>
            <w:tcW w:w="1337" w:type="dxa"/>
            <w:shd w:val="clear" w:color="auto" w:fill="auto"/>
          </w:tcPr>
          <w:p w14:paraId="248A01DB" w14:textId="77777777" w:rsidR="00F768BE" w:rsidRPr="00072F2E" w:rsidRDefault="00F768BE" w:rsidP="00F768BE">
            <w:pPr>
              <w:spacing w:line="360" w:lineRule="auto"/>
              <w:rPr>
                <w:rFonts w:eastAsia="Times New Roman" w:cs="Times New Roman"/>
                <w:szCs w:val="24"/>
              </w:rPr>
            </w:pPr>
          </w:p>
        </w:tc>
        <w:tc>
          <w:tcPr>
            <w:tcW w:w="884" w:type="dxa"/>
            <w:shd w:val="clear" w:color="auto" w:fill="auto"/>
          </w:tcPr>
          <w:p w14:paraId="5D75FFB4" w14:textId="77777777" w:rsidR="00F768BE" w:rsidRPr="00072F2E" w:rsidRDefault="00F768BE" w:rsidP="00F768BE">
            <w:pPr>
              <w:spacing w:line="360" w:lineRule="auto"/>
              <w:rPr>
                <w:rFonts w:eastAsia="Times New Roman" w:cs="Times New Roman"/>
                <w:szCs w:val="24"/>
              </w:rPr>
            </w:pPr>
          </w:p>
        </w:tc>
        <w:tc>
          <w:tcPr>
            <w:tcW w:w="1350" w:type="dxa"/>
            <w:shd w:val="clear" w:color="auto" w:fill="auto"/>
          </w:tcPr>
          <w:p w14:paraId="12DF91BB" w14:textId="77777777" w:rsidR="00F768BE" w:rsidRPr="00072F2E" w:rsidRDefault="00F768BE" w:rsidP="00F768BE">
            <w:pPr>
              <w:spacing w:line="360" w:lineRule="auto"/>
              <w:rPr>
                <w:rFonts w:eastAsia="Times New Roman" w:cs="Times New Roman"/>
                <w:szCs w:val="24"/>
              </w:rPr>
            </w:pPr>
          </w:p>
        </w:tc>
        <w:tc>
          <w:tcPr>
            <w:tcW w:w="1100" w:type="dxa"/>
            <w:shd w:val="clear" w:color="auto" w:fill="auto"/>
          </w:tcPr>
          <w:p w14:paraId="25E677A5" w14:textId="77777777" w:rsidR="00F768BE" w:rsidRPr="00072F2E" w:rsidRDefault="00F768BE" w:rsidP="00F768BE">
            <w:pPr>
              <w:spacing w:line="360" w:lineRule="auto"/>
              <w:rPr>
                <w:rFonts w:eastAsia="Times New Roman" w:cs="Times New Roman"/>
                <w:szCs w:val="24"/>
              </w:rPr>
            </w:pPr>
          </w:p>
        </w:tc>
        <w:tc>
          <w:tcPr>
            <w:tcW w:w="1316" w:type="dxa"/>
            <w:shd w:val="clear" w:color="auto" w:fill="auto"/>
          </w:tcPr>
          <w:p w14:paraId="1588BE13" w14:textId="77777777" w:rsidR="00F768BE" w:rsidRPr="00072F2E" w:rsidRDefault="00F768BE" w:rsidP="00F768BE">
            <w:pPr>
              <w:spacing w:line="360" w:lineRule="auto"/>
              <w:rPr>
                <w:rFonts w:eastAsia="Times New Roman" w:cs="Times New Roman"/>
                <w:szCs w:val="24"/>
              </w:rPr>
            </w:pPr>
          </w:p>
        </w:tc>
      </w:tr>
      <w:tr w:rsidR="00F768BE" w:rsidRPr="00072F2E" w14:paraId="561F9C36" w14:textId="77777777" w:rsidTr="009349A5">
        <w:tc>
          <w:tcPr>
            <w:tcW w:w="1874" w:type="dxa"/>
          </w:tcPr>
          <w:p w14:paraId="5ECA5249" w14:textId="77777777" w:rsidR="00F768BE" w:rsidRPr="00072F2E" w:rsidRDefault="00F768BE" w:rsidP="00F768BE">
            <w:pPr>
              <w:spacing w:line="360" w:lineRule="auto"/>
              <w:rPr>
                <w:rFonts w:eastAsia="Times New Roman" w:cs="Times New Roman"/>
                <w:b/>
                <w:bCs/>
                <w:szCs w:val="24"/>
              </w:rPr>
            </w:pPr>
            <w:proofErr w:type="spellStart"/>
            <w:r w:rsidRPr="00072F2E">
              <w:rPr>
                <w:rFonts w:eastAsia="Times New Roman" w:cs="Times New Roman"/>
                <w:b/>
                <w:bCs/>
                <w:szCs w:val="24"/>
              </w:rPr>
              <w:t>Статины</w:t>
            </w:r>
            <w:proofErr w:type="spellEnd"/>
          </w:p>
        </w:tc>
        <w:tc>
          <w:tcPr>
            <w:tcW w:w="1722" w:type="dxa"/>
          </w:tcPr>
          <w:p w14:paraId="12C3A84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Аторвастатин</w:t>
            </w:r>
            <w:proofErr w:type="spellEnd"/>
          </w:p>
        </w:tc>
        <w:tc>
          <w:tcPr>
            <w:tcW w:w="1803" w:type="dxa"/>
            <w:shd w:val="clear" w:color="auto" w:fill="FFC000"/>
          </w:tcPr>
          <w:p w14:paraId="771BFCB1"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07B9FC07"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05065769"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F5419D4"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386FCD2E"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41F3E85"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DAE41DE"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1121BB6A" w14:textId="77777777" w:rsidR="00F768BE" w:rsidRPr="00072F2E" w:rsidRDefault="00F768BE" w:rsidP="00F768BE">
            <w:pPr>
              <w:spacing w:line="360" w:lineRule="auto"/>
              <w:rPr>
                <w:rFonts w:eastAsia="Times New Roman" w:cs="Times New Roman"/>
                <w:szCs w:val="24"/>
              </w:rPr>
            </w:pPr>
          </w:p>
        </w:tc>
      </w:tr>
      <w:tr w:rsidR="00F768BE" w:rsidRPr="00072F2E" w14:paraId="241DF834" w14:textId="77777777" w:rsidTr="009349A5">
        <w:tc>
          <w:tcPr>
            <w:tcW w:w="1874" w:type="dxa"/>
          </w:tcPr>
          <w:p w14:paraId="15B8A121" w14:textId="77777777" w:rsidR="00F768BE" w:rsidRPr="00072F2E" w:rsidRDefault="00F768BE" w:rsidP="00F768BE">
            <w:pPr>
              <w:spacing w:line="360" w:lineRule="auto"/>
              <w:rPr>
                <w:rFonts w:eastAsia="Times New Roman" w:cs="Times New Roman"/>
                <w:szCs w:val="24"/>
              </w:rPr>
            </w:pPr>
          </w:p>
        </w:tc>
        <w:tc>
          <w:tcPr>
            <w:tcW w:w="1722" w:type="dxa"/>
          </w:tcPr>
          <w:p w14:paraId="670A3CD6"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Питавастатин</w:t>
            </w:r>
            <w:proofErr w:type="spellEnd"/>
          </w:p>
        </w:tc>
        <w:tc>
          <w:tcPr>
            <w:tcW w:w="1803" w:type="dxa"/>
            <w:shd w:val="clear" w:color="auto" w:fill="FFFF00"/>
          </w:tcPr>
          <w:p w14:paraId="0ECCD362"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62D610D2"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950274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30074BD"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38B403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702C4C3C"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6E757F19"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2C99D21A" w14:textId="77777777" w:rsidR="00F768BE" w:rsidRPr="00072F2E" w:rsidRDefault="00F768BE" w:rsidP="00F768BE">
            <w:pPr>
              <w:spacing w:line="360" w:lineRule="auto"/>
              <w:rPr>
                <w:rFonts w:eastAsia="Times New Roman" w:cs="Times New Roman"/>
                <w:szCs w:val="24"/>
              </w:rPr>
            </w:pPr>
          </w:p>
        </w:tc>
      </w:tr>
      <w:tr w:rsidR="00F768BE" w:rsidRPr="00072F2E" w14:paraId="49A34BE4" w14:textId="77777777" w:rsidTr="009349A5">
        <w:tc>
          <w:tcPr>
            <w:tcW w:w="1874" w:type="dxa"/>
          </w:tcPr>
          <w:p w14:paraId="2CC7A4AE" w14:textId="77777777" w:rsidR="00F768BE" w:rsidRPr="00072F2E" w:rsidRDefault="00F768BE" w:rsidP="00F768BE">
            <w:pPr>
              <w:spacing w:line="360" w:lineRule="auto"/>
              <w:rPr>
                <w:rFonts w:eastAsia="Times New Roman" w:cs="Times New Roman"/>
                <w:szCs w:val="24"/>
              </w:rPr>
            </w:pPr>
          </w:p>
        </w:tc>
        <w:tc>
          <w:tcPr>
            <w:tcW w:w="1722" w:type="dxa"/>
          </w:tcPr>
          <w:p w14:paraId="02056D20"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Розувастатин</w:t>
            </w:r>
            <w:proofErr w:type="spellEnd"/>
          </w:p>
        </w:tc>
        <w:tc>
          <w:tcPr>
            <w:tcW w:w="1803" w:type="dxa"/>
            <w:shd w:val="clear" w:color="auto" w:fill="FFC000"/>
          </w:tcPr>
          <w:p w14:paraId="253803CC" w14:textId="77777777" w:rsidR="00F768BE" w:rsidRPr="00072F2E" w:rsidRDefault="00F768BE" w:rsidP="00F768BE">
            <w:pPr>
              <w:spacing w:line="360" w:lineRule="auto"/>
              <w:rPr>
                <w:rFonts w:eastAsia="Times New Roman" w:cs="Times New Roman"/>
                <w:szCs w:val="24"/>
              </w:rPr>
            </w:pPr>
          </w:p>
        </w:tc>
        <w:tc>
          <w:tcPr>
            <w:tcW w:w="2033" w:type="dxa"/>
            <w:shd w:val="clear" w:color="auto" w:fill="FFC000"/>
          </w:tcPr>
          <w:p w14:paraId="70F6722A"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986A9E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E319587"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F42513B"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E332192"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A9BAF69"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51A53306" w14:textId="77777777" w:rsidR="00F768BE" w:rsidRPr="00072F2E" w:rsidRDefault="00F768BE" w:rsidP="00F768BE">
            <w:pPr>
              <w:spacing w:line="360" w:lineRule="auto"/>
              <w:rPr>
                <w:rFonts w:eastAsia="Times New Roman" w:cs="Times New Roman"/>
                <w:szCs w:val="24"/>
              </w:rPr>
            </w:pPr>
          </w:p>
        </w:tc>
      </w:tr>
      <w:tr w:rsidR="00F768BE" w:rsidRPr="00072F2E" w14:paraId="4A0B4E9A" w14:textId="77777777" w:rsidTr="009349A5">
        <w:tc>
          <w:tcPr>
            <w:tcW w:w="1874" w:type="dxa"/>
          </w:tcPr>
          <w:p w14:paraId="18A33416" w14:textId="77777777" w:rsidR="00F768BE" w:rsidRPr="00072F2E" w:rsidRDefault="00F768BE" w:rsidP="00F768BE">
            <w:pPr>
              <w:spacing w:line="360" w:lineRule="auto"/>
              <w:rPr>
                <w:rFonts w:eastAsia="Times New Roman" w:cs="Times New Roman"/>
                <w:szCs w:val="24"/>
              </w:rPr>
            </w:pPr>
          </w:p>
        </w:tc>
        <w:tc>
          <w:tcPr>
            <w:tcW w:w="1722" w:type="dxa"/>
          </w:tcPr>
          <w:p w14:paraId="4811E3B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Симвастатин</w:t>
            </w:r>
            <w:proofErr w:type="spellEnd"/>
          </w:p>
        </w:tc>
        <w:tc>
          <w:tcPr>
            <w:tcW w:w="1803" w:type="dxa"/>
            <w:shd w:val="clear" w:color="auto" w:fill="FF0000"/>
          </w:tcPr>
          <w:p w14:paraId="7158E3E0" w14:textId="77777777" w:rsidR="00F768BE" w:rsidRPr="00072F2E" w:rsidRDefault="00F768BE" w:rsidP="00F768BE">
            <w:pPr>
              <w:spacing w:line="360" w:lineRule="auto"/>
              <w:rPr>
                <w:rFonts w:eastAsia="Times New Roman" w:cs="Times New Roman"/>
                <w:szCs w:val="24"/>
              </w:rPr>
            </w:pPr>
          </w:p>
        </w:tc>
        <w:tc>
          <w:tcPr>
            <w:tcW w:w="2033" w:type="dxa"/>
            <w:shd w:val="clear" w:color="auto" w:fill="FF0000"/>
          </w:tcPr>
          <w:p w14:paraId="7A2AFBC3"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5E095D8D"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2856D1DA"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5BD53B1"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6B406951"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21153539" w14:textId="77777777" w:rsidR="00F768BE" w:rsidRPr="00072F2E" w:rsidRDefault="00F768BE" w:rsidP="00F768BE">
            <w:pPr>
              <w:spacing w:line="360" w:lineRule="auto"/>
              <w:rPr>
                <w:rFonts w:eastAsia="Times New Roman" w:cs="Times New Roman"/>
                <w:szCs w:val="24"/>
              </w:rPr>
            </w:pPr>
          </w:p>
        </w:tc>
        <w:tc>
          <w:tcPr>
            <w:tcW w:w="1316" w:type="dxa"/>
            <w:shd w:val="clear" w:color="auto" w:fill="FFC000"/>
          </w:tcPr>
          <w:p w14:paraId="45A79BA8" w14:textId="77777777" w:rsidR="00F768BE" w:rsidRPr="00072F2E" w:rsidRDefault="00F768BE" w:rsidP="00F768BE">
            <w:pPr>
              <w:spacing w:line="360" w:lineRule="auto"/>
              <w:rPr>
                <w:rFonts w:eastAsia="Times New Roman" w:cs="Times New Roman"/>
                <w:szCs w:val="24"/>
              </w:rPr>
            </w:pPr>
          </w:p>
        </w:tc>
      </w:tr>
      <w:tr w:rsidR="00F768BE" w:rsidRPr="00072F2E" w14:paraId="7F4976BA" w14:textId="77777777" w:rsidTr="009349A5">
        <w:tc>
          <w:tcPr>
            <w:tcW w:w="1874" w:type="dxa"/>
          </w:tcPr>
          <w:p w14:paraId="2ED34A3B"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b/>
                <w:bCs/>
                <w:szCs w:val="24"/>
              </w:rPr>
              <w:t>Другие</w:t>
            </w:r>
            <w:proofErr w:type="spellEnd"/>
          </w:p>
        </w:tc>
        <w:tc>
          <w:tcPr>
            <w:tcW w:w="1722" w:type="dxa"/>
          </w:tcPr>
          <w:p w14:paraId="7AD37C9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Гемифиброзил</w:t>
            </w:r>
            <w:proofErr w:type="spellEnd"/>
          </w:p>
        </w:tc>
        <w:tc>
          <w:tcPr>
            <w:tcW w:w="1803" w:type="dxa"/>
            <w:shd w:val="clear" w:color="auto" w:fill="00B050"/>
          </w:tcPr>
          <w:p w14:paraId="1E5EBD4A" w14:textId="77777777" w:rsidR="00F768BE" w:rsidRPr="00072F2E" w:rsidRDefault="00F768BE" w:rsidP="00F768BE">
            <w:pPr>
              <w:spacing w:line="360" w:lineRule="auto"/>
              <w:rPr>
                <w:rFonts w:eastAsia="Times New Roman" w:cs="Times New Roman"/>
                <w:szCs w:val="24"/>
              </w:rPr>
            </w:pPr>
          </w:p>
        </w:tc>
        <w:tc>
          <w:tcPr>
            <w:tcW w:w="2033" w:type="dxa"/>
            <w:shd w:val="clear" w:color="auto" w:fill="FFFF00"/>
          </w:tcPr>
          <w:p w14:paraId="3390880A"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4ABFBE66"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38F835EF"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2539D45D"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3694B2A7"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196735C"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3D436DD" w14:textId="77777777" w:rsidR="00F768BE" w:rsidRPr="00072F2E" w:rsidRDefault="00F768BE" w:rsidP="00F768BE">
            <w:pPr>
              <w:spacing w:line="360" w:lineRule="auto"/>
              <w:rPr>
                <w:rFonts w:eastAsia="Times New Roman" w:cs="Times New Roman"/>
                <w:szCs w:val="24"/>
              </w:rPr>
            </w:pPr>
          </w:p>
        </w:tc>
      </w:tr>
      <w:tr w:rsidR="00F768BE" w:rsidRPr="00072F2E" w14:paraId="5B62334B" w14:textId="77777777" w:rsidTr="009349A5">
        <w:tc>
          <w:tcPr>
            <w:tcW w:w="1874" w:type="dxa"/>
          </w:tcPr>
          <w:p w14:paraId="405CBCFB" w14:textId="77777777" w:rsidR="00F768BE" w:rsidRPr="00072F2E" w:rsidRDefault="00F768BE" w:rsidP="00F768BE">
            <w:pPr>
              <w:spacing w:line="360" w:lineRule="auto"/>
              <w:rPr>
                <w:rFonts w:eastAsia="Times New Roman" w:cs="Times New Roman"/>
                <w:szCs w:val="24"/>
              </w:rPr>
            </w:pPr>
          </w:p>
        </w:tc>
        <w:tc>
          <w:tcPr>
            <w:tcW w:w="1722" w:type="dxa"/>
          </w:tcPr>
          <w:p w14:paraId="40CACA11"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Фенофибрат</w:t>
            </w:r>
            <w:proofErr w:type="spellEnd"/>
          </w:p>
        </w:tc>
        <w:tc>
          <w:tcPr>
            <w:tcW w:w="1803" w:type="dxa"/>
            <w:shd w:val="clear" w:color="auto" w:fill="00B050"/>
          </w:tcPr>
          <w:p w14:paraId="3EB6C2B2"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0457FC50"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3E772DC7"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7D240547"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69EB7AC3"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09D1825B"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458285AB"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3B4EDC32" w14:textId="77777777" w:rsidR="00F768BE" w:rsidRPr="00072F2E" w:rsidRDefault="00F768BE" w:rsidP="00F768BE">
            <w:pPr>
              <w:spacing w:line="360" w:lineRule="auto"/>
              <w:rPr>
                <w:rFonts w:eastAsia="Times New Roman" w:cs="Times New Roman"/>
                <w:szCs w:val="24"/>
              </w:rPr>
            </w:pPr>
          </w:p>
        </w:tc>
      </w:tr>
      <w:tr w:rsidR="00F768BE" w:rsidRPr="00072F2E" w14:paraId="252B14BF" w14:textId="77777777" w:rsidTr="009349A5">
        <w:tc>
          <w:tcPr>
            <w:tcW w:w="1874" w:type="dxa"/>
          </w:tcPr>
          <w:p w14:paraId="6156A8E0" w14:textId="77777777" w:rsidR="00F768BE" w:rsidRPr="00072F2E" w:rsidRDefault="00F768BE" w:rsidP="00F768BE">
            <w:pPr>
              <w:spacing w:line="360" w:lineRule="auto"/>
              <w:rPr>
                <w:rFonts w:eastAsia="Times New Roman" w:cs="Times New Roman"/>
                <w:szCs w:val="24"/>
              </w:rPr>
            </w:pPr>
          </w:p>
        </w:tc>
        <w:tc>
          <w:tcPr>
            <w:tcW w:w="1722" w:type="dxa"/>
          </w:tcPr>
          <w:p w14:paraId="5499710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Эволокумаб</w:t>
            </w:r>
            <w:proofErr w:type="spellEnd"/>
          </w:p>
        </w:tc>
        <w:tc>
          <w:tcPr>
            <w:tcW w:w="1803" w:type="dxa"/>
            <w:shd w:val="clear" w:color="auto" w:fill="00B050"/>
          </w:tcPr>
          <w:p w14:paraId="1D927A68"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176E9F3B"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09DF5DC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591E19E6"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72D46EA2"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5AA53423"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0ECE0327"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105B99E1" w14:textId="77777777" w:rsidR="00F768BE" w:rsidRPr="00072F2E" w:rsidRDefault="00F768BE" w:rsidP="00F768BE">
            <w:pPr>
              <w:spacing w:line="360" w:lineRule="auto"/>
              <w:rPr>
                <w:rFonts w:eastAsia="Times New Roman" w:cs="Times New Roman"/>
                <w:szCs w:val="24"/>
              </w:rPr>
            </w:pPr>
          </w:p>
        </w:tc>
      </w:tr>
      <w:tr w:rsidR="00F768BE" w:rsidRPr="00072F2E" w14:paraId="4F9B5929" w14:textId="77777777" w:rsidTr="009349A5">
        <w:tc>
          <w:tcPr>
            <w:tcW w:w="1874" w:type="dxa"/>
          </w:tcPr>
          <w:p w14:paraId="00C7AC39" w14:textId="77777777" w:rsidR="00F768BE" w:rsidRPr="00072F2E" w:rsidRDefault="00F768BE" w:rsidP="00F768BE">
            <w:pPr>
              <w:spacing w:line="360" w:lineRule="auto"/>
              <w:rPr>
                <w:rFonts w:eastAsia="Times New Roman" w:cs="Times New Roman"/>
                <w:b/>
                <w:bCs/>
                <w:szCs w:val="24"/>
              </w:rPr>
            </w:pPr>
          </w:p>
        </w:tc>
        <w:tc>
          <w:tcPr>
            <w:tcW w:w="1722" w:type="dxa"/>
          </w:tcPr>
          <w:p w14:paraId="0726A91A" w14:textId="77777777" w:rsidR="00F768BE" w:rsidRPr="00072F2E" w:rsidRDefault="00F768BE" w:rsidP="00F768BE">
            <w:pPr>
              <w:spacing w:line="360" w:lineRule="auto"/>
              <w:rPr>
                <w:rFonts w:eastAsia="Times New Roman" w:cs="Times New Roman"/>
                <w:szCs w:val="24"/>
              </w:rPr>
            </w:pPr>
            <w:proofErr w:type="spellStart"/>
            <w:r w:rsidRPr="00072F2E">
              <w:rPr>
                <w:rFonts w:eastAsia="Times New Roman" w:cs="Times New Roman"/>
                <w:szCs w:val="24"/>
              </w:rPr>
              <w:t>Эзетимиб</w:t>
            </w:r>
            <w:proofErr w:type="spellEnd"/>
          </w:p>
        </w:tc>
        <w:tc>
          <w:tcPr>
            <w:tcW w:w="1803" w:type="dxa"/>
            <w:shd w:val="clear" w:color="auto" w:fill="FFFF00"/>
          </w:tcPr>
          <w:p w14:paraId="71320C3B" w14:textId="77777777" w:rsidR="00F768BE" w:rsidRPr="00072F2E" w:rsidRDefault="00F768BE" w:rsidP="00F768BE">
            <w:pPr>
              <w:spacing w:line="360" w:lineRule="auto"/>
              <w:rPr>
                <w:rFonts w:eastAsia="Times New Roman" w:cs="Times New Roman"/>
                <w:szCs w:val="24"/>
              </w:rPr>
            </w:pPr>
          </w:p>
        </w:tc>
        <w:tc>
          <w:tcPr>
            <w:tcW w:w="2033" w:type="dxa"/>
            <w:shd w:val="clear" w:color="auto" w:fill="00B050"/>
          </w:tcPr>
          <w:p w14:paraId="280C2B35" w14:textId="77777777" w:rsidR="00F768BE" w:rsidRPr="00072F2E" w:rsidRDefault="00F768BE" w:rsidP="00F768BE">
            <w:pPr>
              <w:spacing w:line="360" w:lineRule="auto"/>
              <w:rPr>
                <w:rFonts w:eastAsia="Times New Roman" w:cs="Times New Roman"/>
                <w:szCs w:val="24"/>
              </w:rPr>
            </w:pPr>
          </w:p>
        </w:tc>
        <w:tc>
          <w:tcPr>
            <w:tcW w:w="1141" w:type="dxa"/>
            <w:shd w:val="clear" w:color="auto" w:fill="00B050"/>
          </w:tcPr>
          <w:p w14:paraId="75E2648C" w14:textId="77777777" w:rsidR="00F768BE" w:rsidRPr="00072F2E" w:rsidRDefault="00F768BE" w:rsidP="00F768BE">
            <w:pPr>
              <w:spacing w:line="360" w:lineRule="auto"/>
              <w:rPr>
                <w:rFonts w:eastAsia="Times New Roman" w:cs="Times New Roman"/>
                <w:szCs w:val="24"/>
              </w:rPr>
            </w:pPr>
          </w:p>
        </w:tc>
        <w:tc>
          <w:tcPr>
            <w:tcW w:w="1337" w:type="dxa"/>
            <w:shd w:val="clear" w:color="auto" w:fill="00B050"/>
          </w:tcPr>
          <w:p w14:paraId="093835F7" w14:textId="77777777" w:rsidR="00F768BE" w:rsidRPr="00072F2E" w:rsidRDefault="00F768BE" w:rsidP="00F768BE">
            <w:pPr>
              <w:spacing w:line="360" w:lineRule="auto"/>
              <w:rPr>
                <w:rFonts w:eastAsia="Times New Roman" w:cs="Times New Roman"/>
                <w:szCs w:val="24"/>
              </w:rPr>
            </w:pPr>
          </w:p>
        </w:tc>
        <w:tc>
          <w:tcPr>
            <w:tcW w:w="884" w:type="dxa"/>
            <w:shd w:val="clear" w:color="auto" w:fill="00B050"/>
          </w:tcPr>
          <w:p w14:paraId="4C7AF5CF" w14:textId="77777777" w:rsidR="00F768BE" w:rsidRPr="00072F2E" w:rsidRDefault="00F768BE" w:rsidP="00F768BE">
            <w:pPr>
              <w:spacing w:line="360" w:lineRule="auto"/>
              <w:rPr>
                <w:rFonts w:eastAsia="Times New Roman" w:cs="Times New Roman"/>
                <w:szCs w:val="24"/>
              </w:rPr>
            </w:pPr>
          </w:p>
        </w:tc>
        <w:tc>
          <w:tcPr>
            <w:tcW w:w="1350" w:type="dxa"/>
            <w:shd w:val="clear" w:color="auto" w:fill="00B050"/>
          </w:tcPr>
          <w:p w14:paraId="2434DF11" w14:textId="77777777" w:rsidR="00F768BE" w:rsidRPr="00072F2E" w:rsidRDefault="00F768BE" w:rsidP="00F768BE">
            <w:pPr>
              <w:spacing w:line="360" w:lineRule="auto"/>
              <w:rPr>
                <w:rFonts w:eastAsia="Times New Roman" w:cs="Times New Roman"/>
                <w:szCs w:val="24"/>
              </w:rPr>
            </w:pPr>
          </w:p>
        </w:tc>
        <w:tc>
          <w:tcPr>
            <w:tcW w:w="1100" w:type="dxa"/>
            <w:shd w:val="clear" w:color="auto" w:fill="00B050"/>
          </w:tcPr>
          <w:p w14:paraId="1B5E52FD" w14:textId="77777777" w:rsidR="00F768BE" w:rsidRPr="00072F2E" w:rsidRDefault="00F768BE" w:rsidP="00F768BE">
            <w:pPr>
              <w:spacing w:line="360" w:lineRule="auto"/>
              <w:rPr>
                <w:rFonts w:eastAsia="Times New Roman" w:cs="Times New Roman"/>
                <w:szCs w:val="24"/>
              </w:rPr>
            </w:pPr>
          </w:p>
        </w:tc>
        <w:tc>
          <w:tcPr>
            <w:tcW w:w="1316" w:type="dxa"/>
            <w:shd w:val="clear" w:color="auto" w:fill="00B050"/>
          </w:tcPr>
          <w:p w14:paraId="0CA27626" w14:textId="77777777" w:rsidR="00F768BE" w:rsidRPr="00072F2E" w:rsidRDefault="00F768BE" w:rsidP="00F768BE">
            <w:pPr>
              <w:spacing w:line="360" w:lineRule="auto"/>
              <w:rPr>
                <w:rFonts w:eastAsia="Times New Roman" w:cs="Times New Roman"/>
                <w:szCs w:val="24"/>
              </w:rPr>
            </w:pPr>
          </w:p>
        </w:tc>
      </w:tr>
    </w:tbl>
    <w:p w14:paraId="15B84D11" w14:textId="77777777" w:rsidR="00F768BE" w:rsidRPr="00072F2E" w:rsidRDefault="00F768BE" w:rsidP="00F768BE">
      <w:pPr>
        <w:spacing w:after="0" w:line="360" w:lineRule="auto"/>
        <w:rPr>
          <w:rFonts w:eastAsia="Times New Roman" w:cs="Times New Roman"/>
          <w:szCs w:val="24"/>
          <w:lang w:eastAsia="ru-RU"/>
        </w:rPr>
      </w:pPr>
    </w:p>
    <w:p w14:paraId="5A71507A"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48294737" w14:textId="423B36FD" w:rsidR="00F768BE" w:rsidRPr="00072F2E" w:rsidRDefault="00F768BE" w:rsidP="00F768BE">
      <w:pPr>
        <w:pBdr>
          <w:top w:val="nil"/>
          <w:left w:val="nil"/>
          <w:bottom w:val="nil"/>
          <w:right w:val="nil"/>
          <w:between w:val="nil"/>
        </w:pBd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1</w:t>
      </w:r>
      <w:r w:rsidR="000D0960" w:rsidRPr="00072F2E">
        <w:rPr>
          <w:rFonts w:eastAsia="Times New Roman" w:cs="Times New Roman"/>
          <w:b/>
          <w:szCs w:val="24"/>
          <w:lang w:eastAsia="ru-RU"/>
        </w:rPr>
        <w:t>6</w:t>
      </w:r>
    </w:p>
    <w:p w14:paraId="729DDC39" w14:textId="77777777" w:rsidR="00F768BE" w:rsidRPr="00072F2E" w:rsidRDefault="00F768BE" w:rsidP="00F768BE">
      <w:pPr>
        <w:pBdr>
          <w:top w:val="nil"/>
          <w:left w:val="nil"/>
          <w:bottom w:val="nil"/>
          <w:right w:val="nil"/>
          <w:between w:val="nil"/>
        </w:pBdr>
        <w:spacing w:after="0" w:line="360" w:lineRule="auto"/>
        <w:jc w:val="center"/>
        <w:rPr>
          <w:rFonts w:eastAsia="Times New Roman" w:cs="Times New Roman"/>
          <w:b/>
          <w:i/>
          <w:szCs w:val="24"/>
          <w:lang w:eastAsia="ru-RU"/>
        </w:rPr>
      </w:pPr>
      <w:r w:rsidRPr="00072F2E">
        <w:rPr>
          <w:rFonts w:eastAsia="Times New Roman" w:cs="Times New Roman"/>
          <w:b/>
          <w:i/>
          <w:szCs w:val="24"/>
          <w:lang w:eastAsia="ru-RU"/>
        </w:rPr>
        <w:t xml:space="preserve">Шкала </w:t>
      </w:r>
      <w:proofErr w:type="spellStart"/>
      <w:r w:rsidRPr="00072F2E">
        <w:rPr>
          <w:rFonts w:eastAsia="Times New Roman" w:cs="Times New Roman"/>
          <w:b/>
          <w:i/>
          <w:szCs w:val="24"/>
          <w:lang w:val="en-US" w:eastAsia="ru-RU"/>
        </w:rPr>
        <w:t>HScore</w:t>
      </w:r>
      <w:proofErr w:type="spellEnd"/>
      <w:r w:rsidRPr="00072F2E">
        <w:rPr>
          <w:rFonts w:eastAsia="Times New Roman" w:cs="Times New Roman"/>
          <w:b/>
          <w:i/>
          <w:szCs w:val="24"/>
          <w:lang w:eastAsia="ru-RU"/>
        </w:rPr>
        <w:t xml:space="preserve"> для диагностики вторичного </w:t>
      </w:r>
      <w:proofErr w:type="spellStart"/>
      <w:r w:rsidRPr="00072F2E">
        <w:rPr>
          <w:rFonts w:eastAsia="Times New Roman" w:cs="Times New Roman"/>
          <w:b/>
          <w:i/>
          <w:szCs w:val="24"/>
          <w:lang w:eastAsia="ru-RU"/>
        </w:rPr>
        <w:t>гемофагоцитарного</w:t>
      </w:r>
      <w:proofErr w:type="spellEnd"/>
      <w:r w:rsidRPr="00072F2E">
        <w:rPr>
          <w:rFonts w:eastAsia="Times New Roman" w:cs="Times New Roman"/>
          <w:b/>
          <w:i/>
          <w:szCs w:val="24"/>
          <w:lang w:eastAsia="ru-RU"/>
        </w:rPr>
        <w:t xml:space="preserve"> синдрома на основе клинических показателей</w:t>
      </w:r>
    </w:p>
    <w:tbl>
      <w:tblPr>
        <w:tblStyle w:val="aa"/>
        <w:tblW w:w="0" w:type="auto"/>
        <w:tblLook w:val="04A0" w:firstRow="1" w:lastRow="0" w:firstColumn="1" w:lastColumn="0" w:noHBand="0" w:noVBand="1"/>
      </w:tblPr>
      <w:tblGrid>
        <w:gridCol w:w="5829"/>
        <w:gridCol w:w="3182"/>
      </w:tblGrid>
      <w:tr w:rsidR="00F768BE" w:rsidRPr="00072F2E" w14:paraId="1556E79A" w14:textId="77777777" w:rsidTr="009349A5">
        <w:tc>
          <w:tcPr>
            <w:tcW w:w="5829" w:type="dxa"/>
            <w:vAlign w:val="center"/>
          </w:tcPr>
          <w:p w14:paraId="2D166F58" w14:textId="77777777" w:rsidR="00F768BE" w:rsidRPr="00072F2E" w:rsidRDefault="00F768BE" w:rsidP="00F768BE">
            <w:pPr>
              <w:spacing w:line="360" w:lineRule="auto"/>
              <w:jc w:val="center"/>
              <w:rPr>
                <w:rFonts w:eastAsia="Times New Roman" w:cs="Times New Roman"/>
                <w:b/>
                <w:szCs w:val="24"/>
              </w:rPr>
            </w:pPr>
            <w:proofErr w:type="spellStart"/>
            <w:r w:rsidRPr="00072F2E">
              <w:rPr>
                <w:rFonts w:eastAsia="Times New Roman" w:cs="Times New Roman"/>
                <w:b/>
                <w:szCs w:val="24"/>
              </w:rPr>
              <w:t>Показатель</w:t>
            </w:r>
            <w:proofErr w:type="spellEnd"/>
          </w:p>
        </w:tc>
        <w:tc>
          <w:tcPr>
            <w:tcW w:w="3182" w:type="dxa"/>
            <w:vAlign w:val="center"/>
          </w:tcPr>
          <w:p w14:paraId="50BA4787" w14:textId="77777777" w:rsidR="00F768BE" w:rsidRPr="00072F2E" w:rsidRDefault="00F768BE" w:rsidP="00F768BE">
            <w:pPr>
              <w:spacing w:line="360" w:lineRule="auto"/>
              <w:jc w:val="center"/>
              <w:rPr>
                <w:rFonts w:eastAsia="Times New Roman" w:cs="Times New Roman"/>
                <w:b/>
                <w:szCs w:val="24"/>
              </w:rPr>
            </w:pPr>
            <w:proofErr w:type="spellStart"/>
            <w:r w:rsidRPr="00072F2E">
              <w:rPr>
                <w:rFonts w:eastAsia="Times New Roman" w:cs="Times New Roman"/>
                <w:b/>
                <w:szCs w:val="24"/>
              </w:rPr>
              <w:t>Баллы</w:t>
            </w:r>
            <w:proofErr w:type="spellEnd"/>
          </w:p>
        </w:tc>
      </w:tr>
      <w:tr w:rsidR="00F768BE" w:rsidRPr="00072F2E" w14:paraId="12C26FE7" w14:textId="77777777" w:rsidTr="009349A5">
        <w:tc>
          <w:tcPr>
            <w:tcW w:w="5829" w:type="dxa"/>
          </w:tcPr>
          <w:p w14:paraId="41FFC574"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Температура</w:t>
            </w:r>
            <w:proofErr w:type="spellEnd"/>
          </w:p>
        </w:tc>
        <w:tc>
          <w:tcPr>
            <w:tcW w:w="3182" w:type="dxa"/>
          </w:tcPr>
          <w:p w14:paraId="0C46CA10" w14:textId="77777777" w:rsidR="00F768BE" w:rsidRPr="00072F2E" w:rsidRDefault="00F768BE" w:rsidP="00F768BE">
            <w:pPr>
              <w:spacing w:line="360" w:lineRule="auto"/>
              <w:jc w:val="center"/>
              <w:rPr>
                <w:rFonts w:eastAsia="Times New Roman" w:cs="Times New Roman"/>
                <w:b/>
                <w:szCs w:val="24"/>
              </w:rPr>
            </w:pPr>
          </w:p>
        </w:tc>
      </w:tr>
      <w:tr w:rsidR="00F768BE" w:rsidRPr="00072F2E" w14:paraId="44F9D53A" w14:textId="77777777" w:rsidTr="009349A5">
        <w:tc>
          <w:tcPr>
            <w:tcW w:w="5829" w:type="dxa"/>
          </w:tcPr>
          <w:p w14:paraId="484BAB36" w14:textId="77777777" w:rsidR="00F768BE" w:rsidRPr="00072F2E" w:rsidRDefault="00F768BE" w:rsidP="00F768BE">
            <w:pPr>
              <w:spacing w:line="360" w:lineRule="auto"/>
              <w:ind w:left="574"/>
              <w:jc w:val="both"/>
              <w:rPr>
                <w:rFonts w:eastAsia="Times New Roman" w:cs="Times New Roman"/>
                <w:szCs w:val="24"/>
              </w:rPr>
            </w:pPr>
            <w:r w:rsidRPr="00072F2E">
              <w:rPr>
                <w:rFonts w:eastAsia="Times New Roman" w:cs="Times New Roman"/>
                <w:szCs w:val="24"/>
              </w:rPr>
              <w:t xml:space="preserve">&lt;38,4 </w:t>
            </w:r>
            <w:proofErr w:type="spellStart"/>
            <w:r w:rsidRPr="00072F2E">
              <w:rPr>
                <w:rFonts w:eastAsia="Times New Roman" w:cs="Times New Roman"/>
                <w:szCs w:val="24"/>
              </w:rPr>
              <w:t>C</w:t>
            </w:r>
            <w:r w:rsidRPr="00072F2E">
              <w:rPr>
                <w:rFonts w:eastAsia="Times New Roman" w:cs="Times New Roman"/>
                <w:szCs w:val="24"/>
                <w:vertAlign w:val="superscript"/>
              </w:rPr>
              <w:t>о</w:t>
            </w:r>
            <w:proofErr w:type="spellEnd"/>
          </w:p>
        </w:tc>
        <w:tc>
          <w:tcPr>
            <w:tcW w:w="3182" w:type="dxa"/>
          </w:tcPr>
          <w:p w14:paraId="19F41C99"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761D1AFE" w14:textId="77777777" w:rsidTr="009349A5">
        <w:tc>
          <w:tcPr>
            <w:tcW w:w="5829" w:type="dxa"/>
          </w:tcPr>
          <w:p w14:paraId="3F75DC06" w14:textId="77777777" w:rsidR="00F768BE" w:rsidRPr="00072F2E" w:rsidRDefault="00F768BE" w:rsidP="00F768BE">
            <w:pPr>
              <w:spacing w:line="360" w:lineRule="auto"/>
              <w:ind w:left="574"/>
              <w:jc w:val="both"/>
              <w:rPr>
                <w:rFonts w:eastAsia="Times New Roman" w:cs="Times New Roman"/>
                <w:b/>
                <w:szCs w:val="24"/>
              </w:rPr>
            </w:pPr>
            <w:r w:rsidRPr="00072F2E">
              <w:rPr>
                <w:rFonts w:eastAsia="Times New Roman" w:cs="Times New Roman"/>
                <w:szCs w:val="24"/>
              </w:rPr>
              <w:t xml:space="preserve">38,4-39,4 </w:t>
            </w:r>
            <w:proofErr w:type="spellStart"/>
            <w:r w:rsidRPr="00072F2E">
              <w:rPr>
                <w:rFonts w:eastAsia="Times New Roman" w:cs="Times New Roman"/>
                <w:szCs w:val="24"/>
              </w:rPr>
              <w:t>C</w:t>
            </w:r>
            <w:r w:rsidRPr="00072F2E">
              <w:rPr>
                <w:rFonts w:eastAsia="Times New Roman" w:cs="Times New Roman"/>
                <w:szCs w:val="24"/>
                <w:vertAlign w:val="superscript"/>
              </w:rPr>
              <w:t>о</w:t>
            </w:r>
            <w:proofErr w:type="spellEnd"/>
          </w:p>
        </w:tc>
        <w:tc>
          <w:tcPr>
            <w:tcW w:w="3182" w:type="dxa"/>
          </w:tcPr>
          <w:p w14:paraId="2786B6BC"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33</w:t>
            </w:r>
          </w:p>
        </w:tc>
      </w:tr>
      <w:tr w:rsidR="00F768BE" w:rsidRPr="00072F2E" w14:paraId="43750F8C" w14:textId="77777777" w:rsidTr="009349A5">
        <w:tc>
          <w:tcPr>
            <w:tcW w:w="5829" w:type="dxa"/>
          </w:tcPr>
          <w:p w14:paraId="55A1742A" w14:textId="77777777" w:rsidR="00F768BE" w:rsidRPr="00072F2E" w:rsidRDefault="00F768BE" w:rsidP="00F768BE">
            <w:pPr>
              <w:spacing w:line="360" w:lineRule="auto"/>
              <w:ind w:left="574"/>
              <w:jc w:val="both"/>
              <w:rPr>
                <w:rFonts w:eastAsia="Times New Roman" w:cs="Times New Roman"/>
                <w:b/>
                <w:szCs w:val="24"/>
              </w:rPr>
            </w:pPr>
            <w:r w:rsidRPr="00072F2E">
              <w:rPr>
                <w:rFonts w:eastAsia="Times New Roman" w:cs="Times New Roman"/>
                <w:szCs w:val="24"/>
              </w:rPr>
              <w:t xml:space="preserve">&gt;39,4 </w:t>
            </w:r>
            <w:proofErr w:type="spellStart"/>
            <w:r w:rsidRPr="00072F2E">
              <w:rPr>
                <w:rFonts w:eastAsia="Times New Roman" w:cs="Times New Roman"/>
                <w:szCs w:val="24"/>
              </w:rPr>
              <w:t>C</w:t>
            </w:r>
            <w:r w:rsidRPr="00072F2E">
              <w:rPr>
                <w:rFonts w:eastAsia="Times New Roman" w:cs="Times New Roman"/>
                <w:szCs w:val="24"/>
                <w:vertAlign w:val="superscript"/>
              </w:rPr>
              <w:t>о</w:t>
            </w:r>
            <w:proofErr w:type="spellEnd"/>
          </w:p>
        </w:tc>
        <w:tc>
          <w:tcPr>
            <w:tcW w:w="3182" w:type="dxa"/>
          </w:tcPr>
          <w:p w14:paraId="2DF24CB2"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49</w:t>
            </w:r>
          </w:p>
        </w:tc>
      </w:tr>
      <w:tr w:rsidR="00F768BE" w:rsidRPr="00072F2E" w14:paraId="64536CD1" w14:textId="77777777" w:rsidTr="009349A5">
        <w:tc>
          <w:tcPr>
            <w:tcW w:w="5829" w:type="dxa"/>
          </w:tcPr>
          <w:p w14:paraId="7CE24140"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Органомегалия</w:t>
            </w:r>
            <w:proofErr w:type="spellEnd"/>
          </w:p>
        </w:tc>
        <w:tc>
          <w:tcPr>
            <w:tcW w:w="3182" w:type="dxa"/>
          </w:tcPr>
          <w:p w14:paraId="0EEE3AD3" w14:textId="77777777" w:rsidR="00F768BE" w:rsidRPr="00072F2E" w:rsidRDefault="00F768BE" w:rsidP="00F768BE">
            <w:pPr>
              <w:spacing w:line="360" w:lineRule="auto"/>
              <w:jc w:val="center"/>
              <w:rPr>
                <w:rFonts w:eastAsia="Times New Roman" w:cs="Times New Roman"/>
                <w:szCs w:val="24"/>
              </w:rPr>
            </w:pPr>
          </w:p>
        </w:tc>
      </w:tr>
      <w:tr w:rsidR="00F768BE" w:rsidRPr="00072F2E" w14:paraId="03CF4FD8" w14:textId="77777777" w:rsidTr="009349A5">
        <w:tc>
          <w:tcPr>
            <w:tcW w:w="5829" w:type="dxa"/>
          </w:tcPr>
          <w:p w14:paraId="6F8288A8"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Отсутствует</w:t>
            </w:r>
            <w:proofErr w:type="spellEnd"/>
          </w:p>
        </w:tc>
        <w:tc>
          <w:tcPr>
            <w:tcW w:w="3182" w:type="dxa"/>
          </w:tcPr>
          <w:p w14:paraId="7DC18319"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41716B7B" w14:textId="77777777" w:rsidTr="009349A5">
        <w:tc>
          <w:tcPr>
            <w:tcW w:w="5829" w:type="dxa"/>
          </w:tcPr>
          <w:p w14:paraId="4336CB63"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Гепатомегалия</w:t>
            </w:r>
            <w:proofErr w:type="spellEnd"/>
            <w:r w:rsidRPr="00072F2E">
              <w:rPr>
                <w:rFonts w:eastAsia="Times New Roman" w:cs="Times New Roman"/>
                <w:szCs w:val="24"/>
              </w:rPr>
              <w:t xml:space="preserve"> </w:t>
            </w:r>
            <w:proofErr w:type="spellStart"/>
            <w:r w:rsidRPr="00072F2E">
              <w:rPr>
                <w:rFonts w:eastAsia="Times New Roman" w:cs="Times New Roman"/>
                <w:szCs w:val="24"/>
              </w:rPr>
              <w:t>или</w:t>
            </w:r>
            <w:proofErr w:type="spellEnd"/>
            <w:r w:rsidRPr="00072F2E">
              <w:rPr>
                <w:rFonts w:eastAsia="Times New Roman" w:cs="Times New Roman"/>
                <w:szCs w:val="24"/>
              </w:rPr>
              <w:t xml:space="preserve"> </w:t>
            </w:r>
            <w:proofErr w:type="spellStart"/>
            <w:r w:rsidRPr="00072F2E">
              <w:rPr>
                <w:rFonts w:eastAsia="Times New Roman" w:cs="Times New Roman"/>
                <w:szCs w:val="24"/>
              </w:rPr>
              <w:t>спленомегалия</w:t>
            </w:r>
            <w:proofErr w:type="spellEnd"/>
          </w:p>
        </w:tc>
        <w:tc>
          <w:tcPr>
            <w:tcW w:w="3182" w:type="dxa"/>
          </w:tcPr>
          <w:p w14:paraId="28257E77"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23</w:t>
            </w:r>
          </w:p>
        </w:tc>
      </w:tr>
      <w:tr w:rsidR="00F768BE" w:rsidRPr="00072F2E" w14:paraId="70887AFF" w14:textId="77777777" w:rsidTr="009349A5">
        <w:tc>
          <w:tcPr>
            <w:tcW w:w="5829" w:type="dxa"/>
          </w:tcPr>
          <w:p w14:paraId="373515C4"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Гепатомегалия</w:t>
            </w:r>
            <w:proofErr w:type="spellEnd"/>
            <w:r w:rsidRPr="00072F2E">
              <w:rPr>
                <w:rFonts w:eastAsia="Times New Roman" w:cs="Times New Roman"/>
                <w:szCs w:val="24"/>
              </w:rPr>
              <w:t xml:space="preserve"> и </w:t>
            </w:r>
            <w:proofErr w:type="spellStart"/>
            <w:r w:rsidRPr="00072F2E">
              <w:rPr>
                <w:rFonts w:eastAsia="Times New Roman" w:cs="Times New Roman"/>
                <w:szCs w:val="24"/>
              </w:rPr>
              <w:t>спленомегалия</w:t>
            </w:r>
            <w:proofErr w:type="spellEnd"/>
          </w:p>
        </w:tc>
        <w:tc>
          <w:tcPr>
            <w:tcW w:w="3182" w:type="dxa"/>
          </w:tcPr>
          <w:p w14:paraId="0A90D001"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38</w:t>
            </w:r>
          </w:p>
        </w:tc>
      </w:tr>
      <w:tr w:rsidR="00F768BE" w:rsidRPr="00072F2E" w14:paraId="5F02E31A" w14:textId="77777777" w:rsidTr="009349A5">
        <w:tc>
          <w:tcPr>
            <w:tcW w:w="5829" w:type="dxa"/>
          </w:tcPr>
          <w:p w14:paraId="3EE37129"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Число</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угнетенных</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ростков</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кроветворения</w:t>
            </w:r>
            <w:proofErr w:type="spellEnd"/>
            <w:r w:rsidRPr="00072F2E">
              <w:rPr>
                <w:rFonts w:eastAsia="Times New Roman" w:cs="Times New Roman"/>
                <w:b/>
                <w:szCs w:val="24"/>
              </w:rPr>
              <w:t>*</w:t>
            </w:r>
          </w:p>
        </w:tc>
        <w:tc>
          <w:tcPr>
            <w:tcW w:w="3182" w:type="dxa"/>
          </w:tcPr>
          <w:p w14:paraId="36791AB8" w14:textId="77777777" w:rsidR="00F768BE" w:rsidRPr="00072F2E" w:rsidRDefault="00F768BE" w:rsidP="00F768BE">
            <w:pPr>
              <w:spacing w:line="360" w:lineRule="auto"/>
              <w:jc w:val="center"/>
              <w:rPr>
                <w:rFonts w:eastAsia="Times New Roman" w:cs="Times New Roman"/>
                <w:szCs w:val="24"/>
              </w:rPr>
            </w:pPr>
          </w:p>
        </w:tc>
      </w:tr>
      <w:tr w:rsidR="00F768BE" w:rsidRPr="00072F2E" w14:paraId="7007C8FB" w14:textId="77777777" w:rsidTr="009349A5">
        <w:tc>
          <w:tcPr>
            <w:tcW w:w="5829" w:type="dxa"/>
          </w:tcPr>
          <w:p w14:paraId="0CCF499F"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Один</w:t>
            </w:r>
            <w:proofErr w:type="spellEnd"/>
          </w:p>
        </w:tc>
        <w:tc>
          <w:tcPr>
            <w:tcW w:w="3182" w:type="dxa"/>
          </w:tcPr>
          <w:p w14:paraId="0747FED4"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4AC20044" w14:textId="77777777" w:rsidTr="009349A5">
        <w:tc>
          <w:tcPr>
            <w:tcW w:w="5829" w:type="dxa"/>
          </w:tcPr>
          <w:p w14:paraId="75B62756"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Два</w:t>
            </w:r>
            <w:proofErr w:type="spellEnd"/>
          </w:p>
        </w:tc>
        <w:tc>
          <w:tcPr>
            <w:tcW w:w="3182" w:type="dxa"/>
          </w:tcPr>
          <w:p w14:paraId="68100CA5"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24</w:t>
            </w:r>
          </w:p>
        </w:tc>
      </w:tr>
      <w:tr w:rsidR="00F768BE" w:rsidRPr="00072F2E" w14:paraId="26B8171E" w14:textId="77777777" w:rsidTr="009349A5">
        <w:tc>
          <w:tcPr>
            <w:tcW w:w="5829" w:type="dxa"/>
          </w:tcPr>
          <w:p w14:paraId="0F9100E1"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Три</w:t>
            </w:r>
            <w:proofErr w:type="spellEnd"/>
          </w:p>
        </w:tc>
        <w:tc>
          <w:tcPr>
            <w:tcW w:w="3182" w:type="dxa"/>
          </w:tcPr>
          <w:p w14:paraId="48DB78DA"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34</w:t>
            </w:r>
          </w:p>
        </w:tc>
      </w:tr>
      <w:tr w:rsidR="00F768BE" w:rsidRPr="00072F2E" w14:paraId="445314E8" w14:textId="77777777" w:rsidTr="009349A5">
        <w:tc>
          <w:tcPr>
            <w:tcW w:w="5829" w:type="dxa"/>
          </w:tcPr>
          <w:p w14:paraId="7F5B9E28"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Триглицериды</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ммоль</w:t>
            </w:r>
            <w:proofErr w:type="spellEnd"/>
            <w:r w:rsidRPr="00072F2E">
              <w:rPr>
                <w:rFonts w:eastAsia="Times New Roman" w:cs="Times New Roman"/>
                <w:b/>
                <w:szCs w:val="24"/>
              </w:rPr>
              <w:t>/л</w:t>
            </w:r>
          </w:p>
        </w:tc>
        <w:tc>
          <w:tcPr>
            <w:tcW w:w="3182" w:type="dxa"/>
          </w:tcPr>
          <w:p w14:paraId="78CF5093" w14:textId="77777777" w:rsidR="00F768BE" w:rsidRPr="00072F2E" w:rsidRDefault="00F768BE" w:rsidP="00F768BE">
            <w:pPr>
              <w:spacing w:line="360" w:lineRule="auto"/>
              <w:jc w:val="center"/>
              <w:rPr>
                <w:rFonts w:eastAsia="Times New Roman" w:cs="Times New Roman"/>
                <w:szCs w:val="24"/>
              </w:rPr>
            </w:pPr>
          </w:p>
        </w:tc>
      </w:tr>
      <w:tr w:rsidR="00F768BE" w:rsidRPr="00072F2E" w14:paraId="4689EC38" w14:textId="77777777" w:rsidTr="009349A5">
        <w:tc>
          <w:tcPr>
            <w:tcW w:w="5829" w:type="dxa"/>
          </w:tcPr>
          <w:p w14:paraId="4255EBB6" w14:textId="77777777" w:rsidR="00F768BE" w:rsidRPr="00072F2E" w:rsidRDefault="00F768BE" w:rsidP="00F768BE">
            <w:pPr>
              <w:spacing w:line="360" w:lineRule="auto"/>
              <w:ind w:left="574"/>
              <w:jc w:val="both"/>
              <w:rPr>
                <w:rFonts w:eastAsia="Times New Roman" w:cs="Times New Roman"/>
                <w:szCs w:val="24"/>
              </w:rPr>
            </w:pPr>
            <w:r w:rsidRPr="00072F2E">
              <w:rPr>
                <w:rFonts w:eastAsia="Times New Roman" w:cs="Times New Roman"/>
                <w:szCs w:val="24"/>
              </w:rPr>
              <w:t xml:space="preserve">&lt;1,5 </w:t>
            </w:r>
            <w:proofErr w:type="spellStart"/>
            <w:r w:rsidRPr="00072F2E">
              <w:rPr>
                <w:rFonts w:eastAsia="Times New Roman" w:cs="Times New Roman"/>
                <w:szCs w:val="24"/>
              </w:rPr>
              <w:t>ммоль</w:t>
            </w:r>
            <w:proofErr w:type="spellEnd"/>
            <w:r w:rsidRPr="00072F2E">
              <w:rPr>
                <w:rFonts w:eastAsia="Times New Roman" w:cs="Times New Roman"/>
                <w:szCs w:val="24"/>
              </w:rPr>
              <w:t>/л</w:t>
            </w:r>
          </w:p>
        </w:tc>
        <w:tc>
          <w:tcPr>
            <w:tcW w:w="3182" w:type="dxa"/>
          </w:tcPr>
          <w:p w14:paraId="75408060"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0A66ED9F" w14:textId="77777777" w:rsidTr="009349A5">
        <w:tc>
          <w:tcPr>
            <w:tcW w:w="5829" w:type="dxa"/>
          </w:tcPr>
          <w:p w14:paraId="3437F83C" w14:textId="77777777" w:rsidR="00F768BE" w:rsidRPr="00072F2E" w:rsidRDefault="00F768BE" w:rsidP="00F768BE">
            <w:pPr>
              <w:spacing w:line="360" w:lineRule="auto"/>
              <w:ind w:left="574"/>
              <w:jc w:val="both"/>
              <w:rPr>
                <w:rFonts w:eastAsia="Times New Roman" w:cs="Times New Roman"/>
                <w:b/>
                <w:szCs w:val="24"/>
              </w:rPr>
            </w:pPr>
            <w:r w:rsidRPr="00072F2E">
              <w:rPr>
                <w:rFonts w:eastAsia="Times New Roman" w:cs="Times New Roman"/>
                <w:szCs w:val="24"/>
              </w:rPr>
              <w:t xml:space="preserve">1,5-4 </w:t>
            </w:r>
            <w:proofErr w:type="spellStart"/>
            <w:r w:rsidRPr="00072F2E">
              <w:rPr>
                <w:rFonts w:eastAsia="Times New Roman" w:cs="Times New Roman"/>
                <w:szCs w:val="24"/>
              </w:rPr>
              <w:t>ммоль</w:t>
            </w:r>
            <w:proofErr w:type="spellEnd"/>
            <w:r w:rsidRPr="00072F2E">
              <w:rPr>
                <w:rFonts w:eastAsia="Times New Roman" w:cs="Times New Roman"/>
                <w:szCs w:val="24"/>
              </w:rPr>
              <w:t>/л</w:t>
            </w:r>
          </w:p>
        </w:tc>
        <w:tc>
          <w:tcPr>
            <w:tcW w:w="3182" w:type="dxa"/>
          </w:tcPr>
          <w:p w14:paraId="623AF21B"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44</w:t>
            </w:r>
          </w:p>
        </w:tc>
      </w:tr>
      <w:tr w:rsidR="00F768BE" w:rsidRPr="00072F2E" w14:paraId="71784AF2" w14:textId="77777777" w:rsidTr="009349A5">
        <w:tc>
          <w:tcPr>
            <w:tcW w:w="5829" w:type="dxa"/>
          </w:tcPr>
          <w:p w14:paraId="29B6B13F" w14:textId="77777777" w:rsidR="00F768BE" w:rsidRPr="00072F2E" w:rsidRDefault="00F768BE" w:rsidP="00F768BE">
            <w:pPr>
              <w:spacing w:line="360" w:lineRule="auto"/>
              <w:ind w:left="574"/>
              <w:jc w:val="both"/>
              <w:rPr>
                <w:rFonts w:eastAsia="Times New Roman" w:cs="Times New Roman"/>
                <w:b/>
                <w:szCs w:val="24"/>
              </w:rPr>
            </w:pPr>
            <w:r w:rsidRPr="00072F2E">
              <w:rPr>
                <w:rFonts w:eastAsia="Times New Roman" w:cs="Times New Roman"/>
                <w:szCs w:val="24"/>
              </w:rPr>
              <w:t xml:space="preserve">&gt;4 </w:t>
            </w:r>
            <w:proofErr w:type="spellStart"/>
            <w:r w:rsidRPr="00072F2E">
              <w:rPr>
                <w:rFonts w:eastAsia="Times New Roman" w:cs="Times New Roman"/>
                <w:szCs w:val="24"/>
              </w:rPr>
              <w:t>ммоль</w:t>
            </w:r>
            <w:proofErr w:type="spellEnd"/>
            <w:r w:rsidRPr="00072F2E">
              <w:rPr>
                <w:rFonts w:eastAsia="Times New Roman" w:cs="Times New Roman"/>
                <w:szCs w:val="24"/>
              </w:rPr>
              <w:t>/л</w:t>
            </w:r>
          </w:p>
        </w:tc>
        <w:tc>
          <w:tcPr>
            <w:tcW w:w="3182" w:type="dxa"/>
          </w:tcPr>
          <w:p w14:paraId="60BA9879"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64</w:t>
            </w:r>
          </w:p>
        </w:tc>
      </w:tr>
      <w:tr w:rsidR="00F768BE" w:rsidRPr="00072F2E" w14:paraId="32414D1C" w14:textId="77777777" w:rsidTr="009349A5">
        <w:tc>
          <w:tcPr>
            <w:tcW w:w="5829" w:type="dxa"/>
          </w:tcPr>
          <w:p w14:paraId="2EE022D2"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Фибриноген</w:t>
            </w:r>
            <w:proofErr w:type="spellEnd"/>
            <w:r w:rsidRPr="00072F2E">
              <w:rPr>
                <w:rFonts w:eastAsia="Times New Roman" w:cs="Times New Roman"/>
                <w:b/>
                <w:szCs w:val="24"/>
              </w:rPr>
              <w:t>, г/л</w:t>
            </w:r>
          </w:p>
        </w:tc>
        <w:tc>
          <w:tcPr>
            <w:tcW w:w="3182" w:type="dxa"/>
          </w:tcPr>
          <w:p w14:paraId="67A4A455" w14:textId="77777777" w:rsidR="00F768BE" w:rsidRPr="00072F2E" w:rsidRDefault="00F768BE" w:rsidP="00F768BE">
            <w:pPr>
              <w:spacing w:line="360" w:lineRule="auto"/>
              <w:jc w:val="center"/>
              <w:rPr>
                <w:rFonts w:eastAsia="Times New Roman" w:cs="Times New Roman"/>
                <w:szCs w:val="24"/>
              </w:rPr>
            </w:pPr>
          </w:p>
        </w:tc>
      </w:tr>
      <w:tr w:rsidR="00F768BE" w:rsidRPr="00072F2E" w14:paraId="7A4E9E43" w14:textId="77777777" w:rsidTr="009349A5">
        <w:tc>
          <w:tcPr>
            <w:tcW w:w="5829" w:type="dxa"/>
          </w:tcPr>
          <w:p w14:paraId="0E380B29"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&gt;2,5 г/л</w:t>
            </w:r>
          </w:p>
        </w:tc>
        <w:tc>
          <w:tcPr>
            <w:tcW w:w="3182" w:type="dxa"/>
          </w:tcPr>
          <w:p w14:paraId="1710CB29"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06B7FADB" w14:textId="77777777" w:rsidTr="009349A5">
        <w:tc>
          <w:tcPr>
            <w:tcW w:w="5829" w:type="dxa"/>
          </w:tcPr>
          <w:p w14:paraId="351A5D49"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 xml:space="preserve">≤2,5 г/л </w:t>
            </w:r>
          </w:p>
        </w:tc>
        <w:tc>
          <w:tcPr>
            <w:tcW w:w="3182" w:type="dxa"/>
          </w:tcPr>
          <w:p w14:paraId="4F79978E"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30</w:t>
            </w:r>
          </w:p>
        </w:tc>
      </w:tr>
      <w:tr w:rsidR="00F768BE" w:rsidRPr="00072F2E" w14:paraId="198EBD79" w14:textId="77777777" w:rsidTr="009349A5">
        <w:tc>
          <w:tcPr>
            <w:tcW w:w="5829" w:type="dxa"/>
          </w:tcPr>
          <w:p w14:paraId="5B1F55FC"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Ферритин</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нг</w:t>
            </w:r>
            <w:proofErr w:type="spellEnd"/>
            <w:r w:rsidRPr="00072F2E">
              <w:rPr>
                <w:rFonts w:eastAsia="Times New Roman" w:cs="Times New Roman"/>
                <w:b/>
                <w:szCs w:val="24"/>
              </w:rPr>
              <w:t>/</w:t>
            </w:r>
            <w:proofErr w:type="spellStart"/>
            <w:r w:rsidRPr="00072F2E">
              <w:rPr>
                <w:rFonts w:eastAsia="Times New Roman" w:cs="Times New Roman"/>
                <w:b/>
                <w:szCs w:val="24"/>
              </w:rPr>
              <w:t>мл</w:t>
            </w:r>
            <w:proofErr w:type="spellEnd"/>
          </w:p>
        </w:tc>
        <w:tc>
          <w:tcPr>
            <w:tcW w:w="3182" w:type="dxa"/>
          </w:tcPr>
          <w:p w14:paraId="5C3287C0" w14:textId="77777777" w:rsidR="00F768BE" w:rsidRPr="00072F2E" w:rsidRDefault="00F768BE" w:rsidP="00F768BE">
            <w:pPr>
              <w:spacing w:line="360" w:lineRule="auto"/>
              <w:jc w:val="center"/>
              <w:rPr>
                <w:rFonts w:eastAsia="Times New Roman" w:cs="Times New Roman"/>
                <w:szCs w:val="24"/>
              </w:rPr>
            </w:pPr>
          </w:p>
        </w:tc>
      </w:tr>
      <w:tr w:rsidR="00F768BE" w:rsidRPr="00072F2E" w14:paraId="38D07BA6" w14:textId="77777777" w:rsidTr="009349A5">
        <w:tc>
          <w:tcPr>
            <w:tcW w:w="5829" w:type="dxa"/>
          </w:tcPr>
          <w:p w14:paraId="140793F1"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 xml:space="preserve">&lt; 2000 </w:t>
            </w:r>
            <w:proofErr w:type="spellStart"/>
            <w:r w:rsidRPr="00072F2E">
              <w:rPr>
                <w:rFonts w:eastAsia="Times New Roman" w:cs="Times New Roman"/>
                <w:szCs w:val="24"/>
              </w:rPr>
              <w:t>нг</w:t>
            </w:r>
            <w:proofErr w:type="spellEnd"/>
            <w:r w:rsidRPr="00072F2E">
              <w:rPr>
                <w:rFonts w:eastAsia="Times New Roman" w:cs="Times New Roman"/>
                <w:szCs w:val="24"/>
              </w:rPr>
              <w:t>/</w:t>
            </w:r>
            <w:proofErr w:type="spellStart"/>
            <w:r w:rsidRPr="00072F2E">
              <w:rPr>
                <w:rFonts w:eastAsia="Times New Roman" w:cs="Times New Roman"/>
                <w:szCs w:val="24"/>
              </w:rPr>
              <w:t>мл</w:t>
            </w:r>
            <w:proofErr w:type="spellEnd"/>
          </w:p>
        </w:tc>
        <w:tc>
          <w:tcPr>
            <w:tcW w:w="3182" w:type="dxa"/>
          </w:tcPr>
          <w:p w14:paraId="01C334E2"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35AF0036" w14:textId="77777777" w:rsidTr="009349A5">
        <w:tc>
          <w:tcPr>
            <w:tcW w:w="5829" w:type="dxa"/>
          </w:tcPr>
          <w:p w14:paraId="312455F7"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 xml:space="preserve">2000-6000 </w:t>
            </w:r>
            <w:proofErr w:type="spellStart"/>
            <w:r w:rsidRPr="00072F2E">
              <w:rPr>
                <w:rFonts w:eastAsia="Times New Roman" w:cs="Times New Roman"/>
                <w:szCs w:val="24"/>
              </w:rPr>
              <w:t>нг</w:t>
            </w:r>
            <w:proofErr w:type="spellEnd"/>
            <w:r w:rsidRPr="00072F2E">
              <w:rPr>
                <w:rFonts w:eastAsia="Times New Roman" w:cs="Times New Roman"/>
                <w:szCs w:val="24"/>
              </w:rPr>
              <w:t>/</w:t>
            </w:r>
            <w:proofErr w:type="spellStart"/>
            <w:r w:rsidRPr="00072F2E">
              <w:rPr>
                <w:rFonts w:eastAsia="Times New Roman" w:cs="Times New Roman"/>
                <w:szCs w:val="24"/>
              </w:rPr>
              <w:t>мл</w:t>
            </w:r>
            <w:proofErr w:type="spellEnd"/>
          </w:p>
        </w:tc>
        <w:tc>
          <w:tcPr>
            <w:tcW w:w="3182" w:type="dxa"/>
          </w:tcPr>
          <w:p w14:paraId="5A02BA39"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35</w:t>
            </w:r>
          </w:p>
        </w:tc>
      </w:tr>
      <w:tr w:rsidR="00F768BE" w:rsidRPr="00072F2E" w14:paraId="020DD67F" w14:textId="77777777" w:rsidTr="009349A5">
        <w:tc>
          <w:tcPr>
            <w:tcW w:w="5829" w:type="dxa"/>
          </w:tcPr>
          <w:p w14:paraId="15A7F9DA"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 xml:space="preserve">&gt;6000 </w:t>
            </w:r>
            <w:proofErr w:type="spellStart"/>
            <w:r w:rsidRPr="00072F2E">
              <w:rPr>
                <w:rFonts w:eastAsia="Times New Roman" w:cs="Times New Roman"/>
                <w:szCs w:val="24"/>
              </w:rPr>
              <w:t>нг</w:t>
            </w:r>
            <w:proofErr w:type="spellEnd"/>
            <w:r w:rsidRPr="00072F2E">
              <w:rPr>
                <w:rFonts w:eastAsia="Times New Roman" w:cs="Times New Roman"/>
                <w:szCs w:val="24"/>
              </w:rPr>
              <w:t>/</w:t>
            </w:r>
            <w:proofErr w:type="spellStart"/>
            <w:r w:rsidRPr="00072F2E">
              <w:rPr>
                <w:rFonts w:eastAsia="Times New Roman" w:cs="Times New Roman"/>
                <w:szCs w:val="24"/>
              </w:rPr>
              <w:t>мл</w:t>
            </w:r>
            <w:proofErr w:type="spellEnd"/>
          </w:p>
        </w:tc>
        <w:tc>
          <w:tcPr>
            <w:tcW w:w="3182" w:type="dxa"/>
          </w:tcPr>
          <w:p w14:paraId="6828D8B0"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50</w:t>
            </w:r>
          </w:p>
        </w:tc>
      </w:tr>
      <w:tr w:rsidR="00F768BE" w:rsidRPr="00072F2E" w14:paraId="3E6BC6D9" w14:textId="77777777" w:rsidTr="009349A5">
        <w:tc>
          <w:tcPr>
            <w:tcW w:w="5829" w:type="dxa"/>
          </w:tcPr>
          <w:p w14:paraId="67EA7198"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t>АсАТ</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сыворотки</w:t>
            </w:r>
            <w:proofErr w:type="spellEnd"/>
            <w:r w:rsidRPr="00072F2E">
              <w:rPr>
                <w:rFonts w:eastAsia="Times New Roman" w:cs="Times New Roman"/>
                <w:b/>
                <w:szCs w:val="24"/>
              </w:rPr>
              <w:t>, МЕ/л</w:t>
            </w:r>
          </w:p>
        </w:tc>
        <w:tc>
          <w:tcPr>
            <w:tcW w:w="3182" w:type="dxa"/>
          </w:tcPr>
          <w:p w14:paraId="2814BB8D" w14:textId="77777777" w:rsidR="00F768BE" w:rsidRPr="00072F2E" w:rsidRDefault="00F768BE" w:rsidP="00F768BE">
            <w:pPr>
              <w:spacing w:line="360" w:lineRule="auto"/>
              <w:jc w:val="center"/>
              <w:rPr>
                <w:rFonts w:eastAsia="Times New Roman" w:cs="Times New Roman"/>
                <w:szCs w:val="24"/>
              </w:rPr>
            </w:pPr>
          </w:p>
        </w:tc>
      </w:tr>
      <w:tr w:rsidR="00F768BE" w:rsidRPr="00072F2E" w14:paraId="7A3A0E9C" w14:textId="77777777" w:rsidTr="009349A5">
        <w:tc>
          <w:tcPr>
            <w:tcW w:w="5829" w:type="dxa"/>
          </w:tcPr>
          <w:p w14:paraId="47B83644"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&gt;30 МЕ/л</w:t>
            </w:r>
          </w:p>
        </w:tc>
        <w:tc>
          <w:tcPr>
            <w:tcW w:w="3182" w:type="dxa"/>
          </w:tcPr>
          <w:p w14:paraId="0106BAD4"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567EA72B" w14:textId="77777777" w:rsidTr="009349A5">
        <w:tc>
          <w:tcPr>
            <w:tcW w:w="5829" w:type="dxa"/>
          </w:tcPr>
          <w:p w14:paraId="204F6E56" w14:textId="77777777" w:rsidR="00F768BE" w:rsidRPr="00072F2E" w:rsidRDefault="00F768BE" w:rsidP="00F768BE">
            <w:pPr>
              <w:spacing w:line="360" w:lineRule="auto"/>
              <w:ind w:left="567"/>
              <w:jc w:val="both"/>
              <w:rPr>
                <w:rFonts w:eastAsia="Times New Roman" w:cs="Times New Roman"/>
                <w:szCs w:val="24"/>
              </w:rPr>
            </w:pPr>
            <w:r w:rsidRPr="00072F2E">
              <w:rPr>
                <w:rFonts w:eastAsia="Times New Roman" w:cs="Times New Roman"/>
                <w:szCs w:val="24"/>
              </w:rPr>
              <w:t xml:space="preserve">≤30 МЕ/л </w:t>
            </w:r>
          </w:p>
        </w:tc>
        <w:tc>
          <w:tcPr>
            <w:tcW w:w="3182" w:type="dxa"/>
          </w:tcPr>
          <w:p w14:paraId="22489B68"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19</w:t>
            </w:r>
          </w:p>
        </w:tc>
      </w:tr>
      <w:tr w:rsidR="00F768BE" w:rsidRPr="00072F2E" w14:paraId="14521D3E" w14:textId="77777777" w:rsidTr="009349A5">
        <w:tc>
          <w:tcPr>
            <w:tcW w:w="5829" w:type="dxa"/>
          </w:tcPr>
          <w:p w14:paraId="53DFF3E9" w14:textId="77777777" w:rsidR="00F768BE" w:rsidRPr="00072F2E" w:rsidRDefault="00F768BE" w:rsidP="00F768BE">
            <w:pPr>
              <w:spacing w:line="360" w:lineRule="auto"/>
              <w:jc w:val="both"/>
              <w:rPr>
                <w:rFonts w:eastAsia="Times New Roman" w:cs="Times New Roman"/>
                <w:b/>
                <w:szCs w:val="24"/>
                <w:lang w:val="ru-RU"/>
              </w:rPr>
            </w:pPr>
            <w:proofErr w:type="spellStart"/>
            <w:r w:rsidRPr="00072F2E">
              <w:rPr>
                <w:rFonts w:eastAsia="Times New Roman" w:cs="Times New Roman"/>
                <w:b/>
                <w:szCs w:val="24"/>
                <w:lang w:val="ru-RU"/>
              </w:rPr>
              <w:t>Гемофагоцитоз</w:t>
            </w:r>
            <w:proofErr w:type="spellEnd"/>
            <w:r w:rsidRPr="00072F2E">
              <w:rPr>
                <w:rFonts w:eastAsia="Times New Roman" w:cs="Times New Roman"/>
                <w:b/>
                <w:szCs w:val="24"/>
                <w:lang w:val="ru-RU"/>
              </w:rPr>
              <w:t xml:space="preserve"> в аспирате костного мозга</w:t>
            </w:r>
          </w:p>
        </w:tc>
        <w:tc>
          <w:tcPr>
            <w:tcW w:w="3182" w:type="dxa"/>
          </w:tcPr>
          <w:p w14:paraId="519D22EF" w14:textId="77777777" w:rsidR="00F768BE" w:rsidRPr="00072F2E" w:rsidRDefault="00F768BE" w:rsidP="00F768BE">
            <w:pPr>
              <w:spacing w:line="360" w:lineRule="auto"/>
              <w:jc w:val="center"/>
              <w:rPr>
                <w:rFonts w:eastAsia="Times New Roman" w:cs="Times New Roman"/>
                <w:szCs w:val="24"/>
                <w:lang w:val="ru-RU"/>
              </w:rPr>
            </w:pPr>
          </w:p>
        </w:tc>
      </w:tr>
      <w:tr w:rsidR="00F768BE" w:rsidRPr="00072F2E" w14:paraId="5950E56D" w14:textId="77777777" w:rsidTr="009349A5">
        <w:tc>
          <w:tcPr>
            <w:tcW w:w="5829" w:type="dxa"/>
          </w:tcPr>
          <w:p w14:paraId="2D389503"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Нет</w:t>
            </w:r>
            <w:proofErr w:type="spellEnd"/>
          </w:p>
        </w:tc>
        <w:tc>
          <w:tcPr>
            <w:tcW w:w="3182" w:type="dxa"/>
          </w:tcPr>
          <w:p w14:paraId="6EB9647C"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6287CF82" w14:textId="77777777" w:rsidTr="009349A5">
        <w:tc>
          <w:tcPr>
            <w:tcW w:w="5829" w:type="dxa"/>
          </w:tcPr>
          <w:p w14:paraId="0F7E7485"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Есть</w:t>
            </w:r>
            <w:proofErr w:type="spellEnd"/>
          </w:p>
        </w:tc>
        <w:tc>
          <w:tcPr>
            <w:tcW w:w="3182" w:type="dxa"/>
          </w:tcPr>
          <w:p w14:paraId="0148D7B4"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35</w:t>
            </w:r>
          </w:p>
        </w:tc>
      </w:tr>
      <w:tr w:rsidR="00F768BE" w:rsidRPr="00072F2E" w14:paraId="4D1353D5" w14:textId="77777777" w:rsidTr="009349A5">
        <w:tc>
          <w:tcPr>
            <w:tcW w:w="5829" w:type="dxa"/>
          </w:tcPr>
          <w:p w14:paraId="0F309422" w14:textId="77777777" w:rsidR="00F768BE" w:rsidRPr="00072F2E" w:rsidRDefault="00F768BE" w:rsidP="00F768BE">
            <w:pPr>
              <w:spacing w:line="360" w:lineRule="auto"/>
              <w:jc w:val="both"/>
              <w:rPr>
                <w:rFonts w:eastAsia="Times New Roman" w:cs="Times New Roman"/>
                <w:b/>
                <w:szCs w:val="24"/>
              </w:rPr>
            </w:pPr>
            <w:proofErr w:type="spellStart"/>
            <w:r w:rsidRPr="00072F2E">
              <w:rPr>
                <w:rFonts w:eastAsia="Times New Roman" w:cs="Times New Roman"/>
                <w:b/>
                <w:szCs w:val="24"/>
              </w:rPr>
              <w:lastRenderedPageBreak/>
              <w:t>Необъяснимая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иммуносупрессия</w:t>
            </w:r>
            <w:proofErr w:type="spellEnd"/>
            <w:r w:rsidRPr="00072F2E">
              <w:rPr>
                <w:rFonts w:eastAsia="Times New Roman" w:cs="Times New Roman"/>
                <w:b/>
                <w:szCs w:val="24"/>
              </w:rPr>
              <w:t>**</w:t>
            </w:r>
          </w:p>
        </w:tc>
        <w:tc>
          <w:tcPr>
            <w:tcW w:w="3182" w:type="dxa"/>
          </w:tcPr>
          <w:p w14:paraId="55AF9C7D" w14:textId="77777777" w:rsidR="00F768BE" w:rsidRPr="00072F2E" w:rsidRDefault="00F768BE" w:rsidP="00F768BE">
            <w:pPr>
              <w:spacing w:line="360" w:lineRule="auto"/>
              <w:jc w:val="center"/>
              <w:rPr>
                <w:rFonts w:eastAsia="Times New Roman" w:cs="Times New Roman"/>
                <w:szCs w:val="24"/>
              </w:rPr>
            </w:pPr>
          </w:p>
        </w:tc>
      </w:tr>
      <w:tr w:rsidR="00F768BE" w:rsidRPr="00072F2E" w14:paraId="5C353436" w14:textId="77777777" w:rsidTr="009349A5">
        <w:tc>
          <w:tcPr>
            <w:tcW w:w="5829" w:type="dxa"/>
          </w:tcPr>
          <w:p w14:paraId="7983E5D9"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Нет</w:t>
            </w:r>
            <w:proofErr w:type="spellEnd"/>
          </w:p>
        </w:tc>
        <w:tc>
          <w:tcPr>
            <w:tcW w:w="3182" w:type="dxa"/>
          </w:tcPr>
          <w:p w14:paraId="54159D02"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0</w:t>
            </w:r>
          </w:p>
        </w:tc>
      </w:tr>
      <w:tr w:rsidR="00F768BE" w:rsidRPr="00072F2E" w14:paraId="7D5EDE00" w14:textId="77777777" w:rsidTr="009349A5">
        <w:tc>
          <w:tcPr>
            <w:tcW w:w="5829" w:type="dxa"/>
          </w:tcPr>
          <w:p w14:paraId="0020D755" w14:textId="77777777" w:rsidR="00F768BE" w:rsidRPr="00072F2E" w:rsidRDefault="00F768BE" w:rsidP="00F768BE">
            <w:pPr>
              <w:spacing w:line="360" w:lineRule="auto"/>
              <w:ind w:left="567"/>
              <w:jc w:val="both"/>
              <w:rPr>
                <w:rFonts w:eastAsia="Times New Roman" w:cs="Times New Roman"/>
                <w:szCs w:val="24"/>
              </w:rPr>
            </w:pPr>
            <w:proofErr w:type="spellStart"/>
            <w:r w:rsidRPr="00072F2E">
              <w:rPr>
                <w:rFonts w:eastAsia="Times New Roman" w:cs="Times New Roman"/>
                <w:szCs w:val="24"/>
              </w:rPr>
              <w:t>Есть</w:t>
            </w:r>
            <w:proofErr w:type="spellEnd"/>
          </w:p>
        </w:tc>
        <w:tc>
          <w:tcPr>
            <w:tcW w:w="3182" w:type="dxa"/>
          </w:tcPr>
          <w:p w14:paraId="06F197F2" w14:textId="77777777" w:rsidR="00F768BE" w:rsidRPr="00072F2E" w:rsidRDefault="00F768BE" w:rsidP="00F768BE">
            <w:pPr>
              <w:spacing w:line="360" w:lineRule="auto"/>
              <w:jc w:val="center"/>
              <w:rPr>
                <w:rFonts w:eastAsia="Times New Roman" w:cs="Times New Roman"/>
                <w:szCs w:val="24"/>
              </w:rPr>
            </w:pPr>
            <w:r w:rsidRPr="00072F2E">
              <w:rPr>
                <w:rFonts w:eastAsia="Times New Roman" w:cs="Times New Roman"/>
                <w:szCs w:val="24"/>
              </w:rPr>
              <w:t>18</w:t>
            </w:r>
          </w:p>
        </w:tc>
      </w:tr>
    </w:tbl>
    <w:p w14:paraId="3B77B255"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szCs w:val="24"/>
          <w:lang w:eastAsia="ru-RU"/>
        </w:rPr>
      </w:pPr>
      <w:r w:rsidRPr="00072F2E">
        <w:rPr>
          <w:rFonts w:eastAsia="Times New Roman" w:cs="Times New Roman"/>
          <w:szCs w:val="24"/>
          <w:lang w:eastAsia="ru-RU"/>
        </w:rPr>
        <w:t>*</w:t>
      </w:r>
      <w:proofErr w:type="spellStart"/>
      <w:r w:rsidRPr="00072F2E">
        <w:rPr>
          <w:rFonts w:eastAsia="Times New Roman" w:cs="Times New Roman"/>
          <w:szCs w:val="24"/>
          <w:lang w:eastAsia="ru-RU"/>
        </w:rPr>
        <w:t>Эритроцитарный</w:t>
      </w:r>
      <w:proofErr w:type="spellEnd"/>
      <w:r w:rsidRPr="00072F2E">
        <w:rPr>
          <w:rFonts w:eastAsia="Times New Roman" w:cs="Times New Roman"/>
          <w:szCs w:val="24"/>
          <w:lang w:eastAsia="ru-RU"/>
        </w:rPr>
        <w:t xml:space="preserve"> росток – концентрация гемоглобина крови 92 г/л или меньше, лейкоцитарный росток – число лейкоцитов в периферической крови 5 х 10</w:t>
      </w:r>
      <w:r w:rsidRPr="00072F2E">
        <w:rPr>
          <w:rFonts w:eastAsia="Times New Roman" w:cs="Times New Roman"/>
          <w:szCs w:val="24"/>
          <w:vertAlign w:val="superscript"/>
          <w:lang w:eastAsia="ru-RU"/>
        </w:rPr>
        <w:t>9</w:t>
      </w:r>
      <w:r w:rsidRPr="00072F2E">
        <w:rPr>
          <w:rFonts w:eastAsia="Times New Roman" w:cs="Times New Roman"/>
          <w:szCs w:val="24"/>
          <w:lang w:eastAsia="ru-RU"/>
        </w:rPr>
        <w:t xml:space="preserve">/л и меньше, </w:t>
      </w:r>
      <w:proofErr w:type="spellStart"/>
      <w:r w:rsidRPr="00072F2E">
        <w:rPr>
          <w:rFonts w:eastAsia="Times New Roman" w:cs="Times New Roman"/>
          <w:szCs w:val="24"/>
          <w:lang w:eastAsia="ru-RU"/>
        </w:rPr>
        <w:t>тромбоцитарный</w:t>
      </w:r>
      <w:proofErr w:type="spellEnd"/>
      <w:r w:rsidRPr="00072F2E">
        <w:rPr>
          <w:rFonts w:eastAsia="Times New Roman" w:cs="Times New Roman"/>
          <w:szCs w:val="24"/>
          <w:lang w:eastAsia="ru-RU"/>
        </w:rPr>
        <w:t xml:space="preserve"> росток – число тромбоцитов 110 х 109/л и меньше.</w:t>
      </w:r>
    </w:p>
    <w:p w14:paraId="7A0139AC"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szCs w:val="24"/>
          <w:lang w:eastAsia="ru-RU"/>
        </w:rPr>
      </w:pPr>
      <w:r w:rsidRPr="00072F2E">
        <w:rPr>
          <w:rFonts w:eastAsia="Times New Roman" w:cs="Times New Roman"/>
          <w:szCs w:val="24"/>
          <w:lang w:eastAsia="ru-RU"/>
        </w:rPr>
        <w:t xml:space="preserve">**Отсутствует инфекция ВИЧ или длительный прием </w:t>
      </w:r>
      <w:proofErr w:type="spellStart"/>
      <w:r w:rsidRPr="00072F2E">
        <w:rPr>
          <w:rFonts w:eastAsia="Times New Roman" w:cs="Times New Roman"/>
          <w:szCs w:val="24"/>
          <w:lang w:eastAsia="ru-RU"/>
        </w:rPr>
        <w:t>цитостатиков</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глюкокортикостероиды</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циклоспорин</w:t>
      </w:r>
      <w:proofErr w:type="spellEnd"/>
      <w:r w:rsidRPr="00072F2E">
        <w:rPr>
          <w:rFonts w:eastAsia="Times New Roman" w:cs="Times New Roman"/>
          <w:szCs w:val="24"/>
          <w:lang w:eastAsia="ru-RU"/>
        </w:rPr>
        <w:t xml:space="preserve">, </w:t>
      </w:r>
      <w:proofErr w:type="spellStart"/>
      <w:r w:rsidRPr="00072F2E">
        <w:rPr>
          <w:rFonts w:eastAsia="Times New Roman" w:cs="Times New Roman"/>
          <w:szCs w:val="24"/>
          <w:lang w:eastAsia="ru-RU"/>
        </w:rPr>
        <w:t>азатиоприн</w:t>
      </w:r>
      <w:proofErr w:type="spellEnd"/>
      <w:r w:rsidRPr="00072F2E">
        <w:rPr>
          <w:rFonts w:eastAsia="Times New Roman" w:cs="Times New Roman"/>
          <w:szCs w:val="24"/>
          <w:lang w:eastAsia="ru-RU"/>
        </w:rPr>
        <w:t xml:space="preserve"> и др.).</w:t>
      </w:r>
    </w:p>
    <w:p w14:paraId="1C0E70AD"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szCs w:val="24"/>
          <w:lang w:eastAsia="ru-RU"/>
        </w:rPr>
      </w:pPr>
      <w:r w:rsidRPr="00072F2E">
        <w:rPr>
          <w:rFonts w:eastAsia="Times New Roman" w:cs="Times New Roman"/>
          <w:b/>
          <w:i/>
          <w:szCs w:val="24"/>
          <w:lang w:eastAsia="ru-RU"/>
        </w:rPr>
        <w:t xml:space="preserve">Интерпретация. </w:t>
      </w:r>
      <w:r w:rsidRPr="00072F2E">
        <w:rPr>
          <w:rFonts w:eastAsia="Times New Roman" w:cs="Times New Roman"/>
          <w:szCs w:val="24"/>
          <w:lang w:eastAsia="ru-RU"/>
        </w:rPr>
        <w:t xml:space="preserve">Сумма баллов больше 169 с 93% чувствительностью и 86% специфичностью подтверждает диагноз </w:t>
      </w:r>
      <w:proofErr w:type="spellStart"/>
      <w:r w:rsidRPr="00072F2E">
        <w:rPr>
          <w:rFonts w:eastAsia="Times New Roman" w:cs="Times New Roman"/>
          <w:szCs w:val="24"/>
          <w:lang w:eastAsia="ru-RU"/>
        </w:rPr>
        <w:t>гемофагоцитарного</w:t>
      </w:r>
      <w:proofErr w:type="spellEnd"/>
      <w:r w:rsidRPr="00072F2E">
        <w:rPr>
          <w:rFonts w:eastAsia="Times New Roman" w:cs="Times New Roman"/>
          <w:szCs w:val="24"/>
          <w:lang w:eastAsia="ru-RU"/>
        </w:rPr>
        <w:t xml:space="preserve"> синдрома.</w:t>
      </w:r>
    </w:p>
    <w:p w14:paraId="7105539E"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b/>
          <w:i/>
          <w:szCs w:val="24"/>
          <w:lang w:eastAsia="ru-RU"/>
        </w:rPr>
      </w:pPr>
    </w:p>
    <w:p w14:paraId="7465CC22" w14:textId="77777777" w:rsidR="00F768BE" w:rsidRPr="00072F2E" w:rsidRDefault="00F768BE" w:rsidP="00F768BE">
      <w:pPr>
        <w:pBdr>
          <w:top w:val="nil"/>
          <w:left w:val="nil"/>
          <w:bottom w:val="nil"/>
          <w:right w:val="nil"/>
          <w:between w:val="nil"/>
        </w:pBdr>
        <w:spacing w:after="0" w:line="360" w:lineRule="auto"/>
        <w:jc w:val="both"/>
        <w:rPr>
          <w:rFonts w:eastAsia="Times New Roman" w:cs="Times New Roman"/>
          <w:b/>
          <w:i/>
          <w:szCs w:val="24"/>
          <w:lang w:eastAsia="ru-RU"/>
        </w:rPr>
      </w:pPr>
    </w:p>
    <w:p w14:paraId="00551863" w14:textId="77777777" w:rsidR="00F768BE" w:rsidRPr="00072F2E" w:rsidRDefault="00F768BE" w:rsidP="00F768BE">
      <w:pPr>
        <w:spacing w:after="0" w:line="240" w:lineRule="auto"/>
        <w:rPr>
          <w:rFonts w:eastAsia="Times New Roman" w:cs="Times New Roman"/>
          <w:b/>
          <w:szCs w:val="24"/>
          <w:lang w:eastAsia="ru-RU"/>
        </w:rPr>
      </w:pPr>
    </w:p>
    <w:p w14:paraId="5B952DF5"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0510FF5A" w14:textId="77777777" w:rsidR="00F768BE" w:rsidRPr="00072F2E" w:rsidRDefault="00F768BE" w:rsidP="00F768BE">
      <w:pPr>
        <w:spacing w:after="0" w:line="240" w:lineRule="auto"/>
        <w:rPr>
          <w:rFonts w:eastAsia="Times New Roman" w:cs="Times New Roman"/>
          <w:b/>
          <w:szCs w:val="24"/>
          <w:lang w:eastAsia="ru-RU"/>
        </w:rPr>
      </w:pPr>
    </w:p>
    <w:p w14:paraId="7820DE68" w14:textId="74B95442"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t>Приложение 1</w:t>
      </w:r>
      <w:r w:rsidR="000D0960" w:rsidRPr="00072F2E">
        <w:rPr>
          <w:rFonts w:eastAsia="Times New Roman" w:cs="Times New Roman"/>
          <w:b/>
          <w:szCs w:val="24"/>
          <w:lang w:eastAsia="ru-RU"/>
        </w:rPr>
        <w:t>7</w:t>
      </w:r>
      <w:r w:rsidRPr="00072F2E">
        <w:rPr>
          <w:rFonts w:eastAsia="Times New Roman" w:cs="Times New Roman"/>
          <w:b/>
          <w:szCs w:val="24"/>
          <w:lang w:eastAsia="ru-RU"/>
        </w:rPr>
        <w:t>.</w:t>
      </w:r>
    </w:p>
    <w:p w14:paraId="20013D42"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Порядок действий при перевозке пациента в транспортировочном изолирующем боксе.</w:t>
      </w:r>
    </w:p>
    <w:p w14:paraId="6A97E205" w14:textId="77777777" w:rsidR="00F768BE" w:rsidRPr="00072F2E" w:rsidRDefault="00F768BE" w:rsidP="00F768BE">
      <w:pPr>
        <w:spacing w:after="0" w:line="360" w:lineRule="auto"/>
        <w:rPr>
          <w:rFonts w:eastAsia="Times New Roman" w:cs="Times New Roman"/>
          <w:szCs w:val="24"/>
          <w:lang w:eastAsia="ru-RU"/>
        </w:rPr>
      </w:pPr>
    </w:p>
    <w:p w14:paraId="5FC6B9DF" w14:textId="77777777" w:rsidR="00F768BE" w:rsidRPr="00072F2E" w:rsidRDefault="00F768BE" w:rsidP="00F768BE">
      <w:pPr>
        <w:spacing w:after="0" w:line="360" w:lineRule="auto"/>
        <w:ind w:left="567" w:hanging="567"/>
        <w:rPr>
          <w:rFonts w:eastAsia="Times New Roman" w:cs="Times New Roman"/>
          <w:szCs w:val="24"/>
          <w:lang w:eastAsia="ru-RU"/>
        </w:rPr>
      </w:pPr>
      <w:r w:rsidRPr="00072F2E">
        <w:rPr>
          <w:rFonts w:eastAsia="Times New Roman" w:cs="Times New Roman"/>
          <w:szCs w:val="24"/>
          <w:lang w:eastAsia="ru-RU"/>
        </w:rPr>
        <w:t xml:space="preserve">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застёжку- молнию. </w:t>
      </w:r>
    </w:p>
    <w:p w14:paraId="65D59AF8" w14:textId="77777777" w:rsidR="00F768BE" w:rsidRPr="00072F2E" w:rsidRDefault="00F768BE" w:rsidP="00F768BE">
      <w:pPr>
        <w:spacing w:after="0" w:line="360" w:lineRule="auto"/>
        <w:ind w:left="567" w:hanging="567"/>
        <w:rPr>
          <w:rFonts w:eastAsia="Times New Roman" w:cs="Times New Roman"/>
          <w:szCs w:val="24"/>
          <w:lang w:eastAsia="ru-RU"/>
        </w:rPr>
      </w:pPr>
      <w:r w:rsidRPr="00072F2E">
        <w:rPr>
          <w:rFonts w:eastAsia="Times New Roman" w:cs="Times New Roman"/>
          <w:szCs w:val="24"/>
          <w:lang w:eastAsia="ru-RU"/>
        </w:rPr>
        <w:t>Проверяют надёжность крепления фильтров, включают фильтровентиляционную установку на режим отрицательного давления.</w:t>
      </w:r>
    </w:p>
    <w:p w14:paraId="4EA6F8B4" w14:textId="77777777" w:rsidR="00F768BE" w:rsidRPr="00072F2E" w:rsidRDefault="00F768BE" w:rsidP="00F768BE">
      <w:pPr>
        <w:spacing w:after="0" w:line="360" w:lineRule="auto"/>
        <w:ind w:left="567" w:hanging="567"/>
        <w:rPr>
          <w:rFonts w:eastAsia="Times New Roman" w:cs="Times New Roman"/>
          <w:szCs w:val="24"/>
          <w:lang w:eastAsia="ru-RU"/>
        </w:rPr>
      </w:pPr>
      <w:r w:rsidRPr="00072F2E">
        <w:rPr>
          <w:rFonts w:eastAsia="Times New Roman" w:cs="Times New Roman"/>
          <w:szCs w:val="24"/>
          <w:lang w:eastAsia="ru-RU"/>
        </w:rPr>
        <w:t>После помещения пациента в ТИБ медицинский персонал бригады:</w:t>
      </w:r>
    </w:p>
    <w:p w14:paraId="769FFEB5" w14:textId="77777777" w:rsidR="00F768BE" w:rsidRPr="00072F2E" w:rsidRDefault="00F768BE" w:rsidP="00F768BE">
      <w:pPr>
        <w:spacing w:after="0" w:line="360" w:lineRule="auto"/>
        <w:ind w:left="567" w:hanging="283"/>
        <w:rPr>
          <w:rFonts w:eastAsia="Times New Roman" w:cs="Times New Roman"/>
          <w:szCs w:val="24"/>
          <w:lang w:eastAsia="ru-RU"/>
        </w:rPr>
      </w:pPr>
      <w:r w:rsidRPr="00072F2E">
        <w:rPr>
          <w:rFonts w:eastAsia="Times New Roman" w:cs="Times New Roman"/>
          <w:szCs w:val="24"/>
          <w:lang w:eastAsia="ru-RU"/>
        </w:rPr>
        <w:t>- протирает руки в резиновых перчатках и поверхность клеёнчатого 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14:paraId="72FB667A" w14:textId="77777777" w:rsidR="00F768BE" w:rsidRPr="00072F2E" w:rsidRDefault="00F768BE" w:rsidP="00F768BE">
      <w:pPr>
        <w:spacing w:after="0" w:line="360" w:lineRule="auto"/>
        <w:ind w:left="567" w:hanging="283"/>
        <w:rPr>
          <w:rFonts w:eastAsia="Times New Roman" w:cs="Times New Roman"/>
          <w:szCs w:val="24"/>
          <w:lang w:eastAsia="ru-RU"/>
        </w:rPr>
      </w:pPr>
      <w:r w:rsidRPr="00072F2E">
        <w:rPr>
          <w:rFonts w:eastAsia="Times New Roman" w:cs="Times New Roman"/>
          <w:szCs w:val="24"/>
          <w:lang w:eastAsia="ru-RU"/>
        </w:rPr>
        <w:t>-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14:paraId="319758EC" w14:textId="77777777" w:rsidR="00F768BE" w:rsidRPr="00072F2E" w:rsidRDefault="00F768BE" w:rsidP="00F768BE">
      <w:pPr>
        <w:spacing w:after="0" w:line="360" w:lineRule="auto"/>
        <w:ind w:left="567" w:hanging="283"/>
        <w:rPr>
          <w:rFonts w:eastAsia="Times New Roman" w:cs="Times New Roman"/>
          <w:szCs w:val="24"/>
          <w:lang w:eastAsia="ru-RU"/>
        </w:rPr>
      </w:pPr>
      <w:r w:rsidRPr="00072F2E">
        <w:rPr>
          <w:rFonts w:eastAsia="Times New Roman" w:cs="Times New Roman"/>
          <w:szCs w:val="24"/>
          <w:lang w:eastAsia="ru-RU"/>
        </w:rPr>
        <w:t>- орошает дезинфицирующим средством наружную поверхность мешков с использованными защитными костюмами и относит на транспортное средство.</w:t>
      </w:r>
    </w:p>
    <w:p w14:paraId="163B204A" w14:textId="77777777" w:rsidR="00F768BE" w:rsidRPr="00072F2E" w:rsidRDefault="00F768BE" w:rsidP="00F768BE">
      <w:pPr>
        <w:spacing w:after="0" w:line="360" w:lineRule="auto"/>
        <w:ind w:left="567" w:hanging="567"/>
        <w:rPr>
          <w:rFonts w:eastAsia="Times New Roman" w:cs="Times New Roman"/>
          <w:szCs w:val="24"/>
          <w:lang w:eastAsia="ru-RU"/>
        </w:rPr>
      </w:pPr>
      <w:r w:rsidRPr="00072F2E">
        <w:rPr>
          <w:rFonts w:eastAsia="Times New Roman" w:cs="Times New Roman"/>
          <w:szCs w:val="24"/>
          <w:lang w:eastAsia="ru-RU"/>
        </w:rPr>
        <w:t>В боксе инфекционного стационара пациента из ТИБ передают медицинским работникам стационара</w:t>
      </w:r>
    </w:p>
    <w:p w14:paraId="75528674" w14:textId="77777777" w:rsidR="00F768BE" w:rsidRPr="00072F2E" w:rsidRDefault="00F768BE" w:rsidP="00F768BE">
      <w:pPr>
        <w:spacing w:after="0" w:line="360" w:lineRule="auto"/>
        <w:rPr>
          <w:rFonts w:eastAsia="Times New Roman" w:cs="Times New Roman"/>
          <w:szCs w:val="24"/>
          <w:lang w:eastAsia="ru-RU"/>
        </w:rPr>
      </w:pPr>
    </w:p>
    <w:p w14:paraId="79FD0C98" w14:textId="77777777" w:rsidR="00F768BE" w:rsidRPr="00072F2E" w:rsidRDefault="00F768BE" w:rsidP="00F768BE">
      <w:pPr>
        <w:spacing w:after="0" w:line="360" w:lineRule="auto"/>
        <w:rPr>
          <w:rFonts w:eastAsia="Times New Roman" w:cs="Times New Roman"/>
          <w:szCs w:val="24"/>
          <w:lang w:eastAsia="ru-RU"/>
        </w:rPr>
      </w:pPr>
    </w:p>
    <w:p w14:paraId="7BD9182E" w14:textId="77777777" w:rsidR="00F768BE" w:rsidRPr="00072F2E" w:rsidRDefault="00F768BE" w:rsidP="00F768BE">
      <w:pPr>
        <w:spacing w:after="0" w:line="360" w:lineRule="auto"/>
        <w:rPr>
          <w:rFonts w:eastAsia="Times New Roman" w:cs="Times New Roman"/>
          <w:szCs w:val="24"/>
          <w:lang w:eastAsia="ru-RU"/>
        </w:rPr>
      </w:pPr>
    </w:p>
    <w:p w14:paraId="52818B61"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4ECCED04" w14:textId="04E26BB4"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1</w:t>
      </w:r>
      <w:r w:rsidR="000D0960" w:rsidRPr="00072F2E">
        <w:rPr>
          <w:rFonts w:eastAsia="Times New Roman" w:cs="Times New Roman"/>
          <w:b/>
          <w:szCs w:val="24"/>
          <w:lang w:eastAsia="ru-RU"/>
        </w:rPr>
        <w:t>8</w:t>
      </w:r>
      <w:r w:rsidRPr="00072F2E">
        <w:rPr>
          <w:rFonts w:eastAsia="Times New Roman" w:cs="Times New Roman"/>
          <w:b/>
          <w:szCs w:val="24"/>
          <w:lang w:eastAsia="ru-RU"/>
        </w:rPr>
        <w:t>.</w:t>
      </w:r>
    </w:p>
    <w:p w14:paraId="26AD980F"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Принцип расчета потребности в изделиях медицинского назначения (ИМН)</w:t>
      </w:r>
    </w:p>
    <w:p w14:paraId="6CAF369D" w14:textId="77777777" w:rsidR="00F768BE" w:rsidRPr="00072F2E" w:rsidRDefault="00F768BE" w:rsidP="00F768BE">
      <w:pPr>
        <w:spacing w:after="0" w:line="240" w:lineRule="auto"/>
        <w:jc w:val="center"/>
        <w:rPr>
          <w:rFonts w:eastAsia="Times New Roman" w:cs="Times New Roman"/>
          <w:b/>
          <w:szCs w:val="24"/>
          <w:lang w:eastAsia="ru-RU"/>
        </w:rPr>
      </w:pPr>
    </w:p>
    <w:p w14:paraId="18CF0399"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Принцип расчета потребности в ИМН на 1 пациента.</w:t>
      </w:r>
    </w:p>
    <w:tbl>
      <w:tblPr>
        <w:tblStyle w:val="aa"/>
        <w:tblW w:w="10031" w:type="dxa"/>
        <w:tblLayout w:type="fixed"/>
        <w:tblLook w:val="04A0" w:firstRow="1" w:lastRow="0" w:firstColumn="1" w:lastColumn="0" w:noHBand="0" w:noVBand="1"/>
      </w:tblPr>
      <w:tblGrid>
        <w:gridCol w:w="817"/>
        <w:gridCol w:w="3969"/>
        <w:gridCol w:w="142"/>
        <w:gridCol w:w="1417"/>
        <w:gridCol w:w="1701"/>
        <w:gridCol w:w="1985"/>
      </w:tblGrid>
      <w:tr w:rsidR="00F768BE" w:rsidRPr="00072F2E" w14:paraId="0C67BBAB" w14:textId="77777777" w:rsidTr="009349A5">
        <w:tc>
          <w:tcPr>
            <w:tcW w:w="817" w:type="dxa"/>
          </w:tcPr>
          <w:p w14:paraId="58C9C10C" w14:textId="77777777" w:rsidR="00F768BE" w:rsidRPr="00072F2E" w:rsidRDefault="00F768BE" w:rsidP="00F768BE">
            <w:pPr>
              <w:rPr>
                <w:rFonts w:eastAsia="Times New Roman" w:cs="Times New Roman"/>
                <w:szCs w:val="24"/>
              </w:rPr>
            </w:pPr>
            <w:r w:rsidRPr="00072F2E">
              <w:rPr>
                <w:rFonts w:eastAsia="Times New Roman" w:cs="Times New Roman"/>
                <w:szCs w:val="24"/>
              </w:rPr>
              <w:t>№№</w:t>
            </w:r>
          </w:p>
        </w:tc>
        <w:tc>
          <w:tcPr>
            <w:tcW w:w="3969" w:type="dxa"/>
          </w:tcPr>
          <w:p w14:paraId="4EFFD99A"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Изделие</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назначения</w:t>
            </w:r>
            <w:proofErr w:type="spellEnd"/>
          </w:p>
        </w:tc>
        <w:tc>
          <w:tcPr>
            <w:tcW w:w="1559" w:type="dxa"/>
            <w:gridSpan w:val="2"/>
          </w:tcPr>
          <w:p w14:paraId="484BC68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Суточная</w:t>
            </w:r>
            <w:proofErr w:type="spellEnd"/>
            <w:r w:rsidRPr="00072F2E">
              <w:rPr>
                <w:rFonts w:eastAsia="Times New Roman" w:cs="Times New Roman"/>
                <w:szCs w:val="24"/>
              </w:rPr>
              <w:t xml:space="preserve"> </w:t>
            </w:r>
            <w:proofErr w:type="spellStart"/>
            <w:r w:rsidRPr="00072F2E">
              <w:rPr>
                <w:rFonts w:eastAsia="Times New Roman" w:cs="Times New Roman"/>
                <w:szCs w:val="24"/>
              </w:rPr>
              <w:t>потребность</w:t>
            </w:r>
            <w:proofErr w:type="spellEnd"/>
          </w:p>
        </w:tc>
        <w:tc>
          <w:tcPr>
            <w:tcW w:w="1701" w:type="dxa"/>
          </w:tcPr>
          <w:p w14:paraId="1E0C243A"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Коэффициент</w:t>
            </w:r>
            <w:proofErr w:type="spellEnd"/>
            <w:r w:rsidRPr="00072F2E">
              <w:rPr>
                <w:rFonts w:eastAsia="Times New Roman" w:cs="Times New Roman"/>
                <w:szCs w:val="24"/>
              </w:rPr>
              <w:t xml:space="preserve"> </w:t>
            </w:r>
            <w:proofErr w:type="spellStart"/>
            <w:r w:rsidRPr="00072F2E">
              <w:rPr>
                <w:rFonts w:eastAsia="Times New Roman" w:cs="Times New Roman"/>
                <w:szCs w:val="24"/>
              </w:rPr>
              <w:t>применения</w:t>
            </w:r>
            <w:proofErr w:type="spellEnd"/>
          </w:p>
        </w:tc>
        <w:tc>
          <w:tcPr>
            <w:tcW w:w="1985" w:type="dxa"/>
          </w:tcPr>
          <w:p w14:paraId="52D69039"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Итого: (значения округляются до целых величин)</w:t>
            </w:r>
          </w:p>
        </w:tc>
      </w:tr>
      <w:tr w:rsidR="00F768BE" w:rsidRPr="00072F2E" w14:paraId="0021F66A" w14:textId="77777777" w:rsidTr="009349A5">
        <w:tc>
          <w:tcPr>
            <w:tcW w:w="10031" w:type="dxa"/>
            <w:gridSpan w:val="6"/>
          </w:tcPr>
          <w:p w14:paraId="02974440"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Средства</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индивидуальной</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защиты</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персонала</w:t>
            </w:r>
            <w:proofErr w:type="spellEnd"/>
          </w:p>
        </w:tc>
      </w:tr>
      <w:tr w:rsidR="00F768BE" w:rsidRPr="00072F2E" w14:paraId="0D5099BC" w14:textId="77777777" w:rsidTr="009349A5">
        <w:tc>
          <w:tcPr>
            <w:tcW w:w="817" w:type="dxa"/>
          </w:tcPr>
          <w:p w14:paraId="31F6E59A"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3969" w:type="dxa"/>
          </w:tcPr>
          <w:p w14:paraId="67D30C0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Перчатки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стерильные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пар</w:t>
            </w:r>
            <w:proofErr w:type="spellEnd"/>
            <w:r w:rsidRPr="00072F2E">
              <w:rPr>
                <w:rFonts w:eastAsia="Times New Roman" w:cs="Times New Roman"/>
                <w:szCs w:val="24"/>
              </w:rPr>
              <w:t>)</w:t>
            </w:r>
          </w:p>
        </w:tc>
        <w:tc>
          <w:tcPr>
            <w:tcW w:w="1559" w:type="dxa"/>
            <w:gridSpan w:val="2"/>
          </w:tcPr>
          <w:p w14:paraId="2682006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c>
          <w:tcPr>
            <w:tcW w:w="1701" w:type="dxa"/>
          </w:tcPr>
          <w:p w14:paraId="6456334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59FB008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69BD842B" w14:textId="77777777" w:rsidTr="009349A5">
        <w:tc>
          <w:tcPr>
            <w:tcW w:w="817" w:type="dxa"/>
          </w:tcPr>
          <w:p w14:paraId="68266E7A"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3969" w:type="dxa"/>
          </w:tcPr>
          <w:p w14:paraId="25692C78"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Перчатки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нестерильные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пар</w:t>
            </w:r>
            <w:proofErr w:type="spellEnd"/>
            <w:r w:rsidRPr="00072F2E">
              <w:rPr>
                <w:rFonts w:eastAsia="Times New Roman" w:cs="Times New Roman"/>
                <w:szCs w:val="24"/>
              </w:rPr>
              <w:t>)</w:t>
            </w:r>
          </w:p>
        </w:tc>
        <w:tc>
          <w:tcPr>
            <w:tcW w:w="1559" w:type="dxa"/>
            <w:gridSpan w:val="2"/>
          </w:tcPr>
          <w:p w14:paraId="4EDBAB8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50</w:t>
            </w:r>
          </w:p>
        </w:tc>
        <w:tc>
          <w:tcPr>
            <w:tcW w:w="1701" w:type="dxa"/>
          </w:tcPr>
          <w:p w14:paraId="5C4FE26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7FAEA35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50</w:t>
            </w:r>
          </w:p>
        </w:tc>
      </w:tr>
      <w:tr w:rsidR="00F768BE" w:rsidRPr="00072F2E" w14:paraId="2E2CDD22" w14:textId="77777777" w:rsidTr="009349A5">
        <w:tc>
          <w:tcPr>
            <w:tcW w:w="817" w:type="dxa"/>
          </w:tcPr>
          <w:p w14:paraId="268442C2"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3969" w:type="dxa"/>
          </w:tcPr>
          <w:p w14:paraId="3B01DDD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Маски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
        </w:tc>
        <w:tc>
          <w:tcPr>
            <w:tcW w:w="1559" w:type="dxa"/>
            <w:gridSpan w:val="2"/>
          </w:tcPr>
          <w:p w14:paraId="51A8B1B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c>
          <w:tcPr>
            <w:tcW w:w="1701" w:type="dxa"/>
          </w:tcPr>
          <w:p w14:paraId="4FB671D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5399C4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37775B5E" w14:textId="77777777" w:rsidTr="009349A5">
        <w:tc>
          <w:tcPr>
            <w:tcW w:w="817" w:type="dxa"/>
          </w:tcPr>
          <w:p w14:paraId="0A2C2192"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3969" w:type="dxa"/>
          </w:tcPr>
          <w:p w14:paraId="5A1084B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Халаты</w:t>
            </w:r>
            <w:proofErr w:type="spellEnd"/>
            <w:r w:rsidRPr="00072F2E">
              <w:rPr>
                <w:rFonts w:eastAsia="Times New Roman" w:cs="Times New Roman"/>
                <w:szCs w:val="24"/>
              </w:rPr>
              <w:t xml:space="preserve"> </w:t>
            </w:r>
            <w:proofErr w:type="spellStart"/>
            <w:r w:rsidRPr="00072F2E">
              <w:rPr>
                <w:rFonts w:eastAsia="Times New Roman" w:cs="Times New Roman"/>
                <w:szCs w:val="24"/>
              </w:rPr>
              <w:t>хирургические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одноразовые</w:t>
            </w:r>
            <w:proofErr w:type="spellEnd"/>
          </w:p>
        </w:tc>
        <w:tc>
          <w:tcPr>
            <w:tcW w:w="1559" w:type="dxa"/>
            <w:gridSpan w:val="2"/>
          </w:tcPr>
          <w:p w14:paraId="46BFBCB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c>
          <w:tcPr>
            <w:tcW w:w="1701" w:type="dxa"/>
          </w:tcPr>
          <w:p w14:paraId="44B8863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7601A08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23635981" w14:textId="77777777" w:rsidTr="009349A5">
        <w:tc>
          <w:tcPr>
            <w:tcW w:w="817" w:type="dxa"/>
          </w:tcPr>
          <w:p w14:paraId="78F8EB34"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3969" w:type="dxa"/>
          </w:tcPr>
          <w:p w14:paraId="006423BA"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Очки</w:t>
            </w:r>
            <w:proofErr w:type="spellEnd"/>
            <w:r w:rsidRPr="00072F2E">
              <w:rPr>
                <w:rFonts w:eastAsia="Times New Roman" w:cs="Times New Roman"/>
                <w:szCs w:val="24"/>
              </w:rPr>
              <w:t xml:space="preserve"> </w:t>
            </w:r>
            <w:proofErr w:type="spellStart"/>
            <w:r w:rsidRPr="00072F2E">
              <w:rPr>
                <w:rFonts w:eastAsia="Times New Roman" w:cs="Times New Roman"/>
                <w:szCs w:val="24"/>
              </w:rPr>
              <w:t>защитные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p>
        </w:tc>
        <w:tc>
          <w:tcPr>
            <w:tcW w:w="1559" w:type="dxa"/>
            <w:gridSpan w:val="2"/>
          </w:tcPr>
          <w:p w14:paraId="1CBB578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c>
          <w:tcPr>
            <w:tcW w:w="1701" w:type="dxa"/>
          </w:tcPr>
          <w:p w14:paraId="5A19E8C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F030F0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4F5A1358" w14:textId="77777777" w:rsidTr="009349A5">
        <w:tc>
          <w:tcPr>
            <w:tcW w:w="817" w:type="dxa"/>
          </w:tcPr>
          <w:p w14:paraId="356D6FEC"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3969" w:type="dxa"/>
          </w:tcPr>
          <w:p w14:paraId="426B843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Респиратор</w:t>
            </w:r>
            <w:proofErr w:type="spellEnd"/>
            <w:r w:rsidRPr="00072F2E">
              <w:rPr>
                <w:rFonts w:eastAsia="Times New Roman" w:cs="Times New Roman"/>
                <w:szCs w:val="24"/>
              </w:rPr>
              <w:t xml:space="preserve"> </w:t>
            </w:r>
            <w:proofErr w:type="spellStart"/>
            <w:r w:rsidRPr="00072F2E">
              <w:rPr>
                <w:rFonts w:eastAsia="Times New Roman" w:cs="Times New Roman"/>
                <w:szCs w:val="24"/>
              </w:rPr>
              <w:t>типа</w:t>
            </w:r>
            <w:proofErr w:type="spellEnd"/>
            <w:r w:rsidRPr="00072F2E">
              <w:rPr>
                <w:rFonts w:eastAsia="Times New Roman" w:cs="Times New Roman"/>
                <w:szCs w:val="24"/>
              </w:rPr>
              <w:t xml:space="preserve"> NIOSH – </w:t>
            </w:r>
            <w:proofErr w:type="spellStart"/>
            <w:r w:rsidRPr="00072F2E">
              <w:rPr>
                <w:rFonts w:eastAsia="Times New Roman" w:cs="Times New Roman"/>
                <w:szCs w:val="24"/>
              </w:rPr>
              <w:t>sertified</w:t>
            </w:r>
            <w:proofErr w:type="spellEnd"/>
            <w:r w:rsidRPr="00072F2E">
              <w:rPr>
                <w:rFonts w:eastAsia="Times New Roman" w:cs="Times New Roman"/>
                <w:szCs w:val="24"/>
              </w:rPr>
              <w:t xml:space="preserve"> №95, </w:t>
            </w:r>
            <w:proofErr w:type="spellStart"/>
            <w:r w:rsidRPr="00072F2E">
              <w:rPr>
                <w:rFonts w:eastAsia="Times New Roman" w:cs="Times New Roman"/>
                <w:szCs w:val="24"/>
              </w:rPr>
              <w:t>респиратор</w:t>
            </w:r>
            <w:proofErr w:type="spellEnd"/>
            <w:r w:rsidRPr="00072F2E">
              <w:rPr>
                <w:rFonts w:eastAsia="Times New Roman" w:cs="Times New Roman"/>
                <w:szCs w:val="24"/>
              </w:rPr>
              <w:t xml:space="preserve"> EU FFP2</w:t>
            </w:r>
          </w:p>
        </w:tc>
        <w:tc>
          <w:tcPr>
            <w:tcW w:w="1559" w:type="dxa"/>
            <w:gridSpan w:val="2"/>
          </w:tcPr>
          <w:p w14:paraId="31BBA61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c>
          <w:tcPr>
            <w:tcW w:w="1701" w:type="dxa"/>
          </w:tcPr>
          <w:p w14:paraId="06DEB89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95C273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07841C9C" w14:textId="77777777" w:rsidTr="009349A5">
        <w:tc>
          <w:tcPr>
            <w:tcW w:w="817" w:type="dxa"/>
          </w:tcPr>
          <w:p w14:paraId="4DA4FC0C"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3969" w:type="dxa"/>
          </w:tcPr>
          <w:p w14:paraId="4D66337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Бахиллы</w:t>
            </w:r>
            <w:proofErr w:type="spellEnd"/>
            <w:r w:rsidRPr="00072F2E">
              <w:rPr>
                <w:rFonts w:eastAsia="Times New Roman" w:cs="Times New Roman"/>
                <w:szCs w:val="24"/>
              </w:rPr>
              <w:t xml:space="preserve"> </w:t>
            </w:r>
            <w:proofErr w:type="spellStart"/>
            <w:r w:rsidRPr="00072F2E">
              <w:rPr>
                <w:rFonts w:eastAsia="Times New Roman" w:cs="Times New Roman"/>
                <w:szCs w:val="24"/>
              </w:rPr>
              <w:t>одноразовые</w:t>
            </w:r>
            <w:proofErr w:type="spellEnd"/>
            <w:r w:rsidRPr="00072F2E">
              <w:rPr>
                <w:rFonts w:eastAsia="Times New Roman" w:cs="Times New Roman"/>
                <w:szCs w:val="24"/>
              </w:rPr>
              <w:t xml:space="preserve"> </w:t>
            </w:r>
          </w:p>
        </w:tc>
        <w:tc>
          <w:tcPr>
            <w:tcW w:w="1559" w:type="dxa"/>
            <w:gridSpan w:val="2"/>
          </w:tcPr>
          <w:p w14:paraId="64D17E0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пар</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c>
          <w:tcPr>
            <w:tcW w:w="1701" w:type="dxa"/>
          </w:tcPr>
          <w:p w14:paraId="53DBA60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C7E620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пар</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01839403" w14:textId="77777777" w:rsidTr="009349A5">
        <w:tc>
          <w:tcPr>
            <w:tcW w:w="817" w:type="dxa"/>
          </w:tcPr>
          <w:p w14:paraId="724A53A0"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3969" w:type="dxa"/>
          </w:tcPr>
          <w:p w14:paraId="287721D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Фартуки</w:t>
            </w:r>
            <w:proofErr w:type="spellEnd"/>
            <w:r w:rsidRPr="00072F2E">
              <w:rPr>
                <w:rFonts w:eastAsia="Times New Roman" w:cs="Times New Roman"/>
                <w:szCs w:val="24"/>
              </w:rPr>
              <w:t xml:space="preserve"> </w:t>
            </w:r>
            <w:proofErr w:type="spellStart"/>
            <w:r w:rsidRPr="00072F2E">
              <w:rPr>
                <w:rFonts w:eastAsia="Times New Roman" w:cs="Times New Roman"/>
                <w:szCs w:val="24"/>
              </w:rPr>
              <w:t>полиэтиленовые</w:t>
            </w:r>
            <w:proofErr w:type="spellEnd"/>
            <w:r w:rsidRPr="00072F2E">
              <w:rPr>
                <w:rFonts w:eastAsia="Times New Roman" w:cs="Times New Roman"/>
                <w:szCs w:val="24"/>
              </w:rPr>
              <w:t xml:space="preserve"> (</w:t>
            </w:r>
            <w:proofErr w:type="spellStart"/>
            <w:r w:rsidRPr="00072F2E">
              <w:rPr>
                <w:rFonts w:eastAsia="Times New Roman" w:cs="Times New Roman"/>
                <w:szCs w:val="24"/>
              </w:rPr>
              <w:t>непромокаемые</w:t>
            </w:r>
            <w:proofErr w:type="spellEnd"/>
            <w:r w:rsidRPr="00072F2E">
              <w:rPr>
                <w:rFonts w:eastAsia="Times New Roman" w:cs="Times New Roman"/>
                <w:szCs w:val="24"/>
              </w:rPr>
              <w:t>)</w:t>
            </w:r>
          </w:p>
        </w:tc>
        <w:tc>
          <w:tcPr>
            <w:tcW w:w="1559" w:type="dxa"/>
            <w:gridSpan w:val="2"/>
          </w:tcPr>
          <w:p w14:paraId="7D5A846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30</w:t>
            </w:r>
          </w:p>
        </w:tc>
        <w:tc>
          <w:tcPr>
            <w:tcW w:w="1701" w:type="dxa"/>
          </w:tcPr>
          <w:p w14:paraId="149760C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0E69879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30</w:t>
            </w:r>
          </w:p>
        </w:tc>
      </w:tr>
      <w:tr w:rsidR="00F768BE" w:rsidRPr="00072F2E" w14:paraId="2023F0C0" w14:textId="77777777" w:rsidTr="009349A5">
        <w:tc>
          <w:tcPr>
            <w:tcW w:w="10031" w:type="dxa"/>
            <w:gridSpan w:val="6"/>
          </w:tcPr>
          <w:p w14:paraId="2FD1D6A3" w14:textId="77777777" w:rsidR="00F768BE" w:rsidRPr="00072F2E" w:rsidRDefault="00F768BE" w:rsidP="00F768BE">
            <w:pPr>
              <w:jc w:val="center"/>
              <w:rPr>
                <w:rFonts w:eastAsia="Times New Roman" w:cs="Times New Roman"/>
                <w:b/>
                <w:szCs w:val="24"/>
                <w:lang w:val="ru-RU"/>
              </w:rPr>
            </w:pPr>
            <w:r w:rsidRPr="00072F2E">
              <w:rPr>
                <w:rFonts w:eastAsia="Times New Roman" w:cs="Times New Roman"/>
                <w:b/>
                <w:szCs w:val="24"/>
                <w:lang w:val="ru-RU"/>
              </w:rPr>
              <w:t>Изделия обеспечения искусственной и вспомогательной вентиляции легких</w:t>
            </w:r>
          </w:p>
        </w:tc>
      </w:tr>
      <w:tr w:rsidR="00F768BE" w:rsidRPr="00072F2E" w14:paraId="1F7C39BB" w14:textId="77777777" w:rsidTr="009349A5">
        <w:tc>
          <w:tcPr>
            <w:tcW w:w="817" w:type="dxa"/>
          </w:tcPr>
          <w:p w14:paraId="1DD7CA4F"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3969" w:type="dxa"/>
          </w:tcPr>
          <w:p w14:paraId="7A78FEA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Трубка</w:t>
            </w:r>
            <w:proofErr w:type="spellEnd"/>
            <w:r w:rsidRPr="00072F2E">
              <w:rPr>
                <w:rFonts w:eastAsia="Times New Roman" w:cs="Times New Roman"/>
                <w:szCs w:val="24"/>
              </w:rPr>
              <w:t xml:space="preserve"> </w:t>
            </w:r>
            <w:proofErr w:type="spellStart"/>
            <w:r w:rsidRPr="00072F2E">
              <w:rPr>
                <w:rFonts w:eastAsia="Times New Roman" w:cs="Times New Roman"/>
                <w:szCs w:val="24"/>
              </w:rPr>
              <w:t>интубационная</w:t>
            </w:r>
            <w:proofErr w:type="spellEnd"/>
            <w:r w:rsidRPr="00072F2E">
              <w:rPr>
                <w:rFonts w:eastAsia="Times New Roman" w:cs="Times New Roman"/>
                <w:szCs w:val="24"/>
              </w:rPr>
              <w:t xml:space="preserve"> (ø 6,0; 6,5; 7,0; 7,5; 8,0; 8,5; 9,0) </w:t>
            </w:r>
          </w:p>
        </w:tc>
        <w:tc>
          <w:tcPr>
            <w:tcW w:w="1559" w:type="dxa"/>
            <w:gridSpan w:val="2"/>
          </w:tcPr>
          <w:p w14:paraId="0ECDDC2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0A832B5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65238A4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B3506F9" w14:textId="77777777" w:rsidTr="009349A5">
        <w:tc>
          <w:tcPr>
            <w:tcW w:w="817" w:type="dxa"/>
          </w:tcPr>
          <w:p w14:paraId="7BBF8B67"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3969" w:type="dxa"/>
          </w:tcPr>
          <w:p w14:paraId="7E53F1C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Канюля</w:t>
            </w:r>
            <w:proofErr w:type="spellEnd"/>
            <w:r w:rsidRPr="00072F2E">
              <w:rPr>
                <w:rFonts w:eastAsia="Times New Roman" w:cs="Times New Roman"/>
                <w:szCs w:val="24"/>
              </w:rPr>
              <w:t xml:space="preserve"> </w:t>
            </w:r>
            <w:proofErr w:type="spellStart"/>
            <w:r w:rsidRPr="00072F2E">
              <w:rPr>
                <w:rFonts w:eastAsia="Times New Roman" w:cs="Times New Roman"/>
                <w:szCs w:val="24"/>
              </w:rPr>
              <w:t>трахеостомическая</w:t>
            </w:r>
            <w:proofErr w:type="spellEnd"/>
            <w:r w:rsidRPr="00072F2E">
              <w:rPr>
                <w:rFonts w:eastAsia="Times New Roman" w:cs="Times New Roman"/>
                <w:szCs w:val="24"/>
              </w:rPr>
              <w:t xml:space="preserve"> (ø 6,0; 6,5; 7,0; 7,5; 8,0; 8,5; 9,0)</w:t>
            </w:r>
          </w:p>
        </w:tc>
        <w:tc>
          <w:tcPr>
            <w:tcW w:w="1559" w:type="dxa"/>
            <w:gridSpan w:val="2"/>
          </w:tcPr>
          <w:p w14:paraId="756ED61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38178A1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0,7</w:t>
            </w:r>
          </w:p>
        </w:tc>
        <w:tc>
          <w:tcPr>
            <w:tcW w:w="1985" w:type="dxa"/>
          </w:tcPr>
          <w:p w14:paraId="7A188F0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25AE1095" w14:textId="77777777" w:rsidTr="009349A5">
        <w:tc>
          <w:tcPr>
            <w:tcW w:w="817" w:type="dxa"/>
          </w:tcPr>
          <w:p w14:paraId="5C592DBC"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3969" w:type="dxa"/>
          </w:tcPr>
          <w:p w14:paraId="643C76BD"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Канюля </w:t>
            </w:r>
            <w:proofErr w:type="spellStart"/>
            <w:r w:rsidRPr="00072F2E">
              <w:rPr>
                <w:rFonts w:eastAsia="Times New Roman" w:cs="Times New Roman"/>
                <w:szCs w:val="24"/>
                <w:lang w:val="ru-RU"/>
              </w:rPr>
              <w:t>трахеостомическая</w:t>
            </w:r>
            <w:proofErr w:type="spellEnd"/>
            <w:r w:rsidRPr="00072F2E">
              <w:rPr>
                <w:rFonts w:eastAsia="Times New Roman" w:cs="Times New Roman"/>
                <w:szCs w:val="24"/>
                <w:lang w:val="ru-RU"/>
              </w:rPr>
              <w:t xml:space="preserve"> с манжетой большого объема и низкого давления (ø 6,0; 6,5; 7,0; 7,5; 8,0; 8,5; 9,0)</w:t>
            </w:r>
          </w:p>
        </w:tc>
        <w:tc>
          <w:tcPr>
            <w:tcW w:w="1559" w:type="dxa"/>
            <w:gridSpan w:val="2"/>
          </w:tcPr>
          <w:p w14:paraId="7EA40AA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763961E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985" w:type="dxa"/>
          </w:tcPr>
          <w:p w14:paraId="126E1F2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0BFCE49" w14:textId="77777777" w:rsidTr="009349A5">
        <w:tc>
          <w:tcPr>
            <w:tcW w:w="817" w:type="dxa"/>
          </w:tcPr>
          <w:p w14:paraId="21BEEFCF"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3969" w:type="dxa"/>
          </w:tcPr>
          <w:p w14:paraId="35029D36"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Контур дыхательный для аппарата ИВЛ (однократного применения)</w:t>
            </w:r>
          </w:p>
        </w:tc>
        <w:tc>
          <w:tcPr>
            <w:tcW w:w="1559" w:type="dxa"/>
            <w:gridSpan w:val="2"/>
          </w:tcPr>
          <w:p w14:paraId="4055DF4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на</w:t>
            </w:r>
            <w:proofErr w:type="spellEnd"/>
            <w:r w:rsidRPr="00072F2E">
              <w:rPr>
                <w:rFonts w:eastAsia="Times New Roman" w:cs="Times New Roman"/>
                <w:szCs w:val="24"/>
              </w:rPr>
              <w:t xml:space="preserve"> 3 </w:t>
            </w:r>
            <w:proofErr w:type="spellStart"/>
            <w:r w:rsidRPr="00072F2E">
              <w:rPr>
                <w:rFonts w:eastAsia="Times New Roman" w:cs="Times New Roman"/>
                <w:szCs w:val="24"/>
              </w:rPr>
              <w:t>суток</w:t>
            </w:r>
            <w:proofErr w:type="spellEnd"/>
          </w:p>
        </w:tc>
        <w:tc>
          <w:tcPr>
            <w:tcW w:w="1701" w:type="dxa"/>
          </w:tcPr>
          <w:p w14:paraId="3962BB1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1BB16D6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C871640" w14:textId="77777777" w:rsidTr="009349A5">
        <w:tc>
          <w:tcPr>
            <w:tcW w:w="817" w:type="dxa"/>
          </w:tcPr>
          <w:p w14:paraId="59597845"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3969" w:type="dxa"/>
          </w:tcPr>
          <w:p w14:paraId="5867E048" w14:textId="6D1A8B1C"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Фильтр </w:t>
            </w:r>
            <w:proofErr w:type="spellStart"/>
            <w:r w:rsidRPr="00072F2E">
              <w:rPr>
                <w:rFonts w:eastAsia="Times New Roman" w:cs="Times New Roman"/>
                <w:szCs w:val="24"/>
                <w:lang w:val="ru-RU"/>
              </w:rPr>
              <w:t>бактериально</w:t>
            </w:r>
            <w:proofErr w:type="spellEnd"/>
            <w:r w:rsidRPr="00072F2E">
              <w:rPr>
                <w:rFonts w:eastAsia="Times New Roman" w:cs="Times New Roman"/>
                <w:szCs w:val="24"/>
                <w:lang w:val="ru-RU"/>
              </w:rPr>
              <w:t>-вирусный</w:t>
            </w:r>
            <w:r w:rsidR="00165E17" w:rsidRPr="00072F2E">
              <w:rPr>
                <w:rFonts w:eastAsia="Times New Roman" w:cs="Times New Roman"/>
                <w:szCs w:val="24"/>
                <w:lang w:val="ru-RU"/>
              </w:rPr>
              <w:t xml:space="preserve"> </w:t>
            </w:r>
            <w:r w:rsidRPr="00072F2E">
              <w:rPr>
                <w:rFonts w:eastAsia="Times New Roman" w:cs="Times New Roman"/>
                <w:szCs w:val="24"/>
                <w:lang w:val="ru-RU"/>
              </w:rPr>
              <w:t>для дыхательного контура аппарата ИВЛ</w:t>
            </w:r>
          </w:p>
        </w:tc>
        <w:tc>
          <w:tcPr>
            <w:tcW w:w="1559" w:type="dxa"/>
            <w:gridSpan w:val="2"/>
          </w:tcPr>
          <w:p w14:paraId="2414211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c>
          <w:tcPr>
            <w:tcW w:w="1701" w:type="dxa"/>
          </w:tcPr>
          <w:p w14:paraId="33456D2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097870A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r>
      <w:tr w:rsidR="00F768BE" w:rsidRPr="00072F2E" w14:paraId="003B7005" w14:textId="77777777" w:rsidTr="009349A5">
        <w:tc>
          <w:tcPr>
            <w:tcW w:w="817" w:type="dxa"/>
          </w:tcPr>
          <w:p w14:paraId="156D960E"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3969" w:type="dxa"/>
          </w:tcPr>
          <w:p w14:paraId="282253DB"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Катетеры для закрытой санации трахеобронхиального дерева </w:t>
            </w:r>
          </w:p>
        </w:tc>
        <w:tc>
          <w:tcPr>
            <w:tcW w:w="1559" w:type="dxa"/>
            <w:gridSpan w:val="2"/>
          </w:tcPr>
          <w:p w14:paraId="47F7B7F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0558B26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36C0098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A086A2E" w14:textId="77777777" w:rsidTr="009349A5">
        <w:tc>
          <w:tcPr>
            <w:tcW w:w="817" w:type="dxa"/>
          </w:tcPr>
          <w:p w14:paraId="034524B8"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3969" w:type="dxa"/>
          </w:tcPr>
          <w:p w14:paraId="0E9E6377"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Коннекторы для соединения дыхательного контура с </w:t>
            </w:r>
            <w:proofErr w:type="spellStart"/>
            <w:r w:rsidRPr="00072F2E">
              <w:rPr>
                <w:rFonts w:eastAsia="Times New Roman" w:cs="Times New Roman"/>
                <w:szCs w:val="24"/>
                <w:lang w:val="ru-RU"/>
              </w:rPr>
              <w:t>интубационной</w:t>
            </w:r>
            <w:proofErr w:type="spellEnd"/>
            <w:r w:rsidRPr="00072F2E">
              <w:rPr>
                <w:rFonts w:eastAsia="Times New Roman" w:cs="Times New Roman"/>
                <w:szCs w:val="24"/>
                <w:lang w:val="ru-RU"/>
              </w:rPr>
              <w:t xml:space="preserve"> трубкой, одноразового применения</w:t>
            </w:r>
          </w:p>
        </w:tc>
        <w:tc>
          <w:tcPr>
            <w:tcW w:w="1559" w:type="dxa"/>
            <w:gridSpan w:val="2"/>
          </w:tcPr>
          <w:p w14:paraId="6D5A8C0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45BBEC1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555DC98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2514051E" w14:textId="77777777" w:rsidTr="009349A5">
        <w:tc>
          <w:tcPr>
            <w:tcW w:w="817" w:type="dxa"/>
          </w:tcPr>
          <w:p w14:paraId="7FDE140A"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3969" w:type="dxa"/>
          </w:tcPr>
          <w:p w14:paraId="05B3BFB8"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Маска для </w:t>
            </w:r>
            <w:proofErr w:type="spellStart"/>
            <w:r w:rsidRPr="00072F2E">
              <w:rPr>
                <w:rFonts w:eastAsia="Times New Roman" w:cs="Times New Roman"/>
                <w:szCs w:val="24"/>
                <w:lang w:val="ru-RU"/>
              </w:rPr>
              <w:t>неинвазивной</w:t>
            </w:r>
            <w:proofErr w:type="spellEnd"/>
            <w:r w:rsidRPr="00072F2E">
              <w:rPr>
                <w:rFonts w:eastAsia="Times New Roman" w:cs="Times New Roman"/>
                <w:szCs w:val="24"/>
                <w:lang w:val="ru-RU"/>
              </w:rPr>
              <w:t xml:space="preserve"> искусственной вентиляции легких (размеры </w:t>
            </w:r>
            <w:r w:rsidRPr="00072F2E">
              <w:rPr>
                <w:rFonts w:eastAsia="Times New Roman" w:cs="Times New Roman"/>
                <w:szCs w:val="24"/>
              </w:rPr>
              <w:t>S</w:t>
            </w:r>
            <w:r w:rsidRPr="00072F2E">
              <w:rPr>
                <w:rFonts w:eastAsia="Times New Roman" w:cs="Times New Roman"/>
                <w:szCs w:val="24"/>
                <w:lang w:val="ru-RU"/>
              </w:rPr>
              <w:t xml:space="preserve">, </w:t>
            </w:r>
            <w:r w:rsidRPr="00072F2E">
              <w:rPr>
                <w:rFonts w:eastAsia="Times New Roman" w:cs="Times New Roman"/>
                <w:szCs w:val="24"/>
              </w:rPr>
              <w:t>M</w:t>
            </w:r>
            <w:r w:rsidRPr="00072F2E">
              <w:rPr>
                <w:rFonts w:eastAsia="Times New Roman" w:cs="Times New Roman"/>
                <w:szCs w:val="24"/>
                <w:lang w:val="ru-RU"/>
              </w:rPr>
              <w:t xml:space="preserve">, </w:t>
            </w:r>
            <w:r w:rsidRPr="00072F2E">
              <w:rPr>
                <w:rFonts w:eastAsia="Times New Roman" w:cs="Times New Roman"/>
                <w:szCs w:val="24"/>
              </w:rPr>
              <w:t>L</w:t>
            </w:r>
            <w:r w:rsidRPr="00072F2E">
              <w:rPr>
                <w:rFonts w:eastAsia="Times New Roman" w:cs="Times New Roman"/>
                <w:szCs w:val="24"/>
                <w:lang w:val="ru-RU"/>
              </w:rPr>
              <w:t>)</w:t>
            </w:r>
          </w:p>
        </w:tc>
        <w:tc>
          <w:tcPr>
            <w:tcW w:w="1559" w:type="dxa"/>
            <w:gridSpan w:val="2"/>
          </w:tcPr>
          <w:p w14:paraId="5BCEA18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1178DE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985" w:type="dxa"/>
          </w:tcPr>
          <w:p w14:paraId="1FAC03A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2B4AA059" w14:textId="77777777" w:rsidTr="009349A5">
        <w:tc>
          <w:tcPr>
            <w:tcW w:w="817" w:type="dxa"/>
          </w:tcPr>
          <w:p w14:paraId="0C150A45"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3969" w:type="dxa"/>
          </w:tcPr>
          <w:p w14:paraId="1E37BFA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Маска</w:t>
            </w:r>
            <w:proofErr w:type="spellEnd"/>
            <w:r w:rsidRPr="00072F2E">
              <w:rPr>
                <w:rFonts w:eastAsia="Times New Roman" w:cs="Times New Roman"/>
                <w:szCs w:val="24"/>
              </w:rPr>
              <w:t xml:space="preserve"> </w:t>
            </w:r>
            <w:proofErr w:type="spellStart"/>
            <w:r w:rsidRPr="00072F2E">
              <w:rPr>
                <w:rFonts w:eastAsia="Times New Roman" w:cs="Times New Roman"/>
                <w:szCs w:val="24"/>
              </w:rPr>
              <w:t>ларингеальная</w:t>
            </w:r>
            <w:proofErr w:type="spellEnd"/>
          </w:p>
        </w:tc>
        <w:tc>
          <w:tcPr>
            <w:tcW w:w="1559" w:type="dxa"/>
            <w:gridSpan w:val="2"/>
          </w:tcPr>
          <w:p w14:paraId="5BC0213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74C61F2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0,1</w:t>
            </w:r>
          </w:p>
        </w:tc>
        <w:tc>
          <w:tcPr>
            <w:tcW w:w="1985" w:type="dxa"/>
          </w:tcPr>
          <w:p w14:paraId="6FA5160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3969AC7A" w14:textId="77777777" w:rsidTr="009349A5">
        <w:tc>
          <w:tcPr>
            <w:tcW w:w="817" w:type="dxa"/>
          </w:tcPr>
          <w:p w14:paraId="68F64AC6"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3969" w:type="dxa"/>
          </w:tcPr>
          <w:p w14:paraId="4B9F82F8"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Проводники</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интубации</w:t>
            </w:r>
            <w:proofErr w:type="spellEnd"/>
            <w:r w:rsidRPr="00072F2E">
              <w:rPr>
                <w:rFonts w:eastAsia="Times New Roman" w:cs="Times New Roman"/>
                <w:szCs w:val="24"/>
              </w:rPr>
              <w:t xml:space="preserve"> </w:t>
            </w:r>
            <w:proofErr w:type="spellStart"/>
            <w:r w:rsidRPr="00072F2E">
              <w:rPr>
                <w:rFonts w:eastAsia="Times New Roman" w:cs="Times New Roman"/>
                <w:szCs w:val="24"/>
              </w:rPr>
              <w:t>трахеи</w:t>
            </w:r>
            <w:proofErr w:type="spellEnd"/>
          </w:p>
        </w:tc>
        <w:tc>
          <w:tcPr>
            <w:tcW w:w="1559" w:type="dxa"/>
            <w:gridSpan w:val="2"/>
          </w:tcPr>
          <w:p w14:paraId="4170334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086C9DD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985" w:type="dxa"/>
          </w:tcPr>
          <w:p w14:paraId="49F0E40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249278E9" w14:textId="77777777" w:rsidTr="009349A5">
        <w:tc>
          <w:tcPr>
            <w:tcW w:w="817" w:type="dxa"/>
          </w:tcPr>
          <w:p w14:paraId="260A916C"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3969" w:type="dxa"/>
          </w:tcPr>
          <w:p w14:paraId="7E79B28C"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Носовые канюли для </w:t>
            </w:r>
            <w:proofErr w:type="spellStart"/>
            <w:r w:rsidRPr="00072F2E">
              <w:rPr>
                <w:rFonts w:eastAsia="Times New Roman" w:cs="Times New Roman"/>
                <w:szCs w:val="24"/>
                <w:lang w:val="ru-RU"/>
              </w:rPr>
              <w:t>инсуффляции</w:t>
            </w:r>
            <w:proofErr w:type="spellEnd"/>
            <w:r w:rsidRPr="00072F2E">
              <w:rPr>
                <w:rFonts w:eastAsia="Times New Roman" w:cs="Times New Roman"/>
                <w:szCs w:val="24"/>
                <w:lang w:val="ru-RU"/>
              </w:rPr>
              <w:t xml:space="preserve"> кислорода</w:t>
            </w:r>
          </w:p>
        </w:tc>
        <w:tc>
          <w:tcPr>
            <w:tcW w:w="1559" w:type="dxa"/>
            <w:gridSpan w:val="2"/>
          </w:tcPr>
          <w:p w14:paraId="1DC3AEA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7710180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0,7</w:t>
            </w:r>
          </w:p>
        </w:tc>
        <w:tc>
          <w:tcPr>
            <w:tcW w:w="1985" w:type="dxa"/>
          </w:tcPr>
          <w:p w14:paraId="3F75C85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50C41072" w14:textId="77777777" w:rsidTr="009349A5">
        <w:tc>
          <w:tcPr>
            <w:tcW w:w="817" w:type="dxa"/>
          </w:tcPr>
          <w:p w14:paraId="22353FF0"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3969" w:type="dxa"/>
          </w:tcPr>
          <w:p w14:paraId="6FE2A3FD"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Маски лицевые для подачи кислорода с магистралями</w:t>
            </w:r>
          </w:p>
        </w:tc>
        <w:tc>
          <w:tcPr>
            <w:tcW w:w="1559" w:type="dxa"/>
            <w:gridSpan w:val="2"/>
          </w:tcPr>
          <w:p w14:paraId="64BA1DE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53198CC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0,6</w:t>
            </w:r>
          </w:p>
        </w:tc>
        <w:tc>
          <w:tcPr>
            <w:tcW w:w="1985" w:type="dxa"/>
          </w:tcPr>
          <w:p w14:paraId="163A2C5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386ABE1" w14:textId="77777777" w:rsidTr="009349A5">
        <w:tc>
          <w:tcPr>
            <w:tcW w:w="10031" w:type="dxa"/>
            <w:gridSpan w:val="6"/>
          </w:tcPr>
          <w:p w14:paraId="0CB7D583"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lastRenderedPageBreak/>
              <w:t>Изделия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обеспечения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инфузионной</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терапии</w:t>
            </w:r>
            <w:proofErr w:type="spellEnd"/>
          </w:p>
        </w:tc>
      </w:tr>
      <w:tr w:rsidR="00F768BE" w:rsidRPr="00072F2E" w14:paraId="37B78AE6" w14:textId="77777777" w:rsidTr="009349A5">
        <w:tc>
          <w:tcPr>
            <w:tcW w:w="817" w:type="dxa"/>
          </w:tcPr>
          <w:p w14:paraId="607C8D6F"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4111" w:type="dxa"/>
            <w:gridSpan w:val="2"/>
          </w:tcPr>
          <w:p w14:paraId="254ACC1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Системы</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капельной</w:t>
            </w:r>
            <w:proofErr w:type="spellEnd"/>
            <w:r w:rsidRPr="00072F2E">
              <w:rPr>
                <w:rFonts w:eastAsia="Times New Roman" w:cs="Times New Roman"/>
                <w:szCs w:val="24"/>
              </w:rPr>
              <w:t xml:space="preserve"> </w:t>
            </w:r>
            <w:proofErr w:type="spellStart"/>
            <w:r w:rsidRPr="00072F2E">
              <w:rPr>
                <w:rFonts w:eastAsia="Times New Roman" w:cs="Times New Roman"/>
                <w:szCs w:val="24"/>
              </w:rPr>
              <w:t>инфузии</w:t>
            </w:r>
            <w:proofErr w:type="spellEnd"/>
          </w:p>
        </w:tc>
        <w:tc>
          <w:tcPr>
            <w:tcW w:w="1417" w:type="dxa"/>
          </w:tcPr>
          <w:p w14:paraId="4184765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c>
          <w:tcPr>
            <w:tcW w:w="1701" w:type="dxa"/>
          </w:tcPr>
          <w:p w14:paraId="11BD5F6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901737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0491BAD1" w14:textId="77777777" w:rsidTr="009349A5">
        <w:tc>
          <w:tcPr>
            <w:tcW w:w="817" w:type="dxa"/>
          </w:tcPr>
          <w:p w14:paraId="17587E43"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4111" w:type="dxa"/>
            <w:gridSpan w:val="2"/>
          </w:tcPr>
          <w:p w14:paraId="38F0889D"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Системы для переливания компонентов крови</w:t>
            </w:r>
          </w:p>
        </w:tc>
        <w:tc>
          <w:tcPr>
            <w:tcW w:w="1417" w:type="dxa"/>
          </w:tcPr>
          <w:p w14:paraId="7EB5B25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1B86D1F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0,1</w:t>
            </w:r>
          </w:p>
        </w:tc>
        <w:tc>
          <w:tcPr>
            <w:tcW w:w="1985" w:type="dxa"/>
          </w:tcPr>
          <w:p w14:paraId="1E3223B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35AD15C4" w14:textId="77777777" w:rsidTr="009349A5">
        <w:tc>
          <w:tcPr>
            <w:tcW w:w="817" w:type="dxa"/>
          </w:tcPr>
          <w:p w14:paraId="65B89D65"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4111" w:type="dxa"/>
            <w:gridSpan w:val="2"/>
          </w:tcPr>
          <w:p w14:paraId="767B11B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Катетеры</w:t>
            </w:r>
            <w:proofErr w:type="spellEnd"/>
            <w:r w:rsidRPr="00072F2E">
              <w:rPr>
                <w:rFonts w:eastAsia="Times New Roman" w:cs="Times New Roman"/>
                <w:szCs w:val="24"/>
              </w:rPr>
              <w:t xml:space="preserve"> </w:t>
            </w:r>
            <w:proofErr w:type="spellStart"/>
            <w:r w:rsidRPr="00072F2E">
              <w:rPr>
                <w:rFonts w:eastAsia="Times New Roman" w:cs="Times New Roman"/>
                <w:szCs w:val="24"/>
              </w:rPr>
              <w:t>венозные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периферические</w:t>
            </w:r>
            <w:proofErr w:type="spellEnd"/>
            <w:r w:rsidRPr="00072F2E">
              <w:rPr>
                <w:rFonts w:eastAsia="Times New Roman" w:cs="Times New Roman"/>
                <w:szCs w:val="24"/>
              </w:rPr>
              <w:t xml:space="preserve"> (G14, 16, 18, 22)</w:t>
            </w:r>
          </w:p>
        </w:tc>
        <w:tc>
          <w:tcPr>
            <w:tcW w:w="1417" w:type="dxa"/>
          </w:tcPr>
          <w:p w14:paraId="6A648EF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c>
          <w:tcPr>
            <w:tcW w:w="1701" w:type="dxa"/>
          </w:tcPr>
          <w:p w14:paraId="2ECEB8E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4B98882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4A27396B" w14:textId="77777777" w:rsidTr="009349A5">
        <w:tc>
          <w:tcPr>
            <w:tcW w:w="817" w:type="dxa"/>
          </w:tcPr>
          <w:p w14:paraId="4C28DDDD"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4111" w:type="dxa"/>
            <w:gridSpan w:val="2"/>
          </w:tcPr>
          <w:p w14:paraId="56D44312"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Наборы для катетеризации центральных вен</w:t>
            </w:r>
          </w:p>
        </w:tc>
        <w:tc>
          <w:tcPr>
            <w:tcW w:w="1417" w:type="dxa"/>
          </w:tcPr>
          <w:p w14:paraId="281DF6F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097102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0,9</w:t>
            </w:r>
          </w:p>
        </w:tc>
        <w:tc>
          <w:tcPr>
            <w:tcW w:w="1985" w:type="dxa"/>
          </w:tcPr>
          <w:p w14:paraId="5E53A67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56473EE7" w14:textId="77777777" w:rsidTr="009349A5">
        <w:tc>
          <w:tcPr>
            <w:tcW w:w="817" w:type="dxa"/>
          </w:tcPr>
          <w:p w14:paraId="5DD28B32"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4111" w:type="dxa"/>
            <w:gridSpan w:val="2"/>
          </w:tcPr>
          <w:p w14:paraId="7132E862"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Катетеры для катетеризации периферических артерий</w:t>
            </w:r>
          </w:p>
        </w:tc>
        <w:tc>
          <w:tcPr>
            <w:tcW w:w="1417" w:type="dxa"/>
          </w:tcPr>
          <w:p w14:paraId="4909F50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1E0A107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985" w:type="dxa"/>
          </w:tcPr>
          <w:p w14:paraId="0325A56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650288D" w14:textId="77777777" w:rsidTr="009349A5">
        <w:tc>
          <w:tcPr>
            <w:tcW w:w="817" w:type="dxa"/>
          </w:tcPr>
          <w:p w14:paraId="0644FFA3"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4111" w:type="dxa"/>
            <w:gridSpan w:val="2"/>
          </w:tcPr>
          <w:p w14:paraId="200FC0EC"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Набор датчиков для инвазивного измерения артериального давления</w:t>
            </w:r>
          </w:p>
        </w:tc>
        <w:tc>
          <w:tcPr>
            <w:tcW w:w="1417" w:type="dxa"/>
          </w:tcPr>
          <w:p w14:paraId="1768D3C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B9091E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985" w:type="dxa"/>
          </w:tcPr>
          <w:p w14:paraId="6439BE8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787B436" w14:textId="77777777" w:rsidTr="009349A5">
        <w:tc>
          <w:tcPr>
            <w:tcW w:w="817" w:type="dxa"/>
          </w:tcPr>
          <w:p w14:paraId="1C307055"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4111" w:type="dxa"/>
            <w:gridSpan w:val="2"/>
          </w:tcPr>
          <w:p w14:paraId="09522ED2"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Наклейки стерильные с прозрачным окном для в/в катетеров</w:t>
            </w:r>
          </w:p>
        </w:tc>
        <w:tc>
          <w:tcPr>
            <w:tcW w:w="1417" w:type="dxa"/>
          </w:tcPr>
          <w:p w14:paraId="30DADBC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572DF83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19986C8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9A615A4" w14:textId="77777777" w:rsidTr="009349A5">
        <w:tc>
          <w:tcPr>
            <w:tcW w:w="817" w:type="dxa"/>
          </w:tcPr>
          <w:p w14:paraId="7C192E31"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4111" w:type="dxa"/>
            <w:gridSpan w:val="2"/>
          </w:tcPr>
          <w:p w14:paraId="6D0DFEF1"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Кран трехходовой </w:t>
            </w:r>
            <w:proofErr w:type="spellStart"/>
            <w:r w:rsidRPr="00072F2E">
              <w:rPr>
                <w:rFonts w:eastAsia="Times New Roman" w:cs="Times New Roman"/>
                <w:szCs w:val="24"/>
                <w:lang w:val="ru-RU"/>
              </w:rPr>
              <w:t>инфузионный</w:t>
            </w:r>
            <w:proofErr w:type="spellEnd"/>
            <w:r w:rsidRPr="00072F2E">
              <w:rPr>
                <w:rFonts w:eastAsia="Times New Roman" w:cs="Times New Roman"/>
                <w:szCs w:val="24"/>
                <w:lang w:val="ru-RU"/>
              </w:rPr>
              <w:t xml:space="preserve"> (устройство для регулирования направления </w:t>
            </w:r>
            <w:proofErr w:type="spellStart"/>
            <w:r w:rsidRPr="00072F2E">
              <w:rPr>
                <w:rFonts w:eastAsia="Times New Roman" w:cs="Times New Roman"/>
                <w:szCs w:val="24"/>
                <w:lang w:val="ru-RU"/>
              </w:rPr>
              <w:t>инфузионных</w:t>
            </w:r>
            <w:proofErr w:type="spellEnd"/>
            <w:r w:rsidRPr="00072F2E">
              <w:rPr>
                <w:rFonts w:eastAsia="Times New Roman" w:cs="Times New Roman"/>
                <w:szCs w:val="24"/>
                <w:lang w:val="ru-RU"/>
              </w:rPr>
              <w:t xml:space="preserve"> потоков)</w:t>
            </w:r>
          </w:p>
        </w:tc>
        <w:tc>
          <w:tcPr>
            <w:tcW w:w="1417" w:type="dxa"/>
          </w:tcPr>
          <w:p w14:paraId="4CFA48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38AFE47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4EDC048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F0D98C4" w14:textId="77777777" w:rsidTr="009349A5">
        <w:tc>
          <w:tcPr>
            <w:tcW w:w="817" w:type="dxa"/>
          </w:tcPr>
          <w:p w14:paraId="23991EAE"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4111" w:type="dxa"/>
            <w:gridSpan w:val="2"/>
          </w:tcPr>
          <w:p w14:paraId="443AB47B"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50 </w:t>
            </w:r>
            <w:proofErr w:type="spellStart"/>
            <w:r w:rsidRPr="00072F2E">
              <w:rPr>
                <w:rFonts w:eastAsia="Times New Roman" w:cs="Times New Roman"/>
                <w:szCs w:val="24"/>
              </w:rPr>
              <w:t>мл</w:t>
            </w:r>
            <w:proofErr w:type="spellEnd"/>
          </w:p>
        </w:tc>
        <w:tc>
          <w:tcPr>
            <w:tcW w:w="1417" w:type="dxa"/>
          </w:tcPr>
          <w:p w14:paraId="1B2AA02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4D4F17B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985" w:type="dxa"/>
          </w:tcPr>
          <w:p w14:paraId="6E4CB01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6A81B77" w14:textId="77777777" w:rsidTr="009349A5">
        <w:tc>
          <w:tcPr>
            <w:tcW w:w="817" w:type="dxa"/>
          </w:tcPr>
          <w:p w14:paraId="17AA424A"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4111" w:type="dxa"/>
            <w:gridSpan w:val="2"/>
          </w:tcPr>
          <w:p w14:paraId="79BDD55D"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20 </w:t>
            </w:r>
            <w:proofErr w:type="spellStart"/>
            <w:r w:rsidRPr="00072F2E">
              <w:rPr>
                <w:rFonts w:eastAsia="Times New Roman" w:cs="Times New Roman"/>
                <w:szCs w:val="24"/>
              </w:rPr>
              <w:t>мл</w:t>
            </w:r>
            <w:proofErr w:type="spellEnd"/>
          </w:p>
        </w:tc>
        <w:tc>
          <w:tcPr>
            <w:tcW w:w="1417" w:type="dxa"/>
          </w:tcPr>
          <w:p w14:paraId="02AF51B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c>
          <w:tcPr>
            <w:tcW w:w="1701" w:type="dxa"/>
          </w:tcPr>
          <w:p w14:paraId="1ADF8A5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0CCBEF4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2A89D413" w14:textId="77777777" w:rsidTr="009349A5">
        <w:tc>
          <w:tcPr>
            <w:tcW w:w="817" w:type="dxa"/>
          </w:tcPr>
          <w:p w14:paraId="7A326A6F"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4111" w:type="dxa"/>
            <w:gridSpan w:val="2"/>
          </w:tcPr>
          <w:p w14:paraId="7B2A2C1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1417" w:type="dxa"/>
          </w:tcPr>
          <w:p w14:paraId="1BEA73A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c>
          <w:tcPr>
            <w:tcW w:w="1701" w:type="dxa"/>
          </w:tcPr>
          <w:p w14:paraId="0C63ACE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66ECEE9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225F6EA1" w14:textId="77777777" w:rsidTr="009349A5">
        <w:tc>
          <w:tcPr>
            <w:tcW w:w="817" w:type="dxa"/>
          </w:tcPr>
          <w:p w14:paraId="04999FBE"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4111" w:type="dxa"/>
            <w:gridSpan w:val="2"/>
          </w:tcPr>
          <w:p w14:paraId="1491F06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p>
        </w:tc>
        <w:tc>
          <w:tcPr>
            <w:tcW w:w="1417" w:type="dxa"/>
          </w:tcPr>
          <w:p w14:paraId="3DC0519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c>
          <w:tcPr>
            <w:tcW w:w="1701" w:type="dxa"/>
          </w:tcPr>
          <w:p w14:paraId="16080F1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4E36AB8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r>
      <w:tr w:rsidR="00F768BE" w:rsidRPr="00072F2E" w14:paraId="5D3D3269" w14:textId="77777777" w:rsidTr="009349A5">
        <w:tc>
          <w:tcPr>
            <w:tcW w:w="817" w:type="dxa"/>
          </w:tcPr>
          <w:p w14:paraId="4223D162" w14:textId="77777777" w:rsidR="00F768BE" w:rsidRPr="00072F2E" w:rsidRDefault="00F768BE" w:rsidP="00F768BE">
            <w:pPr>
              <w:rPr>
                <w:rFonts w:eastAsia="Times New Roman" w:cs="Times New Roman"/>
                <w:szCs w:val="24"/>
              </w:rPr>
            </w:pPr>
            <w:r w:rsidRPr="00072F2E">
              <w:rPr>
                <w:rFonts w:eastAsia="Times New Roman" w:cs="Times New Roman"/>
                <w:szCs w:val="24"/>
              </w:rPr>
              <w:t>13</w:t>
            </w:r>
          </w:p>
        </w:tc>
        <w:tc>
          <w:tcPr>
            <w:tcW w:w="4111" w:type="dxa"/>
            <w:gridSpan w:val="2"/>
          </w:tcPr>
          <w:p w14:paraId="73246D99"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2 </w:t>
            </w:r>
            <w:proofErr w:type="spellStart"/>
            <w:r w:rsidRPr="00072F2E">
              <w:rPr>
                <w:rFonts w:eastAsia="Times New Roman" w:cs="Times New Roman"/>
                <w:szCs w:val="24"/>
              </w:rPr>
              <w:t>мл</w:t>
            </w:r>
            <w:proofErr w:type="spellEnd"/>
          </w:p>
        </w:tc>
        <w:tc>
          <w:tcPr>
            <w:tcW w:w="1417" w:type="dxa"/>
          </w:tcPr>
          <w:p w14:paraId="578D6DF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8</w:t>
            </w:r>
          </w:p>
        </w:tc>
        <w:tc>
          <w:tcPr>
            <w:tcW w:w="1701" w:type="dxa"/>
          </w:tcPr>
          <w:p w14:paraId="67C1297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7861DBE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8</w:t>
            </w:r>
          </w:p>
        </w:tc>
      </w:tr>
      <w:tr w:rsidR="00F768BE" w:rsidRPr="00072F2E" w14:paraId="03D85E5F" w14:textId="77777777" w:rsidTr="009349A5">
        <w:tc>
          <w:tcPr>
            <w:tcW w:w="817" w:type="dxa"/>
          </w:tcPr>
          <w:p w14:paraId="0FC3C0BC" w14:textId="77777777" w:rsidR="00F768BE" w:rsidRPr="00072F2E" w:rsidRDefault="00F768BE" w:rsidP="00F768BE">
            <w:pPr>
              <w:rPr>
                <w:rFonts w:eastAsia="Times New Roman" w:cs="Times New Roman"/>
                <w:szCs w:val="24"/>
              </w:rPr>
            </w:pPr>
            <w:r w:rsidRPr="00072F2E">
              <w:rPr>
                <w:rFonts w:eastAsia="Times New Roman" w:cs="Times New Roman"/>
                <w:szCs w:val="24"/>
              </w:rPr>
              <w:t>14</w:t>
            </w:r>
          </w:p>
        </w:tc>
        <w:tc>
          <w:tcPr>
            <w:tcW w:w="4111" w:type="dxa"/>
            <w:gridSpan w:val="2"/>
          </w:tcPr>
          <w:p w14:paraId="63C5B6E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w:t>
            </w:r>
            <w:proofErr w:type="spellStart"/>
            <w:r w:rsidRPr="00072F2E">
              <w:rPr>
                <w:rFonts w:eastAsia="Times New Roman" w:cs="Times New Roman"/>
                <w:szCs w:val="24"/>
              </w:rPr>
              <w:t>инсулиновый</w:t>
            </w:r>
            <w:proofErr w:type="spellEnd"/>
          </w:p>
        </w:tc>
        <w:tc>
          <w:tcPr>
            <w:tcW w:w="1417" w:type="dxa"/>
          </w:tcPr>
          <w:p w14:paraId="330778A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40ABFD8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212AD92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7E533F3" w14:textId="77777777" w:rsidTr="009349A5">
        <w:tc>
          <w:tcPr>
            <w:tcW w:w="817" w:type="dxa"/>
          </w:tcPr>
          <w:p w14:paraId="1EA90967" w14:textId="77777777" w:rsidR="00F768BE" w:rsidRPr="00072F2E" w:rsidRDefault="00F768BE" w:rsidP="00F768BE">
            <w:pPr>
              <w:rPr>
                <w:rFonts w:eastAsia="Times New Roman" w:cs="Times New Roman"/>
                <w:szCs w:val="24"/>
              </w:rPr>
            </w:pPr>
            <w:r w:rsidRPr="00072F2E">
              <w:rPr>
                <w:rFonts w:eastAsia="Times New Roman" w:cs="Times New Roman"/>
                <w:szCs w:val="24"/>
              </w:rPr>
              <w:t>15</w:t>
            </w:r>
          </w:p>
        </w:tc>
        <w:tc>
          <w:tcPr>
            <w:tcW w:w="4111" w:type="dxa"/>
            <w:gridSpan w:val="2"/>
          </w:tcPr>
          <w:p w14:paraId="55DA724F"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Удлиннитель</w:t>
            </w:r>
            <w:proofErr w:type="spellEnd"/>
            <w:r w:rsidRPr="00072F2E">
              <w:rPr>
                <w:rFonts w:eastAsia="Times New Roman" w:cs="Times New Roman"/>
                <w:szCs w:val="24"/>
              </w:rPr>
              <w:t xml:space="preserve"> </w:t>
            </w:r>
            <w:proofErr w:type="spellStart"/>
            <w:r w:rsidRPr="00072F2E">
              <w:rPr>
                <w:rFonts w:eastAsia="Times New Roman" w:cs="Times New Roman"/>
                <w:szCs w:val="24"/>
              </w:rPr>
              <w:t>перфузионный</w:t>
            </w:r>
            <w:proofErr w:type="spellEnd"/>
            <w:r w:rsidRPr="00072F2E">
              <w:rPr>
                <w:rFonts w:eastAsia="Times New Roman" w:cs="Times New Roman"/>
                <w:szCs w:val="24"/>
              </w:rPr>
              <w:t xml:space="preserve"> (150-200 </w:t>
            </w:r>
            <w:proofErr w:type="spellStart"/>
            <w:r w:rsidRPr="00072F2E">
              <w:rPr>
                <w:rFonts w:eastAsia="Times New Roman" w:cs="Times New Roman"/>
                <w:szCs w:val="24"/>
              </w:rPr>
              <w:t>см</w:t>
            </w:r>
            <w:proofErr w:type="spellEnd"/>
            <w:r w:rsidRPr="00072F2E">
              <w:rPr>
                <w:rFonts w:eastAsia="Times New Roman" w:cs="Times New Roman"/>
                <w:szCs w:val="24"/>
              </w:rPr>
              <w:t>)</w:t>
            </w:r>
          </w:p>
        </w:tc>
        <w:tc>
          <w:tcPr>
            <w:tcW w:w="1417" w:type="dxa"/>
          </w:tcPr>
          <w:p w14:paraId="38601BE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c>
          <w:tcPr>
            <w:tcW w:w="1701" w:type="dxa"/>
          </w:tcPr>
          <w:p w14:paraId="5A1AAF7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4CCAB74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0FAF9A9F" w14:textId="77777777" w:rsidTr="009349A5">
        <w:tc>
          <w:tcPr>
            <w:tcW w:w="817" w:type="dxa"/>
          </w:tcPr>
          <w:p w14:paraId="4F06A401" w14:textId="77777777" w:rsidR="00F768BE" w:rsidRPr="00072F2E" w:rsidRDefault="00F768BE" w:rsidP="00F768BE">
            <w:pPr>
              <w:rPr>
                <w:rFonts w:eastAsia="Times New Roman" w:cs="Times New Roman"/>
                <w:szCs w:val="24"/>
              </w:rPr>
            </w:pPr>
            <w:r w:rsidRPr="00072F2E">
              <w:rPr>
                <w:rFonts w:eastAsia="Times New Roman" w:cs="Times New Roman"/>
                <w:szCs w:val="24"/>
              </w:rPr>
              <w:t>16</w:t>
            </w:r>
          </w:p>
        </w:tc>
        <w:tc>
          <w:tcPr>
            <w:tcW w:w="4111" w:type="dxa"/>
            <w:gridSpan w:val="2"/>
          </w:tcPr>
          <w:p w14:paraId="4CCE931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Фильтр</w:t>
            </w:r>
            <w:proofErr w:type="spellEnd"/>
            <w:r w:rsidRPr="00072F2E">
              <w:rPr>
                <w:rFonts w:eastAsia="Times New Roman" w:cs="Times New Roman"/>
                <w:szCs w:val="24"/>
              </w:rPr>
              <w:t xml:space="preserve"> </w:t>
            </w:r>
            <w:proofErr w:type="spellStart"/>
            <w:r w:rsidRPr="00072F2E">
              <w:rPr>
                <w:rFonts w:eastAsia="Times New Roman" w:cs="Times New Roman"/>
                <w:szCs w:val="24"/>
              </w:rPr>
              <w:t>типа</w:t>
            </w:r>
            <w:proofErr w:type="spellEnd"/>
            <w:r w:rsidRPr="00072F2E">
              <w:rPr>
                <w:rFonts w:eastAsia="Times New Roman" w:cs="Times New Roman"/>
                <w:szCs w:val="24"/>
              </w:rPr>
              <w:t xml:space="preserve"> «</w:t>
            </w:r>
            <w:proofErr w:type="spellStart"/>
            <w:r w:rsidRPr="00072F2E">
              <w:rPr>
                <w:rFonts w:eastAsia="Times New Roman" w:cs="Times New Roman"/>
                <w:szCs w:val="24"/>
              </w:rPr>
              <w:t>Мини-спайк</w:t>
            </w:r>
            <w:proofErr w:type="spellEnd"/>
            <w:r w:rsidRPr="00072F2E">
              <w:rPr>
                <w:rFonts w:eastAsia="Times New Roman" w:cs="Times New Roman"/>
                <w:szCs w:val="24"/>
              </w:rPr>
              <w:t>»</w:t>
            </w:r>
          </w:p>
        </w:tc>
        <w:tc>
          <w:tcPr>
            <w:tcW w:w="1417" w:type="dxa"/>
          </w:tcPr>
          <w:p w14:paraId="2BED428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481D195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1F620D9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3D367F02" w14:textId="77777777" w:rsidTr="009349A5">
        <w:tc>
          <w:tcPr>
            <w:tcW w:w="10031" w:type="dxa"/>
            <w:gridSpan w:val="6"/>
          </w:tcPr>
          <w:p w14:paraId="5ECB6D8C"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Иные</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изделия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медицинского</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назначения</w:t>
            </w:r>
            <w:proofErr w:type="spellEnd"/>
          </w:p>
        </w:tc>
      </w:tr>
      <w:tr w:rsidR="00F768BE" w:rsidRPr="00072F2E" w14:paraId="7F43FC4B" w14:textId="77777777" w:rsidTr="009349A5">
        <w:tc>
          <w:tcPr>
            <w:tcW w:w="817" w:type="dxa"/>
          </w:tcPr>
          <w:p w14:paraId="6EB33FD3"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4111" w:type="dxa"/>
            <w:gridSpan w:val="2"/>
          </w:tcPr>
          <w:p w14:paraId="6DA4622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Катетер</w:t>
            </w:r>
            <w:proofErr w:type="spellEnd"/>
            <w:r w:rsidRPr="00072F2E">
              <w:rPr>
                <w:rFonts w:eastAsia="Times New Roman" w:cs="Times New Roman"/>
                <w:szCs w:val="24"/>
              </w:rPr>
              <w:t xml:space="preserve"> </w:t>
            </w:r>
            <w:proofErr w:type="spellStart"/>
            <w:r w:rsidRPr="00072F2E">
              <w:rPr>
                <w:rFonts w:eastAsia="Times New Roman" w:cs="Times New Roman"/>
                <w:szCs w:val="24"/>
              </w:rPr>
              <w:t>мочевой</w:t>
            </w:r>
            <w:proofErr w:type="spellEnd"/>
            <w:r w:rsidRPr="00072F2E">
              <w:rPr>
                <w:rFonts w:eastAsia="Times New Roman" w:cs="Times New Roman"/>
                <w:szCs w:val="24"/>
              </w:rPr>
              <w:t xml:space="preserve"> </w:t>
            </w:r>
            <w:proofErr w:type="spellStart"/>
            <w:r w:rsidRPr="00072F2E">
              <w:rPr>
                <w:rFonts w:eastAsia="Times New Roman" w:cs="Times New Roman"/>
                <w:szCs w:val="24"/>
              </w:rPr>
              <w:t>Нелатона</w:t>
            </w:r>
            <w:proofErr w:type="spellEnd"/>
          </w:p>
        </w:tc>
        <w:tc>
          <w:tcPr>
            <w:tcW w:w="1417" w:type="dxa"/>
          </w:tcPr>
          <w:p w14:paraId="565696E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52E9392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985" w:type="dxa"/>
          </w:tcPr>
          <w:p w14:paraId="584236F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7938930F" w14:textId="77777777" w:rsidTr="009349A5">
        <w:tc>
          <w:tcPr>
            <w:tcW w:w="817" w:type="dxa"/>
          </w:tcPr>
          <w:p w14:paraId="6E32C387"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4111" w:type="dxa"/>
            <w:gridSpan w:val="2"/>
          </w:tcPr>
          <w:p w14:paraId="2C83FCAB"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Катетер</w:t>
            </w:r>
            <w:proofErr w:type="spellEnd"/>
            <w:r w:rsidRPr="00072F2E">
              <w:rPr>
                <w:rFonts w:eastAsia="Times New Roman" w:cs="Times New Roman"/>
                <w:szCs w:val="24"/>
              </w:rPr>
              <w:t xml:space="preserve"> </w:t>
            </w:r>
            <w:proofErr w:type="spellStart"/>
            <w:r w:rsidRPr="00072F2E">
              <w:rPr>
                <w:rFonts w:eastAsia="Times New Roman" w:cs="Times New Roman"/>
                <w:szCs w:val="24"/>
              </w:rPr>
              <w:t>мочевой</w:t>
            </w:r>
            <w:proofErr w:type="spellEnd"/>
            <w:r w:rsidRPr="00072F2E">
              <w:rPr>
                <w:rFonts w:eastAsia="Times New Roman" w:cs="Times New Roman"/>
                <w:szCs w:val="24"/>
              </w:rPr>
              <w:t xml:space="preserve"> </w:t>
            </w:r>
            <w:proofErr w:type="spellStart"/>
            <w:r w:rsidRPr="00072F2E">
              <w:rPr>
                <w:rFonts w:eastAsia="Times New Roman" w:cs="Times New Roman"/>
                <w:szCs w:val="24"/>
              </w:rPr>
              <w:t>Фоли</w:t>
            </w:r>
            <w:proofErr w:type="spellEnd"/>
          </w:p>
        </w:tc>
        <w:tc>
          <w:tcPr>
            <w:tcW w:w="1417" w:type="dxa"/>
          </w:tcPr>
          <w:p w14:paraId="5E80F1E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13CC22B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985" w:type="dxa"/>
          </w:tcPr>
          <w:p w14:paraId="195BFE5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B412CC1" w14:textId="77777777" w:rsidTr="009349A5">
        <w:tc>
          <w:tcPr>
            <w:tcW w:w="817" w:type="dxa"/>
          </w:tcPr>
          <w:p w14:paraId="0A6EAFA6"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4111" w:type="dxa"/>
            <w:gridSpan w:val="2"/>
          </w:tcPr>
          <w:p w14:paraId="535516E5"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Закрытая система для сбора мочи</w:t>
            </w:r>
          </w:p>
        </w:tc>
        <w:tc>
          <w:tcPr>
            <w:tcW w:w="1417" w:type="dxa"/>
          </w:tcPr>
          <w:p w14:paraId="025C33C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639F71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18C8D28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71D9C5B" w14:textId="77777777" w:rsidTr="009349A5">
        <w:tc>
          <w:tcPr>
            <w:tcW w:w="817" w:type="dxa"/>
          </w:tcPr>
          <w:p w14:paraId="3E5ECC4B"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4111" w:type="dxa"/>
            <w:gridSpan w:val="2"/>
          </w:tcPr>
          <w:p w14:paraId="55D02D8A"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Зонд</w:t>
            </w:r>
            <w:proofErr w:type="spellEnd"/>
            <w:r w:rsidRPr="00072F2E">
              <w:rPr>
                <w:rFonts w:eastAsia="Times New Roman" w:cs="Times New Roman"/>
                <w:szCs w:val="24"/>
              </w:rPr>
              <w:t xml:space="preserve"> </w:t>
            </w:r>
            <w:proofErr w:type="spellStart"/>
            <w:r w:rsidRPr="00072F2E">
              <w:rPr>
                <w:rFonts w:eastAsia="Times New Roman" w:cs="Times New Roman"/>
                <w:szCs w:val="24"/>
              </w:rPr>
              <w:t>желудочный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пвх</w:t>
            </w:r>
            <w:proofErr w:type="spellEnd"/>
            <w:r w:rsidRPr="00072F2E">
              <w:rPr>
                <w:rFonts w:eastAsia="Times New Roman" w:cs="Times New Roman"/>
                <w:szCs w:val="24"/>
              </w:rPr>
              <w:t>)</w:t>
            </w:r>
          </w:p>
        </w:tc>
        <w:tc>
          <w:tcPr>
            <w:tcW w:w="1417" w:type="dxa"/>
          </w:tcPr>
          <w:p w14:paraId="2E6FEE3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17134B3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985" w:type="dxa"/>
          </w:tcPr>
          <w:p w14:paraId="5A3A3C0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9BE7D7B" w14:textId="77777777" w:rsidTr="009349A5">
        <w:tc>
          <w:tcPr>
            <w:tcW w:w="817" w:type="dxa"/>
          </w:tcPr>
          <w:p w14:paraId="1604114C"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4111" w:type="dxa"/>
            <w:gridSpan w:val="2"/>
          </w:tcPr>
          <w:p w14:paraId="351859F7"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Зонд желудочный длительного стояния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w:t>
            </w:r>
          </w:p>
        </w:tc>
        <w:tc>
          <w:tcPr>
            <w:tcW w:w="1417" w:type="dxa"/>
          </w:tcPr>
          <w:p w14:paraId="02402BE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72E1083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985" w:type="dxa"/>
          </w:tcPr>
          <w:p w14:paraId="3E053B3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ED0CF3A" w14:textId="77777777" w:rsidTr="009349A5">
        <w:tc>
          <w:tcPr>
            <w:tcW w:w="817" w:type="dxa"/>
          </w:tcPr>
          <w:p w14:paraId="4BE0CE38"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4111" w:type="dxa"/>
            <w:gridSpan w:val="2"/>
          </w:tcPr>
          <w:p w14:paraId="0A5421D3"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Пакеты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w:t>
            </w:r>
          </w:p>
        </w:tc>
        <w:tc>
          <w:tcPr>
            <w:tcW w:w="1417" w:type="dxa"/>
          </w:tcPr>
          <w:p w14:paraId="58A2493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64DF60E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68945D6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383E4A04" w14:textId="77777777" w:rsidTr="009349A5">
        <w:tc>
          <w:tcPr>
            <w:tcW w:w="817" w:type="dxa"/>
          </w:tcPr>
          <w:p w14:paraId="4BAAB97D"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4111" w:type="dxa"/>
            <w:gridSpan w:val="2"/>
          </w:tcPr>
          <w:p w14:paraId="6F9ACCF2"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Системы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 (адаптированные для перистальтического насоса)</w:t>
            </w:r>
          </w:p>
        </w:tc>
        <w:tc>
          <w:tcPr>
            <w:tcW w:w="1417" w:type="dxa"/>
          </w:tcPr>
          <w:p w14:paraId="20B5464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65557D5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1BB635E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B0D4EE8" w14:textId="77777777" w:rsidTr="009349A5">
        <w:tc>
          <w:tcPr>
            <w:tcW w:w="817" w:type="dxa"/>
          </w:tcPr>
          <w:p w14:paraId="48AA3B4B"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4111" w:type="dxa"/>
            <w:gridSpan w:val="2"/>
          </w:tcPr>
          <w:p w14:paraId="45B17CCB"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w:t>
            </w:r>
            <w:proofErr w:type="spellStart"/>
            <w:r w:rsidRPr="00072F2E">
              <w:rPr>
                <w:rFonts w:eastAsia="Times New Roman" w:cs="Times New Roman"/>
                <w:szCs w:val="24"/>
              </w:rPr>
              <w:t>Жане</w:t>
            </w:r>
            <w:proofErr w:type="spellEnd"/>
          </w:p>
        </w:tc>
        <w:tc>
          <w:tcPr>
            <w:tcW w:w="1417" w:type="dxa"/>
          </w:tcPr>
          <w:p w14:paraId="450D5BB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C83C7B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985" w:type="dxa"/>
          </w:tcPr>
          <w:p w14:paraId="569130E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4EEB0F19" w14:textId="77777777" w:rsidTr="009349A5">
        <w:tc>
          <w:tcPr>
            <w:tcW w:w="817" w:type="dxa"/>
          </w:tcPr>
          <w:p w14:paraId="6898D6F9"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4111" w:type="dxa"/>
            <w:gridSpan w:val="2"/>
          </w:tcPr>
          <w:p w14:paraId="4A7BED3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Электроды</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пенной</w:t>
            </w:r>
            <w:proofErr w:type="spellEnd"/>
            <w:r w:rsidRPr="00072F2E">
              <w:rPr>
                <w:rFonts w:eastAsia="Times New Roman" w:cs="Times New Roman"/>
                <w:szCs w:val="24"/>
              </w:rPr>
              <w:t xml:space="preserve"> </w:t>
            </w:r>
            <w:proofErr w:type="spellStart"/>
            <w:r w:rsidRPr="00072F2E">
              <w:rPr>
                <w:rFonts w:eastAsia="Times New Roman" w:cs="Times New Roman"/>
                <w:szCs w:val="24"/>
              </w:rPr>
              <w:t>основе</w:t>
            </w:r>
            <w:proofErr w:type="spellEnd"/>
          </w:p>
        </w:tc>
        <w:tc>
          <w:tcPr>
            <w:tcW w:w="1417" w:type="dxa"/>
          </w:tcPr>
          <w:p w14:paraId="0F4934C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8</w:t>
            </w:r>
          </w:p>
        </w:tc>
        <w:tc>
          <w:tcPr>
            <w:tcW w:w="1701" w:type="dxa"/>
          </w:tcPr>
          <w:p w14:paraId="0679595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7864D27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8</w:t>
            </w:r>
          </w:p>
        </w:tc>
      </w:tr>
      <w:tr w:rsidR="00F768BE" w:rsidRPr="00072F2E" w14:paraId="1982E1BC" w14:textId="77777777" w:rsidTr="009349A5">
        <w:tc>
          <w:tcPr>
            <w:tcW w:w="10031" w:type="dxa"/>
            <w:gridSpan w:val="6"/>
          </w:tcPr>
          <w:p w14:paraId="2AAF1344"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Лабораторная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диагностика</w:t>
            </w:r>
            <w:proofErr w:type="spellEnd"/>
          </w:p>
        </w:tc>
      </w:tr>
      <w:tr w:rsidR="00F768BE" w:rsidRPr="00072F2E" w14:paraId="5CFA2E3A" w14:textId="77777777" w:rsidTr="009349A5">
        <w:tc>
          <w:tcPr>
            <w:tcW w:w="817" w:type="dxa"/>
          </w:tcPr>
          <w:p w14:paraId="4D1AAE75"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3969" w:type="dxa"/>
          </w:tcPr>
          <w:p w14:paraId="13A38B15"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Пробирки для биохимического анализа крови с активатором свертывания (10 мл)</w:t>
            </w:r>
          </w:p>
        </w:tc>
        <w:tc>
          <w:tcPr>
            <w:tcW w:w="1559" w:type="dxa"/>
            <w:gridSpan w:val="2"/>
          </w:tcPr>
          <w:p w14:paraId="041B708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2BB8EB5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7028816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06E44AA9" w14:textId="77777777" w:rsidTr="009349A5">
        <w:tc>
          <w:tcPr>
            <w:tcW w:w="817" w:type="dxa"/>
          </w:tcPr>
          <w:p w14:paraId="04CC5C30"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3969" w:type="dxa"/>
          </w:tcPr>
          <w:p w14:paraId="2EF94D3E"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для клинического анализа крови с </w:t>
            </w:r>
            <w:r w:rsidRPr="00072F2E">
              <w:rPr>
                <w:rFonts w:eastAsia="Times New Roman" w:cs="Times New Roman"/>
                <w:szCs w:val="24"/>
              </w:rPr>
              <w:t>Na</w:t>
            </w:r>
            <w:r w:rsidRPr="00072F2E">
              <w:rPr>
                <w:rFonts w:eastAsia="Times New Roman" w:cs="Times New Roman"/>
                <w:szCs w:val="24"/>
                <w:lang w:val="ru-RU"/>
              </w:rPr>
              <w:t xml:space="preserve"> </w:t>
            </w:r>
            <w:r w:rsidRPr="00072F2E">
              <w:rPr>
                <w:rFonts w:eastAsia="Times New Roman" w:cs="Times New Roman"/>
                <w:szCs w:val="24"/>
              </w:rPr>
              <w:t>EDTA</w:t>
            </w:r>
            <w:r w:rsidRPr="00072F2E">
              <w:rPr>
                <w:rFonts w:eastAsia="Times New Roman" w:cs="Times New Roman"/>
                <w:szCs w:val="24"/>
                <w:lang w:val="ru-RU"/>
              </w:rPr>
              <w:t xml:space="preserve"> (4 мл)</w:t>
            </w:r>
          </w:p>
        </w:tc>
        <w:tc>
          <w:tcPr>
            <w:tcW w:w="1559" w:type="dxa"/>
            <w:gridSpan w:val="2"/>
          </w:tcPr>
          <w:p w14:paraId="2D15190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c>
          <w:tcPr>
            <w:tcW w:w="1701" w:type="dxa"/>
          </w:tcPr>
          <w:p w14:paraId="1D6D91F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0F85463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18CF8F84" w14:textId="77777777" w:rsidTr="009349A5">
        <w:tc>
          <w:tcPr>
            <w:tcW w:w="817" w:type="dxa"/>
          </w:tcPr>
          <w:p w14:paraId="7F10E738"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3969" w:type="dxa"/>
          </w:tcPr>
          <w:p w14:paraId="46834787"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для </w:t>
            </w:r>
            <w:proofErr w:type="spellStart"/>
            <w:r w:rsidRPr="00072F2E">
              <w:rPr>
                <w:rFonts w:eastAsia="Times New Roman" w:cs="Times New Roman"/>
                <w:szCs w:val="24"/>
                <w:lang w:val="ru-RU"/>
              </w:rPr>
              <w:t>коагулологических</w:t>
            </w:r>
            <w:proofErr w:type="spellEnd"/>
            <w:r w:rsidRPr="00072F2E">
              <w:rPr>
                <w:rFonts w:eastAsia="Times New Roman" w:cs="Times New Roman"/>
                <w:szCs w:val="24"/>
                <w:lang w:val="ru-RU"/>
              </w:rPr>
              <w:t xml:space="preserve"> исследований с цитратом натрия (4,5 мл)</w:t>
            </w:r>
          </w:p>
        </w:tc>
        <w:tc>
          <w:tcPr>
            <w:tcW w:w="1559" w:type="dxa"/>
            <w:gridSpan w:val="2"/>
          </w:tcPr>
          <w:p w14:paraId="355BED5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c>
          <w:tcPr>
            <w:tcW w:w="1701" w:type="dxa"/>
          </w:tcPr>
          <w:p w14:paraId="22AE1B7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0C61A3A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6048FBD2" w14:textId="77777777" w:rsidTr="009349A5">
        <w:tc>
          <w:tcPr>
            <w:tcW w:w="817" w:type="dxa"/>
          </w:tcPr>
          <w:p w14:paraId="6DC1729F" w14:textId="77777777" w:rsidR="00F768BE" w:rsidRPr="00072F2E" w:rsidRDefault="00F768BE" w:rsidP="00F768BE">
            <w:pPr>
              <w:rPr>
                <w:rFonts w:eastAsia="Times New Roman" w:cs="Times New Roman"/>
                <w:szCs w:val="24"/>
              </w:rPr>
            </w:pPr>
            <w:r w:rsidRPr="00072F2E">
              <w:rPr>
                <w:rFonts w:eastAsia="Times New Roman" w:cs="Times New Roman"/>
                <w:szCs w:val="24"/>
              </w:rPr>
              <w:lastRenderedPageBreak/>
              <w:t>4</w:t>
            </w:r>
          </w:p>
        </w:tc>
        <w:tc>
          <w:tcPr>
            <w:tcW w:w="3969" w:type="dxa"/>
          </w:tcPr>
          <w:p w14:paraId="31573C64"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с лития </w:t>
            </w:r>
            <w:proofErr w:type="spellStart"/>
            <w:r w:rsidRPr="00072F2E">
              <w:rPr>
                <w:rFonts w:eastAsia="Times New Roman" w:cs="Times New Roman"/>
                <w:szCs w:val="24"/>
                <w:lang w:val="ru-RU"/>
              </w:rPr>
              <w:t>гепаринатом</w:t>
            </w:r>
            <w:proofErr w:type="spellEnd"/>
            <w:r w:rsidRPr="00072F2E">
              <w:rPr>
                <w:rFonts w:eastAsia="Times New Roman" w:cs="Times New Roman"/>
                <w:szCs w:val="24"/>
                <w:lang w:val="ru-RU"/>
              </w:rPr>
              <w:t xml:space="preserve"> (4,0 мл)</w:t>
            </w:r>
          </w:p>
        </w:tc>
        <w:tc>
          <w:tcPr>
            <w:tcW w:w="1559" w:type="dxa"/>
            <w:gridSpan w:val="2"/>
          </w:tcPr>
          <w:p w14:paraId="7AB4A14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c>
          <w:tcPr>
            <w:tcW w:w="1701" w:type="dxa"/>
          </w:tcPr>
          <w:p w14:paraId="7E9B9ED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985" w:type="dxa"/>
          </w:tcPr>
          <w:p w14:paraId="3329A91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bl>
    <w:p w14:paraId="6AF19C06" w14:textId="77777777" w:rsidR="00F768BE" w:rsidRPr="00072F2E" w:rsidRDefault="00F768BE" w:rsidP="00F768BE">
      <w:pPr>
        <w:spacing w:after="0" w:line="240" w:lineRule="auto"/>
        <w:rPr>
          <w:rFonts w:eastAsia="Times New Roman" w:cs="Times New Roman"/>
          <w:sz w:val="20"/>
          <w:szCs w:val="20"/>
          <w:lang w:eastAsia="ru-RU"/>
        </w:rPr>
      </w:pPr>
    </w:p>
    <w:p w14:paraId="51FB923B" w14:textId="77777777" w:rsidR="00F768BE" w:rsidRPr="00072F2E" w:rsidRDefault="00F768BE" w:rsidP="00F768BE">
      <w:pPr>
        <w:spacing w:after="0" w:line="240" w:lineRule="auto"/>
        <w:rPr>
          <w:rFonts w:eastAsia="Times New Roman" w:cs="Times New Roman"/>
          <w:sz w:val="20"/>
          <w:szCs w:val="20"/>
          <w:lang w:eastAsia="ru-RU"/>
        </w:rPr>
      </w:pPr>
    </w:p>
    <w:p w14:paraId="3B25CB9C"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Потребность в ИМН для работы отделения (палаты) реанимации и интенсивной терапии на 6 коек. (расчет на 6 ИВЛ/</w:t>
      </w:r>
      <w:proofErr w:type="spellStart"/>
      <w:r w:rsidRPr="00072F2E">
        <w:rPr>
          <w:rFonts w:eastAsia="Times New Roman" w:cs="Times New Roman"/>
          <w:b/>
          <w:szCs w:val="24"/>
          <w:lang w:eastAsia="ru-RU"/>
        </w:rPr>
        <w:t>койко</w:t>
      </w:r>
      <w:proofErr w:type="spellEnd"/>
      <w:r w:rsidRPr="00072F2E">
        <w:rPr>
          <w:rFonts w:eastAsia="Times New Roman" w:cs="Times New Roman"/>
          <w:b/>
          <w:szCs w:val="24"/>
          <w:lang w:eastAsia="ru-RU"/>
        </w:rPr>
        <w:t>/дней).</w:t>
      </w:r>
    </w:p>
    <w:tbl>
      <w:tblPr>
        <w:tblStyle w:val="aa"/>
        <w:tblW w:w="9747" w:type="dxa"/>
        <w:tblLayout w:type="fixed"/>
        <w:tblLook w:val="04A0" w:firstRow="1" w:lastRow="0" w:firstColumn="1" w:lastColumn="0" w:noHBand="0" w:noVBand="1"/>
      </w:tblPr>
      <w:tblGrid>
        <w:gridCol w:w="817"/>
        <w:gridCol w:w="5812"/>
        <w:gridCol w:w="3118"/>
      </w:tblGrid>
      <w:tr w:rsidR="00F768BE" w:rsidRPr="00072F2E" w14:paraId="5932C349" w14:textId="77777777" w:rsidTr="009349A5">
        <w:tc>
          <w:tcPr>
            <w:tcW w:w="817" w:type="dxa"/>
          </w:tcPr>
          <w:p w14:paraId="3400E1E9" w14:textId="77777777" w:rsidR="00F768BE" w:rsidRPr="00072F2E" w:rsidRDefault="00F768BE" w:rsidP="00F768BE">
            <w:pPr>
              <w:rPr>
                <w:rFonts w:eastAsia="Times New Roman" w:cs="Times New Roman"/>
                <w:szCs w:val="24"/>
              </w:rPr>
            </w:pPr>
            <w:r w:rsidRPr="00072F2E">
              <w:rPr>
                <w:rFonts w:eastAsia="Times New Roman" w:cs="Times New Roman"/>
                <w:szCs w:val="24"/>
              </w:rPr>
              <w:t>№№</w:t>
            </w:r>
          </w:p>
        </w:tc>
        <w:tc>
          <w:tcPr>
            <w:tcW w:w="5812" w:type="dxa"/>
          </w:tcPr>
          <w:p w14:paraId="20E77100"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Изделие</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назначения</w:t>
            </w:r>
            <w:proofErr w:type="spellEnd"/>
          </w:p>
        </w:tc>
        <w:tc>
          <w:tcPr>
            <w:tcW w:w="3118" w:type="dxa"/>
          </w:tcPr>
          <w:p w14:paraId="69E6E02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Суточная</w:t>
            </w:r>
            <w:proofErr w:type="spellEnd"/>
            <w:r w:rsidRPr="00072F2E">
              <w:rPr>
                <w:rFonts w:eastAsia="Times New Roman" w:cs="Times New Roman"/>
                <w:szCs w:val="24"/>
              </w:rPr>
              <w:t xml:space="preserve"> </w:t>
            </w:r>
            <w:proofErr w:type="spellStart"/>
            <w:r w:rsidRPr="00072F2E">
              <w:rPr>
                <w:rFonts w:eastAsia="Times New Roman" w:cs="Times New Roman"/>
                <w:szCs w:val="24"/>
              </w:rPr>
              <w:t>потребность</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6 </w:t>
            </w:r>
            <w:proofErr w:type="spellStart"/>
            <w:r w:rsidRPr="00072F2E">
              <w:rPr>
                <w:rFonts w:eastAsia="Times New Roman" w:cs="Times New Roman"/>
                <w:szCs w:val="24"/>
              </w:rPr>
              <w:t>коек</w:t>
            </w:r>
            <w:proofErr w:type="spellEnd"/>
          </w:p>
        </w:tc>
      </w:tr>
      <w:tr w:rsidR="00F768BE" w:rsidRPr="00072F2E" w14:paraId="7DB4D3C0" w14:textId="77777777" w:rsidTr="009349A5">
        <w:tc>
          <w:tcPr>
            <w:tcW w:w="9747" w:type="dxa"/>
            <w:gridSpan w:val="3"/>
          </w:tcPr>
          <w:p w14:paraId="0B7AB66B"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Средства</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индивидуальной</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защиты</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персонала</w:t>
            </w:r>
            <w:proofErr w:type="spellEnd"/>
          </w:p>
        </w:tc>
      </w:tr>
      <w:tr w:rsidR="00F768BE" w:rsidRPr="00072F2E" w14:paraId="69B72BAA" w14:textId="77777777" w:rsidTr="009349A5">
        <w:tc>
          <w:tcPr>
            <w:tcW w:w="817" w:type="dxa"/>
          </w:tcPr>
          <w:p w14:paraId="1D2C6563"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5812" w:type="dxa"/>
          </w:tcPr>
          <w:p w14:paraId="4B3A4B8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Перчатки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стерильные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пар</w:t>
            </w:r>
            <w:proofErr w:type="spellEnd"/>
            <w:r w:rsidRPr="00072F2E">
              <w:rPr>
                <w:rFonts w:eastAsia="Times New Roman" w:cs="Times New Roman"/>
                <w:szCs w:val="24"/>
              </w:rPr>
              <w:t>)</w:t>
            </w:r>
          </w:p>
        </w:tc>
        <w:tc>
          <w:tcPr>
            <w:tcW w:w="3118" w:type="dxa"/>
          </w:tcPr>
          <w:p w14:paraId="1670353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36</w:t>
            </w:r>
          </w:p>
        </w:tc>
      </w:tr>
      <w:tr w:rsidR="00F768BE" w:rsidRPr="00072F2E" w14:paraId="5B2EB0A5" w14:textId="77777777" w:rsidTr="009349A5">
        <w:tc>
          <w:tcPr>
            <w:tcW w:w="817" w:type="dxa"/>
          </w:tcPr>
          <w:p w14:paraId="3313160A"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5812" w:type="dxa"/>
          </w:tcPr>
          <w:p w14:paraId="7E414C1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Перчатки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нестерильные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пар</w:t>
            </w:r>
            <w:proofErr w:type="spellEnd"/>
            <w:r w:rsidRPr="00072F2E">
              <w:rPr>
                <w:rFonts w:eastAsia="Times New Roman" w:cs="Times New Roman"/>
                <w:szCs w:val="24"/>
              </w:rPr>
              <w:t>)</w:t>
            </w:r>
          </w:p>
        </w:tc>
        <w:tc>
          <w:tcPr>
            <w:tcW w:w="3118" w:type="dxa"/>
          </w:tcPr>
          <w:p w14:paraId="2A10A24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300</w:t>
            </w:r>
          </w:p>
        </w:tc>
      </w:tr>
      <w:tr w:rsidR="00F768BE" w:rsidRPr="00072F2E" w14:paraId="6E137A52" w14:textId="77777777" w:rsidTr="009349A5">
        <w:tc>
          <w:tcPr>
            <w:tcW w:w="817" w:type="dxa"/>
          </w:tcPr>
          <w:p w14:paraId="293B99E3"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5812" w:type="dxa"/>
          </w:tcPr>
          <w:p w14:paraId="6E8B5B2D"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Маски</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r w:rsidRPr="00072F2E">
              <w:rPr>
                <w:rFonts w:eastAsia="Times New Roman" w:cs="Times New Roman"/>
                <w:szCs w:val="24"/>
              </w:rPr>
              <w:t xml:space="preserve"> </w:t>
            </w:r>
          </w:p>
        </w:tc>
        <w:tc>
          <w:tcPr>
            <w:tcW w:w="3118" w:type="dxa"/>
          </w:tcPr>
          <w:p w14:paraId="7335B2A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48</w:t>
            </w:r>
          </w:p>
        </w:tc>
      </w:tr>
      <w:tr w:rsidR="00F768BE" w:rsidRPr="00072F2E" w14:paraId="76229317" w14:textId="77777777" w:rsidTr="009349A5">
        <w:tc>
          <w:tcPr>
            <w:tcW w:w="817" w:type="dxa"/>
          </w:tcPr>
          <w:p w14:paraId="7C488AE8"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5812" w:type="dxa"/>
          </w:tcPr>
          <w:p w14:paraId="0605CE8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Халаты</w:t>
            </w:r>
            <w:proofErr w:type="spellEnd"/>
            <w:r w:rsidRPr="00072F2E">
              <w:rPr>
                <w:rFonts w:eastAsia="Times New Roman" w:cs="Times New Roman"/>
                <w:szCs w:val="24"/>
              </w:rPr>
              <w:t xml:space="preserve"> </w:t>
            </w:r>
            <w:proofErr w:type="spellStart"/>
            <w:r w:rsidRPr="00072F2E">
              <w:rPr>
                <w:rFonts w:eastAsia="Times New Roman" w:cs="Times New Roman"/>
                <w:szCs w:val="24"/>
              </w:rPr>
              <w:t>хирургические</w:t>
            </w:r>
            <w:proofErr w:type="spellEnd"/>
            <w:r w:rsidRPr="00072F2E">
              <w:rPr>
                <w:rFonts w:eastAsia="Times New Roman" w:cs="Times New Roman"/>
                <w:szCs w:val="24"/>
              </w:rPr>
              <w:t xml:space="preserve"> </w:t>
            </w:r>
            <w:proofErr w:type="spellStart"/>
            <w:r w:rsidRPr="00072F2E">
              <w:rPr>
                <w:rFonts w:eastAsia="Times New Roman" w:cs="Times New Roman"/>
                <w:szCs w:val="24"/>
              </w:rPr>
              <w:t>одноразовые</w:t>
            </w:r>
            <w:proofErr w:type="spellEnd"/>
          </w:p>
        </w:tc>
        <w:tc>
          <w:tcPr>
            <w:tcW w:w="3118" w:type="dxa"/>
          </w:tcPr>
          <w:p w14:paraId="27D01E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18</w:t>
            </w:r>
          </w:p>
        </w:tc>
      </w:tr>
      <w:tr w:rsidR="00F768BE" w:rsidRPr="00072F2E" w14:paraId="78D3C5B9" w14:textId="77777777" w:rsidTr="009349A5">
        <w:tc>
          <w:tcPr>
            <w:tcW w:w="817" w:type="dxa"/>
          </w:tcPr>
          <w:p w14:paraId="2771C507"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5812" w:type="dxa"/>
          </w:tcPr>
          <w:p w14:paraId="52A0782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Очки</w:t>
            </w:r>
            <w:proofErr w:type="spellEnd"/>
            <w:r w:rsidRPr="00072F2E">
              <w:rPr>
                <w:rFonts w:eastAsia="Times New Roman" w:cs="Times New Roman"/>
                <w:szCs w:val="24"/>
              </w:rPr>
              <w:t xml:space="preserve"> </w:t>
            </w:r>
            <w:proofErr w:type="spellStart"/>
            <w:r w:rsidRPr="00072F2E">
              <w:rPr>
                <w:rFonts w:eastAsia="Times New Roman" w:cs="Times New Roman"/>
                <w:szCs w:val="24"/>
              </w:rPr>
              <w:t>защитные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медицинские</w:t>
            </w:r>
            <w:proofErr w:type="spellEnd"/>
          </w:p>
        </w:tc>
        <w:tc>
          <w:tcPr>
            <w:tcW w:w="3118" w:type="dxa"/>
          </w:tcPr>
          <w:p w14:paraId="712D7AF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8</w:t>
            </w:r>
          </w:p>
        </w:tc>
      </w:tr>
      <w:tr w:rsidR="00F768BE" w:rsidRPr="00072F2E" w14:paraId="7CCD6C52" w14:textId="77777777" w:rsidTr="009349A5">
        <w:tc>
          <w:tcPr>
            <w:tcW w:w="817" w:type="dxa"/>
          </w:tcPr>
          <w:p w14:paraId="6F55429D"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5812" w:type="dxa"/>
          </w:tcPr>
          <w:p w14:paraId="34E97D58"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Респиратор</w:t>
            </w:r>
            <w:proofErr w:type="spellEnd"/>
            <w:r w:rsidRPr="00072F2E">
              <w:rPr>
                <w:rFonts w:eastAsia="Times New Roman" w:cs="Times New Roman"/>
                <w:szCs w:val="24"/>
              </w:rPr>
              <w:t xml:space="preserve"> </w:t>
            </w:r>
            <w:proofErr w:type="spellStart"/>
            <w:r w:rsidRPr="00072F2E">
              <w:rPr>
                <w:rFonts w:eastAsia="Times New Roman" w:cs="Times New Roman"/>
                <w:szCs w:val="24"/>
              </w:rPr>
              <w:t>типа</w:t>
            </w:r>
            <w:proofErr w:type="spellEnd"/>
            <w:r w:rsidRPr="00072F2E">
              <w:rPr>
                <w:rFonts w:eastAsia="Times New Roman" w:cs="Times New Roman"/>
                <w:szCs w:val="24"/>
              </w:rPr>
              <w:t xml:space="preserve"> NIOSH – </w:t>
            </w:r>
            <w:proofErr w:type="spellStart"/>
            <w:r w:rsidRPr="00072F2E">
              <w:rPr>
                <w:rFonts w:eastAsia="Times New Roman" w:cs="Times New Roman"/>
                <w:szCs w:val="24"/>
              </w:rPr>
              <w:t>sertified</w:t>
            </w:r>
            <w:proofErr w:type="spellEnd"/>
            <w:r w:rsidRPr="00072F2E">
              <w:rPr>
                <w:rFonts w:eastAsia="Times New Roman" w:cs="Times New Roman"/>
                <w:szCs w:val="24"/>
              </w:rPr>
              <w:t xml:space="preserve"> №95, </w:t>
            </w:r>
            <w:proofErr w:type="spellStart"/>
            <w:r w:rsidRPr="00072F2E">
              <w:rPr>
                <w:rFonts w:eastAsia="Times New Roman" w:cs="Times New Roman"/>
                <w:szCs w:val="24"/>
              </w:rPr>
              <w:t>респиратор</w:t>
            </w:r>
            <w:proofErr w:type="spellEnd"/>
            <w:r w:rsidRPr="00072F2E">
              <w:rPr>
                <w:rFonts w:eastAsia="Times New Roman" w:cs="Times New Roman"/>
                <w:szCs w:val="24"/>
              </w:rPr>
              <w:t xml:space="preserve"> EU FFP2</w:t>
            </w:r>
          </w:p>
        </w:tc>
        <w:tc>
          <w:tcPr>
            <w:tcW w:w="3118" w:type="dxa"/>
          </w:tcPr>
          <w:p w14:paraId="7C7A59A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0D645C53" w14:textId="77777777" w:rsidTr="009349A5">
        <w:tc>
          <w:tcPr>
            <w:tcW w:w="817" w:type="dxa"/>
          </w:tcPr>
          <w:p w14:paraId="6FC18949"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5812" w:type="dxa"/>
          </w:tcPr>
          <w:p w14:paraId="6EBCAD5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Бахилы</w:t>
            </w:r>
            <w:proofErr w:type="spellEnd"/>
            <w:r w:rsidRPr="00072F2E">
              <w:rPr>
                <w:rFonts w:eastAsia="Times New Roman" w:cs="Times New Roman"/>
                <w:szCs w:val="24"/>
              </w:rPr>
              <w:t xml:space="preserve"> </w:t>
            </w:r>
            <w:proofErr w:type="spellStart"/>
            <w:r w:rsidRPr="00072F2E">
              <w:rPr>
                <w:rFonts w:eastAsia="Times New Roman" w:cs="Times New Roman"/>
                <w:szCs w:val="24"/>
              </w:rPr>
              <w:t>одноразовые</w:t>
            </w:r>
            <w:proofErr w:type="spellEnd"/>
            <w:r w:rsidRPr="00072F2E">
              <w:rPr>
                <w:rFonts w:eastAsia="Times New Roman" w:cs="Times New Roman"/>
                <w:szCs w:val="24"/>
              </w:rPr>
              <w:t xml:space="preserve"> </w:t>
            </w:r>
          </w:p>
        </w:tc>
        <w:tc>
          <w:tcPr>
            <w:tcW w:w="3118" w:type="dxa"/>
          </w:tcPr>
          <w:p w14:paraId="57525A7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1AF7204A" w14:textId="77777777" w:rsidTr="009349A5">
        <w:tc>
          <w:tcPr>
            <w:tcW w:w="817" w:type="dxa"/>
          </w:tcPr>
          <w:p w14:paraId="5E368343"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5812" w:type="dxa"/>
          </w:tcPr>
          <w:p w14:paraId="6C569A7F"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Фартуки</w:t>
            </w:r>
            <w:proofErr w:type="spellEnd"/>
            <w:r w:rsidRPr="00072F2E">
              <w:rPr>
                <w:rFonts w:eastAsia="Times New Roman" w:cs="Times New Roman"/>
                <w:szCs w:val="24"/>
              </w:rPr>
              <w:t xml:space="preserve"> </w:t>
            </w:r>
            <w:proofErr w:type="spellStart"/>
            <w:r w:rsidRPr="00072F2E">
              <w:rPr>
                <w:rFonts w:eastAsia="Times New Roman" w:cs="Times New Roman"/>
                <w:szCs w:val="24"/>
              </w:rPr>
              <w:t>полиэтиленовые</w:t>
            </w:r>
            <w:proofErr w:type="spellEnd"/>
            <w:r w:rsidRPr="00072F2E">
              <w:rPr>
                <w:rFonts w:eastAsia="Times New Roman" w:cs="Times New Roman"/>
                <w:szCs w:val="24"/>
              </w:rPr>
              <w:t xml:space="preserve"> (</w:t>
            </w:r>
            <w:proofErr w:type="spellStart"/>
            <w:r w:rsidRPr="00072F2E">
              <w:rPr>
                <w:rFonts w:eastAsia="Times New Roman" w:cs="Times New Roman"/>
                <w:szCs w:val="24"/>
              </w:rPr>
              <w:t>непромокаемые</w:t>
            </w:r>
            <w:proofErr w:type="spellEnd"/>
            <w:r w:rsidRPr="00072F2E">
              <w:rPr>
                <w:rFonts w:eastAsia="Times New Roman" w:cs="Times New Roman"/>
                <w:szCs w:val="24"/>
              </w:rPr>
              <w:t>)</w:t>
            </w:r>
          </w:p>
        </w:tc>
        <w:tc>
          <w:tcPr>
            <w:tcW w:w="3118" w:type="dxa"/>
          </w:tcPr>
          <w:p w14:paraId="5171EF5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180</w:t>
            </w:r>
          </w:p>
        </w:tc>
      </w:tr>
      <w:tr w:rsidR="00F768BE" w:rsidRPr="00072F2E" w14:paraId="7DDE097D" w14:textId="77777777" w:rsidTr="009349A5">
        <w:tc>
          <w:tcPr>
            <w:tcW w:w="9747" w:type="dxa"/>
            <w:gridSpan w:val="3"/>
          </w:tcPr>
          <w:p w14:paraId="159E8842" w14:textId="77777777" w:rsidR="00F768BE" w:rsidRPr="00072F2E" w:rsidRDefault="00F768BE" w:rsidP="00F768BE">
            <w:pPr>
              <w:jc w:val="center"/>
              <w:rPr>
                <w:rFonts w:eastAsia="Times New Roman" w:cs="Times New Roman"/>
                <w:b/>
                <w:szCs w:val="24"/>
                <w:lang w:val="ru-RU"/>
              </w:rPr>
            </w:pPr>
            <w:r w:rsidRPr="00072F2E">
              <w:rPr>
                <w:rFonts w:eastAsia="Times New Roman" w:cs="Times New Roman"/>
                <w:b/>
                <w:szCs w:val="24"/>
                <w:lang w:val="ru-RU"/>
              </w:rPr>
              <w:t>Изделия обеспечения искусственной и вспомогательной вентиляции легких</w:t>
            </w:r>
          </w:p>
        </w:tc>
      </w:tr>
      <w:tr w:rsidR="00F768BE" w:rsidRPr="00072F2E" w14:paraId="350A43D9" w14:textId="77777777" w:rsidTr="009349A5">
        <w:tc>
          <w:tcPr>
            <w:tcW w:w="817" w:type="dxa"/>
          </w:tcPr>
          <w:p w14:paraId="4A1F057C"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5812" w:type="dxa"/>
          </w:tcPr>
          <w:p w14:paraId="2322304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Трубка</w:t>
            </w:r>
            <w:proofErr w:type="spellEnd"/>
            <w:r w:rsidRPr="00072F2E">
              <w:rPr>
                <w:rFonts w:eastAsia="Times New Roman" w:cs="Times New Roman"/>
                <w:szCs w:val="24"/>
              </w:rPr>
              <w:t xml:space="preserve"> </w:t>
            </w:r>
            <w:proofErr w:type="spellStart"/>
            <w:r w:rsidRPr="00072F2E">
              <w:rPr>
                <w:rFonts w:eastAsia="Times New Roman" w:cs="Times New Roman"/>
                <w:szCs w:val="24"/>
              </w:rPr>
              <w:t>интубационная</w:t>
            </w:r>
            <w:proofErr w:type="spellEnd"/>
            <w:r w:rsidRPr="00072F2E">
              <w:rPr>
                <w:rFonts w:eastAsia="Times New Roman" w:cs="Times New Roman"/>
                <w:szCs w:val="24"/>
              </w:rPr>
              <w:t xml:space="preserve"> (ø 6,0; 6,5; 7,0; 7,5; 8,0; 8,5; 9,0) </w:t>
            </w:r>
          </w:p>
        </w:tc>
        <w:tc>
          <w:tcPr>
            <w:tcW w:w="3118" w:type="dxa"/>
          </w:tcPr>
          <w:p w14:paraId="71A3D40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0572E57E" w14:textId="77777777" w:rsidTr="009349A5">
        <w:tc>
          <w:tcPr>
            <w:tcW w:w="817" w:type="dxa"/>
          </w:tcPr>
          <w:p w14:paraId="65D9A8EE"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5812" w:type="dxa"/>
          </w:tcPr>
          <w:p w14:paraId="6A32AF2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Канюля</w:t>
            </w:r>
            <w:proofErr w:type="spellEnd"/>
            <w:r w:rsidRPr="00072F2E">
              <w:rPr>
                <w:rFonts w:eastAsia="Times New Roman" w:cs="Times New Roman"/>
                <w:szCs w:val="24"/>
              </w:rPr>
              <w:t xml:space="preserve"> </w:t>
            </w:r>
            <w:proofErr w:type="spellStart"/>
            <w:r w:rsidRPr="00072F2E">
              <w:rPr>
                <w:rFonts w:eastAsia="Times New Roman" w:cs="Times New Roman"/>
                <w:szCs w:val="24"/>
              </w:rPr>
              <w:t>трахеостомическая</w:t>
            </w:r>
            <w:proofErr w:type="spellEnd"/>
            <w:r w:rsidRPr="00072F2E">
              <w:rPr>
                <w:rFonts w:eastAsia="Times New Roman" w:cs="Times New Roman"/>
                <w:szCs w:val="24"/>
              </w:rPr>
              <w:t xml:space="preserve"> (ø 6,0; 6,5; 7,0; 7,5; 8,0; 8,5; 9,0)</w:t>
            </w:r>
          </w:p>
        </w:tc>
        <w:tc>
          <w:tcPr>
            <w:tcW w:w="3118" w:type="dxa"/>
          </w:tcPr>
          <w:p w14:paraId="3575DB8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r>
      <w:tr w:rsidR="00F768BE" w:rsidRPr="00072F2E" w14:paraId="6D735396" w14:textId="77777777" w:rsidTr="009349A5">
        <w:tc>
          <w:tcPr>
            <w:tcW w:w="817" w:type="dxa"/>
          </w:tcPr>
          <w:p w14:paraId="23DACF64"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5812" w:type="dxa"/>
          </w:tcPr>
          <w:p w14:paraId="1C530726"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Канюля </w:t>
            </w:r>
            <w:proofErr w:type="spellStart"/>
            <w:r w:rsidRPr="00072F2E">
              <w:rPr>
                <w:rFonts w:eastAsia="Times New Roman" w:cs="Times New Roman"/>
                <w:szCs w:val="24"/>
                <w:lang w:val="ru-RU"/>
              </w:rPr>
              <w:t>трахеостомическая</w:t>
            </w:r>
            <w:proofErr w:type="spellEnd"/>
            <w:r w:rsidRPr="00072F2E">
              <w:rPr>
                <w:rFonts w:eastAsia="Times New Roman" w:cs="Times New Roman"/>
                <w:szCs w:val="24"/>
                <w:lang w:val="ru-RU"/>
              </w:rPr>
              <w:t xml:space="preserve"> с манжетой большого объема и низкого давления (ø 6,0; 6,5; 7,0; 7,5; 8,0; 8,5; 9,0)</w:t>
            </w:r>
          </w:p>
        </w:tc>
        <w:tc>
          <w:tcPr>
            <w:tcW w:w="3118" w:type="dxa"/>
          </w:tcPr>
          <w:p w14:paraId="3845EBC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61D1E309" w14:textId="77777777" w:rsidTr="009349A5">
        <w:tc>
          <w:tcPr>
            <w:tcW w:w="817" w:type="dxa"/>
          </w:tcPr>
          <w:p w14:paraId="7C5A8BF6"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5812" w:type="dxa"/>
          </w:tcPr>
          <w:p w14:paraId="38B860EB"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Контур дыхательный для аппарата ИВЛ (однократного применения)</w:t>
            </w:r>
          </w:p>
        </w:tc>
        <w:tc>
          <w:tcPr>
            <w:tcW w:w="3118" w:type="dxa"/>
          </w:tcPr>
          <w:p w14:paraId="146AD74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1BFE7E5F" w14:textId="77777777" w:rsidTr="009349A5">
        <w:tc>
          <w:tcPr>
            <w:tcW w:w="817" w:type="dxa"/>
          </w:tcPr>
          <w:p w14:paraId="4BFFB01A"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5812" w:type="dxa"/>
          </w:tcPr>
          <w:p w14:paraId="2B13BB80" w14:textId="72682236"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Фильтр </w:t>
            </w:r>
            <w:proofErr w:type="spellStart"/>
            <w:r w:rsidRPr="00072F2E">
              <w:rPr>
                <w:rFonts w:eastAsia="Times New Roman" w:cs="Times New Roman"/>
                <w:szCs w:val="24"/>
                <w:lang w:val="ru-RU"/>
              </w:rPr>
              <w:t>бактериально</w:t>
            </w:r>
            <w:proofErr w:type="spellEnd"/>
            <w:r w:rsidRPr="00072F2E">
              <w:rPr>
                <w:rFonts w:eastAsia="Times New Roman" w:cs="Times New Roman"/>
                <w:szCs w:val="24"/>
                <w:lang w:val="ru-RU"/>
              </w:rPr>
              <w:t>-вирусный</w:t>
            </w:r>
            <w:r w:rsidR="00165E17" w:rsidRPr="00072F2E">
              <w:rPr>
                <w:rFonts w:eastAsia="Times New Roman" w:cs="Times New Roman"/>
                <w:szCs w:val="24"/>
                <w:lang w:val="ru-RU"/>
              </w:rPr>
              <w:t xml:space="preserve"> </w:t>
            </w:r>
            <w:r w:rsidRPr="00072F2E">
              <w:rPr>
                <w:rFonts w:eastAsia="Times New Roman" w:cs="Times New Roman"/>
                <w:szCs w:val="24"/>
                <w:lang w:val="ru-RU"/>
              </w:rPr>
              <w:t>для дыхательного контура аппарата ИВЛ</w:t>
            </w:r>
          </w:p>
        </w:tc>
        <w:tc>
          <w:tcPr>
            <w:tcW w:w="3118" w:type="dxa"/>
          </w:tcPr>
          <w:p w14:paraId="2F0CE01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24</w:t>
            </w:r>
          </w:p>
        </w:tc>
      </w:tr>
      <w:tr w:rsidR="00F768BE" w:rsidRPr="00072F2E" w14:paraId="7A4DCF8C" w14:textId="77777777" w:rsidTr="009349A5">
        <w:tc>
          <w:tcPr>
            <w:tcW w:w="817" w:type="dxa"/>
          </w:tcPr>
          <w:p w14:paraId="0D42C115"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5812" w:type="dxa"/>
          </w:tcPr>
          <w:p w14:paraId="54F5E971"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Катетеры для закрытой санации трахеобронхиального дерева </w:t>
            </w:r>
          </w:p>
        </w:tc>
        <w:tc>
          <w:tcPr>
            <w:tcW w:w="3118" w:type="dxa"/>
          </w:tcPr>
          <w:p w14:paraId="7909715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5D6890D1" w14:textId="77777777" w:rsidTr="009349A5">
        <w:tc>
          <w:tcPr>
            <w:tcW w:w="817" w:type="dxa"/>
          </w:tcPr>
          <w:p w14:paraId="16202FDD"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5812" w:type="dxa"/>
          </w:tcPr>
          <w:p w14:paraId="6BD8EA74"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Коннекторы для соединения дыхательного контура с </w:t>
            </w:r>
            <w:proofErr w:type="spellStart"/>
            <w:r w:rsidRPr="00072F2E">
              <w:rPr>
                <w:rFonts w:eastAsia="Times New Roman" w:cs="Times New Roman"/>
                <w:szCs w:val="24"/>
                <w:lang w:val="ru-RU"/>
              </w:rPr>
              <w:t>интубационной</w:t>
            </w:r>
            <w:proofErr w:type="spellEnd"/>
            <w:r w:rsidRPr="00072F2E">
              <w:rPr>
                <w:rFonts w:eastAsia="Times New Roman" w:cs="Times New Roman"/>
                <w:szCs w:val="24"/>
                <w:lang w:val="ru-RU"/>
              </w:rPr>
              <w:t xml:space="preserve"> трубкой, одноразового применения</w:t>
            </w:r>
          </w:p>
        </w:tc>
        <w:tc>
          <w:tcPr>
            <w:tcW w:w="3118" w:type="dxa"/>
          </w:tcPr>
          <w:p w14:paraId="7BA754A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45E5D9F8" w14:textId="77777777" w:rsidTr="009349A5">
        <w:tc>
          <w:tcPr>
            <w:tcW w:w="817" w:type="dxa"/>
          </w:tcPr>
          <w:p w14:paraId="0F889AA3"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5812" w:type="dxa"/>
          </w:tcPr>
          <w:p w14:paraId="06A12A99"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Маска для </w:t>
            </w:r>
            <w:proofErr w:type="spellStart"/>
            <w:r w:rsidRPr="00072F2E">
              <w:rPr>
                <w:rFonts w:eastAsia="Times New Roman" w:cs="Times New Roman"/>
                <w:szCs w:val="24"/>
                <w:lang w:val="ru-RU"/>
              </w:rPr>
              <w:t>неинвазивной</w:t>
            </w:r>
            <w:proofErr w:type="spellEnd"/>
            <w:r w:rsidRPr="00072F2E">
              <w:rPr>
                <w:rFonts w:eastAsia="Times New Roman" w:cs="Times New Roman"/>
                <w:szCs w:val="24"/>
                <w:lang w:val="ru-RU"/>
              </w:rPr>
              <w:t xml:space="preserve"> искусственной вентиляции легких (размеры </w:t>
            </w:r>
            <w:r w:rsidRPr="00072F2E">
              <w:rPr>
                <w:rFonts w:eastAsia="Times New Roman" w:cs="Times New Roman"/>
                <w:szCs w:val="24"/>
              </w:rPr>
              <w:t>S</w:t>
            </w:r>
            <w:r w:rsidRPr="00072F2E">
              <w:rPr>
                <w:rFonts w:eastAsia="Times New Roman" w:cs="Times New Roman"/>
                <w:szCs w:val="24"/>
                <w:lang w:val="ru-RU"/>
              </w:rPr>
              <w:t xml:space="preserve">, </w:t>
            </w:r>
            <w:r w:rsidRPr="00072F2E">
              <w:rPr>
                <w:rFonts w:eastAsia="Times New Roman" w:cs="Times New Roman"/>
                <w:szCs w:val="24"/>
              </w:rPr>
              <w:t>M</w:t>
            </w:r>
            <w:r w:rsidRPr="00072F2E">
              <w:rPr>
                <w:rFonts w:eastAsia="Times New Roman" w:cs="Times New Roman"/>
                <w:szCs w:val="24"/>
                <w:lang w:val="ru-RU"/>
              </w:rPr>
              <w:t xml:space="preserve">, </w:t>
            </w:r>
            <w:r w:rsidRPr="00072F2E">
              <w:rPr>
                <w:rFonts w:eastAsia="Times New Roman" w:cs="Times New Roman"/>
                <w:szCs w:val="24"/>
              </w:rPr>
              <w:t>L</w:t>
            </w:r>
            <w:r w:rsidRPr="00072F2E">
              <w:rPr>
                <w:rFonts w:eastAsia="Times New Roman" w:cs="Times New Roman"/>
                <w:szCs w:val="24"/>
                <w:lang w:val="ru-RU"/>
              </w:rPr>
              <w:t>)</w:t>
            </w:r>
          </w:p>
        </w:tc>
        <w:tc>
          <w:tcPr>
            <w:tcW w:w="3118" w:type="dxa"/>
          </w:tcPr>
          <w:p w14:paraId="6FEBD8B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3</w:t>
            </w:r>
          </w:p>
        </w:tc>
      </w:tr>
      <w:tr w:rsidR="00F768BE" w:rsidRPr="00072F2E" w14:paraId="518E1CCD" w14:textId="77777777" w:rsidTr="009349A5">
        <w:tc>
          <w:tcPr>
            <w:tcW w:w="817" w:type="dxa"/>
          </w:tcPr>
          <w:p w14:paraId="1DE7D1BE"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5812" w:type="dxa"/>
          </w:tcPr>
          <w:p w14:paraId="616626E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Маска</w:t>
            </w:r>
            <w:proofErr w:type="spellEnd"/>
            <w:r w:rsidRPr="00072F2E">
              <w:rPr>
                <w:rFonts w:eastAsia="Times New Roman" w:cs="Times New Roman"/>
                <w:szCs w:val="24"/>
              </w:rPr>
              <w:t xml:space="preserve"> </w:t>
            </w:r>
            <w:proofErr w:type="spellStart"/>
            <w:r w:rsidRPr="00072F2E">
              <w:rPr>
                <w:rFonts w:eastAsia="Times New Roman" w:cs="Times New Roman"/>
                <w:szCs w:val="24"/>
              </w:rPr>
              <w:t>ларингеальная</w:t>
            </w:r>
            <w:proofErr w:type="spellEnd"/>
          </w:p>
        </w:tc>
        <w:tc>
          <w:tcPr>
            <w:tcW w:w="3118" w:type="dxa"/>
          </w:tcPr>
          <w:p w14:paraId="26EF9E0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7285E164" w14:textId="77777777" w:rsidTr="009349A5">
        <w:tc>
          <w:tcPr>
            <w:tcW w:w="817" w:type="dxa"/>
          </w:tcPr>
          <w:p w14:paraId="53F3CF65"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5812" w:type="dxa"/>
          </w:tcPr>
          <w:p w14:paraId="4B68373F"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Проводники</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интубации</w:t>
            </w:r>
            <w:proofErr w:type="spellEnd"/>
            <w:r w:rsidRPr="00072F2E">
              <w:rPr>
                <w:rFonts w:eastAsia="Times New Roman" w:cs="Times New Roman"/>
                <w:szCs w:val="24"/>
              </w:rPr>
              <w:t xml:space="preserve"> </w:t>
            </w:r>
            <w:proofErr w:type="spellStart"/>
            <w:r w:rsidRPr="00072F2E">
              <w:rPr>
                <w:rFonts w:eastAsia="Times New Roman" w:cs="Times New Roman"/>
                <w:szCs w:val="24"/>
              </w:rPr>
              <w:t>трахеи</w:t>
            </w:r>
            <w:proofErr w:type="spellEnd"/>
          </w:p>
        </w:tc>
        <w:tc>
          <w:tcPr>
            <w:tcW w:w="3118" w:type="dxa"/>
          </w:tcPr>
          <w:p w14:paraId="781C58C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34E5E654" w14:textId="77777777" w:rsidTr="009349A5">
        <w:tc>
          <w:tcPr>
            <w:tcW w:w="817" w:type="dxa"/>
          </w:tcPr>
          <w:p w14:paraId="1524AE25"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5812" w:type="dxa"/>
          </w:tcPr>
          <w:p w14:paraId="3B397BD0"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Носовые канюли для </w:t>
            </w:r>
            <w:proofErr w:type="spellStart"/>
            <w:r w:rsidRPr="00072F2E">
              <w:rPr>
                <w:rFonts w:eastAsia="Times New Roman" w:cs="Times New Roman"/>
                <w:szCs w:val="24"/>
                <w:lang w:val="ru-RU"/>
              </w:rPr>
              <w:t>инсуффляции</w:t>
            </w:r>
            <w:proofErr w:type="spellEnd"/>
            <w:r w:rsidRPr="00072F2E">
              <w:rPr>
                <w:rFonts w:eastAsia="Times New Roman" w:cs="Times New Roman"/>
                <w:szCs w:val="24"/>
                <w:lang w:val="ru-RU"/>
              </w:rPr>
              <w:t xml:space="preserve"> кислорода</w:t>
            </w:r>
          </w:p>
        </w:tc>
        <w:tc>
          <w:tcPr>
            <w:tcW w:w="3118" w:type="dxa"/>
          </w:tcPr>
          <w:p w14:paraId="274FA12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r>
      <w:tr w:rsidR="00F768BE" w:rsidRPr="00072F2E" w14:paraId="60FD5146" w14:textId="77777777" w:rsidTr="009349A5">
        <w:tc>
          <w:tcPr>
            <w:tcW w:w="817" w:type="dxa"/>
          </w:tcPr>
          <w:p w14:paraId="72C1EED7"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5812" w:type="dxa"/>
          </w:tcPr>
          <w:p w14:paraId="14F4B581"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Маски лицевые для подачи кислорода с магистралями</w:t>
            </w:r>
          </w:p>
        </w:tc>
        <w:tc>
          <w:tcPr>
            <w:tcW w:w="3118" w:type="dxa"/>
          </w:tcPr>
          <w:p w14:paraId="0AE3D20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w:t>
            </w:r>
          </w:p>
        </w:tc>
      </w:tr>
      <w:tr w:rsidR="00F768BE" w:rsidRPr="00072F2E" w14:paraId="073579D3" w14:textId="77777777" w:rsidTr="009349A5">
        <w:tc>
          <w:tcPr>
            <w:tcW w:w="9747" w:type="dxa"/>
            <w:gridSpan w:val="3"/>
          </w:tcPr>
          <w:p w14:paraId="7123D87F"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Изделия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обеспечения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инфузионной</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терапии</w:t>
            </w:r>
            <w:proofErr w:type="spellEnd"/>
          </w:p>
        </w:tc>
      </w:tr>
      <w:tr w:rsidR="00F768BE" w:rsidRPr="00072F2E" w14:paraId="275BE5B3" w14:textId="77777777" w:rsidTr="009349A5">
        <w:tc>
          <w:tcPr>
            <w:tcW w:w="817" w:type="dxa"/>
          </w:tcPr>
          <w:p w14:paraId="298F4688"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5812" w:type="dxa"/>
          </w:tcPr>
          <w:p w14:paraId="78918FB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Системы</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капельной</w:t>
            </w:r>
            <w:proofErr w:type="spellEnd"/>
            <w:r w:rsidRPr="00072F2E">
              <w:rPr>
                <w:rFonts w:eastAsia="Times New Roman" w:cs="Times New Roman"/>
                <w:szCs w:val="24"/>
              </w:rPr>
              <w:t xml:space="preserve"> </w:t>
            </w:r>
            <w:proofErr w:type="spellStart"/>
            <w:r w:rsidRPr="00072F2E">
              <w:rPr>
                <w:rFonts w:eastAsia="Times New Roman" w:cs="Times New Roman"/>
                <w:szCs w:val="24"/>
              </w:rPr>
              <w:t>инфузии</w:t>
            </w:r>
            <w:proofErr w:type="spellEnd"/>
          </w:p>
        </w:tc>
        <w:tc>
          <w:tcPr>
            <w:tcW w:w="3118" w:type="dxa"/>
          </w:tcPr>
          <w:p w14:paraId="034273A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3FB89E9B" w14:textId="77777777" w:rsidTr="009349A5">
        <w:tc>
          <w:tcPr>
            <w:tcW w:w="817" w:type="dxa"/>
          </w:tcPr>
          <w:p w14:paraId="0B87CC90"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5812" w:type="dxa"/>
          </w:tcPr>
          <w:p w14:paraId="73BF7432"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Системы для переливания компонентов крови </w:t>
            </w:r>
          </w:p>
        </w:tc>
        <w:tc>
          <w:tcPr>
            <w:tcW w:w="3118" w:type="dxa"/>
          </w:tcPr>
          <w:p w14:paraId="12D991B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1BEB202B" w14:textId="77777777" w:rsidTr="009349A5">
        <w:tc>
          <w:tcPr>
            <w:tcW w:w="817" w:type="dxa"/>
          </w:tcPr>
          <w:p w14:paraId="28A97AD3"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5812" w:type="dxa"/>
          </w:tcPr>
          <w:p w14:paraId="08D9B45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Катетеры</w:t>
            </w:r>
            <w:proofErr w:type="spellEnd"/>
            <w:r w:rsidRPr="00072F2E">
              <w:rPr>
                <w:rFonts w:eastAsia="Times New Roman" w:cs="Times New Roman"/>
                <w:szCs w:val="24"/>
              </w:rPr>
              <w:t xml:space="preserve"> </w:t>
            </w:r>
            <w:proofErr w:type="spellStart"/>
            <w:r w:rsidRPr="00072F2E">
              <w:rPr>
                <w:rFonts w:eastAsia="Times New Roman" w:cs="Times New Roman"/>
                <w:szCs w:val="24"/>
              </w:rPr>
              <w:t>венозные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периферические</w:t>
            </w:r>
            <w:proofErr w:type="spellEnd"/>
            <w:r w:rsidRPr="00072F2E">
              <w:rPr>
                <w:rFonts w:eastAsia="Times New Roman" w:cs="Times New Roman"/>
                <w:szCs w:val="24"/>
              </w:rPr>
              <w:t xml:space="preserve"> (G14, 16, 18, 22)</w:t>
            </w:r>
          </w:p>
        </w:tc>
        <w:tc>
          <w:tcPr>
            <w:tcW w:w="3118" w:type="dxa"/>
          </w:tcPr>
          <w:p w14:paraId="22E73BB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491600D5" w14:textId="77777777" w:rsidTr="009349A5">
        <w:tc>
          <w:tcPr>
            <w:tcW w:w="817" w:type="dxa"/>
          </w:tcPr>
          <w:p w14:paraId="263DE40B"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5812" w:type="dxa"/>
          </w:tcPr>
          <w:p w14:paraId="2F624C58"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Наборы для катетеризации центральных вен</w:t>
            </w:r>
          </w:p>
        </w:tc>
        <w:tc>
          <w:tcPr>
            <w:tcW w:w="3118" w:type="dxa"/>
          </w:tcPr>
          <w:p w14:paraId="6917975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w:t>
            </w:r>
          </w:p>
        </w:tc>
      </w:tr>
      <w:tr w:rsidR="00F768BE" w:rsidRPr="00072F2E" w14:paraId="32A0E892" w14:textId="77777777" w:rsidTr="009349A5">
        <w:tc>
          <w:tcPr>
            <w:tcW w:w="817" w:type="dxa"/>
          </w:tcPr>
          <w:p w14:paraId="6C2ABA80"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5812" w:type="dxa"/>
          </w:tcPr>
          <w:p w14:paraId="3E41B982"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Катетеры для катетеризации периферических артерий</w:t>
            </w:r>
          </w:p>
        </w:tc>
        <w:tc>
          <w:tcPr>
            <w:tcW w:w="3118" w:type="dxa"/>
          </w:tcPr>
          <w:p w14:paraId="7A76978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18BEE4E" w14:textId="77777777" w:rsidTr="009349A5">
        <w:tc>
          <w:tcPr>
            <w:tcW w:w="817" w:type="dxa"/>
          </w:tcPr>
          <w:p w14:paraId="6206F5B0"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5812" w:type="dxa"/>
          </w:tcPr>
          <w:p w14:paraId="400C5A2C"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Набор датчиков для инвазивного измерения артериального давления</w:t>
            </w:r>
          </w:p>
        </w:tc>
        <w:tc>
          <w:tcPr>
            <w:tcW w:w="3118" w:type="dxa"/>
          </w:tcPr>
          <w:p w14:paraId="34EC1FC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w:t>
            </w:r>
          </w:p>
        </w:tc>
      </w:tr>
      <w:tr w:rsidR="00F768BE" w:rsidRPr="00072F2E" w14:paraId="6D1FF665" w14:textId="77777777" w:rsidTr="009349A5">
        <w:tc>
          <w:tcPr>
            <w:tcW w:w="817" w:type="dxa"/>
          </w:tcPr>
          <w:p w14:paraId="50421E72"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5812" w:type="dxa"/>
          </w:tcPr>
          <w:p w14:paraId="1396DBC6"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Наклейки стерильные с прозрачным окном для в/в катетеров</w:t>
            </w:r>
          </w:p>
        </w:tc>
        <w:tc>
          <w:tcPr>
            <w:tcW w:w="3118" w:type="dxa"/>
          </w:tcPr>
          <w:p w14:paraId="1D7A050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7BEE42DD" w14:textId="77777777" w:rsidTr="009349A5">
        <w:tc>
          <w:tcPr>
            <w:tcW w:w="817" w:type="dxa"/>
          </w:tcPr>
          <w:p w14:paraId="7E3C6F82" w14:textId="77777777" w:rsidR="00F768BE" w:rsidRPr="00072F2E" w:rsidRDefault="00F768BE" w:rsidP="00F768BE">
            <w:pPr>
              <w:rPr>
                <w:rFonts w:eastAsia="Times New Roman" w:cs="Times New Roman"/>
                <w:szCs w:val="24"/>
              </w:rPr>
            </w:pPr>
            <w:r w:rsidRPr="00072F2E">
              <w:rPr>
                <w:rFonts w:eastAsia="Times New Roman" w:cs="Times New Roman"/>
                <w:szCs w:val="24"/>
              </w:rPr>
              <w:lastRenderedPageBreak/>
              <w:t>8</w:t>
            </w:r>
          </w:p>
        </w:tc>
        <w:tc>
          <w:tcPr>
            <w:tcW w:w="5812" w:type="dxa"/>
          </w:tcPr>
          <w:p w14:paraId="6F8EC0F0"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Кран трехходовой </w:t>
            </w:r>
            <w:proofErr w:type="spellStart"/>
            <w:r w:rsidRPr="00072F2E">
              <w:rPr>
                <w:rFonts w:eastAsia="Times New Roman" w:cs="Times New Roman"/>
                <w:szCs w:val="24"/>
                <w:lang w:val="ru-RU"/>
              </w:rPr>
              <w:t>инфузионный</w:t>
            </w:r>
            <w:proofErr w:type="spellEnd"/>
            <w:r w:rsidRPr="00072F2E">
              <w:rPr>
                <w:rFonts w:eastAsia="Times New Roman" w:cs="Times New Roman"/>
                <w:szCs w:val="24"/>
                <w:lang w:val="ru-RU"/>
              </w:rPr>
              <w:t xml:space="preserve"> (устройство для регулирования направления </w:t>
            </w:r>
            <w:proofErr w:type="spellStart"/>
            <w:r w:rsidRPr="00072F2E">
              <w:rPr>
                <w:rFonts w:eastAsia="Times New Roman" w:cs="Times New Roman"/>
                <w:szCs w:val="24"/>
                <w:lang w:val="ru-RU"/>
              </w:rPr>
              <w:t>инфузионных</w:t>
            </w:r>
            <w:proofErr w:type="spellEnd"/>
            <w:r w:rsidRPr="00072F2E">
              <w:rPr>
                <w:rFonts w:eastAsia="Times New Roman" w:cs="Times New Roman"/>
                <w:szCs w:val="24"/>
                <w:lang w:val="ru-RU"/>
              </w:rPr>
              <w:t xml:space="preserve"> потоков)</w:t>
            </w:r>
          </w:p>
        </w:tc>
        <w:tc>
          <w:tcPr>
            <w:tcW w:w="3118" w:type="dxa"/>
          </w:tcPr>
          <w:p w14:paraId="528CBAF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20A4431D" w14:textId="77777777" w:rsidTr="009349A5">
        <w:tc>
          <w:tcPr>
            <w:tcW w:w="817" w:type="dxa"/>
          </w:tcPr>
          <w:p w14:paraId="7E881902"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5812" w:type="dxa"/>
          </w:tcPr>
          <w:p w14:paraId="4634645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50 </w:t>
            </w:r>
            <w:proofErr w:type="spellStart"/>
            <w:r w:rsidRPr="00072F2E">
              <w:rPr>
                <w:rFonts w:eastAsia="Times New Roman" w:cs="Times New Roman"/>
                <w:szCs w:val="24"/>
              </w:rPr>
              <w:t>мл</w:t>
            </w:r>
            <w:proofErr w:type="spellEnd"/>
          </w:p>
        </w:tc>
        <w:tc>
          <w:tcPr>
            <w:tcW w:w="3118" w:type="dxa"/>
          </w:tcPr>
          <w:p w14:paraId="62F9B51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4A264056" w14:textId="77777777" w:rsidTr="009349A5">
        <w:tc>
          <w:tcPr>
            <w:tcW w:w="817" w:type="dxa"/>
          </w:tcPr>
          <w:p w14:paraId="58AF85A0"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5812" w:type="dxa"/>
          </w:tcPr>
          <w:p w14:paraId="60A6400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20 </w:t>
            </w:r>
            <w:proofErr w:type="spellStart"/>
            <w:r w:rsidRPr="00072F2E">
              <w:rPr>
                <w:rFonts w:eastAsia="Times New Roman" w:cs="Times New Roman"/>
                <w:szCs w:val="24"/>
              </w:rPr>
              <w:t>мл</w:t>
            </w:r>
            <w:proofErr w:type="spellEnd"/>
          </w:p>
        </w:tc>
        <w:tc>
          <w:tcPr>
            <w:tcW w:w="3118" w:type="dxa"/>
          </w:tcPr>
          <w:p w14:paraId="64F29AB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72</w:t>
            </w:r>
          </w:p>
        </w:tc>
      </w:tr>
      <w:tr w:rsidR="00F768BE" w:rsidRPr="00072F2E" w14:paraId="32AB4C34" w14:textId="77777777" w:rsidTr="009349A5">
        <w:tc>
          <w:tcPr>
            <w:tcW w:w="817" w:type="dxa"/>
          </w:tcPr>
          <w:p w14:paraId="387F05A0"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5812" w:type="dxa"/>
          </w:tcPr>
          <w:p w14:paraId="7C07918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3118" w:type="dxa"/>
          </w:tcPr>
          <w:p w14:paraId="4967EAE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72</w:t>
            </w:r>
          </w:p>
        </w:tc>
      </w:tr>
      <w:tr w:rsidR="00F768BE" w:rsidRPr="00072F2E" w14:paraId="079323AE" w14:textId="77777777" w:rsidTr="009349A5">
        <w:tc>
          <w:tcPr>
            <w:tcW w:w="817" w:type="dxa"/>
          </w:tcPr>
          <w:p w14:paraId="709727C7"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5812" w:type="dxa"/>
          </w:tcPr>
          <w:p w14:paraId="71DDE2A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p>
        </w:tc>
        <w:tc>
          <w:tcPr>
            <w:tcW w:w="3118" w:type="dxa"/>
          </w:tcPr>
          <w:p w14:paraId="684DB1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24</w:t>
            </w:r>
          </w:p>
        </w:tc>
      </w:tr>
      <w:tr w:rsidR="00F768BE" w:rsidRPr="00072F2E" w14:paraId="3F755CC7" w14:textId="77777777" w:rsidTr="009349A5">
        <w:tc>
          <w:tcPr>
            <w:tcW w:w="817" w:type="dxa"/>
          </w:tcPr>
          <w:p w14:paraId="32CC8841" w14:textId="77777777" w:rsidR="00F768BE" w:rsidRPr="00072F2E" w:rsidRDefault="00F768BE" w:rsidP="00F768BE">
            <w:pPr>
              <w:rPr>
                <w:rFonts w:eastAsia="Times New Roman" w:cs="Times New Roman"/>
                <w:szCs w:val="24"/>
              </w:rPr>
            </w:pPr>
            <w:r w:rsidRPr="00072F2E">
              <w:rPr>
                <w:rFonts w:eastAsia="Times New Roman" w:cs="Times New Roman"/>
                <w:szCs w:val="24"/>
              </w:rPr>
              <w:t>13</w:t>
            </w:r>
          </w:p>
        </w:tc>
        <w:tc>
          <w:tcPr>
            <w:tcW w:w="5812" w:type="dxa"/>
          </w:tcPr>
          <w:p w14:paraId="6B93E85F"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2 </w:t>
            </w:r>
            <w:proofErr w:type="spellStart"/>
            <w:r w:rsidRPr="00072F2E">
              <w:rPr>
                <w:rFonts w:eastAsia="Times New Roman" w:cs="Times New Roman"/>
                <w:szCs w:val="24"/>
              </w:rPr>
              <w:t>мл</w:t>
            </w:r>
            <w:proofErr w:type="spellEnd"/>
          </w:p>
        </w:tc>
        <w:tc>
          <w:tcPr>
            <w:tcW w:w="3118" w:type="dxa"/>
          </w:tcPr>
          <w:p w14:paraId="24467EA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48</w:t>
            </w:r>
          </w:p>
        </w:tc>
      </w:tr>
      <w:tr w:rsidR="00F768BE" w:rsidRPr="00072F2E" w14:paraId="0C63B9BE" w14:textId="77777777" w:rsidTr="009349A5">
        <w:tc>
          <w:tcPr>
            <w:tcW w:w="817" w:type="dxa"/>
          </w:tcPr>
          <w:p w14:paraId="14751A28" w14:textId="77777777" w:rsidR="00F768BE" w:rsidRPr="00072F2E" w:rsidRDefault="00F768BE" w:rsidP="00F768BE">
            <w:pPr>
              <w:rPr>
                <w:rFonts w:eastAsia="Times New Roman" w:cs="Times New Roman"/>
                <w:szCs w:val="24"/>
              </w:rPr>
            </w:pPr>
            <w:r w:rsidRPr="00072F2E">
              <w:rPr>
                <w:rFonts w:eastAsia="Times New Roman" w:cs="Times New Roman"/>
                <w:szCs w:val="24"/>
              </w:rPr>
              <w:t>14</w:t>
            </w:r>
          </w:p>
        </w:tc>
        <w:tc>
          <w:tcPr>
            <w:tcW w:w="5812" w:type="dxa"/>
          </w:tcPr>
          <w:p w14:paraId="6B793E8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w:t>
            </w:r>
            <w:proofErr w:type="spellStart"/>
            <w:r w:rsidRPr="00072F2E">
              <w:rPr>
                <w:rFonts w:eastAsia="Times New Roman" w:cs="Times New Roman"/>
                <w:szCs w:val="24"/>
              </w:rPr>
              <w:t>инсулиновый</w:t>
            </w:r>
            <w:proofErr w:type="spellEnd"/>
          </w:p>
        </w:tc>
        <w:tc>
          <w:tcPr>
            <w:tcW w:w="3118" w:type="dxa"/>
          </w:tcPr>
          <w:p w14:paraId="2560C49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17A4E31F" w14:textId="77777777" w:rsidTr="009349A5">
        <w:tc>
          <w:tcPr>
            <w:tcW w:w="817" w:type="dxa"/>
          </w:tcPr>
          <w:p w14:paraId="68D9676B" w14:textId="77777777" w:rsidR="00F768BE" w:rsidRPr="00072F2E" w:rsidRDefault="00F768BE" w:rsidP="00F768BE">
            <w:pPr>
              <w:rPr>
                <w:rFonts w:eastAsia="Times New Roman" w:cs="Times New Roman"/>
                <w:szCs w:val="24"/>
              </w:rPr>
            </w:pPr>
            <w:r w:rsidRPr="00072F2E">
              <w:rPr>
                <w:rFonts w:eastAsia="Times New Roman" w:cs="Times New Roman"/>
                <w:szCs w:val="24"/>
              </w:rPr>
              <w:t>15</w:t>
            </w:r>
          </w:p>
        </w:tc>
        <w:tc>
          <w:tcPr>
            <w:tcW w:w="5812" w:type="dxa"/>
          </w:tcPr>
          <w:p w14:paraId="776152F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Удлиннитель</w:t>
            </w:r>
            <w:proofErr w:type="spellEnd"/>
            <w:r w:rsidRPr="00072F2E">
              <w:rPr>
                <w:rFonts w:eastAsia="Times New Roman" w:cs="Times New Roman"/>
                <w:szCs w:val="24"/>
              </w:rPr>
              <w:t xml:space="preserve"> </w:t>
            </w:r>
            <w:proofErr w:type="spellStart"/>
            <w:r w:rsidRPr="00072F2E">
              <w:rPr>
                <w:rFonts w:eastAsia="Times New Roman" w:cs="Times New Roman"/>
                <w:szCs w:val="24"/>
              </w:rPr>
              <w:t>перфузионный</w:t>
            </w:r>
            <w:proofErr w:type="spellEnd"/>
            <w:r w:rsidRPr="00072F2E">
              <w:rPr>
                <w:rFonts w:eastAsia="Times New Roman" w:cs="Times New Roman"/>
                <w:szCs w:val="24"/>
              </w:rPr>
              <w:t xml:space="preserve"> (150-200 </w:t>
            </w:r>
            <w:proofErr w:type="spellStart"/>
            <w:r w:rsidRPr="00072F2E">
              <w:rPr>
                <w:rFonts w:eastAsia="Times New Roman" w:cs="Times New Roman"/>
                <w:szCs w:val="24"/>
              </w:rPr>
              <w:t>см</w:t>
            </w:r>
            <w:proofErr w:type="spellEnd"/>
            <w:r w:rsidRPr="00072F2E">
              <w:rPr>
                <w:rFonts w:eastAsia="Times New Roman" w:cs="Times New Roman"/>
                <w:szCs w:val="24"/>
              </w:rPr>
              <w:t>)</w:t>
            </w:r>
          </w:p>
        </w:tc>
        <w:tc>
          <w:tcPr>
            <w:tcW w:w="3118" w:type="dxa"/>
          </w:tcPr>
          <w:p w14:paraId="6BB847B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75FE5A08" w14:textId="77777777" w:rsidTr="009349A5">
        <w:tc>
          <w:tcPr>
            <w:tcW w:w="817" w:type="dxa"/>
          </w:tcPr>
          <w:p w14:paraId="2BA9DE6D" w14:textId="77777777" w:rsidR="00F768BE" w:rsidRPr="00072F2E" w:rsidRDefault="00F768BE" w:rsidP="00F768BE">
            <w:pPr>
              <w:rPr>
                <w:rFonts w:eastAsia="Times New Roman" w:cs="Times New Roman"/>
                <w:szCs w:val="24"/>
              </w:rPr>
            </w:pPr>
            <w:r w:rsidRPr="00072F2E">
              <w:rPr>
                <w:rFonts w:eastAsia="Times New Roman" w:cs="Times New Roman"/>
                <w:szCs w:val="24"/>
              </w:rPr>
              <w:t>16</w:t>
            </w:r>
          </w:p>
        </w:tc>
        <w:tc>
          <w:tcPr>
            <w:tcW w:w="5812" w:type="dxa"/>
          </w:tcPr>
          <w:p w14:paraId="2EC6BDFC"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Фильтр</w:t>
            </w:r>
            <w:proofErr w:type="spellEnd"/>
            <w:r w:rsidRPr="00072F2E">
              <w:rPr>
                <w:rFonts w:eastAsia="Times New Roman" w:cs="Times New Roman"/>
                <w:szCs w:val="24"/>
              </w:rPr>
              <w:t xml:space="preserve"> </w:t>
            </w:r>
            <w:proofErr w:type="spellStart"/>
            <w:r w:rsidRPr="00072F2E">
              <w:rPr>
                <w:rFonts w:eastAsia="Times New Roman" w:cs="Times New Roman"/>
                <w:szCs w:val="24"/>
              </w:rPr>
              <w:t>типа</w:t>
            </w:r>
            <w:proofErr w:type="spellEnd"/>
            <w:r w:rsidRPr="00072F2E">
              <w:rPr>
                <w:rFonts w:eastAsia="Times New Roman" w:cs="Times New Roman"/>
                <w:szCs w:val="24"/>
              </w:rPr>
              <w:t xml:space="preserve"> «</w:t>
            </w:r>
            <w:proofErr w:type="spellStart"/>
            <w:r w:rsidRPr="00072F2E">
              <w:rPr>
                <w:rFonts w:eastAsia="Times New Roman" w:cs="Times New Roman"/>
                <w:szCs w:val="24"/>
              </w:rPr>
              <w:t>Мини-спайк</w:t>
            </w:r>
            <w:proofErr w:type="spellEnd"/>
            <w:r w:rsidRPr="00072F2E">
              <w:rPr>
                <w:rFonts w:eastAsia="Times New Roman" w:cs="Times New Roman"/>
                <w:szCs w:val="24"/>
              </w:rPr>
              <w:t>»</w:t>
            </w:r>
          </w:p>
        </w:tc>
        <w:tc>
          <w:tcPr>
            <w:tcW w:w="3118" w:type="dxa"/>
          </w:tcPr>
          <w:p w14:paraId="197343D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1BE14CB8" w14:textId="77777777" w:rsidTr="009349A5">
        <w:tc>
          <w:tcPr>
            <w:tcW w:w="9747" w:type="dxa"/>
            <w:gridSpan w:val="3"/>
          </w:tcPr>
          <w:p w14:paraId="39D0D753"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Иные</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изделия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медицинского</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назначения</w:t>
            </w:r>
            <w:proofErr w:type="spellEnd"/>
          </w:p>
        </w:tc>
      </w:tr>
      <w:tr w:rsidR="00F768BE" w:rsidRPr="00072F2E" w14:paraId="1E296083" w14:textId="77777777" w:rsidTr="009349A5">
        <w:tc>
          <w:tcPr>
            <w:tcW w:w="817" w:type="dxa"/>
          </w:tcPr>
          <w:p w14:paraId="2D48DFD9"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5812" w:type="dxa"/>
          </w:tcPr>
          <w:p w14:paraId="5FC059BA"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Катетер</w:t>
            </w:r>
            <w:proofErr w:type="spellEnd"/>
            <w:r w:rsidRPr="00072F2E">
              <w:rPr>
                <w:rFonts w:eastAsia="Times New Roman" w:cs="Times New Roman"/>
                <w:szCs w:val="24"/>
              </w:rPr>
              <w:t xml:space="preserve"> </w:t>
            </w:r>
            <w:proofErr w:type="spellStart"/>
            <w:r w:rsidRPr="00072F2E">
              <w:rPr>
                <w:rFonts w:eastAsia="Times New Roman" w:cs="Times New Roman"/>
                <w:szCs w:val="24"/>
              </w:rPr>
              <w:t>мочевой</w:t>
            </w:r>
            <w:proofErr w:type="spellEnd"/>
            <w:r w:rsidRPr="00072F2E">
              <w:rPr>
                <w:rFonts w:eastAsia="Times New Roman" w:cs="Times New Roman"/>
                <w:szCs w:val="24"/>
              </w:rPr>
              <w:t xml:space="preserve"> </w:t>
            </w:r>
            <w:proofErr w:type="spellStart"/>
            <w:r w:rsidRPr="00072F2E">
              <w:rPr>
                <w:rFonts w:eastAsia="Times New Roman" w:cs="Times New Roman"/>
                <w:szCs w:val="24"/>
              </w:rPr>
              <w:t>Нелатона</w:t>
            </w:r>
            <w:proofErr w:type="spellEnd"/>
          </w:p>
        </w:tc>
        <w:tc>
          <w:tcPr>
            <w:tcW w:w="3118" w:type="dxa"/>
          </w:tcPr>
          <w:p w14:paraId="713F22D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300911E0" w14:textId="77777777" w:rsidTr="009349A5">
        <w:tc>
          <w:tcPr>
            <w:tcW w:w="817" w:type="dxa"/>
          </w:tcPr>
          <w:p w14:paraId="34684E8B"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5812" w:type="dxa"/>
          </w:tcPr>
          <w:p w14:paraId="2099F2E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Катетер</w:t>
            </w:r>
            <w:proofErr w:type="spellEnd"/>
            <w:r w:rsidRPr="00072F2E">
              <w:rPr>
                <w:rFonts w:eastAsia="Times New Roman" w:cs="Times New Roman"/>
                <w:szCs w:val="24"/>
              </w:rPr>
              <w:t xml:space="preserve"> </w:t>
            </w:r>
            <w:proofErr w:type="spellStart"/>
            <w:r w:rsidRPr="00072F2E">
              <w:rPr>
                <w:rFonts w:eastAsia="Times New Roman" w:cs="Times New Roman"/>
                <w:szCs w:val="24"/>
              </w:rPr>
              <w:t>мочевой</w:t>
            </w:r>
            <w:proofErr w:type="spellEnd"/>
            <w:r w:rsidRPr="00072F2E">
              <w:rPr>
                <w:rFonts w:eastAsia="Times New Roman" w:cs="Times New Roman"/>
                <w:szCs w:val="24"/>
              </w:rPr>
              <w:t xml:space="preserve"> </w:t>
            </w:r>
            <w:proofErr w:type="spellStart"/>
            <w:r w:rsidRPr="00072F2E">
              <w:rPr>
                <w:rFonts w:eastAsia="Times New Roman" w:cs="Times New Roman"/>
                <w:szCs w:val="24"/>
              </w:rPr>
              <w:t>Фоли</w:t>
            </w:r>
            <w:proofErr w:type="spellEnd"/>
            <w:r w:rsidRPr="00072F2E">
              <w:rPr>
                <w:rFonts w:eastAsia="Times New Roman" w:cs="Times New Roman"/>
                <w:szCs w:val="24"/>
              </w:rPr>
              <w:t xml:space="preserve"> </w:t>
            </w:r>
          </w:p>
        </w:tc>
        <w:tc>
          <w:tcPr>
            <w:tcW w:w="3118" w:type="dxa"/>
          </w:tcPr>
          <w:p w14:paraId="4D07670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w:t>
            </w:r>
          </w:p>
        </w:tc>
      </w:tr>
      <w:tr w:rsidR="00F768BE" w:rsidRPr="00072F2E" w14:paraId="412E70BB" w14:textId="77777777" w:rsidTr="009349A5">
        <w:tc>
          <w:tcPr>
            <w:tcW w:w="817" w:type="dxa"/>
          </w:tcPr>
          <w:p w14:paraId="66FF8208"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5812" w:type="dxa"/>
          </w:tcPr>
          <w:p w14:paraId="732C6DEE"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Закрытая система для сбора мочи</w:t>
            </w:r>
          </w:p>
        </w:tc>
        <w:tc>
          <w:tcPr>
            <w:tcW w:w="3118" w:type="dxa"/>
          </w:tcPr>
          <w:p w14:paraId="0A823B6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53E1890C" w14:textId="77777777" w:rsidTr="009349A5">
        <w:tc>
          <w:tcPr>
            <w:tcW w:w="817" w:type="dxa"/>
          </w:tcPr>
          <w:p w14:paraId="2DA78F40"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5812" w:type="dxa"/>
          </w:tcPr>
          <w:p w14:paraId="102F518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Зонд</w:t>
            </w:r>
            <w:proofErr w:type="spellEnd"/>
            <w:r w:rsidRPr="00072F2E">
              <w:rPr>
                <w:rFonts w:eastAsia="Times New Roman" w:cs="Times New Roman"/>
                <w:szCs w:val="24"/>
              </w:rPr>
              <w:t xml:space="preserve"> </w:t>
            </w:r>
            <w:proofErr w:type="spellStart"/>
            <w:r w:rsidRPr="00072F2E">
              <w:rPr>
                <w:rFonts w:eastAsia="Times New Roman" w:cs="Times New Roman"/>
                <w:szCs w:val="24"/>
              </w:rPr>
              <w:t>желудочный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пвх</w:t>
            </w:r>
            <w:proofErr w:type="spellEnd"/>
            <w:r w:rsidRPr="00072F2E">
              <w:rPr>
                <w:rFonts w:eastAsia="Times New Roman" w:cs="Times New Roman"/>
                <w:szCs w:val="24"/>
              </w:rPr>
              <w:t>)</w:t>
            </w:r>
          </w:p>
        </w:tc>
        <w:tc>
          <w:tcPr>
            <w:tcW w:w="3118" w:type="dxa"/>
          </w:tcPr>
          <w:p w14:paraId="0256B81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w:t>
            </w:r>
          </w:p>
        </w:tc>
      </w:tr>
      <w:tr w:rsidR="00F768BE" w:rsidRPr="00072F2E" w14:paraId="1810549F" w14:textId="77777777" w:rsidTr="009349A5">
        <w:tc>
          <w:tcPr>
            <w:tcW w:w="817" w:type="dxa"/>
          </w:tcPr>
          <w:p w14:paraId="0E5375C5"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5812" w:type="dxa"/>
          </w:tcPr>
          <w:p w14:paraId="32D9B9F8"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Зонд желудочный длительного стояния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w:t>
            </w:r>
          </w:p>
        </w:tc>
        <w:tc>
          <w:tcPr>
            <w:tcW w:w="3118" w:type="dxa"/>
          </w:tcPr>
          <w:p w14:paraId="65C029C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2</w:t>
            </w:r>
          </w:p>
        </w:tc>
      </w:tr>
      <w:tr w:rsidR="00F768BE" w:rsidRPr="00072F2E" w14:paraId="7AE16329" w14:textId="77777777" w:rsidTr="009349A5">
        <w:tc>
          <w:tcPr>
            <w:tcW w:w="817" w:type="dxa"/>
          </w:tcPr>
          <w:p w14:paraId="458B259D"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5812" w:type="dxa"/>
          </w:tcPr>
          <w:p w14:paraId="062EC750"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Пакеты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w:t>
            </w:r>
          </w:p>
        </w:tc>
        <w:tc>
          <w:tcPr>
            <w:tcW w:w="3118" w:type="dxa"/>
          </w:tcPr>
          <w:p w14:paraId="4BA1024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7E241B3B" w14:textId="77777777" w:rsidTr="009349A5">
        <w:tc>
          <w:tcPr>
            <w:tcW w:w="817" w:type="dxa"/>
          </w:tcPr>
          <w:p w14:paraId="33A62863"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5812" w:type="dxa"/>
          </w:tcPr>
          <w:p w14:paraId="086827A0"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Системы для зондового </w:t>
            </w:r>
            <w:proofErr w:type="spellStart"/>
            <w:r w:rsidRPr="00072F2E">
              <w:rPr>
                <w:rFonts w:eastAsia="Times New Roman" w:cs="Times New Roman"/>
                <w:szCs w:val="24"/>
                <w:lang w:val="ru-RU"/>
              </w:rPr>
              <w:t>энтерального</w:t>
            </w:r>
            <w:proofErr w:type="spellEnd"/>
            <w:r w:rsidRPr="00072F2E">
              <w:rPr>
                <w:rFonts w:eastAsia="Times New Roman" w:cs="Times New Roman"/>
                <w:szCs w:val="24"/>
                <w:lang w:val="ru-RU"/>
              </w:rPr>
              <w:t xml:space="preserve"> питания (адаптированные для перистальтического насоса)</w:t>
            </w:r>
          </w:p>
        </w:tc>
        <w:tc>
          <w:tcPr>
            <w:tcW w:w="3118" w:type="dxa"/>
          </w:tcPr>
          <w:p w14:paraId="1EC4C77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77DBB9FF" w14:textId="77777777" w:rsidTr="009349A5">
        <w:tc>
          <w:tcPr>
            <w:tcW w:w="817" w:type="dxa"/>
          </w:tcPr>
          <w:p w14:paraId="4A3596D3"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5812" w:type="dxa"/>
          </w:tcPr>
          <w:p w14:paraId="04E8082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Шприц</w:t>
            </w:r>
            <w:proofErr w:type="spellEnd"/>
            <w:r w:rsidRPr="00072F2E">
              <w:rPr>
                <w:rFonts w:eastAsia="Times New Roman" w:cs="Times New Roman"/>
                <w:szCs w:val="24"/>
              </w:rPr>
              <w:t xml:space="preserve"> </w:t>
            </w:r>
            <w:proofErr w:type="spellStart"/>
            <w:r w:rsidRPr="00072F2E">
              <w:rPr>
                <w:rFonts w:eastAsia="Times New Roman" w:cs="Times New Roman"/>
                <w:szCs w:val="24"/>
              </w:rPr>
              <w:t>Жане</w:t>
            </w:r>
            <w:proofErr w:type="spellEnd"/>
          </w:p>
        </w:tc>
        <w:tc>
          <w:tcPr>
            <w:tcW w:w="3118" w:type="dxa"/>
          </w:tcPr>
          <w:p w14:paraId="548E72E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5</w:t>
            </w:r>
          </w:p>
        </w:tc>
      </w:tr>
      <w:tr w:rsidR="00F768BE" w:rsidRPr="00072F2E" w14:paraId="0D579F28" w14:textId="77777777" w:rsidTr="009349A5">
        <w:tc>
          <w:tcPr>
            <w:tcW w:w="817" w:type="dxa"/>
          </w:tcPr>
          <w:p w14:paraId="437B6BEA"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5812" w:type="dxa"/>
          </w:tcPr>
          <w:p w14:paraId="70E7C8A5"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Электроды</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пенной</w:t>
            </w:r>
            <w:proofErr w:type="spellEnd"/>
            <w:r w:rsidRPr="00072F2E">
              <w:rPr>
                <w:rFonts w:eastAsia="Times New Roman" w:cs="Times New Roman"/>
                <w:szCs w:val="24"/>
              </w:rPr>
              <w:t xml:space="preserve"> </w:t>
            </w:r>
            <w:proofErr w:type="spellStart"/>
            <w:r w:rsidRPr="00072F2E">
              <w:rPr>
                <w:rFonts w:eastAsia="Times New Roman" w:cs="Times New Roman"/>
                <w:szCs w:val="24"/>
              </w:rPr>
              <w:t>основе</w:t>
            </w:r>
            <w:proofErr w:type="spellEnd"/>
            <w:r w:rsidRPr="00072F2E">
              <w:rPr>
                <w:rFonts w:eastAsia="Times New Roman" w:cs="Times New Roman"/>
                <w:szCs w:val="24"/>
              </w:rPr>
              <w:t xml:space="preserve"> </w:t>
            </w:r>
          </w:p>
        </w:tc>
        <w:tc>
          <w:tcPr>
            <w:tcW w:w="3118" w:type="dxa"/>
          </w:tcPr>
          <w:p w14:paraId="07095D9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48</w:t>
            </w:r>
          </w:p>
        </w:tc>
      </w:tr>
      <w:tr w:rsidR="00F768BE" w:rsidRPr="00072F2E" w14:paraId="01E5C5BD" w14:textId="77777777" w:rsidTr="009349A5">
        <w:tc>
          <w:tcPr>
            <w:tcW w:w="9747" w:type="dxa"/>
            <w:gridSpan w:val="3"/>
          </w:tcPr>
          <w:p w14:paraId="75817155" w14:textId="77777777" w:rsidR="00F768BE" w:rsidRPr="00072F2E" w:rsidRDefault="00F768BE" w:rsidP="00F768BE">
            <w:pPr>
              <w:jc w:val="center"/>
              <w:rPr>
                <w:rFonts w:eastAsia="Times New Roman" w:cs="Times New Roman"/>
                <w:b/>
                <w:szCs w:val="24"/>
              </w:rPr>
            </w:pPr>
            <w:proofErr w:type="spellStart"/>
            <w:r w:rsidRPr="00072F2E">
              <w:rPr>
                <w:rFonts w:eastAsia="Times New Roman" w:cs="Times New Roman"/>
                <w:b/>
                <w:szCs w:val="24"/>
              </w:rPr>
              <w:t>Лабораторная</w:t>
            </w:r>
            <w:proofErr w:type="spellEnd"/>
            <w:r w:rsidRPr="00072F2E">
              <w:rPr>
                <w:rFonts w:eastAsia="Times New Roman" w:cs="Times New Roman"/>
                <w:b/>
                <w:szCs w:val="24"/>
              </w:rPr>
              <w:t xml:space="preserve"> </w:t>
            </w:r>
            <w:proofErr w:type="spellStart"/>
            <w:r w:rsidRPr="00072F2E">
              <w:rPr>
                <w:rFonts w:eastAsia="Times New Roman" w:cs="Times New Roman"/>
                <w:b/>
                <w:szCs w:val="24"/>
              </w:rPr>
              <w:t>диагностика</w:t>
            </w:r>
            <w:proofErr w:type="spellEnd"/>
          </w:p>
        </w:tc>
      </w:tr>
      <w:tr w:rsidR="00F768BE" w:rsidRPr="00072F2E" w14:paraId="6CAAB9F0" w14:textId="77777777" w:rsidTr="009349A5">
        <w:tc>
          <w:tcPr>
            <w:tcW w:w="817" w:type="dxa"/>
          </w:tcPr>
          <w:p w14:paraId="66DFA0E0"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5812" w:type="dxa"/>
          </w:tcPr>
          <w:p w14:paraId="2C2B9A94"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Пробирки для биохимического анализа крови с активатором свертывания (10 мл)</w:t>
            </w:r>
          </w:p>
        </w:tc>
        <w:tc>
          <w:tcPr>
            <w:tcW w:w="3118" w:type="dxa"/>
          </w:tcPr>
          <w:p w14:paraId="1FD5EB2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r w:rsidR="00F768BE" w:rsidRPr="00072F2E" w14:paraId="67064C6D" w14:textId="77777777" w:rsidTr="009349A5">
        <w:tc>
          <w:tcPr>
            <w:tcW w:w="817" w:type="dxa"/>
          </w:tcPr>
          <w:p w14:paraId="6CAC21AC"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5812" w:type="dxa"/>
          </w:tcPr>
          <w:p w14:paraId="2294BC7F"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для клинического анализа крови с </w:t>
            </w:r>
            <w:r w:rsidRPr="00072F2E">
              <w:rPr>
                <w:rFonts w:eastAsia="Times New Roman" w:cs="Times New Roman"/>
                <w:szCs w:val="24"/>
              </w:rPr>
              <w:t>Na</w:t>
            </w:r>
            <w:r w:rsidRPr="00072F2E">
              <w:rPr>
                <w:rFonts w:eastAsia="Times New Roman" w:cs="Times New Roman"/>
                <w:szCs w:val="24"/>
                <w:lang w:val="ru-RU"/>
              </w:rPr>
              <w:t xml:space="preserve"> </w:t>
            </w:r>
            <w:r w:rsidRPr="00072F2E">
              <w:rPr>
                <w:rFonts w:eastAsia="Times New Roman" w:cs="Times New Roman"/>
                <w:szCs w:val="24"/>
              </w:rPr>
              <w:t>EDTA</w:t>
            </w:r>
            <w:r w:rsidRPr="00072F2E">
              <w:rPr>
                <w:rFonts w:eastAsia="Times New Roman" w:cs="Times New Roman"/>
                <w:szCs w:val="24"/>
                <w:lang w:val="ru-RU"/>
              </w:rPr>
              <w:t xml:space="preserve"> (4 мл)</w:t>
            </w:r>
          </w:p>
        </w:tc>
        <w:tc>
          <w:tcPr>
            <w:tcW w:w="3118" w:type="dxa"/>
          </w:tcPr>
          <w:p w14:paraId="3F10151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76675882" w14:textId="77777777" w:rsidTr="009349A5">
        <w:tc>
          <w:tcPr>
            <w:tcW w:w="817" w:type="dxa"/>
          </w:tcPr>
          <w:p w14:paraId="77AEE476"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5812" w:type="dxa"/>
          </w:tcPr>
          <w:p w14:paraId="0B7F6E2B"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для </w:t>
            </w:r>
            <w:proofErr w:type="spellStart"/>
            <w:r w:rsidRPr="00072F2E">
              <w:rPr>
                <w:rFonts w:eastAsia="Times New Roman" w:cs="Times New Roman"/>
                <w:szCs w:val="24"/>
                <w:lang w:val="ru-RU"/>
              </w:rPr>
              <w:t>коагулологических</w:t>
            </w:r>
            <w:proofErr w:type="spellEnd"/>
            <w:r w:rsidRPr="00072F2E">
              <w:rPr>
                <w:rFonts w:eastAsia="Times New Roman" w:cs="Times New Roman"/>
                <w:szCs w:val="24"/>
                <w:lang w:val="ru-RU"/>
              </w:rPr>
              <w:t xml:space="preserve"> исследований с цитратом натрия (4,5 мл)</w:t>
            </w:r>
          </w:p>
        </w:tc>
        <w:tc>
          <w:tcPr>
            <w:tcW w:w="3118" w:type="dxa"/>
          </w:tcPr>
          <w:p w14:paraId="32B21F4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12</w:t>
            </w:r>
          </w:p>
        </w:tc>
      </w:tr>
      <w:tr w:rsidR="00F768BE" w:rsidRPr="00072F2E" w14:paraId="20CB53AC" w14:textId="77777777" w:rsidTr="009349A5">
        <w:tc>
          <w:tcPr>
            <w:tcW w:w="817" w:type="dxa"/>
          </w:tcPr>
          <w:p w14:paraId="75BB7260"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5812" w:type="dxa"/>
          </w:tcPr>
          <w:p w14:paraId="331FD685"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 xml:space="preserve">Пробирки с лития </w:t>
            </w:r>
            <w:proofErr w:type="spellStart"/>
            <w:r w:rsidRPr="00072F2E">
              <w:rPr>
                <w:rFonts w:eastAsia="Times New Roman" w:cs="Times New Roman"/>
                <w:szCs w:val="24"/>
                <w:lang w:val="ru-RU"/>
              </w:rPr>
              <w:t>гепаринатом</w:t>
            </w:r>
            <w:proofErr w:type="spellEnd"/>
            <w:r w:rsidRPr="00072F2E">
              <w:rPr>
                <w:rFonts w:eastAsia="Times New Roman" w:cs="Times New Roman"/>
                <w:szCs w:val="24"/>
                <w:lang w:val="ru-RU"/>
              </w:rPr>
              <w:t xml:space="preserve"> (4,0 мл)</w:t>
            </w:r>
          </w:p>
        </w:tc>
        <w:tc>
          <w:tcPr>
            <w:tcW w:w="3118" w:type="dxa"/>
          </w:tcPr>
          <w:p w14:paraId="677579B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6</w:t>
            </w:r>
          </w:p>
        </w:tc>
      </w:tr>
    </w:tbl>
    <w:p w14:paraId="3355C06E" w14:textId="77777777" w:rsidR="00F768BE" w:rsidRPr="00072F2E" w:rsidRDefault="00F768BE" w:rsidP="00F768BE">
      <w:pPr>
        <w:spacing w:after="0" w:line="240" w:lineRule="auto"/>
        <w:rPr>
          <w:rFonts w:eastAsia="Times New Roman" w:cs="Times New Roman"/>
          <w:sz w:val="20"/>
          <w:szCs w:val="20"/>
          <w:lang w:eastAsia="ru-RU"/>
        </w:rPr>
      </w:pPr>
    </w:p>
    <w:p w14:paraId="7BC418B8" w14:textId="77777777" w:rsidR="00F768BE" w:rsidRPr="00072F2E" w:rsidRDefault="00F768BE" w:rsidP="00F768BE">
      <w:pPr>
        <w:spacing w:after="0" w:line="240" w:lineRule="auto"/>
        <w:rPr>
          <w:rFonts w:eastAsia="Times New Roman" w:cs="Times New Roman"/>
          <w:b/>
          <w:sz w:val="20"/>
          <w:szCs w:val="20"/>
          <w:lang w:eastAsia="ru-RU"/>
        </w:rPr>
      </w:pPr>
    </w:p>
    <w:p w14:paraId="2CF5461A" w14:textId="77777777" w:rsidR="00F768BE" w:rsidRPr="00072F2E" w:rsidRDefault="00F768BE" w:rsidP="00F768BE">
      <w:pPr>
        <w:spacing w:after="0" w:line="240" w:lineRule="auto"/>
        <w:jc w:val="center"/>
        <w:rPr>
          <w:rFonts w:eastAsia="Times New Roman" w:cs="Times New Roman"/>
          <w:b/>
          <w:szCs w:val="24"/>
          <w:lang w:eastAsia="ru-RU"/>
        </w:rPr>
      </w:pPr>
    </w:p>
    <w:p w14:paraId="588F25A4"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Принцип расчета потребности в лекарственных средствах на 1 пациента.</w:t>
      </w:r>
    </w:p>
    <w:tbl>
      <w:tblPr>
        <w:tblStyle w:val="aa"/>
        <w:tblW w:w="0" w:type="auto"/>
        <w:tblLook w:val="04A0" w:firstRow="1" w:lastRow="0" w:firstColumn="1" w:lastColumn="0" w:noHBand="0" w:noVBand="1"/>
      </w:tblPr>
      <w:tblGrid>
        <w:gridCol w:w="674"/>
        <w:gridCol w:w="2635"/>
        <w:gridCol w:w="1595"/>
        <w:gridCol w:w="1488"/>
        <w:gridCol w:w="1636"/>
        <w:gridCol w:w="1523"/>
      </w:tblGrid>
      <w:tr w:rsidR="00F768BE" w:rsidRPr="00072F2E" w14:paraId="39E98550" w14:textId="77777777" w:rsidTr="009349A5">
        <w:tc>
          <w:tcPr>
            <w:tcW w:w="663" w:type="dxa"/>
          </w:tcPr>
          <w:p w14:paraId="06A3E863" w14:textId="77777777" w:rsidR="00F768BE" w:rsidRPr="00072F2E" w:rsidRDefault="00F768BE" w:rsidP="00F768BE">
            <w:pPr>
              <w:rPr>
                <w:rFonts w:eastAsia="Times New Roman" w:cs="Times New Roman"/>
                <w:szCs w:val="24"/>
              </w:rPr>
            </w:pPr>
            <w:r w:rsidRPr="00072F2E">
              <w:rPr>
                <w:rFonts w:eastAsia="Times New Roman" w:cs="Times New Roman"/>
                <w:szCs w:val="24"/>
              </w:rPr>
              <w:t>№№</w:t>
            </w:r>
          </w:p>
        </w:tc>
        <w:tc>
          <w:tcPr>
            <w:tcW w:w="2576" w:type="dxa"/>
          </w:tcPr>
          <w:p w14:paraId="5916CF57" w14:textId="77777777" w:rsidR="00F768BE" w:rsidRPr="00072F2E" w:rsidRDefault="00F768BE" w:rsidP="00F768BE">
            <w:pPr>
              <w:rPr>
                <w:rFonts w:eastAsia="Times New Roman" w:cs="Times New Roman"/>
                <w:szCs w:val="24"/>
              </w:rPr>
            </w:pPr>
            <w:r w:rsidRPr="00072F2E">
              <w:rPr>
                <w:rFonts w:eastAsia="Times New Roman" w:cs="Times New Roman"/>
                <w:szCs w:val="24"/>
              </w:rPr>
              <w:t xml:space="preserve">МНН </w:t>
            </w:r>
            <w:proofErr w:type="spellStart"/>
            <w:r w:rsidRPr="00072F2E">
              <w:rPr>
                <w:rFonts w:eastAsia="Times New Roman" w:cs="Times New Roman"/>
                <w:szCs w:val="24"/>
              </w:rPr>
              <w:t>препарата</w:t>
            </w:r>
            <w:proofErr w:type="spellEnd"/>
          </w:p>
        </w:tc>
        <w:tc>
          <w:tcPr>
            <w:tcW w:w="1561" w:type="dxa"/>
          </w:tcPr>
          <w:p w14:paraId="5B1D315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Форма</w:t>
            </w:r>
            <w:proofErr w:type="spellEnd"/>
            <w:r w:rsidRPr="00072F2E">
              <w:rPr>
                <w:rFonts w:eastAsia="Times New Roman" w:cs="Times New Roman"/>
                <w:szCs w:val="24"/>
              </w:rPr>
              <w:t xml:space="preserve"> </w:t>
            </w:r>
            <w:proofErr w:type="spellStart"/>
            <w:r w:rsidRPr="00072F2E">
              <w:rPr>
                <w:rFonts w:eastAsia="Times New Roman" w:cs="Times New Roman"/>
                <w:szCs w:val="24"/>
              </w:rPr>
              <w:t>выпуска</w:t>
            </w:r>
            <w:proofErr w:type="spellEnd"/>
          </w:p>
        </w:tc>
        <w:tc>
          <w:tcPr>
            <w:tcW w:w="1457" w:type="dxa"/>
          </w:tcPr>
          <w:p w14:paraId="09FAD6A9"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Суточная</w:t>
            </w:r>
            <w:proofErr w:type="spellEnd"/>
            <w:r w:rsidRPr="00072F2E">
              <w:rPr>
                <w:rFonts w:eastAsia="Times New Roman" w:cs="Times New Roman"/>
                <w:szCs w:val="24"/>
              </w:rPr>
              <w:t xml:space="preserve"> </w:t>
            </w:r>
            <w:proofErr w:type="spellStart"/>
            <w:r w:rsidRPr="00072F2E">
              <w:rPr>
                <w:rFonts w:eastAsia="Times New Roman" w:cs="Times New Roman"/>
                <w:szCs w:val="24"/>
              </w:rPr>
              <w:t>потребность</w:t>
            </w:r>
            <w:proofErr w:type="spellEnd"/>
          </w:p>
        </w:tc>
        <w:tc>
          <w:tcPr>
            <w:tcW w:w="1601" w:type="dxa"/>
          </w:tcPr>
          <w:p w14:paraId="7709D520"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Коэффициент</w:t>
            </w:r>
            <w:proofErr w:type="spellEnd"/>
            <w:r w:rsidRPr="00072F2E">
              <w:rPr>
                <w:rFonts w:eastAsia="Times New Roman" w:cs="Times New Roman"/>
                <w:szCs w:val="24"/>
              </w:rPr>
              <w:t xml:space="preserve"> </w:t>
            </w:r>
            <w:proofErr w:type="spellStart"/>
            <w:r w:rsidRPr="00072F2E">
              <w:rPr>
                <w:rFonts w:eastAsia="Times New Roman" w:cs="Times New Roman"/>
                <w:szCs w:val="24"/>
              </w:rPr>
              <w:t>применения</w:t>
            </w:r>
            <w:proofErr w:type="spellEnd"/>
          </w:p>
        </w:tc>
        <w:tc>
          <w:tcPr>
            <w:tcW w:w="1491" w:type="dxa"/>
          </w:tcPr>
          <w:p w14:paraId="4F42349F"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Итого: (значения округляются до целых величин)</w:t>
            </w:r>
          </w:p>
        </w:tc>
      </w:tr>
      <w:tr w:rsidR="00F768BE" w:rsidRPr="00072F2E" w14:paraId="0EFCDDA7" w14:textId="77777777" w:rsidTr="009349A5">
        <w:tc>
          <w:tcPr>
            <w:tcW w:w="663" w:type="dxa"/>
          </w:tcPr>
          <w:p w14:paraId="4EAC27D3"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2576" w:type="dxa"/>
          </w:tcPr>
          <w:p w14:paraId="3D80BAB8"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Пипекурония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1561" w:type="dxa"/>
          </w:tcPr>
          <w:p w14:paraId="0E88025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 </w:t>
            </w:r>
            <w:proofErr w:type="spellStart"/>
            <w:r w:rsidRPr="00072F2E">
              <w:rPr>
                <w:rFonts w:eastAsia="Times New Roman" w:cs="Times New Roman"/>
                <w:szCs w:val="24"/>
              </w:rPr>
              <w:t>мг</w:t>
            </w:r>
            <w:proofErr w:type="spellEnd"/>
          </w:p>
        </w:tc>
        <w:tc>
          <w:tcPr>
            <w:tcW w:w="1457" w:type="dxa"/>
          </w:tcPr>
          <w:p w14:paraId="12CF2AE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флаконов</w:t>
            </w:r>
            <w:proofErr w:type="spellEnd"/>
          </w:p>
        </w:tc>
        <w:tc>
          <w:tcPr>
            <w:tcW w:w="1601" w:type="dxa"/>
          </w:tcPr>
          <w:p w14:paraId="30ADFBE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0,5</w:t>
            </w:r>
          </w:p>
        </w:tc>
        <w:tc>
          <w:tcPr>
            <w:tcW w:w="1491" w:type="dxa"/>
          </w:tcPr>
          <w:p w14:paraId="1DA646F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10 </w:t>
            </w:r>
            <w:proofErr w:type="spellStart"/>
            <w:r w:rsidRPr="00072F2E">
              <w:rPr>
                <w:rFonts w:eastAsia="Times New Roman" w:cs="Times New Roman"/>
                <w:szCs w:val="24"/>
              </w:rPr>
              <w:t>флаконов</w:t>
            </w:r>
            <w:proofErr w:type="spellEnd"/>
          </w:p>
        </w:tc>
      </w:tr>
      <w:tr w:rsidR="00F768BE" w:rsidRPr="00072F2E" w14:paraId="47358031" w14:textId="77777777" w:rsidTr="009349A5">
        <w:tc>
          <w:tcPr>
            <w:tcW w:w="663" w:type="dxa"/>
          </w:tcPr>
          <w:p w14:paraId="15D00F6F" w14:textId="77777777" w:rsidR="00F768BE" w:rsidRPr="00072F2E" w:rsidRDefault="00F768BE" w:rsidP="00F768BE">
            <w:pPr>
              <w:rPr>
                <w:rFonts w:eastAsia="Times New Roman" w:cs="Times New Roman"/>
                <w:szCs w:val="24"/>
              </w:rPr>
            </w:pPr>
            <w:r w:rsidRPr="00072F2E">
              <w:rPr>
                <w:rFonts w:eastAsia="Times New Roman" w:cs="Times New Roman"/>
                <w:szCs w:val="24"/>
              </w:rPr>
              <w:t>2</w:t>
            </w:r>
          </w:p>
        </w:tc>
        <w:tc>
          <w:tcPr>
            <w:tcW w:w="2576" w:type="dxa"/>
          </w:tcPr>
          <w:p w14:paraId="69ECDEE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Пропофол</w:t>
            </w:r>
            <w:proofErr w:type="spellEnd"/>
            <w:r w:rsidRPr="00072F2E">
              <w:rPr>
                <w:rFonts w:eastAsia="Times New Roman" w:cs="Times New Roman"/>
                <w:szCs w:val="24"/>
              </w:rPr>
              <w:t xml:space="preserve"> </w:t>
            </w:r>
          </w:p>
        </w:tc>
        <w:tc>
          <w:tcPr>
            <w:tcW w:w="1561" w:type="dxa"/>
          </w:tcPr>
          <w:p w14:paraId="3F302BF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20 </w:t>
            </w:r>
            <w:proofErr w:type="spellStart"/>
            <w:r w:rsidRPr="00072F2E">
              <w:rPr>
                <w:rFonts w:eastAsia="Times New Roman" w:cs="Times New Roman"/>
                <w:szCs w:val="24"/>
              </w:rPr>
              <w:t>мл</w:t>
            </w:r>
            <w:proofErr w:type="spellEnd"/>
            <w:r w:rsidRPr="00072F2E">
              <w:rPr>
                <w:rFonts w:eastAsia="Times New Roman" w:cs="Times New Roman"/>
                <w:szCs w:val="24"/>
              </w:rPr>
              <w:t xml:space="preserve"> (200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3614949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30 </w:t>
            </w:r>
            <w:proofErr w:type="spellStart"/>
            <w:r w:rsidRPr="00072F2E">
              <w:rPr>
                <w:rFonts w:eastAsia="Times New Roman" w:cs="Times New Roman"/>
                <w:szCs w:val="24"/>
              </w:rPr>
              <w:t>ампул</w:t>
            </w:r>
            <w:proofErr w:type="spellEnd"/>
          </w:p>
        </w:tc>
        <w:tc>
          <w:tcPr>
            <w:tcW w:w="1601" w:type="dxa"/>
          </w:tcPr>
          <w:p w14:paraId="4E94BB6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0,6</w:t>
            </w:r>
          </w:p>
        </w:tc>
        <w:tc>
          <w:tcPr>
            <w:tcW w:w="1491" w:type="dxa"/>
          </w:tcPr>
          <w:p w14:paraId="3AE6E6E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18 </w:t>
            </w:r>
            <w:proofErr w:type="spellStart"/>
            <w:r w:rsidRPr="00072F2E">
              <w:rPr>
                <w:rFonts w:eastAsia="Times New Roman" w:cs="Times New Roman"/>
                <w:szCs w:val="24"/>
              </w:rPr>
              <w:t>ампул</w:t>
            </w:r>
            <w:proofErr w:type="spellEnd"/>
          </w:p>
        </w:tc>
      </w:tr>
      <w:tr w:rsidR="00F768BE" w:rsidRPr="00072F2E" w14:paraId="1B1E40AD" w14:textId="77777777" w:rsidTr="009349A5">
        <w:tc>
          <w:tcPr>
            <w:tcW w:w="663" w:type="dxa"/>
          </w:tcPr>
          <w:p w14:paraId="6A83A1D4"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2576" w:type="dxa"/>
          </w:tcPr>
          <w:p w14:paraId="56E42D8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Мидазолам</w:t>
            </w:r>
            <w:proofErr w:type="spellEnd"/>
            <w:r w:rsidRPr="00072F2E">
              <w:rPr>
                <w:rFonts w:eastAsia="Times New Roman" w:cs="Times New Roman"/>
                <w:szCs w:val="24"/>
              </w:rPr>
              <w:t xml:space="preserve"> </w:t>
            </w:r>
          </w:p>
        </w:tc>
        <w:tc>
          <w:tcPr>
            <w:tcW w:w="1561" w:type="dxa"/>
          </w:tcPr>
          <w:p w14:paraId="0AB3D3B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 </w:t>
            </w:r>
            <w:proofErr w:type="spellStart"/>
            <w:r w:rsidRPr="00072F2E">
              <w:rPr>
                <w:rFonts w:eastAsia="Times New Roman" w:cs="Times New Roman"/>
                <w:szCs w:val="24"/>
              </w:rPr>
              <w:t>мл</w:t>
            </w:r>
            <w:proofErr w:type="spellEnd"/>
            <w:r w:rsidRPr="00072F2E">
              <w:rPr>
                <w:rFonts w:eastAsia="Times New Roman" w:cs="Times New Roman"/>
                <w:szCs w:val="24"/>
              </w:rPr>
              <w:t xml:space="preserve"> (5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2FCDB90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25 </w:t>
            </w:r>
            <w:proofErr w:type="spellStart"/>
            <w:r w:rsidRPr="00072F2E">
              <w:rPr>
                <w:rFonts w:eastAsia="Times New Roman" w:cs="Times New Roman"/>
                <w:szCs w:val="24"/>
              </w:rPr>
              <w:t>ампул</w:t>
            </w:r>
            <w:proofErr w:type="spellEnd"/>
          </w:p>
        </w:tc>
        <w:tc>
          <w:tcPr>
            <w:tcW w:w="1601" w:type="dxa"/>
          </w:tcPr>
          <w:p w14:paraId="023FCEB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0,5</w:t>
            </w:r>
          </w:p>
        </w:tc>
        <w:tc>
          <w:tcPr>
            <w:tcW w:w="1491" w:type="dxa"/>
          </w:tcPr>
          <w:p w14:paraId="64EAB49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ампул</w:t>
            </w:r>
            <w:proofErr w:type="spellEnd"/>
          </w:p>
        </w:tc>
      </w:tr>
      <w:tr w:rsidR="00F768BE" w:rsidRPr="00072F2E" w14:paraId="121DE3C1" w14:textId="77777777" w:rsidTr="009349A5">
        <w:tc>
          <w:tcPr>
            <w:tcW w:w="663" w:type="dxa"/>
          </w:tcPr>
          <w:p w14:paraId="72A3EC16"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2576" w:type="dxa"/>
          </w:tcPr>
          <w:p w14:paraId="15A4ED8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Норадреналин</w:t>
            </w:r>
            <w:proofErr w:type="spellEnd"/>
            <w:r w:rsidRPr="00072F2E">
              <w:rPr>
                <w:rFonts w:eastAsia="Times New Roman" w:cs="Times New Roman"/>
                <w:szCs w:val="24"/>
              </w:rPr>
              <w:t xml:space="preserve"> </w:t>
            </w:r>
          </w:p>
        </w:tc>
        <w:tc>
          <w:tcPr>
            <w:tcW w:w="1561" w:type="dxa"/>
          </w:tcPr>
          <w:p w14:paraId="7338E5F3"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(16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68DA84E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ампул</w:t>
            </w:r>
            <w:proofErr w:type="spellEnd"/>
          </w:p>
        </w:tc>
        <w:tc>
          <w:tcPr>
            <w:tcW w:w="1601" w:type="dxa"/>
          </w:tcPr>
          <w:p w14:paraId="222A566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491" w:type="dxa"/>
          </w:tcPr>
          <w:p w14:paraId="4D42AE1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ампулы</w:t>
            </w:r>
            <w:proofErr w:type="spellEnd"/>
          </w:p>
        </w:tc>
      </w:tr>
      <w:tr w:rsidR="00F768BE" w:rsidRPr="00072F2E" w14:paraId="4E42C363" w14:textId="77777777" w:rsidTr="009349A5">
        <w:tc>
          <w:tcPr>
            <w:tcW w:w="663" w:type="dxa"/>
          </w:tcPr>
          <w:p w14:paraId="1FB72175"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2576" w:type="dxa"/>
          </w:tcPr>
          <w:p w14:paraId="4F8B3DC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Омепразол</w:t>
            </w:r>
            <w:proofErr w:type="spellEnd"/>
            <w:r w:rsidRPr="00072F2E">
              <w:rPr>
                <w:rFonts w:eastAsia="Times New Roman" w:cs="Times New Roman"/>
                <w:szCs w:val="24"/>
              </w:rPr>
              <w:t xml:space="preserve"> </w:t>
            </w:r>
          </w:p>
        </w:tc>
        <w:tc>
          <w:tcPr>
            <w:tcW w:w="1561" w:type="dxa"/>
          </w:tcPr>
          <w:p w14:paraId="2BCDBE95"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40 </w:t>
            </w:r>
            <w:proofErr w:type="spellStart"/>
            <w:r w:rsidRPr="00072F2E">
              <w:rPr>
                <w:rFonts w:eastAsia="Times New Roman" w:cs="Times New Roman"/>
                <w:szCs w:val="24"/>
              </w:rPr>
              <w:t>мг</w:t>
            </w:r>
            <w:proofErr w:type="spellEnd"/>
          </w:p>
        </w:tc>
        <w:tc>
          <w:tcPr>
            <w:tcW w:w="1457" w:type="dxa"/>
          </w:tcPr>
          <w:p w14:paraId="0F1511F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c>
          <w:tcPr>
            <w:tcW w:w="1601" w:type="dxa"/>
          </w:tcPr>
          <w:p w14:paraId="365E7D7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491" w:type="dxa"/>
          </w:tcPr>
          <w:p w14:paraId="6200A83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r>
      <w:tr w:rsidR="00F768BE" w:rsidRPr="00072F2E" w14:paraId="4ADA2AC4" w14:textId="77777777" w:rsidTr="009349A5">
        <w:tc>
          <w:tcPr>
            <w:tcW w:w="663" w:type="dxa"/>
          </w:tcPr>
          <w:p w14:paraId="724E92A4" w14:textId="77777777" w:rsidR="00F768BE" w:rsidRPr="00072F2E" w:rsidRDefault="00F768BE" w:rsidP="00F768BE">
            <w:pPr>
              <w:rPr>
                <w:rFonts w:eastAsia="Times New Roman" w:cs="Times New Roman"/>
                <w:szCs w:val="24"/>
              </w:rPr>
            </w:pPr>
            <w:r w:rsidRPr="00072F2E">
              <w:rPr>
                <w:rFonts w:eastAsia="Times New Roman" w:cs="Times New Roman"/>
                <w:szCs w:val="24"/>
              </w:rPr>
              <w:lastRenderedPageBreak/>
              <w:t>6</w:t>
            </w:r>
          </w:p>
        </w:tc>
        <w:tc>
          <w:tcPr>
            <w:tcW w:w="2576" w:type="dxa"/>
          </w:tcPr>
          <w:p w14:paraId="4B5C8A1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Низкомолекулярные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фракционированные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гепарины</w:t>
            </w:r>
            <w:proofErr w:type="spellEnd"/>
            <w:r w:rsidRPr="00072F2E">
              <w:rPr>
                <w:rFonts w:eastAsia="Times New Roman" w:cs="Times New Roman"/>
                <w:szCs w:val="24"/>
              </w:rPr>
              <w:t xml:space="preserve"> </w:t>
            </w:r>
          </w:p>
        </w:tc>
        <w:tc>
          <w:tcPr>
            <w:tcW w:w="1561" w:type="dxa"/>
          </w:tcPr>
          <w:p w14:paraId="3829D55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0,4</w:t>
            </w:r>
          </w:p>
        </w:tc>
        <w:tc>
          <w:tcPr>
            <w:tcW w:w="1457" w:type="dxa"/>
          </w:tcPr>
          <w:p w14:paraId="37EA4DA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шприца</w:t>
            </w:r>
            <w:proofErr w:type="spellEnd"/>
          </w:p>
        </w:tc>
        <w:tc>
          <w:tcPr>
            <w:tcW w:w="1601" w:type="dxa"/>
          </w:tcPr>
          <w:p w14:paraId="32B22B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491" w:type="dxa"/>
          </w:tcPr>
          <w:p w14:paraId="782F54E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шприца</w:t>
            </w:r>
            <w:proofErr w:type="spellEnd"/>
          </w:p>
        </w:tc>
      </w:tr>
      <w:tr w:rsidR="00F768BE" w:rsidRPr="00072F2E" w14:paraId="0EB4D19A" w14:textId="77777777" w:rsidTr="009349A5">
        <w:tc>
          <w:tcPr>
            <w:tcW w:w="663" w:type="dxa"/>
          </w:tcPr>
          <w:p w14:paraId="2EA7883B"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2576" w:type="dxa"/>
          </w:tcPr>
          <w:p w14:paraId="6C220FE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Нефракционированный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гепарин</w:t>
            </w:r>
            <w:proofErr w:type="spellEnd"/>
          </w:p>
        </w:tc>
        <w:tc>
          <w:tcPr>
            <w:tcW w:w="1561" w:type="dxa"/>
          </w:tcPr>
          <w:p w14:paraId="71C91444" w14:textId="5758AF2B"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r w:rsidRPr="00072F2E">
              <w:rPr>
                <w:rFonts w:eastAsia="Times New Roman" w:cs="Times New Roman"/>
                <w:szCs w:val="24"/>
              </w:rPr>
              <w:t xml:space="preserve"> (25</w:t>
            </w:r>
            <w:r w:rsidR="00165E17" w:rsidRPr="00072F2E">
              <w:rPr>
                <w:rFonts w:eastAsia="Times New Roman" w:cs="Times New Roman"/>
                <w:szCs w:val="24"/>
              </w:rPr>
              <w:t xml:space="preserve"> </w:t>
            </w:r>
            <w:r w:rsidRPr="00072F2E">
              <w:rPr>
                <w:rFonts w:eastAsia="Times New Roman" w:cs="Times New Roman"/>
                <w:szCs w:val="24"/>
              </w:rPr>
              <w:t xml:space="preserve">000 </w:t>
            </w:r>
            <w:proofErr w:type="spellStart"/>
            <w:r w:rsidRPr="00072F2E">
              <w:rPr>
                <w:rFonts w:eastAsia="Times New Roman" w:cs="Times New Roman"/>
                <w:szCs w:val="24"/>
              </w:rPr>
              <w:t>Ед</w:t>
            </w:r>
            <w:proofErr w:type="spellEnd"/>
            <w:r w:rsidRPr="00072F2E">
              <w:rPr>
                <w:rFonts w:eastAsia="Times New Roman" w:cs="Times New Roman"/>
                <w:szCs w:val="24"/>
              </w:rPr>
              <w:t>)</w:t>
            </w:r>
          </w:p>
        </w:tc>
        <w:tc>
          <w:tcPr>
            <w:tcW w:w="1457" w:type="dxa"/>
          </w:tcPr>
          <w:p w14:paraId="4A1B5E9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пациента</w:t>
            </w:r>
            <w:proofErr w:type="spellEnd"/>
          </w:p>
        </w:tc>
        <w:tc>
          <w:tcPr>
            <w:tcW w:w="1601" w:type="dxa"/>
          </w:tcPr>
          <w:p w14:paraId="1708209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w:t>
            </w:r>
          </w:p>
        </w:tc>
        <w:tc>
          <w:tcPr>
            <w:tcW w:w="1491" w:type="dxa"/>
          </w:tcPr>
          <w:p w14:paraId="2DD63B7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w:t>
            </w:r>
          </w:p>
        </w:tc>
      </w:tr>
      <w:tr w:rsidR="00F768BE" w:rsidRPr="00072F2E" w14:paraId="15B4A6A4" w14:textId="77777777" w:rsidTr="009349A5">
        <w:tc>
          <w:tcPr>
            <w:tcW w:w="663" w:type="dxa"/>
          </w:tcPr>
          <w:p w14:paraId="49D9B459"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2576" w:type="dxa"/>
          </w:tcPr>
          <w:p w14:paraId="3FE8850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Амиодарон</w:t>
            </w:r>
            <w:proofErr w:type="spellEnd"/>
            <w:r w:rsidRPr="00072F2E">
              <w:rPr>
                <w:rFonts w:eastAsia="Times New Roman" w:cs="Times New Roman"/>
                <w:szCs w:val="24"/>
              </w:rPr>
              <w:t xml:space="preserve"> </w:t>
            </w:r>
          </w:p>
        </w:tc>
        <w:tc>
          <w:tcPr>
            <w:tcW w:w="1561" w:type="dxa"/>
          </w:tcPr>
          <w:p w14:paraId="564487C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3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(150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1E19D18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ампул</w:t>
            </w:r>
            <w:proofErr w:type="spellEnd"/>
          </w:p>
        </w:tc>
        <w:tc>
          <w:tcPr>
            <w:tcW w:w="1601" w:type="dxa"/>
          </w:tcPr>
          <w:p w14:paraId="5F87378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491" w:type="dxa"/>
          </w:tcPr>
          <w:p w14:paraId="61690A1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ампулы</w:t>
            </w:r>
            <w:proofErr w:type="spellEnd"/>
          </w:p>
        </w:tc>
      </w:tr>
      <w:tr w:rsidR="00F768BE" w:rsidRPr="00072F2E" w14:paraId="0ED1EFD1" w14:textId="77777777" w:rsidTr="009349A5">
        <w:tc>
          <w:tcPr>
            <w:tcW w:w="663" w:type="dxa"/>
          </w:tcPr>
          <w:p w14:paraId="4E69A157"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2576" w:type="dxa"/>
          </w:tcPr>
          <w:p w14:paraId="455F768C"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Верапамил</w:t>
            </w:r>
            <w:proofErr w:type="spellEnd"/>
            <w:r w:rsidRPr="00072F2E">
              <w:rPr>
                <w:rFonts w:eastAsia="Times New Roman" w:cs="Times New Roman"/>
                <w:szCs w:val="24"/>
              </w:rPr>
              <w:t xml:space="preserve"> </w:t>
            </w:r>
          </w:p>
        </w:tc>
        <w:tc>
          <w:tcPr>
            <w:tcW w:w="1561" w:type="dxa"/>
          </w:tcPr>
          <w:p w14:paraId="7A53C0E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 </w:t>
            </w:r>
            <w:proofErr w:type="spellStart"/>
            <w:r w:rsidRPr="00072F2E">
              <w:rPr>
                <w:rFonts w:eastAsia="Times New Roman" w:cs="Times New Roman"/>
                <w:szCs w:val="24"/>
              </w:rPr>
              <w:t>мл</w:t>
            </w:r>
            <w:proofErr w:type="spellEnd"/>
            <w:r w:rsidRPr="00072F2E">
              <w:rPr>
                <w:rFonts w:eastAsia="Times New Roman" w:cs="Times New Roman"/>
                <w:szCs w:val="24"/>
              </w:rPr>
              <w:t xml:space="preserve"> (5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7A1D762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ампулы</w:t>
            </w:r>
            <w:proofErr w:type="spellEnd"/>
          </w:p>
        </w:tc>
        <w:tc>
          <w:tcPr>
            <w:tcW w:w="1601" w:type="dxa"/>
          </w:tcPr>
          <w:p w14:paraId="574999A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3D9817B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ампула</w:t>
            </w:r>
            <w:proofErr w:type="spellEnd"/>
          </w:p>
        </w:tc>
      </w:tr>
      <w:tr w:rsidR="00F768BE" w:rsidRPr="00072F2E" w14:paraId="31833A65" w14:textId="77777777" w:rsidTr="009349A5">
        <w:tc>
          <w:tcPr>
            <w:tcW w:w="663" w:type="dxa"/>
          </w:tcPr>
          <w:p w14:paraId="26E9EAD6"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2576" w:type="dxa"/>
          </w:tcPr>
          <w:p w14:paraId="76E2D94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Панангин</w:t>
            </w:r>
            <w:proofErr w:type="spellEnd"/>
            <w:r w:rsidRPr="00072F2E">
              <w:rPr>
                <w:rFonts w:eastAsia="Times New Roman" w:cs="Times New Roman"/>
                <w:szCs w:val="24"/>
              </w:rPr>
              <w:t xml:space="preserve"> </w:t>
            </w:r>
          </w:p>
        </w:tc>
        <w:tc>
          <w:tcPr>
            <w:tcW w:w="1561" w:type="dxa"/>
          </w:tcPr>
          <w:p w14:paraId="77B641D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1457" w:type="dxa"/>
          </w:tcPr>
          <w:p w14:paraId="2608FF9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ампул</w:t>
            </w:r>
            <w:proofErr w:type="spellEnd"/>
          </w:p>
        </w:tc>
        <w:tc>
          <w:tcPr>
            <w:tcW w:w="1601" w:type="dxa"/>
          </w:tcPr>
          <w:p w14:paraId="4241408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491" w:type="dxa"/>
          </w:tcPr>
          <w:p w14:paraId="5C54851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16 </w:t>
            </w:r>
            <w:proofErr w:type="spellStart"/>
            <w:r w:rsidRPr="00072F2E">
              <w:rPr>
                <w:rFonts w:eastAsia="Times New Roman" w:cs="Times New Roman"/>
                <w:szCs w:val="24"/>
              </w:rPr>
              <w:t>ампул</w:t>
            </w:r>
            <w:proofErr w:type="spellEnd"/>
          </w:p>
        </w:tc>
      </w:tr>
      <w:tr w:rsidR="00F768BE" w:rsidRPr="00072F2E" w14:paraId="79A0A940" w14:textId="77777777" w:rsidTr="009349A5">
        <w:tc>
          <w:tcPr>
            <w:tcW w:w="663" w:type="dxa"/>
          </w:tcPr>
          <w:p w14:paraId="12640983"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2576" w:type="dxa"/>
          </w:tcPr>
          <w:p w14:paraId="22CDB1BF"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Парацетамол для в/в введения</w:t>
            </w:r>
          </w:p>
        </w:tc>
        <w:tc>
          <w:tcPr>
            <w:tcW w:w="1561" w:type="dxa"/>
          </w:tcPr>
          <w:p w14:paraId="4828A6FB"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457" w:type="dxa"/>
          </w:tcPr>
          <w:p w14:paraId="5A9AC6A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 </w:t>
            </w:r>
            <w:proofErr w:type="spellStart"/>
            <w:r w:rsidRPr="00072F2E">
              <w:rPr>
                <w:rFonts w:eastAsia="Times New Roman" w:cs="Times New Roman"/>
                <w:szCs w:val="24"/>
              </w:rPr>
              <w:t>флакона</w:t>
            </w:r>
            <w:proofErr w:type="spellEnd"/>
          </w:p>
        </w:tc>
        <w:tc>
          <w:tcPr>
            <w:tcW w:w="1601" w:type="dxa"/>
          </w:tcPr>
          <w:p w14:paraId="7EC4860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491" w:type="dxa"/>
          </w:tcPr>
          <w:p w14:paraId="5455C6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r>
      <w:tr w:rsidR="00F768BE" w:rsidRPr="00072F2E" w14:paraId="77B92CBE" w14:textId="77777777" w:rsidTr="009349A5">
        <w:tc>
          <w:tcPr>
            <w:tcW w:w="663" w:type="dxa"/>
          </w:tcPr>
          <w:p w14:paraId="2389F496"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2576" w:type="dxa"/>
          </w:tcPr>
          <w:p w14:paraId="7E78ED8A"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Эсмолол</w:t>
            </w:r>
            <w:proofErr w:type="spellEnd"/>
            <w:r w:rsidRPr="00072F2E">
              <w:rPr>
                <w:rFonts w:eastAsia="Times New Roman" w:cs="Times New Roman"/>
                <w:szCs w:val="24"/>
              </w:rPr>
              <w:t xml:space="preserve"> </w:t>
            </w:r>
          </w:p>
        </w:tc>
        <w:tc>
          <w:tcPr>
            <w:tcW w:w="1561" w:type="dxa"/>
          </w:tcPr>
          <w:p w14:paraId="003DB92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1457" w:type="dxa"/>
          </w:tcPr>
          <w:p w14:paraId="5AF5B88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флаконов</w:t>
            </w:r>
            <w:proofErr w:type="spellEnd"/>
          </w:p>
        </w:tc>
        <w:tc>
          <w:tcPr>
            <w:tcW w:w="1601" w:type="dxa"/>
          </w:tcPr>
          <w:p w14:paraId="1FB41FC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491" w:type="dxa"/>
          </w:tcPr>
          <w:p w14:paraId="5C34FC2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флаконов</w:t>
            </w:r>
            <w:proofErr w:type="spellEnd"/>
          </w:p>
        </w:tc>
      </w:tr>
      <w:tr w:rsidR="00F768BE" w:rsidRPr="00072F2E" w14:paraId="6C6FA9EB" w14:textId="77777777" w:rsidTr="009349A5">
        <w:tc>
          <w:tcPr>
            <w:tcW w:w="663" w:type="dxa"/>
          </w:tcPr>
          <w:p w14:paraId="15F65C0E" w14:textId="77777777" w:rsidR="00F768BE" w:rsidRPr="00072F2E" w:rsidRDefault="00F768BE" w:rsidP="00F768BE">
            <w:pPr>
              <w:rPr>
                <w:rFonts w:eastAsia="Times New Roman" w:cs="Times New Roman"/>
                <w:szCs w:val="24"/>
              </w:rPr>
            </w:pPr>
            <w:r w:rsidRPr="00072F2E">
              <w:rPr>
                <w:rFonts w:eastAsia="Times New Roman" w:cs="Times New Roman"/>
                <w:szCs w:val="24"/>
              </w:rPr>
              <w:t>13</w:t>
            </w:r>
          </w:p>
        </w:tc>
        <w:tc>
          <w:tcPr>
            <w:tcW w:w="2576" w:type="dxa"/>
          </w:tcPr>
          <w:p w14:paraId="27362F4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Натрия</w:t>
            </w:r>
            <w:proofErr w:type="spellEnd"/>
            <w:r w:rsidRPr="00072F2E">
              <w:rPr>
                <w:rFonts w:eastAsia="Times New Roman" w:cs="Times New Roman"/>
                <w:szCs w:val="24"/>
              </w:rPr>
              <w:t xml:space="preserve"> </w:t>
            </w:r>
            <w:proofErr w:type="spellStart"/>
            <w:r w:rsidRPr="00072F2E">
              <w:rPr>
                <w:rFonts w:eastAsia="Times New Roman" w:cs="Times New Roman"/>
                <w:szCs w:val="24"/>
              </w:rPr>
              <w:t>оксибутират</w:t>
            </w:r>
            <w:proofErr w:type="spellEnd"/>
          </w:p>
        </w:tc>
        <w:tc>
          <w:tcPr>
            <w:tcW w:w="1561" w:type="dxa"/>
          </w:tcPr>
          <w:p w14:paraId="64C04E05"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457" w:type="dxa"/>
          </w:tcPr>
          <w:p w14:paraId="407DFB7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30 </w:t>
            </w:r>
            <w:proofErr w:type="spellStart"/>
            <w:r w:rsidRPr="00072F2E">
              <w:rPr>
                <w:rFonts w:eastAsia="Times New Roman" w:cs="Times New Roman"/>
                <w:szCs w:val="24"/>
              </w:rPr>
              <w:t>ампул</w:t>
            </w:r>
            <w:proofErr w:type="spellEnd"/>
          </w:p>
        </w:tc>
        <w:tc>
          <w:tcPr>
            <w:tcW w:w="1601" w:type="dxa"/>
          </w:tcPr>
          <w:p w14:paraId="3C25FD4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0,7</w:t>
            </w:r>
          </w:p>
        </w:tc>
        <w:tc>
          <w:tcPr>
            <w:tcW w:w="1491" w:type="dxa"/>
          </w:tcPr>
          <w:p w14:paraId="18721A8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ампул</w:t>
            </w:r>
            <w:proofErr w:type="spellEnd"/>
          </w:p>
        </w:tc>
      </w:tr>
      <w:tr w:rsidR="00F768BE" w:rsidRPr="00072F2E" w14:paraId="38A40070" w14:textId="77777777" w:rsidTr="009349A5">
        <w:tc>
          <w:tcPr>
            <w:tcW w:w="663" w:type="dxa"/>
          </w:tcPr>
          <w:p w14:paraId="12D67B29" w14:textId="77777777" w:rsidR="00F768BE" w:rsidRPr="00072F2E" w:rsidRDefault="00F768BE" w:rsidP="00F768BE">
            <w:pPr>
              <w:rPr>
                <w:rFonts w:eastAsia="Times New Roman" w:cs="Times New Roman"/>
                <w:szCs w:val="24"/>
              </w:rPr>
            </w:pPr>
            <w:r w:rsidRPr="00072F2E">
              <w:rPr>
                <w:rFonts w:eastAsia="Times New Roman" w:cs="Times New Roman"/>
                <w:szCs w:val="24"/>
              </w:rPr>
              <w:t>14</w:t>
            </w:r>
          </w:p>
        </w:tc>
        <w:tc>
          <w:tcPr>
            <w:tcW w:w="2576" w:type="dxa"/>
          </w:tcPr>
          <w:p w14:paraId="493F7ED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Меропенем</w:t>
            </w:r>
            <w:proofErr w:type="spellEnd"/>
            <w:r w:rsidRPr="00072F2E">
              <w:rPr>
                <w:rFonts w:eastAsia="Times New Roman" w:cs="Times New Roman"/>
                <w:szCs w:val="24"/>
              </w:rPr>
              <w:t xml:space="preserve"> </w:t>
            </w:r>
          </w:p>
        </w:tc>
        <w:tc>
          <w:tcPr>
            <w:tcW w:w="1561" w:type="dxa"/>
          </w:tcPr>
          <w:p w14:paraId="23F167EE"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457" w:type="dxa"/>
          </w:tcPr>
          <w:p w14:paraId="7F2CD1E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флаконов</w:t>
            </w:r>
            <w:proofErr w:type="spellEnd"/>
          </w:p>
        </w:tc>
        <w:tc>
          <w:tcPr>
            <w:tcW w:w="1601" w:type="dxa"/>
          </w:tcPr>
          <w:p w14:paraId="757E615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491" w:type="dxa"/>
          </w:tcPr>
          <w:p w14:paraId="0C69245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r>
      <w:tr w:rsidR="00F768BE" w:rsidRPr="00072F2E" w14:paraId="4318B688" w14:textId="77777777" w:rsidTr="009349A5">
        <w:tc>
          <w:tcPr>
            <w:tcW w:w="663" w:type="dxa"/>
          </w:tcPr>
          <w:p w14:paraId="06B19292" w14:textId="77777777" w:rsidR="00F768BE" w:rsidRPr="00072F2E" w:rsidRDefault="00F768BE" w:rsidP="00F768BE">
            <w:pPr>
              <w:rPr>
                <w:rFonts w:eastAsia="Times New Roman" w:cs="Times New Roman"/>
                <w:szCs w:val="24"/>
              </w:rPr>
            </w:pPr>
            <w:r w:rsidRPr="00072F2E">
              <w:rPr>
                <w:rFonts w:eastAsia="Times New Roman" w:cs="Times New Roman"/>
                <w:szCs w:val="24"/>
              </w:rPr>
              <w:t>15</w:t>
            </w:r>
          </w:p>
        </w:tc>
        <w:tc>
          <w:tcPr>
            <w:tcW w:w="2576" w:type="dxa"/>
          </w:tcPr>
          <w:p w14:paraId="6550A242"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Ванкомицин</w:t>
            </w:r>
            <w:proofErr w:type="spellEnd"/>
            <w:r w:rsidRPr="00072F2E">
              <w:rPr>
                <w:rFonts w:eastAsia="Times New Roman" w:cs="Times New Roman"/>
                <w:szCs w:val="24"/>
              </w:rPr>
              <w:t xml:space="preserve"> </w:t>
            </w:r>
          </w:p>
        </w:tc>
        <w:tc>
          <w:tcPr>
            <w:tcW w:w="1561" w:type="dxa"/>
          </w:tcPr>
          <w:p w14:paraId="616DB92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457" w:type="dxa"/>
          </w:tcPr>
          <w:p w14:paraId="4965250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c>
          <w:tcPr>
            <w:tcW w:w="1601" w:type="dxa"/>
          </w:tcPr>
          <w:p w14:paraId="484B1E5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04D6E4E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p>
        </w:tc>
      </w:tr>
      <w:tr w:rsidR="00F768BE" w:rsidRPr="00072F2E" w14:paraId="1F90D1BF" w14:textId="77777777" w:rsidTr="009349A5">
        <w:tc>
          <w:tcPr>
            <w:tcW w:w="663" w:type="dxa"/>
          </w:tcPr>
          <w:p w14:paraId="261F4ADC" w14:textId="77777777" w:rsidR="00F768BE" w:rsidRPr="00072F2E" w:rsidRDefault="00F768BE" w:rsidP="00F768BE">
            <w:pPr>
              <w:rPr>
                <w:rFonts w:eastAsia="Times New Roman" w:cs="Times New Roman"/>
                <w:szCs w:val="24"/>
              </w:rPr>
            </w:pPr>
            <w:r w:rsidRPr="00072F2E">
              <w:rPr>
                <w:rFonts w:eastAsia="Times New Roman" w:cs="Times New Roman"/>
                <w:szCs w:val="24"/>
              </w:rPr>
              <w:t>16</w:t>
            </w:r>
          </w:p>
        </w:tc>
        <w:tc>
          <w:tcPr>
            <w:tcW w:w="2576" w:type="dxa"/>
          </w:tcPr>
          <w:p w14:paraId="1987B06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Линезолид</w:t>
            </w:r>
            <w:proofErr w:type="spellEnd"/>
            <w:r w:rsidRPr="00072F2E">
              <w:rPr>
                <w:rFonts w:eastAsia="Times New Roman" w:cs="Times New Roman"/>
                <w:szCs w:val="24"/>
              </w:rPr>
              <w:t xml:space="preserve"> </w:t>
            </w:r>
          </w:p>
        </w:tc>
        <w:tc>
          <w:tcPr>
            <w:tcW w:w="1561" w:type="dxa"/>
          </w:tcPr>
          <w:p w14:paraId="0586B756"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Раствор для </w:t>
            </w:r>
            <w:proofErr w:type="spellStart"/>
            <w:r w:rsidRPr="00072F2E">
              <w:rPr>
                <w:rFonts w:eastAsia="Times New Roman" w:cs="Times New Roman"/>
                <w:szCs w:val="24"/>
                <w:lang w:val="ru-RU"/>
              </w:rPr>
              <w:t>инфузии</w:t>
            </w:r>
            <w:proofErr w:type="spellEnd"/>
            <w:r w:rsidRPr="00072F2E">
              <w:rPr>
                <w:rFonts w:eastAsia="Times New Roman" w:cs="Times New Roman"/>
                <w:szCs w:val="24"/>
                <w:lang w:val="ru-RU"/>
              </w:rPr>
              <w:t xml:space="preserve"> 300 мл (600 мг)</w:t>
            </w:r>
          </w:p>
        </w:tc>
        <w:tc>
          <w:tcPr>
            <w:tcW w:w="1457" w:type="dxa"/>
          </w:tcPr>
          <w:p w14:paraId="1C340AE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пакета</w:t>
            </w:r>
            <w:proofErr w:type="spellEnd"/>
          </w:p>
        </w:tc>
        <w:tc>
          <w:tcPr>
            <w:tcW w:w="1601" w:type="dxa"/>
          </w:tcPr>
          <w:p w14:paraId="1392FD4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090BAA4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пакет</w:t>
            </w:r>
            <w:proofErr w:type="spellEnd"/>
          </w:p>
        </w:tc>
      </w:tr>
      <w:tr w:rsidR="00F768BE" w:rsidRPr="00072F2E" w14:paraId="78CF93BE" w14:textId="77777777" w:rsidTr="009349A5">
        <w:tc>
          <w:tcPr>
            <w:tcW w:w="663" w:type="dxa"/>
          </w:tcPr>
          <w:p w14:paraId="11CB3F57" w14:textId="77777777" w:rsidR="00F768BE" w:rsidRPr="00072F2E" w:rsidRDefault="00F768BE" w:rsidP="00F768BE">
            <w:pPr>
              <w:rPr>
                <w:rFonts w:eastAsia="Times New Roman" w:cs="Times New Roman"/>
                <w:szCs w:val="24"/>
              </w:rPr>
            </w:pPr>
            <w:r w:rsidRPr="00072F2E">
              <w:rPr>
                <w:rFonts w:eastAsia="Times New Roman" w:cs="Times New Roman"/>
                <w:szCs w:val="24"/>
              </w:rPr>
              <w:t>17</w:t>
            </w:r>
          </w:p>
        </w:tc>
        <w:tc>
          <w:tcPr>
            <w:tcW w:w="2576" w:type="dxa"/>
          </w:tcPr>
          <w:p w14:paraId="3D49B3DD"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Метронидазол</w:t>
            </w:r>
            <w:proofErr w:type="spellEnd"/>
            <w:r w:rsidRPr="00072F2E">
              <w:rPr>
                <w:rFonts w:eastAsia="Times New Roman" w:cs="Times New Roman"/>
                <w:szCs w:val="24"/>
              </w:rPr>
              <w:t xml:space="preserve"> </w:t>
            </w:r>
          </w:p>
        </w:tc>
        <w:tc>
          <w:tcPr>
            <w:tcW w:w="1561" w:type="dxa"/>
          </w:tcPr>
          <w:p w14:paraId="4F85F52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таблетки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250 </w:t>
            </w:r>
            <w:proofErr w:type="spellStart"/>
            <w:r w:rsidRPr="00072F2E">
              <w:rPr>
                <w:rFonts w:eastAsia="Times New Roman" w:cs="Times New Roman"/>
                <w:szCs w:val="24"/>
              </w:rPr>
              <w:t>мг</w:t>
            </w:r>
            <w:proofErr w:type="spellEnd"/>
          </w:p>
        </w:tc>
        <w:tc>
          <w:tcPr>
            <w:tcW w:w="1457" w:type="dxa"/>
          </w:tcPr>
          <w:p w14:paraId="611AF17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таблеток</w:t>
            </w:r>
            <w:proofErr w:type="spellEnd"/>
          </w:p>
        </w:tc>
        <w:tc>
          <w:tcPr>
            <w:tcW w:w="1601" w:type="dxa"/>
          </w:tcPr>
          <w:p w14:paraId="61AF798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23D68C4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таблетки</w:t>
            </w:r>
            <w:proofErr w:type="spellEnd"/>
          </w:p>
        </w:tc>
      </w:tr>
      <w:tr w:rsidR="00F768BE" w:rsidRPr="00072F2E" w14:paraId="3D5FD6B0" w14:textId="77777777" w:rsidTr="009349A5">
        <w:tc>
          <w:tcPr>
            <w:tcW w:w="663" w:type="dxa"/>
          </w:tcPr>
          <w:p w14:paraId="4E63E313" w14:textId="77777777" w:rsidR="00F768BE" w:rsidRPr="00072F2E" w:rsidRDefault="00F768BE" w:rsidP="00F768BE">
            <w:pPr>
              <w:rPr>
                <w:rFonts w:eastAsia="Times New Roman" w:cs="Times New Roman"/>
                <w:szCs w:val="24"/>
              </w:rPr>
            </w:pPr>
            <w:r w:rsidRPr="00072F2E">
              <w:rPr>
                <w:rFonts w:eastAsia="Times New Roman" w:cs="Times New Roman"/>
                <w:szCs w:val="24"/>
              </w:rPr>
              <w:t>18</w:t>
            </w:r>
          </w:p>
        </w:tc>
        <w:tc>
          <w:tcPr>
            <w:tcW w:w="2576" w:type="dxa"/>
          </w:tcPr>
          <w:p w14:paraId="690B1DE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Ванкомицин</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энтерального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введения</w:t>
            </w:r>
            <w:proofErr w:type="spellEnd"/>
          </w:p>
        </w:tc>
        <w:tc>
          <w:tcPr>
            <w:tcW w:w="1561" w:type="dxa"/>
          </w:tcPr>
          <w:p w14:paraId="6A870420" w14:textId="77777777" w:rsidR="00F768BE" w:rsidRPr="00072F2E" w:rsidRDefault="00F768BE" w:rsidP="00F768BE">
            <w:pPr>
              <w:jc w:val="center"/>
              <w:rPr>
                <w:rFonts w:eastAsia="Times New Roman" w:cs="Times New Roman"/>
                <w:szCs w:val="24"/>
              </w:rPr>
            </w:pPr>
          </w:p>
        </w:tc>
        <w:tc>
          <w:tcPr>
            <w:tcW w:w="1457" w:type="dxa"/>
          </w:tcPr>
          <w:p w14:paraId="58B63E5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1000 </w:t>
            </w:r>
            <w:proofErr w:type="spellStart"/>
            <w:r w:rsidRPr="00072F2E">
              <w:rPr>
                <w:rFonts w:eastAsia="Times New Roman" w:cs="Times New Roman"/>
                <w:szCs w:val="24"/>
              </w:rPr>
              <w:t>мг</w:t>
            </w:r>
            <w:proofErr w:type="spellEnd"/>
            <w:r w:rsidRPr="00072F2E">
              <w:rPr>
                <w:rFonts w:eastAsia="Times New Roman" w:cs="Times New Roman"/>
                <w:szCs w:val="24"/>
              </w:rPr>
              <w:t>/</w:t>
            </w:r>
            <w:proofErr w:type="spellStart"/>
            <w:r w:rsidRPr="00072F2E">
              <w:rPr>
                <w:rFonts w:eastAsia="Times New Roman" w:cs="Times New Roman"/>
                <w:szCs w:val="24"/>
              </w:rPr>
              <w:t>сут</w:t>
            </w:r>
            <w:proofErr w:type="spellEnd"/>
          </w:p>
        </w:tc>
        <w:tc>
          <w:tcPr>
            <w:tcW w:w="1601" w:type="dxa"/>
          </w:tcPr>
          <w:p w14:paraId="6281FC4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2FB7E88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p>
        </w:tc>
      </w:tr>
      <w:tr w:rsidR="00F768BE" w:rsidRPr="00072F2E" w14:paraId="1FD6C0D2" w14:textId="77777777" w:rsidTr="009349A5">
        <w:tc>
          <w:tcPr>
            <w:tcW w:w="663" w:type="dxa"/>
          </w:tcPr>
          <w:p w14:paraId="20BBE366" w14:textId="77777777" w:rsidR="00F768BE" w:rsidRPr="00072F2E" w:rsidRDefault="00F768BE" w:rsidP="00F768BE">
            <w:pPr>
              <w:rPr>
                <w:rFonts w:eastAsia="Times New Roman" w:cs="Times New Roman"/>
                <w:szCs w:val="24"/>
              </w:rPr>
            </w:pPr>
            <w:r w:rsidRPr="00072F2E">
              <w:rPr>
                <w:rFonts w:eastAsia="Times New Roman" w:cs="Times New Roman"/>
                <w:szCs w:val="24"/>
              </w:rPr>
              <w:t>19</w:t>
            </w:r>
          </w:p>
        </w:tc>
        <w:tc>
          <w:tcPr>
            <w:tcW w:w="2576" w:type="dxa"/>
          </w:tcPr>
          <w:p w14:paraId="630F822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Полимиксин</w:t>
            </w:r>
            <w:proofErr w:type="spellEnd"/>
            <w:r w:rsidRPr="00072F2E">
              <w:rPr>
                <w:rFonts w:eastAsia="Times New Roman" w:cs="Times New Roman"/>
                <w:szCs w:val="24"/>
              </w:rPr>
              <w:t xml:space="preserve"> </w:t>
            </w:r>
          </w:p>
        </w:tc>
        <w:tc>
          <w:tcPr>
            <w:tcW w:w="1561" w:type="dxa"/>
          </w:tcPr>
          <w:p w14:paraId="650080D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50 </w:t>
            </w:r>
            <w:proofErr w:type="spellStart"/>
            <w:r w:rsidRPr="00072F2E">
              <w:rPr>
                <w:rFonts w:eastAsia="Times New Roman" w:cs="Times New Roman"/>
                <w:szCs w:val="24"/>
              </w:rPr>
              <w:t>мг</w:t>
            </w:r>
            <w:proofErr w:type="spellEnd"/>
          </w:p>
        </w:tc>
        <w:tc>
          <w:tcPr>
            <w:tcW w:w="1457" w:type="dxa"/>
          </w:tcPr>
          <w:p w14:paraId="5F5C535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r w:rsidRPr="00072F2E">
              <w:rPr>
                <w:rFonts w:eastAsia="Times New Roman" w:cs="Times New Roman"/>
                <w:szCs w:val="24"/>
              </w:rPr>
              <w:t>/</w:t>
            </w:r>
            <w:proofErr w:type="spellStart"/>
            <w:r w:rsidRPr="00072F2E">
              <w:rPr>
                <w:rFonts w:eastAsia="Times New Roman" w:cs="Times New Roman"/>
                <w:szCs w:val="24"/>
              </w:rPr>
              <w:t>сут</w:t>
            </w:r>
            <w:proofErr w:type="spellEnd"/>
          </w:p>
        </w:tc>
        <w:tc>
          <w:tcPr>
            <w:tcW w:w="1601" w:type="dxa"/>
          </w:tcPr>
          <w:p w14:paraId="73F5D4C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491" w:type="dxa"/>
          </w:tcPr>
          <w:p w14:paraId="38F165A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p>
        </w:tc>
      </w:tr>
      <w:tr w:rsidR="00F768BE" w:rsidRPr="00072F2E" w14:paraId="4783DD8E" w14:textId="77777777" w:rsidTr="009349A5">
        <w:tc>
          <w:tcPr>
            <w:tcW w:w="663" w:type="dxa"/>
          </w:tcPr>
          <w:p w14:paraId="0CAFEE64" w14:textId="77777777" w:rsidR="00F768BE" w:rsidRPr="00072F2E" w:rsidRDefault="00F768BE" w:rsidP="00F768BE">
            <w:pPr>
              <w:rPr>
                <w:rFonts w:eastAsia="Times New Roman" w:cs="Times New Roman"/>
                <w:szCs w:val="24"/>
              </w:rPr>
            </w:pPr>
            <w:r w:rsidRPr="00072F2E">
              <w:rPr>
                <w:rFonts w:eastAsia="Times New Roman" w:cs="Times New Roman"/>
                <w:szCs w:val="24"/>
              </w:rPr>
              <w:t>20</w:t>
            </w:r>
          </w:p>
        </w:tc>
        <w:tc>
          <w:tcPr>
            <w:tcW w:w="2576" w:type="dxa"/>
          </w:tcPr>
          <w:p w14:paraId="54592B5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Ацетилцистеин</w:t>
            </w:r>
            <w:proofErr w:type="spellEnd"/>
            <w:r w:rsidRPr="00072F2E">
              <w:rPr>
                <w:rFonts w:eastAsia="Times New Roman" w:cs="Times New Roman"/>
                <w:szCs w:val="24"/>
              </w:rPr>
              <w:t xml:space="preserve"> </w:t>
            </w:r>
          </w:p>
        </w:tc>
        <w:tc>
          <w:tcPr>
            <w:tcW w:w="1561" w:type="dxa"/>
          </w:tcPr>
          <w:p w14:paraId="7BE0D7EF"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3 </w:t>
            </w:r>
            <w:proofErr w:type="spellStart"/>
            <w:r w:rsidRPr="00072F2E">
              <w:rPr>
                <w:rFonts w:eastAsia="Times New Roman" w:cs="Times New Roman"/>
                <w:szCs w:val="24"/>
              </w:rPr>
              <w:t>мл</w:t>
            </w:r>
            <w:proofErr w:type="spellEnd"/>
          </w:p>
        </w:tc>
        <w:tc>
          <w:tcPr>
            <w:tcW w:w="1457" w:type="dxa"/>
          </w:tcPr>
          <w:p w14:paraId="7BC8ED8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 </w:t>
            </w:r>
            <w:proofErr w:type="spellStart"/>
            <w:r w:rsidRPr="00072F2E">
              <w:rPr>
                <w:rFonts w:eastAsia="Times New Roman" w:cs="Times New Roman"/>
                <w:szCs w:val="24"/>
              </w:rPr>
              <w:t>ампулы</w:t>
            </w:r>
            <w:proofErr w:type="spellEnd"/>
          </w:p>
        </w:tc>
        <w:tc>
          <w:tcPr>
            <w:tcW w:w="1601" w:type="dxa"/>
          </w:tcPr>
          <w:p w14:paraId="664D17B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491" w:type="dxa"/>
          </w:tcPr>
          <w:p w14:paraId="36932F2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 </w:t>
            </w:r>
            <w:proofErr w:type="spellStart"/>
            <w:r w:rsidRPr="00072F2E">
              <w:rPr>
                <w:rFonts w:eastAsia="Times New Roman" w:cs="Times New Roman"/>
                <w:szCs w:val="24"/>
              </w:rPr>
              <w:t>ампулы</w:t>
            </w:r>
            <w:proofErr w:type="spellEnd"/>
          </w:p>
        </w:tc>
      </w:tr>
      <w:tr w:rsidR="00F768BE" w:rsidRPr="00072F2E" w14:paraId="4B7A651A" w14:textId="77777777" w:rsidTr="009349A5">
        <w:tc>
          <w:tcPr>
            <w:tcW w:w="663" w:type="dxa"/>
          </w:tcPr>
          <w:p w14:paraId="28D75EE3" w14:textId="77777777" w:rsidR="00F768BE" w:rsidRPr="00072F2E" w:rsidRDefault="00F768BE" w:rsidP="00F768BE">
            <w:pPr>
              <w:rPr>
                <w:rFonts w:eastAsia="Times New Roman" w:cs="Times New Roman"/>
                <w:szCs w:val="24"/>
              </w:rPr>
            </w:pPr>
            <w:r w:rsidRPr="00072F2E">
              <w:rPr>
                <w:rFonts w:eastAsia="Times New Roman" w:cs="Times New Roman"/>
                <w:szCs w:val="24"/>
              </w:rPr>
              <w:t>21</w:t>
            </w:r>
          </w:p>
        </w:tc>
        <w:tc>
          <w:tcPr>
            <w:tcW w:w="2576" w:type="dxa"/>
          </w:tcPr>
          <w:p w14:paraId="695FFD2F"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Инсулин</w:t>
            </w:r>
            <w:proofErr w:type="spellEnd"/>
            <w:r w:rsidRPr="00072F2E">
              <w:rPr>
                <w:rFonts w:eastAsia="Times New Roman" w:cs="Times New Roman"/>
                <w:szCs w:val="24"/>
              </w:rPr>
              <w:t xml:space="preserve"> </w:t>
            </w:r>
            <w:proofErr w:type="spellStart"/>
            <w:r w:rsidRPr="00072F2E">
              <w:rPr>
                <w:rFonts w:eastAsia="Times New Roman" w:cs="Times New Roman"/>
                <w:szCs w:val="24"/>
              </w:rPr>
              <w:t>короткого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действия</w:t>
            </w:r>
            <w:proofErr w:type="spellEnd"/>
            <w:r w:rsidRPr="00072F2E">
              <w:rPr>
                <w:rFonts w:eastAsia="Times New Roman" w:cs="Times New Roman"/>
                <w:szCs w:val="24"/>
              </w:rPr>
              <w:t xml:space="preserve"> </w:t>
            </w:r>
          </w:p>
        </w:tc>
        <w:tc>
          <w:tcPr>
            <w:tcW w:w="1561" w:type="dxa"/>
          </w:tcPr>
          <w:p w14:paraId="2280E24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100 </w:t>
            </w:r>
            <w:proofErr w:type="spellStart"/>
            <w:r w:rsidRPr="00072F2E">
              <w:rPr>
                <w:rFonts w:eastAsia="Times New Roman" w:cs="Times New Roman"/>
                <w:szCs w:val="24"/>
              </w:rPr>
              <w:t>Ед</w:t>
            </w:r>
            <w:proofErr w:type="spellEnd"/>
            <w:r w:rsidRPr="00072F2E">
              <w:rPr>
                <w:rFonts w:eastAsia="Times New Roman" w:cs="Times New Roman"/>
                <w:szCs w:val="24"/>
              </w:rPr>
              <w:t>/</w:t>
            </w:r>
            <w:proofErr w:type="spellStart"/>
            <w:r w:rsidRPr="00072F2E">
              <w:rPr>
                <w:rFonts w:eastAsia="Times New Roman" w:cs="Times New Roman"/>
                <w:szCs w:val="24"/>
              </w:rPr>
              <w:t>мл</w:t>
            </w:r>
            <w:proofErr w:type="spellEnd"/>
          </w:p>
        </w:tc>
        <w:tc>
          <w:tcPr>
            <w:tcW w:w="1457" w:type="dxa"/>
          </w:tcPr>
          <w:p w14:paraId="4576388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r w:rsidRPr="00072F2E">
              <w:rPr>
                <w:rFonts w:eastAsia="Times New Roman" w:cs="Times New Roman"/>
                <w:szCs w:val="24"/>
              </w:rPr>
              <w:t xml:space="preserve">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пациента</w:t>
            </w:r>
            <w:proofErr w:type="spellEnd"/>
          </w:p>
        </w:tc>
        <w:tc>
          <w:tcPr>
            <w:tcW w:w="1601" w:type="dxa"/>
          </w:tcPr>
          <w:p w14:paraId="63627DDC" w14:textId="77777777" w:rsidR="00F768BE" w:rsidRPr="00072F2E" w:rsidRDefault="00F768BE" w:rsidP="00F768BE">
            <w:pPr>
              <w:jc w:val="center"/>
              <w:rPr>
                <w:rFonts w:eastAsia="Times New Roman" w:cs="Times New Roman"/>
                <w:szCs w:val="24"/>
              </w:rPr>
            </w:pPr>
          </w:p>
        </w:tc>
        <w:tc>
          <w:tcPr>
            <w:tcW w:w="1491" w:type="dxa"/>
          </w:tcPr>
          <w:p w14:paraId="54834852" w14:textId="77777777" w:rsidR="00F768BE" w:rsidRPr="00072F2E" w:rsidRDefault="00F768BE" w:rsidP="00F768BE">
            <w:pPr>
              <w:jc w:val="center"/>
              <w:rPr>
                <w:rFonts w:eastAsia="Times New Roman" w:cs="Times New Roman"/>
                <w:szCs w:val="24"/>
              </w:rPr>
            </w:pPr>
          </w:p>
        </w:tc>
      </w:tr>
      <w:tr w:rsidR="00F768BE" w:rsidRPr="00072F2E" w14:paraId="12A0BA8C" w14:textId="77777777" w:rsidTr="009349A5">
        <w:tc>
          <w:tcPr>
            <w:tcW w:w="663" w:type="dxa"/>
          </w:tcPr>
          <w:p w14:paraId="31858531" w14:textId="77777777" w:rsidR="00F768BE" w:rsidRPr="00072F2E" w:rsidRDefault="00F768BE" w:rsidP="00F768BE">
            <w:pPr>
              <w:rPr>
                <w:rFonts w:eastAsia="Times New Roman" w:cs="Times New Roman"/>
                <w:szCs w:val="24"/>
              </w:rPr>
            </w:pPr>
            <w:r w:rsidRPr="00072F2E">
              <w:rPr>
                <w:rFonts w:eastAsia="Times New Roman" w:cs="Times New Roman"/>
                <w:szCs w:val="24"/>
              </w:rPr>
              <w:t>22</w:t>
            </w:r>
          </w:p>
        </w:tc>
        <w:tc>
          <w:tcPr>
            <w:tcW w:w="2576" w:type="dxa"/>
          </w:tcPr>
          <w:p w14:paraId="6A536E1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Беродуал</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ингаляций</w:t>
            </w:r>
            <w:proofErr w:type="spellEnd"/>
            <w:r w:rsidRPr="00072F2E">
              <w:rPr>
                <w:rFonts w:eastAsia="Times New Roman" w:cs="Times New Roman"/>
                <w:szCs w:val="24"/>
              </w:rPr>
              <w:t xml:space="preserve"> </w:t>
            </w:r>
          </w:p>
        </w:tc>
        <w:tc>
          <w:tcPr>
            <w:tcW w:w="1561" w:type="dxa"/>
          </w:tcPr>
          <w:p w14:paraId="1DB402B0"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Аэрозольный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баллончик</w:t>
            </w:r>
            <w:proofErr w:type="spellEnd"/>
          </w:p>
        </w:tc>
        <w:tc>
          <w:tcPr>
            <w:tcW w:w="1457" w:type="dxa"/>
          </w:tcPr>
          <w:p w14:paraId="1DD7DD9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пациента</w:t>
            </w:r>
            <w:proofErr w:type="spellEnd"/>
          </w:p>
        </w:tc>
        <w:tc>
          <w:tcPr>
            <w:tcW w:w="1601" w:type="dxa"/>
          </w:tcPr>
          <w:p w14:paraId="7D5D113E" w14:textId="77777777" w:rsidR="00F768BE" w:rsidRPr="00072F2E" w:rsidRDefault="00F768BE" w:rsidP="00F768BE">
            <w:pPr>
              <w:jc w:val="center"/>
              <w:rPr>
                <w:rFonts w:eastAsia="Times New Roman" w:cs="Times New Roman"/>
                <w:szCs w:val="24"/>
              </w:rPr>
            </w:pPr>
          </w:p>
        </w:tc>
        <w:tc>
          <w:tcPr>
            <w:tcW w:w="1491" w:type="dxa"/>
          </w:tcPr>
          <w:p w14:paraId="766B6F7B" w14:textId="77777777" w:rsidR="00F768BE" w:rsidRPr="00072F2E" w:rsidRDefault="00F768BE" w:rsidP="00F768BE">
            <w:pPr>
              <w:jc w:val="center"/>
              <w:rPr>
                <w:rFonts w:eastAsia="Times New Roman" w:cs="Times New Roman"/>
                <w:szCs w:val="24"/>
              </w:rPr>
            </w:pPr>
          </w:p>
        </w:tc>
      </w:tr>
      <w:tr w:rsidR="00F768BE" w:rsidRPr="00072F2E" w14:paraId="088C8F97" w14:textId="77777777" w:rsidTr="009349A5">
        <w:tc>
          <w:tcPr>
            <w:tcW w:w="663" w:type="dxa"/>
          </w:tcPr>
          <w:p w14:paraId="3B213FE3" w14:textId="77777777" w:rsidR="00F768BE" w:rsidRPr="00072F2E" w:rsidRDefault="00F768BE" w:rsidP="00F768BE">
            <w:pPr>
              <w:rPr>
                <w:rFonts w:eastAsia="Times New Roman" w:cs="Times New Roman"/>
                <w:szCs w:val="24"/>
              </w:rPr>
            </w:pPr>
            <w:r w:rsidRPr="00072F2E">
              <w:rPr>
                <w:rFonts w:eastAsia="Times New Roman" w:cs="Times New Roman"/>
                <w:szCs w:val="24"/>
              </w:rPr>
              <w:t>23</w:t>
            </w:r>
          </w:p>
        </w:tc>
        <w:tc>
          <w:tcPr>
            <w:tcW w:w="2576" w:type="dxa"/>
          </w:tcPr>
          <w:p w14:paraId="059CB5B2"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Хлоргексидин</w:t>
            </w:r>
            <w:proofErr w:type="spellEnd"/>
            <w:r w:rsidRPr="00072F2E">
              <w:rPr>
                <w:rFonts w:eastAsia="Times New Roman" w:cs="Times New Roman"/>
                <w:szCs w:val="24"/>
              </w:rPr>
              <w:t xml:space="preserve"> </w:t>
            </w:r>
          </w:p>
        </w:tc>
        <w:tc>
          <w:tcPr>
            <w:tcW w:w="1561" w:type="dxa"/>
          </w:tcPr>
          <w:p w14:paraId="67F3130D"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 </w:t>
            </w:r>
            <w:proofErr w:type="spellStart"/>
            <w:r w:rsidRPr="00072F2E">
              <w:rPr>
                <w:rFonts w:eastAsia="Times New Roman" w:cs="Times New Roman"/>
                <w:szCs w:val="24"/>
              </w:rPr>
              <w:t>мл</w:t>
            </w:r>
            <w:proofErr w:type="spellEnd"/>
          </w:p>
        </w:tc>
        <w:tc>
          <w:tcPr>
            <w:tcW w:w="1457" w:type="dxa"/>
          </w:tcPr>
          <w:p w14:paraId="732ECC0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c>
          <w:tcPr>
            <w:tcW w:w="1601" w:type="dxa"/>
          </w:tcPr>
          <w:p w14:paraId="655762B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491" w:type="dxa"/>
          </w:tcPr>
          <w:p w14:paraId="64721B4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r>
      <w:tr w:rsidR="00F768BE" w:rsidRPr="00072F2E" w14:paraId="27B037B5" w14:textId="77777777" w:rsidTr="009349A5">
        <w:tc>
          <w:tcPr>
            <w:tcW w:w="663" w:type="dxa"/>
          </w:tcPr>
          <w:p w14:paraId="136D5AD1" w14:textId="77777777" w:rsidR="00F768BE" w:rsidRPr="00072F2E" w:rsidRDefault="00F768BE" w:rsidP="00F768BE">
            <w:pPr>
              <w:rPr>
                <w:rFonts w:eastAsia="Times New Roman" w:cs="Times New Roman"/>
                <w:szCs w:val="24"/>
              </w:rPr>
            </w:pPr>
            <w:r w:rsidRPr="00072F2E">
              <w:rPr>
                <w:rFonts w:eastAsia="Times New Roman" w:cs="Times New Roman"/>
                <w:szCs w:val="24"/>
              </w:rPr>
              <w:t>24</w:t>
            </w:r>
          </w:p>
        </w:tc>
        <w:tc>
          <w:tcPr>
            <w:tcW w:w="2576" w:type="dxa"/>
          </w:tcPr>
          <w:p w14:paraId="6541B7ED" w14:textId="77777777" w:rsidR="00F768BE" w:rsidRPr="00072F2E" w:rsidRDefault="00F768BE" w:rsidP="00F768BE">
            <w:pPr>
              <w:rPr>
                <w:rFonts w:eastAsia="Times New Roman" w:cs="Times New Roman"/>
                <w:szCs w:val="24"/>
                <w:lang w:val="ru-RU"/>
              </w:rPr>
            </w:pPr>
            <w:proofErr w:type="spellStart"/>
            <w:r w:rsidRPr="00072F2E">
              <w:rPr>
                <w:rFonts w:eastAsia="Times New Roman" w:cs="Times New Roman"/>
                <w:szCs w:val="24"/>
                <w:lang w:val="ru-RU"/>
              </w:rPr>
              <w:t>Энтеральная</w:t>
            </w:r>
            <w:proofErr w:type="spellEnd"/>
            <w:r w:rsidRPr="00072F2E">
              <w:rPr>
                <w:rFonts w:eastAsia="Times New Roman" w:cs="Times New Roman"/>
                <w:szCs w:val="24"/>
                <w:lang w:val="ru-RU"/>
              </w:rPr>
              <w:t xml:space="preserve"> смесь для зондового питания</w:t>
            </w:r>
          </w:p>
        </w:tc>
        <w:tc>
          <w:tcPr>
            <w:tcW w:w="1561" w:type="dxa"/>
          </w:tcPr>
          <w:p w14:paraId="2539DB30"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Пакеты</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500 </w:t>
            </w:r>
            <w:proofErr w:type="spellStart"/>
            <w:r w:rsidRPr="00072F2E">
              <w:rPr>
                <w:rFonts w:eastAsia="Times New Roman" w:cs="Times New Roman"/>
                <w:szCs w:val="24"/>
              </w:rPr>
              <w:t>мл</w:t>
            </w:r>
            <w:proofErr w:type="spellEnd"/>
          </w:p>
        </w:tc>
        <w:tc>
          <w:tcPr>
            <w:tcW w:w="1457" w:type="dxa"/>
          </w:tcPr>
          <w:p w14:paraId="379A7CF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пакета</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флакона</w:t>
            </w:r>
            <w:proofErr w:type="spellEnd"/>
            <w:r w:rsidRPr="00072F2E">
              <w:rPr>
                <w:rFonts w:eastAsia="Times New Roman" w:cs="Times New Roman"/>
                <w:szCs w:val="24"/>
              </w:rPr>
              <w:t>)</w:t>
            </w:r>
          </w:p>
        </w:tc>
        <w:tc>
          <w:tcPr>
            <w:tcW w:w="1601" w:type="dxa"/>
          </w:tcPr>
          <w:p w14:paraId="3CB97A0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491" w:type="dxa"/>
          </w:tcPr>
          <w:p w14:paraId="328B5E5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пакета</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флакона</w:t>
            </w:r>
            <w:proofErr w:type="spellEnd"/>
            <w:r w:rsidRPr="00072F2E">
              <w:rPr>
                <w:rFonts w:eastAsia="Times New Roman" w:cs="Times New Roman"/>
                <w:szCs w:val="24"/>
              </w:rPr>
              <w:t>)</w:t>
            </w:r>
          </w:p>
        </w:tc>
      </w:tr>
    </w:tbl>
    <w:p w14:paraId="2E55E263" w14:textId="77777777" w:rsidR="00F768BE" w:rsidRPr="00072F2E" w:rsidRDefault="00F768BE" w:rsidP="00F768BE">
      <w:pPr>
        <w:spacing w:after="0" w:line="240" w:lineRule="auto"/>
        <w:rPr>
          <w:rFonts w:eastAsia="Times New Roman" w:cs="Times New Roman"/>
          <w:sz w:val="20"/>
          <w:szCs w:val="20"/>
          <w:lang w:eastAsia="ru-RU"/>
        </w:rPr>
      </w:pPr>
    </w:p>
    <w:p w14:paraId="2FDABC51"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Потребность в лекарственных средствах для работы отделения (палаты) реанимации и интенсивной терапии на 6 коек. (расчет на 6 ИВЛ/</w:t>
      </w:r>
      <w:proofErr w:type="spellStart"/>
      <w:r w:rsidRPr="00072F2E">
        <w:rPr>
          <w:rFonts w:eastAsia="Times New Roman" w:cs="Times New Roman"/>
          <w:b/>
          <w:szCs w:val="24"/>
          <w:lang w:eastAsia="ru-RU"/>
        </w:rPr>
        <w:t>койко</w:t>
      </w:r>
      <w:proofErr w:type="spellEnd"/>
      <w:r w:rsidRPr="00072F2E">
        <w:rPr>
          <w:rFonts w:eastAsia="Times New Roman" w:cs="Times New Roman"/>
          <w:b/>
          <w:szCs w:val="24"/>
          <w:lang w:eastAsia="ru-RU"/>
        </w:rPr>
        <w:t>/дней).</w:t>
      </w:r>
    </w:p>
    <w:tbl>
      <w:tblPr>
        <w:tblStyle w:val="aa"/>
        <w:tblW w:w="10348" w:type="dxa"/>
        <w:tblLayout w:type="fixed"/>
        <w:tblLook w:val="04A0" w:firstRow="1" w:lastRow="0" w:firstColumn="1" w:lastColumn="0" w:noHBand="0" w:noVBand="1"/>
      </w:tblPr>
      <w:tblGrid>
        <w:gridCol w:w="1134"/>
        <w:gridCol w:w="2691"/>
        <w:gridCol w:w="2271"/>
        <w:gridCol w:w="1701"/>
        <w:gridCol w:w="992"/>
        <w:gridCol w:w="1559"/>
      </w:tblGrid>
      <w:tr w:rsidR="00F768BE" w:rsidRPr="00072F2E" w14:paraId="7310EA2E" w14:textId="77777777" w:rsidTr="009349A5">
        <w:tc>
          <w:tcPr>
            <w:tcW w:w="1134" w:type="dxa"/>
          </w:tcPr>
          <w:p w14:paraId="75774CC9" w14:textId="77777777" w:rsidR="00F768BE" w:rsidRPr="00072F2E" w:rsidRDefault="00F768BE" w:rsidP="00F768BE">
            <w:pPr>
              <w:rPr>
                <w:rFonts w:eastAsia="Times New Roman" w:cs="Times New Roman"/>
                <w:szCs w:val="24"/>
              </w:rPr>
            </w:pPr>
            <w:r w:rsidRPr="00072F2E">
              <w:rPr>
                <w:rFonts w:eastAsia="Times New Roman" w:cs="Times New Roman"/>
                <w:szCs w:val="24"/>
              </w:rPr>
              <w:t>№№</w:t>
            </w:r>
          </w:p>
        </w:tc>
        <w:tc>
          <w:tcPr>
            <w:tcW w:w="2691" w:type="dxa"/>
          </w:tcPr>
          <w:p w14:paraId="7CC9A14B" w14:textId="77777777" w:rsidR="00F768BE" w:rsidRPr="00072F2E" w:rsidRDefault="00F768BE" w:rsidP="00F768BE">
            <w:pPr>
              <w:rPr>
                <w:rFonts w:eastAsia="Times New Roman" w:cs="Times New Roman"/>
                <w:szCs w:val="24"/>
              </w:rPr>
            </w:pPr>
            <w:r w:rsidRPr="00072F2E">
              <w:rPr>
                <w:rFonts w:eastAsia="Times New Roman" w:cs="Times New Roman"/>
                <w:szCs w:val="24"/>
              </w:rPr>
              <w:t xml:space="preserve">МНН </w:t>
            </w:r>
            <w:proofErr w:type="spellStart"/>
            <w:r w:rsidRPr="00072F2E">
              <w:rPr>
                <w:rFonts w:eastAsia="Times New Roman" w:cs="Times New Roman"/>
                <w:szCs w:val="24"/>
              </w:rPr>
              <w:t>препарата</w:t>
            </w:r>
            <w:proofErr w:type="spellEnd"/>
          </w:p>
        </w:tc>
        <w:tc>
          <w:tcPr>
            <w:tcW w:w="2271" w:type="dxa"/>
          </w:tcPr>
          <w:p w14:paraId="5E3DB833"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Форма</w:t>
            </w:r>
            <w:proofErr w:type="spellEnd"/>
            <w:r w:rsidRPr="00072F2E">
              <w:rPr>
                <w:rFonts w:eastAsia="Times New Roman" w:cs="Times New Roman"/>
                <w:szCs w:val="24"/>
              </w:rPr>
              <w:t xml:space="preserve"> </w:t>
            </w:r>
            <w:proofErr w:type="spellStart"/>
            <w:r w:rsidRPr="00072F2E">
              <w:rPr>
                <w:rFonts w:eastAsia="Times New Roman" w:cs="Times New Roman"/>
                <w:szCs w:val="24"/>
              </w:rPr>
              <w:t>выпуска</w:t>
            </w:r>
            <w:proofErr w:type="spellEnd"/>
          </w:p>
        </w:tc>
        <w:tc>
          <w:tcPr>
            <w:tcW w:w="1701" w:type="dxa"/>
          </w:tcPr>
          <w:p w14:paraId="00D06368"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Суточная</w:t>
            </w:r>
            <w:proofErr w:type="spellEnd"/>
            <w:r w:rsidRPr="00072F2E">
              <w:rPr>
                <w:rFonts w:eastAsia="Times New Roman" w:cs="Times New Roman"/>
                <w:szCs w:val="24"/>
              </w:rPr>
              <w:t xml:space="preserve"> </w:t>
            </w:r>
            <w:proofErr w:type="spellStart"/>
            <w:r w:rsidRPr="00072F2E">
              <w:rPr>
                <w:rFonts w:eastAsia="Times New Roman" w:cs="Times New Roman"/>
                <w:szCs w:val="24"/>
              </w:rPr>
              <w:t>потребность</w:t>
            </w:r>
            <w:proofErr w:type="spellEnd"/>
            <w:r w:rsidRPr="00072F2E">
              <w:rPr>
                <w:rFonts w:eastAsia="Times New Roman" w:cs="Times New Roman"/>
                <w:szCs w:val="24"/>
              </w:rPr>
              <w:t xml:space="preserve"> 1 </w:t>
            </w:r>
            <w:proofErr w:type="spellStart"/>
            <w:r w:rsidRPr="00072F2E">
              <w:rPr>
                <w:rFonts w:eastAsia="Times New Roman" w:cs="Times New Roman"/>
                <w:szCs w:val="24"/>
              </w:rPr>
              <w:t>пациента</w:t>
            </w:r>
            <w:proofErr w:type="spellEnd"/>
          </w:p>
        </w:tc>
        <w:tc>
          <w:tcPr>
            <w:tcW w:w="992" w:type="dxa"/>
          </w:tcPr>
          <w:p w14:paraId="55824F51"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Коэффициент</w:t>
            </w:r>
            <w:proofErr w:type="spellEnd"/>
            <w:r w:rsidRPr="00072F2E">
              <w:rPr>
                <w:rFonts w:eastAsia="Times New Roman" w:cs="Times New Roman"/>
                <w:szCs w:val="24"/>
              </w:rPr>
              <w:t xml:space="preserve"> </w:t>
            </w:r>
            <w:proofErr w:type="spellStart"/>
            <w:r w:rsidRPr="00072F2E">
              <w:rPr>
                <w:rFonts w:eastAsia="Times New Roman" w:cs="Times New Roman"/>
                <w:szCs w:val="24"/>
              </w:rPr>
              <w:t>применения</w:t>
            </w:r>
            <w:proofErr w:type="spellEnd"/>
          </w:p>
        </w:tc>
        <w:tc>
          <w:tcPr>
            <w:tcW w:w="1559" w:type="dxa"/>
          </w:tcPr>
          <w:p w14:paraId="0329BBA9"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Итого на 6 пациентов в сутки:</w:t>
            </w:r>
          </w:p>
        </w:tc>
      </w:tr>
      <w:tr w:rsidR="00F768BE" w:rsidRPr="00072F2E" w14:paraId="10D02040" w14:textId="77777777" w:rsidTr="009349A5">
        <w:tc>
          <w:tcPr>
            <w:tcW w:w="1134" w:type="dxa"/>
          </w:tcPr>
          <w:p w14:paraId="6AF4D1DC" w14:textId="77777777" w:rsidR="00F768BE" w:rsidRPr="00072F2E" w:rsidRDefault="00F768BE" w:rsidP="00F768BE">
            <w:pPr>
              <w:rPr>
                <w:rFonts w:eastAsia="Times New Roman" w:cs="Times New Roman"/>
                <w:szCs w:val="24"/>
              </w:rPr>
            </w:pPr>
            <w:r w:rsidRPr="00072F2E">
              <w:rPr>
                <w:rFonts w:eastAsia="Times New Roman" w:cs="Times New Roman"/>
                <w:szCs w:val="24"/>
              </w:rPr>
              <w:t>1</w:t>
            </w:r>
          </w:p>
        </w:tc>
        <w:tc>
          <w:tcPr>
            <w:tcW w:w="2691" w:type="dxa"/>
          </w:tcPr>
          <w:p w14:paraId="4D23CC19"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Пипекурония</w:t>
            </w:r>
            <w:proofErr w:type="spellEnd"/>
            <w:r w:rsidRPr="00072F2E">
              <w:rPr>
                <w:rFonts w:eastAsia="Times New Roman" w:cs="Times New Roman"/>
                <w:szCs w:val="24"/>
              </w:rPr>
              <w:t xml:space="preserve"> </w:t>
            </w:r>
            <w:proofErr w:type="spellStart"/>
            <w:r w:rsidRPr="00072F2E">
              <w:rPr>
                <w:rFonts w:eastAsia="Times New Roman" w:cs="Times New Roman"/>
                <w:szCs w:val="24"/>
              </w:rPr>
              <w:t>бромид</w:t>
            </w:r>
            <w:proofErr w:type="spellEnd"/>
          </w:p>
        </w:tc>
        <w:tc>
          <w:tcPr>
            <w:tcW w:w="2271" w:type="dxa"/>
          </w:tcPr>
          <w:p w14:paraId="7159B990"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 </w:t>
            </w:r>
            <w:proofErr w:type="spellStart"/>
            <w:r w:rsidRPr="00072F2E">
              <w:rPr>
                <w:rFonts w:eastAsia="Times New Roman" w:cs="Times New Roman"/>
                <w:szCs w:val="24"/>
              </w:rPr>
              <w:t>мг</w:t>
            </w:r>
            <w:proofErr w:type="spellEnd"/>
          </w:p>
        </w:tc>
        <w:tc>
          <w:tcPr>
            <w:tcW w:w="1701" w:type="dxa"/>
          </w:tcPr>
          <w:p w14:paraId="1A30CB6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флаконов</w:t>
            </w:r>
            <w:proofErr w:type="spellEnd"/>
          </w:p>
        </w:tc>
        <w:tc>
          <w:tcPr>
            <w:tcW w:w="992" w:type="dxa"/>
          </w:tcPr>
          <w:p w14:paraId="5CF77B6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0,5</w:t>
            </w:r>
          </w:p>
        </w:tc>
        <w:tc>
          <w:tcPr>
            <w:tcW w:w="1559" w:type="dxa"/>
          </w:tcPr>
          <w:p w14:paraId="1D4590C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60 </w:t>
            </w:r>
            <w:proofErr w:type="spellStart"/>
            <w:r w:rsidRPr="00072F2E">
              <w:rPr>
                <w:rFonts w:eastAsia="Times New Roman" w:cs="Times New Roman"/>
                <w:szCs w:val="24"/>
              </w:rPr>
              <w:t>флаконов</w:t>
            </w:r>
            <w:proofErr w:type="spellEnd"/>
          </w:p>
        </w:tc>
      </w:tr>
      <w:tr w:rsidR="00F768BE" w:rsidRPr="00072F2E" w14:paraId="46EA8F9C" w14:textId="77777777" w:rsidTr="009349A5">
        <w:tc>
          <w:tcPr>
            <w:tcW w:w="1134" w:type="dxa"/>
          </w:tcPr>
          <w:p w14:paraId="1B71F7B1" w14:textId="77777777" w:rsidR="00F768BE" w:rsidRPr="00072F2E" w:rsidRDefault="00F768BE" w:rsidP="00F768BE">
            <w:pPr>
              <w:rPr>
                <w:rFonts w:eastAsia="Times New Roman" w:cs="Times New Roman"/>
                <w:szCs w:val="24"/>
              </w:rPr>
            </w:pPr>
            <w:r w:rsidRPr="00072F2E">
              <w:rPr>
                <w:rFonts w:eastAsia="Times New Roman" w:cs="Times New Roman"/>
                <w:szCs w:val="24"/>
              </w:rPr>
              <w:lastRenderedPageBreak/>
              <w:t>2</w:t>
            </w:r>
          </w:p>
        </w:tc>
        <w:tc>
          <w:tcPr>
            <w:tcW w:w="2691" w:type="dxa"/>
          </w:tcPr>
          <w:p w14:paraId="7E37FCD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Пропофол</w:t>
            </w:r>
            <w:proofErr w:type="spellEnd"/>
            <w:r w:rsidRPr="00072F2E">
              <w:rPr>
                <w:rFonts w:eastAsia="Times New Roman" w:cs="Times New Roman"/>
                <w:szCs w:val="24"/>
              </w:rPr>
              <w:t xml:space="preserve"> </w:t>
            </w:r>
          </w:p>
        </w:tc>
        <w:tc>
          <w:tcPr>
            <w:tcW w:w="2271" w:type="dxa"/>
          </w:tcPr>
          <w:p w14:paraId="44ECB9FF"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20 </w:t>
            </w:r>
            <w:proofErr w:type="spellStart"/>
            <w:r w:rsidRPr="00072F2E">
              <w:rPr>
                <w:rFonts w:eastAsia="Times New Roman" w:cs="Times New Roman"/>
                <w:szCs w:val="24"/>
              </w:rPr>
              <w:t>мл</w:t>
            </w:r>
            <w:proofErr w:type="spellEnd"/>
            <w:r w:rsidRPr="00072F2E">
              <w:rPr>
                <w:rFonts w:eastAsia="Times New Roman" w:cs="Times New Roman"/>
                <w:szCs w:val="24"/>
              </w:rPr>
              <w:t xml:space="preserve"> (200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48A8547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30 </w:t>
            </w:r>
            <w:proofErr w:type="spellStart"/>
            <w:r w:rsidRPr="00072F2E">
              <w:rPr>
                <w:rFonts w:eastAsia="Times New Roman" w:cs="Times New Roman"/>
                <w:szCs w:val="24"/>
              </w:rPr>
              <w:t>ампул</w:t>
            </w:r>
            <w:proofErr w:type="spellEnd"/>
          </w:p>
        </w:tc>
        <w:tc>
          <w:tcPr>
            <w:tcW w:w="992" w:type="dxa"/>
          </w:tcPr>
          <w:p w14:paraId="7CBD112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0,6</w:t>
            </w:r>
          </w:p>
        </w:tc>
        <w:tc>
          <w:tcPr>
            <w:tcW w:w="1559" w:type="dxa"/>
          </w:tcPr>
          <w:p w14:paraId="7C46E5C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36 </w:t>
            </w:r>
            <w:proofErr w:type="spellStart"/>
            <w:r w:rsidRPr="00072F2E">
              <w:rPr>
                <w:rFonts w:eastAsia="Times New Roman" w:cs="Times New Roman"/>
                <w:szCs w:val="24"/>
              </w:rPr>
              <w:t>ампул</w:t>
            </w:r>
            <w:proofErr w:type="spellEnd"/>
          </w:p>
        </w:tc>
      </w:tr>
      <w:tr w:rsidR="00F768BE" w:rsidRPr="00072F2E" w14:paraId="404C8E2F" w14:textId="77777777" w:rsidTr="009349A5">
        <w:tc>
          <w:tcPr>
            <w:tcW w:w="1134" w:type="dxa"/>
          </w:tcPr>
          <w:p w14:paraId="2F943F0C" w14:textId="77777777" w:rsidR="00F768BE" w:rsidRPr="00072F2E" w:rsidRDefault="00F768BE" w:rsidP="00F768BE">
            <w:pPr>
              <w:rPr>
                <w:rFonts w:eastAsia="Times New Roman" w:cs="Times New Roman"/>
                <w:szCs w:val="24"/>
              </w:rPr>
            </w:pPr>
            <w:r w:rsidRPr="00072F2E">
              <w:rPr>
                <w:rFonts w:eastAsia="Times New Roman" w:cs="Times New Roman"/>
                <w:szCs w:val="24"/>
              </w:rPr>
              <w:t>3</w:t>
            </w:r>
          </w:p>
        </w:tc>
        <w:tc>
          <w:tcPr>
            <w:tcW w:w="2691" w:type="dxa"/>
          </w:tcPr>
          <w:p w14:paraId="65436DFF"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Мидазолам</w:t>
            </w:r>
            <w:proofErr w:type="spellEnd"/>
            <w:r w:rsidRPr="00072F2E">
              <w:rPr>
                <w:rFonts w:eastAsia="Times New Roman" w:cs="Times New Roman"/>
                <w:szCs w:val="24"/>
              </w:rPr>
              <w:t xml:space="preserve"> </w:t>
            </w:r>
          </w:p>
        </w:tc>
        <w:tc>
          <w:tcPr>
            <w:tcW w:w="2271" w:type="dxa"/>
          </w:tcPr>
          <w:p w14:paraId="66DFCA2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 </w:t>
            </w:r>
            <w:proofErr w:type="spellStart"/>
            <w:r w:rsidRPr="00072F2E">
              <w:rPr>
                <w:rFonts w:eastAsia="Times New Roman" w:cs="Times New Roman"/>
                <w:szCs w:val="24"/>
              </w:rPr>
              <w:t>мл</w:t>
            </w:r>
            <w:proofErr w:type="spellEnd"/>
            <w:r w:rsidRPr="00072F2E">
              <w:rPr>
                <w:rFonts w:eastAsia="Times New Roman" w:cs="Times New Roman"/>
                <w:szCs w:val="24"/>
              </w:rPr>
              <w:t xml:space="preserve"> (5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325AC69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25 </w:t>
            </w:r>
            <w:proofErr w:type="spellStart"/>
            <w:r w:rsidRPr="00072F2E">
              <w:rPr>
                <w:rFonts w:eastAsia="Times New Roman" w:cs="Times New Roman"/>
                <w:szCs w:val="24"/>
              </w:rPr>
              <w:t>ампул</w:t>
            </w:r>
            <w:proofErr w:type="spellEnd"/>
          </w:p>
        </w:tc>
        <w:tc>
          <w:tcPr>
            <w:tcW w:w="992" w:type="dxa"/>
          </w:tcPr>
          <w:p w14:paraId="5F8207F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0,5</w:t>
            </w:r>
          </w:p>
        </w:tc>
        <w:tc>
          <w:tcPr>
            <w:tcW w:w="1559" w:type="dxa"/>
          </w:tcPr>
          <w:p w14:paraId="1A79736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153 </w:t>
            </w:r>
            <w:proofErr w:type="spellStart"/>
            <w:r w:rsidRPr="00072F2E">
              <w:rPr>
                <w:rFonts w:eastAsia="Times New Roman" w:cs="Times New Roman"/>
                <w:szCs w:val="24"/>
              </w:rPr>
              <w:t>ампулы</w:t>
            </w:r>
            <w:proofErr w:type="spellEnd"/>
          </w:p>
        </w:tc>
      </w:tr>
      <w:tr w:rsidR="00F768BE" w:rsidRPr="00072F2E" w14:paraId="0740A835" w14:textId="77777777" w:rsidTr="009349A5">
        <w:tc>
          <w:tcPr>
            <w:tcW w:w="1134" w:type="dxa"/>
          </w:tcPr>
          <w:p w14:paraId="53F76628" w14:textId="77777777" w:rsidR="00F768BE" w:rsidRPr="00072F2E" w:rsidRDefault="00F768BE" w:rsidP="00F768BE">
            <w:pPr>
              <w:rPr>
                <w:rFonts w:eastAsia="Times New Roman" w:cs="Times New Roman"/>
                <w:szCs w:val="24"/>
              </w:rPr>
            </w:pPr>
            <w:r w:rsidRPr="00072F2E">
              <w:rPr>
                <w:rFonts w:eastAsia="Times New Roman" w:cs="Times New Roman"/>
                <w:szCs w:val="24"/>
              </w:rPr>
              <w:t>4</w:t>
            </w:r>
          </w:p>
        </w:tc>
        <w:tc>
          <w:tcPr>
            <w:tcW w:w="2691" w:type="dxa"/>
          </w:tcPr>
          <w:p w14:paraId="5516F88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Норадреналин</w:t>
            </w:r>
            <w:proofErr w:type="spellEnd"/>
            <w:r w:rsidRPr="00072F2E">
              <w:rPr>
                <w:rFonts w:eastAsia="Times New Roman" w:cs="Times New Roman"/>
                <w:szCs w:val="24"/>
              </w:rPr>
              <w:t xml:space="preserve"> </w:t>
            </w:r>
          </w:p>
        </w:tc>
        <w:tc>
          <w:tcPr>
            <w:tcW w:w="2271" w:type="dxa"/>
          </w:tcPr>
          <w:p w14:paraId="6D483CE2"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(16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0754AA0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ампул</w:t>
            </w:r>
            <w:proofErr w:type="spellEnd"/>
          </w:p>
        </w:tc>
        <w:tc>
          <w:tcPr>
            <w:tcW w:w="992" w:type="dxa"/>
          </w:tcPr>
          <w:p w14:paraId="560AC49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559" w:type="dxa"/>
          </w:tcPr>
          <w:p w14:paraId="7625126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11 </w:t>
            </w:r>
            <w:proofErr w:type="spellStart"/>
            <w:r w:rsidRPr="00072F2E">
              <w:rPr>
                <w:rFonts w:eastAsia="Times New Roman" w:cs="Times New Roman"/>
                <w:szCs w:val="24"/>
              </w:rPr>
              <w:t>ампул</w:t>
            </w:r>
            <w:proofErr w:type="spellEnd"/>
          </w:p>
        </w:tc>
      </w:tr>
      <w:tr w:rsidR="00F768BE" w:rsidRPr="00072F2E" w14:paraId="1E785770" w14:textId="77777777" w:rsidTr="009349A5">
        <w:tc>
          <w:tcPr>
            <w:tcW w:w="1134" w:type="dxa"/>
          </w:tcPr>
          <w:p w14:paraId="5681AD2E" w14:textId="77777777" w:rsidR="00F768BE" w:rsidRPr="00072F2E" w:rsidRDefault="00F768BE" w:rsidP="00F768BE">
            <w:pPr>
              <w:rPr>
                <w:rFonts w:eastAsia="Times New Roman" w:cs="Times New Roman"/>
                <w:szCs w:val="24"/>
              </w:rPr>
            </w:pPr>
            <w:r w:rsidRPr="00072F2E">
              <w:rPr>
                <w:rFonts w:eastAsia="Times New Roman" w:cs="Times New Roman"/>
                <w:szCs w:val="24"/>
              </w:rPr>
              <w:t>5</w:t>
            </w:r>
          </w:p>
        </w:tc>
        <w:tc>
          <w:tcPr>
            <w:tcW w:w="2691" w:type="dxa"/>
          </w:tcPr>
          <w:p w14:paraId="47DD92D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Омепразол</w:t>
            </w:r>
            <w:proofErr w:type="spellEnd"/>
            <w:r w:rsidRPr="00072F2E">
              <w:rPr>
                <w:rFonts w:eastAsia="Times New Roman" w:cs="Times New Roman"/>
                <w:szCs w:val="24"/>
              </w:rPr>
              <w:t xml:space="preserve"> </w:t>
            </w:r>
          </w:p>
        </w:tc>
        <w:tc>
          <w:tcPr>
            <w:tcW w:w="2271" w:type="dxa"/>
          </w:tcPr>
          <w:p w14:paraId="1A56B60B"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40 </w:t>
            </w:r>
            <w:proofErr w:type="spellStart"/>
            <w:r w:rsidRPr="00072F2E">
              <w:rPr>
                <w:rFonts w:eastAsia="Times New Roman" w:cs="Times New Roman"/>
                <w:szCs w:val="24"/>
              </w:rPr>
              <w:t>мг</w:t>
            </w:r>
            <w:proofErr w:type="spellEnd"/>
          </w:p>
        </w:tc>
        <w:tc>
          <w:tcPr>
            <w:tcW w:w="1701" w:type="dxa"/>
          </w:tcPr>
          <w:p w14:paraId="0B92947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c>
          <w:tcPr>
            <w:tcW w:w="992" w:type="dxa"/>
          </w:tcPr>
          <w:p w14:paraId="11569C9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559" w:type="dxa"/>
          </w:tcPr>
          <w:p w14:paraId="42C1C39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флаконов</w:t>
            </w:r>
            <w:proofErr w:type="spellEnd"/>
          </w:p>
        </w:tc>
      </w:tr>
      <w:tr w:rsidR="00F768BE" w:rsidRPr="00072F2E" w14:paraId="5495B3D7" w14:textId="77777777" w:rsidTr="009349A5">
        <w:tc>
          <w:tcPr>
            <w:tcW w:w="1134" w:type="dxa"/>
          </w:tcPr>
          <w:p w14:paraId="09BF1B4A" w14:textId="77777777" w:rsidR="00F768BE" w:rsidRPr="00072F2E" w:rsidRDefault="00F768BE" w:rsidP="00F768BE">
            <w:pPr>
              <w:rPr>
                <w:rFonts w:eastAsia="Times New Roman" w:cs="Times New Roman"/>
                <w:szCs w:val="24"/>
              </w:rPr>
            </w:pPr>
            <w:r w:rsidRPr="00072F2E">
              <w:rPr>
                <w:rFonts w:eastAsia="Times New Roman" w:cs="Times New Roman"/>
                <w:szCs w:val="24"/>
              </w:rPr>
              <w:t>6</w:t>
            </w:r>
          </w:p>
        </w:tc>
        <w:tc>
          <w:tcPr>
            <w:tcW w:w="2691" w:type="dxa"/>
          </w:tcPr>
          <w:p w14:paraId="038690D2"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Низкомолекулярные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фракционированные</w:t>
            </w:r>
            <w:proofErr w:type="spellEnd"/>
            <w:r w:rsidRPr="00072F2E">
              <w:rPr>
                <w:rFonts w:eastAsia="Times New Roman" w:cs="Times New Roman"/>
                <w:szCs w:val="24"/>
              </w:rPr>
              <w:t xml:space="preserve"> </w:t>
            </w:r>
            <w:proofErr w:type="spellStart"/>
            <w:r w:rsidRPr="00072F2E">
              <w:rPr>
                <w:rFonts w:eastAsia="Times New Roman" w:cs="Times New Roman"/>
                <w:szCs w:val="24"/>
              </w:rPr>
              <w:t>гепарины</w:t>
            </w:r>
            <w:proofErr w:type="spellEnd"/>
            <w:r w:rsidRPr="00072F2E">
              <w:rPr>
                <w:rFonts w:eastAsia="Times New Roman" w:cs="Times New Roman"/>
                <w:szCs w:val="24"/>
              </w:rPr>
              <w:t xml:space="preserve"> </w:t>
            </w:r>
          </w:p>
        </w:tc>
        <w:tc>
          <w:tcPr>
            <w:tcW w:w="2271" w:type="dxa"/>
          </w:tcPr>
          <w:p w14:paraId="5C6E7ED6"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Шприцы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0,4</w:t>
            </w:r>
          </w:p>
        </w:tc>
        <w:tc>
          <w:tcPr>
            <w:tcW w:w="1701" w:type="dxa"/>
          </w:tcPr>
          <w:p w14:paraId="1604BA9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шприца</w:t>
            </w:r>
            <w:proofErr w:type="spellEnd"/>
          </w:p>
        </w:tc>
        <w:tc>
          <w:tcPr>
            <w:tcW w:w="992" w:type="dxa"/>
          </w:tcPr>
          <w:p w14:paraId="4E76634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559" w:type="dxa"/>
          </w:tcPr>
          <w:p w14:paraId="2ECB9EB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 </w:t>
            </w:r>
            <w:proofErr w:type="spellStart"/>
            <w:r w:rsidRPr="00072F2E">
              <w:rPr>
                <w:rFonts w:eastAsia="Times New Roman" w:cs="Times New Roman"/>
                <w:szCs w:val="24"/>
              </w:rPr>
              <w:t>шприцов</w:t>
            </w:r>
            <w:proofErr w:type="spellEnd"/>
          </w:p>
        </w:tc>
      </w:tr>
      <w:tr w:rsidR="00F768BE" w:rsidRPr="00072F2E" w14:paraId="2CAD28A2" w14:textId="77777777" w:rsidTr="009349A5">
        <w:tc>
          <w:tcPr>
            <w:tcW w:w="1134" w:type="dxa"/>
          </w:tcPr>
          <w:p w14:paraId="0E2130A0" w14:textId="77777777" w:rsidR="00F768BE" w:rsidRPr="00072F2E" w:rsidRDefault="00F768BE" w:rsidP="00F768BE">
            <w:pPr>
              <w:rPr>
                <w:rFonts w:eastAsia="Times New Roman" w:cs="Times New Roman"/>
                <w:szCs w:val="24"/>
              </w:rPr>
            </w:pPr>
            <w:r w:rsidRPr="00072F2E">
              <w:rPr>
                <w:rFonts w:eastAsia="Times New Roman" w:cs="Times New Roman"/>
                <w:szCs w:val="24"/>
              </w:rPr>
              <w:t>7</w:t>
            </w:r>
          </w:p>
        </w:tc>
        <w:tc>
          <w:tcPr>
            <w:tcW w:w="2691" w:type="dxa"/>
          </w:tcPr>
          <w:p w14:paraId="2A5324B8"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Нефракционированный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гепарин</w:t>
            </w:r>
            <w:proofErr w:type="spellEnd"/>
          </w:p>
        </w:tc>
        <w:tc>
          <w:tcPr>
            <w:tcW w:w="2271" w:type="dxa"/>
          </w:tcPr>
          <w:p w14:paraId="52B48255" w14:textId="6CD50983"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r w:rsidRPr="00072F2E">
              <w:rPr>
                <w:rFonts w:eastAsia="Times New Roman" w:cs="Times New Roman"/>
                <w:szCs w:val="24"/>
              </w:rPr>
              <w:t xml:space="preserve"> (25</w:t>
            </w:r>
            <w:r w:rsidR="00165E17" w:rsidRPr="00072F2E">
              <w:rPr>
                <w:rFonts w:eastAsia="Times New Roman" w:cs="Times New Roman"/>
                <w:szCs w:val="24"/>
              </w:rPr>
              <w:t xml:space="preserve"> </w:t>
            </w:r>
            <w:r w:rsidRPr="00072F2E">
              <w:rPr>
                <w:rFonts w:eastAsia="Times New Roman" w:cs="Times New Roman"/>
                <w:szCs w:val="24"/>
              </w:rPr>
              <w:t xml:space="preserve">000 </w:t>
            </w:r>
            <w:proofErr w:type="spellStart"/>
            <w:r w:rsidRPr="00072F2E">
              <w:rPr>
                <w:rFonts w:eastAsia="Times New Roman" w:cs="Times New Roman"/>
                <w:szCs w:val="24"/>
              </w:rPr>
              <w:t>Ед</w:t>
            </w:r>
            <w:proofErr w:type="spellEnd"/>
            <w:r w:rsidRPr="00072F2E">
              <w:rPr>
                <w:rFonts w:eastAsia="Times New Roman" w:cs="Times New Roman"/>
                <w:szCs w:val="24"/>
              </w:rPr>
              <w:t>)</w:t>
            </w:r>
          </w:p>
        </w:tc>
        <w:tc>
          <w:tcPr>
            <w:tcW w:w="1701" w:type="dxa"/>
          </w:tcPr>
          <w:p w14:paraId="71F8C866" w14:textId="77777777" w:rsidR="00F768BE" w:rsidRPr="00072F2E" w:rsidRDefault="00F768BE" w:rsidP="00F768BE">
            <w:pPr>
              <w:jc w:val="center"/>
              <w:rPr>
                <w:rFonts w:eastAsia="Times New Roman" w:cs="Times New Roman"/>
                <w:szCs w:val="24"/>
              </w:rPr>
            </w:pPr>
          </w:p>
        </w:tc>
        <w:tc>
          <w:tcPr>
            <w:tcW w:w="992" w:type="dxa"/>
          </w:tcPr>
          <w:p w14:paraId="702CE2D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w:t>
            </w:r>
          </w:p>
        </w:tc>
        <w:tc>
          <w:tcPr>
            <w:tcW w:w="1559" w:type="dxa"/>
          </w:tcPr>
          <w:p w14:paraId="05085B8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r>
      <w:tr w:rsidR="00F768BE" w:rsidRPr="00072F2E" w14:paraId="23388959" w14:textId="77777777" w:rsidTr="009349A5">
        <w:tc>
          <w:tcPr>
            <w:tcW w:w="1134" w:type="dxa"/>
          </w:tcPr>
          <w:p w14:paraId="09FCA4B9" w14:textId="77777777" w:rsidR="00F768BE" w:rsidRPr="00072F2E" w:rsidRDefault="00F768BE" w:rsidP="00F768BE">
            <w:pPr>
              <w:rPr>
                <w:rFonts w:eastAsia="Times New Roman" w:cs="Times New Roman"/>
                <w:szCs w:val="24"/>
              </w:rPr>
            </w:pPr>
            <w:r w:rsidRPr="00072F2E">
              <w:rPr>
                <w:rFonts w:eastAsia="Times New Roman" w:cs="Times New Roman"/>
                <w:szCs w:val="24"/>
              </w:rPr>
              <w:t>8</w:t>
            </w:r>
          </w:p>
        </w:tc>
        <w:tc>
          <w:tcPr>
            <w:tcW w:w="2691" w:type="dxa"/>
          </w:tcPr>
          <w:p w14:paraId="3C4806D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Амиодарон</w:t>
            </w:r>
            <w:proofErr w:type="spellEnd"/>
            <w:r w:rsidRPr="00072F2E">
              <w:rPr>
                <w:rFonts w:eastAsia="Times New Roman" w:cs="Times New Roman"/>
                <w:szCs w:val="24"/>
              </w:rPr>
              <w:t xml:space="preserve"> </w:t>
            </w:r>
          </w:p>
        </w:tc>
        <w:tc>
          <w:tcPr>
            <w:tcW w:w="2271" w:type="dxa"/>
          </w:tcPr>
          <w:p w14:paraId="323AC0A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3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(150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12FD345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ампул</w:t>
            </w:r>
            <w:proofErr w:type="spellEnd"/>
          </w:p>
        </w:tc>
        <w:tc>
          <w:tcPr>
            <w:tcW w:w="992" w:type="dxa"/>
          </w:tcPr>
          <w:p w14:paraId="16CCA7A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559" w:type="dxa"/>
          </w:tcPr>
          <w:p w14:paraId="444842D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19 </w:t>
            </w:r>
            <w:proofErr w:type="spellStart"/>
            <w:r w:rsidRPr="00072F2E">
              <w:rPr>
                <w:rFonts w:eastAsia="Times New Roman" w:cs="Times New Roman"/>
                <w:szCs w:val="24"/>
              </w:rPr>
              <w:t>ампул</w:t>
            </w:r>
            <w:proofErr w:type="spellEnd"/>
          </w:p>
        </w:tc>
      </w:tr>
      <w:tr w:rsidR="00F768BE" w:rsidRPr="00072F2E" w14:paraId="06DFC992" w14:textId="77777777" w:rsidTr="009349A5">
        <w:tc>
          <w:tcPr>
            <w:tcW w:w="1134" w:type="dxa"/>
          </w:tcPr>
          <w:p w14:paraId="4AF9D600" w14:textId="77777777" w:rsidR="00F768BE" w:rsidRPr="00072F2E" w:rsidRDefault="00F768BE" w:rsidP="00F768BE">
            <w:pPr>
              <w:rPr>
                <w:rFonts w:eastAsia="Times New Roman" w:cs="Times New Roman"/>
                <w:szCs w:val="24"/>
              </w:rPr>
            </w:pPr>
            <w:r w:rsidRPr="00072F2E">
              <w:rPr>
                <w:rFonts w:eastAsia="Times New Roman" w:cs="Times New Roman"/>
                <w:szCs w:val="24"/>
              </w:rPr>
              <w:t>9</w:t>
            </w:r>
          </w:p>
        </w:tc>
        <w:tc>
          <w:tcPr>
            <w:tcW w:w="2691" w:type="dxa"/>
          </w:tcPr>
          <w:p w14:paraId="6D93A074"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Верапамил</w:t>
            </w:r>
            <w:proofErr w:type="spellEnd"/>
            <w:r w:rsidRPr="00072F2E">
              <w:rPr>
                <w:rFonts w:eastAsia="Times New Roman" w:cs="Times New Roman"/>
                <w:szCs w:val="24"/>
              </w:rPr>
              <w:t xml:space="preserve"> </w:t>
            </w:r>
          </w:p>
        </w:tc>
        <w:tc>
          <w:tcPr>
            <w:tcW w:w="2271" w:type="dxa"/>
          </w:tcPr>
          <w:p w14:paraId="537F75E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 </w:t>
            </w:r>
            <w:proofErr w:type="spellStart"/>
            <w:r w:rsidRPr="00072F2E">
              <w:rPr>
                <w:rFonts w:eastAsia="Times New Roman" w:cs="Times New Roman"/>
                <w:szCs w:val="24"/>
              </w:rPr>
              <w:t>мл</w:t>
            </w:r>
            <w:proofErr w:type="spellEnd"/>
            <w:r w:rsidRPr="00072F2E">
              <w:rPr>
                <w:rFonts w:eastAsia="Times New Roman" w:cs="Times New Roman"/>
                <w:szCs w:val="24"/>
              </w:rPr>
              <w:t xml:space="preserve"> (5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5BDB112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ампулы</w:t>
            </w:r>
            <w:proofErr w:type="spellEnd"/>
          </w:p>
        </w:tc>
        <w:tc>
          <w:tcPr>
            <w:tcW w:w="992" w:type="dxa"/>
          </w:tcPr>
          <w:p w14:paraId="7E2F11F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6ED1EF8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ампулы</w:t>
            </w:r>
            <w:proofErr w:type="spellEnd"/>
          </w:p>
        </w:tc>
      </w:tr>
      <w:tr w:rsidR="00F768BE" w:rsidRPr="00072F2E" w14:paraId="764B3D7C" w14:textId="77777777" w:rsidTr="009349A5">
        <w:tc>
          <w:tcPr>
            <w:tcW w:w="1134" w:type="dxa"/>
          </w:tcPr>
          <w:p w14:paraId="52449551" w14:textId="77777777" w:rsidR="00F768BE" w:rsidRPr="00072F2E" w:rsidRDefault="00F768BE" w:rsidP="00F768BE">
            <w:pPr>
              <w:rPr>
                <w:rFonts w:eastAsia="Times New Roman" w:cs="Times New Roman"/>
                <w:szCs w:val="24"/>
              </w:rPr>
            </w:pPr>
            <w:r w:rsidRPr="00072F2E">
              <w:rPr>
                <w:rFonts w:eastAsia="Times New Roman" w:cs="Times New Roman"/>
                <w:szCs w:val="24"/>
              </w:rPr>
              <w:t>10</w:t>
            </w:r>
          </w:p>
        </w:tc>
        <w:tc>
          <w:tcPr>
            <w:tcW w:w="2691" w:type="dxa"/>
          </w:tcPr>
          <w:p w14:paraId="2C2135D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Панангин</w:t>
            </w:r>
            <w:proofErr w:type="spellEnd"/>
            <w:r w:rsidRPr="00072F2E">
              <w:rPr>
                <w:rFonts w:eastAsia="Times New Roman" w:cs="Times New Roman"/>
                <w:szCs w:val="24"/>
              </w:rPr>
              <w:t xml:space="preserve"> </w:t>
            </w:r>
          </w:p>
        </w:tc>
        <w:tc>
          <w:tcPr>
            <w:tcW w:w="2271" w:type="dxa"/>
          </w:tcPr>
          <w:p w14:paraId="111C5FA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1701" w:type="dxa"/>
          </w:tcPr>
          <w:p w14:paraId="088DCFD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ампул</w:t>
            </w:r>
            <w:proofErr w:type="spellEnd"/>
          </w:p>
        </w:tc>
        <w:tc>
          <w:tcPr>
            <w:tcW w:w="992" w:type="dxa"/>
          </w:tcPr>
          <w:p w14:paraId="436AA2C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559" w:type="dxa"/>
          </w:tcPr>
          <w:p w14:paraId="6CF4617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96 </w:t>
            </w:r>
            <w:proofErr w:type="spellStart"/>
            <w:r w:rsidRPr="00072F2E">
              <w:rPr>
                <w:rFonts w:eastAsia="Times New Roman" w:cs="Times New Roman"/>
                <w:szCs w:val="24"/>
              </w:rPr>
              <w:t>ампул</w:t>
            </w:r>
            <w:proofErr w:type="spellEnd"/>
          </w:p>
        </w:tc>
      </w:tr>
      <w:tr w:rsidR="00F768BE" w:rsidRPr="00072F2E" w14:paraId="7DD33D1C" w14:textId="77777777" w:rsidTr="009349A5">
        <w:tc>
          <w:tcPr>
            <w:tcW w:w="1134" w:type="dxa"/>
          </w:tcPr>
          <w:p w14:paraId="3F82AD9E" w14:textId="77777777" w:rsidR="00F768BE" w:rsidRPr="00072F2E" w:rsidRDefault="00F768BE" w:rsidP="00F768BE">
            <w:pPr>
              <w:rPr>
                <w:rFonts w:eastAsia="Times New Roman" w:cs="Times New Roman"/>
                <w:szCs w:val="24"/>
              </w:rPr>
            </w:pPr>
            <w:r w:rsidRPr="00072F2E">
              <w:rPr>
                <w:rFonts w:eastAsia="Times New Roman" w:cs="Times New Roman"/>
                <w:szCs w:val="24"/>
              </w:rPr>
              <w:t>11</w:t>
            </w:r>
          </w:p>
        </w:tc>
        <w:tc>
          <w:tcPr>
            <w:tcW w:w="2691" w:type="dxa"/>
          </w:tcPr>
          <w:p w14:paraId="134B4BB6" w14:textId="77777777" w:rsidR="00F768BE" w:rsidRPr="00072F2E" w:rsidRDefault="00F768BE" w:rsidP="00F768BE">
            <w:pPr>
              <w:rPr>
                <w:rFonts w:eastAsia="Times New Roman" w:cs="Times New Roman"/>
                <w:szCs w:val="24"/>
                <w:lang w:val="ru-RU"/>
              </w:rPr>
            </w:pPr>
            <w:r w:rsidRPr="00072F2E">
              <w:rPr>
                <w:rFonts w:eastAsia="Times New Roman" w:cs="Times New Roman"/>
                <w:szCs w:val="24"/>
                <w:lang w:val="ru-RU"/>
              </w:rPr>
              <w:t>Парацетамол для в/в введения</w:t>
            </w:r>
          </w:p>
        </w:tc>
        <w:tc>
          <w:tcPr>
            <w:tcW w:w="2271" w:type="dxa"/>
          </w:tcPr>
          <w:p w14:paraId="4AA4394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701" w:type="dxa"/>
          </w:tcPr>
          <w:p w14:paraId="1935CFB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 </w:t>
            </w:r>
            <w:proofErr w:type="spellStart"/>
            <w:r w:rsidRPr="00072F2E">
              <w:rPr>
                <w:rFonts w:eastAsia="Times New Roman" w:cs="Times New Roman"/>
                <w:szCs w:val="24"/>
              </w:rPr>
              <w:t>флакона</w:t>
            </w:r>
            <w:proofErr w:type="spellEnd"/>
          </w:p>
        </w:tc>
        <w:tc>
          <w:tcPr>
            <w:tcW w:w="992" w:type="dxa"/>
          </w:tcPr>
          <w:p w14:paraId="406EED3C"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0,8</w:t>
            </w:r>
          </w:p>
        </w:tc>
        <w:tc>
          <w:tcPr>
            <w:tcW w:w="1559" w:type="dxa"/>
          </w:tcPr>
          <w:p w14:paraId="7A8FE86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19 </w:t>
            </w:r>
            <w:proofErr w:type="spellStart"/>
            <w:r w:rsidRPr="00072F2E">
              <w:rPr>
                <w:rFonts w:eastAsia="Times New Roman" w:cs="Times New Roman"/>
                <w:szCs w:val="24"/>
              </w:rPr>
              <w:t>флаконов</w:t>
            </w:r>
            <w:proofErr w:type="spellEnd"/>
          </w:p>
        </w:tc>
      </w:tr>
      <w:tr w:rsidR="00F768BE" w:rsidRPr="00072F2E" w14:paraId="1A0791F9" w14:textId="77777777" w:rsidTr="009349A5">
        <w:tc>
          <w:tcPr>
            <w:tcW w:w="1134" w:type="dxa"/>
          </w:tcPr>
          <w:p w14:paraId="2BDC53E2" w14:textId="77777777" w:rsidR="00F768BE" w:rsidRPr="00072F2E" w:rsidRDefault="00F768BE" w:rsidP="00F768BE">
            <w:pPr>
              <w:rPr>
                <w:rFonts w:eastAsia="Times New Roman" w:cs="Times New Roman"/>
                <w:szCs w:val="24"/>
              </w:rPr>
            </w:pPr>
            <w:r w:rsidRPr="00072F2E">
              <w:rPr>
                <w:rFonts w:eastAsia="Times New Roman" w:cs="Times New Roman"/>
                <w:szCs w:val="24"/>
              </w:rPr>
              <w:t>12</w:t>
            </w:r>
          </w:p>
        </w:tc>
        <w:tc>
          <w:tcPr>
            <w:tcW w:w="2691" w:type="dxa"/>
          </w:tcPr>
          <w:p w14:paraId="3E8AD08E"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Эсмолол</w:t>
            </w:r>
            <w:proofErr w:type="spellEnd"/>
            <w:r w:rsidRPr="00072F2E">
              <w:rPr>
                <w:rFonts w:eastAsia="Times New Roman" w:cs="Times New Roman"/>
                <w:szCs w:val="24"/>
              </w:rPr>
              <w:t xml:space="preserve"> </w:t>
            </w:r>
          </w:p>
        </w:tc>
        <w:tc>
          <w:tcPr>
            <w:tcW w:w="2271" w:type="dxa"/>
          </w:tcPr>
          <w:p w14:paraId="6E6FAE0D"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 </w:t>
            </w:r>
            <w:proofErr w:type="spellStart"/>
            <w:r w:rsidRPr="00072F2E">
              <w:rPr>
                <w:rFonts w:eastAsia="Times New Roman" w:cs="Times New Roman"/>
                <w:szCs w:val="24"/>
              </w:rPr>
              <w:t>мл</w:t>
            </w:r>
            <w:proofErr w:type="spellEnd"/>
          </w:p>
        </w:tc>
        <w:tc>
          <w:tcPr>
            <w:tcW w:w="1701" w:type="dxa"/>
          </w:tcPr>
          <w:p w14:paraId="4D751A1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20 </w:t>
            </w:r>
            <w:proofErr w:type="spellStart"/>
            <w:r w:rsidRPr="00072F2E">
              <w:rPr>
                <w:rFonts w:eastAsia="Times New Roman" w:cs="Times New Roman"/>
                <w:szCs w:val="24"/>
              </w:rPr>
              <w:t>флаконов</w:t>
            </w:r>
            <w:proofErr w:type="spellEnd"/>
          </w:p>
        </w:tc>
        <w:tc>
          <w:tcPr>
            <w:tcW w:w="992" w:type="dxa"/>
          </w:tcPr>
          <w:p w14:paraId="2076B77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0,3</w:t>
            </w:r>
          </w:p>
        </w:tc>
        <w:tc>
          <w:tcPr>
            <w:tcW w:w="1559" w:type="dxa"/>
          </w:tcPr>
          <w:p w14:paraId="0568A17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36 </w:t>
            </w:r>
            <w:proofErr w:type="spellStart"/>
            <w:r w:rsidRPr="00072F2E">
              <w:rPr>
                <w:rFonts w:eastAsia="Times New Roman" w:cs="Times New Roman"/>
                <w:szCs w:val="24"/>
              </w:rPr>
              <w:t>флаконов</w:t>
            </w:r>
            <w:proofErr w:type="spellEnd"/>
          </w:p>
        </w:tc>
      </w:tr>
      <w:tr w:rsidR="00F768BE" w:rsidRPr="00072F2E" w14:paraId="6167004D" w14:textId="77777777" w:rsidTr="009349A5">
        <w:tc>
          <w:tcPr>
            <w:tcW w:w="1134" w:type="dxa"/>
          </w:tcPr>
          <w:p w14:paraId="2F77D054" w14:textId="77777777" w:rsidR="00F768BE" w:rsidRPr="00072F2E" w:rsidRDefault="00F768BE" w:rsidP="00F768BE">
            <w:pPr>
              <w:rPr>
                <w:rFonts w:eastAsia="Times New Roman" w:cs="Times New Roman"/>
                <w:szCs w:val="24"/>
              </w:rPr>
            </w:pPr>
            <w:r w:rsidRPr="00072F2E">
              <w:rPr>
                <w:rFonts w:eastAsia="Times New Roman" w:cs="Times New Roman"/>
                <w:szCs w:val="24"/>
              </w:rPr>
              <w:t>13</w:t>
            </w:r>
          </w:p>
        </w:tc>
        <w:tc>
          <w:tcPr>
            <w:tcW w:w="2691" w:type="dxa"/>
          </w:tcPr>
          <w:p w14:paraId="227FFC50"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Натрия</w:t>
            </w:r>
            <w:proofErr w:type="spellEnd"/>
            <w:r w:rsidRPr="00072F2E">
              <w:rPr>
                <w:rFonts w:eastAsia="Times New Roman" w:cs="Times New Roman"/>
                <w:szCs w:val="24"/>
              </w:rPr>
              <w:t xml:space="preserve"> </w:t>
            </w:r>
            <w:proofErr w:type="spellStart"/>
            <w:r w:rsidRPr="00072F2E">
              <w:rPr>
                <w:rFonts w:eastAsia="Times New Roman" w:cs="Times New Roman"/>
                <w:szCs w:val="24"/>
              </w:rPr>
              <w:t>оксибутират</w:t>
            </w:r>
            <w:proofErr w:type="spellEnd"/>
          </w:p>
        </w:tc>
        <w:tc>
          <w:tcPr>
            <w:tcW w:w="2271" w:type="dxa"/>
          </w:tcPr>
          <w:p w14:paraId="22FF3BB7"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 </w:t>
            </w:r>
            <w:proofErr w:type="spellStart"/>
            <w:r w:rsidRPr="00072F2E">
              <w:rPr>
                <w:rFonts w:eastAsia="Times New Roman" w:cs="Times New Roman"/>
                <w:szCs w:val="24"/>
              </w:rPr>
              <w:t>мл</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r w:rsidRPr="00072F2E">
              <w:rPr>
                <w:rFonts w:eastAsia="Times New Roman" w:cs="Times New Roman"/>
                <w:szCs w:val="24"/>
              </w:rPr>
              <w:t>)</w:t>
            </w:r>
          </w:p>
        </w:tc>
        <w:tc>
          <w:tcPr>
            <w:tcW w:w="1701" w:type="dxa"/>
          </w:tcPr>
          <w:p w14:paraId="34A2AD3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30 </w:t>
            </w:r>
            <w:proofErr w:type="spellStart"/>
            <w:r w:rsidRPr="00072F2E">
              <w:rPr>
                <w:rFonts w:eastAsia="Times New Roman" w:cs="Times New Roman"/>
                <w:szCs w:val="24"/>
              </w:rPr>
              <w:t>ампул</w:t>
            </w:r>
            <w:proofErr w:type="spellEnd"/>
          </w:p>
        </w:tc>
        <w:tc>
          <w:tcPr>
            <w:tcW w:w="992" w:type="dxa"/>
          </w:tcPr>
          <w:p w14:paraId="5FDC6A6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0,7</w:t>
            </w:r>
          </w:p>
        </w:tc>
        <w:tc>
          <w:tcPr>
            <w:tcW w:w="1559" w:type="dxa"/>
          </w:tcPr>
          <w:p w14:paraId="25EBC81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126 </w:t>
            </w:r>
            <w:proofErr w:type="spellStart"/>
            <w:r w:rsidRPr="00072F2E">
              <w:rPr>
                <w:rFonts w:eastAsia="Times New Roman" w:cs="Times New Roman"/>
                <w:szCs w:val="24"/>
              </w:rPr>
              <w:t>ампул</w:t>
            </w:r>
            <w:proofErr w:type="spellEnd"/>
          </w:p>
        </w:tc>
      </w:tr>
      <w:tr w:rsidR="00F768BE" w:rsidRPr="00072F2E" w14:paraId="2282FE4F" w14:textId="77777777" w:rsidTr="009349A5">
        <w:tc>
          <w:tcPr>
            <w:tcW w:w="1134" w:type="dxa"/>
          </w:tcPr>
          <w:p w14:paraId="478378CB" w14:textId="77777777" w:rsidR="00F768BE" w:rsidRPr="00072F2E" w:rsidRDefault="00F768BE" w:rsidP="00F768BE">
            <w:pPr>
              <w:rPr>
                <w:rFonts w:eastAsia="Times New Roman" w:cs="Times New Roman"/>
                <w:szCs w:val="24"/>
              </w:rPr>
            </w:pPr>
            <w:r w:rsidRPr="00072F2E">
              <w:rPr>
                <w:rFonts w:eastAsia="Times New Roman" w:cs="Times New Roman"/>
                <w:szCs w:val="24"/>
              </w:rPr>
              <w:t>14</w:t>
            </w:r>
          </w:p>
        </w:tc>
        <w:tc>
          <w:tcPr>
            <w:tcW w:w="2691" w:type="dxa"/>
          </w:tcPr>
          <w:p w14:paraId="19BDD007"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Меропенем</w:t>
            </w:r>
            <w:proofErr w:type="spellEnd"/>
            <w:r w:rsidRPr="00072F2E">
              <w:rPr>
                <w:rFonts w:eastAsia="Times New Roman" w:cs="Times New Roman"/>
                <w:szCs w:val="24"/>
              </w:rPr>
              <w:t xml:space="preserve"> </w:t>
            </w:r>
          </w:p>
        </w:tc>
        <w:tc>
          <w:tcPr>
            <w:tcW w:w="2271" w:type="dxa"/>
          </w:tcPr>
          <w:p w14:paraId="21E24C93"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701" w:type="dxa"/>
          </w:tcPr>
          <w:p w14:paraId="01A0677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флаконов</w:t>
            </w:r>
            <w:proofErr w:type="spellEnd"/>
          </w:p>
        </w:tc>
        <w:tc>
          <w:tcPr>
            <w:tcW w:w="992" w:type="dxa"/>
          </w:tcPr>
          <w:p w14:paraId="01AD0AD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0,4</w:t>
            </w:r>
          </w:p>
        </w:tc>
        <w:tc>
          <w:tcPr>
            <w:tcW w:w="1559" w:type="dxa"/>
          </w:tcPr>
          <w:p w14:paraId="66854A5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14 </w:t>
            </w:r>
            <w:proofErr w:type="spellStart"/>
            <w:r w:rsidRPr="00072F2E">
              <w:rPr>
                <w:rFonts w:eastAsia="Times New Roman" w:cs="Times New Roman"/>
                <w:szCs w:val="24"/>
              </w:rPr>
              <w:t>флаконов</w:t>
            </w:r>
            <w:proofErr w:type="spellEnd"/>
          </w:p>
        </w:tc>
      </w:tr>
      <w:tr w:rsidR="00F768BE" w:rsidRPr="00072F2E" w14:paraId="3FE54A9E" w14:textId="77777777" w:rsidTr="009349A5">
        <w:tc>
          <w:tcPr>
            <w:tcW w:w="1134" w:type="dxa"/>
          </w:tcPr>
          <w:p w14:paraId="1662D520" w14:textId="77777777" w:rsidR="00F768BE" w:rsidRPr="00072F2E" w:rsidRDefault="00F768BE" w:rsidP="00F768BE">
            <w:pPr>
              <w:rPr>
                <w:rFonts w:eastAsia="Times New Roman" w:cs="Times New Roman"/>
                <w:szCs w:val="24"/>
              </w:rPr>
            </w:pPr>
            <w:r w:rsidRPr="00072F2E">
              <w:rPr>
                <w:rFonts w:eastAsia="Times New Roman" w:cs="Times New Roman"/>
                <w:szCs w:val="24"/>
              </w:rPr>
              <w:t>15</w:t>
            </w:r>
          </w:p>
        </w:tc>
        <w:tc>
          <w:tcPr>
            <w:tcW w:w="2691" w:type="dxa"/>
          </w:tcPr>
          <w:p w14:paraId="6896D77B"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Ванкомицин</w:t>
            </w:r>
            <w:proofErr w:type="spellEnd"/>
            <w:r w:rsidRPr="00072F2E">
              <w:rPr>
                <w:rFonts w:eastAsia="Times New Roman" w:cs="Times New Roman"/>
                <w:szCs w:val="24"/>
              </w:rPr>
              <w:t xml:space="preserve"> </w:t>
            </w:r>
          </w:p>
        </w:tc>
        <w:tc>
          <w:tcPr>
            <w:tcW w:w="2271" w:type="dxa"/>
          </w:tcPr>
          <w:p w14:paraId="7DD585F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1000 </w:t>
            </w:r>
            <w:proofErr w:type="spellStart"/>
            <w:r w:rsidRPr="00072F2E">
              <w:rPr>
                <w:rFonts w:eastAsia="Times New Roman" w:cs="Times New Roman"/>
                <w:szCs w:val="24"/>
              </w:rPr>
              <w:t>мг</w:t>
            </w:r>
            <w:proofErr w:type="spellEnd"/>
          </w:p>
        </w:tc>
        <w:tc>
          <w:tcPr>
            <w:tcW w:w="1701" w:type="dxa"/>
          </w:tcPr>
          <w:p w14:paraId="038221D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c>
          <w:tcPr>
            <w:tcW w:w="992" w:type="dxa"/>
          </w:tcPr>
          <w:p w14:paraId="3259E4F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3DB0BA3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r>
      <w:tr w:rsidR="00F768BE" w:rsidRPr="00072F2E" w14:paraId="6C817E9C" w14:textId="77777777" w:rsidTr="009349A5">
        <w:tc>
          <w:tcPr>
            <w:tcW w:w="1134" w:type="dxa"/>
          </w:tcPr>
          <w:p w14:paraId="5A6C596D" w14:textId="77777777" w:rsidR="00F768BE" w:rsidRPr="00072F2E" w:rsidRDefault="00F768BE" w:rsidP="00F768BE">
            <w:pPr>
              <w:rPr>
                <w:rFonts w:eastAsia="Times New Roman" w:cs="Times New Roman"/>
                <w:szCs w:val="24"/>
              </w:rPr>
            </w:pPr>
            <w:r w:rsidRPr="00072F2E">
              <w:rPr>
                <w:rFonts w:eastAsia="Times New Roman" w:cs="Times New Roman"/>
                <w:szCs w:val="24"/>
              </w:rPr>
              <w:t>16</w:t>
            </w:r>
          </w:p>
        </w:tc>
        <w:tc>
          <w:tcPr>
            <w:tcW w:w="2691" w:type="dxa"/>
          </w:tcPr>
          <w:p w14:paraId="09AF9620"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Линезолид</w:t>
            </w:r>
            <w:proofErr w:type="spellEnd"/>
            <w:r w:rsidRPr="00072F2E">
              <w:rPr>
                <w:rFonts w:eastAsia="Times New Roman" w:cs="Times New Roman"/>
                <w:szCs w:val="24"/>
              </w:rPr>
              <w:t xml:space="preserve"> </w:t>
            </w:r>
          </w:p>
        </w:tc>
        <w:tc>
          <w:tcPr>
            <w:tcW w:w="2271" w:type="dxa"/>
          </w:tcPr>
          <w:p w14:paraId="301EEFD7" w14:textId="77777777" w:rsidR="00F768BE" w:rsidRPr="00072F2E" w:rsidRDefault="00F768BE" w:rsidP="00F768BE">
            <w:pPr>
              <w:jc w:val="center"/>
              <w:rPr>
                <w:rFonts w:eastAsia="Times New Roman" w:cs="Times New Roman"/>
                <w:szCs w:val="24"/>
                <w:lang w:val="ru-RU"/>
              </w:rPr>
            </w:pPr>
            <w:r w:rsidRPr="00072F2E">
              <w:rPr>
                <w:rFonts w:eastAsia="Times New Roman" w:cs="Times New Roman"/>
                <w:szCs w:val="24"/>
                <w:lang w:val="ru-RU"/>
              </w:rPr>
              <w:t xml:space="preserve">Раствор для </w:t>
            </w:r>
            <w:proofErr w:type="spellStart"/>
            <w:r w:rsidRPr="00072F2E">
              <w:rPr>
                <w:rFonts w:eastAsia="Times New Roman" w:cs="Times New Roman"/>
                <w:szCs w:val="24"/>
                <w:lang w:val="ru-RU"/>
              </w:rPr>
              <w:t>инфузии</w:t>
            </w:r>
            <w:proofErr w:type="spellEnd"/>
            <w:r w:rsidRPr="00072F2E">
              <w:rPr>
                <w:rFonts w:eastAsia="Times New Roman" w:cs="Times New Roman"/>
                <w:szCs w:val="24"/>
                <w:lang w:val="ru-RU"/>
              </w:rPr>
              <w:t xml:space="preserve"> 300 мл (600 мг)</w:t>
            </w:r>
          </w:p>
        </w:tc>
        <w:tc>
          <w:tcPr>
            <w:tcW w:w="1701" w:type="dxa"/>
          </w:tcPr>
          <w:p w14:paraId="2DE3D70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пакета</w:t>
            </w:r>
            <w:proofErr w:type="spellEnd"/>
          </w:p>
        </w:tc>
        <w:tc>
          <w:tcPr>
            <w:tcW w:w="992" w:type="dxa"/>
          </w:tcPr>
          <w:p w14:paraId="18BC41A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092F093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пакета</w:t>
            </w:r>
            <w:proofErr w:type="spellEnd"/>
          </w:p>
        </w:tc>
      </w:tr>
      <w:tr w:rsidR="00F768BE" w:rsidRPr="00072F2E" w14:paraId="3C357FDC" w14:textId="77777777" w:rsidTr="009349A5">
        <w:tc>
          <w:tcPr>
            <w:tcW w:w="1134" w:type="dxa"/>
          </w:tcPr>
          <w:p w14:paraId="3EE31BA3" w14:textId="77777777" w:rsidR="00F768BE" w:rsidRPr="00072F2E" w:rsidRDefault="00F768BE" w:rsidP="00F768BE">
            <w:pPr>
              <w:rPr>
                <w:rFonts w:eastAsia="Times New Roman" w:cs="Times New Roman"/>
                <w:szCs w:val="24"/>
              </w:rPr>
            </w:pPr>
            <w:r w:rsidRPr="00072F2E">
              <w:rPr>
                <w:rFonts w:eastAsia="Times New Roman" w:cs="Times New Roman"/>
                <w:szCs w:val="24"/>
              </w:rPr>
              <w:t>17</w:t>
            </w:r>
          </w:p>
        </w:tc>
        <w:tc>
          <w:tcPr>
            <w:tcW w:w="2691" w:type="dxa"/>
          </w:tcPr>
          <w:p w14:paraId="29A8048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Метронидазол</w:t>
            </w:r>
            <w:proofErr w:type="spellEnd"/>
            <w:r w:rsidRPr="00072F2E">
              <w:rPr>
                <w:rFonts w:eastAsia="Times New Roman" w:cs="Times New Roman"/>
                <w:szCs w:val="24"/>
              </w:rPr>
              <w:t xml:space="preserve"> </w:t>
            </w:r>
          </w:p>
        </w:tc>
        <w:tc>
          <w:tcPr>
            <w:tcW w:w="2271" w:type="dxa"/>
          </w:tcPr>
          <w:p w14:paraId="2DC24705"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таблетки</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250 </w:t>
            </w:r>
            <w:proofErr w:type="spellStart"/>
            <w:r w:rsidRPr="00072F2E">
              <w:rPr>
                <w:rFonts w:eastAsia="Times New Roman" w:cs="Times New Roman"/>
                <w:szCs w:val="24"/>
              </w:rPr>
              <w:t>мг</w:t>
            </w:r>
            <w:proofErr w:type="spellEnd"/>
          </w:p>
        </w:tc>
        <w:tc>
          <w:tcPr>
            <w:tcW w:w="1701" w:type="dxa"/>
          </w:tcPr>
          <w:p w14:paraId="112B6974"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8 </w:t>
            </w:r>
            <w:proofErr w:type="spellStart"/>
            <w:r w:rsidRPr="00072F2E">
              <w:rPr>
                <w:rFonts w:eastAsia="Times New Roman" w:cs="Times New Roman"/>
                <w:szCs w:val="24"/>
              </w:rPr>
              <w:t>таблеток</w:t>
            </w:r>
            <w:proofErr w:type="spellEnd"/>
          </w:p>
        </w:tc>
        <w:tc>
          <w:tcPr>
            <w:tcW w:w="992" w:type="dxa"/>
          </w:tcPr>
          <w:p w14:paraId="49794A6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4D2915C8"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10 </w:t>
            </w:r>
            <w:proofErr w:type="spellStart"/>
            <w:r w:rsidRPr="00072F2E">
              <w:rPr>
                <w:rFonts w:eastAsia="Times New Roman" w:cs="Times New Roman"/>
                <w:szCs w:val="24"/>
              </w:rPr>
              <w:t>таблеток</w:t>
            </w:r>
            <w:proofErr w:type="spellEnd"/>
          </w:p>
        </w:tc>
      </w:tr>
      <w:tr w:rsidR="00F768BE" w:rsidRPr="00072F2E" w14:paraId="4DD2FAE0" w14:textId="77777777" w:rsidTr="009349A5">
        <w:tc>
          <w:tcPr>
            <w:tcW w:w="1134" w:type="dxa"/>
          </w:tcPr>
          <w:p w14:paraId="6B76EB78" w14:textId="77777777" w:rsidR="00F768BE" w:rsidRPr="00072F2E" w:rsidRDefault="00F768BE" w:rsidP="00F768BE">
            <w:pPr>
              <w:rPr>
                <w:rFonts w:eastAsia="Times New Roman" w:cs="Times New Roman"/>
                <w:szCs w:val="24"/>
              </w:rPr>
            </w:pPr>
            <w:r w:rsidRPr="00072F2E">
              <w:rPr>
                <w:rFonts w:eastAsia="Times New Roman" w:cs="Times New Roman"/>
                <w:szCs w:val="24"/>
              </w:rPr>
              <w:t>18</w:t>
            </w:r>
          </w:p>
        </w:tc>
        <w:tc>
          <w:tcPr>
            <w:tcW w:w="2691" w:type="dxa"/>
          </w:tcPr>
          <w:p w14:paraId="4C343E8C"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Ванкомицин</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энтерального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введения</w:t>
            </w:r>
            <w:proofErr w:type="spellEnd"/>
          </w:p>
        </w:tc>
        <w:tc>
          <w:tcPr>
            <w:tcW w:w="2271" w:type="dxa"/>
          </w:tcPr>
          <w:p w14:paraId="0B5066B1" w14:textId="77777777" w:rsidR="00F768BE" w:rsidRPr="00072F2E" w:rsidRDefault="00F768BE" w:rsidP="00F768BE">
            <w:pPr>
              <w:jc w:val="center"/>
              <w:rPr>
                <w:rFonts w:eastAsia="Times New Roman" w:cs="Times New Roman"/>
                <w:szCs w:val="24"/>
              </w:rPr>
            </w:pPr>
          </w:p>
        </w:tc>
        <w:tc>
          <w:tcPr>
            <w:tcW w:w="1701" w:type="dxa"/>
          </w:tcPr>
          <w:p w14:paraId="26804202"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1000 </w:t>
            </w:r>
            <w:proofErr w:type="spellStart"/>
            <w:r w:rsidRPr="00072F2E">
              <w:rPr>
                <w:rFonts w:eastAsia="Times New Roman" w:cs="Times New Roman"/>
                <w:szCs w:val="24"/>
              </w:rPr>
              <w:t>мг</w:t>
            </w:r>
            <w:proofErr w:type="spellEnd"/>
            <w:r w:rsidRPr="00072F2E">
              <w:rPr>
                <w:rFonts w:eastAsia="Times New Roman" w:cs="Times New Roman"/>
                <w:szCs w:val="24"/>
              </w:rPr>
              <w:t>/</w:t>
            </w:r>
            <w:proofErr w:type="spellStart"/>
            <w:r w:rsidRPr="00072F2E">
              <w:rPr>
                <w:rFonts w:eastAsia="Times New Roman" w:cs="Times New Roman"/>
                <w:szCs w:val="24"/>
              </w:rPr>
              <w:t>сут</w:t>
            </w:r>
            <w:proofErr w:type="spellEnd"/>
          </w:p>
        </w:tc>
        <w:tc>
          <w:tcPr>
            <w:tcW w:w="992" w:type="dxa"/>
          </w:tcPr>
          <w:p w14:paraId="217118E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0AD5F98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флакон</w:t>
            </w:r>
            <w:proofErr w:type="spellEnd"/>
          </w:p>
        </w:tc>
      </w:tr>
      <w:tr w:rsidR="00F768BE" w:rsidRPr="00072F2E" w14:paraId="038B5349" w14:textId="77777777" w:rsidTr="009349A5">
        <w:tc>
          <w:tcPr>
            <w:tcW w:w="1134" w:type="dxa"/>
          </w:tcPr>
          <w:p w14:paraId="31EF31C0" w14:textId="77777777" w:rsidR="00F768BE" w:rsidRPr="00072F2E" w:rsidRDefault="00F768BE" w:rsidP="00F768BE">
            <w:pPr>
              <w:rPr>
                <w:rFonts w:eastAsia="Times New Roman" w:cs="Times New Roman"/>
                <w:szCs w:val="24"/>
              </w:rPr>
            </w:pPr>
            <w:r w:rsidRPr="00072F2E">
              <w:rPr>
                <w:rFonts w:eastAsia="Times New Roman" w:cs="Times New Roman"/>
                <w:szCs w:val="24"/>
              </w:rPr>
              <w:t>19</w:t>
            </w:r>
          </w:p>
        </w:tc>
        <w:tc>
          <w:tcPr>
            <w:tcW w:w="2691" w:type="dxa"/>
          </w:tcPr>
          <w:p w14:paraId="40546C71"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Полимиксин</w:t>
            </w:r>
            <w:proofErr w:type="spellEnd"/>
            <w:r w:rsidRPr="00072F2E">
              <w:rPr>
                <w:rFonts w:eastAsia="Times New Roman" w:cs="Times New Roman"/>
                <w:szCs w:val="24"/>
              </w:rPr>
              <w:t xml:space="preserve"> </w:t>
            </w:r>
          </w:p>
        </w:tc>
        <w:tc>
          <w:tcPr>
            <w:tcW w:w="2271" w:type="dxa"/>
          </w:tcPr>
          <w:p w14:paraId="01D0EECA"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50 </w:t>
            </w:r>
            <w:proofErr w:type="spellStart"/>
            <w:r w:rsidRPr="00072F2E">
              <w:rPr>
                <w:rFonts w:eastAsia="Times New Roman" w:cs="Times New Roman"/>
                <w:szCs w:val="24"/>
              </w:rPr>
              <w:t>мг</w:t>
            </w:r>
            <w:proofErr w:type="spellEnd"/>
          </w:p>
        </w:tc>
        <w:tc>
          <w:tcPr>
            <w:tcW w:w="1701" w:type="dxa"/>
          </w:tcPr>
          <w:p w14:paraId="476576A7"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r w:rsidRPr="00072F2E">
              <w:rPr>
                <w:rFonts w:eastAsia="Times New Roman" w:cs="Times New Roman"/>
                <w:szCs w:val="24"/>
              </w:rPr>
              <w:t>/</w:t>
            </w:r>
            <w:proofErr w:type="spellStart"/>
            <w:r w:rsidRPr="00072F2E">
              <w:rPr>
                <w:rFonts w:eastAsia="Times New Roman" w:cs="Times New Roman"/>
                <w:szCs w:val="24"/>
              </w:rPr>
              <w:t>сут</w:t>
            </w:r>
            <w:proofErr w:type="spellEnd"/>
          </w:p>
        </w:tc>
        <w:tc>
          <w:tcPr>
            <w:tcW w:w="992" w:type="dxa"/>
          </w:tcPr>
          <w:p w14:paraId="1A85B226"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0,2</w:t>
            </w:r>
          </w:p>
        </w:tc>
        <w:tc>
          <w:tcPr>
            <w:tcW w:w="1559" w:type="dxa"/>
          </w:tcPr>
          <w:p w14:paraId="16101F3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r>
      <w:tr w:rsidR="00F768BE" w:rsidRPr="00072F2E" w14:paraId="28621363" w14:textId="77777777" w:rsidTr="009349A5">
        <w:tc>
          <w:tcPr>
            <w:tcW w:w="1134" w:type="dxa"/>
          </w:tcPr>
          <w:p w14:paraId="1306CF1F" w14:textId="77777777" w:rsidR="00F768BE" w:rsidRPr="00072F2E" w:rsidRDefault="00F768BE" w:rsidP="00F768BE">
            <w:pPr>
              <w:rPr>
                <w:rFonts w:eastAsia="Times New Roman" w:cs="Times New Roman"/>
                <w:szCs w:val="24"/>
              </w:rPr>
            </w:pPr>
            <w:r w:rsidRPr="00072F2E">
              <w:rPr>
                <w:rFonts w:eastAsia="Times New Roman" w:cs="Times New Roman"/>
                <w:szCs w:val="24"/>
              </w:rPr>
              <w:t>20</w:t>
            </w:r>
          </w:p>
        </w:tc>
        <w:tc>
          <w:tcPr>
            <w:tcW w:w="2691" w:type="dxa"/>
          </w:tcPr>
          <w:p w14:paraId="07448333"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Ацетилцистеин</w:t>
            </w:r>
            <w:proofErr w:type="spellEnd"/>
            <w:r w:rsidRPr="00072F2E">
              <w:rPr>
                <w:rFonts w:eastAsia="Times New Roman" w:cs="Times New Roman"/>
                <w:szCs w:val="24"/>
              </w:rPr>
              <w:t xml:space="preserve"> </w:t>
            </w:r>
          </w:p>
        </w:tc>
        <w:tc>
          <w:tcPr>
            <w:tcW w:w="2271" w:type="dxa"/>
          </w:tcPr>
          <w:p w14:paraId="6A69F213"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Ампулы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3 </w:t>
            </w:r>
            <w:proofErr w:type="spellStart"/>
            <w:r w:rsidRPr="00072F2E">
              <w:rPr>
                <w:rFonts w:eastAsia="Times New Roman" w:cs="Times New Roman"/>
                <w:szCs w:val="24"/>
              </w:rPr>
              <w:t>мл</w:t>
            </w:r>
            <w:proofErr w:type="spellEnd"/>
          </w:p>
        </w:tc>
        <w:tc>
          <w:tcPr>
            <w:tcW w:w="1701" w:type="dxa"/>
          </w:tcPr>
          <w:p w14:paraId="7D78A5BB"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4 </w:t>
            </w:r>
            <w:proofErr w:type="spellStart"/>
            <w:r w:rsidRPr="00072F2E">
              <w:rPr>
                <w:rFonts w:eastAsia="Times New Roman" w:cs="Times New Roman"/>
                <w:szCs w:val="24"/>
              </w:rPr>
              <w:t>ампулы</w:t>
            </w:r>
            <w:proofErr w:type="spellEnd"/>
          </w:p>
        </w:tc>
        <w:tc>
          <w:tcPr>
            <w:tcW w:w="992" w:type="dxa"/>
          </w:tcPr>
          <w:p w14:paraId="187AE72E"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559" w:type="dxa"/>
          </w:tcPr>
          <w:p w14:paraId="3E03871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24 </w:t>
            </w:r>
            <w:proofErr w:type="spellStart"/>
            <w:r w:rsidRPr="00072F2E">
              <w:rPr>
                <w:rFonts w:eastAsia="Times New Roman" w:cs="Times New Roman"/>
                <w:szCs w:val="24"/>
              </w:rPr>
              <w:t>ампулы</w:t>
            </w:r>
            <w:proofErr w:type="spellEnd"/>
          </w:p>
        </w:tc>
      </w:tr>
      <w:tr w:rsidR="00F768BE" w:rsidRPr="00072F2E" w14:paraId="45373F63" w14:textId="77777777" w:rsidTr="009349A5">
        <w:tc>
          <w:tcPr>
            <w:tcW w:w="1134" w:type="dxa"/>
          </w:tcPr>
          <w:p w14:paraId="558E7FE0" w14:textId="77777777" w:rsidR="00F768BE" w:rsidRPr="00072F2E" w:rsidRDefault="00F768BE" w:rsidP="00F768BE">
            <w:pPr>
              <w:rPr>
                <w:rFonts w:eastAsia="Times New Roman" w:cs="Times New Roman"/>
                <w:szCs w:val="24"/>
              </w:rPr>
            </w:pPr>
            <w:r w:rsidRPr="00072F2E">
              <w:rPr>
                <w:rFonts w:eastAsia="Times New Roman" w:cs="Times New Roman"/>
                <w:szCs w:val="24"/>
              </w:rPr>
              <w:t>21</w:t>
            </w:r>
          </w:p>
        </w:tc>
        <w:tc>
          <w:tcPr>
            <w:tcW w:w="2691" w:type="dxa"/>
          </w:tcPr>
          <w:p w14:paraId="56CC9615"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Инсулин</w:t>
            </w:r>
            <w:proofErr w:type="spellEnd"/>
            <w:r w:rsidRPr="00072F2E">
              <w:rPr>
                <w:rFonts w:eastAsia="Times New Roman" w:cs="Times New Roman"/>
                <w:szCs w:val="24"/>
              </w:rPr>
              <w:t xml:space="preserve"> </w:t>
            </w:r>
            <w:proofErr w:type="spellStart"/>
            <w:r w:rsidRPr="00072F2E">
              <w:rPr>
                <w:rFonts w:eastAsia="Times New Roman" w:cs="Times New Roman"/>
                <w:szCs w:val="24"/>
              </w:rPr>
              <w:t>короткого</w:t>
            </w:r>
            <w:proofErr w:type="spellEnd"/>
            <w:r w:rsidRPr="00072F2E">
              <w:rPr>
                <w:rFonts w:eastAsia="Times New Roman" w:cs="Times New Roman"/>
                <w:szCs w:val="24"/>
              </w:rPr>
              <w:t xml:space="preserve"> </w:t>
            </w:r>
            <w:proofErr w:type="spellStart"/>
            <w:r w:rsidRPr="00072F2E">
              <w:rPr>
                <w:rFonts w:eastAsia="Times New Roman" w:cs="Times New Roman"/>
                <w:szCs w:val="24"/>
              </w:rPr>
              <w:t>действия</w:t>
            </w:r>
            <w:proofErr w:type="spellEnd"/>
            <w:r w:rsidRPr="00072F2E">
              <w:rPr>
                <w:rFonts w:eastAsia="Times New Roman" w:cs="Times New Roman"/>
                <w:szCs w:val="24"/>
              </w:rPr>
              <w:t xml:space="preserve"> </w:t>
            </w:r>
          </w:p>
        </w:tc>
        <w:tc>
          <w:tcPr>
            <w:tcW w:w="2271" w:type="dxa"/>
          </w:tcPr>
          <w:p w14:paraId="01A67814"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100 </w:t>
            </w:r>
            <w:proofErr w:type="spellStart"/>
            <w:r w:rsidRPr="00072F2E">
              <w:rPr>
                <w:rFonts w:eastAsia="Times New Roman" w:cs="Times New Roman"/>
                <w:szCs w:val="24"/>
              </w:rPr>
              <w:t>Ед</w:t>
            </w:r>
            <w:proofErr w:type="spellEnd"/>
            <w:r w:rsidRPr="00072F2E">
              <w:rPr>
                <w:rFonts w:eastAsia="Times New Roman" w:cs="Times New Roman"/>
                <w:szCs w:val="24"/>
              </w:rPr>
              <w:t>/</w:t>
            </w:r>
            <w:proofErr w:type="spellStart"/>
            <w:r w:rsidRPr="00072F2E">
              <w:rPr>
                <w:rFonts w:eastAsia="Times New Roman" w:cs="Times New Roman"/>
                <w:szCs w:val="24"/>
              </w:rPr>
              <w:t>мл</w:t>
            </w:r>
            <w:proofErr w:type="spellEnd"/>
          </w:p>
        </w:tc>
        <w:tc>
          <w:tcPr>
            <w:tcW w:w="1701" w:type="dxa"/>
          </w:tcPr>
          <w:p w14:paraId="6A593F93" w14:textId="77777777" w:rsidR="00F768BE" w:rsidRPr="00072F2E" w:rsidRDefault="00F768BE" w:rsidP="00F768BE">
            <w:pPr>
              <w:jc w:val="center"/>
              <w:rPr>
                <w:rFonts w:eastAsia="Times New Roman" w:cs="Times New Roman"/>
                <w:szCs w:val="24"/>
              </w:rPr>
            </w:pPr>
          </w:p>
        </w:tc>
        <w:tc>
          <w:tcPr>
            <w:tcW w:w="992" w:type="dxa"/>
          </w:tcPr>
          <w:p w14:paraId="7CE8DFF6" w14:textId="77777777" w:rsidR="00F768BE" w:rsidRPr="00072F2E" w:rsidRDefault="00F768BE" w:rsidP="00F768BE">
            <w:pPr>
              <w:jc w:val="center"/>
              <w:rPr>
                <w:rFonts w:eastAsia="Times New Roman" w:cs="Times New Roman"/>
                <w:szCs w:val="24"/>
              </w:rPr>
            </w:pPr>
          </w:p>
        </w:tc>
        <w:tc>
          <w:tcPr>
            <w:tcW w:w="1559" w:type="dxa"/>
          </w:tcPr>
          <w:p w14:paraId="0CE4EBD0"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2 </w:t>
            </w:r>
            <w:proofErr w:type="spellStart"/>
            <w:r w:rsidRPr="00072F2E">
              <w:rPr>
                <w:rFonts w:eastAsia="Times New Roman" w:cs="Times New Roman"/>
                <w:szCs w:val="24"/>
              </w:rPr>
              <w:t>флакона</w:t>
            </w:r>
            <w:proofErr w:type="spellEnd"/>
          </w:p>
        </w:tc>
      </w:tr>
      <w:tr w:rsidR="00F768BE" w:rsidRPr="00072F2E" w14:paraId="00585A37" w14:textId="77777777" w:rsidTr="009349A5">
        <w:tc>
          <w:tcPr>
            <w:tcW w:w="1134" w:type="dxa"/>
          </w:tcPr>
          <w:p w14:paraId="738794F9" w14:textId="77777777" w:rsidR="00F768BE" w:rsidRPr="00072F2E" w:rsidRDefault="00F768BE" w:rsidP="00F768BE">
            <w:pPr>
              <w:rPr>
                <w:rFonts w:eastAsia="Times New Roman" w:cs="Times New Roman"/>
                <w:szCs w:val="24"/>
              </w:rPr>
            </w:pPr>
            <w:r w:rsidRPr="00072F2E">
              <w:rPr>
                <w:rFonts w:eastAsia="Times New Roman" w:cs="Times New Roman"/>
                <w:szCs w:val="24"/>
              </w:rPr>
              <w:t>22</w:t>
            </w:r>
          </w:p>
        </w:tc>
        <w:tc>
          <w:tcPr>
            <w:tcW w:w="2691" w:type="dxa"/>
          </w:tcPr>
          <w:p w14:paraId="336B16C2"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Беродуал</w:t>
            </w:r>
            <w:proofErr w:type="spellEnd"/>
            <w:r w:rsidRPr="00072F2E">
              <w:rPr>
                <w:rFonts w:eastAsia="Times New Roman" w:cs="Times New Roman"/>
                <w:szCs w:val="24"/>
              </w:rPr>
              <w:t xml:space="preserve"> </w:t>
            </w:r>
            <w:proofErr w:type="spellStart"/>
            <w:r w:rsidRPr="00072F2E">
              <w:rPr>
                <w:rFonts w:eastAsia="Times New Roman" w:cs="Times New Roman"/>
                <w:szCs w:val="24"/>
              </w:rPr>
              <w:t>для</w:t>
            </w:r>
            <w:proofErr w:type="spellEnd"/>
            <w:r w:rsidRPr="00072F2E">
              <w:rPr>
                <w:rFonts w:eastAsia="Times New Roman" w:cs="Times New Roman"/>
                <w:szCs w:val="24"/>
              </w:rPr>
              <w:t xml:space="preserve"> </w:t>
            </w:r>
            <w:proofErr w:type="spellStart"/>
            <w:r w:rsidRPr="00072F2E">
              <w:rPr>
                <w:rFonts w:eastAsia="Times New Roman" w:cs="Times New Roman"/>
                <w:szCs w:val="24"/>
              </w:rPr>
              <w:t>ингаляций</w:t>
            </w:r>
            <w:proofErr w:type="spellEnd"/>
            <w:r w:rsidRPr="00072F2E">
              <w:rPr>
                <w:rFonts w:eastAsia="Times New Roman" w:cs="Times New Roman"/>
                <w:szCs w:val="24"/>
              </w:rPr>
              <w:t xml:space="preserve"> </w:t>
            </w:r>
          </w:p>
        </w:tc>
        <w:tc>
          <w:tcPr>
            <w:tcW w:w="2271" w:type="dxa"/>
          </w:tcPr>
          <w:p w14:paraId="2E54E586"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Аэрозольный</w:t>
            </w:r>
            <w:proofErr w:type="spellEnd"/>
            <w:r w:rsidRPr="00072F2E">
              <w:rPr>
                <w:rFonts w:eastAsia="Times New Roman" w:cs="Times New Roman"/>
                <w:szCs w:val="24"/>
              </w:rPr>
              <w:t xml:space="preserve"> </w:t>
            </w:r>
            <w:proofErr w:type="spellStart"/>
            <w:r w:rsidRPr="00072F2E">
              <w:rPr>
                <w:rFonts w:eastAsia="Times New Roman" w:cs="Times New Roman"/>
                <w:szCs w:val="24"/>
              </w:rPr>
              <w:t>баллончик</w:t>
            </w:r>
            <w:proofErr w:type="spellEnd"/>
          </w:p>
        </w:tc>
        <w:tc>
          <w:tcPr>
            <w:tcW w:w="1701" w:type="dxa"/>
          </w:tcPr>
          <w:p w14:paraId="09F5FF61"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 </w:t>
            </w:r>
            <w:proofErr w:type="spellStart"/>
            <w:r w:rsidRPr="00072F2E">
              <w:rPr>
                <w:rFonts w:eastAsia="Times New Roman" w:cs="Times New Roman"/>
                <w:szCs w:val="24"/>
              </w:rPr>
              <w:t>на</w:t>
            </w:r>
            <w:proofErr w:type="spellEnd"/>
            <w:r w:rsidRPr="00072F2E">
              <w:rPr>
                <w:rFonts w:eastAsia="Times New Roman" w:cs="Times New Roman"/>
                <w:szCs w:val="24"/>
              </w:rPr>
              <w:t xml:space="preserve"> </w:t>
            </w:r>
            <w:proofErr w:type="spellStart"/>
            <w:r w:rsidRPr="00072F2E">
              <w:rPr>
                <w:rFonts w:eastAsia="Times New Roman" w:cs="Times New Roman"/>
                <w:szCs w:val="24"/>
              </w:rPr>
              <w:t>пациента</w:t>
            </w:r>
            <w:proofErr w:type="spellEnd"/>
          </w:p>
        </w:tc>
        <w:tc>
          <w:tcPr>
            <w:tcW w:w="992" w:type="dxa"/>
          </w:tcPr>
          <w:p w14:paraId="3D52DA78" w14:textId="77777777" w:rsidR="00F768BE" w:rsidRPr="00072F2E" w:rsidRDefault="00F768BE" w:rsidP="00F768BE">
            <w:pPr>
              <w:jc w:val="center"/>
              <w:rPr>
                <w:rFonts w:eastAsia="Times New Roman" w:cs="Times New Roman"/>
                <w:szCs w:val="24"/>
              </w:rPr>
            </w:pPr>
          </w:p>
        </w:tc>
        <w:tc>
          <w:tcPr>
            <w:tcW w:w="1559" w:type="dxa"/>
          </w:tcPr>
          <w:p w14:paraId="2E940A35"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6 </w:t>
            </w:r>
            <w:proofErr w:type="spellStart"/>
            <w:r w:rsidRPr="00072F2E">
              <w:rPr>
                <w:rFonts w:eastAsia="Times New Roman" w:cs="Times New Roman"/>
                <w:szCs w:val="24"/>
              </w:rPr>
              <w:t>ингаляторов</w:t>
            </w:r>
            <w:proofErr w:type="spellEnd"/>
            <w:r w:rsidRPr="00072F2E">
              <w:rPr>
                <w:rFonts w:eastAsia="Times New Roman" w:cs="Times New Roman"/>
                <w:szCs w:val="24"/>
              </w:rPr>
              <w:t>*</w:t>
            </w:r>
          </w:p>
        </w:tc>
      </w:tr>
      <w:tr w:rsidR="00F768BE" w:rsidRPr="00072F2E" w14:paraId="240ED69A" w14:textId="77777777" w:rsidTr="009349A5">
        <w:tc>
          <w:tcPr>
            <w:tcW w:w="1134" w:type="dxa"/>
          </w:tcPr>
          <w:p w14:paraId="5889A3FB" w14:textId="77777777" w:rsidR="00F768BE" w:rsidRPr="00072F2E" w:rsidRDefault="00F768BE" w:rsidP="00F768BE">
            <w:pPr>
              <w:rPr>
                <w:rFonts w:eastAsia="Times New Roman" w:cs="Times New Roman"/>
                <w:szCs w:val="24"/>
              </w:rPr>
            </w:pPr>
            <w:r w:rsidRPr="00072F2E">
              <w:rPr>
                <w:rFonts w:eastAsia="Times New Roman" w:cs="Times New Roman"/>
                <w:szCs w:val="24"/>
              </w:rPr>
              <w:t>23</w:t>
            </w:r>
          </w:p>
        </w:tc>
        <w:tc>
          <w:tcPr>
            <w:tcW w:w="2691" w:type="dxa"/>
          </w:tcPr>
          <w:p w14:paraId="3364B046" w14:textId="77777777" w:rsidR="00F768BE" w:rsidRPr="00072F2E" w:rsidRDefault="00F768BE" w:rsidP="00F768BE">
            <w:pPr>
              <w:rPr>
                <w:rFonts w:eastAsia="Times New Roman" w:cs="Times New Roman"/>
                <w:szCs w:val="24"/>
              </w:rPr>
            </w:pPr>
            <w:proofErr w:type="spellStart"/>
            <w:r w:rsidRPr="00072F2E">
              <w:rPr>
                <w:rFonts w:eastAsia="Times New Roman" w:cs="Times New Roman"/>
                <w:szCs w:val="24"/>
              </w:rPr>
              <w:t>Хлоргексидин</w:t>
            </w:r>
            <w:proofErr w:type="spellEnd"/>
            <w:r w:rsidRPr="00072F2E">
              <w:rPr>
                <w:rFonts w:eastAsia="Times New Roman" w:cs="Times New Roman"/>
                <w:szCs w:val="24"/>
              </w:rPr>
              <w:t xml:space="preserve"> </w:t>
            </w:r>
          </w:p>
        </w:tc>
        <w:tc>
          <w:tcPr>
            <w:tcW w:w="2271" w:type="dxa"/>
          </w:tcPr>
          <w:p w14:paraId="38CB385C"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100 </w:t>
            </w:r>
            <w:proofErr w:type="spellStart"/>
            <w:r w:rsidRPr="00072F2E">
              <w:rPr>
                <w:rFonts w:eastAsia="Times New Roman" w:cs="Times New Roman"/>
                <w:szCs w:val="24"/>
              </w:rPr>
              <w:t>мл</w:t>
            </w:r>
            <w:proofErr w:type="spellEnd"/>
          </w:p>
        </w:tc>
        <w:tc>
          <w:tcPr>
            <w:tcW w:w="1701" w:type="dxa"/>
          </w:tcPr>
          <w:p w14:paraId="673DED7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флакона</w:t>
            </w:r>
            <w:proofErr w:type="spellEnd"/>
          </w:p>
        </w:tc>
        <w:tc>
          <w:tcPr>
            <w:tcW w:w="992" w:type="dxa"/>
          </w:tcPr>
          <w:p w14:paraId="4DCC22CF"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559" w:type="dxa"/>
          </w:tcPr>
          <w:p w14:paraId="2B602F99"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18 </w:t>
            </w:r>
            <w:proofErr w:type="spellStart"/>
            <w:r w:rsidRPr="00072F2E">
              <w:rPr>
                <w:rFonts w:eastAsia="Times New Roman" w:cs="Times New Roman"/>
                <w:szCs w:val="24"/>
              </w:rPr>
              <w:t>флаконов</w:t>
            </w:r>
            <w:proofErr w:type="spellEnd"/>
          </w:p>
        </w:tc>
      </w:tr>
      <w:tr w:rsidR="00F768BE" w:rsidRPr="00072F2E" w14:paraId="726FF92F" w14:textId="77777777" w:rsidTr="009349A5">
        <w:tc>
          <w:tcPr>
            <w:tcW w:w="1134" w:type="dxa"/>
          </w:tcPr>
          <w:p w14:paraId="684B9980" w14:textId="77777777" w:rsidR="00F768BE" w:rsidRPr="00072F2E" w:rsidRDefault="00F768BE" w:rsidP="00F768BE">
            <w:pPr>
              <w:rPr>
                <w:rFonts w:eastAsia="Times New Roman" w:cs="Times New Roman"/>
                <w:szCs w:val="24"/>
              </w:rPr>
            </w:pPr>
            <w:r w:rsidRPr="00072F2E">
              <w:rPr>
                <w:rFonts w:eastAsia="Times New Roman" w:cs="Times New Roman"/>
                <w:szCs w:val="24"/>
              </w:rPr>
              <w:t>24</w:t>
            </w:r>
          </w:p>
        </w:tc>
        <w:tc>
          <w:tcPr>
            <w:tcW w:w="2691" w:type="dxa"/>
          </w:tcPr>
          <w:p w14:paraId="374CAF3F" w14:textId="77777777" w:rsidR="00F768BE" w:rsidRPr="00072F2E" w:rsidRDefault="00F768BE" w:rsidP="00F768BE">
            <w:pPr>
              <w:rPr>
                <w:rFonts w:eastAsia="Times New Roman" w:cs="Times New Roman"/>
                <w:szCs w:val="24"/>
                <w:lang w:val="ru-RU"/>
              </w:rPr>
            </w:pPr>
            <w:proofErr w:type="spellStart"/>
            <w:r w:rsidRPr="00072F2E">
              <w:rPr>
                <w:rFonts w:eastAsia="Times New Roman" w:cs="Times New Roman"/>
                <w:szCs w:val="24"/>
                <w:lang w:val="ru-RU"/>
              </w:rPr>
              <w:t>Энтеральная</w:t>
            </w:r>
            <w:proofErr w:type="spellEnd"/>
            <w:r w:rsidRPr="00072F2E">
              <w:rPr>
                <w:rFonts w:eastAsia="Times New Roman" w:cs="Times New Roman"/>
                <w:szCs w:val="24"/>
                <w:lang w:val="ru-RU"/>
              </w:rPr>
              <w:t xml:space="preserve"> смесь для зондового питания</w:t>
            </w:r>
          </w:p>
        </w:tc>
        <w:tc>
          <w:tcPr>
            <w:tcW w:w="2271" w:type="dxa"/>
          </w:tcPr>
          <w:p w14:paraId="13EBE55F" w14:textId="77777777" w:rsidR="00F768BE" w:rsidRPr="00072F2E" w:rsidRDefault="00F768BE" w:rsidP="00F768BE">
            <w:pPr>
              <w:jc w:val="center"/>
              <w:rPr>
                <w:rFonts w:eastAsia="Times New Roman" w:cs="Times New Roman"/>
                <w:szCs w:val="24"/>
              </w:rPr>
            </w:pPr>
            <w:proofErr w:type="spellStart"/>
            <w:r w:rsidRPr="00072F2E">
              <w:rPr>
                <w:rFonts w:eastAsia="Times New Roman" w:cs="Times New Roman"/>
                <w:szCs w:val="24"/>
              </w:rPr>
              <w:t>Пакеты</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флаконы</w:t>
            </w:r>
            <w:proofErr w:type="spellEnd"/>
            <w:r w:rsidRPr="00072F2E">
              <w:rPr>
                <w:rFonts w:eastAsia="Times New Roman" w:cs="Times New Roman"/>
                <w:szCs w:val="24"/>
              </w:rPr>
              <w:t xml:space="preserve">) </w:t>
            </w:r>
            <w:proofErr w:type="spellStart"/>
            <w:r w:rsidRPr="00072F2E">
              <w:rPr>
                <w:rFonts w:eastAsia="Times New Roman" w:cs="Times New Roman"/>
                <w:szCs w:val="24"/>
              </w:rPr>
              <w:t>по</w:t>
            </w:r>
            <w:proofErr w:type="spellEnd"/>
            <w:r w:rsidRPr="00072F2E">
              <w:rPr>
                <w:rFonts w:eastAsia="Times New Roman" w:cs="Times New Roman"/>
                <w:szCs w:val="24"/>
              </w:rPr>
              <w:t xml:space="preserve"> 500 </w:t>
            </w:r>
            <w:proofErr w:type="spellStart"/>
            <w:r w:rsidRPr="00072F2E">
              <w:rPr>
                <w:rFonts w:eastAsia="Times New Roman" w:cs="Times New Roman"/>
                <w:szCs w:val="24"/>
              </w:rPr>
              <w:t>мл</w:t>
            </w:r>
            <w:proofErr w:type="spellEnd"/>
          </w:p>
        </w:tc>
        <w:tc>
          <w:tcPr>
            <w:tcW w:w="1701" w:type="dxa"/>
          </w:tcPr>
          <w:p w14:paraId="5BCB2D0D"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3 </w:t>
            </w:r>
            <w:proofErr w:type="spellStart"/>
            <w:r w:rsidRPr="00072F2E">
              <w:rPr>
                <w:rFonts w:eastAsia="Times New Roman" w:cs="Times New Roman"/>
                <w:szCs w:val="24"/>
              </w:rPr>
              <w:t>пакета</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флакона</w:t>
            </w:r>
            <w:proofErr w:type="spellEnd"/>
            <w:r w:rsidRPr="00072F2E">
              <w:rPr>
                <w:rFonts w:eastAsia="Times New Roman" w:cs="Times New Roman"/>
                <w:szCs w:val="24"/>
              </w:rPr>
              <w:t>)</w:t>
            </w:r>
          </w:p>
        </w:tc>
        <w:tc>
          <w:tcPr>
            <w:tcW w:w="992" w:type="dxa"/>
          </w:tcPr>
          <w:p w14:paraId="1C8C26C3"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1,0</w:t>
            </w:r>
          </w:p>
        </w:tc>
        <w:tc>
          <w:tcPr>
            <w:tcW w:w="1559" w:type="dxa"/>
          </w:tcPr>
          <w:p w14:paraId="47B7D4EA" w14:textId="77777777" w:rsidR="00F768BE" w:rsidRPr="00072F2E" w:rsidRDefault="00F768BE" w:rsidP="00F768BE">
            <w:pPr>
              <w:jc w:val="center"/>
              <w:rPr>
                <w:rFonts w:eastAsia="Times New Roman" w:cs="Times New Roman"/>
                <w:szCs w:val="24"/>
              </w:rPr>
            </w:pPr>
            <w:r w:rsidRPr="00072F2E">
              <w:rPr>
                <w:rFonts w:eastAsia="Times New Roman" w:cs="Times New Roman"/>
                <w:szCs w:val="24"/>
              </w:rPr>
              <w:t xml:space="preserve">18 </w:t>
            </w:r>
            <w:proofErr w:type="spellStart"/>
            <w:r w:rsidRPr="00072F2E">
              <w:rPr>
                <w:rFonts w:eastAsia="Times New Roman" w:cs="Times New Roman"/>
                <w:szCs w:val="24"/>
              </w:rPr>
              <w:t>пакетов</w:t>
            </w:r>
            <w:proofErr w:type="spellEnd"/>
            <w:r w:rsidRPr="00072F2E">
              <w:rPr>
                <w:rFonts w:eastAsia="Times New Roman" w:cs="Times New Roman"/>
                <w:szCs w:val="24"/>
              </w:rPr>
              <w:t xml:space="preserve"> (</w:t>
            </w:r>
            <w:proofErr w:type="spellStart"/>
            <w:r w:rsidRPr="00072F2E">
              <w:rPr>
                <w:rFonts w:eastAsia="Times New Roman" w:cs="Times New Roman"/>
                <w:szCs w:val="24"/>
              </w:rPr>
              <w:t>флаконов</w:t>
            </w:r>
            <w:proofErr w:type="spellEnd"/>
            <w:r w:rsidRPr="00072F2E">
              <w:rPr>
                <w:rFonts w:eastAsia="Times New Roman" w:cs="Times New Roman"/>
                <w:szCs w:val="24"/>
              </w:rPr>
              <w:t>)</w:t>
            </w:r>
          </w:p>
        </w:tc>
      </w:tr>
    </w:tbl>
    <w:p w14:paraId="4CB77AA8" w14:textId="77777777" w:rsidR="00F768BE" w:rsidRPr="00072F2E" w:rsidRDefault="00F768BE" w:rsidP="00F768BE">
      <w:pPr>
        <w:spacing w:after="0" w:line="240" w:lineRule="auto"/>
        <w:rPr>
          <w:rFonts w:eastAsia="Times New Roman" w:cs="Times New Roman"/>
          <w:szCs w:val="24"/>
          <w:lang w:eastAsia="ru-RU"/>
        </w:rPr>
      </w:pPr>
      <w:r w:rsidRPr="00072F2E">
        <w:rPr>
          <w:rFonts w:eastAsia="Times New Roman" w:cs="Times New Roman"/>
          <w:sz w:val="20"/>
          <w:szCs w:val="20"/>
          <w:lang w:eastAsia="ru-RU"/>
        </w:rPr>
        <w:t xml:space="preserve">*на 6 пациентов на 3 суток пребывания в ОРИТ (с учетом их несменяемости для ингалятора </w:t>
      </w:r>
      <w:proofErr w:type="spellStart"/>
      <w:r w:rsidRPr="00072F2E">
        <w:rPr>
          <w:rFonts w:eastAsia="Times New Roman" w:cs="Times New Roman"/>
          <w:sz w:val="20"/>
          <w:szCs w:val="20"/>
          <w:lang w:eastAsia="ru-RU"/>
        </w:rPr>
        <w:t>беродуал</w:t>
      </w:r>
      <w:proofErr w:type="spellEnd"/>
      <w:r w:rsidRPr="00072F2E">
        <w:rPr>
          <w:rFonts w:eastAsia="Times New Roman" w:cs="Times New Roman"/>
          <w:sz w:val="20"/>
          <w:szCs w:val="20"/>
          <w:lang w:eastAsia="ru-RU"/>
        </w:rPr>
        <w:t>)</w:t>
      </w:r>
    </w:p>
    <w:p w14:paraId="35E95F2A" w14:textId="77777777" w:rsidR="00F768BE" w:rsidRPr="00072F2E" w:rsidRDefault="00F768BE" w:rsidP="00F768BE">
      <w:pPr>
        <w:spacing w:after="0" w:line="240" w:lineRule="auto"/>
        <w:rPr>
          <w:rFonts w:eastAsia="Times New Roman" w:cs="Times New Roman"/>
          <w:b/>
          <w:szCs w:val="24"/>
          <w:lang w:eastAsia="ru-RU"/>
        </w:rPr>
      </w:pPr>
      <w:r w:rsidRPr="00072F2E">
        <w:rPr>
          <w:rFonts w:eastAsia="Times New Roman" w:cs="Times New Roman"/>
          <w:b/>
          <w:szCs w:val="24"/>
          <w:lang w:eastAsia="ru-RU"/>
        </w:rPr>
        <w:br w:type="page"/>
      </w:r>
    </w:p>
    <w:p w14:paraId="54F4A9D2" w14:textId="5EF4D99C" w:rsidR="00F768BE" w:rsidRPr="00072F2E" w:rsidRDefault="00F768BE" w:rsidP="00F768BE">
      <w:pPr>
        <w:spacing w:after="0" w:line="360" w:lineRule="auto"/>
        <w:jc w:val="right"/>
        <w:rPr>
          <w:rFonts w:eastAsia="Times New Roman" w:cs="Times New Roman"/>
          <w:b/>
          <w:szCs w:val="24"/>
          <w:lang w:eastAsia="ru-RU"/>
        </w:rPr>
      </w:pPr>
      <w:r w:rsidRPr="00072F2E">
        <w:rPr>
          <w:rFonts w:eastAsia="Times New Roman" w:cs="Times New Roman"/>
          <w:b/>
          <w:szCs w:val="24"/>
          <w:lang w:eastAsia="ru-RU"/>
        </w:rPr>
        <w:lastRenderedPageBreak/>
        <w:t>Приложение 1</w:t>
      </w:r>
      <w:r w:rsidR="000D0960" w:rsidRPr="00072F2E">
        <w:rPr>
          <w:rFonts w:eastAsia="Times New Roman" w:cs="Times New Roman"/>
          <w:b/>
          <w:szCs w:val="24"/>
          <w:lang w:eastAsia="ru-RU"/>
        </w:rPr>
        <w:t>9</w:t>
      </w:r>
      <w:r w:rsidRPr="00072F2E">
        <w:rPr>
          <w:rFonts w:eastAsia="Times New Roman" w:cs="Times New Roman"/>
          <w:b/>
          <w:szCs w:val="24"/>
          <w:lang w:eastAsia="ru-RU"/>
        </w:rPr>
        <w:t>.</w:t>
      </w:r>
    </w:p>
    <w:p w14:paraId="4923B5C7" w14:textId="77777777" w:rsidR="00F768BE" w:rsidRPr="00072F2E" w:rsidRDefault="00F768BE" w:rsidP="00F768BE">
      <w:pPr>
        <w:spacing w:after="0" w:line="240" w:lineRule="auto"/>
        <w:jc w:val="center"/>
        <w:rPr>
          <w:rFonts w:eastAsia="Times New Roman" w:cs="Times New Roman"/>
          <w:b/>
          <w:szCs w:val="24"/>
          <w:lang w:eastAsia="ru-RU"/>
        </w:rPr>
      </w:pPr>
      <w:r w:rsidRPr="00072F2E">
        <w:rPr>
          <w:rFonts w:eastAsia="Times New Roman" w:cs="Times New Roman"/>
          <w:b/>
          <w:szCs w:val="24"/>
          <w:lang w:eastAsia="ru-RU"/>
        </w:rPr>
        <w:t xml:space="preserve">Чек-лист мероприятий по профилактике развития пролежней и прочих </w:t>
      </w:r>
      <w:proofErr w:type="spellStart"/>
      <w:r w:rsidRPr="00072F2E">
        <w:rPr>
          <w:rFonts w:eastAsia="Times New Roman" w:cs="Times New Roman"/>
          <w:b/>
          <w:szCs w:val="24"/>
          <w:lang w:eastAsia="ru-RU"/>
        </w:rPr>
        <w:t>иммобилизационных</w:t>
      </w:r>
      <w:proofErr w:type="spellEnd"/>
      <w:r w:rsidRPr="00072F2E">
        <w:rPr>
          <w:rFonts w:eastAsia="Times New Roman" w:cs="Times New Roman"/>
          <w:b/>
          <w:szCs w:val="24"/>
          <w:lang w:eastAsia="ru-RU"/>
        </w:rPr>
        <w:t xml:space="preserve"> осложнений</w:t>
      </w:r>
    </w:p>
    <w:p w14:paraId="7A0180FC" w14:textId="77777777" w:rsidR="00F768BE" w:rsidRPr="00072F2E" w:rsidRDefault="00F768BE" w:rsidP="00F768BE">
      <w:pPr>
        <w:spacing w:after="0" w:line="360" w:lineRule="auto"/>
        <w:jc w:val="both"/>
        <w:rPr>
          <w:rFonts w:eastAsia="Times New Roman" w:cs="Times New Roman"/>
          <w:szCs w:val="24"/>
          <w:lang w:eastAsia="ru-RU"/>
        </w:rPr>
      </w:pPr>
    </w:p>
    <w:tbl>
      <w:tblPr>
        <w:tblStyle w:val="26"/>
        <w:tblW w:w="9516" w:type="dxa"/>
        <w:tblInd w:w="-5" w:type="dxa"/>
        <w:tblLook w:val="01E0" w:firstRow="1" w:lastRow="1" w:firstColumn="1" w:lastColumn="1" w:noHBand="0" w:noVBand="0"/>
      </w:tblPr>
      <w:tblGrid>
        <w:gridCol w:w="1397"/>
        <w:gridCol w:w="6794"/>
        <w:gridCol w:w="1325"/>
      </w:tblGrid>
      <w:tr w:rsidR="00F768BE" w:rsidRPr="00072F2E" w14:paraId="7E6C7047" w14:textId="77777777" w:rsidTr="009349A5">
        <w:tc>
          <w:tcPr>
            <w:tcW w:w="1378" w:type="dxa"/>
          </w:tcPr>
          <w:p w14:paraId="26BE40C1" w14:textId="77777777" w:rsidR="00F768BE" w:rsidRPr="00072F2E" w:rsidRDefault="00F768BE" w:rsidP="00F768BE">
            <w:pPr>
              <w:pBdr>
                <w:top w:val="nil"/>
                <w:left w:val="nil"/>
                <w:bottom w:val="nil"/>
                <w:right w:val="nil"/>
                <w:between w:val="nil"/>
                <w:bar w:val="nil"/>
              </w:pBdr>
              <w:spacing w:line="23" w:lineRule="atLeast"/>
              <w:jc w:val="center"/>
              <w:rPr>
                <w:rFonts w:eastAsia="Arial Unicode MS"/>
                <w:u w:color="000000"/>
                <w:bdr w:val="nil"/>
              </w:rPr>
            </w:pPr>
            <w:r w:rsidRPr="00072F2E">
              <w:rPr>
                <w:rFonts w:eastAsia="Arial Unicode MS"/>
                <w:u w:color="000000"/>
                <w:bdr w:val="nil"/>
              </w:rPr>
              <w:t>Часть тела</w:t>
            </w:r>
          </w:p>
        </w:tc>
        <w:tc>
          <w:tcPr>
            <w:tcW w:w="6956" w:type="dxa"/>
          </w:tcPr>
          <w:p w14:paraId="6BC6F3AB" w14:textId="77777777" w:rsidR="00F768BE" w:rsidRPr="00072F2E" w:rsidRDefault="00F768BE" w:rsidP="00F768BE">
            <w:pPr>
              <w:pBdr>
                <w:top w:val="nil"/>
                <w:left w:val="nil"/>
                <w:bottom w:val="nil"/>
                <w:right w:val="nil"/>
                <w:between w:val="nil"/>
                <w:bar w:val="nil"/>
              </w:pBdr>
              <w:spacing w:line="23" w:lineRule="atLeast"/>
              <w:jc w:val="center"/>
              <w:rPr>
                <w:rFonts w:eastAsia="Arial Unicode MS"/>
                <w:u w:color="000000"/>
                <w:bdr w:val="nil"/>
              </w:rPr>
            </w:pPr>
            <w:r w:rsidRPr="00072F2E">
              <w:rPr>
                <w:rFonts w:eastAsia="Arial Unicode MS"/>
                <w:u w:color="000000"/>
                <w:bdr w:val="nil"/>
              </w:rPr>
              <w:t>Контрольные моменты</w:t>
            </w:r>
          </w:p>
        </w:tc>
        <w:tc>
          <w:tcPr>
            <w:tcW w:w="1182" w:type="dxa"/>
          </w:tcPr>
          <w:p w14:paraId="4A7ED2DE" w14:textId="77777777" w:rsidR="00F768BE" w:rsidRPr="00072F2E" w:rsidRDefault="00F768BE" w:rsidP="00F768BE">
            <w:pPr>
              <w:pBdr>
                <w:top w:val="nil"/>
                <w:left w:val="nil"/>
                <w:bottom w:val="nil"/>
                <w:right w:val="nil"/>
                <w:between w:val="nil"/>
                <w:bar w:val="nil"/>
              </w:pBdr>
              <w:spacing w:line="23" w:lineRule="atLeast"/>
              <w:jc w:val="center"/>
              <w:rPr>
                <w:rFonts w:eastAsia="Arial Unicode MS"/>
                <w:u w:color="000000"/>
                <w:bdr w:val="nil"/>
              </w:rPr>
            </w:pPr>
            <w:r w:rsidRPr="00072F2E">
              <w:rPr>
                <w:rFonts w:eastAsia="Arial Unicode MS"/>
                <w:u w:color="000000"/>
                <w:bdr w:val="nil"/>
              </w:rPr>
              <w:t>Проверено</w:t>
            </w:r>
          </w:p>
        </w:tc>
      </w:tr>
      <w:tr w:rsidR="00F768BE" w:rsidRPr="00072F2E" w14:paraId="15C14D13" w14:textId="77777777" w:rsidTr="009349A5">
        <w:tc>
          <w:tcPr>
            <w:tcW w:w="1378" w:type="dxa"/>
            <w:vMerge w:val="restart"/>
          </w:tcPr>
          <w:p w14:paraId="211C47A2"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54F4E4CC"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51FA42D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08E439E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368E4B6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0BEF8B42"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7FBE187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3ABDCE52"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1EA0FD1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Голова и лицо</w:t>
            </w:r>
          </w:p>
        </w:tc>
        <w:tc>
          <w:tcPr>
            <w:tcW w:w="6956" w:type="dxa"/>
          </w:tcPr>
          <w:p w14:paraId="2119A13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Контроль ЭТТ/</w:t>
            </w:r>
            <w:proofErr w:type="spellStart"/>
            <w:r w:rsidRPr="00072F2E">
              <w:rPr>
                <w:rFonts w:eastAsia="Arial Unicode MS"/>
                <w:u w:color="000000"/>
                <w:bdr w:val="nil"/>
              </w:rPr>
              <w:t>трахеостомы</w:t>
            </w:r>
            <w:proofErr w:type="spellEnd"/>
            <w:r w:rsidRPr="00072F2E">
              <w:rPr>
                <w:rFonts w:eastAsia="Arial Unicode MS"/>
                <w:u w:color="000000"/>
                <w:bdr w:val="nil"/>
              </w:rPr>
              <w:t xml:space="preserve"> – доступность, нет перегибов</w:t>
            </w:r>
          </w:p>
        </w:tc>
        <w:tc>
          <w:tcPr>
            <w:tcW w:w="1182" w:type="dxa"/>
          </w:tcPr>
          <w:p w14:paraId="6F4A7040"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2717098F" w14:textId="77777777" w:rsidTr="009349A5">
        <w:tc>
          <w:tcPr>
            <w:tcW w:w="1378" w:type="dxa"/>
            <w:vMerge/>
          </w:tcPr>
          <w:p w14:paraId="33B6954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E89107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Все соединения между ЭТТ и дыхательным контуром надежны</w:t>
            </w:r>
          </w:p>
        </w:tc>
        <w:tc>
          <w:tcPr>
            <w:tcW w:w="1182" w:type="dxa"/>
          </w:tcPr>
          <w:p w14:paraId="6B4A93D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77A68B5" w14:textId="77777777" w:rsidTr="009349A5">
        <w:tc>
          <w:tcPr>
            <w:tcW w:w="1378" w:type="dxa"/>
            <w:vMerge/>
          </w:tcPr>
          <w:p w14:paraId="39D67410"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32F5DB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Контроль давления в манжетке ЭТТ/</w:t>
            </w:r>
            <w:proofErr w:type="spellStart"/>
            <w:r w:rsidRPr="00072F2E">
              <w:rPr>
                <w:rFonts w:eastAsia="Arial Unicode MS"/>
                <w:u w:color="000000"/>
                <w:bdr w:val="nil"/>
              </w:rPr>
              <w:t>трахеотомы</w:t>
            </w:r>
            <w:proofErr w:type="spellEnd"/>
          </w:p>
        </w:tc>
        <w:tc>
          <w:tcPr>
            <w:tcW w:w="1182" w:type="dxa"/>
          </w:tcPr>
          <w:p w14:paraId="7B2BB98E"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4B44EEC" w14:textId="77777777" w:rsidTr="009349A5">
        <w:tc>
          <w:tcPr>
            <w:tcW w:w="1378" w:type="dxa"/>
            <w:vMerge/>
          </w:tcPr>
          <w:p w14:paraId="0E0FC5C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0E23AEA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ЭТТ не давит на губы</w:t>
            </w:r>
          </w:p>
        </w:tc>
        <w:tc>
          <w:tcPr>
            <w:tcW w:w="1182" w:type="dxa"/>
          </w:tcPr>
          <w:p w14:paraId="09EFEF1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6D66CAA4" w14:textId="77777777" w:rsidTr="009349A5">
        <w:tc>
          <w:tcPr>
            <w:tcW w:w="1378" w:type="dxa"/>
            <w:vMerge/>
          </w:tcPr>
          <w:p w14:paraId="2444A07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7CC717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Прокладки для защиты кожи под тесемками, фиксирующими ЭТТ</w:t>
            </w:r>
          </w:p>
        </w:tc>
        <w:tc>
          <w:tcPr>
            <w:tcW w:w="1182" w:type="dxa"/>
          </w:tcPr>
          <w:p w14:paraId="792A78BC"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2B61F18D" w14:textId="77777777" w:rsidTr="009349A5">
        <w:trPr>
          <w:trHeight w:val="178"/>
        </w:trPr>
        <w:tc>
          <w:tcPr>
            <w:tcW w:w="1378" w:type="dxa"/>
            <w:vMerge/>
          </w:tcPr>
          <w:p w14:paraId="1B78E9A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08A8205C"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Ушные раковины не загнуты</w:t>
            </w:r>
          </w:p>
        </w:tc>
        <w:tc>
          <w:tcPr>
            <w:tcW w:w="1182" w:type="dxa"/>
            <w:shd w:val="clear" w:color="auto" w:fill="auto"/>
          </w:tcPr>
          <w:p w14:paraId="34EE0C7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5DE616C" w14:textId="77777777" w:rsidTr="009349A5">
        <w:tc>
          <w:tcPr>
            <w:tcW w:w="1378" w:type="dxa"/>
            <w:vMerge/>
          </w:tcPr>
          <w:p w14:paraId="677C756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2CB0DFB0"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Глаза защищены салфетками</w:t>
            </w:r>
          </w:p>
        </w:tc>
        <w:tc>
          <w:tcPr>
            <w:tcW w:w="1182" w:type="dxa"/>
          </w:tcPr>
          <w:p w14:paraId="188232A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AE514DD" w14:textId="77777777" w:rsidTr="009349A5">
        <w:tc>
          <w:tcPr>
            <w:tcW w:w="1378" w:type="dxa"/>
            <w:vMerge/>
          </w:tcPr>
          <w:p w14:paraId="4F4C58E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3EFA981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 xml:space="preserve">Нет прямого давления на глаза </w:t>
            </w:r>
          </w:p>
        </w:tc>
        <w:tc>
          <w:tcPr>
            <w:tcW w:w="1182" w:type="dxa"/>
          </w:tcPr>
          <w:p w14:paraId="2EAA6B5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11B055AB" w14:textId="77777777" w:rsidTr="009349A5">
        <w:tc>
          <w:tcPr>
            <w:tcW w:w="1378" w:type="dxa"/>
            <w:vMerge/>
          </w:tcPr>
          <w:p w14:paraId="215E52D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3A9C621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 xml:space="preserve">Ножной конец опущен на 30 градусов – обратное положение </w:t>
            </w:r>
            <w:proofErr w:type="spellStart"/>
            <w:r w:rsidRPr="00072F2E">
              <w:rPr>
                <w:rFonts w:eastAsia="Arial Unicode MS"/>
                <w:u w:color="000000"/>
                <w:bdr w:val="nil"/>
              </w:rPr>
              <w:t>Тренделенбурга</w:t>
            </w:r>
            <w:proofErr w:type="spellEnd"/>
          </w:p>
        </w:tc>
        <w:tc>
          <w:tcPr>
            <w:tcW w:w="1182" w:type="dxa"/>
          </w:tcPr>
          <w:p w14:paraId="1C6CB6D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32C6A7BB" w14:textId="77777777" w:rsidTr="009349A5">
        <w:tc>
          <w:tcPr>
            <w:tcW w:w="1378" w:type="dxa"/>
            <w:vMerge/>
          </w:tcPr>
          <w:p w14:paraId="34D32DA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248A4F48"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Повороты головы пациента каждые 2 часа для уменьшения давления</w:t>
            </w:r>
          </w:p>
        </w:tc>
        <w:tc>
          <w:tcPr>
            <w:tcW w:w="1182" w:type="dxa"/>
          </w:tcPr>
          <w:p w14:paraId="6910562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654CE31B" w14:textId="77777777" w:rsidTr="009349A5">
        <w:tc>
          <w:tcPr>
            <w:tcW w:w="1378" w:type="dxa"/>
            <w:vMerge/>
          </w:tcPr>
          <w:p w14:paraId="0A1D914C"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2B5BB45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roofErr w:type="spellStart"/>
            <w:r w:rsidRPr="00072F2E">
              <w:rPr>
                <w:rFonts w:eastAsia="Arial Unicode MS"/>
                <w:u w:color="000000"/>
                <w:bdr w:val="nil"/>
              </w:rPr>
              <w:t>Назогастральный</w:t>
            </w:r>
            <w:proofErr w:type="spellEnd"/>
            <w:r w:rsidRPr="00072F2E">
              <w:rPr>
                <w:rFonts w:eastAsia="Arial Unicode MS"/>
                <w:u w:color="000000"/>
                <w:bdr w:val="nil"/>
              </w:rPr>
              <w:t xml:space="preserve"> зонд надежно установлен и не смещен </w:t>
            </w:r>
          </w:p>
        </w:tc>
        <w:tc>
          <w:tcPr>
            <w:tcW w:w="1182" w:type="dxa"/>
          </w:tcPr>
          <w:p w14:paraId="7822ACD2"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6ACFBE29" w14:textId="77777777" w:rsidTr="009349A5">
        <w:tc>
          <w:tcPr>
            <w:tcW w:w="1378" w:type="dxa"/>
            <w:vMerge/>
          </w:tcPr>
          <w:p w14:paraId="51B17586"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1FF6730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roofErr w:type="spellStart"/>
            <w:r w:rsidRPr="00072F2E">
              <w:rPr>
                <w:rFonts w:eastAsia="Arial Unicode MS"/>
                <w:u w:color="000000"/>
                <w:bdr w:val="nil"/>
              </w:rPr>
              <w:t>Назогастральный</w:t>
            </w:r>
            <w:proofErr w:type="spellEnd"/>
            <w:r w:rsidRPr="00072F2E">
              <w:rPr>
                <w:rFonts w:eastAsia="Arial Unicode MS"/>
                <w:u w:color="000000"/>
                <w:bdr w:val="nil"/>
              </w:rPr>
              <w:t xml:space="preserve"> зонд не сдавливает ноздри</w:t>
            </w:r>
          </w:p>
        </w:tc>
        <w:tc>
          <w:tcPr>
            <w:tcW w:w="1182" w:type="dxa"/>
          </w:tcPr>
          <w:p w14:paraId="4CA82CE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603E6DE7" w14:textId="77777777" w:rsidTr="009349A5">
        <w:tc>
          <w:tcPr>
            <w:tcW w:w="1378" w:type="dxa"/>
            <w:vMerge w:val="restart"/>
          </w:tcPr>
          <w:p w14:paraId="3EBF0AB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420B67B3"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Шея</w:t>
            </w:r>
          </w:p>
        </w:tc>
        <w:tc>
          <w:tcPr>
            <w:tcW w:w="6956" w:type="dxa"/>
          </w:tcPr>
          <w:p w14:paraId="4A96079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 xml:space="preserve">Нет </w:t>
            </w:r>
            <w:proofErr w:type="spellStart"/>
            <w:r w:rsidRPr="00072F2E">
              <w:rPr>
                <w:rFonts w:eastAsia="Arial Unicode MS"/>
                <w:u w:color="000000"/>
                <w:bdr w:val="nil"/>
              </w:rPr>
              <w:t>переразгибания</w:t>
            </w:r>
            <w:proofErr w:type="spellEnd"/>
            <w:r w:rsidRPr="00072F2E">
              <w:rPr>
                <w:rFonts w:eastAsia="Arial Unicode MS"/>
                <w:u w:color="000000"/>
                <w:bdr w:val="nil"/>
              </w:rPr>
              <w:t xml:space="preserve"> в шейном и поясничном отделах</w:t>
            </w:r>
          </w:p>
        </w:tc>
        <w:tc>
          <w:tcPr>
            <w:tcW w:w="1182" w:type="dxa"/>
          </w:tcPr>
          <w:p w14:paraId="78AEAD6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619EDB68" w14:textId="77777777" w:rsidTr="009349A5">
        <w:tc>
          <w:tcPr>
            <w:tcW w:w="1378" w:type="dxa"/>
            <w:vMerge/>
          </w:tcPr>
          <w:p w14:paraId="560B26E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04E18DD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Передняя поверхность шеи не сдавлена</w:t>
            </w:r>
            <w:r w:rsidRPr="00072F2E">
              <w:rPr>
                <w:rFonts w:eastAsia="Arial Unicode MS"/>
                <w:u w:color="000000"/>
                <w:bdr w:val="nil"/>
              </w:rPr>
              <w:tab/>
            </w:r>
          </w:p>
        </w:tc>
        <w:tc>
          <w:tcPr>
            <w:tcW w:w="1182" w:type="dxa"/>
          </w:tcPr>
          <w:p w14:paraId="5C0C5ED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10245C90" w14:textId="77777777" w:rsidTr="009349A5">
        <w:tc>
          <w:tcPr>
            <w:tcW w:w="1378" w:type="dxa"/>
            <w:vMerge/>
          </w:tcPr>
          <w:p w14:paraId="2654104E"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02024CE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Центральный венозный катетер в порядке</w:t>
            </w:r>
          </w:p>
        </w:tc>
        <w:tc>
          <w:tcPr>
            <w:tcW w:w="1182" w:type="dxa"/>
          </w:tcPr>
          <w:p w14:paraId="2D4D78E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7DEB98D" w14:textId="77777777" w:rsidTr="009349A5">
        <w:tc>
          <w:tcPr>
            <w:tcW w:w="1378" w:type="dxa"/>
            <w:vMerge w:val="restart"/>
          </w:tcPr>
          <w:p w14:paraId="5DFFC99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Грудная клетка</w:t>
            </w:r>
          </w:p>
        </w:tc>
        <w:tc>
          <w:tcPr>
            <w:tcW w:w="6956" w:type="dxa"/>
          </w:tcPr>
          <w:p w14:paraId="38E5986C"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Плевральные дренажи функционируют</w:t>
            </w:r>
          </w:p>
        </w:tc>
        <w:tc>
          <w:tcPr>
            <w:tcW w:w="1182" w:type="dxa"/>
          </w:tcPr>
          <w:p w14:paraId="5B1536A8"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0A36D39A" w14:textId="77777777" w:rsidTr="009349A5">
        <w:tc>
          <w:tcPr>
            <w:tcW w:w="1378" w:type="dxa"/>
            <w:vMerge/>
          </w:tcPr>
          <w:p w14:paraId="16812CFE"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4A7CCC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Молочные железы поддерживаются, не сдавлены</w:t>
            </w:r>
          </w:p>
        </w:tc>
        <w:tc>
          <w:tcPr>
            <w:tcW w:w="1182" w:type="dxa"/>
          </w:tcPr>
          <w:p w14:paraId="646823E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22DE3CBE" w14:textId="77777777" w:rsidTr="009349A5">
        <w:tc>
          <w:tcPr>
            <w:tcW w:w="1378" w:type="dxa"/>
          </w:tcPr>
          <w:p w14:paraId="74607DA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Живот</w:t>
            </w:r>
          </w:p>
        </w:tc>
        <w:tc>
          <w:tcPr>
            <w:tcW w:w="6956" w:type="dxa"/>
          </w:tcPr>
          <w:p w14:paraId="34C07CA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Нет давления на живот</w:t>
            </w:r>
          </w:p>
        </w:tc>
        <w:tc>
          <w:tcPr>
            <w:tcW w:w="1182" w:type="dxa"/>
          </w:tcPr>
          <w:p w14:paraId="577AF38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40264F76" w14:textId="77777777" w:rsidTr="009349A5">
        <w:tc>
          <w:tcPr>
            <w:tcW w:w="1378" w:type="dxa"/>
            <w:vMerge w:val="restart"/>
          </w:tcPr>
          <w:p w14:paraId="42CD1AA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5184DD33"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Таз</w:t>
            </w:r>
          </w:p>
        </w:tc>
        <w:tc>
          <w:tcPr>
            <w:tcW w:w="6956" w:type="dxa"/>
          </w:tcPr>
          <w:p w14:paraId="7126C783"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Подушка поддерживает таз</w:t>
            </w:r>
            <w:r w:rsidRPr="00072F2E">
              <w:rPr>
                <w:rFonts w:eastAsia="Arial Unicode MS"/>
                <w:u w:color="000000"/>
                <w:bdr w:val="nil"/>
              </w:rPr>
              <w:tab/>
            </w:r>
          </w:p>
        </w:tc>
        <w:tc>
          <w:tcPr>
            <w:tcW w:w="1182" w:type="dxa"/>
          </w:tcPr>
          <w:p w14:paraId="77C0F28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2FE4B0F0" w14:textId="77777777" w:rsidTr="009349A5">
        <w:tc>
          <w:tcPr>
            <w:tcW w:w="1378" w:type="dxa"/>
            <w:vMerge/>
          </w:tcPr>
          <w:p w14:paraId="18C330E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1338730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Член расположен между ног</w:t>
            </w:r>
          </w:p>
        </w:tc>
        <w:tc>
          <w:tcPr>
            <w:tcW w:w="1182" w:type="dxa"/>
          </w:tcPr>
          <w:p w14:paraId="77A27EB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40156925" w14:textId="77777777" w:rsidTr="009349A5">
        <w:tc>
          <w:tcPr>
            <w:tcW w:w="1378" w:type="dxa"/>
            <w:vMerge/>
          </w:tcPr>
          <w:p w14:paraId="7364BB5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A73850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Мочевой катетер не сдавлен, находится между бедрами</w:t>
            </w:r>
          </w:p>
        </w:tc>
        <w:tc>
          <w:tcPr>
            <w:tcW w:w="1182" w:type="dxa"/>
          </w:tcPr>
          <w:p w14:paraId="3CC3D6D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49E327D6" w14:textId="77777777" w:rsidTr="009349A5">
        <w:tc>
          <w:tcPr>
            <w:tcW w:w="1378" w:type="dxa"/>
            <w:vMerge w:val="restart"/>
          </w:tcPr>
          <w:p w14:paraId="106F7A06"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1FA8F9E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30878522"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p w14:paraId="5A0B330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Верхние конечности</w:t>
            </w:r>
          </w:p>
        </w:tc>
        <w:tc>
          <w:tcPr>
            <w:tcW w:w="6956" w:type="dxa"/>
          </w:tcPr>
          <w:p w14:paraId="7AB09C6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Расположены по бокам от туловища</w:t>
            </w:r>
          </w:p>
        </w:tc>
        <w:tc>
          <w:tcPr>
            <w:tcW w:w="1182" w:type="dxa"/>
          </w:tcPr>
          <w:p w14:paraId="646D22F6"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97FBF8D" w14:textId="77777777" w:rsidTr="009349A5">
        <w:tc>
          <w:tcPr>
            <w:tcW w:w="1378" w:type="dxa"/>
            <w:vMerge/>
          </w:tcPr>
          <w:p w14:paraId="2A7C08D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736D1B77"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 xml:space="preserve">Плечи не </w:t>
            </w:r>
            <w:proofErr w:type="spellStart"/>
            <w:r w:rsidRPr="00072F2E">
              <w:rPr>
                <w:rFonts w:eastAsia="Arial Unicode MS"/>
                <w:u w:color="000000"/>
                <w:bdr w:val="nil"/>
              </w:rPr>
              <w:t>ротированы</w:t>
            </w:r>
            <w:proofErr w:type="spellEnd"/>
          </w:p>
        </w:tc>
        <w:tc>
          <w:tcPr>
            <w:tcW w:w="1182" w:type="dxa"/>
          </w:tcPr>
          <w:p w14:paraId="3BC396D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2DA31471" w14:textId="77777777" w:rsidTr="009349A5">
        <w:tc>
          <w:tcPr>
            <w:tcW w:w="1378" w:type="dxa"/>
            <w:vMerge/>
          </w:tcPr>
          <w:p w14:paraId="14E47C8F"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1C8B48D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Нет давления на локти</w:t>
            </w:r>
          </w:p>
        </w:tc>
        <w:tc>
          <w:tcPr>
            <w:tcW w:w="1182" w:type="dxa"/>
          </w:tcPr>
          <w:p w14:paraId="267690F0"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779EC06C" w14:textId="77777777" w:rsidTr="009349A5">
        <w:tc>
          <w:tcPr>
            <w:tcW w:w="1378" w:type="dxa"/>
            <w:vMerge/>
          </w:tcPr>
          <w:p w14:paraId="6453F0F1"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034F28BE"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Запястья в нейтральном положении</w:t>
            </w:r>
          </w:p>
        </w:tc>
        <w:tc>
          <w:tcPr>
            <w:tcW w:w="1182" w:type="dxa"/>
          </w:tcPr>
          <w:p w14:paraId="0EDAB6A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7FC33BEE" w14:textId="77777777" w:rsidTr="009349A5">
        <w:tc>
          <w:tcPr>
            <w:tcW w:w="1378" w:type="dxa"/>
            <w:vMerge/>
          </w:tcPr>
          <w:p w14:paraId="2048DB3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260E505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Кисти лежат свободно</w:t>
            </w:r>
          </w:p>
        </w:tc>
        <w:tc>
          <w:tcPr>
            <w:tcW w:w="1182" w:type="dxa"/>
          </w:tcPr>
          <w:p w14:paraId="0E2D6D3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6EB7429" w14:textId="77777777" w:rsidTr="009349A5">
        <w:tc>
          <w:tcPr>
            <w:tcW w:w="1378" w:type="dxa"/>
            <w:vMerge/>
          </w:tcPr>
          <w:p w14:paraId="7FDF03B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299E2679"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Изменения направления "Положения пловца" каждые 2-4ч</w:t>
            </w:r>
          </w:p>
        </w:tc>
        <w:tc>
          <w:tcPr>
            <w:tcW w:w="1182" w:type="dxa"/>
          </w:tcPr>
          <w:p w14:paraId="3336C334"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14C7971A" w14:textId="77777777" w:rsidTr="009349A5">
        <w:tc>
          <w:tcPr>
            <w:tcW w:w="1378" w:type="dxa"/>
            <w:vMerge/>
          </w:tcPr>
          <w:p w14:paraId="21D433A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c>
          <w:tcPr>
            <w:tcW w:w="6956" w:type="dxa"/>
          </w:tcPr>
          <w:p w14:paraId="64CEFABD"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Периферические венозные катетеры не расположены под пациентом</w:t>
            </w:r>
          </w:p>
        </w:tc>
        <w:tc>
          <w:tcPr>
            <w:tcW w:w="1182" w:type="dxa"/>
          </w:tcPr>
          <w:p w14:paraId="737619C5"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r w:rsidR="00F768BE" w:rsidRPr="00072F2E" w14:paraId="5B7E53DA" w14:textId="77777777" w:rsidTr="009349A5">
        <w:tc>
          <w:tcPr>
            <w:tcW w:w="1378" w:type="dxa"/>
          </w:tcPr>
          <w:p w14:paraId="47FC6FBA"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Нижние конечности</w:t>
            </w:r>
          </w:p>
        </w:tc>
        <w:tc>
          <w:tcPr>
            <w:tcW w:w="6956" w:type="dxa"/>
          </w:tcPr>
          <w:p w14:paraId="3A56FDA6"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r w:rsidRPr="00072F2E">
              <w:rPr>
                <w:rFonts w:eastAsia="Arial Unicode MS"/>
                <w:u w:color="000000"/>
                <w:bdr w:val="nil"/>
              </w:rPr>
              <w:t>Подушки подложены под голени для предотвращения разгибания</w:t>
            </w:r>
          </w:p>
        </w:tc>
        <w:tc>
          <w:tcPr>
            <w:tcW w:w="1182" w:type="dxa"/>
          </w:tcPr>
          <w:p w14:paraId="364DA34B" w14:textId="77777777" w:rsidR="00F768BE" w:rsidRPr="00072F2E" w:rsidRDefault="00F768BE" w:rsidP="00F768BE">
            <w:pPr>
              <w:pBdr>
                <w:top w:val="nil"/>
                <w:left w:val="nil"/>
                <w:bottom w:val="nil"/>
                <w:right w:val="nil"/>
                <w:between w:val="nil"/>
                <w:bar w:val="nil"/>
              </w:pBdr>
              <w:spacing w:line="23" w:lineRule="atLeast"/>
              <w:rPr>
                <w:rFonts w:eastAsia="Arial Unicode MS"/>
                <w:u w:color="000000"/>
                <w:bdr w:val="nil"/>
              </w:rPr>
            </w:pPr>
          </w:p>
        </w:tc>
      </w:tr>
    </w:tbl>
    <w:p w14:paraId="7A1F4228" w14:textId="77777777" w:rsidR="00B221A8" w:rsidRPr="00072F2E" w:rsidRDefault="00B221A8" w:rsidP="005F395A"/>
    <w:sectPr w:rsidR="00B221A8" w:rsidRPr="00072F2E">
      <w:head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A3268" w14:textId="77777777" w:rsidR="005D511F" w:rsidRDefault="005D511F" w:rsidP="00F768BE">
      <w:pPr>
        <w:spacing w:after="0" w:line="240" w:lineRule="auto"/>
      </w:pPr>
      <w:r>
        <w:separator/>
      </w:r>
    </w:p>
  </w:endnote>
  <w:endnote w:type="continuationSeparator" w:id="0">
    <w:p w14:paraId="3D40B8E2" w14:textId="77777777" w:rsidR="005D511F" w:rsidRDefault="005D511F" w:rsidP="00F7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 w:name="Segoe UI">
    <w:altName w:val="Sylfaen"/>
    <w:panose1 w:val="020B0604020202020204"/>
    <w:charset w:val="CC"/>
    <w:family w:val="swiss"/>
    <w:pitch w:val="variable"/>
    <w:sig w:usb0="E10022FF" w:usb1="C000E47F" w:usb2="00000029" w:usb3="00000000" w:csb0="000001DF" w:csb1="00000000"/>
  </w:font>
  <w:font w:name="Poppins">
    <w:altName w:val="Times New Roman"/>
    <w:panose1 w:val="020B06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calaLancetPro">
    <w:altName w:val="Times New Roman"/>
    <w:panose1 w:val="020B0604020202020204"/>
    <w:charset w:val="A1"/>
    <w:family w:val="roman"/>
    <w:notTrueType/>
    <w:pitch w:val="default"/>
    <w:sig w:usb0="00000081" w:usb1="00000000" w:usb2="00000000" w:usb3="00000000" w:csb0="00000008" w:csb1="00000000"/>
  </w:font>
  <w:font w:name="Shaker2Lancet-Regular">
    <w:altName w:val="Arial"/>
    <w:panose1 w:val="020B0604020202020204"/>
    <w:charset w:val="00"/>
    <w:family w:val="swiss"/>
    <w:notTrueType/>
    <w:pitch w:val="default"/>
    <w:sig w:usb0="00000203" w:usb1="00000000" w:usb2="00000000" w:usb3="00000000" w:csb0="00000005" w:csb1="00000000"/>
  </w:font>
  <w:font w:name="TimesNewRomanPS-BoldMT">
    <w:altName w:val="MS Gothic"/>
    <w:panose1 w:val="020B0604020202020204"/>
    <w:charset w:val="80"/>
    <w:family w:val="auto"/>
    <w:notTrueType/>
    <w:pitch w:val="default"/>
    <w:sig w:usb0="00000000" w:usb1="08070000" w:usb2="00000010" w:usb3="00000000" w:csb0="00020000"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Che">
    <w:panose1 w:val="02030609000101010101"/>
    <w:charset w:val="81"/>
    <w:family w:val="modern"/>
    <w:pitch w:val="fixed"/>
    <w:sig w:usb0="B00002AF" w:usb1="69D77CFB" w:usb2="00000030" w:usb3="00000000" w:csb0="0008009F" w:csb1="00000000"/>
  </w:font>
  <w:font w:name="PT Serif">
    <w:panose1 w:val="020A0603040505020204"/>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C13EC" w14:textId="77777777" w:rsidR="005D511F" w:rsidRDefault="005D511F" w:rsidP="00F768BE">
      <w:pPr>
        <w:spacing w:after="0" w:line="240" w:lineRule="auto"/>
      </w:pPr>
      <w:r>
        <w:separator/>
      </w:r>
    </w:p>
  </w:footnote>
  <w:footnote w:type="continuationSeparator" w:id="0">
    <w:p w14:paraId="67F5E569" w14:textId="77777777" w:rsidR="005D511F" w:rsidRDefault="005D511F" w:rsidP="00F768BE">
      <w:pPr>
        <w:spacing w:after="0" w:line="240" w:lineRule="auto"/>
      </w:pPr>
      <w:r>
        <w:continuationSeparator/>
      </w:r>
    </w:p>
  </w:footnote>
  <w:footnote w:id="1">
    <w:p w14:paraId="771F5CDC" w14:textId="77777777" w:rsidR="00B23AE3" w:rsidRDefault="00B23AE3" w:rsidP="00F768BE">
      <w:pPr>
        <w:pStyle w:val="af5"/>
      </w:pPr>
      <w:r>
        <w:rPr>
          <w:rStyle w:val="af7"/>
        </w:rPr>
        <w:footnoteRef/>
      </w:r>
      <w:r>
        <w:t xml:space="preserve"> П</w:t>
      </w:r>
      <w:r w:rsidRPr="00F571F5">
        <w:t xml:space="preserve">роцедуры, связанные с образованием аэрозоля </w:t>
      </w:r>
      <w:r>
        <w:t xml:space="preserve">- </w:t>
      </w:r>
      <w:r w:rsidRPr="00337FBB">
        <w:t>процедуры, связанные с образованием аэрозоля, включают преоксигенацию, высокопоточную оксигенацию, масочную вентиляцию перед интубацией через негерметично прижатую маску, открытую аспирацию, назначение небулайзерной терапии, отключение пациента от аппарата ИВЛ, неинвазивную вентиляцию с положительным давлением, сердечно-легочную реанимацию. Процедуры, опасные в плане потенциального образования аэрозоля – ларингоскопия, интубация, бронхоскопия /гастроскопия, трахеостомия, крикотиреототомия</w:t>
      </w:r>
      <w:r w:rsidRPr="00F571F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B0BD8" w14:textId="77777777" w:rsidR="00B23AE3" w:rsidRDefault="00B23AE3">
    <w:pPr>
      <w:pStyle w:val="ad"/>
      <w:jc w:val="center"/>
    </w:pPr>
    <w:r>
      <w:fldChar w:fldCharType="begin"/>
    </w:r>
    <w:r>
      <w:instrText>PAGE   \* MERGEFORMAT</w:instrText>
    </w:r>
    <w:r>
      <w:fldChar w:fldCharType="separate"/>
    </w:r>
    <w:r>
      <w:rPr>
        <w:noProof/>
      </w:rPr>
      <w:t>5</w:t>
    </w:r>
    <w:r>
      <w:fldChar w:fldCharType="end"/>
    </w:r>
  </w:p>
  <w:p w14:paraId="0D02513B" w14:textId="77777777" w:rsidR="00B23AE3" w:rsidRDefault="00B23AE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95E76"/>
    <w:multiLevelType w:val="hybridMultilevel"/>
    <w:tmpl w:val="CFF48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A6393F"/>
    <w:multiLevelType w:val="hybridMultilevel"/>
    <w:tmpl w:val="5BEC0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E0F43"/>
    <w:multiLevelType w:val="hybridMultilevel"/>
    <w:tmpl w:val="55C0F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8E2108"/>
    <w:multiLevelType w:val="hybridMultilevel"/>
    <w:tmpl w:val="B0622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3E2F2F"/>
    <w:multiLevelType w:val="hybridMultilevel"/>
    <w:tmpl w:val="B3CA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471737"/>
    <w:multiLevelType w:val="hybridMultilevel"/>
    <w:tmpl w:val="81B43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C1225B"/>
    <w:multiLevelType w:val="hybridMultilevel"/>
    <w:tmpl w:val="6C9644C6"/>
    <w:lvl w:ilvl="0" w:tplc="073E186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3213FB"/>
    <w:multiLevelType w:val="hybridMultilevel"/>
    <w:tmpl w:val="51D6E5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8E6BB9"/>
    <w:multiLevelType w:val="hybridMultilevel"/>
    <w:tmpl w:val="96605D10"/>
    <w:lvl w:ilvl="0" w:tplc="B62897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A853DA"/>
    <w:multiLevelType w:val="hybridMultilevel"/>
    <w:tmpl w:val="4CF00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680D4A"/>
    <w:multiLevelType w:val="hybridMultilevel"/>
    <w:tmpl w:val="096AA0D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B27386B"/>
    <w:multiLevelType w:val="hybridMultilevel"/>
    <w:tmpl w:val="0BE6CBBA"/>
    <w:numStyleLink w:val="a"/>
  </w:abstractNum>
  <w:abstractNum w:abstractNumId="12" w15:restartNumberingAfterBreak="0">
    <w:nsid w:val="2CCD019A"/>
    <w:multiLevelType w:val="hybridMultilevel"/>
    <w:tmpl w:val="61B831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D523D8"/>
    <w:multiLevelType w:val="hybridMultilevel"/>
    <w:tmpl w:val="9BE63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2B0960"/>
    <w:multiLevelType w:val="hybridMultilevel"/>
    <w:tmpl w:val="A21A2EE4"/>
    <w:styleLink w:val="a0"/>
    <w:lvl w:ilvl="0" w:tplc="59F69C32">
      <w:start w:val="1"/>
      <w:numFmt w:val="bullet"/>
      <w:lvlText w:val="-"/>
      <w:lvlJc w:val="left"/>
      <w:pPr>
        <w:ind w:left="2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06D21E">
      <w:start w:val="1"/>
      <w:numFmt w:val="bullet"/>
      <w:lvlText w:val="-"/>
      <w:lvlJc w:val="left"/>
      <w:pPr>
        <w:ind w:left="5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86EA68">
      <w:start w:val="1"/>
      <w:numFmt w:val="bullet"/>
      <w:lvlText w:val="-"/>
      <w:lvlJc w:val="left"/>
      <w:pPr>
        <w:ind w:left="7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8A0424">
      <w:start w:val="1"/>
      <w:numFmt w:val="bullet"/>
      <w:lvlText w:val="-"/>
      <w:lvlJc w:val="left"/>
      <w:pPr>
        <w:ind w:left="9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EEB108">
      <w:start w:val="1"/>
      <w:numFmt w:val="bullet"/>
      <w:lvlText w:val="-"/>
      <w:lvlJc w:val="left"/>
      <w:pPr>
        <w:ind w:left="122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A633BC">
      <w:start w:val="1"/>
      <w:numFmt w:val="bullet"/>
      <w:lvlText w:val="-"/>
      <w:lvlJc w:val="left"/>
      <w:pPr>
        <w:ind w:left="14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498D6">
      <w:start w:val="1"/>
      <w:numFmt w:val="bullet"/>
      <w:lvlText w:val="-"/>
      <w:lvlJc w:val="left"/>
      <w:pPr>
        <w:ind w:left="17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96E468">
      <w:start w:val="1"/>
      <w:numFmt w:val="bullet"/>
      <w:lvlText w:val="-"/>
      <w:lvlJc w:val="left"/>
      <w:pPr>
        <w:ind w:left="19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EC684A">
      <w:start w:val="1"/>
      <w:numFmt w:val="bullet"/>
      <w:lvlText w:val="-"/>
      <w:lvlJc w:val="left"/>
      <w:pPr>
        <w:ind w:left="21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1AE0AE7"/>
    <w:multiLevelType w:val="hybridMultilevel"/>
    <w:tmpl w:val="D1E84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867B83"/>
    <w:multiLevelType w:val="hybridMultilevel"/>
    <w:tmpl w:val="63064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B36FB9"/>
    <w:multiLevelType w:val="hybridMultilevel"/>
    <w:tmpl w:val="D5886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F76446"/>
    <w:multiLevelType w:val="hybridMultilevel"/>
    <w:tmpl w:val="4A1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D22EA8"/>
    <w:multiLevelType w:val="hybridMultilevel"/>
    <w:tmpl w:val="86FC1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0A6047"/>
    <w:multiLevelType w:val="hybridMultilevel"/>
    <w:tmpl w:val="9F8C6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F93FAC"/>
    <w:multiLevelType w:val="hybridMultilevel"/>
    <w:tmpl w:val="982EB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065D65"/>
    <w:multiLevelType w:val="hybridMultilevel"/>
    <w:tmpl w:val="68642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4B40C2"/>
    <w:multiLevelType w:val="hybridMultilevel"/>
    <w:tmpl w:val="2E9E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537F4B"/>
    <w:multiLevelType w:val="hybridMultilevel"/>
    <w:tmpl w:val="5074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D03B3"/>
    <w:multiLevelType w:val="hybridMultilevel"/>
    <w:tmpl w:val="2176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615F9F"/>
    <w:multiLevelType w:val="hybridMultilevel"/>
    <w:tmpl w:val="1B724FC8"/>
    <w:lvl w:ilvl="0" w:tplc="F46C63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686790"/>
    <w:multiLevelType w:val="hybridMultilevel"/>
    <w:tmpl w:val="928A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751FB0"/>
    <w:multiLevelType w:val="hybridMultilevel"/>
    <w:tmpl w:val="BC127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4709CC"/>
    <w:multiLevelType w:val="hybridMultilevel"/>
    <w:tmpl w:val="A21A2EE4"/>
    <w:numStyleLink w:val="a0"/>
  </w:abstractNum>
  <w:abstractNum w:abstractNumId="30" w15:restartNumberingAfterBreak="0">
    <w:nsid w:val="5DD906EF"/>
    <w:multiLevelType w:val="hybridMultilevel"/>
    <w:tmpl w:val="6C4043A4"/>
    <w:lvl w:ilvl="0" w:tplc="D88CF1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EF1E73"/>
    <w:multiLevelType w:val="hybridMultilevel"/>
    <w:tmpl w:val="CC9AD732"/>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2" w15:restartNumberingAfterBreak="0">
    <w:nsid w:val="670A306D"/>
    <w:multiLevelType w:val="hybridMultilevel"/>
    <w:tmpl w:val="8C56340C"/>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BB6650"/>
    <w:multiLevelType w:val="hybridMultilevel"/>
    <w:tmpl w:val="CFD6F92E"/>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4" w15:restartNumberingAfterBreak="0">
    <w:nsid w:val="6BD529D5"/>
    <w:multiLevelType w:val="hybridMultilevel"/>
    <w:tmpl w:val="387AF42C"/>
    <w:lvl w:ilvl="0" w:tplc="EF485FBE">
      <w:start w:val="1"/>
      <w:numFmt w:val="bullet"/>
      <w:lvlText w:val="•"/>
      <w:lvlJc w:val="left"/>
      <w:pPr>
        <w:tabs>
          <w:tab w:val="num" w:pos="360"/>
        </w:tabs>
        <w:ind w:left="360" w:hanging="360"/>
      </w:pPr>
      <w:rPr>
        <w:rFonts w:ascii="Arial" w:hAnsi="Arial" w:hint="default"/>
      </w:rPr>
    </w:lvl>
    <w:lvl w:ilvl="1" w:tplc="88A6D068" w:tentative="1">
      <w:start w:val="1"/>
      <w:numFmt w:val="bullet"/>
      <w:lvlText w:val="•"/>
      <w:lvlJc w:val="left"/>
      <w:pPr>
        <w:tabs>
          <w:tab w:val="num" w:pos="1080"/>
        </w:tabs>
        <w:ind w:left="1080" w:hanging="360"/>
      </w:pPr>
      <w:rPr>
        <w:rFonts w:ascii="Arial" w:hAnsi="Arial" w:hint="default"/>
      </w:rPr>
    </w:lvl>
    <w:lvl w:ilvl="2" w:tplc="B1CEAF46" w:tentative="1">
      <w:start w:val="1"/>
      <w:numFmt w:val="bullet"/>
      <w:lvlText w:val="•"/>
      <w:lvlJc w:val="left"/>
      <w:pPr>
        <w:tabs>
          <w:tab w:val="num" w:pos="1800"/>
        </w:tabs>
        <w:ind w:left="1800" w:hanging="360"/>
      </w:pPr>
      <w:rPr>
        <w:rFonts w:ascii="Arial" w:hAnsi="Arial" w:hint="default"/>
      </w:rPr>
    </w:lvl>
    <w:lvl w:ilvl="3" w:tplc="89C82196" w:tentative="1">
      <w:start w:val="1"/>
      <w:numFmt w:val="bullet"/>
      <w:lvlText w:val="•"/>
      <w:lvlJc w:val="left"/>
      <w:pPr>
        <w:tabs>
          <w:tab w:val="num" w:pos="2520"/>
        </w:tabs>
        <w:ind w:left="2520" w:hanging="360"/>
      </w:pPr>
      <w:rPr>
        <w:rFonts w:ascii="Arial" w:hAnsi="Arial" w:hint="default"/>
      </w:rPr>
    </w:lvl>
    <w:lvl w:ilvl="4" w:tplc="D1343A92" w:tentative="1">
      <w:start w:val="1"/>
      <w:numFmt w:val="bullet"/>
      <w:lvlText w:val="•"/>
      <w:lvlJc w:val="left"/>
      <w:pPr>
        <w:tabs>
          <w:tab w:val="num" w:pos="3240"/>
        </w:tabs>
        <w:ind w:left="3240" w:hanging="360"/>
      </w:pPr>
      <w:rPr>
        <w:rFonts w:ascii="Arial" w:hAnsi="Arial" w:hint="default"/>
      </w:rPr>
    </w:lvl>
    <w:lvl w:ilvl="5" w:tplc="66C86E3E" w:tentative="1">
      <w:start w:val="1"/>
      <w:numFmt w:val="bullet"/>
      <w:lvlText w:val="•"/>
      <w:lvlJc w:val="left"/>
      <w:pPr>
        <w:tabs>
          <w:tab w:val="num" w:pos="3960"/>
        </w:tabs>
        <w:ind w:left="3960" w:hanging="360"/>
      </w:pPr>
      <w:rPr>
        <w:rFonts w:ascii="Arial" w:hAnsi="Arial" w:hint="default"/>
      </w:rPr>
    </w:lvl>
    <w:lvl w:ilvl="6" w:tplc="CE94B126" w:tentative="1">
      <w:start w:val="1"/>
      <w:numFmt w:val="bullet"/>
      <w:lvlText w:val="•"/>
      <w:lvlJc w:val="left"/>
      <w:pPr>
        <w:tabs>
          <w:tab w:val="num" w:pos="4680"/>
        </w:tabs>
        <w:ind w:left="4680" w:hanging="360"/>
      </w:pPr>
      <w:rPr>
        <w:rFonts w:ascii="Arial" w:hAnsi="Arial" w:hint="default"/>
      </w:rPr>
    </w:lvl>
    <w:lvl w:ilvl="7" w:tplc="8EFCECDA" w:tentative="1">
      <w:start w:val="1"/>
      <w:numFmt w:val="bullet"/>
      <w:lvlText w:val="•"/>
      <w:lvlJc w:val="left"/>
      <w:pPr>
        <w:tabs>
          <w:tab w:val="num" w:pos="5400"/>
        </w:tabs>
        <w:ind w:left="5400" w:hanging="360"/>
      </w:pPr>
      <w:rPr>
        <w:rFonts w:ascii="Arial" w:hAnsi="Arial" w:hint="default"/>
      </w:rPr>
    </w:lvl>
    <w:lvl w:ilvl="8" w:tplc="ED161372"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C817090"/>
    <w:multiLevelType w:val="hybridMultilevel"/>
    <w:tmpl w:val="2926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892433"/>
    <w:multiLevelType w:val="hybridMultilevel"/>
    <w:tmpl w:val="C6D2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2D5F2B"/>
    <w:multiLevelType w:val="hybridMultilevel"/>
    <w:tmpl w:val="20AE0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2C287E"/>
    <w:multiLevelType w:val="hybridMultilevel"/>
    <w:tmpl w:val="5672A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9A0D3E"/>
    <w:multiLevelType w:val="hybridMultilevel"/>
    <w:tmpl w:val="6A803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9348CF"/>
    <w:multiLevelType w:val="hybridMultilevel"/>
    <w:tmpl w:val="D53E3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7F4F22"/>
    <w:multiLevelType w:val="hybridMultilevel"/>
    <w:tmpl w:val="37E01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A16788"/>
    <w:multiLevelType w:val="hybridMultilevel"/>
    <w:tmpl w:val="BE7898CE"/>
    <w:lvl w:ilvl="0" w:tplc="05980300">
      <w:start w:val="1"/>
      <w:numFmt w:val="decimal"/>
      <w:lvlText w:val="%1."/>
      <w:lvlJc w:val="left"/>
      <w:pPr>
        <w:ind w:left="36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3A09F8"/>
    <w:multiLevelType w:val="hybridMultilevel"/>
    <w:tmpl w:val="73FE5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487493"/>
    <w:multiLevelType w:val="hybridMultilevel"/>
    <w:tmpl w:val="0BE6CBBA"/>
    <w:styleLink w:val="a"/>
    <w:lvl w:ilvl="0" w:tplc="3D06909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00FBFC">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60B45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C67110">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C0EC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B2588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87FD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7AEB2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F61A8E">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4"/>
  </w:num>
  <w:num w:numId="2">
    <w:abstractNumId w:val="30"/>
  </w:num>
  <w:num w:numId="3">
    <w:abstractNumId w:val="3"/>
  </w:num>
  <w:num w:numId="4">
    <w:abstractNumId w:val="14"/>
  </w:num>
  <w:num w:numId="5">
    <w:abstractNumId w:val="29"/>
  </w:num>
  <w:num w:numId="6">
    <w:abstractNumId w:val="44"/>
  </w:num>
  <w:num w:numId="7">
    <w:abstractNumId w:val="11"/>
  </w:num>
  <w:num w:numId="8">
    <w:abstractNumId w:val="9"/>
  </w:num>
  <w:num w:numId="9">
    <w:abstractNumId w:val="22"/>
  </w:num>
  <w:num w:numId="10">
    <w:abstractNumId w:val="25"/>
  </w:num>
  <w:num w:numId="11">
    <w:abstractNumId w:val="15"/>
  </w:num>
  <w:num w:numId="12">
    <w:abstractNumId w:val="5"/>
  </w:num>
  <w:num w:numId="13">
    <w:abstractNumId w:val="20"/>
  </w:num>
  <w:num w:numId="14">
    <w:abstractNumId w:val="6"/>
  </w:num>
  <w:num w:numId="15">
    <w:abstractNumId w:val="27"/>
  </w:num>
  <w:num w:numId="16">
    <w:abstractNumId w:val="28"/>
  </w:num>
  <w:num w:numId="17">
    <w:abstractNumId w:val="41"/>
  </w:num>
  <w:num w:numId="18">
    <w:abstractNumId w:val="10"/>
  </w:num>
  <w:num w:numId="19">
    <w:abstractNumId w:val="0"/>
  </w:num>
  <w:num w:numId="20">
    <w:abstractNumId w:val="26"/>
  </w:num>
  <w:num w:numId="21">
    <w:abstractNumId w:val="8"/>
  </w:num>
  <w:num w:numId="22">
    <w:abstractNumId w:val="37"/>
  </w:num>
  <w:num w:numId="23">
    <w:abstractNumId w:val="7"/>
  </w:num>
  <w:num w:numId="24">
    <w:abstractNumId w:val="42"/>
  </w:num>
  <w:num w:numId="25">
    <w:abstractNumId w:val="19"/>
  </w:num>
  <w:num w:numId="26">
    <w:abstractNumId w:val="32"/>
  </w:num>
  <w:num w:numId="27">
    <w:abstractNumId w:val="17"/>
  </w:num>
  <w:num w:numId="28">
    <w:abstractNumId w:val="2"/>
  </w:num>
  <w:num w:numId="29">
    <w:abstractNumId w:val="12"/>
  </w:num>
  <w:num w:numId="30">
    <w:abstractNumId w:val="39"/>
  </w:num>
  <w:num w:numId="31">
    <w:abstractNumId w:val="34"/>
  </w:num>
  <w:num w:numId="32">
    <w:abstractNumId w:val="43"/>
  </w:num>
  <w:num w:numId="33">
    <w:abstractNumId w:val="16"/>
  </w:num>
  <w:num w:numId="34">
    <w:abstractNumId w:val="23"/>
  </w:num>
  <w:num w:numId="35">
    <w:abstractNumId w:val="1"/>
  </w:num>
  <w:num w:numId="36">
    <w:abstractNumId w:val="31"/>
  </w:num>
  <w:num w:numId="37">
    <w:abstractNumId w:val="36"/>
  </w:num>
  <w:num w:numId="38">
    <w:abstractNumId w:val="21"/>
  </w:num>
  <w:num w:numId="39">
    <w:abstractNumId w:val="4"/>
  </w:num>
  <w:num w:numId="40">
    <w:abstractNumId w:val="18"/>
  </w:num>
  <w:num w:numId="41">
    <w:abstractNumId w:val="33"/>
  </w:num>
  <w:num w:numId="42">
    <w:abstractNumId w:val="13"/>
  </w:num>
  <w:num w:numId="43">
    <w:abstractNumId w:val="35"/>
  </w:num>
  <w:num w:numId="44">
    <w:abstractNumId w:val="38"/>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C2"/>
    <w:rsid w:val="00001CFE"/>
    <w:rsid w:val="000031E5"/>
    <w:rsid w:val="000129C1"/>
    <w:rsid w:val="00020E9A"/>
    <w:rsid w:val="00025C2D"/>
    <w:rsid w:val="000318BC"/>
    <w:rsid w:val="00033A59"/>
    <w:rsid w:val="00046B26"/>
    <w:rsid w:val="00052EBD"/>
    <w:rsid w:val="000577F7"/>
    <w:rsid w:val="00063311"/>
    <w:rsid w:val="00065682"/>
    <w:rsid w:val="00072F2E"/>
    <w:rsid w:val="000766AA"/>
    <w:rsid w:val="000775F7"/>
    <w:rsid w:val="00077EC8"/>
    <w:rsid w:val="00090B7A"/>
    <w:rsid w:val="000B14E4"/>
    <w:rsid w:val="000B75FA"/>
    <w:rsid w:val="000B7E35"/>
    <w:rsid w:val="000B7FDF"/>
    <w:rsid w:val="000C49C4"/>
    <w:rsid w:val="000D0960"/>
    <w:rsid w:val="000E02DF"/>
    <w:rsid w:val="000E5E32"/>
    <w:rsid w:val="000E5FBD"/>
    <w:rsid w:val="000E7454"/>
    <w:rsid w:val="000F0DCA"/>
    <w:rsid w:val="000F43D0"/>
    <w:rsid w:val="000F7EE9"/>
    <w:rsid w:val="00101480"/>
    <w:rsid w:val="00101947"/>
    <w:rsid w:val="00102DDD"/>
    <w:rsid w:val="00103279"/>
    <w:rsid w:val="00103730"/>
    <w:rsid w:val="0010637F"/>
    <w:rsid w:val="001131E6"/>
    <w:rsid w:val="00114B71"/>
    <w:rsid w:val="00120841"/>
    <w:rsid w:val="0012661A"/>
    <w:rsid w:val="001279BD"/>
    <w:rsid w:val="001404D7"/>
    <w:rsid w:val="00145172"/>
    <w:rsid w:val="00146398"/>
    <w:rsid w:val="00156A7C"/>
    <w:rsid w:val="00165E17"/>
    <w:rsid w:val="00171853"/>
    <w:rsid w:val="00172993"/>
    <w:rsid w:val="001767D3"/>
    <w:rsid w:val="001822C0"/>
    <w:rsid w:val="00187C6A"/>
    <w:rsid w:val="001A7717"/>
    <w:rsid w:val="001B0CF8"/>
    <w:rsid w:val="001B378A"/>
    <w:rsid w:val="001C5096"/>
    <w:rsid w:val="001D622E"/>
    <w:rsid w:val="001E1730"/>
    <w:rsid w:val="001E3138"/>
    <w:rsid w:val="001E3905"/>
    <w:rsid w:val="001E50E9"/>
    <w:rsid w:val="001F0DCA"/>
    <w:rsid w:val="00212846"/>
    <w:rsid w:val="002139BE"/>
    <w:rsid w:val="00220C9F"/>
    <w:rsid w:val="002244D3"/>
    <w:rsid w:val="00226201"/>
    <w:rsid w:val="002305D4"/>
    <w:rsid w:val="00232837"/>
    <w:rsid w:val="00255C21"/>
    <w:rsid w:val="002614D1"/>
    <w:rsid w:val="00263CAF"/>
    <w:rsid w:val="002650B9"/>
    <w:rsid w:val="002663E7"/>
    <w:rsid w:val="002768EE"/>
    <w:rsid w:val="002845F8"/>
    <w:rsid w:val="002900C2"/>
    <w:rsid w:val="002962B9"/>
    <w:rsid w:val="002967A8"/>
    <w:rsid w:val="002B1328"/>
    <w:rsid w:val="002B5EB7"/>
    <w:rsid w:val="002C26CB"/>
    <w:rsid w:val="002E36F5"/>
    <w:rsid w:val="002E53A4"/>
    <w:rsid w:val="002F0A03"/>
    <w:rsid w:val="002F42CF"/>
    <w:rsid w:val="003078C0"/>
    <w:rsid w:val="0031303E"/>
    <w:rsid w:val="00315AB9"/>
    <w:rsid w:val="00317F11"/>
    <w:rsid w:val="00320D98"/>
    <w:rsid w:val="00325780"/>
    <w:rsid w:val="003265BF"/>
    <w:rsid w:val="003267D8"/>
    <w:rsid w:val="00326EC4"/>
    <w:rsid w:val="00334906"/>
    <w:rsid w:val="00343433"/>
    <w:rsid w:val="0035032A"/>
    <w:rsid w:val="00356059"/>
    <w:rsid w:val="003575D8"/>
    <w:rsid w:val="0036408D"/>
    <w:rsid w:val="003659E4"/>
    <w:rsid w:val="003667FA"/>
    <w:rsid w:val="00367EB5"/>
    <w:rsid w:val="003713AB"/>
    <w:rsid w:val="00374D5C"/>
    <w:rsid w:val="003802D6"/>
    <w:rsid w:val="00382D74"/>
    <w:rsid w:val="00387E65"/>
    <w:rsid w:val="00391886"/>
    <w:rsid w:val="00392B55"/>
    <w:rsid w:val="003B0437"/>
    <w:rsid w:val="003D07B3"/>
    <w:rsid w:val="003D1EB8"/>
    <w:rsid w:val="003D21BC"/>
    <w:rsid w:val="003E29B7"/>
    <w:rsid w:val="003F22B8"/>
    <w:rsid w:val="00403486"/>
    <w:rsid w:val="00405EB3"/>
    <w:rsid w:val="00410E6D"/>
    <w:rsid w:val="00414AFB"/>
    <w:rsid w:val="00422F49"/>
    <w:rsid w:val="00424F5A"/>
    <w:rsid w:val="004322B2"/>
    <w:rsid w:val="00436CEA"/>
    <w:rsid w:val="00443137"/>
    <w:rsid w:val="00445354"/>
    <w:rsid w:val="00454FFD"/>
    <w:rsid w:val="0045588B"/>
    <w:rsid w:val="004575E5"/>
    <w:rsid w:val="00463585"/>
    <w:rsid w:val="004643A2"/>
    <w:rsid w:val="004674DD"/>
    <w:rsid w:val="00472102"/>
    <w:rsid w:val="00495CBB"/>
    <w:rsid w:val="004B32AF"/>
    <w:rsid w:val="004C15D5"/>
    <w:rsid w:val="004C2E3F"/>
    <w:rsid w:val="004D2822"/>
    <w:rsid w:val="004D49C7"/>
    <w:rsid w:val="004E043E"/>
    <w:rsid w:val="00502FCE"/>
    <w:rsid w:val="00504063"/>
    <w:rsid w:val="0050641C"/>
    <w:rsid w:val="005067BD"/>
    <w:rsid w:val="00513A0D"/>
    <w:rsid w:val="00515DD9"/>
    <w:rsid w:val="005240C5"/>
    <w:rsid w:val="005240D0"/>
    <w:rsid w:val="00525FEB"/>
    <w:rsid w:val="00526157"/>
    <w:rsid w:val="0053672F"/>
    <w:rsid w:val="00542C6C"/>
    <w:rsid w:val="0055067D"/>
    <w:rsid w:val="00554DE1"/>
    <w:rsid w:val="00555798"/>
    <w:rsid w:val="00574CF9"/>
    <w:rsid w:val="00583F6A"/>
    <w:rsid w:val="00584223"/>
    <w:rsid w:val="005861D2"/>
    <w:rsid w:val="00596D6A"/>
    <w:rsid w:val="005A043D"/>
    <w:rsid w:val="005A30B4"/>
    <w:rsid w:val="005A3D31"/>
    <w:rsid w:val="005B21F3"/>
    <w:rsid w:val="005B44BE"/>
    <w:rsid w:val="005B5644"/>
    <w:rsid w:val="005D0886"/>
    <w:rsid w:val="005D3B87"/>
    <w:rsid w:val="005D511F"/>
    <w:rsid w:val="005D7324"/>
    <w:rsid w:val="005E30DC"/>
    <w:rsid w:val="005F1E12"/>
    <w:rsid w:val="005F2332"/>
    <w:rsid w:val="005F395A"/>
    <w:rsid w:val="006062A8"/>
    <w:rsid w:val="0064071F"/>
    <w:rsid w:val="00641241"/>
    <w:rsid w:val="006444FB"/>
    <w:rsid w:val="006466F8"/>
    <w:rsid w:val="0065284B"/>
    <w:rsid w:val="00654B3E"/>
    <w:rsid w:val="00654BA3"/>
    <w:rsid w:val="00655548"/>
    <w:rsid w:val="00666821"/>
    <w:rsid w:val="0066779B"/>
    <w:rsid w:val="00667A60"/>
    <w:rsid w:val="00671A95"/>
    <w:rsid w:val="00674415"/>
    <w:rsid w:val="00676274"/>
    <w:rsid w:val="00683A0E"/>
    <w:rsid w:val="00685D8B"/>
    <w:rsid w:val="006869E4"/>
    <w:rsid w:val="00687AD4"/>
    <w:rsid w:val="006909E9"/>
    <w:rsid w:val="006978E0"/>
    <w:rsid w:val="006A648F"/>
    <w:rsid w:val="006A750E"/>
    <w:rsid w:val="006D1BE7"/>
    <w:rsid w:val="006D3B2D"/>
    <w:rsid w:val="006E3D77"/>
    <w:rsid w:val="006E5DA1"/>
    <w:rsid w:val="006F3404"/>
    <w:rsid w:val="006F68D4"/>
    <w:rsid w:val="0070013C"/>
    <w:rsid w:val="007008AE"/>
    <w:rsid w:val="007050E3"/>
    <w:rsid w:val="00710848"/>
    <w:rsid w:val="00723CC2"/>
    <w:rsid w:val="007326EC"/>
    <w:rsid w:val="00736116"/>
    <w:rsid w:val="007378FE"/>
    <w:rsid w:val="00740A51"/>
    <w:rsid w:val="007436EC"/>
    <w:rsid w:val="00744C65"/>
    <w:rsid w:val="007541F6"/>
    <w:rsid w:val="0076562E"/>
    <w:rsid w:val="007741AA"/>
    <w:rsid w:val="007855F3"/>
    <w:rsid w:val="00790C6F"/>
    <w:rsid w:val="007949A7"/>
    <w:rsid w:val="00794C21"/>
    <w:rsid w:val="00794CB3"/>
    <w:rsid w:val="007A231B"/>
    <w:rsid w:val="007A3DD0"/>
    <w:rsid w:val="007B3F2F"/>
    <w:rsid w:val="007B623C"/>
    <w:rsid w:val="007C123E"/>
    <w:rsid w:val="007C78DD"/>
    <w:rsid w:val="007C7FF1"/>
    <w:rsid w:val="007D276B"/>
    <w:rsid w:val="007D41F9"/>
    <w:rsid w:val="007E1543"/>
    <w:rsid w:val="007E78A6"/>
    <w:rsid w:val="007F003E"/>
    <w:rsid w:val="007F1746"/>
    <w:rsid w:val="007F7DE5"/>
    <w:rsid w:val="008062C5"/>
    <w:rsid w:val="00814091"/>
    <w:rsid w:val="008210A6"/>
    <w:rsid w:val="00835726"/>
    <w:rsid w:val="0083754A"/>
    <w:rsid w:val="00844ABD"/>
    <w:rsid w:val="00845C04"/>
    <w:rsid w:val="008532BD"/>
    <w:rsid w:val="0086571B"/>
    <w:rsid w:val="00866E42"/>
    <w:rsid w:val="00867045"/>
    <w:rsid w:val="00870918"/>
    <w:rsid w:val="008710B3"/>
    <w:rsid w:val="00875AE4"/>
    <w:rsid w:val="00883C88"/>
    <w:rsid w:val="00885688"/>
    <w:rsid w:val="00885CEE"/>
    <w:rsid w:val="00887DA7"/>
    <w:rsid w:val="00893223"/>
    <w:rsid w:val="00893AE0"/>
    <w:rsid w:val="008952E0"/>
    <w:rsid w:val="00896F58"/>
    <w:rsid w:val="008A0336"/>
    <w:rsid w:val="008A5E3A"/>
    <w:rsid w:val="008A630F"/>
    <w:rsid w:val="008C3E2F"/>
    <w:rsid w:val="008C5011"/>
    <w:rsid w:val="008D49E8"/>
    <w:rsid w:val="008D6F10"/>
    <w:rsid w:val="008D77F4"/>
    <w:rsid w:val="008E04B5"/>
    <w:rsid w:val="008F138E"/>
    <w:rsid w:val="008F4C9E"/>
    <w:rsid w:val="008F577D"/>
    <w:rsid w:val="00906A9E"/>
    <w:rsid w:val="00916260"/>
    <w:rsid w:val="0092485F"/>
    <w:rsid w:val="00930439"/>
    <w:rsid w:val="00934663"/>
    <w:rsid w:val="009349A5"/>
    <w:rsid w:val="00940FE7"/>
    <w:rsid w:val="0094327B"/>
    <w:rsid w:val="009439D7"/>
    <w:rsid w:val="00952D4F"/>
    <w:rsid w:val="0095359D"/>
    <w:rsid w:val="00956681"/>
    <w:rsid w:val="00957F0B"/>
    <w:rsid w:val="0096281B"/>
    <w:rsid w:val="009638F4"/>
    <w:rsid w:val="00980D4E"/>
    <w:rsid w:val="00981788"/>
    <w:rsid w:val="009904D1"/>
    <w:rsid w:val="00991735"/>
    <w:rsid w:val="00995977"/>
    <w:rsid w:val="00995FB0"/>
    <w:rsid w:val="00996496"/>
    <w:rsid w:val="009A69CC"/>
    <w:rsid w:val="009B5D07"/>
    <w:rsid w:val="009C1AA1"/>
    <w:rsid w:val="009C2162"/>
    <w:rsid w:val="009C327B"/>
    <w:rsid w:val="009C773E"/>
    <w:rsid w:val="009E1C6F"/>
    <w:rsid w:val="009F317A"/>
    <w:rsid w:val="00A01FB9"/>
    <w:rsid w:val="00A04AAC"/>
    <w:rsid w:val="00A07899"/>
    <w:rsid w:val="00A17272"/>
    <w:rsid w:val="00A3452B"/>
    <w:rsid w:val="00A40420"/>
    <w:rsid w:val="00A44ECF"/>
    <w:rsid w:val="00A44FA3"/>
    <w:rsid w:val="00A53AA2"/>
    <w:rsid w:val="00A55AA0"/>
    <w:rsid w:val="00A56145"/>
    <w:rsid w:val="00A613EE"/>
    <w:rsid w:val="00A615D3"/>
    <w:rsid w:val="00A649DF"/>
    <w:rsid w:val="00A77E64"/>
    <w:rsid w:val="00A81AF0"/>
    <w:rsid w:val="00A8506B"/>
    <w:rsid w:val="00A94F07"/>
    <w:rsid w:val="00AA46AA"/>
    <w:rsid w:val="00AB07F0"/>
    <w:rsid w:val="00AC2A3F"/>
    <w:rsid w:val="00AE1075"/>
    <w:rsid w:val="00AE2904"/>
    <w:rsid w:val="00AE71EB"/>
    <w:rsid w:val="00AE7AA5"/>
    <w:rsid w:val="00B009EE"/>
    <w:rsid w:val="00B0774F"/>
    <w:rsid w:val="00B115AB"/>
    <w:rsid w:val="00B221A8"/>
    <w:rsid w:val="00B23AE3"/>
    <w:rsid w:val="00B271C7"/>
    <w:rsid w:val="00B27494"/>
    <w:rsid w:val="00B36A96"/>
    <w:rsid w:val="00B3762D"/>
    <w:rsid w:val="00B44E9B"/>
    <w:rsid w:val="00B5032F"/>
    <w:rsid w:val="00B65441"/>
    <w:rsid w:val="00B65538"/>
    <w:rsid w:val="00B65A85"/>
    <w:rsid w:val="00B717AA"/>
    <w:rsid w:val="00B820D5"/>
    <w:rsid w:val="00B828DB"/>
    <w:rsid w:val="00B92026"/>
    <w:rsid w:val="00B950D0"/>
    <w:rsid w:val="00BA5CE9"/>
    <w:rsid w:val="00BA5F21"/>
    <w:rsid w:val="00BA6DE0"/>
    <w:rsid w:val="00BB64B8"/>
    <w:rsid w:val="00BB6E0A"/>
    <w:rsid w:val="00BC3E72"/>
    <w:rsid w:val="00BC5AA0"/>
    <w:rsid w:val="00BC7354"/>
    <w:rsid w:val="00BD19C7"/>
    <w:rsid w:val="00BD1E1D"/>
    <w:rsid w:val="00BD371B"/>
    <w:rsid w:val="00BD53C8"/>
    <w:rsid w:val="00BD6D43"/>
    <w:rsid w:val="00BD7DE3"/>
    <w:rsid w:val="00BE43FB"/>
    <w:rsid w:val="00BE605A"/>
    <w:rsid w:val="00C06DCF"/>
    <w:rsid w:val="00C15F3D"/>
    <w:rsid w:val="00C207E7"/>
    <w:rsid w:val="00C219DA"/>
    <w:rsid w:val="00C359AE"/>
    <w:rsid w:val="00C6469A"/>
    <w:rsid w:val="00C6483F"/>
    <w:rsid w:val="00C664AC"/>
    <w:rsid w:val="00C67139"/>
    <w:rsid w:val="00C672FD"/>
    <w:rsid w:val="00C71FBB"/>
    <w:rsid w:val="00C83D69"/>
    <w:rsid w:val="00C86476"/>
    <w:rsid w:val="00C86C92"/>
    <w:rsid w:val="00C96247"/>
    <w:rsid w:val="00CA2CCC"/>
    <w:rsid w:val="00CA4C10"/>
    <w:rsid w:val="00CA6D5F"/>
    <w:rsid w:val="00CC77C5"/>
    <w:rsid w:val="00CD0185"/>
    <w:rsid w:val="00CD39A3"/>
    <w:rsid w:val="00CF6726"/>
    <w:rsid w:val="00D04869"/>
    <w:rsid w:val="00D1097C"/>
    <w:rsid w:val="00D1157A"/>
    <w:rsid w:val="00D170C2"/>
    <w:rsid w:val="00D21CDB"/>
    <w:rsid w:val="00D3593A"/>
    <w:rsid w:val="00D40FA8"/>
    <w:rsid w:val="00D458BC"/>
    <w:rsid w:val="00D47FF3"/>
    <w:rsid w:val="00D70979"/>
    <w:rsid w:val="00D735AF"/>
    <w:rsid w:val="00D7459B"/>
    <w:rsid w:val="00D84AE6"/>
    <w:rsid w:val="00D86F8E"/>
    <w:rsid w:val="00D94C0E"/>
    <w:rsid w:val="00D97DAA"/>
    <w:rsid w:val="00DB34B4"/>
    <w:rsid w:val="00DB7E5F"/>
    <w:rsid w:val="00DC5F8F"/>
    <w:rsid w:val="00DE3D47"/>
    <w:rsid w:val="00DE6144"/>
    <w:rsid w:val="00DF79AC"/>
    <w:rsid w:val="00E10ADF"/>
    <w:rsid w:val="00E110CF"/>
    <w:rsid w:val="00E119B2"/>
    <w:rsid w:val="00E11D84"/>
    <w:rsid w:val="00E15616"/>
    <w:rsid w:val="00E17691"/>
    <w:rsid w:val="00E2389E"/>
    <w:rsid w:val="00E244C5"/>
    <w:rsid w:val="00E26A83"/>
    <w:rsid w:val="00E40373"/>
    <w:rsid w:val="00E42961"/>
    <w:rsid w:val="00E462B4"/>
    <w:rsid w:val="00E509A9"/>
    <w:rsid w:val="00E60108"/>
    <w:rsid w:val="00E6621D"/>
    <w:rsid w:val="00E72AB0"/>
    <w:rsid w:val="00E74BC1"/>
    <w:rsid w:val="00E85183"/>
    <w:rsid w:val="00E856B7"/>
    <w:rsid w:val="00E87F7F"/>
    <w:rsid w:val="00E90FAE"/>
    <w:rsid w:val="00E95157"/>
    <w:rsid w:val="00EA131E"/>
    <w:rsid w:val="00EA18BB"/>
    <w:rsid w:val="00EA3321"/>
    <w:rsid w:val="00EA7C4B"/>
    <w:rsid w:val="00EB2397"/>
    <w:rsid w:val="00EC4026"/>
    <w:rsid w:val="00ED49CD"/>
    <w:rsid w:val="00EF1897"/>
    <w:rsid w:val="00EF6DA7"/>
    <w:rsid w:val="00F02A3E"/>
    <w:rsid w:val="00F04894"/>
    <w:rsid w:val="00F172B5"/>
    <w:rsid w:val="00F1775F"/>
    <w:rsid w:val="00F26917"/>
    <w:rsid w:val="00F33E9E"/>
    <w:rsid w:val="00F42E52"/>
    <w:rsid w:val="00F54741"/>
    <w:rsid w:val="00F61EBC"/>
    <w:rsid w:val="00F722BC"/>
    <w:rsid w:val="00F73754"/>
    <w:rsid w:val="00F75862"/>
    <w:rsid w:val="00F768BE"/>
    <w:rsid w:val="00F85A36"/>
    <w:rsid w:val="00F92E53"/>
    <w:rsid w:val="00F93AFF"/>
    <w:rsid w:val="00FA22C1"/>
    <w:rsid w:val="00FA58FF"/>
    <w:rsid w:val="00FB27BA"/>
    <w:rsid w:val="00FB43E7"/>
    <w:rsid w:val="00FB45E3"/>
    <w:rsid w:val="00FC19DE"/>
    <w:rsid w:val="00FC3166"/>
    <w:rsid w:val="00FD742D"/>
    <w:rsid w:val="00FE00BC"/>
    <w:rsid w:val="00FF4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6F73"/>
  <w15:docId w15:val="{020B43AF-5845-F64E-8737-2E036193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722BC"/>
    <w:rPr>
      <w:rFonts w:ascii="Times New Roman" w:hAnsi="Times New Roman"/>
      <w:sz w:val="24"/>
    </w:rPr>
  </w:style>
  <w:style w:type="paragraph" w:styleId="1">
    <w:name w:val="heading 1"/>
    <w:basedOn w:val="a1"/>
    <w:next w:val="a1"/>
    <w:link w:val="10"/>
    <w:uiPriority w:val="9"/>
    <w:qFormat/>
    <w:rsid w:val="00F768BE"/>
    <w:pPr>
      <w:keepNext/>
      <w:keepLines/>
      <w:spacing w:before="480" w:after="0"/>
      <w:outlineLvl w:val="0"/>
    </w:pPr>
    <w:rPr>
      <w:rFonts w:eastAsia="Malgun Gothic" w:cs="Times New Roman"/>
      <w:b/>
      <w:sz w:val="32"/>
      <w:szCs w:val="32"/>
    </w:rPr>
  </w:style>
  <w:style w:type="paragraph" w:styleId="2">
    <w:name w:val="heading 2"/>
    <w:basedOn w:val="a1"/>
    <w:next w:val="a1"/>
    <w:link w:val="20"/>
    <w:uiPriority w:val="9"/>
    <w:unhideWhenUsed/>
    <w:qFormat/>
    <w:rsid w:val="00F768BE"/>
    <w:pPr>
      <w:keepNext/>
      <w:keepLines/>
      <w:spacing w:before="200" w:after="0"/>
      <w:outlineLvl w:val="1"/>
    </w:pPr>
    <w:rPr>
      <w:rFonts w:eastAsia="Malgun Gothic" w:cs="Times New Roman"/>
      <w:b/>
      <w:szCs w:val="26"/>
    </w:rPr>
  </w:style>
  <w:style w:type="paragraph" w:styleId="3">
    <w:name w:val="heading 3"/>
    <w:basedOn w:val="a1"/>
    <w:next w:val="a1"/>
    <w:link w:val="31"/>
    <w:uiPriority w:val="9"/>
    <w:semiHidden/>
    <w:unhideWhenUsed/>
    <w:qFormat/>
    <w:rsid w:val="00F768BE"/>
    <w:pPr>
      <w:keepNext/>
      <w:keepLines/>
      <w:spacing w:before="200" w:after="0"/>
      <w:outlineLvl w:val="2"/>
    </w:pPr>
    <w:rPr>
      <w:rFonts w:eastAsia="Malgun Gothic" w:cs="Times New Roman"/>
      <w:b/>
      <w:i/>
      <w:szCs w:val="24"/>
    </w:rPr>
  </w:style>
  <w:style w:type="paragraph" w:styleId="4">
    <w:name w:val="heading 4"/>
    <w:basedOn w:val="a1"/>
    <w:next w:val="a1"/>
    <w:link w:val="41"/>
    <w:uiPriority w:val="9"/>
    <w:semiHidden/>
    <w:unhideWhenUsed/>
    <w:qFormat/>
    <w:rsid w:val="00F768BE"/>
    <w:pPr>
      <w:keepNext/>
      <w:keepLines/>
      <w:spacing w:before="200" w:after="0"/>
      <w:outlineLvl w:val="3"/>
    </w:pPr>
    <w:rPr>
      <w:rFonts w:ascii="Cambria" w:eastAsia="Malgun Gothic" w:hAnsi="Cambria" w:cs="Times New Roman"/>
      <w:b/>
      <w:bCs/>
      <w:i/>
      <w:iCs/>
      <w:color w:val="4F81BD"/>
      <w:szCs w:val="24"/>
    </w:rPr>
  </w:style>
  <w:style w:type="paragraph" w:styleId="5">
    <w:name w:val="heading 5"/>
    <w:basedOn w:val="a1"/>
    <w:next w:val="a1"/>
    <w:link w:val="50"/>
    <w:rsid w:val="00F768BE"/>
    <w:pPr>
      <w:keepNext/>
      <w:keepLines/>
      <w:spacing w:before="220" w:after="40" w:line="240" w:lineRule="auto"/>
      <w:outlineLvl w:val="4"/>
    </w:pPr>
    <w:rPr>
      <w:rFonts w:ascii="Calibri" w:eastAsia="Calibri" w:hAnsi="Calibri" w:cs="Calibri"/>
      <w:b/>
      <w:lang w:eastAsia="ru-RU"/>
    </w:rPr>
  </w:style>
  <w:style w:type="paragraph" w:styleId="6">
    <w:name w:val="heading 6"/>
    <w:basedOn w:val="a1"/>
    <w:next w:val="a1"/>
    <w:link w:val="60"/>
    <w:rsid w:val="00F768BE"/>
    <w:pPr>
      <w:keepNext/>
      <w:keepLines/>
      <w:spacing w:before="200" w:after="40" w:line="240" w:lineRule="auto"/>
      <w:outlineLvl w:val="5"/>
    </w:pPr>
    <w:rPr>
      <w:rFonts w:ascii="Calibri" w:eastAsia="Calibri" w:hAnsi="Calibri" w:cs="Calibri"/>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F26917"/>
    <w:rPr>
      <w:color w:val="0000FF"/>
      <w:u w:val="single"/>
    </w:rPr>
  </w:style>
  <w:style w:type="paragraph" w:customStyle="1" w:styleId="11">
    <w:name w:val="Заголовок 11"/>
    <w:basedOn w:val="a1"/>
    <w:next w:val="a1"/>
    <w:uiPriority w:val="9"/>
    <w:qFormat/>
    <w:rsid w:val="00F768BE"/>
    <w:pPr>
      <w:keepNext/>
      <w:keepLines/>
      <w:spacing w:before="240" w:after="240" w:line="360" w:lineRule="auto"/>
      <w:jc w:val="center"/>
      <w:outlineLvl w:val="0"/>
    </w:pPr>
    <w:rPr>
      <w:rFonts w:eastAsia="Malgun Gothic" w:cs="Times New Roman"/>
      <w:b/>
      <w:sz w:val="32"/>
      <w:szCs w:val="32"/>
      <w:lang w:eastAsia="ru-RU"/>
    </w:rPr>
  </w:style>
  <w:style w:type="paragraph" w:customStyle="1" w:styleId="21">
    <w:name w:val="Заголовок 21"/>
    <w:basedOn w:val="a1"/>
    <w:next w:val="a1"/>
    <w:uiPriority w:val="9"/>
    <w:unhideWhenUsed/>
    <w:qFormat/>
    <w:rsid w:val="00F768BE"/>
    <w:pPr>
      <w:keepNext/>
      <w:keepLines/>
      <w:spacing w:before="40" w:after="0" w:line="360" w:lineRule="auto"/>
      <w:jc w:val="center"/>
      <w:outlineLvl w:val="1"/>
    </w:pPr>
    <w:rPr>
      <w:rFonts w:eastAsia="Malgun Gothic" w:cs="Times New Roman"/>
      <w:b/>
      <w:szCs w:val="26"/>
      <w:lang w:eastAsia="ru-RU"/>
    </w:rPr>
  </w:style>
  <w:style w:type="paragraph" w:customStyle="1" w:styleId="310">
    <w:name w:val="Заголовок 31"/>
    <w:basedOn w:val="a1"/>
    <w:next w:val="a1"/>
    <w:uiPriority w:val="9"/>
    <w:unhideWhenUsed/>
    <w:qFormat/>
    <w:rsid w:val="00F768BE"/>
    <w:pPr>
      <w:keepNext/>
      <w:keepLines/>
      <w:spacing w:before="40" w:after="0" w:line="360" w:lineRule="auto"/>
      <w:jc w:val="center"/>
      <w:outlineLvl w:val="2"/>
    </w:pPr>
    <w:rPr>
      <w:rFonts w:eastAsia="Malgun Gothic" w:cs="Times New Roman"/>
      <w:b/>
      <w:i/>
      <w:szCs w:val="24"/>
      <w:lang w:eastAsia="ru-RU"/>
    </w:rPr>
  </w:style>
  <w:style w:type="paragraph" w:customStyle="1" w:styleId="410">
    <w:name w:val="Заголовок 41"/>
    <w:basedOn w:val="a1"/>
    <w:next w:val="a1"/>
    <w:unhideWhenUsed/>
    <w:qFormat/>
    <w:rsid w:val="00F768BE"/>
    <w:pPr>
      <w:keepNext/>
      <w:keepLines/>
      <w:spacing w:before="200" w:after="0" w:line="360" w:lineRule="auto"/>
      <w:outlineLvl w:val="3"/>
    </w:pPr>
    <w:rPr>
      <w:rFonts w:ascii="Cambria" w:eastAsia="Malgun Gothic" w:hAnsi="Cambria" w:cs="Times New Roman"/>
      <w:b/>
      <w:bCs/>
      <w:i/>
      <w:iCs/>
      <w:color w:val="4F81BD"/>
      <w:szCs w:val="24"/>
      <w:lang w:eastAsia="ru-RU"/>
    </w:rPr>
  </w:style>
  <w:style w:type="character" w:customStyle="1" w:styleId="50">
    <w:name w:val="Заголовок 5 Знак"/>
    <w:basedOn w:val="a2"/>
    <w:link w:val="5"/>
    <w:rsid w:val="00F768BE"/>
    <w:rPr>
      <w:rFonts w:ascii="Calibri" w:eastAsia="Calibri" w:hAnsi="Calibri" w:cs="Calibri"/>
      <w:b/>
      <w:lang w:eastAsia="ru-RU"/>
    </w:rPr>
  </w:style>
  <w:style w:type="character" w:customStyle="1" w:styleId="60">
    <w:name w:val="Заголовок 6 Знак"/>
    <w:basedOn w:val="a2"/>
    <w:link w:val="6"/>
    <w:rsid w:val="00F768BE"/>
    <w:rPr>
      <w:rFonts w:ascii="Calibri" w:eastAsia="Calibri" w:hAnsi="Calibri" w:cs="Calibri"/>
      <w:b/>
      <w:sz w:val="20"/>
      <w:szCs w:val="20"/>
      <w:lang w:eastAsia="ru-RU"/>
    </w:rPr>
  </w:style>
  <w:style w:type="numbering" w:customStyle="1" w:styleId="12">
    <w:name w:val="Нет списка1"/>
    <w:next w:val="a4"/>
    <w:uiPriority w:val="99"/>
    <w:semiHidden/>
    <w:unhideWhenUsed/>
    <w:rsid w:val="00F768BE"/>
  </w:style>
  <w:style w:type="paragraph" w:styleId="a6">
    <w:name w:val="annotation text"/>
    <w:basedOn w:val="a1"/>
    <w:next w:val="a1"/>
    <w:link w:val="a7"/>
    <w:semiHidden/>
    <w:unhideWhenUsed/>
    <w:rsid w:val="00F768BE"/>
    <w:pPr>
      <w:spacing w:after="0" w:line="360" w:lineRule="auto"/>
    </w:pPr>
    <w:rPr>
      <w:rFonts w:eastAsia="Times New Roman" w:cs="Times New Roman"/>
      <w:sz w:val="20"/>
      <w:szCs w:val="20"/>
      <w:lang w:eastAsia="ru-RU"/>
    </w:rPr>
  </w:style>
  <w:style w:type="character" w:customStyle="1" w:styleId="a7">
    <w:name w:val="Текст примечания Знак"/>
    <w:basedOn w:val="a2"/>
    <w:link w:val="a6"/>
    <w:semiHidden/>
    <w:rsid w:val="00F768BE"/>
    <w:rPr>
      <w:rFonts w:ascii="Times New Roman" w:eastAsia="Times New Roman" w:hAnsi="Times New Roman" w:cs="Times New Roman"/>
      <w:sz w:val="20"/>
      <w:szCs w:val="20"/>
      <w:lang w:eastAsia="ru-RU"/>
    </w:rPr>
  </w:style>
  <w:style w:type="paragraph" w:styleId="a8">
    <w:name w:val="Balloon Text"/>
    <w:basedOn w:val="a1"/>
    <w:next w:val="a1"/>
    <w:link w:val="a9"/>
    <w:uiPriority w:val="99"/>
    <w:semiHidden/>
    <w:unhideWhenUsed/>
    <w:rsid w:val="00F768BE"/>
    <w:pPr>
      <w:spacing w:after="0" w:line="360" w:lineRule="auto"/>
    </w:pPr>
    <w:rPr>
      <w:rFonts w:ascii="Tahoma" w:eastAsia="Times New Roman" w:hAnsi="Tahoma" w:cs="Tahoma"/>
      <w:sz w:val="16"/>
      <w:szCs w:val="16"/>
      <w:lang w:eastAsia="ru-RU"/>
    </w:rPr>
  </w:style>
  <w:style w:type="character" w:customStyle="1" w:styleId="a9">
    <w:name w:val="Текст выноски Знак"/>
    <w:basedOn w:val="a2"/>
    <w:link w:val="a8"/>
    <w:uiPriority w:val="99"/>
    <w:semiHidden/>
    <w:rsid w:val="00F768BE"/>
    <w:rPr>
      <w:rFonts w:ascii="Tahoma" w:eastAsia="Times New Roman" w:hAnsi="Tahoma" w:cs="Tahoma"/>
      <w:sz w:val="16"/>
      <w:szCs w:val="16"/>
      <w:lang w:eastAsia="ru-RU"/>
    </w:rPr>
  </w:style>
  <w:style w:type="table" w:styleId="aa">
    <w:name w:val="Table Grid"/>
    <w:basedOn w:val="a3"/>
    <w:uiPriority w:val="59"/>
    <w:rsid w:val="00F768BE"/>
    <w:pPr>
      <w:spacing w:after="0" w:line="240" w:lineRule="auto"/>
    </w:pPr>
    <w:rPr>
      <w:rFonts w:ascii="Calibri" w:eastAsia="Calibri" w:hAnsi="Calibri" w:cs="Arial"/>
      <w:sz w:val="20"/>
      <w:szCs w:val="20"/>
      <w:lang w:val="en-US" w:eastAsia="ru-RU"/>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paragraph" w:styleId="ab">
    <w:name w:val="No Spacing"/>
    <w:next w:val="a1"/>
    <w:uiPriority w:val="1"/>
    <w:qFormat/>
    <w:rsid w:val="00F768BE"/>
    <w:pPr>
      <w:spacing w:after="0" w:line="240" w:lineRule="auto"/>
    </w:pPr>
    <w:rPr>
      <w:rFonts w:ascii="Calibri" w:eastAsia="Calibri" w:hAnsi="Calibri" w:cs="Arial"/>
    </w:rPr>
  </w:style>
  <w:style w:type="paragraph" w:styleId="ac">
    <w:name w:val="List Paragraph"/>
    <w:basedOn w:val="a1"/>
    <w:next w:val="a1"/>
    <w:uiPriority w:val="34"/>
    <w:qFormat/>
    <w:rsid w:val="00F768BE"/>
    <w:pPr>
      <w:widowControl w:val="0"/>
      <w:autoSpaceDE w:val="0"/>
      <w:autoSpaceDN w:val="0"/>
      <w:spacing w:after="0" w:line="360" w:lineRule="auto"/>
      <w:ind w:left="720"/>
      <w:contextualSpacing/>
    </w:pPr>
    <w:rPr>
      <w:rFonts w:eastAsia="Times New Roman" w:cs="Times New Roman"/>
      <w:sz w:val="20"/>
      <w:szCs w:val="20"/>
      <w:lang w:eastAsia="ru-RU"/>
    </w:rPr>
  </w:style>
  <w:style w:type="paragraph" w:styleId="ad">
    <w:name w:val="header"/>
    <w:basedOn w:val="a1"/>
    <w:next w:val="a1"/>
    <w:link w:val="ae"/>
    <w:unhideWhenUsed/>
    <w:rsid w:val="00F768BE"/>
    <w:pPr>
      <w:tabs>
        <w:tab w:val="center" w:pos="4677"/>
        <w:tab w:val="right" w:pos="9355"/>
      </w:tabs>
      <w:spacing w:after="0" w:line="360" w:lineRule="auto"/>
    </w:pPr>
    <w:rPr>
      <w:rFonts w:eastAsia="Times New Roman" w:cs="Times New Roman"/>
      <w:szCs w:val="24"/>
      <w:lang w:eastAsia="ru-RU"/>
    </w:rPr>
  </w:style>
  <w:style w:type="character" w:customStyle="1" w:styleId="ae">
    <w:name w:val="Верхний колонтитул Знак"/>
    <w:basedOn w:val="a2"/>
    <w:link w:val="ad"/>
    <w:rsid w:val="00F768BE"/>
    <w:rPr>
      <w:rFonts w:ascii="Times New Roman" w:eastAsia="Times New Roman" w:hAnsi="Times New Roman" w:cs="Times New Roman"/>
      <w:sz w:val="24"/>
      <w:szCs w:val="24"/>
      <w:lang w:eastAsia="ru-RU"/>
    </w:rPr>
  </w:style>
  <w:style w:type="character" w:styleId="af">
    <w:name w:val="annotation reference"/>
    <w:semiHidden/>
    <w:unhideWhenUsed/>
    <w:rsid w:val="00F768BE"/>
    <w:rPr>
      <w:sz w:val="16"/>
      <w:szCs w:val="16"/>
    </w:rPr>
  </w:style>
  <w:style w:type="character" w:customStyle="1" w:styleId="40">
    <w:name w:val="Заголовок 4 Знак"/>
    <w:rsid w:val="00F768BE"/>
    <w:rPr>
      <w:rFonts w:ascii="Cambria" w:eastAsia="Malgun Gothic" w:hAnsi="Cambria" w:cs="Times New Roman"/>
      <w:i/>
      <w:iCs/>
      <w:color w:val="2E74B5"/>
    </w:rPr>
  </w:style>
  <w:style w:type="character" w:customStyle="1" w:styleId="30">
    <w:name w:val="Заголовок 3 Знак"/>
    <w:rsid w:val="00F768BE"/>
    <w:rPr>
      <w:rFonts w:ascii="Cambria" w:eastAsia="Malgun Gothic" w:hAnsi="Cambria" w:cs="Times New Roman"/>
      <w:color w:val="1F4D78"/>
      <w:sz w:val="24"/>
      <w:szCs w:val="24"/>
    </w:rPr>
  </w:style>
  <w:style w:type="paragraph" w:styleId="af0">
    <w:name w:val="Normal (Web)"/>
    <w:basedOn w:val="a1"/>
    <w:uiPriority w:val="99"/>
    <w:rsid w:val="00F768BE"/>
    <w:pPr>
      <w:spacing w:after="0" w:line="360" w:lineRule="auto"/>
    </w:pPr>
    <w:rPr>
      <w:rFonts w:eastAsia="Times New Roman" w:cs="Times New Roman"/>
      <w:szCs w:val="24"/>
      <w:lang w:eastAsia="ru-RU"/>
    </w:rPr>
  </w:style>
  <w:style w:type="paragraph" w:customStyle="1" w:styleId="Default">
    <w:name w:val="Default"/>
    <w:next w:val="a1"/>
    <w:rsid w:val="00F768BE"/>
    <w:pPr>
      <w:autoSpaceDE w:val="0"/>
      <w:autoSpaceDN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Цветной список - Акцент 11"/>
    <w:basedOn w:val="a1"/>
    <w:next w:val="a1"/>
    <w:rsid w:val="00F768BE"/>
    <w:pPr>
      <w:spacing w:after="0" w:line="360" w:lineRule="auto"/>
      <w:ind w:left="720"/>
      <w:contextualSpacing/>
    </w:pPr>
    <w:rPr>
      <w:rFonts w:eastAsia="SimSun" w:cs="Times New Roman"/>
      <w:szCs w:val="24"/>
      <w:lang w:eastAsia="zh-CN"/>
    </w:rPr>
  </w:style>
  <w:style w:type="paragraph" w:customStyle="1" w:styleId="-12">
    <w:name w:val="Цветной список - Акцент 12"/>
    <w:basedOn w:val="a1"/>
    <w:next w:val="a1"/>
    <w:rsid w:val="00F768BE"/>
    <w:pPr>
      <w:spacing w:after="0" w:line="360" w:lineRule="auto"/>
      <w:ind w:left="720"/>
      <w:contextualSpacing/>
    </w:pPr>
    <w:rPr>
      <w:rFonts w:eastAsia="Times New Roman" w:cs="Times New Roman"/>
      <w:szCs w:val="24"/>
      <w:lang w:eastAsia="ru-RU"/>
    </w:rPr>
  </w:style>
  <w:style w:type="paragraph" w:styleId="af1">
    <w:name w:val="Revision"/>
    <w:hidden/>
    <w:uiPriority w:val="99"/>
    <w:semiHidden/>
    <w:rsid w:val="00F768BE"/>
    <w:pPr>
      <w:spacing w:after="0" w:line="240" w:lineRule="auto"/>
    </w:pPr>
    <w:rPr>
      <w:rFonts w:ascii="Times New Roman" w:eastAsia="Times New Roman" w:hAnsi="Times New Roman" w:cs="Times New Roman"/>
      <w:sz w:val="24"/>
      <w:szCs w:val="24"/>
      <w:lang w:eastAsia="ru-RU"/>
    </w:rPr>
  </w:style>
  <w:style w:type="paragraph" w:customStyle="1" w:styleId="13">
    <w:name w:val="Название объекта1"/>
    <w:basedOn w:val="a1"/>
    <w:next w:val="a1"/>
    <w:uiPriority w:val="35"/>
    <w:unhideWhenUsed/>
    <w:qFormat/>
    <w:rsid w:val="00F768BE"/>
    <w:pPr>
      <w:spacing w:line="360" w:lineRule="auto"/>
    </w:pPr>
    <w:rPr>
      <w:rFonts w:eastAsia="Times New Roman" w:cs="Times New Roman"/>
      <w:i/>
      <w:iCs/>
      <w:color w:val="1F497D"/>
      <w:sz w:val="18"/>
      <w:szCs w:val="18"/>
      <w:lang w:eastAsia="ru-RU"/>
    </w:rPr>
  </w:style>
  <w:style w:type="paragraph" w:styleId="af2">
    <w:name w:val="endnote text"/>
    <w:basedOn w:val="a1"/>
    <w:link w:val="af3"/>
    <w:uiPriority w:val="99"/>
    <w:semiHidden/>
    <w:unhideWhenUsed/>
    <w:rsid w:val="00F768BE"/>
    <w:pPr>
      <w:spacing w:after="0" w:line="360" w:lineRule="auto"/>
    </w:pPr>
    <w:rPr>
      <w:rFonts w:eastAsia="Times New Roman" w:cs="Times New Roman"/>
      <w:sz w:val="20"/>
      <w:szCs w:val="20"/>
      <w:lang w:eastAsia="ru-RU"/>
    </w:rPr>
  </w:style>
  <w:style w:type="character" w:customStyle="1" w:styleId="af3">
    <w:name w:val="Текст концевой сноски Знак"/>
    <w:basedOn w:val="a2"/>
    <w:link w:val="af2"/>
    <w:uiPriority w:val="99"/>
    <w:semiHidden/>
    <w:rsid w:val="00F768BE"/>
    <w:rPr>
      <w:rFonts w:ascii="Times New Roman" w:eastAsia="Times New Roman" w:hAnsi="Times New Roman" w:cs="Times New Roman"/>
      <w:sz w:val="20"/>
      <w:szCs w:val="20"/>
      <w:lang w:eastAsia="ru-RU"/>
    </w:rPr>
  </w:style>
  <w:style w:type="character" w:styleId="af4">
    <w:name w:val="endnote reference"/>
    <w:basedOn w:val="a2"/>
    <w:uiPriority w:val="99"/>
    <w:semiHidden/>
    <w:unhideWhenUsed/>
    <w:rsid w:val="00F768BE"/>
    <w:rPr>
      <w:vertAlign w:val="superscript"/>
    </w:rPr>
  </w:style>
  <w:style w:type="paragraph" w:styleId="af5">
    <w:name w:val="footnote text"/>
    <w:basedOn w:val="a1"/>
    <w:link w:val="af6"/>
    <w:uiPriority w:val="99"/>
    <w:semiHidden/>
    <w:unhideWhenUsed/>
    <w:rsid w:val="00F768BE"/>
    <w:pPr>
      <w:spacing w:after="0" w:line="360" w:lineRule="auto"/>
    </w:pPr>
    <w:rPr>
      <w:rFonts w:eastAsia="Times New Roman" w:cs="Times New Roman"/>
      <w:sz w:val="20"/>
      <w:szCs w:val="20"/>
      <w:lang w:eastAsia="ru-RU"/>
    </w:rPr>
  </w:style>
  <w:style w:type="character" w:customStyle="1" w:styleId="af6">
    <w:name w:val="Текст сноски Знак"/>
    <w:basedOn w:val="a2"/>
    <w:link w:val="af5"/>
    <w:uiPriority w:val="99"/>
    <w:semiHidden/>
    <w:rsid w:val="00F768BE"/>
    <w:rPr>
      <w:rFonts w:ascii="Times New Roman" w:eastAsia="Times New Roman" w:hAnsi="Times New Roman" w:cs="Times New Roman"/>
      <w:sz w:val="20"/>
      <w:szCs w:val="20"/>
      <w:lang w:eastAsia="ru-RU"/>
    </w:rPr>
  </w:style>
  <w:style w:type="character" w:styleId="af7">
    <w:name w:val="footnote reference"/>
    <w:basedOn w:val="a2"/>
    <w:uiPriority w:val="99"/>
    <w:semiHidden/>
    <w:unhideWhenUsed/>
    <w:rsid w:val="00F768BE"/>
    <w:rPr>
      <w:vertAlign w:val="superscript"/>
    </w:rPr>
  </w:style>
  <w:style w:type="character" w:customStyle="1" w:styleId="10">
    <w:name w:val="Заголовок 1 Знак"/>
    <w:basedOn w:val="a2"/>
    <w:link w:val="1"/>
    <w:uiPriority w:val="9"/>
    <w:rsid w:val="00F768BE"/>
    <w:rPr>
      <w:rFonts w:ascii="Times New Roman" w:eastAsia="Malgun Gothic" w:hAnsi="Times New Roman" w:cs="Times New Roman"/>
      <w:b/>
      <w:sz w:val="32"/>
      <w:szCs w:val="32"/>
    </w:rPr>
  </w:style>
  <w:style w:type="character" w:customStyle="1" w:styleId="20">
    <w:name w:val="Заголовок 2 Знак"/>
    <w:basedOn w:val="a2"/>
    <w:link w:val="2"/>
    <w:uiPriority w:val="9"/>
    <w:rsid w:val="00F768BE"/>
    <w:rPr>
      <w:rFonts w:ascii="Times New Roman" w:eastAsia="Malgun Gothic" w:hAnsi="Times New Roman" w:cs="Times New Roman"/>
      <w:b/>
      <w:sz w:val="24"/>
      <w:szCs w:val="26"/>
    </w:rPr>
  </w:style>
  <w:style w:type="character" w:customStyle="1" w:styleId="31">
    <w:name w:val="Заголовок 3 Знак1"/>
    <w:basedOn w:val="a2"/>
    <w:link w:val="3"/>
    <w:uiPriority w:val="9"/>
    <w:rsid w:val="00F768BE"/>
    <w:rPr>
      <w:rFonts w:ascii="Times New Roman" w:eastAsia="Malgun Gothic" w:hAnsi="Times New Roman" w:cs="Times New Roman"/>
      <w:b/>
      <w:i/>
      <w:sz w:val="24"/>
      <w:szCs w:val="24"/>
    </w:rPr>
  </w:style>
  <w:style w:type="paragraph" w:customStyle="1" w:styleId="14">
    <w:name w:val="Заголовок оглавления1"/>
    <w:basedOn w:val="1"/>
    <w:next w:val="a1"/>
    <w:uiPriority w:val="39"/>
    <w:unhideWhenUsed/>
    <w:qFormat/>
    <w:rsid w:val="00F768BE"/>
  </w:style>
  <w:style w:type="paragraph" w:styleId="15">
    <w:name w:val="toc 1"/>
    <w:basedOn w:val="a1"/>
    <w:next w:val="a1"/>
    <w:autoRedefine/>
    <w:uiPriority w:val="39"/>
    <w:unhideWhenUsed/>
    <w:rsid w:val="00C672FD"/>
    <w:pPr>
      <w:tabs>
        <w:tab w:val="right" w:leader="dot" w:pos="9628"/>
      </w:tabs>
      <w:spacing w:after="100" w:line="360" w:lineRule="auto"/>
    </w:pPr>
    <w:rPr>
      <w:rFonts w:eastAsia="Times New Roman" w:cs="Times New Roman"/>
      <w:b/>
      <w:noProof/>
      <w:szCs w:val="24"/>
      <w:lang w:eastAsia="ru-RU"/>
    </w:rPr>
  </w:style>
  <w:style w:type="paragraph" w:styleId="22">
    <w:name w:val="toc 2"/>
    <w:basedOn w:val="a1"/>
    <w:next w:val="a1"/>
    <w:autoRedefine/>
    <w:uiPriority w:val="39"/>
    <w:unhideWhenUsed/>
    <w:rsid w:val="00C672FD"/>
    <w:pPr>
      <w:tabs>
        <w:tab w:val="right" w:leader="dot" w:pos="9628"/>
      </w:tabs>
      <w:spacing w:after="100" w:line="360" w:lineRule="auto"/>
      <w:ind w:left="240"/>
    </w:pPr>
    <w:rPr>
      <w:rFonts w:eastAsia="Malgun Gothic" w:cs="Times New Roman"/>
      <w:b/>
      <w:noProof/>
      <w:szCs w:val="24"/>
      <w:lang w:eastAsia="ru-RU"/>
    </w:rPr>
  </w:style>
  <w:style w:type="paragraph" w:styleId="32">
    <w:name w:val="toc 3"/>
    <w:basedOn w:val="a1"/>
    <w:next w:val="a1"/>
    <w:autoRedefine/>
    <w:uiPriority w:val="39"/>
    <w:unhideWhenUsed/>
    <w:rsid w:val="00F768BE"/>
    <w:pPr>
      <w:spacing w:after="100" w:line="360" w:lineRule="auto"/>
      <w:ind w:left="480"/>
    </w:pPr>
    <w:rPr>
      <w:rFonts w:eastAsia="Times New Roman" w:cs="Times New Roman"/>
      <w:szCs w:val="24"/>
      <w:lang w:eastAsia="ru-RU"/>
    </w:rPr>
  </w:style>
  <w:style w:type="paragraph" w:customStyle="1" w:styleId="411">
    <w:name w:val="Оглавление 41"/>
    <w:basedOn w:val="a1"/>
    <w:next w:val="a1"/>
    <w:autoRedefine/>
    <w:uiPriority w:val="39"/>
    <w:unhideWhenUsed/>
    <w:rsid w:val="00F768BE"/>
    <w:pPr>
      <w:spacing w:after="100" w:line="259" w:lineRule="auto"/>
      <w:ind w:left="660"/>
    </w:pPr>
    <w:rPr>
      <w:rFonts w:eastAsia="Malgun Gothic"/>
      <w:lang w:eastAsia="ru-RU"/>
    </w:rPr>
  </w:style>
  <w:style w:type="paragraph" w:customStyle="1" w:styleId="51">
    <w:name w:val="Оглавление 51"/>
    <w:basedOn w:val="a1"/>
    <w:next w:val="a1"/>
    <w:autoRedefine/>
    <w:uiPriority w:val="39"/>
    <w:unhideWhenUsed/>
    <w:rsid w:val="00F768BE"/>
    <w:pPr>
      <w:spacing w:after="100" w:line="259" w:lineRule="auto"/>
      <w:ind w:left="880"/>
    </w:pPr>
    <w:rPr>
      <w:rFonts w:eastAsia="Malgun Gothic"/>
      <w:lang w:eastAsia="ru-RU"/>
    </w:rPr>
  </w:style>
  <w:style w:type="paragraph" w:customStyle="1" w:styleId="61">
    <w:name w:val="Оглавление 61"/>
    <w:basedOn w:val="a1"/>
    <w:next w:val="a1"/>
    <w:autoRedefine/>
    <w:uiPriority w:val="39"/>
    <w:unhideWhenUsed/>
    <w:rsid w:val="00F768BE"/>
    <w:pPr>
      <w:spacing w:after="100" w:line="259" w:lineRule="auto"/>
      <w:ind w:left="1100"/>
    </w:pPr>
    <w:rPr>
      <w:rFonts w:eastAsia="Malgun Gothic"/>
      <w:lang w:eastAsia="ru-RU"/>
    </w:rPr>
  </w:style>
  <w:style w:type="paragraph" w:customStyle="1" w:styleId="71">
    <w:name w:val="Оглавление 71"/>
    <w:basedOn w:val="a1"/>
    <w:next w:val="a1"/>
    <w:autoRedefine/>
    <w:uiPriority w:val="39"/>
    <w:unhideWhenUsed/>
    <w:rsid w:val="00F768BE"/>
    <w:pPr>
      <w:spacing w:after="100" w:line="259" w:lineRule="auto"/>
      <w:ind w:left="1320"/>
    </w:pPr>
    <w:rPr>
      <w:rFonts w:eastAsia="Malgun Gothic"/>
      <w:lang w:eastAsia="ru-RU"/>
    </w:rPr>
  </w:style>
  <w:style w:type="paragraph" w:customStyle="1" w:styleId="81">
    <w:name w:val="Оглавление 81"/>
    <w:basedOn w:val="a1"/>
    <w:next w:val="a1"/>
    <w:autoRedefine/>
    <w:uiPriority w:val="39"/>
    <w:unhideWhenUsed/>
    <w:rsid w:val="00F768BE"/>
    <w:pPr>
      <w:spacing w:after="100" w:line="259" w:lineRule="auto"/>
      <w:ind w:left="1540"/>
    </w:pPr>
    <w:rPr>
      <w:rFonts w:eastAsia="Malgun Gothic"/>
      <w:lang w:eastAsia="ru-RU"/>
    </w:rPr>
  </w:style>
  <w:style w:type="paragraph" w:customStyle="1" w:styleId="91">
    <w:name w:val="Оглавление 91"/>
    <w:basedOn w:val="a1"/>
    <w:next w:val="a1"/>
    <w:autoRedefine/>
    <w:uiPriority w:val="39"/>
    <w:unhideWhenUsed/>
    <w:rsid w:val="00F768BE"/>
    <w:pPr>
      <w:spacing w:after="100" w:line="259" w:lineRule="auto"/>
      <w:ind w:left="1760"/>
    </w:pPr>
    <w:rPr>
      <w:rFonts w:eastAsia="Malgun Gothic"/>
      <w:lang w:eastAsia="ru-RU"/>
    </w:rPr>
  </w:style>
  <w:style w:type="paragraph" w:styleId="af8">
    <w:name w:val="annotation subject"/>
    <w:basedOn w:val="a6"/>
    <w:next w:val="a6"/>
    <w:link w:val="af9"/>
    <w:uiPriority w:val="99"/>
    <w:semiHidden/>
    <w:unhideWhenUsed/>
    <w:rsid w:val="00F768BE"/>
    <w:pPr>
      <w:spacing w:line="240" w:lineRule="auto"/>
    </w:pPr>
    <w:rPr>
      <w:b/>
      <w:bCs/>
    </w:rPr>
  </w:style>
  <w:style w:type="character" w:customStyle="1" w:styleId="af9">
    <w:name w:val="Тема примечания Знак"/>
    <w:basedOn w:val="a7"/>
    <w:link w:val="af8"/>
    <w:uiPriority w:val="99"/>
    <w:semiHidden/>
    <w:rsid w:val="00F768BE"/>
    <w:rPr>
      <w:rFonts w:ascii="Times New Roman" w:eastAsia="Times New Roman" w:hAnsi="Times New Roman" w:cs="Times New Roman"/>
      <w:b/>
      <w:bCs/>
      <w:sz w:val="20"/>
      <w:szCs w:val="20"/>
      <w:lang w:eastAsia="ru-RU"/>
    </w:rPr>
  </w:style>
  <w:style w:type="paragraph" w:styleId="afa">
    <w:name w:val="Body Text"/>
    <w:link w:val="afb"/>
    <w:uiPriority w:val="99"/>
    <w:rsid w:val="00F768BE"/>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14:textOutline w14:w="0" w14:cap="flat" w14:cmpd="sng" w14:algn="ctr">
        <w14:noFill/>
        <w14:prstDash w14:val="solid"/>
        <w14:bevel/>
      </w14:textOutline>
    </w:rPr>
  </w:style>
  <w:style w:type="character" w:customStyle="1" w:styleId="afb">
    <w:name w:val="Основной текст Знак"/>
    <w:basedOn w:val="a2"/>
    <w:link w:val="afa"/>
    <w:uiPriority w:val="99"/>
    <w:rsid w:val="00F768BE"/>
    <w:rPr>
      <w:rFonts w:ascii="Helvetica Neue" w:eastAsia="Helvetica Neue" w:hAnsi="Helvetica Neue" w:cs="Helvetica Neue"/>
      <w:color w:val="000000"/>
      <w:bdr w:val="nil"/>
      <w:lang w:eastAsia="ru-RU"/>
      <w14:textOutline w14:w="0" w14:cap="flat" w14:cmpd="sng" w14:algn="ctr">
        <w14:noFill/>
        <w14:prstDash w14:val="solid"/>
        <w14:bevel/>
      </w14:textOutline>
    </w:rPr>
  </w:style>
  <w:style w:type="paragraph" w:styleId="afc">
    <w:name w:val="footer"/>
    <w:basedOn w:val="a1"/>
    <w:link w:val="afd"/>
    <w:uiPriority w:val="99"/>
    <w:unhideWhenUsed/>
    <w:rsid w:val="00F768BE"/>
    <w:pPr>
      <w:tabs>
        <w:tab w:val="center" w:pos="4677"/>
        <w:tab w:val="right" w:pos="9355"/>
      </w:tabs>
      <w:spacing w:after="0" w:line="240" w:lineRule="auto"/>
    </w:pPr>
    <w:rPr>
      <w:rFonts w:eastAsia="Times New Roman" w:cs="Times New Roman"/>
      <w:szCs w:val="24"/>
      <w:lang w:eastAsia="ru-RU"/>
    </w:rPr>
  </w:style>
  <w:style w:type="character" w:customStyle="1" w:styleId="afd">
    <w:name w:val="Нижний колонтитул Знак"/>
    <w:basedOn w:val="a2"/>
    <w:link w:val="afc"/>
    <w:uiPriority w:val="99"/>
    <w:rsid w:val="00F768BE"/>
    <w:rPr>
      <w:rFonts w:ascii="Times New Roman" w:eastAsia="Times New Roman" w:hAnsi="Times New Roman" w:cs="Times New Roman"/>
      <w:sz w:val="24"/>
      <w:szCs w:val="24"/>
      <w:lang w:eastAsia="ru-RU"/>
    </w:rPr>
  </w:style>
  <w:style w:type="numbering" w:customStyle="1" w:styleId="a0">
    <w:name w:val="Тире"/>
    <w:rsid w:val="00F768BE"/>
    <w:pPr>
      <w:numPr>
        <w:numId w:val="4"/>
      </w:numPr>
    </w:pPr>
  </w:style>
  <w:style w:type="numbering" w:customStyle="1" w:styleId="a">
    <w:name w:val="С числами"/>
    <w:rsid w:val="00F768BE"/>
    <w:pPr>
      <w:numPr>
        <w:numId w:val="6"/>
      </w:numPr>
    </w:pPr>
  </w:style>
  <w:style w:type="paragraph" w:customStyle="1" w:styleId="afe">
    <w:name w:val="По умолчанию"/>
    <w:rsid w:val="00F768BE"/>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table" w:customStyle="1" w:styleId="16">
    <w:name w:val="Сетка таблицы1"/>
    <w:basedOn w:val="a3"/>
    <w:next w:val="aa"/>
    <w:uiPriority w:val="39"/>
    <w:rsid w:val="00F7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4"/>
    <w:uiPriority w:val="99"/>
    <w:semiHidden/>
    <w:unhideWhenUsed/>
    <w:rsid w:val="00F768BE"/>
  </w:style>
  <w:style w:type="character" w:customStyle="1" w:styleId="17">
    <w:name w:val="Гиперссылка1"/>
    <w:basedOn w:val="a2"/>
    <w:uiPriority w:val="99"/>
    <w:unhideWhenUsed/>
    <w:rsid w:val="00F768BE"/>
    <w:rPr>
      <w:color w:val="0000FF"/>
      <w:u w:val="single"/>
    </w:rPr>
  </w:style>
  <w:style w:type="character" w:customStyle="1" w:styleId="111">
    <w:name w:val="Заголовок 1 Знак1"/>
    <w:basedOn w:val="a2"/>
    <w:uiPriority w:val="9"/>
    <w:rsid w:val="00F768BE"/>
    <w:rPr>
      <w:rFonts w:ascii="Cambria" w:eastAsia="Malgun Gothic" w:hAnsi="Cambria" w:cs="Times New Roman"/>
      <w:b/>
      <w:bCs/>
      <w:color w:val="365F91"/>
      <w:sz w:val="28"/>
      <w:szCs w:val="28"/>
    </w:rPr>
  </w:style>
  <w:style w:type="character" w:customStyle="1" w:styleId="210">
    <w:name w:val="Заголовок 2 Знак1"/>
    <w:basedOn w:val="a2"/>
    <w:uiPriority w:val="9"/>
    <w:semiHidden/>
    <w:rsid w:val="00F768BE"/>
    <w:rPr>
      <w:rFonts w:ascii="Cambria" w:eastAsia="Malgun Gothic" w:hAnsi="Cambria" w:cs="Times New Roman"/>
      <w:b/>
      <w:bCs/>
      <w:color w:val="4F81BD"/>
      <w:sz w:val="26"/>
      <w:szCs w:val="26"/>
    </w:rPr>
  </w:style>
  <w:style w:type="character" w:customStyle="1" w:styleId="320">
    <w:name w:val="Заголовок 3 Знак2"/>
    <w:basedOn w:val="a2"/>
    <w:uiPriority w:val="9"/>
    <w:semiHidden/>
    <w:rsid w:val="00F768BE"/>
    <w:rPr>
      <w:rFonts w:ascii="Cambria" w:eastAsia="Malgun Gothic" w:hAnsi="Cambria" w:cs="Times New Roman"/>
      <w:b/>
      <w:bCs/>
      <w:color w:val="4F81BD"/>
    </w:rPr>
  </w:style>
  <w:style w:type="numbering" w:customStyle="1" w:styleId="23">
    <w:name w:val="Нет списка2"/>
    <w:next w:val="a4"/>
    <w:uiPriority w:val="99"/>
    <w:semiHidden/>
    <w:unhideWhenUsed/>
    <w:rsid w:val="00F768BE"/>
  </w:style>
  <w:style w:type="paragraph" w:customStyle="1" w:styleId="24">
    <w:name w:val="Название объекта2"/>
    <w:basedOn w:val="a1"/>
    <w:next w:val="a1"/>
    <w:uiPriority w:val="35"/>
    <w:unhideWhenUsed/>
    <w:qFormat/>
    <w:rsid w:val="00F768BE"/>
    <w:pPr>
      <w:spacing w:line="360" w:lineRule="auto"/>
    </w:pPr>
    <w:rPr>
      <w:rFonts w:eastAsia="Times New Roman" w:cs="Times New Roman"/>
      <w:i/>
      <w:iCs/>
      <w:color w:val="1F497D"/>
      <w:sz w:val="18"/>
      <w:szCs w:val="18"/>
      <w:lang w:eastAsia="ru-RU"/>
    </w:rPr>
  </w:style>
  <w:style w:type="paragraph" w:customStyle="1" w:styleId="25">
    <w:name w:val="Заголовок оглавления2"/>
    <w:basedOn w:val="1"/>
    <w:next w:val="a1"/>
    <w:uiPriority w:val="39"/>
    <w:unhideWhenUsed/>
    <w:qFormat/>
    <w:rsid w:val="00F768BE"/>
  </w:style>
  <w:style w:type="paragraph" w:customStyle="1" w:styleId="42">
    <w:name w:val="Оглавление 42"/>
    <w:basedOn w:val="a1"/>
    <w:next w:val="a1"/>
    <w:autoRedefine/>
    <w:uiPriority w:val="39"/>
    <w:unhideWhenUsed/>
    <w:rsid w:val="00F768BE"/>
    <w:pPr>
      <w:spacing w:after="100" w:line="259" w:lineRule="auto"/>
      <w:ind w:left="660"/>
    </w:pPr>
    <w:rPr>
      <w:rFonts w:eastAsia="Malgun Gothic"/>
      <w:lang w:eastAsia="ru-RU"/>
    </w:rPr>
  </w:style>
  <w:style w:type="paragraph" w:customStyle="1" w:styleId="52">
    <w:name w:val="Оглавление 52"/>
    <w:basedOn w:val="a1"/>
    <w:next w:val="a1"/>
    <w:autoRedefine/>
    <w:uiPriority w:val="39"/>
    <w:unhideWhenUsed/>
    <w:rsid w:val="00F768BE"/>
    <w:pPr>
      <w:spacing w:after="100" w:line="259" w:lineRule="auto"/>
      <w:ind w:left="880"/>
    </w:pPr>
    <w:rPr>
      <w:rFonts w:eastAsia="Malgun Gothic"/>
      <w:lang w:eastAsia="ru-RU"/>
    </w:rPr>
  </w:style>
  <w:style w:type="paragraph" w:customStyle="1" w:styleId="62">
    <w:name w:val="Оглавление 62"/>
    <w:basedOn w:val="a1"/>
    <w:next w:val="a1"/>
    <w:autoRedefine/>
    <w:uiPriority w:val="39"/>
    <w:unhideWhenUsed/>
    <w:rsid w:val="00F768BE"/>
    <w:pPr>
      <w:spacing w:after="100" w:line="259" w:lineRule="auto"/>
      <w:ind w:left="1100"/>
    </w:pPr>
    <w:rPr>
      <w:rFonts w:eastAsia="Malgun Gothic"/>
      <w:lang w:eastAsia="ru-RU"/>
    </w:rPr>
  </w:style>
  <w:style w:type="paragraph" w:customStyle="1" w:styleId="72">
    <w:name w:val="Оглавление 72"/>
    <w:basedOn w:val="a1"/>
    <w:next w:val="a1"/>
    <w:autoRedefine/>
    <w:uiPriority w:val="39"/>
    <w:unhideWhenUsed/>
    <w:rsid w:val="00F768BE"/>
    <w:pPr>
      <w:spacing w:after="100" w:line="259" w:lineRule="auto"/>
      <w:ind w:left="1320"/>
    </w:pPr>
    <w:rPr>
      <w:rFonts w:eastAsia="Malgun Gothic"/>
      <w:lang w:eastAsia="ru-RU"/>
    </w:rPr>
  </w:style>
  <w:style w:type="paragraph" w:customStyle="1" w:styleId="82">
    <w:name w:val="Оглавление 82"/>
    <w:basedOn w:val="a1"/>
    <w:next w:val="a1"/>
    <w:autoRedefine/>
    <w:uiPriority w:val="39"/>
    <w:unhideWhenUsed/>
    <w:rsid w:val="00F768BE"/>
    <w:pPr>
      <w:spacing w:after="100" w:line="259" w:lineRule="auto"/>
      <w:ind w:left="1540"/>
    </w:pPr>
    <w:rPr>
      <w:rFonts w:eastAsia="Malgun Gothic"/>
      <w:lang w:eastAsia="ru-RU"/>
    </w:rPr>
  </w:style>
  <w:style w:type="paragraph" w:customStyle="1" w:styleId="92">
    <w:name w:val="Оглавление 92"/>
    <w:basedOn w:val="a1"/>
    <w:next w:val="a1"/>
    <w:autoRedefine/>
    <w:uiPriority w:val="39"/>
    <w:unhideWhenUsed/>
    <w:rsid w:val="00F768BE"/>
    <w:pPr>
      <w:spacing w:after="100" w:line="259" w:lineRule="auto"/>
      <w:ind w:left="1760"/>
    </w:pPr>
    <w:rPr>
      <w:rFonts w:eastAsia="Malgun Gothic"/>
      <w:lang w:eastAsia="ru-RU"/>
    </w:rPr>
  </w:style>
  <w:style w:type="character" w:styleId="aff">
    <w:name w:val="Strong"/>
    <w:basedOn w:val="a2"/>
    <w:uiPriority w:val="22"/>
    <w:qFormat/>
    <w:rsid w:val="00F768BE"/>
    <w:rPr>
      <w:b/>
      <w:bCs/>
    </w:rPr>
  </w:style>
  <w:style w:type="character" w:styleId="aff0">
    <w:name w:val="Emphasis"/>
    <w:basedOn w:val="a2"/>
    <w:uiPriority w:val="20"/>
    <w:qFormat/>
    <w:rsid w:val="00F768BE"/>
    <w:rPr>
      <w:i/>
      <w:iCs/>
    </w:rPr>
  </w:style>
  <w:style w:type="character" w:customStyle="1" w:styleId="41">
    <w:name w:val="Заголовок 4 Знак1"/>
    <w:basedOn w:val="a2"/>
    <w:link w:val="4"/>
    <w:uiPriority w:val="9"/>
    <w:semiHidden/>
    <w:rsid w:val="00F768BE"/>
    <w:rPr>
      <w:rFonts w:ascii="Cambria" w:eastAsia="Malgun Gothic" w:hAnsi="Cambria" w:cs="Times New Roman"/>
      <w:b/>
      <w:bCs/>
      <w:i/>
      <w:iCs/>
      <w:color w:val="4F81BD"/>
      <w:sz w:val="24"/>
      <w:szCs w:val="24"/>
    </w:rPr>
  </w:style>
  <w:style w:type="table" w:customStyle="1" w:styleId="26">
    <w:name w:val="Сетка таблицы2"/>
    <w:basedOn w:val="a3"/>
    <w:next w:val="aa"/>
    <w:rsid w:val="00F768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i">
    <w:name w:val="doi"/>
    <w:basedOn w:val="a1"/>
    <w:rsid w:val="00F768BE"/>
    <w:pPr>
      <w:spacing w:before="100" w:beforeAutospacing="1" w:after="100" w:afterAutospacing="1" w:line="240" w:lineRule="auto"/>
    </w:pPr>
    <w:rPr>
      <w:rFonts w:eastAsia="Times New Roman" w:cs="Times New Roman"/>
      <w:szCs w:val="24"/>
      <w:lang w:eastAsia="ru-RU"/>
    </w:rPr>
  </w:style>
  <w:style w:type="paragraph" w:customStyle="1" w:styleId="fecha">
    <w:name w:val="fecha"/>
    <w:basedOn w:val="a1"/>
    <w:rsid w:val="00F768BE"/>
    <w:pPr>
      <w:spacing w:before="100" w:beforeAutospacing="1" w:after="100" w:afterAutospacing="1" w:line="240" w:lineRule="auto"/>
    </w:pPr>
    <w:rPr>
      <w:rFonts w:eastAsia="Times New Roman" w:cs="Times New Roman"/>
      <w:szCs w:val="24"/>
      <w:lang w:eastAsia="ru-RU"/>
    </w:rPr>
  </w:style>
  <w:style w:type="paragraph" w:customStyle="1" w:styleId="titol-traduit">
    <w:name w:val="titol-traduit"/>
    <w:basedOn w:val="a1"/>
    <w:rsid w:val="00F768BE"/>
    <w:pPr>
      <w:spacing w:before="100" w:beforeAutospacing="1" w:after="100" w:afterAutospacing="1" w:line="240" w:lineRule="auto"/>
    </w:pPr>
    <w:rPr>
      <w:rFonts w:eastAsia="Times New Roman" w:cs="Times New Roman"/>
      <w:szCs w:val="24"/>
      <w:lang w:eastAsia="ru-RU"/>
    </w:rPr>
  </w:style>
  <w:style w:type="character" w:customStyle="1" w:styleId="author">
    <w:name w:val="author"/>
    <w:basedOn w:val="a2"/>
    <w:rsid w:val="00F768BE"/>
  </w:style>
  <w:style w:type="character" w:customStyle="1" w:styleId="sup-aff">
    <w:name w:val="sup-aff"/>
    <w:basedOn w:val="a2"/>
    <w:rsid w:val="00F768BE"/>
  </w:style>
  <w:style w:type="table" w:customStyle="1" w:styleId="TableNormal">
    <w:name w:val="Table Normal"/>
    <w:rsid w:val="00F768BE"/>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ff1">
    <w:name w:val="Title"/>
    <w:basedOn w:val="a1"/>
    <w:next w:val="a1"/>
    <w:link w:val="aff2"/>
    <w:rsid w:val="00F768BE"/>
    <w:pPr>
      <w:keepNext/>
      <w:keepLines/>
      <w:spacing w:before="480" w:after="120" w:line="240" w:lineRule="auto"/>
    </w:pPr>
    <w:rPr>
      <w:rFonts w:ascii="Calibri" w:eastAsia="Calibri" w:hAnsi="Calibri" w:cs="Calibri"/>
      <w:b/>
      <w:sz w:val="72"/>
      <w:szCs w:val="72"/>
      <w:lang w:eastAsia="ru-RU"/>
    </w:rPr>
  </w:style>
  <w:style w:type="character" w:customStyle="1" w:styleId="aff2">
    <w:name w:val="Заголовок Знак"/>
    <w:basedOn w:val="a2"/>
    <w:link w:val="aff1"/>
    <w:rsid w:val="00F768BE"/>
    <w:rPr>
      <w:rFonts w:ascii="Calibri" w:eastAsia="Calibri" w:hAnsi="Calibri" w:cs="Calibri"/>
      <w:b/>
      <w:sz w:val="72"/>
      <w:szCs w:val="72"/>
      <w:lang w:eastAsia="ru-RU"/>
    </w:rPr>
  </w:style>
  <w:style w:type="paragraph" w:styleId="aff3">
    <w:name w:val="Subtitle"/>
    <w:basedOn w:val="a1"/>
    <w:next w:val="a1"/>
    <w:link w:val="aff4"/>
    <w:rsid w:val="00F768BE"/>
    <w:pPr>
      <w:keepNext/>
      <w:keepLines/>
      <w:spacing w:before="360" w:after="80" w:line="240" w:lineRule="auto"/>
    </w:pPr>
    <w:rPr>
      <w:rFonts w:ascii="Georgia" w:eastAsia="Georgia" w:hAnsi="Georgia" w:cs="Georgia"/>
      <w:i/>
      <w:color w:val="666666"/>
      <w:sz w:val="48"/>
      <w:szCs w:val="48"/>
      <w:lang w:eastAsia="ru-RU"/>
    </w:rPr>
  </w:style>
  <w:style w:type="character" w:customStyle="1" w:styleId="aff4">
    <w:name w:val="Подзаголовок Знак"/>
    <w:basedOn w:val="a2"/>
    <w:link w:val="aff3"/>
    <w:rsid w:val="00F768BE"/>
    <w:rPr>
      <w:rFonts w:ascii="Georgia" w:eastAsia="Georgia" w:hAnsi="Georgia" w:cs="Georgia"/>
      <w:i/>
      <w:color w:val="666666"/>
      <w:sz w:val="48"/>
      <w:szCs w:val="48"/>
      <w:lang w:eastAsia="ru-RU"/>
    </w:rPr>
  </w:style>
  <w:style w:type="character" w:customStyle="1" w:styleId="18">
    <w:name w:val="Слабое выделение1"/>
    <w:basedOn w:val="a2"/>
    <w:uiPriority w:val="19"/>
    <w:qFormat/>
    <w:rsid w:val="00F768BE"/>
    <w:rPr>
      <w:i/>
      <w:iCs/>
      <w:color w:val="808080"/>
    </w:rPr>
  </w:style>
  <w:style w:type="character" w:customStyle="1" w:styleId="19">
    <w:name w:val="Просмотренная гиперссылка1"/>
    <w:basedOn w:val="a2"/>
    <w:uiPriority w:val="99"/>
    <w:semiHidden/>
    <w:unhideWhenUsed/>
    <w:rsid w:val="00F768BE"/>
    <w:rPr>
      <w:color w:val="800080"/>
      <w:u w:val="single"/>
    </w:rPr>
  </w:style>
  <w:style w:type="character" w:customStyle="1" w:styleId="FontStyle76">
    <w:name w:val="Font Style76"/>
    <w:basedOn w:val="a2"/>
    <w:rsid w:val="00F768BE"/>
    <w:rPr>
      <w:rFonts w:ascii="Franklin Gothic Medium" w:hAnsi="Franklin Gothic Medium" w:cs="Franklin Gothic Medium" w:hint="default"/>
      <w:color w:val="000000"/>
      <w:sz w:val="22"/>
      <w:szCs w:val="22"/>
    </w:rPr>
  </w:style>
  <w:style w:type="character" w:customStyle="1" w:styleId="st">
    <w:name w:val="st"/>
    <w:basedOn w:val="a2"/>
    <w:rsid w:val="00F768BE"/>
  </w:style>
  <w:style w:type="character" w:customStyle="1" w:styleId="tlid-translation">
    <w:name w:val="tlid-translation"/>
    <w:basedOn w:val="a2"/>
    <w:rsid w:val="00F768BE"/>
  </w:style>
  <w:style w:type="character" w:customStyle="1" w:styleId="hps">
    <w:name w:val="hps"/>
    <w:basedOn w:val="a2"/>
    <w:rsid w:val="00F768BE"/>
  </w:style>
  <w:style w:type="character" w:customStyle="1" w:styleId="120">
    <w:name w:val="Заголовок 1 Знак2"/>
    <w:basedOn w:val="a2"/>
    <w:uiPriority w:val="9"/>
    <w:rsid w:val="00F768BE"/>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basedOn w:val="a2"/>
    <w:uiPriority w:val="9"/>
    <w:semiHidden/>
    <w:rsid w:val="00F768BE"/>
    <w:rPr>
      <w:rFonts w:asciiTheme="majorHAnsi" w:eastAsiaTheme="majorEastAsia" w:hAnsiTheme="majorHAnsi" w:cstheme="majorBidi"/>
      <w:b/>
      <w:bCs/>
      <w:color w:val="4F81BD" w:themeColor="accent1"/>
      <w:sz w:val="26"/>
      <w:szCs w:val="26"/>
    </w:rPr>
  </w:style>
  <w:style w:type="character" w:customStyle="1" w:styleId="33">
    <w:name w:val="Заголовок 3 Знак3"/>
    <w:basedOn w:val="a2"/>
    <w:uiPriority w:val="9"/>
    <w:semiHidden/>
    <w:rsid w:val="00F768BE"/>
    <w:rPr>
      <w:rFonts w:asciiTheme="majorHAnsi" w:eastAsiaTheme="majorEastAsia" w:hAnsiTheme="majorHAnsi" w:cstheme="majorBidi"/>
      <w:b/>
      <w:bCs/>
      <w:color w:val="4F81BD" w:themeColor="accent1"/>
    </w:rPr>
  </w:style>
  <w:style w:type="character" w:customStyle="1" w:styleId="420">
    <w:name w:val="Заголовок 4 Знак2"/>
    <w:basedOn w:val="a2"/>
    <w:uiPriority w:val="9"/>
    <w:semiHidden/>
    <w:rsid w:val="00F768BE"/>
    <w:rPr>
      <w:rFonts w:asciiTheme="majorHAnsi" w:eastAsiaTheme="majorEastAsia" w:hAnsiTheme="majorHAnsi" w:cstheme="majorBidi"/>
      <w:b/>
      <w:bCs/>
      <w:i/>
      <w:iCs/>
      <w:color w:val="4F81BD" w:themeColor="accent1"/>
    </w:rPr>
  </w:style>
  <w:style w:type="character" w:styleId="aff5">
    <w:name w:val="Subtle Emphasis"/>
    <w:basedOn w:val="a2"/>
    <w:uiPriority w:val="19"/>
    <w:qFormat/>
    <w:rsid w:val="00F768BE"/>
    <w:rPr>
      <w:i/>
      <w:iCs/>
      <w:color w:val="808080" w:themeColor="text1" w:themeTint="7F"/>
    </w:rPr>
  </w:style>
  <w:style w:type="character" w:styleId="aff6">
    <w:name w:val="FollowedHyperlink"/>
    <w:basedOn w:val="a2"/>
    <w:uiPriority w:val="99"/>
    <w:semiHidden/>
    <w:unhideWhenUsed/>
    <w:rsid w:val="00F768BE"/>
    <w:rPr>
      <w:color w:val="800080" w:themeColor="followedHyperlink"/>
      <w:u w:val="single"/>
    </w:rPr>
  </w:style>
  <w:style w:type="paragraph" w:customStyle="1" w:styleId="aff7">
    <w:name w:val="Текстовый блок"/>
    <w:link w:val="aff8"/>
    <w:rsid w:val="008F138E"/>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ru-RU"/>
    </w:rPr>
  </w:style>
  <w:style w:type="character" w:customStyle="1" w:styleId="aff8">
    <w:name w:val="Текстовый блок Знак"/>
    <w:link w:val="aff7"/>
    <w:rsid w:val="008F138E"/>
    <w:rPr>
      <w:rFonts w:ascii="Helvetica" w:eastAsia="Helvetica" w:hAnsi="Helvetica" w:cs="Helvetica"/>
      <w:color w:val="000000"/>
      <w:u w:color="000000"/>
      <w:bdr w:val="nil"/>
      <w:lang w:eastAsia="ru-RU"/>
    </w:rPr>
  </w:style>
  <w:style w:type="character" w:customStyle="1" w:styleId="1a">
    <w:name w:val="Дата1"/>
    <w:basedOn w:val="a2"/>
    <w:rsid w:val="00844ABD"/>
  </w:style>
  <w:style w:type="character" w:customStyle="1" w:styleId="s1">
    <w:name w:val="s1"/>
    <w:basedOn w:val="a2"/>
    <w:rsid w:val="00844ABD"/>
  </w:style>
  <w:style w:type="character" w:customStyle="1" w:styleId="s2">
    <w:name w:val="s2"/>
    <w:basedOn w:val="a2"/>
    <w:rsid w:val="00844ABD"/>
  </w:style>
  <w:style w:type="character" w:customStyle="1" w:styleId="s10">
    <w:name w:val="s_10"/>
    <w:basedOn w:val="a2"/>
    <w:rsid w:val="00844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1500565">
      <w:bodyDiv w:val="1"/>
      <w:marLeft w:val="0"/>
      <w:marRight w:val="0"/>
      <w:marTop w:val="0"/>
      <w:marBottom w:val="0"/>
      <w:divBdr>
        <w:top w:val="none" w:sz="0" w:space="0" w:color="auto"/>
        <w:left w:val="none" w:sz="0" w:space="0" w:color="auto"/>
        <w:bottom w:val="none" w:sz="0" w:space="0" w:color="auto"/>
        <w:right w:val="none" w:sz="0" w:space="0" w:color="auto"/>
      </w:divBdr>
      <w:divsChild>
        <w:div w:id="1410932098">
          <w:marLeft w:val="0"/>
          <w:marRight w:val="0"/>
          <w:marTop w:val="0"/>
          <w:marBottom w:val="0"/>
          <w:divBdr>
            <w:top w:val="none" w:sz="0" w:space="0" w:color="auto"/>
            <w:left w:val="none" w:sz="0" w:space="0" w:color="auto"/>
            <w:bottom w:val="none" w:sz="0" w:space="0" w:color="auto"/>
            <w:right w:val="none" w:sz="0" w:space="0" w:color="auto"/>
          </w:divBdr>
        </w:div>
        <w:div w:id="585848979">
          <w:marLeft w:val="0"/>
          <w:marRight w:val="0"/>
          <w:marTop w:val="0"/>
          <w:marBottom w:val="0"/>
          <w:divBdr>
            <w:top w:val="none" w:sz="0" w:space="0" w:color="auto"/>
            <w:left w:val="none" w:sz="0" w:space="0" w:color="auto"/>
            <w:bottom w:val="none" w:sz="0" w:space="0" w:color="auto"/>
            <w:right w:val="none" w:sz="0" w:space="0" w:color="auto"/>
          </w:divBdr>
        </w:div>
        <w:div w:id="362561399">
          <w:marLeft w:val="0"/>
          <w:marRight w:val="0"/>
          <w:marTop w:val="0"/>
          <w:marBottom w:val="0"/>
          <w:divBdr>
            <w:top w:val="none" w:sz="0" w:space="0" w:color="auto"/>
            <w:left w:val="none" w:sz="0" w:space="0" w:color="auto"/>
            <w:bottom w:val="none" w:sz="0" w:space="0" w:color="auto"/>
            <w:right w:val="none" w:sz="0" w:space="0" w:color="auto"/>
          </w:divBdr>
        </w:div>
        <w:div w:id="1338582858">
          <w:marLeft w:val="0"/>
          <w:marRight w:val="0"/>
          <w:marTop w:val="0"/>
          <w:marBottom w:val="0"/>
          <w:divBdr>
            <w:top w:val="none" w:sz="0" w:space="0" w:color="auto"/>
            <w:left w:val="none" w:sz="0" w:space="0" w:color="auto"/>
            <w:bottom w:val="none" w:sz="0" w:space="0" w:color="auto"/>
            <w:right w:val="none" w:sz="0" w:space="0" w:color="auto"/>
          </w:divBdr>
        </w:div>
        <w:div w:id="1645550043">
          <w:marLeft w:val="0"/>
          <w:marRight w:val="0"/>
          <w:marTop w:val="0"/>
          <w:marBottom w:val="0"/>
          <w:divBdr>
            <w:top w:val="none" w:sz="0" w:space="0" w:color="auto"/>
            <w:left w:val="none" w:sz="0" w:space="0" w:color="auto"/>
            <w:bottom w:val="none" w:sz="0" w:space="0" w:color="auto"/>
            <w:right w:val="none" w:sz="0" w:space="0" w:color="auto"/>
          </w:divBdr>
        </w:div>
        <w:div w:id="48725453">
          <w:marLeft w:val="0"/>
          <w:marRight w:val="0"/>
          <w:marTop w:val="0"/>
          <w:marBottom w:val="0"/>
          <w:divBdr>
            <w:top w:val="none" w:sz="0" w:space="0" w:color="auto"/>
            <w:left w:val="none" w:sz="0" w:space="0" w:color="auto"/>
            <w:bottom w:val="none" w:sz="0" w:space="0" w:color="auto"/>
            <w:right w:val="none" w:sz="0" w:space="0" w:color="auto"/>
          </w:divBdr>
        </w:div>
        <w:div w:id="1463306612">
          <w:marLeft w:val="0"/>
          <w:marRight w:val="0"/>
          <w:marTop w:val="0"/>
          <w:marBottom w:val="0"/>
          <w:divBdr>
            <w:top w:val="none" w:sz="0" w:space="0" w:color="auto"/>
            <w:left w:val="none" w:sz="0" w:space="0" w:color="auto"/>
            <w:bottom w:val="none" w:sz="0" w:space="0" w:color="auto"/>
            <w:right w:val="none" w:sz="0" w:space="0" w:color="auto"/>
          </w:divBdr>
        </w:div>
        <w:div w:id="2029017290">
          <w:marLeft w:val="0"/>
          <w:marRight w:val="0"/>
          <w:marTop w:val="0"/>
          <w:marBottom w:val="0"/>
          <w:divBdr>
            <w:top w:val="none" w:sz="0" w:space="0" w:color="auto"/>
            <w:left w:val="none" w:sz="0" w:space="0" w:color="auto"/>
            <w:bottom w:val="none" w:sz="0" w:space="0" w:color="auto"/>
            <w:right w:val="none" w:sz="0" w:space="0" w:color="auto"/>
          </w:divBdr>
        </w:div>
      </w:divsChild>
    </w:div>
    <w:div w:id="169307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vid19-druginteractions.org/" TargetMode="External"/><Relationship Id="rId13" Type="http://schemas.openxmlformats.org/officeDocument/2006/relationships/hyperlink" Target="https://pharmvestnik.ru/documents/ot-30-03-2020-9.html"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onsultant.ru/document/cons_doc_LAW_349051/" TargetMode="External"/><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8634/"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pharmvestnik.ru/documents/ot-02-04-2020-844-r.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tatic.consultant.ru/obj/file/doc/pr_030420-3.pdf" TargetMode="External"/><Relationship Id="rId14" Type="http://schemas.openxmlformats.org/officeDocument/2006/relationships/hyperlink" Target="https://pharmvestnik.ru/documents/ot-30-03-2020-9.html" TargetMode="Externa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15B9A-5C6B-504A-B99E-20D5D4BB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186</Pages>
  <Words>52048</Words>
  <Characters>296675</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W7_64</dc:creator>
  <cp:lastModifiedBy>Konstantin Lebedinskii</cp:lastModifiedBy>
  <cp:revision>3</cp:revision>
  <dcterms:created xsi:type="dcterms:W3CDTF">2020-05-01T09:36:00Z</dcterms:created>
  <dcterms:modified xsi:type="dcterms:W3CDTF">2020-05-01T10:55:00Z</dcterms:modified>
</cp:coreProperties>
</file>