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1D0D3E" w:rsidRDefault="00F550C6" w:rsidP="001D0D3E">
      <w:pPr>
        <w:spacing w:after="0" w:line="240" w:lineRule="auto"/>
        <w:jc w:val="center"/>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Государственное бюджетное образовательное учреждение</w:t>
      </w:r>
    </w:p>
    <w:p w:rsidR="00F550C6" w:rsidRPr="001D0D3E" w:rsidRDefault="00F550C6" w:rsidP="001D0D3E">
      <w:pPr>
        <w:widowControl w:val="0"/>
        <w:spacing w:after="0" w:line="240" w:lineRule="auto"/>
        <w:ind w:right="-5"/>
        <w:jc w:val="center"/>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высшего профессионального образования</w:t>
      </w:r>
    </w:p>
    <w:p w:rsidR="00F550C6" w:rsidRPr="001D0D3E" w:rsidRDefault="00F550C6" w:rsidP="001D0D3E">
      <w:pPr>
        <w:widowControl w:val="0"/>
        <w:spacing w:after="0" w:line="240" w:lineRule="auto"/>
        <w:ind w:right="-5"/>
        <w:jc w:val="center"/>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«Красноярский государственный медицинский университет имени</w:t>
      </w:r>
    </w:p>
    <w:p w:rsidR="00F550C6" w:rsidRPr="001D0D3E" w:rsidRDefault="00F550C6" w:rsidP="001D0D3E">
      <w:pPr>
        <w:widowControl w:val="0"/>
        <w:spacing w:after="0" w:line="240" w:lineRule="auto"/>
        <w:ind w:right="-5"/>
        <w:jc w:val="center"/>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профессора В.Ф. Войно-Ясенецкого»</w:t>
      </w:r>
    </w:p>
    <w:p w:rsidR="00F550C6" w:rsidRPr="001D0D3E" w:rsidRDefault="00F550C6" w:rsidP="001D0D3E">
      <w:pPr>
        <w:widowControl w:val="0"/>
        <w:spacing w:after="0" w:line="240" w:lineRule="auto"/>
        <w:ind w:right="-5"/>
        <w:jc w:val="center"/>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Министерства здравоохранения Российской Федерации</w:t>
      </w:r>
    </w:p>
    <w:p w:rsidR="00F550C6" w:rsidRPr="001D0D3E" w:rsidRDefault="00F550C6" w:rsidP="001D0D3E">
      <w:pPr>
        <w:widowControl w:val="0"/>
        <w:spacing w:after="0" w:line="240" w:lineRule="auto"/>
        <w:ind w:right="-5"/>
        <w:jc w:val="center"/>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Фармацевтический колледж</w:t>
      </w:r>
    </w:p>
    <w:p w:rsidR="00F550C6" w:rsidRPr="001D0D3E" w:rsidRDefault="00F550C6" w:rsidP="001D0D3E">
      <w:pPr>
        <w:spacing w:after="0" w:line="240" w:lineRule="auto"/>
        <w:jc w:val="center"/>
        <w:rPr>
          <w:rFonts w:ascii="Times New Roman" w:eastAsia="Times New Roman" w:hAnsi="Times New Roman" w:cs="Times New Roman"/>
          <w:b/>
          <w:color w:val="000000" w:themeColor="text1"/>
          <w:sz w:val="28"/>
          <w:szCs w:val="28"/>
        </w:rPr>
      </w:pPr>
    </w:p>
    <w:p w:rsidR="00F550C6" w:rsidRPr="001D0D3E" w:rsidRDefault="00F550C6" w:rsidP="001D0D3E">
      <w:pPr>
        <w:spacing w:after="0" w:line="240" w:lineRule="auto"/>
        <w:jc w:val="center"/>
        <w:rPr>
          <w:rFonts w:ascii="Times New Roman" w:eastAsia="Times New Roman" w:hAnsi="Times New Roman" w:cs="Times New Roman"/>
          <w:b/>
          <w:color w:val="000000" w:themeColor="text1"/>
          <w:sz w:val="28"/>
          <w:szCs w:val="28"/>
        </w:rPr>
      </w:pPr>
    </w:p>
    <w:p w:rsidR="00F550C6" w:rsidRPr="001D0D3E" w:rsidRDefault="00F550C6" w:rsidP="001D0D3E">
      <w:pPr>
        <w:spacing w:after="0" w:line="240" w:lineRule="auto"/>
        <w:jc w:val="center"/>
        <w:rPr>
          <w:rFonts w:ascii="Times New Roman" w:eastAsia="Times New Roman" w:hAnsi="Times New Roman" w:cs="Times New Roman"/>
          <w:b/>
          <w:color w:val="000000" w:themeColor="text1"/>
          <w:sz w:val="28"/>
          <w:szCs w:val="28"/>
        </w:rPr>
      </w:pPr>
    </w:p>
    <w:p w:rsidR="00F550C6" w:rsidRPr="001D0D3E" w:rsidRDefault="00F550C6" w:rsidP="001D0D3E">
      <w:pPr>
        <w:spacing w:after="0" w:line="240" w:lineRule="auto"/>
        <w:jc w:val="center"/>
        <w:rPr>
          <w:rFonts w:ascii="Times New Roman" w:eastAsia="Times New Roman" w:hAnsi="Times New Roman" w:cs="Times New Roman"/>
          <w:b/>
          <w:color w:val="000000" w:themeColor="text1"/>
          <w:sz w:val="28"/>
          <w:szCs w:val="28"/>
        </w:rPr>
      </w:pPr>
      <w:r w:rsidRPr="001D0D3E">
        <w:rPr>
          <w:rFonts w:ascii="Times New Roman" w:eastAsia="Times New Roman" w:hAnsi="Times New Roman" w:cs="Times New Roman"/>
          <w:b/>
          <w:color w:val="000000" w:themeColor="text1"/>
          <w:sz w:val="28"/>
          <w:szCs w:val="28"/>
        </w:rPr>
        <w:t>ДНЕВНИК</w:t>
      </w:r>
    </w:p>
    <w:p w:rsidR="00F550C6" w:rsidRPr="001D0D3E" w:rsidRDefault="00F550C6" w:rsidP="001D0D3E">
      <w:pPr>
        <w:spacing w:after="0" w:line="240" w:lineRule="auto"/>
        <w:jc w:val="center"/>
        <w:rPr>
          <w:rFonts w:ascii="Times New Roman" w:eastAsia="Times New Roman" w:hAnsi="Times New Roman" w:cs="Times New Roman"/>
          <w:b/>
          <w:color w:val="000000" w:themeColor="text1"/>
          <w:sz w:val="28"/>
          <w:szCs w:val="28"/>
        </w:rPr>
      </w:pPr>
      <w:r w:rsidRPr="001D0D3E">
        <w:rPr>
          <w:rFonts w:ascii="Times New Roman" w:eastAsia="Times New Roman" w:hAnsi="Times New Roman" w:cs="Times New Roman"/>
          <w:b/>
          <w:color w:val="000000" w:themeColor="text1"/>
          <w:sz w:val="28"/>
          <w:szCs w:val="28"/>
        </w:rPr>
        <w:t>производственной практики</w:t>
      </w:r>
    </w:p>
    <w:p w:rsidR="00F550C6" w:rsidRPr="001D0D3E" w:rsidRDefault="00F550C6" w:rsidP="001D0D3E">
      <w:pPr>
        <w:spacing w:after="0" w:line="240" w:lineRule="auto"/>
        <w:jc w:val="center"/>
        <w:rPr>
          <w:rFonts w:ascii="Times New Roman" w:eastAsia="Times New Roman" w:hAnsi="Times New Roman" w:cs="Times New Roman"/>
          <w:b/>
          <w:color w:val="000000" w:themeColor="text1"/>
          <w:sz w:val="28"/>
          <w:szCs w:val="28"/>
        </w:rPr>
      </w:pPr>
    </w:p>
    <w:p w:rsidR="00F550C6" w:rsidRPr="001D0D3E" w:rsidRDefault="00F550C6" w:rsidP="001D0D3E">
      <w:pPr>
        <w:spacing w:after="0" w:line="240" w:lineRule="auto"/>
        <w:rPr>
          <w:rFonts w:ascii="Times New Roman" w:eastAsia="Times New Roman" w:hAnsi="Times New Roman" w:cs="Times New Roman"/>
          <w:color w:val="000000" w:themeColor="text1"/>
          <w:sz w:val="28"/>
          <w:szCs w:val="28"/>
        </w:rPr>
      </w:pPr>
    </w:p>
    <w:p w:rsidR="00F550C6" w:rsidRPr="001D0D3E" w:rsidRDefault="00F550C6" w:rsidP="001D0D3E">
      <w:pPr>
        <w:spacing w:after="0" w:line="240" w:lineRule="auto"/>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МДК  01.02   Отпуск лекарственных препаратов и товаров аптечного ассортимента</w:t>
      </w:r>
    </w:p>
    <w:p w:rsidR="00F550C6" w:rsidRPr="001D0D3E" w:rsidRDefault="00F550C6" w:rsidP="001D0D3E">
      <w:pPr>
        <w:spacing w:after="0" w:line="240" w:lineRule="auto"/>
        <w:rPr>
          <w:rFonts w:ascii="Times New Roman" w:eastAsia="Times New Roman" w:hAnsi="Times New Roman" w:cs="Times New Roman"/>
          <w:iCs/>
          <w:color w:val="000000" w:themeColor="text1"/>
          <w:sz w:val="28"/>
          <w:szCs w:val="28"/>
          <w:lang w:eastAsia="ru-RU"/>
        </w:rPr>
      </w:pPr>
      <w:r w:rsidRPr="001D0D3E">
        <w:rPr>
          <w:rFonts w:ascii="Times New Roman" w:eastAsia="Times New Roman" w:hAnsi="Times New Roman" w:cs="Times New Roman"/>
          <w:iCs/>
          <w:color w:val="000000" w:themeColor="text1"/>
          <w:sz w:val="28"/>
          <w:szCs w:val="28"/>
          <w:lang w:eastAsia="ru-RU"/>
        </w:rPr>
        <w:t xml:space="preserve">ПМ </w:t>
      </w:r>
      <w:r w:rsidRPr="001D0D3E">
        <w:rPr>
          <w:rFonts w:ascii="Times New Roman" w:eastAsia="Times New Roman" w:hAnsi="Times New Roman" w:cs="Times New Roman"/>
          <w:color w:val="000000" w:themeColor="text1"/>
          <w:sz w:val="28"/>
          <w:szCs w:val="28"/>
          <w:lang w:eastAsia="ru-RU"/>
        </w:rPr>
        <w:t>01 Реализация лекарственных средств и товаров аптечного ассортимента</w:t>
      </w: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p>
    <w:p w:rsidR="00F550C6" w:rsidRPr="001D0D3E" w:rsidRDefault="00D5142B" w:rsidP="001D0D3E">
      <w:pPr>
        <w:spacing w:after="0" w:line="240" w:lineRule="auto"/>
        <w:rPr>
          <w:rFonts w:ascii="Times New Roman" w:eastAsia="Times New Roman" w:hAnsi="Times New Roman" w:cs="Times New Roman"/>
          <w:color w:val="000000" w:themeColor="text1"/>
          <w:sz w:val="28"/>
          <w:szCs w:val="28"/>
          <w:lang w:eastAsia="ru-RU"/>
        </w:rPr>
      </w:pPr>
      <w:r w:rsidRPr="001D0D3E">
        <w:rPr>
          <w:rFonts w:ascii="Times New Roman" w:eastAsia="Times New Roman" w:hAnsi="Times New Roman" w:cs="Times New Roman"/>
          <w:color w:val="000000" w:themeColor="text1"/>
          <w:sz w:val="28"/>
          <w:szCs w:val="28"/>
          <w:lang w:eastAsia="ru-RU"/>
        </w:rPr>
        <w:t xml:space="preserve">Ф.И.О  </w:t>
      </w:r>
      <w:r w:rsidRPr="001D0D3E">
        <w:rPr>
          <w:rFonts w:ascii="Times New Roman" w:eastAsia="Times New Roman" w:hAnsi="Times New Roman" w:cs="Times New Roman"/>
          <w:color w:val="000000" w:themeColor="text1"/>
          <w:sz w:val="28"/>
          <w:szCs w:val="28"/>
          <w:u w:val="single"/>
          <w:lang w:eastAsia="ru-RU"/>
        </w:rPr>
        <w:t>Измалкиной Ангелины Юрьевны</w:t>
      </w:r>
    </w:p>
    <w:p w:rsidR="00D5142B" w:rsidRPr="001D0D3E" w:rsidRDefault="00D5142B" w:rsidP="001D0D3E">
      <w:pPr>
        <w:spacing w:after="0" w:line="240" w:lineRule="auto"/>
        <w:rPr>
          <w:rFonts w:ascii="Times New Roman" w:eastAsia="Times New Roman" w:hAnsi="Times New Roman" w:cs="Times New Roman"/>
          <w:color w:val="000000" w:themeColor="text1"/>
          <w:sz w:val="28"/>
          <w:szCs w:val="28"/>
        </w:rPr>
      </w:pPr>
    </w:p>
    <w:p w:rsidR="00F550C6" w:rsidRPr="001D0D3E" w:rsidRDefault="00F550C6" w:rsidP="001D0D3E">
      <w:pPr>
        <w:spacing w:after="0" w:line="240" w:lineRule="auto"/>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Место прохождения практики ________________________________________</w:t>
      </w:r>
    </w:p>
    <w:p w:rsidR="00F550C6" w:rsidRPr="001D0D3E" w:rsidRDefault="00F550C6" w:rsidP="001D0D3E">
      <w:pPr>
        <w:spacing w:after="0" w:line="240" w:lineRule="auto"/>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ab/>
      </w:r>
      <w:r w:rsidRPr="001D0D3E">
        <w:rPr>
          <w:rFonts w:ascii="Times New Roman" w:eastAsia="Times New Roman" w:hAnsi="Times New Roman" w:cs="Times New Roman"/>
          <w:color w:val="000000" w:themeColor="text1"/>
          <w:sz w:val="28"/>
          <w:szCs w:val="28"/>
        </w:rPr>
        <w:tab/>
      </w:r>
      <w:r w:rsidRPr="001D0D3E">
        <w:rPr>
          <w:rFonts w:ascii="Times New Roman" w:eastAsia="Times New Roman" w:hAnsi="Times New Roman" w:cs="Times New Roman"/>
          <w:color w:val="000000" w:themeColor="text1"/>
          <w:sz w:val="28"/>
          <w:szCs w:val="28"/>
        </w:rPr>
        <w:tab/>
      </w:r>
      <w:r w:rsidRPr="001D0D3E">
        <w:rPr>
          <w:rFonts w:ascii="Times New Roman" w:eastAsia="Times New Roman" w:hAnsi="Times New Roman" w:cs="Times New Roman"/>
          <w:color w:val="000000" w:themeColor="text1"/>
          <w:sz w:val="28"/>
          <w:szCs w:val="28"/>
        </w:rPr>
        <w:tab/>
      </w:r>
      <w:r w:rsidRPr="001D0D3E">
        <w:rPr>
          <w:rFonts w:ascii="Times New Roman" w:eastAsia="Times New Roman" w:hAnsi="Times New Roman" w:cs="Times New Roman"/>
          <w:color w:val="000000" w:themeColor="text1"/>
          <w:sz w:val="28"/>
          <w:szCs w:val="28"/>
        </w:rPr>
        <w:tab/>
      </w:r>
      <w:r w:rsidRPr="001D0D3E">
        <w:rPr>
          <w:rFonts w:ascii="Times New Roman" w:eastAsia="Times New Roman" w:hAnsi="Times New Roman" w:cs="Times New Roman"/>
          <w:color w:val="000000" w:themeColor="text1"/>
          <w:sz w:val="28"/>
          <w:szCs w:val="28"/>
        </w:rPr>
        <w:tab/>
      </w:r>
      <w:r w:rsidRPr="001D0D3E">
        <w:rPr>
          <w:rFonts w:ascii="Times New Roman" w:eastAsia="Times New Roman" w:hAnsi="Times New Roman" w:cs="Times New Roman"/>
          <w:color w:val="000000" w:themeColor="text1"/>
          <w:sz w:val="28"/>
          <w:szCs w:val="28"/>
        </w:rPr>
        <w:tab/>
        <w:t>(фармацевтическая организация)</w:t>
      </w:r>
    </w:p>
    <w:p w:rsidR="00F550C6" w:rsidRPr="001D0D3E" w:rsidRDefault="00F550C6" w:rsidP="001D0D3E">
      <w:pPr>
        <w:spacing w:after="0" w:line="240" w:lineRule="auto"/>
        <w:jc w:val="both"/>
        <w:rPr>
          <w:rFonts w:ascii="Times New Roman" w:eastAsiaTheme="minorEastAsia" w:hAnsi="Times New Roman" w:cs="Times New Roman"/>
          <w:color w:val="000000" w:themeColor="text1"/>
          <w:sz w:val="28"/>
          <w:szCs w:val="28"/>
          <w:lang w:eastAsia="ru-RU"/>
        </w:rPr>
      </w:pPr>
    </w:p>
    <w:p w:rsidR="00F550C6" w:rsidRPr="001D0D3E" w:rsidRDefault="00F550C6" w:rsidP="001D0D3E">
      <w:pPr>
        <w:spacing w:after="0" w:line="240" w:lineRule="auto"/>
        <w:jc w:val="both"/>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с  «11» мая 2020 г.   по   «13»июня</w:t>
      </w:r>
      <w:r w:rsidR="00D5142B" w:rsidRPr="001D0D3E">
        <w:rPr>
          <w:rFonts w:ascii="Times New Roman" w:eastAsiaTheme="minorEastAsia" w:hAnsi="Times New Roman" w:cs="Times New Roman"/>
          <w:color w:val="000000" w:themeColor="text1"/>
          <w:sz w:val="28"/>
          <w:szCs w:val="28"/>
          <w:lang w:eastAsia="ru-RU"/>
        </w:rPr>
        <w:t xml:space="preserve"> </w:t>
      </w:r>
      <w:r w:rsidRPr="001D0D3E">
        <w:rPr>
          <w:rFonts w:ascii="Times New Roman" w:eastAsiaTheme="minorEastAsia" w:hAnsi="Times New Roman" w:cs="Times New Roman"/>
          <w:color w:val="000000" w:themeColor="text1"/>
          <w:sz w:val="28"/>
          <w:szCs w:val="28"/>
          <w:lang w:eastAsia="ru-RU"/>
        </w:rPr>
        <w:t>2020 г.</w:t>
      </w:r>
    </w:p>
    <w:p w:rsidR="00F550C6" w:rsidRPr="001D0D3E" w:rsidRDefault="00F550C6" w:rsidP="001D0D3E">
      <w:pPr>
        <w:spacing w:after="0" w:line="240" w:lineRule="auto"/>
        <w:rPr>
          <w:rFonts w:ascii="Times New Roman" w:eastAsiaTheme="minorEastAsia" w:hAnsi="Times New Roman" w:cs="Times New Roman"/>
          <w:color w:val="000000" w:themeColor="text1"/>
          <w:sz w:val="28"/>
          <w:szCs w:val="28"/>
          <w:lang w:eastAsia="ru-RU"/>
        </w:rPr>
      </w:pP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Руководители практики:</w:t>
      </w: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Общий –___________________________________</w:t>
      </w: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Непосредственный – _________________________</w:t>
      </w: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t>Методический – Мельникова Светлана Борисовна  преподаватель</w:t>
      </w: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p>
    <w:p w:rsidR="00F550C6" w:rsidRPr="001D0D3E" w:rsidRDefault="00F550C6" w:rsidP="001D0D3E">
      <w:pPr>
        <w:spacing w:line="240" w:lineRule="auto"/>
        <w:rPr>
          <w:rFonts w:ascii="Times New Roman" w:eastAsiaTheme="minorEastAsia" w:hAnsi="Times New Roman" w:cs="Times New Roman"/>
          <w:color w:val="000000" w:themeColor="text1"/>
          <w:sz w:val="28"/>
          <w:szCs w:val="28"/>
          <w:lang w:eastAsia="ru-RU"/>
        </w:rPr>
      </w:pPr>
    </w:p>
    <w:p w:rsidR="001D0D3E" w:rsidRDefault="001D0D3E" w:rsidP="001D0D3E">
      <w:pPr>
        <w:spacing w:after="0" w:line="240" w:lineRule="auto"/>
        <w:rPr>
          <w:rFonts w:ascii="Times New Roman" w:eastAsia="Times New Roman" w:hAnsi="Times New Roman" w:cs="Times New Roman"/>
          <w:color w:val="000000" w:themeColor="text1"/>
          <w:sz w:val="28"/>
          <w:szCs w:val="28"/>
        </w:rPr>
      </w:pPr>
    </w:p>
    <w:p w:rsidR="001D0D3E" w:rsidRDefault="001D0D3E" w:rsidP="001D0D3E">
      <w:pPr>
        <w:spacing w:after="0" w:line="240" w:lineRule="auto"/>
        <w:rPr>
          <w:rFonts w:ascii="Times New Roman" w:eastAsia="Times New Roman" w:hAnsi="Times New Roman" w:cs="Times New Roman"/>
          <w:color w:val="000000" w:themeColor="text1"/>
          <w:sz w:val="28"/>
          <w:szCs w:val="28"/>
        </w:rPr>
      </w:pPr>
    </w:p>
    <w:p w:rsidR="001D0D3E" w:rsidRDefault="001D0D3E" w:rsidP="001D0D3E">
      <w:pPr>
        <w:spacing w:after="0" w:line="240" w:lineRule="auto"/>
        <w:rPr>
          <w:rFonts w:ascii="Times New Roman" w:eastAsia="Times New Roman" w:hAnsi="Times New Roman" w:cs="Times New Roman"/>
          <w:color w:val="000000" w:themeColor="text1"/>
          <w:sz w:val="28"/>
          <w:szCs w:val="28"/>
        </w:rPr>
      </w:pPr>
    </w:p>
    <w:p w:rsidR="001D0D3E" w:rsidRDefault="001D0D3E" w:rsidP="001D0D3E">
      <w:pPr>
        <w:spacing w:after="0" w:line="240" w:lineRule="auto"/>
        <w:rPr>
          <w:rFonts w:ascii="Times New Roman" w:eastAsia="Times New Roman" w:hAnsi="Times New Roman" w:cs="Times New Roman"/>
          <w:color w:val="000000" w:themeColor="text1"/>
          <w:sz w:val="28"/>
          <w:szCs w:val="28"/>
        </w:rPr>
      </w:pPr>
    </w:p>
    <w:p w:rsidR="001D0D3E" w:rsidRDefault="001D0D3E" w:rsidP="001D0D3E">
      <w:pPr>
        <w:spacing w:after="0" w:line="240" w:lineRule="auto"/>
        <w:rPr>
          <w:rFonts w:ascii="Times New Roman" w:eastAsia="Times New Roman" w:hAnsi="Times New Roman" w:cs="Times New Roman"/>
          <w:color w:val="000000" w:themeColor="text1"/>
          <w:sz w:val="28"/>
          <w:szCs w:val="28"/>
        </w:rPr>
      </w:pPr>
    </w:p>
    <w:p w:rsidR="001D0D3E" w:rsidRDefault="001D0D3E" w:rsidP="001D0D3E">
      <w:pPr>
        <w:spacing w:after="0" w:line="240" w:lineRule="auto"/>
        <w:rPr>
          <w:rFonts w:ascii="Times New Roman" w:eastAsia="Times New Roman" w:hAnsi="Times New Roman" w:cs="Times New Roman"/>
          <w:color w:val="000000" w:themeColor="text1"/>
          <w:sz w:val="28"/>
          <w:szCs w:val="28"/>
        </w:rPr>
      </w:pPr>
    </w:p>
    <w:p w:rsidR="001D0D3E" w:rsidRDefault="001D0D3E" w:rsidP="001D0D3E">
      <w:pPr>
        <w:spacing w:after="0" w:line="240" w:lineRule="auto"/>
        <w:rPr>
          <w:rFonts w:ascii="Times New Roman" w:eastAsia="Times New Roman" w:hAnsi="Times New Roman" w:cs="Times New Roman"/>
          <w:color w:val="000000" w:themeColor="text1"/>
          <w:sz w:val="28"/>
          <w:szCs w:val="28"/>
        </w:rPr>
      </w:pPr>
    </w:p>
    <w:p w:rsidR="00F550C6" w:rsidRPr="001D0D3E" w:rsidRDefault="00F550C6" w:rsidP="001D0D3E">
      <w:pPr>
        <w:spacing w:after="0" w:line="240" w:lineRule="auto"/>
        <w:jc w:val="center"/>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Красноярск  2020 г</w:t>
      </w:r>
    </w:p>
    <w:sdt>
      <w:sdtPr>
        <w:rPr>
          <w:rFonts w:asciiTheme="minorHAnsi" w:eastAsiaTheme="minorHAnsi" w:hAnsiTheme="minorHAnsi" w:cstheme="minorBidi"/>
          <w:b w:val="0"/>
          <w:bCs w:val="0"/>
          <w:color w:val="auto"/>
          <w:sz w:val="22"/>
          <w:szCs w:val="22"/>
        </w:rPr>
        <w:id w:val="2070131851"/>
        <w:docPartObj>
          <w:docPartGallery w:val="Table of Contents"/>
          <w:docPartUnique/>
        </w:docPartObj>
      </w:sdtPr>
      <w:sdtContent>
        <w:p w:rsidR="00FB22B1" w:rsidRPr="00FB22B1" w:rsidRDefault="00FB22B1" w:rsidP="00FB22B1">
          <w:pPr>
            <w:pStyle w:val="ac"/>
            <w:jc w:val="center"/>
            <w:rPr>
              <w:rFonts w:ascii="Times New Roman" w:hAnsi="Times New Roman" w:cs="Times New Roman"/>
            </w:rPr>
          </w:pPr>
          <w:r w:rsidRPr="00FB22B1">
            <w:rPr>
              <w:rFonts w:ascii="Times New Roman" w:hAnsi="Times New Roman" w:cs="Times New Roman"/>
              <w:color w:val="000000" w:themeColor="text1"/>
            </w:rPr>
            <w:t>Содержание</w:t>
          </w:r>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r w:rsidRPr="00FB22B1">
            <w:rPr>
              <w:rFonts w:ascii="Times New Roman" w:hAnsi="Times New Roman" w:cs="Times New Roman"/>
              <w:sz w:val="28"/>
              <w:szCs w:val="28"/>
            </w:rPr>
            <w:fldChar w:fldCharType="begin"/>
          </w:r>
          <w:r w:rsidR="00FB22B1" w:rsidRPr="00FB22B1">
            <w:rPr>
              <w:rFonts w:ascii="Times New Roman" w:hAnsi="Times New Roman" w:cs="Times New Roman"/>
              <w:sz w:val="28"/>
              <w:szCs w:val="28"/>
            </w:rPr>
            <w:instrText xml:space="preserve"> TOC \o "1-3" \h \z \u </w:instrText>
          </w:r>
          <w:r w:rsidRPr="00FB22B1">
            <w:rPr>
              <w:rFonts w:ascii="Times New Roman" w:hAnsi="Times New Roman" w:cs="Times New Roman"/>
              <w:sz w:val="28"/>
              <w:szCs w:val="28"/>
            </w:rPr>
            <w:fldChar w:fldCharType="separate"/>
          </w:r>
          <w:hyperlink w:anchor="_Toc42781256" w:history="1">
            <w:r w:rsidR="00FB22B1" w:rsidRPr="00FB22B1">
              <w:rPr>
                <w:rStyle w:val="ad"/>
                <w:rFonts w:ascii="Times New Roman" w:hAnsi="Times New Roman" w:cs="Times New Roman"/>
                <w:noProof/>
                <w:sz w:val="28"/>
                <w:szCs w:val="28"/>
                <w:lang w:eastAsia="ru-RU"/>
              </w:rPr>
              <w:t>1.</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hAnsi="Times New Roman" w:cs="Times New Roman"/>
                <w:noProof/>
                <w:sz w:val="28"/>
                <w:szCs w:val="28"/>
                <w:lang w:eastAsia="ru-RU"/>
              </w:rPr>
              <w:t>Цели  и задачи прохождения производственной практики</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_Toc42781256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3</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57" w:history="1">
            <w:r w:rsidR="00FB22B1" w:rsidRPr="00FB22B1">
              <w:rPr>
                <w:rStyle w:val="ad"/>
                <w:rFonts w:ascii="Times New Roman" w:hAnsi="Times New Roman" w:cs="Times New Roman"/>
                <w:noProof/>
                <w:sz w:val="28"/>
                <w:szCs w:val="28"/>
              </w:rPr>
              <w:t>2.</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Calibri" w:hAnsi="Times New Roman" w:cs="Times New Roman"/>
                <w:noProof/>
                <w:sz w:val="28"/>
                <w:szCs w:val="28"/>
              </w:rPr>
              <w:t>Знания, умения, практический опыт, которыми должен овладеть студент после прохождения практики</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_Toc42781257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4</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58" w:history="1">
            <w:r w:rsidR="00FB22B1" w:rsidRPr="00FB22B1">
              <w:rPr>
                <w:rStyle w:val="ad"/>
                <w:rFonts w:ascii="Times New Roman" w:hAnsi="Times New Roman" w:cs="Times New Roman"/>
                <w:noProof/>
                <w:sz w:val="28"/>
                <w:szCs w:val="28"/>
              </w:rPr>
              <w:t>3.</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Тематический план</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_Toc42781258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5</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59" w:history="1">
            <w:r w:rsidR="00FB22B1" w:rsidRPr="00FB22B1">
              <w:rPr>
                <w:rStyle w:val="ad"/>
                <w:rFonts w:ascii="Times New Roman" w:hAnsi="Times New Roman" w:cs="Times New Roman"/>
                <w:noProof/>
                <w:sz w:val="28"/>
                <w:szCs w:val="28"/>
              </w:rPr>
              <w:t>4.</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График прохождения практики</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_Toc42781259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7</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60" w:history="1">
            <w:r w:rsidR="00FB22B1" w:rsidRPr="00FB22B1">
              <w:rPr>
                <w:rStyle w:val="ad"/>
                <w:rFonts w:ascii="Times New Roman" w:hAnsi="Times New Roman" w:cs="Times New Roman"/>
                <w:noProof/>
                <w:sz w:val="28"/>
                <w:szCs w:val="28"/>
              </w:rPr>
              <w:t>5.</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hAnsi="Times New Roman" w:cs="Times New Roman"/>
                <w:noProof/>
                <w:sz w:val="28"/>
                <w:szCs w:val="28"/>
              </w:rPr>
              <w:t>Тема № 1</w:t>
            </w:r>
            <w:r w:rsidR="00FB22B1" w:rsidRPr="00FB22B1">
              <w:rPr>
                <w:rStyle w:val="ad"/>
                <w:rFonts w:ascii="Times New Roman" w:eastAsia="Times New Roman" w:hAnsi="Times New Roman" w:cs="Times New Roman"/>
                <w:noProof/>
                <w:sz w:val="28"/>
                <w:szCs w:val="28"/>
              </w:rPr>
              <w:t>. (30 часов) «Организация работы по приему лекарственных средств, товаров аптечного ассортимента.  Документы, подтверждающие качество»</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_Toc42781260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10</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61" w:history="1">
            <w:r w:rsidR="00FB22B1" w:rsidRPr="00FB22B1">
              <w:rPr>
                <w:rStyle w:val="ad"/>
                <w:rFonts w:ascii="Times New Roman" w:hAnsi="Times New Roman" w:cs="Times New Roman"/>
                <w:noProof/>
                <w:sz w:val="28"/>
                <w:szCs w:val="28"/>
              </w:rPr>
              <w:t>6.</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 № 2.  (18 часов) «Лекарственные средства. Анализ ассортимента. Хранение. Реализация.»</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_Toc42781261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14</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64" w:history="1">
            <w:r w:rsidR="00FB22B1" w:rsidRPr="00FB22B1">
              <w:rPr>
                <w:rStyle w:val="ad"/>
                <w:rFonts w:ascii="Times New Roman" w:hAnsi="Times New Roman" w:cs="Times New Roman"/>
                <w:noProof/>
                <w:sz w:val="28"/>
                <w:szCs w:val="28"/>
              </w:rPr>
              <w:t>7.</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 № 3. (6 часов). «Гомеопатические лекарственные препараты. Дать определение. Анализ ассортимента. Хранение. Реализация.»</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_Toc42781264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24</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65" w:history="1">
            <w:r w:rsidR="00FB22B1" w:rsidRPr="00FB22B1">
              <w:rPr>
                <w:rStyle w:val="ad"/>
                <w:rFonts w:ascii="Times New Roman" w:hAnsi="Times New Roman" w:cs="Times New Roman"/>
                <w:noProof/>
                <w:sz w:val="28"/>
                <w:szCs w:val="28"/>
              </w:rPr>
              <w:t>8.</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 xml:space="preserve">Тема № 4 (18часов). «Медицинские изделия. Дать определение в соответствии с </w:t>
            </w:r>
            <w:r w:rsidR="00FB22B1" w:rsidRPr="00FB22B1">
              <w:rPr>
                <w:rStyle w:val="ad"/>
                <w:rFonts w:ascii="Times New Roman" w:hAnsi="Times New Roman" w:cs="Times New Roman"/>
                <w:noProof/>
                <w:sz w:val="28"/>
                <w:szCs w:val="28"/>
              </w:rPr>
              <w:t>Федеральным законом от 21.11.2011 N 323-ФЗ «Об основах охраны здоровья граждан в Российской Федерации»</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_Toc42781265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26</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440"/>
              <w:tab w:val="right" w:leader="dot" w:pos="9628"/>
            </w:tabs>
            <w:rPr>
              <w:rFonts w:ascii="Times New Roman" w:eastAsiaTheme="minorEastAsia" w:hAnsi="Times New Roman" w:cs="Times New Roman"/>
              <w:noProof/>
              <w:sz w:val="28"/>
              <w:szCs w:val="28"/>
              <w:lang w:eastAsia="ru-RU"/>
            </w:rPr>
          </w:pPr>
          <w:hyperlink w:anchor="_Toc42781266" w:history="1">
            <w:r w:rsidR="00FB22B1" w:rsidRPr="00FB22B1">
              <w:rPr>
                <w:rStyle w:val="ad"/>
                <w:rFonts w:ascii="Times New Roman" w:hAnsi="Times New Roman" w:cs="Times New Roman"/>
                <w:noProof/>
                <w:sz w:val="28"/>
                <w:szCs w:val="28"/>
              </w:rPr>
              <w:t>9.</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 № 5 (18 часов). «Медицинские приборы, аппараты, инструменты. Анализ ассортимента. Хранение. Реализация. Документы, подтверждающие качество."</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_Toc42781266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42</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660"/>
              <w:tab w:val="right" w:leader="dot" w:pos="9628"/>
            </w:tabs>
            <w:rPr>
              <w:rFonts w:ascii="Times New Roman" w:eastAsiaTheme="minorEastAsia" w:hAnsi="Times New Roman" w:cs="Times New Roman"/>
              <w:noProof/>
              <w:sz w:val="28"/>
              <w:szCs w:val="28"/>
              <w:lang w:eastAsia="ru-RU"/>
            </w:rPr>
          </w:pPr>
          <w:hyperlink w:anchor="_Toc42781267" w:history="1">
            <w:r w:rsidR="00FB22B1" w:rsidRPr="00FB22B1">
              <w:rPr>
                <w:rStyle w:val="ad"/>
                <w:rFonts w:ascii="Times New Roman" w:hAnsi="Times New Roman" w:cs="Times New Roman"/>
                <w:noProof/>
                <w:sz w:val="28"/>
                <w:szCs w:val="28"/>
              </w:rPr>
              <w:t>10.</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 № 6 (12 часов). «Биологически-активные добавки. Анализ ассортимента. Хранение. Реализация. Документы, подтверждающие качество.»</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_Toc42781267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50</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660"/>
              <w:tab w:val="right" w:leader="dot" w:pos="9628"/>
            </w:tabs>
            <w:rPr>
              <w:rFonts w:ascii="Times New Roman" w:eastAsiaTheme="minorEastAsia" w:hAnsi="Times New Roman" w:cs="Times New Roman"/>
              <w:noProof/>
              <w:sz w:val="28"/>
              <w:szCs w:val="28"/>
              <w:lang w:eastAsia="ru-RU"/>
            </w:rPr>
          </w:pPr>
          <w:hyperlink w:anchor="_Toc42781268" w:history="1">
            <w:r w:rsidR="00FB22B1" w:rsidRPr="00FB22B1">
              <w:rPr>
                <w:rStyle w:val="ad"/>
                <w:rFonts w:ascii="Times New Roman" w:hAnsi="Times New Roman" w:cs="Times New Roman"/>
                <w:noProof/>
                <w:sz w:val="28"/>
                <w:szCs w:val="28"/>
              </w:rPr>
              <w:t>11.</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 № 7 (6 часов). «Минеральные воды. Анализ ассортимента. Хранение. Реализация.»</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_Toc42781268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59</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660"/>
              <w:tab w:val="right" w:leader="dot" w:pos="9628"/>
            </w:tabs>
            <w:rPr>
              <w:rFonts w:ascii="Times New Roman" w:eastAsiaTheme="minorEastAsia" w:hAnsi="Times New Roman" w:cs="Times New Roman"/>
              <w:noProof/>
              <w:sz w:val="28"/>
              <w:szCs w:val="28"/>
              <w:lang w:eastAsia="ru-RU"/>
            </w:rPr>
          </w:pPr>
          <w:hyperlink w:anchor="_Toc42781269" w:history="1">
            <w:r w:rsidR="00FB22B1" w:rsidRPr="00FB22B1">
              <w:rPr>
                <w:rStyle w:val="ad"/>
                <w:rFonts w:ascii="Times New Roman" w:hAnsi="Times New Roman" w:cs="Times New Roman"/>
                <w:noProof/>
                <w:sz w:val="28"/>
                <w:szCs w:val="28"/>
              </w:rPr>
              <w:t>12.</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 № 8 (12 часов). «Парфюмерно-косметические товары. Анализ  ассортимента. Хранение. Реализация»</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_Toc42781269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66</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660"/>
              <w:tab w:val="right" w:leader="dot" w:pos="9628"/>
            </w:tabs>
            <w:rPr>
              <w:rFonts w:ascii="Times New Roman" w:eastAsiaTheme="minorEastAsia" w:hAnsi="Times New Roman" w:cs="Times New Roman"/>
              <w:noProof/>
              <w:sz w:val="28"/>
              <w:szCs w:val="28"/>
              <w:lang w:eastAsia="ru-RU"/>
            </w:rPr>
          </w:pPr>
          <w:hyperlink w:anchor="_Toc42781270" w:history="1">
            <w:r w:rsidR="00FB22B1" w:rsidRPr="00FB22B1">
              <w:rPr>
                <w:rStyle w:val="ad"/>
                <w:rFonts w:ascii="Times New Roman" w:hAnsi="Times New Roman" w:cs="Times New Roman"/>
                <w:noProof/>
                <w:sz w:val="28"/>
                <w:szCs w:val="28"/>
              </w:rPr>
              <w:t>13.</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Times New Roman" w:hAnsi="Times New Roman" w:cs="Times New Roman"/>
                <w:noProof/>
                <w:sz w:val="28"/>
                <w:szCs w:val="28"/>
              </w:rPr>
              <w:t>Тема № 9( 6 часов). «Диетическое питание, питание  детей до 3х лет. Анализ  ассортимента. Хранение. Реализация.»</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_Toc42781270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71</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660"/>
              <w:tab w:val="right" w:leader="dot" w:pos="9628"/>
            </w:tabs>
            <w:rPr>
              <w:rFonts w:ascii="Times New Roman" w:eastAsiaTheme="minorEastAsia" w:hAnsi="Times New Roman" w:cs="Times New Roman"/>
              <w:noProof/>
              <w:sz w:val="28"/>
              <w:szCs w:val="28"/>
              <w:lang w:eastAsia="ru-RU"/>
            </w:rPr>
          </w:pPr>
          <w:hyperlink w:anchor="_Toc42781271" w:history="1">
            <w:r w:rsidR="00FB22B1" w:rsidRPr="00FB22B1">
              <w:rPr>
                <w:rStyle w:val="ad"/>
                <w:rFonts w:ascii="Times New Roman" w:hAnsi="Times New Roman" w:cs="Times New Roman"/>
                <w:noProof/>
                <w:sz w:val="28"/>
                <w:szCs w:val="28"/>
                <w:lang w:eastAsia="ru-RU"/>
              </w:rPr>
              <w:t>14.</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hAnsi="Times New Roman" w:cs="Times New Roman"/>
                <w:noProof/>
                <w:sz w:val="28"/>
                <w:szCs w:val="28"/>
                <w:lang w:eastAsia="ru-RU"/>
              </w:rPr>
              <w:t>Тема № 10- № 14. «Маркетинговые исследования»</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_Toc42781271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77</w:t>
            </w:r>
            <w:r w:rsidRPr="00FB22B1">
              <w:rPr>
                <w:rFonts w:ascii="Times New Roman" w:hAnsi="Times New Roman" w:cs="Times New Roman"/>
                <w:noProof/>
                <w:webHidden/>
                <w:sz w:val="28"/>
                <w:szCs w:val="28"/>
              </w:rPr>
              <w:fldChar w:fldCharType="end"/>
            </w:r>
          </w:hyperlink>
        </w:p>
        <w:p w:rsidR="00FB22B1" w:rsidRPr="00FB22B1" w:rsidRDefault="007669BE">
          <w:pPr>
            <w:pStyle w:val="12"/>
            <w:tabs>
              <w:tab w:val="left" w:pos="660"/>
              <w:tab w:val="right" w:leader="dot" w:pos="9628"/>
            </w:tabs>
            <w:rPr>
              <w:rFonts w:ascii="Times New Roman" w:eastAsiaTheme="minorEastAsia" w:hAnsi="Times New Roman" w:cs="Times New Roman"/>
              <w:noProof/>
              <w:sz w:val="28"/>
              <w:szCs w:val="28"/>
              <w:lang w:eastAsia="ru-RU"/>
            </w:rPr>
          </w:pPr>
          <w:hyperlink w:anchor="_Toc42781272" w:history="1">
            <w:r w:rsidR="00FB22B1" w:rsidRPr="00FB22B1">
              <w:rPr>
                <w:rStyle w:val="ad"/>
                <w:rFonts w:ascii="Times New Roman" w:hAnsi="Times New Roman" w:cs="Times New Roman"/>
                <w:noProof/>
                <w:sz w:val="28"/>
                <w:szCs w:val="28"/>
              </w:rPr>
              <w:t>15.</w:t>
            </w:r>
            <w:r w:rsidR="00FB22B1" w:rsidRPr="00FB22B1">
              <w:rPr>
                <w:rFonts w:ascii="Times New Roman" w:eastAsiaTheme="minorEastAsia" w:hAnsi="Times New Roman" w:cs="Times New Roman"/>
                <w:noProof/>
                <w:sz w:val="28"/>
                <w:szCs w:val="28"/>
                <w:lang w:eastAsia="ru-RU"/>
              </w:rPr>
              <w:tab/>
            </w:r>
            <w:r w:rsidR="00FB22B1" w:rsidRPr="00FB22B1">
              <w:rPr>
                <w:rStyle w:val="ad"/>
                <w:rFonts w:ascii="Times New Roman" w:eastAsia="Calibri" w:hAnsi="Times New Roman" w:cs="Times New Roman"/>
                <w:noProof/>
                <w:sz w:val="28"/>
                <w:szCs w:val="28"/>
              </w:rPr>
              <w:t>ОТЧЕТ ПО ПРОИЗВОДСТВЕННОЙ   ПРАКТИКЕ</w:t>
            </w:r>
            <w:r w:rsidR="00FB22B1" w:rsidRPr="00FB22B1">
              <w:rPr>
                <w:rFonts w:ascii="Times New Roman" w:hAnsi="Times New Roman" w:cs="Times New Roman"/>
                <w:noProof/>
                <w:webHidden/>
                <w:sz w:val="28"/>
                <w:szCs w:val="28"/>
              </w:rPr>
              <w:tab/>
            </w:r>
            <w:r w:rsidRPr="00FB22B1">
              <w:rPr>
                <w:rFonts w:ascii="Times New Roman" w:hAnsi="Times New Roman" w:cs="Times New Roman"/>
                <w:noProof/>
                <w:webHidden/>
                <w:sz w:val="28"/>
                <w:szCs w:val="28"/>
              </w:rPr>
              <w:fldChar w:fldCharType="begin"/>
            </w:r>
            <w:r w:rsidR="00FB22B1" w:rsidRPr="00FB22B1">
              <w:rPr>
                <w:rFonts w:ascii="Times New Roman" w:hAnsi="Times New Roman" w:cs="Times New Roman"/>
                <w:noProof/>
                <w:webHidden/>
                <w:sz w:val="28"/>
                <w:szCs w:val="28"/>
              </w:rPr>
              <w:instrText xml:space="preserve"> PAGEREF _Toc42781272 \h </w:instrText>
            </w:r>
            <w:r w:rsidRPr="00FB22B1">
              <w:rPr>
                <w:rFonts w:ascii="Times New Roman" w:hAnsi="Times New Roman" w:cs="Times New Roman"/>
                <w:noProof/>
                <w:webHidden/>
                <w:sz w:val="28"/>
                <w:szCs w:val="28"/>
              </w:rPr>
            </w:r>
            <w:r w:rsidRPr="00FB22B1">
              <w:rPr>
                <w:rFonts w:ascii="Times New Roman" w:hAnsi="Times New Roman" w:cs="Times New Roman"/>
                <w:noProof/>
                <w:webHidden/>
                <w:sz w:val="28"/>
                <w:szCs w:val="28"/>
              </w:rPr>
              <w:fldChar w:fldCharType="separate"/>
            </w:r>
            <w:r w:rsidR="00FB22B1" w:rsidRPr="00FB22B1">
              <w:rPr>
                <w:rFonts w:ascii="Times New Roman" w:hAnsi="Times New Roman" w:cs="Times New Roman"/>
                <w:noProof/>
                <w:webHidden/>
                <w:sz w:val="28"/>
                <w:szCs w:val="28"/>
              </w:rPr>
              <w:t>83</w:t>
            </w:r>
            <w:r w:rsidRPr="00FB22B1">
              <w:rPr>
                <w:rFonts w:ascii="Times New Roman" w:hAnsi="Times New Roman" w:cs="Times New Roman"/>
                <w:noProof/>
                <w:webHidden/>
                <w:sz w:val="28"/>
                <w:szCs w:val="28"/>
              </w:rPr>
              <w:fldChar w:fldCharType="end"/>
            </w:r>
          </w:hyperlink>
        </w:p>
        <w:p w:rsidR="00FB22B1" w:rsidRDefault="007669BE">
          <w:r w:rsidRPr="00FB22B1">
            <w:rPr>
              <w:rFonts w:ascii="Times New Roman" w:hAnsi="Times New Roman" w:cs="Times New Roman"/>
              <w:sz w:val="28"/>
              <w:szCs w:val="28"/>
            </w:rPr>
            <w:fldChar w:fldCharType="end"/>
          </w:r>
        </w:p>
      </w:sdtContent>
    </w:sdt>
    <w:p w:rsidR="0029069F" w:rsidRPr="001D0D3E" w:rsidRDefault="0029069F" w:rsidP="001D0D3E">
      <w:pPr>
        <w:spacing w:line="360" w:lineRule="auto"/>
        <w:rPr>
          <w:rFonts w:ascii="Times New Roman" w:eastAsia="Calibri" w:hAnsi="Times New Roman" w:cs="Times New Roman"/>
          <w:b/>
          <w:color w:val="000000" w:themeColor="text1"/>
          <w:sz w:val="28"/>
          <w:szCs w:val="28"/>
        </w:rPr>
      </w:pPr>
    </w:p>
    <w:p w:rsidR="00F550C6" w:rsidRPr="001D0D3E" w:rsidRDefault="00F550C6" w:rsidP="001D0D3E">
      <w:pPr>
        <w:spacing w:line="360" w:lineRule="auto"/>
        <w:rPr>
          <w:rFonts w:ascii="Times New Roman" w:eastAsia="Calibri" w:hAnsi="Times New Roman" w:cs="Times New Roman"/>
          <w:i/>
          <w:color w:val="000000" w:themeColor="text1"/>
          <w:sz w:val="28"/>
          <w:szCs w:val="28"/>
        </w:rPr>
      </w:pPr>
      <w:r w:rsidRPr="001D0D3E">
        <w:rPr>
          <w:rFonts w:ascii="Times New Roman" w:eastAsia="Calibri" w:hAnsi="Times New Roman" w:cs="Times New Roman"/>
          <w:i/>
          <w:color w:val="000000" w:themeColor="text1"/>
          <w:sz w:val="28"/>
          <w:szCs w:val="28"/>
        </w:rPr>
        <w:br w:type="page"/>
      </w:r>
    </w:p>
    <w:p w:rsidR="00F550C6" w:rsidRPr="006379DA" w:rsidRDefault="00F550C6" w:rsidP="006379DA">
      <w:pPr>
        <w:pStyle w:val="a7"/>
        <w:numPr>
          <w:ilvl w:val="0"/>
          <w:numId w:val="28"/>
        </w:numPr>
        <w:spacing w:before="100" w:beforeAutospacing="1" w:after="100" w:afterAutospacing="1" w:line="360" w:lineRule="auto"/>
        <w:rPr>
          <w:rFonts w:ascii="Times New Roman" w:eastAsia="Calibri" w:hAnsi="Times New Roman" w:cs="Times New Roman"/>
          <w:b/>
          <w:color w:val="000000" w:themeColor="text1"/>
          <w:sz w:val="28"/>
          <w:szCs w:val="28"/>
        </w:rPr>
      </w:pPr>
      <w:bookmarkStart w:id="0" w:name="_Toc42781256"/>
      <w:r w:rsidRPr="006379DA">
        <w:rPr>
          <w:rStyle w:val="10"/>
          <w:rFonts w:ascii="Times New Roman" w:hAnsi="Times New Roman" w:cs="Times New Roman"/>
          <w:color w:val="000000" w:themeColor="text1"/>
        </w:rPr>
        <w:lastRenderedPageBreak/>
        <w:t>Цели  и задачи прохождения производственной практики</w:t>
      </w:r>
      <w:bookmarkEnd w:id="0"/>
    </w:p>
    <w:p w:rsidR="00F550C6" w:rsidRPr="001D0D3E" w:rsidRDefault="00F550C6" w:rsidP="001D0D3E">
      <w:pPr>
        <w:spacing w:before="100" w:beforeAutospacing="1" w:after="100" w:afterAutospacing="1" w:line="360" w:lineRule="auto"/>
        <w:rPr>
          <w:rFonts w:ascii="Times New Roman" w:eastAsia="Times New Roman" w:hAnsi="Times New Roman" w:cs="Times New Roman"/>
          <w:color w:val="000000" w:themeColor="text1"/>
          <w:spacing w:val="-2"/>
          <w:sz w:val="28"/>
          <w:szCs w:val="28"/>
        </w:rPr>
      </w:pPr>
      <w:r w:rsidRPr="001D0D3E">
        <w:rPr>
          <w:rFonts w:ascii="Times New Roman" w:eastAsia="Times New Roman" w:hAnsi="Times New Roman" w:cs="Times New Roman"/>
          <w:b/>
          <w:color w:val="000000" w:themeColor="text1"/>
          <w:sz w:val="28"/>
          <w:szCs w:val="28"/>
          <w:lang w:eastAsia="ru-RU"/>
        </w:rPr>
        <w:t>Цель</w:t>
      </w:r>
      <w:r w:rsidRPr="001D0D3E">
        <w:rPr>
          <w:rFonts w:ascii="Times New Roman" w:eastAsia="Times New Roman" w:hAnsi="Times New Roman" w:cs="Times New Roman"/>
          <w:color w:val="000000" w:themeColor="text1"/>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1D0D3E">
        <w:rPr>
          <w:rFonts w:ascii="Times New Roman" w:eastAsia="Times New Roman" w:hAnsi="Times New Roman" w:cs="Times New Roman"/>
          <w:color w:val="000000" w:themeColor="text1"/>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1D0D3E" w:rsidRDefault="00F550C6" w:rsidP="001D0D3E">
      <w:pPr>
        <w:spacing w:after="0" w:line="360" w:lineRule="auto"/>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b/>
          <w:color w:val="000000" w:themeColor="text1"/>
          <w:sz w:val="28"/>
          <w:szCs w:val="28"/>
        </w:rPr>
        <w:t xml:space="preserve">Задачами </w:t>
      </w:r>
      <w:r w:rsidRPr="001D0D3E">
        <w:rPr>
          <w:rFonts w:ascii="Times New Roman" w:eastAsia="Times New Roman" w:hAnsi="Times New Roman" w:cs="Times New Roman"/>
          <w:color w:val="000000" w:themeColor="text1"/>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1D0D3E" w:rsidRDefault="00F550C6" w:rsidP="001D0D3E">
      <w:pPr>
        <w:spacing w:after="0" w:line="360" w:lineRule="auto"/>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5.Формирование знаний по проведению маркетинговых исследований в аптечных учреждениях.                                                                                  6.Формирование навыков общения с посетителями аптеки с учетом этики и деонтологии в зависимости от характерологических особенностей посетителей.</w:t>
      </w:r>
    </w:p>
    <w:p w:rsidR="00F550C6" w:rsidRPr="001D0D3E" w:rsidRDefault="00F550C6" w:rsidP="001D0D3E">
      <w:pPr>
        <w:widowControl w:val="0"/>
        <w:shd w:val="clear" w:color="auto" w:fill="FFFFFF"/>
        <w:tabs>
          <w:tab w:val="left" w:pos="426"/>
          <w:tab w:val="left" w:pos="708"/>
          <w:tab w:val="left" w:pos="1134"/>
        </w:tabs>
        <w:suppressAutoHyphens/>
        <w:spacing w:before="60" w:after="60" w:line="360" w:lineRule="auto"/>
        <w:jc w:val="both"/>
        <w:rPr>
          <w:rFonts w:ascii="Times New Roman" w:eastAsia="SimSun" w:hAnsi="Times New Roman" w:cs="Times New Roman"/>
          <w:color w:val="000000" w:themeColor="text1"/>
          <w:sz w:val="28"/>
          <w:szCs w:val="28"/>
        </w:rPr>
      </w:pPr>
      <w:r w:rsidRPr="001D0D3E">
        <w:rPr>
          <w:rFonts w:ascii="Times New Roman" w:eastAsia="SimSun" w:hAnsi="Times New Roman" w:cs="Times New Roman"/>
          <w:color w:val="000000" w:themeColor="text1"/>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1D0D3E" w:rsidRDefault="00F550C6" w:rsidP="001D0D3E">
      <w:pPr>
        <w:spacing w:after="0" w:line="360" w:lineRule="auto"/>
        <w:rPr>
          <w:rFonts w:ascii="Times New Roman" w:eastAsia="Times New Roman" w:hAnsi="Times New Roman" w:cs="Times New Roman"/>
          <w:color w:val="000000" w:themeColor="text1"/>
          <w:sz w:val="28"/>
          <w:szCs w:val="28"/>
        </w:rPr>
      </w:pPr>
    </w:p>
    <w:p w:rsidR="00F550C6" w:rsidRPr="001D0D3E" w:rsidRDefault="00F550C6" w:rsidP="001D0D3E">
      <w:pPr>
        <w:spacing w:before="100" w:beforeAutospacing="1" w:after="100" w:afterAutospacing="1" w:line="360" w:lineRule="auto"/>
        <w:rPr>
          <w:rFonts w:ascii="Times New Roman" w:eastAsia="Calibri" w:hAnsi="Times New Roman" w:cs="Times New Roman"/>
          <w:b/>
          <w:color w:val="000000" w:themeColor="text1"/>
          <w:sz w:val="28"/>
          <w:szCs w:val="28"/>
        </w:rPr>
      </w:pPr>
    </w:p>
    <w:p w:rsidR="00F550C6" w:rsidRPr="001D0D3E" w:rsidRDefault="00F550C6" w:rsidP="001D0D3E">
      <w:pPr>
        <w:spacing w:before="100" w:beforeAutospacing="1" w:after="100" w:afterAutospacing="1" w:line="360" w:lineRule="auto"/>
        <w:rPr>
          <w:rFonts w:ascii="Times New Roman" w:eastAsia="Calibri" w:hAnsi="Times New Roman" w:cs="Times New Roman"/>
          <w:b/>
          <w:color w:val="000000" w:themeColor="text1"/>
          <w:sz w:val="28"/>
          <w:szCs w:val="28"/>
        </w:rPr>
      </w:pPr>
    </w:p>
    <w:p w:rsidR="00F550C6" w:rsidRPr="006379DA" w:rsidRDefault="00F550C6" w:rsidP="006379DA">
      <w:pPr>
        <w:pStyle w:val="1"/>
        <w:numPr>
          <w:ilvl w:val="0"/>
          <w:numId w:val="28"/>
        </w:numPr>
        <w:rPr>
          <w:rFonts w:ascii="Times New Roman" w:eastAsia="Calibri" w:hAnsi="Times New Roman" w:cs="Times New Roman"/>
          <w:color w:val="000000" w:themeColor="text1"/>
        </w:rPr>
      </w:pPr>
      <w:bookmarkStart w:id="1" w:name="_Toc42781257"/>
      <w:r w:rsidRPr="006379DA">
        <w:rPr>
          <w:rFonts w:ascii="Times New Roman" w:eastAsia="Calibri" w:hAnsi="Times New Roman" w:cs="Times New Roman"/>
          <w:color w:val="000000" w:themeColor="text1"/>
        </w:rPr>
        <w:lastRenderedPageBreak/>
        <w:t>Знания, умения, практический опыт, которыми должен овладеть студент после прохождения практики</w:t>
      </w:r>
      <w:bookmarkEnd w:id="1"/>
      <w:r w:rsidRPr="006379DA">
        <w:rPr>
          <w:rFonts w:ascii="Times New Roman" w:eastAsia="Calibri" w:hAnsi="Times New Roman" w:cs="Times New Roman"/>
          <w:color w:val="000000" w:themeColor="text1"/>
        </w:rPr>
        <w:t xml:space="preserve">  </w:t>
      </w:r>
    </w:p>
    <w:p w:rsidR="00F550C6" w:rsidRPr="001D0D3E" w:rsidRDefault="00F550C6" w:rsidP="001D0D3E">
      <w:pPr>
        <w:spacing w:after="0" w:line="360" w:lineRule="auto"/>
        <w:jc w:val="both"/>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Приобрести практический опыт:</w:t>
      </w:r>
    </w:p>
    <w:p w:rsidR="00F550C6" w:rsidRPr="001D0D3E" w:rsidRDefault="00F550C6" w:rsidP="001D0D3E">
      <w:pPr>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Реализация лекарственных средств и товаров аптечного ассортимента.</w:t>
      </w:r>
    </w:p>
    <w:p w:rsidR="00F550C6" w:rsidRPr="001D0D3E" w:rsidRDefault="00F550C6" w:rsidP="001D0D3E">
      <w:pPr>
        <w:suppressAutoHyphens/>
        <w:spacing w:after="0" w:line="360" w:lineRule="auto"/>
        <w:ind w:left="1296"/>
        <w:jc w:val="both"/>
        <w:rPr>
          <w:rFonts w:ascii="Times New Roman" w:hAnsi="Times New Roman" w:cs="Times New Roman"/>
          <w:b/>
          <w:bCs/>
          <w:color w:val="000000" w:themeColor="text1"/>
          <w:sz w:val="28"/>
          <w:szCs w:val="28"/>
        </w:rPr>
      </w:pPr>
      <w:r w:rsidRPr="001D0D3E">
        <w:rPr>
          <w:rFonts w:ascii="Times New Roman" w:hAnsi="Times New Roman" w:cs="Times New Roman"/>
          <w:b/>
          <w:bCs/>
          <w:color w:val="000000" w:themeColor="text1"/>
          <w:sz w:val="28"/>
          <w:szCs w:val="28"/>
        </w:rPr>
        <w:t>Освоить умения:</w:t>
      </w:r>
    </w:p>
    <w:p w:rsidR="00F550C6" w:rsidRPr="001D0D3E" w:rsidRDefault="00F550C6" w:rsidP="001D0D3E">
      <w:pPr>
        <w:widowControl w:val="0"/>
        <w:autoSpaceDE w:val="0"/>
        <w:autoSpaceDN w:val="0"/>
        <w:adjustRightInd w:val="0"/>
        <w:spacing w:after="0" w:line="36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b/>
          <w:color w:val="000000" w:themeColor="text1"/>
          <w:sz w:val="28"/>
          <w:szCs w:val="28"/>
          <w:lang w:eastAsia="ru-RU"/>
        </w:rPr>
        <w:t>У1</w:t>
      </w:r>
      <w:r w:rsidRPr="001D0D3E">
        <w:rPr>
          <w:rFonts w:ascii="Times New Roman" w:eastAsiaTheme="minorEastAsia" w:hAnsi="Times New Roman" w:cs="Times New Roman"/>
          <w:color w:val="000000" w:themeColor="text1"/>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1D0D3E" w:rsidRDefault="00F550C6" w:rsidP="001D0D3E">
      <w:pPr>
        <w:widowControl w:val="0"/>
        <w:autoSpaceDE w:val="0"/>
        <w:autoSpaceDN w:val="0"/>
        <w:adjustRightInd w:val="0"/>
        <w:spacing w:after="0" w:line="360" w:lineRule="auto"/>
        <w:rPr>
          <w:rFonts w:ascii="Times New Roman" w:eastAsia="Times New Roman" w:hAnsi="Times New Roman" w:cs="Times New Roman"/>
          <w:color w:val="000000" w:themeColor="text1"/>
          <w:sz w:val="28"/>
          <w:szCs w:val="28"/>
          <w:lang w:eastAsia="ru-RU"/>
        </w:rPr>
      </w:pPr>
      <w:r w:rsidRPr="001D0D3E">
        <w:rPr>
          <w:rFonts w:ascii="Times New Roman" w:eastAsia="Times New Roman" w:hAnsi="Times New Roman" w:cs="Times New Roman"/>
          <w:b/>
          <w:color w:val="000000" w:themeColor="text1"/>
          <w:sz w:val="28"/>
          <w:szCs w:val="28"/>
          <w:lang w:eastAsia="ru-RU"/>
        </w:rPr>
        <w:t>У2</w:t>
      </w:r>
      <w:r w:rsidRPr="001D0D3E">
        <w:rPr>
          <w:rFonts w:ascii="Times New Roman" w:eastAsia="Times New Roman" w:hAnsi="Times New Roman" w:cs="Times New Roman"/>
          <w:color w:val="000000" w:themeColor="text1"/>
          <w:sz w:val="28"/>
          <w:szCs w:val="28"/>
          <w:lang w:eastAsia="ru-RU"/>
        </w:rPr>
        <w:t xml:space="preserve"> оформлять торговый зал с использованием элементов мерчандайзинга;</w:t>
      </w:r>
    </w:p>
    <w:p w:rsidR="00F550C6" w:rsidRPr="001D0D3E" w:rsidRDefault="00F550C6" w:rsidP="001D0D3E">
      <w:pPr>
        <w:widowControl w:val="0"/>
        <w:autoSpaceDE w:val="0"/>
        <w:autoSpaceDN w:val="0"/>
        <w:adjustRightInd w:val="0"/>
        <w:spacing w:after="0" w:line="360" w:lineRule="auto"/>
        <w:rPr>
          <w:rFonts w:ascii="Times New Roman" w:hAnsi="Times New Roman" w:cs="Times New Roman"/>
          <w:bCs/>
          <w:color w:val="000000" w:themeColor="text1"/>
          <w:sz w:val="28"/>
          <w:szCs w:val="28"/>
        </w:rPr>
      </w:pPr>
      <w:r w:rsidRPr="001D0D3E">
        <w:rPr>
          <w:rFonts w:ascii="Times New Roman" w:hAnsi="Times New Roman" w:cs="Times New Roman"/>
          <w:b/>
          <w:color w:val="000000" w:themeColor="text1"/>
          <w:sz w:val="28"/>
          <w:szCs w:val="28"/>
        </w:rPr>
        <w:t>У3</w:t>
      </w:r>
      <w:r w:rsidRPr="001D0D3E">
        <w:rPr>
          <w:rFonts w:ascii="Times New Roman" w:hAnsi="Times New Roman" w:cs="Times New Roman"/>
          <w:color w:val="000000" w:themeColor="text1"/>
          <w:sz w:val="28"/>
          <w:szCs w:val="28"/>
        </w:rPr>
        <w:t>.соблюдать условия хранения лекарственных средств и товаров аптечного ассортимента</w:t>
      </w:r>
      <w:r w:rsidRPr="001D0D3E">
        <w:rPr>
          <w:rFonts w:ascii="Times New Roman" w:hAnsi="Times New Roman" w:cs="Times New Roman"/>
          <w:b/>
          <w:color w:val="000000" w:themeColor="text1"/>
          <w:sz w:val="28"/>
          <w:szCs w:val="28"/>
        </w:rPr>
        <w:t xml:space="preserve"> ;</w:t>
      </w:r>
    </w:p>
    <w:p w:rsidR="00F550C6" w:rsidRPr="001D0D3E" w:rsidRDefault="00F550C6" w:rsidP="001D0D3E">
      <w:pPr>
        <w:spacing w:after="0" w:line="360" w:lineRule="auto"/>
        <w:rPr>
          <w:rFonts w:ascii="Times New Roman" w:eastAsia="Times New Roman" w:hAnsi="Times New Roman" w:cs="Times New Roman"/>
          <w:color w:val="000000" w:themeColor="text1"/>
          <w:sz w:val="28"/>
          <w:szCs w:val="28"/>
          <w:lang w:eastAsia="ru-RU"/>
        </w:rPr>
      </w:pPr>
      <w:r w:rsidRPr="001D0D3E">
        <w:rPr>
          <w:rFonts w:ascii="Times New Roman" w:eastAsia="Times New Roman" w:hAnsi="Times New Roman" w:cs="Times New Roman"/>
          <w:b/>
          <w:color w:val="000000" w:themeColor="text1"/>
          <w:sz w:val="28"/>
          <w:szCs w:val="28"/>
          <w:lang w:eastAsia="ru-RU"/>
        </w:rPr>
        <w:t>У5</w:t>
      </w:r>
      <w:r w:rsidRPr="001D0D3E">
        <w:rPr>
          <w:rFonts w:ascii="Times New Roman" w:eastAsia="Times New Roman" w:hAnsi="Times New Roman" w:cs="Times New Roman"/>
          <w:color w:val="000000" w:themeColor="text1"/>
          <w:sz w:val="28"/>
          <w:szCs w:val="28"/>
          <w:lang w:eastAsia="ru-RU"/>
        </w:rPr>
        <w:t>оказывать консультативную помощь в целях обеспечения ответственного самолечения;</w:t>
      </w:r>
    </w:p>
    <w:p w:rsidR="00F550C6" w:rsidRPr="001D0D3E" w:rsidRDefault="00F550C6" w:rsidP="001D0D3E">
      <w:pPr>
        <w:spacing w:after="0" w:line="360" w:lineRule="auto"/>
        <w:rPr>
          <w:rFonts w:ascii="Times New Roman" w:eastAsia="Times New Roman" w:hAnsi="Times New Roman" w:cs="Times New Roman"/>
          <w:color w:val="000000" w:themeColor="text1"/>
          <w:sz w:val="28"/>
          <w:szCs w:val="28"/>
          <w:lang w:eastAsia="ru-RU"/>
        </w:rPr>
      </w:pPr>
      <w:r w:rsidRPr="001D0D3E">
        <w:rPr>
          <w:rFonts w:ascii="Times New Roman" w:eastAsia="Times New Roman" w:hAnsi="Times New Roman" w:cs="Times New Roman"/>
          <w:b/>
          <w:color w:val="000000" w:themeColor="text1"/>
          <w:sz w:val="28"/>
          <w:szCs w:val="28"/>
          <w:lang w:eastAsia="ru-RU"/>
        </w:rPr>
        <w:t>У6</w:t>
      </w:r>
      <w:r w:rsidRPr="001D0D3E">
        <w:rPr>
          <w:rFonts w:ascii="Times New Roman" w:eastAsia="Times New Roman" w:hAnsi="Times New Roman" w:cs="Times New Roman"/>
          <w:color w:val="000000" w:themeColor="text1"/>
          <w:sz w:val="28"/>
          <w:szCs w:val="28"/>
          <w:lang w:eastAsia="ru-RU"/>
        </w:rPr>
        <w:t xml:space="preserve"> использовать вербальные и невербальные способы общения в профессиональной деятельности.</w:t>
      </w:r>
    </w:p>
    <w:p w:rsidR="00F550C6" w:rsidRPr="001D0D3E" w:rsidRDefault="00F550C6" w:rsidP="001D0D3E">
      <w:pPr>
        <w:widowControl w:val="0"/>
        <w:autoSpaceDE w:val="0"/>
        <w:autoSpaceDN w:val="0"/>
        <w:adjustRightInd w:val="0"/>
        <w:spacing w:after="0" w:line="360" w:lineRule="auto"/>
        <w:rPr>
          <w:rFonts w:ascii="Times New Roman" w:eastAsiaTheme="minorEastAsia" w:hAnsi="Times New Roman" w:cs="Times New Roman"/>
          <w:b/>
          <w:color w:val="000000" w:themeColor="text1"/>
          <w:sz w:val="28"/>
          <w:szCs w:val="28"/>
          <w:lang w:eastAsia="ru-RU"/>
        </w:rPr>
      </w:pPr>
      <w:r w:rsidRPr="001D0D3E">
        <w:rPr>
          <w:rFonts w:ascii="Times New Roman" w:eastAsiaTheme="minorEastAsia" w:hAnsi="Times New Roman" w:cs="Times New Roman"/>
          <w:b/>
          <w:color w:val="000000" w:themeColor="text1"/>
          <w:sz w:val="28"/>
          <w:szCs w:val="28"/>
          <w:lang w:eastAsia="ru-RU"/>
        </w:rPr>
        <w:t>Знать:</w:t>
      </w:r>
    </w:p>
    <w:p w:rsidR="00F550C6" w:rsidRPr="001D0D3E" w:rsidRDefault="00F550C6" w:rsidP="001D0D3E">
      <w:pPr>
        <w:widowControl w:val="0"/>
        <w:autoSpaceDE w:val="0"/>
        <w:autoSpaceDN w:val="0"/>
        <w:adjustRightInd w:val="0"/>
        <w:spacing w:after="0" w:line="360" w:lineRule="auto"/>
        <w:rPr>
          <w:rFonts w:ascii="Times New Roman" w:eastAsia="Times New Roman" w:hAnsi="Times New Roman" w:cs="Times New Roman"/>
          <w:color w:val="000000" w:themeColor="text1"/>
          <w:sz w:val="28"/>
          <w:szCs w:val="28"/>
          <w:lang w:eastAsia="ru-RU"/>
        </w:rPr>
      </w:pPr>
      <w:r w:rsidRPr="001D0D3E">
        <w:rPr>
          <w:rFonts w:ascii="Times New Roman" w:eastAsia="Times New Roman" w:hAnsi="Times New Roman" w:cs="Times New Roman"/>
          <w:b/>
          <w:color w:val="000000" w:themeColor="text1"/>
          <w:sz w:val="28"/>
          <w:szCs w:val="28"/>
          <w:lang w:eastAsia="ru-RU"/>
        </w:rPr>
        <w:t>З1</w:t>
      </w:r>
      <w:r w:rsidRPr="001D0D3E">
        <w:rPr>
          <w:rFonts w:ascii="Times New Roman" w:eastAsia="Times New Roman" w:hAnsi="Times New Roman" w:cs="Times New Roman"/>
          <w:color w:val="000000" w:themeColor="text1"/>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1D0D3E" w:rsidRDefault="00F550C6" w:rsidP="001D0D3E">
      <w:pPr>
        <w:spacing w:after="0" w:line="36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b/>
          <w:color w:val="000000" w:themeColor="text1"/>
          <w:sz w:val="28"/>
          <w:szCs w:val="28"/>
          <w:lang w:eastAsia="ru-RU"/>
        </w:rPr>
        <w:t>З4</w:t>
      </w:r>
      <w:r w:rsidRPr="001D0D3E">
        <w:rPr>
          <w:rFonts w:ascii="Times New Roman" w:eastAsiaTheme="minorEastAsia" w:hAnsi="Times New Roman" w:cs="Times New Roman"/>
          <w:color w:val="000000" w:themeColor="text1"/>
          <w:sz w:val="28"/>
          <w:szCs w:val="28"/>
          <w:lang w:eastAsia="ru-RU"/>
        </w:rPr>
        <w:t>.идентификацию товаров аптечного ассортимента;</w:t>
      </w:r>
    </w:p>
    <w:p w:rsidR="00F550C6" w:rsidRPr="001D0D3E" w:rsidRDefault="00F550C6" w:rsidP="001D0D3E">
      <w:pPr>
        <w:widowControl w:val="0"/>
        <w:autoSpaceDE w:val="0"/>
        <w:autoSpaceDN w:val="0"/>
        <w:adjustRightInd w:val="0"/>
        <w:spacing w:after="0" w:line="36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b/>
          <w:color w:val="000000" w:themeColor="text1"/>
          <w:sz w:val="28"/>
          <w:szCs w:val="28"/>
          <w:lang w:eastAsia="ru-RU"/>
        </w:rPr>
        <w:t>З6</w:t>
      </w:r>
      <w:r w:rsidRPr="001D0D3E">
        <w:rPr>
          <w:rFonts w:ascii="Times New Roman" w:eastAsiaTheme="minorEastAsia" w:hAnsi="Times New Roman" w:cs="Times New Roman"/>
          <w:color w:val="000000" w:themeColor="text1"/>
          <w:sz w:val="28"/>
          <w:szCs w:val="28"/>
          <w:lang w:eastAsia="ru-RU"/>
        </w:rPr>
        <w:t>.нормативные документы, основы фармацевтической этики и деонтологии;</w:t>
      </w:r>
    </w:p>
    <w:p w:rsidR="00F550C6" w:rsidRPr="001D0D3E" w:rsidRDefault="00F550C6" w:rsidP="001D0D3E">
      <w:pPr>
        <w:spacing w:after="0" w:line="360" w:lineRule="auto"/>
        <w:rPr>
          <w:rFonts w:ascii="Times New Roman" w:eastAsiaTheme="minorEastAsia" w:hAnsi="Times New Roman" w:cs="Times New Roman"/>
          <w:color w:val="000000" w:themeColor="text1"/>
          <w:sz w:val="28"/>
          <w:szCs w:val="28"/>
          <w:lang w:eastAsia="ru-RU"/>
        </w:rPr>
      </w:pPr>
      <w:r w:rsidRPr="001D0D3E">
        <w:rPr>
          <w:rFonts w:ascii="Times New Roman" w:eastAsia="Times New Roman" w:hAnsi="Times New Roman" w:cs="Times New Roman"/>
          <w:b/>
          <w:color w:val="000000" w:themeColor="text1"/>
          <w:sz w:val="28"/>
          <w:szCs w:val="28"/>
          <w:lang w:eastAsia="ru-RU"/>
        </w:rPr>
        <w:t>З7.</w:t>
      </w:r>
      <w:r w:rsidRPr="001D0D3E">
        <w:rPr>
          <w:rFonts w:ascii="Times New Roman" w:eastAsia="Times New Roman" w:hAnsi="Times New Roman" w:cs="Times New Roman"/>
          <w:color w:val="000000" w:themeColor="text1"/>
          <w:sz w:val="28"/>
          <w:szCs w:val="28"/>
          <w:lang w:eastAsia="ru-RU"/>
        </w:rPr>
        <w:t>принципы эффективного общения, особенности различных типов личностей клиентов;</w:t>
      </w:r>
    </w:p>
    <w:p w:rsidR="00F550C6" w:rsidRDefault="00F550C6" w:rsidP="001D0D3E">
      <w:pPr>
        <w:spacing w:after="0" w:line="360" w:lineRule="auto"/>
        <w:rPr>
          <w:rFonts w:ascii="Times New Roman" w:eastAsia="Times New Roman" w:hAnsi="Times New Roman" w:cs="Times New Roman"/>
          <w:color w:val="000000" w:themeColor="text1"/>
          <w:sz w:val="28"/>
          <w:szCs w:val="28"/>
          <w:lang w:eastAsia="ru-RU"/>
        </w:rPr>
      </w:pPr>
      <w:r w:rsidRPr="001D0D3E">
        <w:rPr>
          <w:rFonts w:ascii="Times New Roman" w:eastAsia="Times New Roman" w:hAnsi="Times New Roman" w:cs="Times New Roman"/>
          <w:b/>
          <w:color w:val="000000" w:themeColor="text1"/>
          <w:sz w:val="28"/>
          <w:szCs w:val="28"/>
          <w:lang w:eastAsia="ru-RU"/>
        </w:rPr>
        <w:t>З8</w:t>
      </w:r>
      <w:r w:rsidRPr="001D0D3E">
        <w:rPr>
          <w:rFonts w:ascii="Times New Roman" w:eastAsia="Times New Roman" w:hAnsi="Times New Roman" w:cs="Times New Roman"/>
          <w:color w:val="000000" w:themeColor="text1"/>
          <w:sz w:val="28"/>
          <w:szCs w:val="28"/>
          <w:lang w:eastAsia="ru-RU"/>
        </w:rPr>
        <w:t>.информационные технологи при отпуске лекарственных средств и других товаров аптечного ассортимента.</w:t>
      </w:r>
    </w:p>
    <w:p w:rsidR="001D0D3E" w:rsidRDefault="001D0D3E"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1D0D3E" w:rsidRDefault="001D0D3E"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1D0D3E" w:rsidRDefault="001D0D3E"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1D0D3E" w:rsidRDefault="001D0D3E"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1D0D3E" w:rsidRDefault="001D0D3E"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6379DA" w:rsidRDefault="006379DA" w:rsidP="001D0D3E">
      <w:pPr>
        <w:widowControl w:val="0"/>
        <w:tabs>
          <w:tab w:val="right" w:leader="underscore" w:pos="9639"/>
        </w:tabs>
        <w:suppressAutoHyphens/>
        <w:spacing w:after="0" w:line="360" w:lineRule="auto"/>
        <w:rPr>
          <w:rFonts w:ascii="Times New Roman" w:eastAsia="Times New Roman" w:hAnsi="Times New Roman" w:cs="Times New Roman"/>
          <w:b/>
          <w:bCs/>
          <w:color w:val="000000" w:themeColor="text1"/>
          <w:sz w:val="28"/>
          <w:szCs w:val="28"/>
        </w:rPr>
      </w:pPr>
    </w:p>
    <w:p w:rsidR="00F550C6" w:rsidRPr="006379DA" w:rsidRDefault="00F550C6" w:rsidP="006379DA">
      <w:pPr>
        <w:pStyle w:val="1"/>
        <w:numPr>
          <w:ilvl w:val="0"/>
          <w:numId w:val="28"/>
        </w:numPr>
        <w:rPr>
          <w:rFonts w:ascii="Times New Roman" w:eastAsia="Times New Roman" w:hAnsi="Times New Roman" w:cs="Times New Roman"/>
          <w:color w:val="000000" w:themeColor="text1"/>
        </w:rPr>
      </w:pPr>
      <w:bookmarkStart w:id="2" w:name="_Toc42781258"/>
      <w:r w:rsidRPr="006379DA">
        <w:rPr>
          <w:rFonts w:ascii="Times New Roman" w:eastAsia="Times New Roman" w:hAnsi="Times New Roman" w:cs="Times New Roman"/>
          <w:color w:val="000000" w:themeColor="text1"/>
        </w:rPr>
        <w:lastRenderedPageBreak/>
        <w:t>Тематический план</w:t>
      </w:r>
      <w:bookmarkEnd w:id="2"/>
    </w:p>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1D0D3E" w:rsidTr="002406F7">
        <w:trPr>
          <w:trHeight w:val="340"/>
        </w:trPr>
        <w:tc>
          <w:tcPr>
            <w:tcW w:w="623" w:type="pct"/>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w:t>
            </w:r>
          </w:p>
        </w:tc>
        <w:tc>
          <w:tcPr>
            <w:tcW w:w="3427" w:type="pct"/>
            <w:gridSpan w:val="2"/>
            <w:vAlign w:val="center"/>
          </w:tcPr>
          <w:p w:rsidR="00F550C6" w:rsidRPr="001D0D3E" w:rsidRDefault="00F550C6" w:rsidP="001D0D3E">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Наименование разделов и тем практики</w:t>
            </w:r>
          </w:p>
        </w:tc>
        <w:tc>
          <w:tcPr>
            <w:tcW w:w="476" w:type="pct"/>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Всего часов</w:t>
            </w:r>
          </w:p>
        </w:tc>
        <w:tc>
          <w:tcPr>
            <w:tcW w:w="474" w:type="pct"/>
            <w:tcBorders>
              <w:bottom w:val="single" w:sz="4" w:space="0" w:color="auto"/>
            </w:tcBorders>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Всего дней</w:t>
            </w:r>
          </w:p>
        </w:tc>
      </w:tr>
      <w:tr w:rsidR="00F550C6" w:rsidRPr="001D0D3E" w:rsidTr="002406F7">
        <w:trPr>
          <w:trHeight w:val="340"/>
        </w:trPr>
        <w:tc>
          <w:tcPr>
            <w:tcW w:w="623" w:type="pct"/>
            <w:tcBorders>
              <w:bottom w:val="single" w:sz="4" w:space="0" w:color="auto"/>
            </w:tcBorders>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c>
          <w:tcPr>
            <w:tcW w:w="3427" w:type="pct"/>
            <w:gridSpan w:val="2"/>
            <w:tcBorders>
              <w:bottom w:val="single" w:sz="4" w:space="0" w:color="auto"/>
            </w:tcBorders>
            <w:vAlign w:val="center"/>
          </w:tcPr>
          <w:p w:rsidR="00F550C6" w:rsidRPr="001D0D3E" w:rsidRDefault="00F550C6" w:rsidP="001D0D3E">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2</w:t>
            </w:r>
          </w:p>
        </w:tc>
        <w:tc>
          <w:tcPr>
            <w:tcW w:w="476" w:type="pct"/>
            <w:tcBorders>
              <w:bottom w:val="single" w:sz="4" w:space="0" w:color="auto"/>
            </w:tcBorders>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3</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4</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30</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p>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5</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2.</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18</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3</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3.</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4.</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Медицинские изделия. Анализ ассортимента. Хранение. Реализация.</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18</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3</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5.</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18</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3</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12</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2</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7.</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Минеральные воды. Анализ ассортимента. Хранение. Реализация.</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8.</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Парфюмерно-косметические товары. Анализ  ассортимента.</w:t>
            </w:r>
          </w:p>
          <w:p w:rsidR="00F550C6" w:rsidRPr="001D0D3E" w:rsidRDefault="00F550C6" w:rsidP="001D0D3E">
            <w:pPr>
              <w:widowControl w:val="0"/>
              <w:tabs>
                <w:tab w:val="right" w:leader="underscore" w:pos="9639"/>
              </w:tabs>
              <w:suppressAutoHyphens/>
              <w:spacing w:after="0" w:line="360" w:lineRule="auto"/>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Хранение. Реализация.</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9.</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Диетическое питание, питание  детей до 3х лет.</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10.</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Маркетинговая характеристика аптеки.</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18</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3</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11.</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Торговое оборудование аптеки.</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12.</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Планировка торгового зала аптеки.</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12</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2</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13.</w:t>
            </w: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Витрины. Типы витрин. Оформление витрин.</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12</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2</w:t>
            </w:r>
          </w:p>
        </w:tc>
      </w:tr>
      <w:tr w:rsidR="00F550C6" w:rsidRPr="001D0D3E" w:rsidTr="002406F7">
        <w:trPr>
          <w:trHeight w:val="1154"/>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lastRenderedPageBreak/>
              <w:t>14.</w:t>
            </w:r>
          </w:p>
        </w:tc>
        <w:tc>
          <w:tcPr>
            <w:tcW w:w="3427" w:type="pct"/>
            <w:gridSpan w:val="2"/>
            <w:shd w:val="clear" w:color="auto" w:fill="auto"/>
            <w:vAlign w:val="center"/>
          </w:tcPr>
          <w:p w:rsidR="00F550C6" w:rsidRPr="001D0D3E" w:rsidRDefault="00F550C6" w:rsidP="001D0D3E">
            <w:pPr>
              <w:widowControl w:val="0"/>
              <w:autoSpaceDE w:val="0"/>
              <w:autoSpaceDN w:val="0"/>
              <w:adjustRightInd w:val="0"/>
              <w:spacing w:after="0" w:line="360" w:lineRule="auto"/>
              <w:contextualSpacing/>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Реклама в аптеке.</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p>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r>
      <w:tr w:rsidR="00F550C6" w:rsidRPr="001D0D3E" w:rsidTr="002406F7">
        <w:trPr>
          <w:trHeight w:val="340"/>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15.</w:t>
            </w:r>
          </w:p>
        </w:tc>
        <w:tc>
          <w:tcPr>
            <w:tcW w:w="3427" w:type="pct"/>
            <w:gridSpan w:val="2"/>
            <w:shd w:val="clear" w:color="auto" w:fill="auto"/>
            <w:vAlign w:val="center"/>
          </w:tcPr>
          <w:p w:rsidR="00F550C6" w:rsidRPr="001D0D3E" w:rsidRDefault="00F550C6" w:rsidP="001D0D3E">
            <w:pPr>
              <w:widowControl w:val="0"/>
              <w:autoSpaceDE w:val="0"/>
              <w:autoSpaceDN w:val="0"/>
              <w:adjustRightInd w:val="0"/>
              <w:spacing w:after="0" w:line="360" w:lineRule="auto"/>
              <w:contextualSpacing/>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color w:val="000000" w:themeColor="text1"/>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6</w:t>
            </w: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1</w:t>
            </w:r>
          </w:p>
        </w:tc>
      </w:tr>
      <w:tr w:rsidR="00F550C6" w:rsidRPr="001D0D3E" w:rsidTr="002406F7">
        <w:trPr>
          <w:trHeight w:val="483"/>
        </w:trPr>
        <w:tc>
          <w:tcPr>
            <w:tcW w:w="623"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color w:val="000000" w:themeColor="text1"/>
                <w:sz w:val="28"/>
                <w:szCs w:val="28"/>
              </w:rPr>
            </w:pPr>
          </w:p>
        </w:tc>
        <w:tc>
          <w:tcPr>
            <w:tcW w:w="3427"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360" w:lineRule="auto"/>
              <w:contextualSpacing/>
              <w:jc w:val="both"/>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ИТОГО</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180</w:t>
            </w:r>
          </w:p>
          <w:p w:rsidR="00F550C6" w:rsidRPr="001D0D3E" w:rsidRDefault="00F550C6" w:rsidP="001D0D3E">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color w:val="000000" w:themeColor="text1"/>
                <w:sz w:val="28"/>
                <w:szCs w:val="28"/>
              </w:rPr>
            </w:pPr>
          </w:p>
        </w:tc>
        <w:tc>
          <w:tcPr>
            <w:tcW w:w="474" w:type="pct"/>
          </w:tcPr>
          <w:p w:rsidR="00F550C6" w:rsidRPr="001D0D3E" w:rsidRDefault="00F550C6" w:rsidP="001D0D3E">
            <w:pPr>
              <w:widowControl w:val="0"/>
              <w:tabs>
                <w:tab w:val="right" w:leader="underscore" w:pos="9639"/>
              </w:tabs>
              <w:suppressAutoHyphens/>
              <w:spacing w:after="0" w:line="360" w:lineRule="auto"/>
              <w:jc w:val="center"/>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30</w:t>
            </w:r>
          </w:p>
        </w:tc>
      </w:tr>
      <w:tr w:rsidR="00F550C6" w:rsidRPr="001D0D3E" w:rsidTr="002406F7">
        <w:trPr>
          <w:trHeight w:val="835"/>
        </w:trPr>
        <w:tc>
          <w:tcPr>
            <w:tcW w:w="1362" w:type="pct"/>
            <w:gridSpan w:val="2"/>
            <w:shd w:val="clear" w:color="auto" w:fill="auto"/>
            <w:vAlign w:val="center"/>
          </w:tcPr>
          <w:p w:rsidR="00F550C6" w:rsidRPr="001D0D3E" w:rsidRDefault="00F550C6" w:rsidP="001D0D3E">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color w:val="000000" w:themeColor="text1"/>
                <w:sz w:val="28"/>
                <w:szCs w:val="28"/>
              </w:rPr>
            </w:pPr>
            <w:r w:rsidRPr="001D0D3E">
              <w:rPr>
                <w:rFonts w:ascii="Times New Roman" w:eastAsia="Times New Roman" w:hAnsi="Times New Roman" w:cs="Times New Roman"/>
                <w:b/>
                <w:bCs/>
                <w:color w:val="000000" w:themeColor="text1"/>
                <w:sz w:val="28"/>
                <w:szCs w:val="28"/>
              </w:rPr>
              <w:t>Вид промежуточной аттестации</w:t>
            </w:r>
          </w:p>
        </w:tc>
        <w:tc>
          <w:tcPr>
            <w:tcW w:w="2688"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t>дифференцированный зачет</w:t>
            </w:r>
          </w:p>
        </w:tc>
        <w:tc>
          <w:tcPr>
            <w:tcW w:w="476" w:type="pct"/>
            <w:shd w:val="clear" w:color="auto" w:fill="auto"/>
            <w:vAlign w:val="center"/>
          </w:tcPr>
          <w:p w:rsidR="00F550C6" w:rsidRPr="001D0D3E" w:rsidRDefault="00F550C6" w:rsidP="001D0D3E">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color w:val="000000" w:themeColor="text1"/>
                <w:sz w:val="28"/>
                <w:szCs w:val="28"/>
              </w:rPr>
            </w:pPr>
          </w:p>
        </w:tc>
        <w:tc>
          <w:tcPr>
            <w:tcW w:w="474" w:type="pct"/>
          </w:tcPr>
          <w:p w:rsidR="00F550C6" w:rsidRPr="001D0D3E" w:rsidRDefault="00F550C6" w:rsidP="001D0D3E">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color w:val="000000" w:themeColor="text1"/>
                <w:sz w:val="28"/>
                <w:szCs w:val="28"/>
              </w:rPr>
            </w:pPr>
          </w:p>
        </w:tc>
      </w:tr>
    </w:tbl>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F550C6" w:rsidRPr="001D0D3E" w:rsidRDefault="00F550C6" w:rsidP="001D0D3E">
      <w:pPr>
        <w:widowControl w:val="0"/>
        <w:tabs>
          <w:tab w:val="right" w:leader="underscore" w:pos="9639"/>
        </w:tabs>
        <w:suppressAutoHyphens/>
        <w:spacing w:after="0" w:line="360" w:lineRule="auto"/>
        <w:jc w:val="both"/>
        <w:rPr>
          <w:rFonts w:ascii="Times New Roman" w:eastAsia="Times New Roman" w:hAnsi="Times New Roman" w:cs="Times New Roman"/>
          <w:b/>
          <w:bCs/>
          <w:color w:val="000000" w:themeColor="text1"/>
          <w:sz w:val="28"/>
          <w:szCs w:val="28"/>
        </w:rPr>
      </w:pPr>
    </w:p>
    <w:p w:rsidR="00F550C6" w:rsidRPr="001D0D3E" w:rsidRDefault="00F550C6" w:rsidP="001D0D3E">
      <w:pPr>
        <w:widowControl w:val="0"/>
        <w:suppressAutoHyphens/>
        <w:spacing w:after="0" w:line="360" w:lineRule="auto"/>
        <w:jc w:val="both"/>
        <w:rPr>
          <w:rFonts w:ascii="Times New Roman" w:eastAsia="Times New Roman" w:hAnsi="Times New Roman" w:cs="Times New Roman"/>
          <w:b/>
          <w:bCs/>
          <w:color w:val="000000" w:themeColor="text1"/>
          <w:sz w:val="28"/>
          <w:szCs w:val="28"/>
        </w:rPr>
      </w:pPr>
    </w:p>
    <w:p w:rsidR="00F550C6" w:rsidRPr="001D0D3E" w:rsidRDefault="00F550C6" w:rsidP="001D0D3E">
      <w:pPr>
        <w:widowControl w:val="0"/>
        <w:suppressAutoHyphens/>
        <w:spacing w:after="0" w:line="360" w:lineRule="auto"/>
        <w:jc w:val="both"/>
        <w:rPr>
          <w:rFonts w:ascii="Times New Roman" w:eastAsia="Times New Roman" w:hAnsi="Times New Roman" w:cs="Times New Roman"/>
          <w:b/>
          <w:bCs/>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1D0D3E" w:rsidRDefault="001D0D3E" w:rsidP="001D0D3E">
      <w:pPr>
        <w:spacing w:after="0" w:line="360" w:lineRule="auto"/>
        <w:jc w:val="both"/>
        <w:rPr>
          <w:rFonts w:ascii="Times New Roman" w:eastAsia="Times New Roman" w:hAnsi="Times New Roman" w:cs="Times New Roman"/>
          <w:b/>
          <w:color w:val="000000" w:themeColor="text1"/>
          <w:sz w:val="28"/>
          <w:szCs w:val="28"/>
        </w:rPr>
      </w:pPr>
    </w:p>
    <w:p w:rsidR="00F550C6" w:rsidRPr="006379DA" w:rsidRDefault="00F550C6" w:rsidP="006379DA">
      <w:pPr>
        <w:pStyle w:val="1"/>
        <w:numPr>
          <w:ilvl w:val="0"/>
          <w:numId w:val="28"/>
        </w:numPr>
        <w:rPr>
          <w:rFonts w:ascii="Times New Roman" w:eastAsia="Times New Roman" w:hAnsi="Times New Roman" w:cs="Times New Roman"/>
          <w:color w:val="000000" w:themeColor="text1"/>
        </w:rPr>
      </w:pPr>
      <w:bookmarkStart w:id="3" w:name="_Toc42781259"/>
      <w:r w:rsidRPr="006379DA">
        <w:rPr>
          <w:rFonts w:ascii="Times New Roman" w:eastAsia="Times New Roman" w:hAnsi="Times New Roman" w:cs="Times New Roman"/>
          <w:color w:val="000000" w:themeColor="text1"/>
        </w:rPr>
        <w:lastRenderedPageBreak/>
        <w:t>График прохождения практики</w:t>
      </w:r>
      <w:bookmarkEnd w:id="3"/>
    </w:p>
    <w:p w:rsidR="00F550C6" w:rsidRPr="001D0D3E" w:rsidRDefault="00F550C6" w:rsidP="001D0D3E">
      <w:pPr>
        <w:spacing w:after="0" w:line="360" w:lineRule="auto"/>
        <w:jc w:val="both"/>
        <w:rPr>
          <w:rFonts w:ascii="Times New Roman" w:eastAsia="Times New Roman" w:hAnsi="Times New Roman" w:cs="Times New Roman"/>
          <w:b/>
          <w:color w:val="000000" w:themeColor="text1"/>
          <w:sz w:val="28"/>
          <w:szCs w:val="28"/>
        </w:rPr>
      </w:pPr>
    </w:p>
    <w:tbl>
      <w:tblPr>
        <w:tblStyle w:val="a5"/>
        <w:tblW w:w="0" w:type="auto"/>
        <w:tblLook w:val="04A0"/>
      </w:tblPr>
      <w:tblGrid>
        <w:gridCol w:w="1224"/>
        <w:gridCol w:w="1623"/>
        <w:gridCol w:w="2040"/>
        <w:gridCol w:w="2750"/>
        <w:gridCol w:w="2217"/>
      </w:tblGrid>
      <w:tr w:rsidR="0029069F" w:rsidRPr="001D0D3E" w:rsidTr="001D0D3E">
        <w:tc>
          <w:tcPr>
            <w:tcW w:w="1224" w:type="dxa"/>
          </w:tcPr>
          <w:p w:rsidR="00F550C6" w:rsidRPr="001D0D3E" w:rsidRDefault="00F550C6" w:rsidP="001D0D3E">
            <w:pPr>
              <w:spacing w:line="360" w:lineRule="auto"/>
              <w:jc w:val="both"/>
              <w:rPr>
                <w:color w:val="000000" w:themeColor="text1"/>
                <w:sz w:val="28"/>
                <w:szCs w:val="28"/>
              </w:rPr>
            </w:pPr>
            <w:r w:rsidRPr="001D0D3E">
              <w:rPr>
                <w:color w:val="000000" w:themeColor="text1"/>
                <w:sz w:val="28"/>
                <w:szCs w:val="28"/>
              </w:rPr>
              <w:t>Дата</w:t>
            </w:r>
          </w:p>
        </w:tc>
        <w:tc>
          <w:tcPr>
            <w:tcW w:w="1623" w:type="dxa"/>
          </w:tcPr>
          <w:p w:rsidR="00F550C6" w:rsidRPr="001D0D3E" w:rsidRDefault="00F550C6" w:rsidP="001D0D3E">
            <w:pPr>
              <w:spacing w:line="360" w:lineRule="auto"/>
              <w:jc w:val="both"/>
              <w:rPr>
                <w:color w:val="000000" w:themeColor="text1"/>
                <w:sz w:val="28"/>
                <w:szCs w:val="28"/>
              </w:rPr>
            </w:pPr>
            <w:r w:rsidRPr="001D0D3E">
              <w:rPr>
                <w:color w:val="000000" w:themeColor="text1"/>
                <w:sz w:val="28"/>
                <w:szCs w:val="28"/>
              </w:rPr>
              <w:t>Время начала</w:t>
            </w:r>
          </w:p>
          <w:p w:rsidR="00F550C6" w:rsidRPr="001D0D3E" w:rsidRDefault="00F550C6" w:rsidP="001D0D3E">
            <w:pPr>
              <w:spacing w:line="360" w:lineRule="auto"/>
              <w:jc w:val="both"/>
              <w:rPr>
                <w:color w:val="000000" w:themeColor="text1"/>
                <w:sz w:val="28"/>
                <w:szCs w:val="28"/>
              </w:rPr>
            </w:pPr>
            <w:r w:rsidRPr="001D0D3E">
              <w:rPr>
                <w:color w:val="000000" w:themeColor="text1"/>
                <w:sz w:val="28"/>
                <w:szCs w:val="28"/>
              </w:rPr>
              <w:t xml:space="preserve">работы </w:t>
            </w:r>
          </w:p>
        </w:tc>
        <w:tc>
          <w:tcPr>
            <w:tcW w:w="2040" w:type="dxa"/>
          </w:tcPr>
          <w:p w:rsidR="00F550C6" w:rsidRPr="001D0D3E" w:rsidRDefault="00F550C6" w:rsidP="001D0D3E">
            <w:pPr>
              <w:spacing w:line="360" w:lineRule="auto"/>
              <w:jc w:val="both"/>
              <w:rPr>
                <w:color w:val="000000" w:themeColor="text1"/>
                <w:sz w:val="28"/>
                <w:szCs w:val="28"/>
              </w:rPr>
            </w:pPr>
            <w:r w:rsidRPr="001D0D3E">
              <w:rPr>
                <w:color w:val="000000" w:themeColor="text1"/>
                <w:sz w:val="28"/>
                <w:szCs w:val="28"/>
              </w:rPr>
              <w:t>Время окончания работы</w:t>
            </w:r>
          </w:p>
        </w:tc>
        <w:tc>
          <w:tcPr>
            <w:tcW w:w="2750" w:type="dxa"/>
          </w:tcPr>
          <w:p w:rsidR="00F550C6" w:rsidRPr="001D0D3E" w:rsidRDefault="00F550C6" w:rsidP="001D0D3E">
            <w:pPr>
              <w:spacing w:line="360" w:lineRule="auto"/>
              <w:jc w:val="both"/>
              <w:rPr>
                <w:color w:val="000000" w:themeColor="text1"/>
                <w:sz w:val="28"/>
                <w:szCs w:val="28"/>
              </w:rPr>
            </w:pPr>
            <w:r w:rsidRPr="001D0D3E">
              <w:rPr>
                <w:color w:val="000000" w:themeColor="text1"/>
                <w:sz w:val="28"/>
                <w:szCs w:val="28"/>
              </w:rPr>
              <w:t xml:space="preserve">Наименование работы </w:t>
            </w:r>
          </w:p>
        </w:tc>
        <w:tc>
          <w:tcPr>
            <w:tcW w:w="2217" w:type="dxa"/>
          </w:tcPr>
          <w:p w:rsidR="00F550C6" w:rsidRPr="001D0D3E" w:rsidRDefault="00F550C6" w:rsidP="001D0D3E">
            <w:pPr>
              <w:spacing w:line="360" w:lineRule="auto"/>
              <w:jc w:val="both"/>
              <w:rPr>
                <w:color w:val="000000" w:themeColor="text1"/>
                <w:sz w:val="28"/>
                <w:szCs w:val="28"/>
              </w:rPr>
            </w:pPr>
            <w:r w:rsidRPr="001D0D3E">
              <w:rPr>
                <w:color w:val="000000" w:themeColor="text1"/>
                <w:sz w:val="28"/>
                <w:szCs w:val="28"/>
              </w:rPr>
              <w:t>Оценка/Подпись руководителя</w:t>
            </w:r>
          </w:p>
        </w:tc>
      </w:tr>
      <w:tr w:rsidR="0029069F" w:rsidRPr="001D0D3E" w:rsidTr="001D0D3E">
        <w:tc>
          <w:tcPr>
            <w:tcW w:w="1224" w:type="dxa"/>
          </w:tcPr>
          <w:p w:rsidR="00F550C6" w:rsidRPr="001D0D3E" w:rsidRDefault="002406F7" w:rsidP="001D0D3E">
            <w:pPr>
              <w:spacing w:line="360" w:lineRule="auto"/>
              <w:jc w:val="both"/>
              <w:rPr>
                <w:color w:val="000000" w:themeColor="text1"/>
                <w:sz w:val="28"/>
                <w:szCs w:val="28"/>
              </w:rPr>
            </w:pPr>
            <w:r w:rsidRPr="001D0D3E">
              <w:rPr>
                <w:color w:val="000000" w:themeColor="text1"/>
                <w:sz w:val="28"/>
                <w:szCs w:val="28"/>
              </w:rPr>
              <w:t>11.05-15.05.20</w:t>
            </w:r>
          </w:p>
        </w:tc>
        <w:tc>
          <w:tcPr>
            <w:tcW w:w="1623" w:type="dxa"/>
          </w:tcPr>
          <w:p w:rsidR="00F550C6" w:rsidRPr="001D0D3E" w:rsidRDefault="00F550C6" w:rsidP="001D0D3E">
            <w:pPr>
              <w:spacing w:line="360" w:lineRule="auto"/>
              <w:jc w:val="both"/>
              <w:rPr>
                <w:color w:val="000000" w:themeColor="text1"/>
                <w:sz w:val="28"/>
                <w:szCs w:val="28"/>
              </w:rPr>
            </w:pPr>
          </w:p>
        </w:tc>
        <w:tc>
          <w:tcPr>
            <w:tcW w:w="2040" w:type="dxa"/>
          </w:tcPr>
          <w:p w:rsidR="00F550C6" w:rsidRPr="001D0D3E" w:rsidRDefault="00F550C6" w:rsidP="001D0D3E">
            <w:pPr>
              <w:spacing w:line="360" w:lineRule="auto"/>
              <w:jc w:val="both"/>
              <w:rPr>
                <w:i/>
                <w:color w:val="000000" w:themeColor="text1"/>
                <w:sz w:val="28"/>
                <w:szCs w:val="28"/>
              </w:rPr>
            </w:pPr>
          </w:p>
        </w:tc>
        <w:tc>
          <w:tcPr>
            <w:tcW w:w="2750" w:type="dxa"/>
          </w:tcPr>
          <w:p w:rsidR="00F550C6" w:rsidRPr="001D0D3E" w:rsidRDefault="00F550C6" w:rsidP="001D0D3E">
            <w:pPr>
              <w:spacing w:line="360" w:lineRule="auto"/>
              <w:jc w:val="both"/>
              <w:rPr>
                <w:color w:val="000000" w:themeColor="text1"/>
                <w:sz w:val="28"/>
                <w:szCs w:val="28"/>
              </w:rPr>
            </w:pPr>
            <w:r w:rsidRPr="001D0D3E">
              <w:rPr>
                <w:bCs/>
                <w:color w:val="000000" w:themeColor="text1"/>
                <w:sz w:val="28"/>
                <w:szCs w:val="28"/>
              </w:rPr>
              <w:t>Организация работы  аптеки по приему и хранению товаров аптечного ассортимента. Документы, подтверждающие качество.</w:t>
            </w:r>
          </w:p>
        </w:tc>
        <w:tc>
          <w:tcPr>
            <w:tcW w:w="2217" w:type="dxa"/>
          </w:tcPr>
          <w:p w:rsidR="00F550C6" w:rsidRPr="001D0D3E" w:rsidRDefault="00D5142B" w:rsidP="001D0D3E">
            <w:pPr>
              <w:spacing w:line="360" w:lineRule="auto"/>
              <w:jc w:val="both"/>
              <w:rPr>
                <w:color w:val="000000" w:themeColor="text1"/>
                <w:sz w:val="28"/>
                <w:szCs w:val="28"/>
              </w:rPr>
            </w:pPr>
            <w:r w:rsidRPr="001D0D3E">
              <w:rPr>
                <w:color w:val="000000" w:themeColor="text1"/>
                <w:sz w:val="28"/>
                <w:szCs w:val="28"/>
              </w:rPr>
              <w:t>5</w:t>
            </w:r>
          </w:p>
        </w:tc>
      </w:tr>
      <w:tr w:rsidR="0029069F" w:rsidRPr="001D0D3E" w:rsidTr="001D0D3E">
        <w:tc>
          <w:tcPr>
            <w:tcW w:w="1224" w:type="dxa"/>
          </w:tcPr>
          <w:p w:rsidR="00F550C6" w:rsidRPr="001D0D3E" w:rsidRDefault="00F550C6" w:rsidP="001D0D3E">
            <w:pPr>
              <w:spacing w:line="360" w:lineRule="auto"/>
              <w:jc w:val="both"/>
              <w:rPr>
                <w:color w:val="000000" w:themeColor="text1"/>
                <w:sz w:val="28"/>
                <w:szCs w:val="28"/>
              </w:rPr>
            </w:pPr>
            <w:r w:rsidRPr="001D0D3E">
              <w:rPr>
                <w:color w:val="000000" w:themeColor="text1"/>
                <w:sz w:val="28"/>
                <w:szCs w:val="28"/>
              </w:rPr>
              <w:t>16.05-19.05</w:t>
            </w:r>
            <w:r w:rsidR="002406F7" w:rsidRPr="001D0D3E">
              <w:rPr>
                <w:color w:val="000000" w:themeColor="text1"/>
                <w:sz w:val="28"/>
                <w:szCs w:val="28"/>
              </w:rPr>
              <w:t>.20</w:t>
            </w:r>
          </w:p>
        </w:tc>
        <w:tc>
          <w:tcPr>
            <w:tcW w:w="1623" w:type="dxa"/>
          </w:tcPr>
          <w:p w:rsidR="00F550C6" w:rsidRPr="001D0D3E" w:rsidRDefault="00F550C6" w:rsidP="001D0D3E">
            <w:pPr>
              <w:spacing w:line="360" w:lineRule="auto"/>
              <w:jc w:val="both"/>
              <w:rPr>
                <w:color w:val="000000" w:themeColor="text1"/>
                <w:sz w:val="28"/>
                <w:szCs w:val="28"/>
              </w:rPr>
            </w:pPr>
          </w:p>
        </w:tc>
        <w:tc>
          <w:tcPr>
            <w:tcW w:w="2040" w:type="dxa"/>
          </w:tcPr>
          <w:p w:rsidR="00F550C6" w:rsidRPr="001D0D3E" w:rsidRDefault="00F550C6" w:rsidP="001D0D3E">
            <w:pPr>
              <w:spacing w:line="360" w:lineRule="auto"/>
              <w:jc w:val="both"/>
              <w:rPr>
                <w:color w:val="000000" w:themeColor="text1"/>
                <w:sz w:val="28"/>
                <w:szCs w:val="28"/>
              </w:rPr>
            </w:pPr>
          </w:p>
        </w:tc>
        <w:tc>
          <w:tcPr>
            <w:tcW w:w="2750" w:type="dxa"/>
          </w:tcPr>
          <w:p w:rsidR="00F550C6" w:rsidRPr="001D0D3E" w:rsidRDefault="00F550C6" w:rsidP="001D0D3E">
            <w:pPr>
              <w:spacing w:line="360" w:lineRule="auto"/>
              <w:jc w:val="both"/>
              <w:rPr>
                <w:color w:val="000000" w:themeColor="text1"/>
                <w:sz w:val="28"/>
                <w:szCs w:val="28"/>
              </w:rPr>
            </w:pPr>
            <w:r w:rsidRPr="001D0D3E">
              <w:rPr>
                <w:bCs/>
                <w:color w:val="000000" w:themeColor="text1"/>
                <w:sz w:val="28"/>
                <w:szCs w:val="28"/>
              </w:rPr>
              <w:t>Лекарственные средства. Анализ ассортимента. Хранение. Реализация.</w:t>
            </w:r>
          </w:p>
        </w:tc>
        <w:tc>
          <w:tcPr>
            <w:tcW w:w="2217" w:type="dxa"/>
          </w:tcPr>
          <w:p w:rsidR="00F550C6" w:rsidRPr="001D0D3E" w:rsidRDefault="00D5142B" w:rsidP="001D0D3E">
            <w:pPr>
              <w:spacing w:line="360" w:lineRule="auto"/>
              <w:jc w:val="both"/>
              <w:rPr>
                <w:color w:val="000000" w:themeColor="text1"/>
                <w:sz w:val="28"/>
                <w:szCs w:val="28"/>
              </w:rPr>
            </w:pPr>
            <w:r w:rsidRPr="001D0D3E">
              <w:rPr>
                <w:color w:val="000000" w:themeColor="text1"/>
                <w:sz w:val="28"/>
                <w:szCs w:val="28"/>
              </w:rPr>
              <w:t>4</w:t>
            </w:r>
          </w:p>
        </w:tc>
      </w:tr>
      <w:tr w:rsidR="0029069F" w:rsidRPr="001D0D3E" w:rsidTr="001D0D3E">
        <w:tc>
          <w:tcPr>
            <w:tcW w:w="1224" w:type="dxa"/>
          </w:tcPr>
          <w:p w:rsidR="00F550C6" w:rsidRPr="001D0D3E" w:rsidRDefault="002406F7" w:rsidP="001D0D3E">
            <w:pPr>
              <w:spacing w:line="360" w:lineRule="auto"/>
              <w:jc w:val="both"/>
              <w:rPr>
                <w:color w:val="000000" w:themeColor="text1"/>
                <w:sz w:val="28"/>
                <w:szCs w:val="28"/>
              </w:rPr>
            </w:pPr>
            <w:r w:rsidRPr="001D0D3E">
              <w:rPr>
                <w:color w:val="000000" w:themeColor="text1"/>
                <w:sz w:val="28"/>
                <w:szCs w:val="28"/>
              </w:rPr>
              <w:t>20.05.20</w:t>
            </w:r>
          </w:p>
        </w:tc>
        <w:tc>
          <w:tcPr>
            <w:tcW w:w="1623" w:type="dxa"/>
          </w:tcPr>
          <w:p w:rsidR="00F550C6" w:rsidRPr="001D0D3E" w:rsidRDefault="00F550C6" w:rsidP="001D0D3E">
            <w:pPr>
              <w:spacing w:line="360" w:lineRule="auto"/>
              <w:jc w:val="both"/>
              <w:rPr>
                <w:color w:val="000000" w:themeColor="text1"/>
                <w:sz w:val="28"/>
                <w:szCs w:val="28"/>
              </w:rPr>
            </w:pPr>
          </w:p>
        </w:tc>
        <w:tc>
          <w:tcPr>
            <w:tcW w:w="2040" w:type="dxa"/>
          </w:tcPr>
          <w:p w:rsidR="009320A3" w:rsidRPr="001D0D3E" w:rsidRDefault="009320A3" w:rsidP="001D0D3E">
            <w:pPr>
              <w:spacing w:line="360" w:lineRule="auto"/>
              <w:jc w:val="both"/>
              <w:rPr>
                <w:color w:val="000000" w:themeColor="text1"/>
                <w:sz w:val="28"/>
                <w:szCs w:val="28"/>
              </w:rPr>
            </w:pPr>
          </w:p>
        </w:tc>
        <w:tc>
          <w:tcPr>
            <w:tcW w:w="2750" w:type="dxa"/>
          </w:tcPr>
          <w:p w:rsidR="00F550C6" w:rsidRPr="001D0D3E" w:rsidRDefault="00883CE9" w:rsidP="001D0D3E">
            <w:pPr>
              <w:spacing w:line="360" w:lineRule="auto"/>
              <w:jc w:val="both"/>
              <w:rPr>
                <w:color w:val="000000" w:themeColor="text1"/>
                <w:sz w:val="28"/>
                <w:szCs w:val="28"/>
              </w:rPr>
            </w:pPr>
            <w:r w:rsidRPr="001D0D3E">
              <w:rPr>
                <w:bCs/>
                <w:color w:val="000000" w:themeColor="text1"/>
                <w:sz w:val="28"/>
                <w:szCs w:val="28"/>
              </w:rPr>
              <w:t>Гомеопатические лекарственные препараты. Анализ ассортимента. Хранение. Реализация.</w:t>
            </w:r>
          </w:p>
        </w:tc>
        <w:tc>
          <w:tcPr>
            <w:tcW w:w="2217" w:type="dxa"/>
          </w:tcPr>
          <w:p w:rsidR="00F550C6" w:rsidRPr="001D0D3E" w:rsidRDefault="00D5142B" w:rsidP="001D0D3E">
            <w:pPr>
              <w:spacing w:line="360" w:lineRule="auto"/>
              <w:jc w:val="both"/>
              <w:rPr>
                <w:color w:val="000000" w:themeColor="text1"/>
                <w:sz w:val="28"/>
                <w:szCs w:val="28"/>
              </w:rPr>
            </w:pPr>
            <w:r w:rsidRPr="001D0D3E">
              <w:rPr>
                <w:color w:val="000000" w:themeColor="text1"/>
                <w:sz w:val="28"/>
                <w:szCs w:val="28"/>
              </w:rPr>
              <w:t>5</w:t>
            </w:r>
          </w:p>
        </w:tc>
      </w:tr>
      <w:tr w:rsidR="00E777A7" w:rsidRPr="001D0D3E" w:rsidTr="001D0D3E">
        <w:tc>
          <w:tcPr>
            <w:tcW w:w="1224" w:type="dxa"/>
          </w:tcPr>
          <w:p w:rsidR="00E777A7" w:rsidRPr="001D0D3E" w:rsidRDefault="00E777A7" w:rsidP="001D0D3E">
            <w:pPr>
              <w:spacing w:line="360" w:lineRule="auto"/>
              <w:jc w:val="both"/>
              <w:rPr>
                <w:color w:val="000000" w:themeColor="text1"/>
                <w:sz w:val="28"/>
                <w:szCs w:val="28"/>
              </w:rPr>
            </w:pPr>
            <w:r w:rsidRPr="001D0D3E">
              <w:rPr>
                <w:color w:val="000000" w:themeColor="text1"/>
                <w:sz w:val="28"/>
                <w:szCs w:val="28"/>
              </w:rPr>
              <w:t>21.05-23.05</w:t>
            </w:r>
            <w:r w:rsidR="002406F7" w:rsidRPr="001D0D3E">
              <w:rPr>
                <w:color w:val="000000" w:themeColor="text1"/>
                <w:sz w:val="28"/>
                <w:szCs w:val="28"/>
              </w:rPr>
              <w:t>.20</w:t>
            </w:r>
          </w:p>
        </w:tc>
        <w:tc>
          <w:tcPr>
            <w:tcW w:w="1623" w:type="dxa"/>
          </w:tcPr>
          <w:p w:rsidR="00E777A7" w:rsidRPr="001D0D3E" w:rsidRDefault="00E777A7" w:rsidP="001D0D3E">
            <w:pPr>
              <w:spacing w:line="360" w:lineRule="auto"/>
              <w:jc w:val="both"/>
              <w:rPr>
                <w:color w:val="000000" w:themeColor="text1"/>
                <w:sz w:val="28"/>
                <w:szCs w:val="28"/>
              </w:rPr>
            </w:pPr>
          </w:p>
        </w:tc>
        <w:tc>
          <w:tcPr>
            <w:tcW w:w="2040" w:type="dxa"/>
          </w:tcPr>
          <w:p w:rsidR="00E777A7" w:rsidRPr="001D0D3E" w:rsidRDefault="00E777A7" w:rsidP="001D0D3E">
            <w:pPr>
              <w:spacing w:line="360" w:lineRule="auto"/>
              <w:jc w:val="both"/>
              <w:rPr>
                <w:color w:val="000000" w:themeColor="text1"/>
                <w:sz w:val="28"/>
                <w:szCs w:val="28"/>
              </w:rPr>
            </w:pPr>
          </w:p>
        </w:tc>
        <w:tc>
          <w:tcPr>
            <w:tcW w:w="2750" w:type="dxa"/>
            <w:vAlign w:val="center"/>
          </w:tcPr>
          <w:p w:rsidR="00E777A7" w:rsidRPr="001D0D3E" w:rsidRDefault="00E777A7" w:rsidP="001D0D3E">
            <w:pPr>
              <w:widowControl w:val="0"/>
              <w:tabs>
                <w:tab w:val="right" w:leader="underscore" w:pos="9639"/>
              </w:tabs>
              <w:suppressAutoHyphens/>
              <w:spacing w:line="360" w:lineRule="auto"/>
              <w:jc w:val="both"/>
              <w:rPr>
                <w:bCs/>
                <w:color w:val="000000" w:themeColor="text1"/>
                <w:sz w:val="28"/>
                <w:szCs w:val="28"/>
              </w:rPr>
            </w:pPr>
            <w:r w:rsidRPr="001D0D3E">
              <w:rPr>
                <w:bCs/>
                <w:color w:val="000000" w:themeColor="text1"/>
                <w:sz w:val="28"/>
                <w:szCs w:val="28"/>
              </w:rPr>
              <w:t>Медицинские изделия. Анализ ассортимента. Хранение. Реализация.</w:t>
            </w:r>
          </w:p>
        </w:tc>
        <w:tc>
          <w:tcPr>
            <w:tcW w:w="2217" w:type="dxa"/>
          </w:tcPr>
          <w:p w:rsidR="00E777A7" w:rsidRPr="001D0D3E" w:rsidRDefault="00D5142B" w:rsidP="001D0D3E">
            <w:pPr>
              <w:spacing w:line="360" w:lineRule="auto"/>
              <w:jc w:val="both"/>
              <w:rPr>
                <w:color w:val="000000" w:themeColor="text1"/>
                <w:sz w:val="28"/>
                <w:szCs w:val="28"/>
              </w:rPr>
            </w:pPr>
            <w:r w:rsidRPr="001D0D3E">
              <w:rPr>
                <w:color w:val="000000" w:themeColor="text1"/>
                <w:sz w:val="28"/>
                <w:szCs w:val="28"/>
              </w:rPr>
              <w:t>4</w:t>
            </w:r>
          </w:p>
        </w:tc>
      </w:tr>
      <w:tr w:rsidR="00E777A7" w:rsidRPr="001D0D3E" w:rsidTr="001D0D3E">
        <w:tc>
          <w:tcPr>
            <w:tcW w:w="1224" w:type="dxa"/>
          </w:tcPr>
          <w:p w:rsidR="00E777A7" w:rsidRPr="001D0D3E" w:rsidRDefault="00E777A7" w:rsidP="001D0D3E">
            <w:pPr>
              <w:spacing w:line="360" w:lineRule="auto"/>
              <w:jc w:val="both"/>
              <w:rPr>
                <w:color w:val="000000" w:themeColor="text1"/>
                <w:sz w:val="28"/>
                <w:szCs w:val="28"/>
              </w:rPr>
            </w:pPr>
            <w:r w:rsidRPr="001D0D3E">
              <w:rPr>
                <w:color w:val="000000" w:themeColor="text1"/>
                <w:sz w:val="28"/>
                <w:szCs w:val="28"/>
              </w:rPr>
              <w:lastRenderedPageBreak/>
              <w:t>25.05-27.05</w:t>
            </w:r>
            <w:r w:rsidR="002406F7" w:rsidRPr="001D0D3E">
              <w:rPr>
                <w:color w:val="000000" w:themeColor="text1"/>
                <w:sz w:val="28"/>
                <w:szCs w:val="28"/>
              </w:rPr>
              <w:t>.20</w:t>
            </w:r>
          </w:p>
        </w:tc>
        <w:tc>
          <w:tcPr>
            <w:tcW w:w="1623" w:type="dxa"/>
          </w:tcPr>
          <w:p w:rsidR="00E777A7" w:rsidRPr="001D0D3E" w:rsidRDefault="00E777A7" w:rsidP="001D0D3E">
            <w:pPr>
              <w:spacing w:line="360" w:lineRule="auto"/>
              <w:jc w:val="both"/>
              <w:rPr>
                <w:color w:val="000000" w:themeColor="text1"/>
                <w:sz w:val="28"/>
                <w:szCs w:val="28"/>
              </w:rPr>
            </w:pPr>
          </w:p>
        </w:tc>
        <w:tc>
          <w:tcPr>
            <w:tcW w:w="2040" w:type="dxa"/>
          </w:tcPr>
          <w:p w:rsidR="009320A3" w:rsidRPr="001D0D3E" w:rsidRDefault="009320A3" w:rsidP="001D0D3E">
            <w:pPr>
              <w:spacing w:line="360" w:lineRule="auto"/>
              <w:jc w:val="both"/>
              <w:rPr>
                <w:color w:val="000000" w:themeColor="text1"/>
                <w:sz w:val="28"/>
                <w:szCs w:val="28"/>
              </w:rPr>
            </w:pPr>
          </w:p>
        </w:tc>
        <w:tc>
          <w:tcPr>
            <w:tcW w:w="2750" w:type="dxa"/>
          </w:tcPr>
          <w:p w:rsidR="00E777A7" w:rsidRPr="001D0D3E" w:rsidRDefault="00E777A7" w:rsidP="001D0D3E">
            <w:pPr>
              <w:spacing w:line="360" w:lineRule="auto"/>
              <w:jc w:val="both"/>
              <w:rPr>
                <w:color w:val="000000" w:themeColor="text1"/>
                <w:sz w:val="28"/>
                <w:szCs w:val="28"/>
              </w:rPr>
            </w:pPr>
            <w:r w:rsidRPr="001D0D3E">
              <w:rPr>
                <w:bCs/>
                <w:color w:val="000000" w:themeColor="text1"/>
                <w:sz w:val="28"/>
                <w:szCs w:val="28"/>
              </w:rPr>
              <w:t>Медицинские приборы, аппараты, инструменты. Анализ ассортимента. Хранение. Реализация</w:t>
            </w:r>
          </w:p>
        </w:tc>
        <w:tc>
          <w:tcPr>
            <w:tcW w:w="2217" w:type="dxa"/>
          </w:tcPr>
          <w:p w:rsidR="00E777A7" w:rsidRPr="001D0D3E" w:rsidRDefault="00D5142B" w:rsidP="001D0D3E">
            <w:pPr>
              <w:spacing w:line="360" w:lineRule="auto"/>
              <w:jc w:val="both"/>
              <w:rPr>
                <w:color w:val="000000" w:themeColor="text1"/>
                <w:sz w:val="28"/>
                <w:szCs w:val="28"/>
              </w:rPr>
            </w:pPr>
            <w:r w:rsidRPr="001D0D3E">
              <w:rPr>
                <w:color w:val="000000" w:themeColor="text1"/>
                <w:sz w:val="28"/>
                <w:szCs w:val="28"/>
              </w:rPr>
              <w:t>3</w:t>
            </w:r>
          </w:p>
        </w:tc>
      </w:tr>
      <w:tr w:rsidR="00E777A7" w:rsidRPr="001D0D3E" w:rsidTr="001D0D3E">
        <w:tc>
          <w:tcPr>
            <w:tcW w:w="1224" w:type="dxa"/>
          </w:tcPr>
          <w:p w:rsidR="00E777A7" w:rsidRPr="001D0D3E" w:rsidRDefault="00E777A7" w:rsidP="001D0D3E">
            <w:pPr>
              <w:spacing w:line="360" w:lineRule="auto"/>
              <w:jc w:val="both"/>
              <w:rPr>
                <w:color w:val="000000" w:themeColor="text1"/>
                <w:sz w:val="28"/>
                <w:szCs w:val="28"/>
              </w:rPr>
            </w:pPr>
            <w:r w:rsidRPr="001D0D3E">
              <w:rPr>
                <w:color w:val="000000" w:themeColor="text1"/>
                <w:sz w:val="28"/>
                <w:szCs w:val="28"/>
              </w:rPr>
              <w:t>28.05-29.05</w:t>
            </w:r>
            <w:r w:rsidR="002406F7" w:rsidRPr="001D0D3E">
              <w:rPr>
                <w:color w:val="000000" w:themeColor="text1"/>
                <w:sz w:val="28"/>
                <w:szCs w:val="28"/>
              </w:rPr>
              <w:t>.20</w:t>
            </w:r>
          </w:p>
        </w:tc>
        <w:tc>
          <w:tcPr>
            <w:tcW w:w="1623" w:type="dxa"/>
          </w:tcPr>
          <w:p w:rsidR="00E777A7" w:rsidRPr="001D0D3E" w:rsidRDefault="00E777A7" w:rsidP="001D0D3E">
            <w:pPr>
              <w:spacing w:line="360" w:lineRule="auto"/>
              <w:jc w:val="both"/>
              <w:rPr>
                <w:color w:val="000000" w:themeColor="text1"/>
                <w:sz w:val="28"/>
                <w:szCs w:val="28"/>
              </w:rPr>
            </w:pPr>
          </w:p>
        </w:tc>
        <w:tc>
          <w:tcPr>
            <w:tcW w:w="2040" w:type="dxa"/>
          </w:tcPr>
          <w:p w:rsidR="00E777A7" w:rsidRPr="001D0D3E" w:rsidRDefault="00E777A7" w:rsidP="001D0D3E">
            <w:pPr>
              <w:spacing w:line="360" w:lineRule="auto"/>
              <w:jc w:val="both"/>
              <w:rPr>
                <w:color w:val="000000" w:themeColor="text1"/>
                <w:sz w:val="28"/>
                <w:szCs w:val="28"/>
              </w:rPr>
            </w:pPr>
          </w:p>
        </w:tc>
        <w:tc>
          <w:tcPr>
            <w:tcW w:w="2750" w:type="dxa"/>
          </w:tcPr>
          <w:p w:rsidR="00E777A7" w:rsidRPr="001D0D3E" w:rsidRDefault="00E777A7" w:rsidP="001D0D3E">
            <w:pPr>
              <w:spacing w:line="360" w:lineRule="auto"/>
              <w:jc w:val="both"/>
              <w:rPr>
                <w:color w:val="000000" w:themeColor="text1"/>
                <w:sz w:val="28"/>
                <w:szCs w:val="28"/>
              </w:rPr>
            </w:pPr>
            <w:r w:rsidRPr="001D0D3E">
              <w:rPr>
                <w:bCs/>
                <w:color w:val="000000" w:themeColor="text1"/>
                <w:sz w:val="28"/>
                <w:szCs w:val="28"/>
              </w:rPr>
              <w:t>Биологически-активные добавки. Анализ ассортимента. Хранение. Реализация</w:t>
            </w:r>
          </w:p>
        </w:tc>
        <w:tc>
          <w:tcPr>
            <w:tcW w:w="2217" w:type="dxa"/>
          </w:tcPr>
          <w:p w:rsidR="00E777A7"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D5142B" w:rsidRPr="001D0D3E" w:rsidRDefault="00D5142B" w:rsidP="001D0D3E">
            <w:pPr>
              <w:spacing w:line="360" w:lineRule="auto"/>
              <w:jc w:val="both"/>
              <w:rPr>
                <w:color w:val="000000" w:themeColor="text1"/>
                <w:sz w:val="28"/>
                <w:szCs w:val="28"/>
              </w:rPr>
            </w:pPr>
          </w:p>
        </w:tc>
      </w:tr>
      <w:tr w:rsidR="00E777A7" w:rsidRPr="001D0D3E" w:rsidTr="001D0D3E">
        <w:tc>
          <w:tcPr>
            <w:tcW w:w="1224" w:type="dxa"/>
          </w:tcPr>
          <w:p w:rsidR="00E777A7" w:rsidRPr="001D0D3E" w:rsidRDefault="00E777A7" w:rsidP="001D0D3E">
            <w:pPr>
              <w:spacing w:line="360" w:lineRule="auto"/>
              <w:jc w:val="both"/>
              <w:rPr>
                <w:color w:val="000000" w:themeColor="text1"/>
                <w:sz w:val="28"/>
                <w:szCs w:val="28"/>
              </w:rPr>
            </w:pPr>
            <w:r w:rsidRPr="001D0D3E">
              <w:rPr>
                <w:color w:val="000000" w:themeColor="text1"/>
                <w:sz w:val="28"/>
                <w:szCs w:val="28"/>
              </w:rPr>
              <w:t>30.0</w:t>
            </w:r>
            <w:r w:rsidR="002406F7" w:rsidRPr="001D0D3E">
              <w:rPr>
                <w:color w:val="000000" w:themeColor="text1"/>
                <w:sz w:val="28"/>
                <w:szCs w:val="28"/>
              </w:rPr>
              <w:t>.20</w:t>
            </w:r>
          </w:p>
        </w:tc>
        <w:tc>
          <w:tcPr>
            <w:tcW w:w="1623" w:type="dxa"/>
          </w:tcPr>
          <w:p w:rsidR="00E777A7" w:rsidRPr="001D0D3E" w:rsidRDefault="00E777A7" w:rsidP="001D0D3E">
            <w:pPr>
              <w:spacing w:line="360" w:lineRule="auto"/>
              <w:jc w:val="both"/>
              <w:rPr>
                <w:color w:val="000000" w:themeColor="text1"/>
                <w:sz w:val="28"/>
                <w:szCs w:val="28"/>
              </w:rPr>
            </w:pPr>
          </w:p>
        </w:tc>
        <w:tc>
          <w:tcPr>
            <w:tcW w:w="2040" w:type="dxa"/>
          </w:tcPr>
          <w:p w:rsidR="00E777A7" w:rsidRPr="001D0D3E" w:rsidRDefault="00E777A7" w:rsidP="001D0D3E">
            <w:pPr>
              <w:spacing w:line="360" w:lineRule="auto"/>
              <w:jc w:val="both"/>
              <w:rPr>
                <w:color w:val="000000" w:themeColor="text1"/>
                <w:sz w:val="28"/>
                <w:szCs w:val="28"/>
              </w:rPr>
            </w:pPr>
          </w:p>
        </w:tc>
        <w:tc>
          <w:tcPr>
            <w:tcW w:w="2750" w:type="dxa"/>
          </w:tcPr>
          <w:p w:rsidR="00E777A7" w:rsidRPr="001D0D3E" w:rsidRDefault="00E777A7" w:rsidP="001D0D3E">
            <w:pPr>
              <w:spacing w:line="360" w:lineRule="auto"/>
              <w:jc w:val="both"/>
              <w:rPr>
                <w:color w:val="000000" w:themeColor="text1"/>
                <w:sz w:val="28"/>
                <w:szCs w:val="28"/>
              </w:rPr>
            </w:pPr>
            <w:r w:rsidRPr="001D0D3E">
              <w:rPr>
                <w:bCs/>
                <w:color w:val="000000" w:themeColor="text1"/>
                <w:sz w:val="28"/>
                <w:szCs w:val="28"/>
              </w:rPr>
              <w:t>Минеральные воды. Анализ ассортимента. Хранение. Реализация.</w:t>
            </w:r>
          </w:p>
        </w:tc>
        <w:tc>
          <w:tcPr>
            <w:tcW w:w="2217" w:type="dxa"/>
          </w:tcPr>
          <w:p w:rsidR="00E777A7"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D5142B" w:rsidRPr="001D0D3E" w:rsidRDefault="00D5142B" w:rsidP="001D0D3E">
            <w:pPr>
              <w:spacing w:line="360" w:lineRule="auto"/>
              <w:jc w:val="both"/>
              <w:rPr>
                <w:color w:val="000000" w:themeColor="text1"/>
                <w:sz w:val="28"/>
                <w:szCs w:val="28"/>
              </w:rPr>
            </w:pPr>
          </w:p>
        </w:tc>
      </w:tr>
      <w:tr w:rsidR="00E777A7" w:rsidRPr="001D0D3E" w:rsidTr="001D0D3E">
        <w:tc>
          <w:tcPr>
            <w:tcW w:w="1224" w:type="dxa"/>
          </w:tcPr>
          <w:p w:rsidR="00E777A7" w:rsidRPr="001D0D3E" w:rsidRDefault="00E777A7" w:rsidP="001D0D3E">
            <w:pPr>
              <w:spacing w:line="360" w:lineRule="auto"/>
              <w:jc w:val="both"/>
              <w:rPr>
                <w:color w:val="000000" w:themeColor="text1"/>
                <w:sz w:val="28"/>
                <w:szCs w:val="28"/>
              </w:rPr>
            </w:pPr>
            <w:r w:rsidRPr="001D0D3E">
              <w:rPr>
                <w:color w:val="000000" w:themeColor="text1"/>
                <w:sz w:val="28"/>
                <w:szCs w:val="28"/>
              </w:rPr>
              <w:t>01.06</w:t>
            </w:r>
            <w:r w:rsidR="002406F7" w:rsidRPr="001D0D3E">
              <w:rPr>
                <w:color w:val="000000" w:themeColor="text1"/>
                <w:sz w:val="28"/>
                <w:szCs w:val="28"/>
              </w:rPr>
              <w:t>.20</w:t>
            </w:r>
          </w:p>
        </w:tc>
        <w:tc>
          <w:tcPr>
            <w:tcW w:w="1623" w:type="dxa"/>
          </w:tcPr>
          <w:p w:rsidR="00E777A7" w:rsidRPr="001D0D3E" w:rsidRDefault="00E777A7" w:rsidP="001D0D3E">
            <w:pPr>
              <w:spacing w:line="360" w:lineRule="auto"/>
              <w:jc w:val="both"/>
              <w:rPr>
                <w:color w:val="000000" w:themeColor="text1"/>
                <w:sz w:val="28"/>
                <w:szCs w:val="28"/>
              </w:rPr>
            </w:pPr>
          </w:p>
        </w:tc>
        <w:tc>
          <w:tcPr>
            <w:tcW w:w="2040" w:type="dxa"/>
          </w:tcPr>
          <w:p w:rsidR="00E777A7" w:rsidRPr="001D0D3E" w:rsidRDefault="00E777A7" w:rsidP="001D0D3E">
            <w:pPr>
              <w:spacing w:line="360" w:lineRule="auto"/>
              <w:jc w:val="both"/>
              <w:rPr>
                <w:color w:val="000000" w:themeColor="text1"/>
                <w:sz w:val="28"/>
                <w:szCs w:val="28"/>
              </w:rPr>
            </w:pPr>
          </w:p>
        </w:tc>
        <w:tc>
          <w:tcPr>
            <w:tcW w:w="2750" w:type="dxa"/>
          </w:tcPr>
          <w:p w:rsidR="00E777A7" w:rsidRPr="001D0D3E" w:rsidRDefault="00E777A7" w:rsidP="001D0D3E">
            <w:pPr>
              <w:widowControl w:val="0"/>
              <w:tabs>
                <w:tab w:val="right" w:leader="underscore" w:pos="9639"/>
              </w:tabs>
              <w:suppressAutoHyphens/>
              <w:spacing w:line="360" w:lineRule="auto"/>
              <w:rPr>
                <w:bCs/>
                <w:color w:val="000000" w:themeColor="text1"/>
                <w:sz w:val="28"/>
                <w:szCs w:val="28"/>
              </w:rPr>
            </w:pPr>
            <w:r w:rsidRPr="001D0D3E">
              <w:rPr>
                <w:bCs/>
                <w:color w:val="000000" w:themeColor="text1"/>
                <w:sz w:val="28"/>
                <w:szCs w:val="28"/>
              </w:rPr>
              <w:t>Парфюмерно-косметические товары. Анализ  ассортимента.</w:t>
            </w:r>
          </w:p>
          <w:p w:rsidR="00E777A7" w:rsidRPr="001D0D3E" w:rsidRDefault="00E777A7" w:rsidP="001D0D3E">
            <w:pPr>
              <w:spacing w:line="360" w:lineRule="auto"/>
              <w:jc w:val="both"/>
              <w:rPr>
                <w:color w:val="000000" w:themeColor="text1"/>
                <w:sz w:val="28"/>
                <w:szCs w:val="28"/>
              </w:rPr>
            </w:pPr>
            <w:r w:rsidRPr="001D0D3E">
              <w:rPr>
                <w:bCs/>
                <w:color w:val="000000" w:themeColor="text1"/>
                <w:sz w:val="28"/>
                <w:szCs w:val="28"/>
              </w:rPr>
              <w:t>Хранение. Реализация.</w:t>
            </w:r>
          </w:p>
        </w:tc>
        <w:tc>
          <w:tcPr>
            <w:tcW w:w="2217" w:type="dxa"/>
          </w:tcPr>
          <w:p w:rsidR="00E777A7"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D5142B" w:rsidRPr="001D0D3E" w:rsidRDefault="00D5142B" w:rsidP="001D0D3E">
            <w:pPr>
              <w:spacing w:line="360" w:lineRule="auto"/>
              <w:jc w:val="both"/>
              <w:rPr>
                <w:color w:val="000000" w:themeColor="text1"/>
                <w:sz w:val="28"/>
                <w:szCs w:val="28"/>
              </w:rPr>
            </w:pPr>
          </w:p>
        </w:tc>
      </w:tr>
      <w:tr w:rsidR="00E777A7" w:rsidRPr="001D0D3E" w:rsidTr="001D0D3E">
        <w:tc>
          <w:tcPr>
            <w:tcW w:w="1224" w:type="dxa"/>
          </w:tcPr>
          <w:p w:rsidR="00E777A7" w:rsidRPr="001D0D3E" w:rsidRDefault="00E777A7" w:rsidP="001D0D3E">
            <w:pPr>
              <w:spacing w:line="360" w:lineRule="auto"/>
              <w:jc w:val="both"/>
              <w:rPr>
                <w:color w:val="000000" w:themeColor="text1"/>
                <w:sz w:val="28"/>
                <w:szCs w:val="28"/>
              </w:rPr>
            </w:pPr>
            <w:r w:rsidRPr="001D0D3E">
              <w:rPr>
                <w:color w:val="000000" w:themeColor="text1"/>
                <w:sz w:val="28"/>
                <w:szCs w:val="28"/>
              </w:rPr>
              <w:t>02.06</w:t>
            </w:r>
            <w:r w:rsidR="002406F7" w:rsidRPr="001D0D3E">
              <w:rPr>
                <w:color w:val="000000" w:themeColor="text1"/>
                <w:sz w:val="28"/>
                <w:szCs w:val="28"/>
              </w:rPr>
              <w:t>.20</w:t>
            </w:r>
          </w:p>
        </w:tc>
        <w:tc>
          <w:tcPr>
            <w:tcW w:w="1623" w:type="dxa"/>
          </w:tcPr>
          <w:p w:rsidR="00E777A7" w:rsidRPr="001D0D3E" w:rsidRDefault="00E777A7" w:rsidP="001D0D3E">
            <w:pPr>
              <w:spacing w:line="360" w:lineRule="auto"/>
              <w:jc w:val="both"/>
              <w:rPr>
                <w:color w:val="000000" w:themeColor="text1"/>
                <w:sz w:val="28"/>
                <w:szCs w:val="28"/>
              </w:rPr>
            </w:pPr>
          </w:p>
        </w:tc>
        <w:tc>
          <w:tcPr>
            <w:tcW w:w="2040" w:type="dxa"/>
          </w:tcPr>
          <w:p w:rsidR="00E777A7" w:rsidRPr="001D0D3E" w:rsidRDefault="00E777A7" w:rsidP="001D0D3E">
            <w:pPr>
              <w:spacing w:line="360" w:lineRule="auto"/>
              <w:jc w:val="both"/>
              <w:rPr>
                <w:i/>
                <w:color w:val="000000" w:themeColor="text1"/>
                <w:sz w:val="28"/>
                <w:szCs w:val="28"/>
              </w:rPr>
            </w:pPr>
          </w:p>
        </w:tc>
        <w:tc>
          <w:tcPr>
            <w:tcW w:w="2750" w:type="dxa"/>
          </w:tcPr>
          <w:p w:rsidR="00E777A7" w:rsidRPr="001D0D3E" w:rsidRDefault="00E777A7" w:rsidP="001D0D3E">
            <w:pPr>
              <w:spacing w:line="360" w:lineRule="auto"/>
              <w:jc w:val="both"/>
              <w:rPr>
                <w:color w:val="000000" w:themeColor="text1"/>
                <w:sz w:val="28"/>
                <w:szCs w:val="28"/>
              </w:rPr>
            </w:pPr>
            <w:r w:rsidRPr="001D0D3E">
              <w:rPr>
                <w:bCs/>
                <w:color w:val="000000" w:themeColor="text1"/>
                <w:sz w:val="28"/>
                <w:szCs w:val="28"/>
              </w:rPr>
              <w:t>Диетическое питание, питание  детей до 3х лет.</w:t>
            </w:r>
          </w:p>
        </w:tc>
        <w:tc>
          <w:tcPr>
            <w:tcW w:w="2217" w:type="dxa"/>
          </w:tcPr>
          <w:p w:rsidR="00D5142B"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E777A7" w:rsidRPr="001D0D3E" w:rsidRDefault="00E777A7" w:rsidP="001D0D3E">
            <w:pPr>
              <w:spacing w:line="360" w:lineRule="auto"/>
              <w:jc w:val="both"/>
              <w:rPr>
                <w:color w:val="000000" w:themeColor="text1"/>
                <w:sz w:val="28"/>
                <w:szCs w:val="28"/>
              </w:rPr>
            </w:pPr>
          </w:p>
        </w:tc>
      </w:tr>
      <w:tr w:rsidR="002406F7" w:rsidRPr="001D0D3E" w:rsidTr="001D0D3E">
        <w:tc>
          <w:tcPr>
            <w:tcW w:w="1224" w:type="dxa"/>
          </w:tcPr>
          <w:p w:rsidR="002406F7" w:rsidRPr="001D0D3E" w:rsidRDefault="002406F7" w:rsidP="001D0D3E">
            <w:pPr>
              <w:spacing w:line="360" w:lineRule="auto"/>
              <w:jc w:val="both"/>
              <w:rPr>
                <w:color w:val="000000" w:themeColor="text1"/>
                <w:sz w:val="28"/>
                <w:szCs w:val="28"/>
              </w:rPr>
            </w:pPr>
            <w:r w:rsidRPr="001D0D3E">
              <w:rPr>
                <w:color w:val="000000" w:themeColor="text1"/>
                <w:sz w:val="28"/>
                <w:szCs w:val="28"/>
              </w:rPr>
              <w:t>03.06-05.06.20</w:t>
            </w:r>
          </w:p>
        </w:tc>
        <w:tc>
          <w:tcPr>
            <w:tcW w:w="1623" w:type="dxa"/>
          </w:tcPr>
          <w:p w:rsidR="002406F7" w:rsidRPr="001D0D3E" w:rsidRDefault="002406F7" w:rsidP="001D0D3E">
            <w:pPr>
              <w:spacing w:line="360" w:lineRule="auto"/>
              <w:jc w:val="both"/>
              <w:rPr>
                <w:color w:val="000000" w:themeColor="text1"/>
                <w:sz w:val="28"/>
                <w:szCs w:val="28"/>
              </w:rPr>
            </w:pPr>
          </w:p>
        </w:tc>
        <w:tc>
          <w:tcPr>
            <w:tcW w:w="2040" w:type="dxa"/>
          </w:tcPr>
          <w:p w:rsidR="002406F7" w:rsidRPr="001D0D3E" w:rsidRDefault="002406F7" w:rsidP="001D0D3E">
            <w:pPr>
              <w:spacing w:line="360" w:lineRule="auto"/>
              <w:jc w:val="both"/>
              <w:rPr>
                <w:color w:val="000000" w:themeColor="text1"/>
                <w:sz w:val="28"/>
                <w:szCs w:val="28"/>
              </w:rPr>
            </w:pPr>
          </w:p>
        </w:tc>
        <w:tc>
          <w:tcPr>
            <w:tcW w:w="2750" w:type="dxa"/>
            <w:vAlign w:val="center"/>
          </w:tcPr>
          <w:p w:rsidR="002406F7" w:rsidRPr="001D0D3E" w:rsidRDefault="002406F7" w:rsidP="001D0D3E">
            <w:pPr>
              <w:widowControl w:val="0"/>
              <w:tabs>
                <w:tab w:val="right" w:leader="underscore" w:pos="9639"/>
              </w:tabs>
              <w:suppressAutoHyphens/>
              <w:spacing w:line="360" w:lineRule="auto"/>
              <w:jc w:val="both"/>
              <w:rPr>
                <w:bCs/>
                <w:color w:val="000000" w:themeColor="text1"/>
                <w:sz w:val="28"/>
                <w:szCs w:val="28"/>
              </w:rPr>
            </w:pPr>
            <w:r w:rsidRPr="001D0D3E">
              <w:rPr>
                <w:bCs/>
                <w:color w:val="000000" w:themeColor="text1"/>
                <w:sz w:val="28"/>
                <w:szCs w:val="28"/>
              </w:rPr>
              <w:t xml:space="preserve">Маркетинговая характеристика </w:t>
            </w:r>
            <w:r w:rsidRPr="001D0D3E">
              <w:rPr>
                <w:bCs/>
                <w:color w:val="000000" w:themeColor="text1"/>
                <w:sz w:val="28"/>
                <w:szCs w:val="28"/>
              </w:rPr>
              <w:lastRenderedPageBreak/>
              <w:t>аптеки.</w:t>
            </w:r>
          </w:p>
        </w:tc>
        <w:tc>
          <w:tcPr>
            <w:tcW w:w="2217" w:type="dxa"/>
          </w:tcPr>
          <w:p w:rsidR="00D5142B" w:rsidRPr="001D0D3E" w:rsidRDefault="00D5142B" w:rsidP="001D0D3E">
            <w:pPr>
              <w:spacing w:line="360" w:lineRule="auto"/>
              <w:jc w:val="both"/>
              <w:rPr>
                <w:color w:val="000000" w:themeColor="text1"/>
                <w:sz w:val="28"/>
                <w:szCs w:val="28"/>
              </w:rPr>
            </w:pPr>
            <w:r w:rsidRPr="001D0D3E">
              <w:rPr>
                <w:color w:val="000000" w:themeColor="text1"/>
                <w:sz w:val="28"/>
                <w:szCs w:val="28"/>
              </w:rPr>
              <w:lastRenderedPageBreak/>
              <w:t>Зачтено</w:t>
            </w:r>
          </w:p>
          <w:p w:rsidR="002406F7" w:rsidRPr="001D0D3E" w:rsidRDefault="002406F7" w:rsidP="001D0D3E">
            <w:pPr>
              <w:spacing w:line="360" w:lineRule="auto"/>
              <w:jc w:val="both"/>
              <w:rPr>
                <w:color w:val="000000" w:themeColor="text1"/>
                <w:sz w:val="28"/>
                <w:szCs w:val="28"/>
              </w:rPr>
            </w:pPr>
          </w:p>
        </w:tc>
      </w:tr>
      <w:tr w:rsidR="002406F7" w:rsidRPr="001D0D3E" w:rsidTr="001D0D3E">
        <w:tc>
          <w:tcPr>
            <w:tcW w:w="1224" w:type="dxa"/>
          </w:tcPr>
          <w:p w:rsidR="002406F7" w:rsidRPr="001D0D3E" w:rsidRDefault="002406F7" w:rsidP="001D0D3E">
            <w:pPr>
              <w:spacing w:line="360" w:lineRule="auto"/>
              <w:jc w:val="both"/>
              <w:rPr>
                <w:color w:val="000000" w:themeColor="text1"/>
                <w:sz w:val="28"/>
                <w:szCs w:val="28"/>
              </w:rPr>
            </w:pPr>
            <w:r w:rsidRPr="001D0D3E">
              <w:rPr>
                <w:color w:val="000000" w:themeColor="text1"/>
                <w:sz w:val="28"/>
                <w:szCs w:val="28"/>
              </w:rPr>
              <w:lastRenderedPageBreak/>
              <w:t>06.06.20</w:t>
            </w:r>
          </w:p>
        </w:tc>
        <w:tc>
          <w:tcPr>
            <w:tcW w:w="1623" w:type="dxa"/>
          </w:tcPr>
          <w:p w:rsidR="002406F7" w:rsidRPr="001D0D3E" w:rsidRDefault="002406F7" w:rsidP="001D0D3E">
            <w:pPr>
              <w:spacing w:line="360" w:lineRule="auto"/>
              <w:jc w:val="both"/>
              <w:rPr>
                <w:color w:val="000000" w:themeColor="text1"/>
                <w:sz w:val="28"/>
                <w:szCs w:val="28"/>
              </w:rPr>
            </w:pPr>
          </w:p>
        </w:tc>
        <w:tc>
          <w:tcPr>
            <w:tcW w:w="2040" w:type="dxa"/>
          </w:tcPr>
          <w:p w:rsidR="002406F7" w:rsidRPr="001D0D3E" w:rsidRDefault="002406F7" w:rsidP="001D0D3E">
            <w:pPr>
              <w:spacing w:line="360" w:lineRule="auto"/>
              <w:jc w:val="both"/>
              <w:rPr>
                <w:color w:val="000000" w:themeColor="text1"/>
                <w:sz w:val="28"/>
                <w:szCs w:val="28"/>
              </w:rPr>
            </w:pPr>
          </w:p>
        </w:tc>
        <w:tc>
          <w:tcPr>
            <w:tcW w:w="2750" w:type="dxa"/>
            <w:vAlign w:val="center"/>
          </w:tcPr>
          <w:p w:rsidR="002406F7" w:rsidRPr="001D0D3E" w:rsidRDefault="002406F7" w:rsidP="001D0D3E">
            <w:pPr>
              <w:widowControl w:val="0"/>
              <w:tabs>
                <w:tab w:val="right" w:leader="underscore" w:pos="9639"/>
              </w:tabs>
              <w:suppressAutoHyphens/>
              <w:spacing w:line="360" w:lineRule="auto"/>
              <w:jc w:val="both"/>
              <w:rPr>
                <w:bCs/>
                <w:color w:val="000000" w:themeColor="text1"/>
                <w:sz w:val="28"/>
                <w:szCs w:val="28"/>
              </w:rPr>
            </w:pPr>
            <w:r w:rsidRPr="001D0D3E">
              <w:rPr>
                <w:bCs/>
                <w:color w:val="000000" w:themeColor="text1"/>
                <w:sz w:val="28"/>
                <w:szCs w:val="28"/>
              </w:rPr>
              <w:t>Торговое оборудование аптеки.</w:t>
            </w:r>
          </w:p>
        </w:tc>
        <w:tc>
          <w:tcPr>
            <w:tcW w:w="2217" w:type="dxa"/>
          </w:tcPr>
          <w:p w:rsidR="00D5142B"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2406F7" w:rsidRPr="001D0D3E" w:rsidRDefault="002406F7" w:rsidP="001D0D3E">
            <w:pPr>
              <w:spacing w:line="360" w:lineRule="auto"/>
              <w:jc w:val="both"/>
              <w:rPr>
                <w:color w:val="000000" w:themeColor="text1"/>
                <w:sz w:val="28"/>
                <w:szCs w:val="28"/>
              </w:rPr>
            </w:pPr>
          </w:p>
        </w:tc>
      </w:tr>
      <w:tr w:rsidR="002406F7" w:rsidRPr="001D0D3E" w:rsidTr="001D0D3E">
        <w:tc>
          <w:tcPr>
            <w:tcW w:w="1224" w:type="dxa"/>
          </w:tcPr>
          <w:p w:rsidR="002406F7" w:rsidRPr="001D0D3E" w:rsidRDefault="002406F7" w:rsidP="001D0D3E">
            <w:pPr>
              <w:spacing w:line="360" w:lineRule="auto"/>
              <w:jc w:val="both"/>
              <w:rPr>
                <w:color w:val="000000" w:themeColor="text1"/>
                <w:sz w:val="28"/>
                <w:szCs w:val="28"/>
              </w:rPr>
            </w:pPr>
            <w:r w:rsidRPr="001D0D3E">
              <w:rPr>
                <w:color w:val="000000" w:themeColor="text1"/>
                <w:sz w:val="28"/>
                <w:szCs w:val="28"/>
              </w:rPr>
              <w:t>08.06-09.06.20</w:t>
            </w:r>
          </w:p>
        </w:tc>
        <w:tc>
          <w:tcPr>
            <w:tcW w:w="1623" w:type="dxa"/>
          </w:tcPr>
          <w:p w:rsidR="002406F7" w:rsidRPr="001D0D3E" w:rsidRDefault="002406F7" w:rsidP="001D0D3E">
            <w:pPr>
              <w:spacing w:line="360" w:lineRule="auto"/>
              <w:jc w:val="both"/>
              <w:rPr>
                <w:color w:val="000000" w:themeColor="text1"/>
                <w:sz w:val="28"/>
                <w:szCs w:val="28"/>
              </w:rPr>
            </w:pPr>
          </w:p>
        </w:tc>
        <w:tc>
          <w:tcPr>
            <w:tcW w:w="2040" w:type="dxa"/>
          </w:tcPr>
          <w:p w:rsidR="002406F7" w:rsidRPr="001D0D3E" w:rsidRDefault="002406F7" w:rsidP="001D0D3E">
            <w:pPr>
              <w:spacing w:line="360" w:lineRule="auto"/>
              <w:jc w:val="both"/>
              <w:rPr>
                <w:color w:val="000000" w:themeColor="text1"/>
                <w:sz w:val="28"/>
                <w:szCs w:val="28"/>
              </w:rPr>
            </w:pPr>
          </w:p>
        </w:tc>
        <w:tc>
          <w:tcPr>
            <w:tcW w:w="2750" w:type="dxa"/>
            <w:vAlign w:val="center"/>
          </w:tcPr>
          <w:p w:rsidR="002406F7" w:rsidRPr="001D0D3E" w:rsidRDefault="002406F7" w:rsidP="001D0D3E">
            <w:pPr>
              <w:widowControl w:val="0"/>
              <w:tabs>
                <w:tab w:val="right" w:leader="underscore" w:pos="9639"/>
              </w:tabs>
              <w:suppressAutoHyphens/>
              <w:spacing w:line="360" w:lineRule="auto"/>
              <w:jc w:val="both"/>
              <w:rPr>
                <w:bCs/>
                <w:color w:val="000000" w:themeColor="text1"/>
                <w:sz w:val="28"/>
                <w:szCs w:val="28"/>
              </w:rPr>
            </w:pPr>
            <w:r w:rsidRPr="001D0D3E">
              <w:rPr>
                <w:bCs/>
                <w:color w:val="000000" w:themeColor="text1"/>
                <w:sz w:val="28"/>
                <w:szCs w:val="28"/>
              </w:rPr>
              <w:t>Планировка торгового зала аптеки.</w:t>
            </w:r>
          </w:p>
        </w:tc>
        <w:tc>
          <w:tcPr>
            <w:tcW w:w="2217" w:type="dxa"/>
          </w:tcPr>
          <w:p w:rsidR="00D5142B"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2406F7" w:rsidRPr="001D0D3E" w:rsidRDefault="002406F7" w:rsidP="001D0D3E">
            <w:pPr>
              <w:spacing w:line="360" w:lineRule="auto"/>
              <w:jc w:val="both"/>
              <w:rPr>
                <w:color w:val="000000" w:themeColor="text1"/>
                <w:sz w:val="28"/>
                <w:szCs w:val="28"/>
              </w:rPr>
            </w:pPr>
          </w:p>
        </w:tc>
      </w:tr>
      <w:tr w:rsidR="002406F7" w:rsidRPr="001D0D3E" w:rsidTr="001D0D3E">
        <w:tc>
          <w:tcPr>
            <w:tcW w:w="1224" w:type="dxa"/>
          </w:tcPr>
          <w:p w:rsidR="002406F7" w:rsidRPr="001D0D3E" w:rsidRDefault="002406F7" w:rsidP="001D0D3E">
            <w:pPr>
              <w:spacing w:line="360" w:lineRule="auto"/>
              <w:jc w:val="both"/>
              <w:rPr>
                <w:color w:val="000000" w:themeColor="text1"/>
                <w:sz w:val="28"/>
                <w:szCs w:val="28"/>
              </w:rPr>
            </w:pPr>
            <w:r w:rsidRPr="001D0D3E">
              <w:rPr>
                <w:color w:val="000000" w:themeColor="text1"/>
                <w:sz w:val="28"/>
                <w:szCs w:val="28"/>
              </w:rPr>
              <w:t>10.06-11.06.20</w:t>
            </w:r>
          </w:p>
        </w:tc>
        <w:tc>
          <w:tcPr>
            <w:tcW w:w="1623" w:type="dxa"/>
          </w:tcPr>
          <w:p w:rsidR="002406F7" w:rsidRPr="001D0D3E" w:rsidRDefault="002406F7" w:rsidP="001D0D3E">
            <w:pPr>
              <w:spacing w:line="360" w:lineRule="auto"/>
              <w:jc w:val="both"/>
              <w:rPr>
                <w:color w:val="000000" w:themeColor="text1"/>
                <w:sz w:val="28"/>
                <w:szCs w:val="28"/>
              </w:rPr>
            </w:pPr>
          </w:p>
        </w:tc>
        <w:tc>
          <w:tcPr>
            <w:tcW w:w="2040" w:type="dxa"/>
          </w:tcPr>
          <w:p w:rsidR="002406F7" w:rsidRPr="001D0D3E" w:rsidRDefault="002406F7" w:rsidP="001D0D3E">
            <w:pPr>
              <w:spacing w:line="360" w:lineRule="auto"/>
              <w:jc w:val="both"/>
              <w:rPr>
                <w:color w:val="000000" w:themeColor="text1"/>
                <w:sz w:val="28"/>
                <w:szCs w:val="28"/>
              </w:rPr>
            </w:pPr>
          </w:p>
        </w:tc>
        <w:tc>
          <w:tcPr>
            <w:tcW w:w="2750" w:type="dxa"/>
            <w:vAlign w:val="center"/>
          </w:tcPr>
          <w:p w:rsidR="002406F7" w:rsidRPr="001D0D3E" w:rsidRDefault="002406F7" w:rsidP="001D0D3E">
            <w:pPr>
              <w:widowControl w:val="0"/>
              <w:tabs>
                <w:tab w:val="right" w:leader="underscore" w:pos="9639"/>
              </w:tabs>
              <w:suppressAutoHyphens/>
              <w:spacing w:line="360" w:lineRule="auto"/>
              <w:jc w:val="both"/>
              <w:rPr>
                <w:bCs/>
                <w:color w:val="000000" w:themeColor="text1"/>
                <w:sz w:val="28"/>
                <w:szCs w:val="28"/>
              </w:rPr>
            </w:pPr>
            <w:r w:rsidRPr="001D0D3E">
              <w:rPr>
                <w:bCs/>
                <w:color w:val="000000" w:themeColor="text1"/>
                <w:sz w:val="28"/>
                <w:szCs w:val="28"/>
              </w:rPr>
              <w:t>Витрины. Типы витрин. Оформление витрин.</w:t>
            </w:r>
          </w:p>
        </w:tc>
        <w:tc>
          <w:tcPr>
            <w:tcW w:w="2217" w:type="dxa"/>
          </w:tcPr>
          <w:p w:rsidR="00D5142B"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2406F7" w:rsidRPr="001D0D3E" w:rsidRDefault="002406F7" w:rsidP="001D0D3E">
            <w:pPr>
              <w:spacing w:line="360" w:lineRule="auto"/>
              <w:jc w:val="both"/>
              <w:rPr>
                <w:color w:val="000000" w:themeColor="text1"/>
                <w:sz w:val="28"/>
                <w:szCs w:val="28"/>
              </w:rPr>
            </w:pPr>
          </w:p>
        </w:tc>
      </w:tr>
      <w:tr w:rsidR="002406F7" w:rsidRPr="001D0D3E" w:rsidTr="001D0D3E">
        <w:tc>
          <w:tcPr>
            <w:tcW w:w="1224" w:type="dxa"/>
          </w:tcPr>
          <w:p w:rsidR="002406F7" w:rsidRPr="001D0D3E" w:rsidRDefault="002406F7" w:rsidP="001D0D3E">
            <w:pPr>
              <w:spacing w:line="360" w:lineRule="auto"/>
              <w:jc w:val="both"/>
              <w:rPr>
                <w:color w:val="000000" w:themeColor="text1"/>
                <w:sz w:val="28"/>
                <w:szCs w:val="28"/>
              </w:rPr>
            </w:pPr>
            <w:r w:rsidRPr="001D0D3E">
              <w:rPr>
                <w:color w:val="000000" w:themeColor="text1"/>
                <w:sz w:val="28"/>
                <w:szCs w:val="28"/>
              </w:rPr>
              <w:t>11.06.20</w:t>
            </w:r>
          </w:p>
        </w:tc>
        <w:tc>
          <w:tcPr>
            <w:tcW w:w="1623" w:type="dxa"/>
          </w:tcPr>
          <w:p w:rsidR="002406F7" w:rsidRPr="001D0D3E" w:rsidRDefault="002406F7" w:rsidP="001D0D3E">
            <w:pPr>
              <w:spacing w:line="360" w:lineRule="auto"/>
              <w:jc w:val="both"/>
              <w:rPr>
                <w:color w:val="000000" w:themeColor="text1"/>
                <w:sz w:val="28"/>
                <w:szCs w:val="28"/>
              </w:rPr>
            </w:pPr>
          </w:p>
        </w:tc>
        <w:tc>
          <w:tcPr>
            <w:tcW w:w="2040" w:type="dxa"/>
          </w:tcPr>
          <w:p w:rsidR="002406F7" w:rsidRPr="001D0D3E" w:rsidRDefault="002406F7" w:rsidP="001D0D3E">
            <w:pPr>
              <w:spacing w:line="360" w:lineRule="auto"/>
              <w:jc w:val="both"/>
              <w:rPr>
                <w:i/>
                <w:color w:val="000000" w:themeColor="text1"/>
                <w:sz w:val="28"/>
                <w:szCs w:val="28"/>
              </w:rPr>
            </w:pPr>
          </w:p>
        </w:tc>
        <w:tc>
          <w:tcPr>
            <w:tcW w:w="2750" w:type="dxa"/>
            <w:vAlign w:val="center"/>
          </w:tcPr>
          <w:p w:rsidR="002406F7" w:rsidRPr="001D0D3E" w:rsidRDefault="002406F7" w:rsidP="001D0D3E">
            <w:pPr>
              <w:widowControl w:val="0"/>
              <w:autoSpaceDE w:val="0"/>
              <w:autoSpaceDN w:val="0"/>
              <w:adjustRightInd w:val="0"/>
              <w:spacing w:line="360" w:lineRule="auto"/>
              <w:rPr>
                <w:bCs/>
                <w:color w:val="000000" w:themeColor="text1"/>
                <w:sz w:val="28"/>
                <w:szCs w:val="28"/>
              </w:rPr>
            </w:pPr>
            <w:r w:rsidRPr="001D0D3E">
              <w:rPr>
                <w:bCs/>
                <w:color w:val="000000" w:themeColor="text1"/>
                <w:sz w:val="28"/>
                <w:szCs w:val="28"/>
              </w:rPr>
              <w:t>Реклама в аптеке.</w:t>
            </w:r>
          </w:p>
        </w:tc>
        <w:tc>
          <w:tcPr>
            <w:tcW w:w="2217" w:type="dxa"/>
          </w:tcPr>
          <w:p w:rsidR="00D5142B" w:rsidRPr="001D0D3E" w:rsidRDefault="00D5142B" w:rsidP="001D0D3E">
            <w:pPr>
              <w:spacing w:line="360" w:lineRule="auto"/>
              <w:jc w:val="both"/>
              <w:rPr>
                <w:color w:val="000000" w:themeColor="text1"/>
                <w:sz w:val="28"/>
                <w:szCs w:val="28"/>
              </w:rPr>
            </w:pPr>
            <w:r w:rsidRPr="001D0D3E">
              <w:rPr>
                <w:color w:val="000000" w:themeColor="text1"/>
                <w:sz w:val="28"/>
                <w:szCs w:val="28"/>
              </w:rPr>
              <w:t>Зачтено</w:t>
            </w:r>
          </w:p>
          <w:p w:rsidR="002406F7" w:rsidRPr="001D0D3E" w:rsidRDefault="002406F7" w:rsidP="001D0D3E">
            <w:pPr>
              <w:spacing w:line="360" w:lineRule="auto"/>
              <w:jc w:val="both"/>
              <w:rPr>
                <w:color w:val="000000" w:themeColor="text1"/>
                <w:sz w:val="28"/>
                <w:szCs w:val="28"/>
              </w:rPr>
            </w:pPr>
          </w:p>
        </w:tc>
      </w:tr>
    </w:tbl>
    <w:p w:rsidR="00D5142B" w:rsidRPr="006379DA" w:rsidRDefault="00F550C6" w:rsidP="006379DA">
      <w:pPr>
        <w:pStyle w:val="1"/>
        <w:numPr>
          <w:ilvl w:val="0"/>
          <w:numId w:val="28"/>
        </w:numPr>
        <w:rPr>
          <w:rFonts w:ascii="Times New Roman" w:eastAsia="Times New Roman" w:hAnsi="Times New Roman" w:cs="Times New Roman"/>
          <w:color w:val="000000" w:themeColor="text1"/>
        </w:rPr>
      </w:pPr>
      <w:r w:rsidRPr="001D0D3E">
        <w:rPr>
          <w:rFonts w:eastAsia="Calibri"/>
        </w:rPr>
        <w:br w:type="page"/>
      </w:r>
      <w:bookmarkStart w:id="4" w:name="_Toc42781260"/>
      <w:r w:rsidR="00D5142B" w:rsidRPr="006379DA">
        <w:rPr>
          <w:rFonts w:ascii="Times New Roman" w:hAnsi="Times New Roman" w:cs="Times New Roman"/>
          <w:color w:val="000000" w:themeColor="text1"/>
        </w:rPr>
        <w:lastRenderedPageBreak/>
        <w:t>Тема № 1</w:t>
      </w:r>
      <w:r w:rsidR="00D5142B" w:rsidRPr="006379DA">
        <w:rPr>
          <w:rFonts w:ascii="Times New Roman" w:eastAsia="Times New Roman" w:hAnsi="Times New Roman" w:cs="Times New Roman"/>
          <w:color w:val="000000" w:themeColor="text1"/>
        </w:rPr>
        <w:t>. (30 часов)</w:t>
      </w:r>
      <w:r w:rsidR="006379DA">
        <w:rPr>
          <w:rFonts w:ascii="Times New Roman" w:eastAsia="Times New Roman" w:hAnsi="Times New Roman" w:cs="Times New Roman"/>
          <w:color w:val="000000" w:themeColor="text1"/>
        </w:rPr>
        <w:t xml:space="preserve"> </w:t>
      </w:r>
      <w:r w:rsidR="00D5142B" w:rsidRPr="006379DA">
        <w:rPr>
          <w:rFonts w:ascii="Times New Roman" w:eastAsia="Times New Roman" w:hAnsi="Times New Roman" w:cs="Times New Roman"/>
          <w:color w:val="000000" w:themeColor="text1"/>
        </w:rPr>
        <w:t>«Организация работы по приему лекарственных средств, товаров аптечного ассортимента.  Документы, подтверждающие качество»</w:t>
      </w:r>
      <w:bookmarkEnd w:id="4"/>
    </w:p>
    <w:p w:rsidR="00D5142B" w:rsidRPr="001D0D3E" w:rsidRDefault="00D5142B" w:rsidP="001D0D3E">
      <w:pPr>
        <w:suppressAutoHyphens/>
        <w:spacing w:after="0" w:line="360" w:lineRule="auto"/>
        <w:contextualSpacing/>
        <w:jc w:val="both"/>
        <w:rPr>
          <w:rFonts w:ascii="Times New Roman" w:eastAsia="Times New Roman" w:hAnsi="Times New Roman" w:cs="Times New Roman"/>
          <w:color w:val="000000" w:themeColor="text1"/>
          <w:sz w:val="28"/>
          <w:szCs w:val="28"/>
        </w:rPr>
      </w:pPr>
    </w:p>
    <w:p w:rsidR="00D5142B" w:rsidRPr="001D0D3E" w:rsidRDefault="00D5142B" w:rsidP="001D0D3E">
      <w:pPr>
        <w:suppressAutoHyphens/>
        <w:spacing w:after="0" w:line="360" w:lineRule="auto"/>
        <w:ind w:firstLine="709"/>
        <w:contextualSpacing/>
        <w:jc w:val="both"/>
        <w:rPr>
          <w:rFonts w:ascii="Times New Roman" w:eastAsia="Times New Roman" w:hAnsi="Times New Roman" w:cs="Times New Roman"/>
          <w:i/>
          <w:color w:val="000000" w:themeColor="text1"/>
          <w:sz w:val="28"/>
          <w:szCs w:val="28"/>
        </w:rPr>
      </w:pPr>
      <w:r w:rsidRPr="001D0D3E">
        <w:rPr>
          <w:rFonts w:ascii="Times New Roman" w:eastAsia="Times New Roman" w:hAnsi="Times New Roman" w:cs="Times New Roman"/>
          <w:color w:val="000000" w:themeColor="text1"/>
          <w:sz w:val="28"/>
          <w:szCs w:val="28"/>
        </w:rPr>
        <w:t xml:space="preserve"> </w:t>
      </w:r>
      <w:r w:rsidRPr="001D0D3E">
        <w:rPr>
          <w:rFonts w:ascii="Times New Roman" w:eastAsia="Times New Roman" w:hAnsi="Times New Roman" w:cs="Times New Roman"/>
          <w:i/>
          <w:color w:val="000000" w:themeColor="text1"/>
          <w:sz w:val="28"/>
          <w:szCs w:val="28"/>
        </w:rPr>
        <w:t xml:space="preserve">Приказ МЗ РФ №647н </w:t>
      </w:r>
      <w:r w:rsidRPr="001D0D3E">
        <w:rPr>
          <w:rFonts w:ascii="Times New Roman" w:hAnsi="Times New Roman" w:cs="Times New Roman"/>
          <w:bCs/>
          <w:i/>
          <w:color w:val="000000" w:themeColor="text1"/>
          <w:sz w:val="28"/>
          <w:szCs w:val="28"/>
        </w:rPr>
        <w:t>"Об утверждении Правил надлежащей аптечной практики лекарственных препаратов для медицинского применения"</w:t>
      </w:r>
    </w:p>
    <w:p w:rsidR="00D5142B" w:rsidRPr="001D0D3E" w:rsidRDefault="00D5142B" w:rsidP="001D0D3E">
      <w:pPr>
        <w:suppressAutoHyphens/>
        <w:spacing w:after="0" w:line="360" w:lineRule="auto"/>
        <w:contextualSpacing/>
        <w:jc w:val="both"/>
        <w:rPr>
          <w:rFonts w:ascii="Times New Roman" w:eastAsia="Times New Roman" w:hAnsi="Times New Roman" w:cs="Times New Roman"/>
          <w:color w:val="000000" w:themeColor="text1"/>
          <w:sz w:val="28"/>
          <w:szCs w:val="28"/>
        </w:rPr>
      </w:pPr>
    </w:p>
    <w:p w:rsidR="00D5142B" w:rsidRPr="001D0D3E" w:rsidRDefault="00D5142B" w:rsidP="001D0D3E">
      <w:pPr>
        <w:pStyle w:val="a6"/>
        <w:shd w:val="clear" w:color="auto" w:fill="FFFFFF"/>
        <w:spacing w:before="0" w:beforeAutospacing="0" w:after="201" w:afterAutospacing="0" w:line="360" w:lineRule="auto"/>
        <w:contextualSpacing/>
        <w:jc w:val="both"/>
        <w:rPr>
          <w:b/>
          <w:bCs/>
          <w:color w:val="000000" w:themeColor="text1"/>
          <w:sz w:val="28"/>
          <w:szCs w:val="28"/>
        </w:rPr>
      </w:pPr>
      <w:r w:rsidRPr="001D0D3E">
        <w:rPr>
          <w:b/>
          <w:bCs/>
          <w:color w:val="000000" w:themeColor="text1"/>
          <w:sz w:val="28"/>
          <w:szCs w:val="28"/>
        </w:rPr>
        <w:t>Организация работы по приему товара в аптеке</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Приемочный контроль заключается в проверке поступающих лекарственных препаратов путем оценки:</w:t>
      </w:r>
    </w:p>
    <w:p w:rsidR="00D5142B" w:rsidRPr="001D0D3E" w:rsidRDefault="00D5142B" w:rsidP="001D0D3E">
      <w:pPr>
        <w:pStyle w:val="a6"/>
        <w:shd w:val="clear" w:color="auto" w:fill="FFFFFF"/>
        <w:spacing w:before="0" w:beforeAutospacing="0" w:after="179" w:afterAutospacing="0" w:line="360" w:lineRule="auto"/>
        <w:ind w:left="720"/>
        <w:contextualSpacing/>
        <w:rPr>
          <w:color w:val="000000" w:themeColor="text1"/>
          <w:sz w:val="28"/>
          <w:szCs w:val="28"/>
        </w:rPr>
      </w:pPr>
      <w:r w:rsidRPr="001D0D3E">
        <w:rPr>
          <w:color w:val="000000" w:themeColor="text1"/>
          <w:sz w:val="28"/>
          <w:szCs w:val="28"/>
        </w:rPr>
        <w:t>а) внешнего вида, цвета, запаха;</w:t>
      </w:r>
    </w:p>
    <w:p w:rsidR="00D5142B" w:rsidRPr="001D0D3E" w:rsidRDefault="00D5142B" w:rsidP="001D0D3E">
      <w:pPr>
        <w:pStyle w:val="a6"/>
        <w:shd w:val="clear" w:color="auto" w:fill="FFFFFF"/>
        <w:spacing w:before="0" w:beforeAutospacing="0" w:after="179" w:afterAutospacing="0" w:line="360" w:lineRule="auto"/>
        <w:ind w:left="720"/>
        <w:contextualSpacing/>
        <w:rPr>
          <w:color w:val="000000" w:themeColor="text1"/>
          <w:sz w:val="28"/>
          <w:szCs w:val="28"/>
        </w:rPr>
      </w:pPr>
      <w:r w:rsidRPr="001D0D3E">
        <w:rPr>
          <w:color w:val="000000" w:themeColor="text1"/>
          <w:sz w:val="28"/>
          <w:szCs w:val="28"/>
        </w:rPr>
        <w:t>б) целостности упаковки;</w:t>
      </w:r>
    </w:p>
    <w:p w:rsidR="00D5142B" w:rsidRPr="001D0D3E" w:rsidRDefault="00D5142B" w:rsidP="001D0D3E">
      <w:pPr>
        <w:pStyle w:val="a6"/>
        <w:shd w:val="clear" w:color="auto" w:fill="FFFFFF"/>
        <w:spacing w:before="0" w:beforeAutospacing="0" w:after="179" w:afterAutospacing="0" w:line="360" w:lineRule="auto"/>
        <w:ind w:left="720"/>
        <w:contextualSpacing/>
        <w:rPr>
          <w:color w:val="000000" w:themeColor="text1"/>
          <w:sz w:val="28"/>
          <w:szCs w:val="28"/>
        </w:rPr>
      </w:pPr>
      <w:r w:rsidRPr="001D0D3E">
        <w:rPr>
          <w:color w:val="000000" w:themeColor="text1"/>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D5142B" w:rsidRPr="001D0D3E" w:rsidRDefault="00D5142B" w:rsidP="001D0D3E">
      <w:pPr>
        <w:pStyle w:val="a6"/>
        <w:shd w:val="clear" w:color="auto" w:fill="FFFFFF"/>
        <w:spacing w:before="0" w:beforeAutospacing="0" w:after="179" w:afterAutospacing="0" w:line="360" w:lineRule="auto"/>
        <w:ind w:left="720"/>
        <w:contextualSpacing/>
        <w:rPr>
          <w:color w:val="000000" w:themeColor="text1"/>
          <w:sz w:val="28"/>
          <w:szCs w:val="28"/>
        </w:rPr>
      </w:pPr>
      <w:r w:rsidRPr="001D0D3E">
        <w:rPr>
          <w:color w:val="000000" w:themeColor="text1"/>
          <w:sz w:val="28"/>
          <w:szCs w:val="28"/>
        </w:rPr>
        <w:t>г) правильности оформления сопроводительных документов;</w:t>
      </w:r>
    </w:p>
    <w:p w:rsidR="00D5142B" w:rsidRPr="001D0D3E" w:rsidRDefault="00D5142B" w:rsidP="001D0D3E">
      <w:pPr>
        <w:pStyle w:val="a6"/>
        <w:shd w:val="clear" w:color="auto" w:fill="FFFFFF"/>
        <w:spacing w:before="0" w:beforeAutospacing="0" w:after="179" w:afterAutospacing="0" w:line="360" w:lineRule="auto"/>
        <w:ind w:left="720"/>
        <w:contextualSpacing/>
        <w:rPr>
          <w:color w:val="000000" w:themeColor="text1"/>
          <w:sz w:val="28"/>
          <w:szCs w:val="28"/>
        </w:rPr>
      </w:pPr>
      <w:r w:rsidRPr="001D0D3E">
        <w:rPr>
          <w:color w:val="000000" w:themeColor="text1"/>
          <w:sz w:val="28"/>
          <w:szCs w:val="28"/>
        </w:rPr>
        <w:t>д) наличия реестра деклараций, подтверждающих качество лекарственных средств в соответствии с действующими нормативными документами.</w:t>
      </w:r>
    </w:p>
    <w:p w:rsidR="00D5142B" w:rsidRPr="001D0D3E" w:rsidRDefault="00D5142B" w:rsidP="001D0D3E">
      <w:pPr>
        <w:pStyle w:val="a6"/>
        <w:shd w:val="clear" w:color="auto" w:fill="FFFFFF"/>
        <w:spacing w:before="0" w:beforeAutospacing="0" w:after="201" w:afterAutospacing="0" w:line="360" w:lineRule="auto"/>
        <w:ind w:firstLine="709"/>
        <w:contextualSpacing/>
        <w:rPr>
          <w:color w:val="000000" w:themeColor="text1"/>
          <w:sz w:val="28"/>
          <w:szCs w:val="28"/>
        </w:rPr>
      </w:pPr>
    </w:p>
    <w:p w:rsidR="00D5142B" w:rsidRPr="001D0D3E" w:rsidRDefault="00D5142B" w:rsidP="001D0D3E">
      <w:pPr>
        <w:pStyle w:val="a6"/>
        <w:shd w:val="clear" w:color="auto" w:fill="FFFFFF"/>
        <w:spacing w:before="0" w:beforeAutospacing="0" w:after="201" w:afterAutospacing="0" w:line="360" w:lineRule="auto"/>
        <w:ind w:firstLine="709"/>
        <w:contextualSpacing/>
        <w:rPr>
          <w:color w:val="000000" w:themeColor="text1"/>
          <w:sz w:val="28"/>
          <w:szCs w:val="28"/>
        </w:rPr>
      </w:pPr>
      <w:r w:rsidRPr="001D0D3E">
        <w:rPr>
          <w:color w:val="000000" w:themeColor="text1"/>
          <w:sz w:val="28"/>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 xml:space="preserve">Для проведения приемочного контроля приказом руководителя субъекта розничной торговли создается приемная комиссия. Члены комиссии должны </w:t>
      </w:r>
      <w:r w:rsidRPr="001D0D3E">
        <w:rPr>
          <w:color w:val="000000" w:themeColor="text1"/>
          <w:sz w:val="28"/>
          <w:szCs w:val="28"/>
        </w:rPr>
        <w:lastRenderedPageBreak/>
        <w:t>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w:t>
      </w:r>
      <w:r w:rsidR="00FC1951" w:rsidRPr="001D0D3E">
        <w:rPr>
          <w:color w:val="000000" w:themeColor="text1"/>
          <w:sz w:val="28"/>
          <w:szCs w:val="28"/>
        </w:rPr>
        <w:t xml:space="preserve"> оберточных и пере</w:t>
      </w:r>
      <w:r w:rsidRPr="001D0D3E">
        <w:rPr>
          <w:color w:val="000000" w:themeColor="text1"/>
          <w:sz w:val="28"/>
          <w:szCs w:val="28"/>
        </w:rPr>
        <w:t>вязочных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 xml:space="preserve">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w:t>
      </w:r>
      <w:r w:rsidRPr="001D0D3E">
        <w:rPr>
          <w:color w:val="000000" w:themeColor="text1"/>
          <w:sz w:val="28"/>
          <w:szCs w:val="28"/>
        </w:rPr>
        <w:lastRenderedPageBreak/>
        <w:t>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shd w:val="clear" w:color="auto" w:fill="FFFFFF"/>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N 799 "О принятии технического регламента Таможенного союза "О безопасности парфюмерно-косметической продукции".</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проставляется штамп приемки, подтверждающий факт соответствия принятых товаров. Материально ответственное лицо ставит свою подпись на сопроводительных документах и заверяет ее печатью субъекта розничной торговли (при наличии).</w:t>
      </w:r>
    </w:p>
    <w:p w:rsidR="00D5142B" w:rsidRPr="001D0D3E" w:rsidRDefault="00D5142B" w:rsidP="001D0D3E">
      <w:pPr>
        <w:pStyle w:val="a6"/>
        <w:shd w:val="clear" w:color="auto" w:fill="FFFFFF"/>
        <w:spacing w:before="0" w:beforeAutospacing="0" w:after="179" w:afterAutospacing="0" w:line="360" w:lineRule="auto"/>
        <w:contextualSpacing/>
        <w:rPr>
          <w:color w:val="000000" w:themeColor="text1"/>
          <w:sz w:val="28"/>
          <w:szCs w:val="28"/>
        </w:rPr>
      </w:pPr>
    </w:p>
    <w:p w:rsidR="00D5142B" w:rsidRPr="001D0D3E" w:rsidRDefault="00D5142B" w:rsidP="001D0D3E">
      <w:pPr>
        <w:suppressAutoHyphens/>
        <w:spacing w:after="0"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b/>
          <w:color w:val="000000" w:themeColor="text1"/>
          <w:sz w:val="28"/>
          <w:szCs w:val="28"/>
        </w:rPr>
        <w:t>Организация работы по проведению контролю качества, получаемого товара. Документы, подтверждающие качество</w:t>
      </w:r>
      <w:r w:rsidRPr="001D0D3E">
        <w:rPr>
          <w:rFonts w:ascii="Times New Roman" w:eastAsia="Times New Roman" w:hAnsi="Times New Roman" w:cs="Times New Roman"/>
          <w:color w:val="000000" w:themeColor="text1"/>
          <w:sz w:val="28"/>
          <w:szCs w:val="28"/>
        </w:rPr>
        <w:t>.</w:t>
      </w:r>
    </w:p>
    <w:p w:rsidR="00D5142B" w:rsidRPr="001D0D3E" w:rsidRDefault="00D5142B" w:rsidP="001D0D3E">
      <w:pPr>
        <w:pStyle w:val="a6"/>
        <w:shd w:val="clear" w:color="auto" w:fill="FFFFFF"/>
        <w:spacing w:before="0" w:beforeAutospacing="0" w:after="179" w:afterAutospacing="0" w:line="360" w:lineRule="auto"/>
        <w:contextualSpacing/>
        <w:rPr>
          <w:color w:val="000000" w:themeColor="text1"/>
          <w:sz w:val="28"/>
          <w:szCs w:val="28"/>
        </w:rPr>
      </w:pP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D5142B" w:rsidRPr="001D0D3E" w:rsidRDefault="00D5142B"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 xml:space="preserve">Компетенция субъекта розничной торговли по проверке качества поставленных товаров аптечного ассортимента ограничивается визуальным 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w:t>
      </w:r>
    </w:p>
    <w:p w:rsidR="00A67181" w:rsidRPr="001D0D3E" w:rsidRDefault="00D5142B" w:rsidP="001D0D3E">
      <w:pPr>
        <w:pStyle w:val="a6"/>
        <w:shd w:val="clear" w:color="auto" w:fill="FFFFFF"/>
        <w:spacing w:before="0" w:beforeAutospacing="0" w:after="179" w:afterAutospacing="0" w:line="360" w:lineRule="auto"/>
        <w:contextualSpacing/>
        <w:rPr>
          <w:color w:val="000000" w:themeColor="text1"/>
          <w:sz w:val="28"/>
          <w:szCs w:val="28"/>
        </w:rPr>
      </w:pPr>
      <w:r w:rsidRPr="001D0D3E">
        <w:rPr>
          <w:color w:val="000000" w:themeColor="text1"/>
          <w:sz w:val="28"/>
          <w:szCs w:val="28"/>
          <w:u w:val="single"/>
        </w:rPr>
        <w:t>Документы, подтверждающие качество:</w:t>
      </w:r>
      <w:r w:rsidRPr="001D0D3E">
        <w:rPr>
          <w:color w:val="000000" w:themeColor="text1"/>
          <w:sz w:val="28"/>
          <w:szCs w:val="28"/>
        </w:rPr>
        <w:t xml:space="preserve"> </w:t>
      </w:r>
    </w:p>
    <w:p w:rsidR="00A67181" w:rsidRPr="001D0D3E" w:rsidRDefault="00D5142B" w:rsidP="001D0D3E">
      <w:pPr>
        <w:pStyle w:val="a6"/>
        <w:numPr>
          <w:ilvl w:val="0"/>
          <w:numId w:val="4"/>
        </w:numPr>
        <w:shd w:val="clear" w:color="auto" w:fill="FFFFFF"/>
        <w:spacing w:before="0" w:beforeAutospacing="0" w:after="179" w:afterAutospacing="0" w:line="360" w:lineRule="auto"/>
        <w:contextualSpacing/>
        <w:rPr>
          <w:color w:val="000000" w:themeColor="text1"/>
          <w:sz w:val="28"/>
          <w:szCs w:val="28"/>
        </w:rPr>
      </w:pPr>
      <w:r w:rsidRPr="001D0D3E">
        <w:rPr>
          <w:color w:val="000000" w:themeColor="text1"/>
          <w:sz w:val="28"/>
          <w:szCs w:val="28"/>
        </w:rPr>
        <w:lastRenderedPageBreak/>
        <w:t xml:space="preserve">сертификат качества, </w:t>
      </w:r>
    </w:p>
    <w:p w:rsidR="00A67181" w:rsidRPr="001D0D3E" w:rsidRDefault="00D5142B" w:rsidP="001D0D3E">
      <w:pPr>
        <w:pStyle w:val="a6"/>
        <w:numPr>
          <w:ilvl w:val="0"/>
          <w:numId w:val="4"/>
        </w:numPr>
        <w:shd w:val="clear" w:color="auto" w:fill="FFFFFF"/>
        <w:spacing w:before="0" w:beforeAutospacing="0" w:after="179" w:afterAutospacing="0" w:line="360" w:lineRule="auto"/>
        <w:contextualSpacing/>
        <w:rPr>
          <w:color w:val="000000" w:themeColor="text1"/>
          <w:sz w:val="28"/>
          <w:szCs w:val="28"/>
        </w:rPr>
      </w:pPr>
      <w:r w:rsidRPr="001D0D3E">
        <w:rPr>
          <w:color w:val="000000" w:themeColor="text1"/>
          <w:sz w:val="28"/>
          <w:szCs w:val="28"/>
        </w:rPr>
        <w:t xml:space="preserve">декларация о соответствии, </w:t>
      </w:r>
    </w:p>
    <w:p w:rsidR="00D5142B" w:rsidRPr="001D0D3E" w:rsidRDefault="00D5142B" w:rsidP="001D0D3E">
      <w:pPr>
        <w:pStyle w:val="a6"/>
        <w:numPr>
          <w:ilvl w:val="0"/>
          <w:numId w:val="4"/>
        </w:numPr>
        <w:shd w:val="clear" w:color="auto" w:fill="FFFFFF"/>
        <w:spacing w:before="0" w:beforeAutospacing="0" w:after="179" w:afterAutospacing="0" w:line="360" w:lineRule="auto"/>
        <w:contextualSpacing/>
        <w:rPr>
          <w:color w:val="000000" w:themeColor="text1"/>
          <w:sz w:val="28"/>
          <w:szCs w:val="28"/>
        </w:rPr>
      </w:pPr>
      <w:r w:rsidRPr="001D0D3E">
        <w:rPr>
          <w:color w:val="000000" w:themeColor="text1"/>
          <w:sz w:val="28"/>
          <w:szCs w:val="28"/>
        </w:rPr>
        <w:t>товарно-сопроводительные документы (накладная, счет-фактура, сертификат соответствия, товарно-транспортная накладная).</w:t>
      </w:r>
    </w:p>
    <w:p w:rsidR="00D5142B" w:rsidRPr="001D0D3E" w:rsidRDefault="00D5142B" w:rsidP="001D0D3E">
      <w:pPr>
        <w:suppressAutoHyphens/>
        <w:spacing w:after="0" w:line="360" w:lineRule="auto"/>
        <w:contextualSpacing/>
        <w:jc w:val="both"/>
        <w:rPr>
          <w:rFonts w:ascii="Times New Roman" w:eastAsia="Times New Roman" w:hAnsi="Times New Roman" w:cs="Times New Roman"/>
          <w:color w:val="000000" w:themeColor="text1"/>
          <w:sz w:val="28"/>
          <w:szCs w:val="28"/>
        </w:rPr>
      </w:pPr>
    </w:p>
    <w:p w:rsidR="00D5142B" w:rsidRPr="001D0D3E" w:rsidRDefault="00D5142B"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br w:type="page"/>
      </w:r>
    </w:p>
    <w:p w:rsidR="00D5142B" w:rsidRPr="001D0D3E" w:rsidRDefault="00D5142B" w:rsidP="001D0D3E">
      <w:pPr>
        <w:suppressAutoHyphens/>
        <w:spacing w:after="0" w:line="360" w:lineRule="auto"/>
        <w:jc w:val="both"/>
        <w:rPr>
          <w:rFonts w:ascii="Times New Roman" w:eastAsia="Times New Roman" w:hAnsi="Times New Roman" w:cs="Times New Roman"/>
          <w:color w:val="000000" w:themeColor="text1"/>
          <w:sz w:val="28"/>
          <w:szCs w:val="28"/>
        </w:rPr>
      </w:pPr>
    </w:p>
    <w:p w:rsidR="00F550C6" w:rsidRPr="006379DA" w:rsidRDefault="00F550C6" w:rsidP="006379DA">
      <w:pPr>
        <w:pStyle w:val="1"/>
        <w:numPr>
          <w:ilvl w:val="0"/>
          <w:numId w:val="28"/>
        </w:numPr>
        <w:rPr>
          <w:rFonts w:ascii="Times New Roman" w:eastAsia="Times New Roman" w:hAnsi="Times New Roman" w:cs="Times New Roman"/>
          <w:color w:val="000000" w:themeColor="text1"/>
        </w:rPr>
      </w:pPr>
      <w:bookmarkStart w:id="5" w:name="_Toc42781261"/>
      <w:r w:rsidRPr="006379DA">
        <w:rPr>
          <w:rFonts w:ascii="Times New Roman" w:eastAsia="Times New Roman" w:hAnsi="Times New Roman" w:cs="Times New Roman"/>
          <w:color w:val="000000" w:themeColor="text1"/>
        </w:rPr>
        <w:t>Тема № 2.  (18 часов)</w:t>
      </w:r>
      <w:r w:rsidR="006379DA">
        <w:rPr>
          <w:rFonts w:ascii="Times New Roman" w:eastAsia="Times New Roman" w:hAnsi="Times New Roman" w:cs="Times New Roman"/>
          <w:color w:val="000000" w:themeColor="text1"/>
        </w:rPr>
        <w:t xml:space="preserve"> </w:t>
      </w:r>
      <w:r w:rsidR="00A67181" w:rsidRPr="006379DA">
        <w:rPr>
          <w:rFonts w:ascii="Times New Roman" w:eastAsia="Times New Roman" w:hAnsi="Times New Roman" w:cs="Times New Roman"/>
          <w:color w:val="000000" w:themeColor="text1"/>
        </w:rPr>
        <w:t>«</w:t>
      </w:r>
      <w:r w:rsidRPr="006379DA">
        <w:rPr>
          <w:rFonts w:ascii="Times New Roman" w:eastAsia="Times New Roman" w:hAnsi="Times New Roman" w:cs="Times New Roman"/>
          <w:color w:val="000000" w:themeColor="text1"/>
        </w:rPr>
        <w:t>Лекарственные средства. Анализ ассортимента. Хранение. Реализация.</w:t>
      </w:r>
      <w:r w:rsidR="00A67181" w:rsidRPr="006379DA">
        <w:rPr>
          <w:rFonts w:ascii="Times New Roman" w:eastAsia="Times New Roman" w:hAnsi="Times New Roman" w:cs="Times New Roman"/>
          <w:color w:val="000000" w:themeColor="text1"/>
        </w:rPr>
        <w:t>»</w:t>
      </w:r>
      <w:bookmarkEnd w:id="5"/>
    </w:p>
    <w:p w:rsidR="00F550C6" w:rsidRPr="001D0D3E" w:rsidRDefault="00F550C6" w:rsidP="001D0D3E">
      <w:pPr>
        <w:suppressAutoHyphens/>
        <w:spacing w:after="0" w:line="360" w:lineRule="auto"/>
        <w:jc w:val="both"/>
        <w:rPr>
          <w:rFonts w:ascii="Times New Roman" w:eastAsia="Times New Roman" w:hAnsi="Times New Roman" w:cs="Times New Roman"/>
          <w:i/>
          <w:color w:val="000000" w:themeColor="text1"/>
          <w:sz w:val="28"/>
          <w:szCs w:val="28"/>
        </w:rPr>
      </w:pP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Style w:val="s10"/>
          <w:rFonts w:ascii="Times New Roman" w:hAnsi="Times New Roman" w:cs="Times New Roman"/>
          <w:color w:val="000000" w:themeColor="text1"/>
          <w:sz w:val="28"/>
          <w:szCs w:val="28"/>
          <w:u w:val="single"/>
          <w:shd w:val="clear" w:color="auto" w:fill="FFFFFF"/>
        </w:rPr>
        <w:t>Лекарственные средства</w:t>
      </w:r>
      <w:r w:rsidRPr="001D0D3E">
        <w:rPr>
          <w:rFonts w:ascii="Times New Roman" w:hAnsi="Times New Roman" w:cs="Times New Roman"/>
          <w:color w:val="000000" w:themeColor="text1"/>
          <w:sz w:val="28"/>
          <w:szCs w:val="28"/>
          <w:shd w:val="clear" w:color="auto" w:fill="FFFFFF"/>
        </w:rPr>
        <w:t> -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bCs/>
          <w:color w:val="000000" w:themeColor="text1"/>
          <w:sz w:val="28"/>
          <w:szCs w:val="28"/>
          <w:u w:val="single"/>
          <w:shd w:val="clear" w:color="auto" w:fill="FFFFFF"/>
        </w:rPr>
        <w:t>Лекарственная</w:t>
      </w:r>
      <w:r w:rsidRPr="001D0D3E">
        <w:rPr>
          <w:rFonts w:ascii="Times New Roman" w:hAnsi="Times New Roman" w:cs="Times New Roman"/>
          <w:color w:val="000000" w:themeColor="text1"/>
          <w:sz w:val="28"/>
          <w:szCs w:val="28"/>
          <w:u w:val="single"/>
          <w:shd w:val="clear" w:color="auto" w:fill="FFFFFF"/>
        </w:rPr>
        <w:t> </w:t>
      </w:r>
      <w:r w:rsidRPr="001D0D3E">
        <w:rPr>
          <w:rFonts w:ascii="Times New Roman" w:hAnsi="Times New Roman" w:cs="Times New Roman"/>
          <w:bCs/>
          <w:color w:val="000000" w:themeColor="text1"/>
          <w:sz w:val="28"/>
          <w:szCs w:val="28"/>
          <w:u w:val="single"/>
          <w:shd w:val="clear" w:color="auto" w:fill="FFFFFF"/>
        </w:rPr>
        <w:t>форма</w:t>
      </w:r>
      <w:r w:rsidRPr="001D0D3E">
        <w:rPr>
          <w:rFonts w:ascii="Times New Roman" w:hAnsi="Times New Roman" w:cs="Times New Roman"/>
          <w:color w:val="000000" w:themeColor="text1"/>
          <w:sz w:val="28"/>
          <w:szCs w:val="28"/>
          <w:shd w:val="clear" w:color="auto" w:fill="FFFFFF"/>
        </w:rPr>
        <w:t> — придаваемое </w:t>
      </w:r>
      <w:r w:rsidRPr="001D0D3E">
        <w:rPr>
          <w:rFonts w:ascii="Times New Roman" w:hAnsi="Times New Roman" w:cs="Times New Roman"/>
          <w:bCs/>
          <w:color w:val="000000" w:themeColor="text1"/>
          <w:sz w:val="28"/>
          <w:szCs w:val="28"/>
          <w:shd w:val="clear" w:color="auto" w:fill="FFFFFF"/>
        </w:rPr>
        <w:t>лекарственному</w:t>
      </w:r>
      <w:r w:rsidRPr="001D0D3E">
        <w:rPr>
          <w:rFonts w:ascii="Times New Roman" w:hAnsi="Times New Roman" w:cs="Times New Roman"/>
          <w:color w:val="000000" w:themeColor="text1"/>
          <w:sz w:val="28"/>
          <w:szCs w:val="28"/>
          <w:shd w:val="clear" w:color="auto" w:fill="FFFFFF"/>
        </w:rPr>
        <w:t> средству или </w:t>
      </w:r>
      <w:r w:rsidRPr="001D0D3E">
        <w:rPr>
          <w:rFonts w:ascii="Times New Roman" w:hAnsi="Times New Roman" w:cs="Times New Roman"/>
          <w:bCs/>
          <w:color w:val="000000" w:themeColor="text1"/>
          <w:sz w:val="28"/>
          <w:szCs w:val="28"/>
          <w:shd w:val="clear" w:color="auto" w:fill="FFFFFF"/>
        </w:rPr>
        <w:t>лекарственному</w:t>
      </w:r>
      <w:r w:rsidRPr="001D0D3E">
        <w:rPr>
          <w:rFonts w:ascii="Times New Roman" w:hAnsi="Times New Roman" w:cs="Times New Roman"/>
          <w:color w:val="000000" w:themeColor="text1"/>
          <w:sz w:val="28"/>
          <w:szCs w:val="28"/>
          <w:shd w:val="clear" w:color="auto" w:fill="FFFFFF"/>
        </w:rPr>
        <w:t> растительному сырью удобное для применения состояние, при котором достигается необходимый лечебный эффект.</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u w:val="single"/>
        </w:rPr>
        <w:t>Лекарственные препараты</w:t>
      </w:r>
      <w:r w:rsidRPr="001D0D3E">
        <w:rPr>
          <w:rFonts w:ascii="Times New Roman" w:hAnsi="Times New Roman" w:cs="Times New Roman"/>
          <w:color w:val="000000" w:themeColor="text1"/>
          <w:sz w:val="28"/>
          <w:szCs w:val="28"/>
        </w:rPr>
        <w:t xml:space="preserve"> - </w:t>
      </w:r>
      <w:r w:rsidRPr="001D0D3E">
        <w:rPr>
          <w:rFonts w:ascii="Times New Roman" w:hAnsi="Times New Roman" w:cs="Times New Roman"/>
          <w:color w:val="000000" w:themeColor="text1"/>
          <w:sz w:val="28"/>
          <w:szCs w:val="28"/>
          <w:shd w:val="clear" w:color="auto" w:fill="FFFFFF"/>
        </w:rPr>
        <w:t>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A67181" w:rsidRPr="001D0D3E" w:rsidRDefault="00A67181" w:rsidP="001D0D3E">
      <w:pPr>
        <w:spacing w:line="360" w:lineRule="auto"/>
        <w:contextualSpacing/>
        <w:rPr>
          <w:rFonts w:ascii="Times New Roman" w:hAnsi="Times New Roman" w:cs="Times New Roman"/>
          <w:color w:val="000000" w:themeColor="text1"/>
          <w:sz w:val="28"/>
          <w:szCs w:val="28"/>
        </w:rPr>
      </w:pPr>
    </w:p>
    <w:p w:rsidR="00A67181" w:rsidRPr="001D0D3E" w:rsidRDefault="00A67181" w:rsidP="001D0D3E">
      <w:pPr>
        <w:spacing w:line="360" w:lineRule="auto"/>
        <w:rPr>
          <w:rFonts w:ascii="Times New Roman" w:hAnsi="Times New Roman" w:cs="Times New Roman"/>
          <w:b/>
          <w:color w:val="000000" w:themeColor="text1"/>
          <w:sz w:val="28"/>
          <w:szCs w:val="28"/>
        </w:rPr>
      </w:pPr>
      <w:r w:rsidRPr="001D0D3E">
        <w:rPr>
          <w:rFonts w:ascii="Times New Roman" w:eastAsia="Times New Roman" w:hAnsi="Times New Roman" w:cs="Times New Roman"/>
          <w:b/>
          <w:color w:val="000000" w:themeColor="text1"/>
          <w:sz w:val="28"/>
          <w:szCs w:val="28"/>
        </w:rPr>
        <w:t>Анализ ассортимента лекарственных групп</w:t>
      </w:r>
    </w:p>
    <w:tbl>
      <w:tblPr>
        <w:tblStyle w:val="a5"/>
        <w:tblW w:w="0" w:type="auto"/>
        <w:tblInd w:w="720" w:type="dxa"/>
        <w:tblLook w:val="04A0"/>
      </w:tblPr>
      <w:tblGrid>
        <w:gridCol w:w="2222"/>
        <w:gridCol w:w="2469"/>
        <w:gridCol w:w="2751"/>
        <w:gridCol w:w="1692"/>
      </w:tblGrid>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ТН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МНН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Фарм. группа</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Код АТХ</w:t>
            </w:r>
          </w:p>
        </w:tc>
      </w:tr>
      <w:tr w:rsidR="00A67181" w:rsidRPr="001D0D3E" w:rsidTr="00A67181">
        <w:tc>
          <w:tcPr>
            <w:tcW w:w="2392" w:type="dxa"/>
          </w:tcPr>
          <w:p w:rsidR="00A67181" w:rsidRPr="001D0D3E" w:rsidRDefault="00A67181" w:rsidP="001D0D3E">
            <w:pPr>
              <w:spacing w:line="360" w:lineRule="auto"/>
              <w:contextualSpacing/>
              <w:rPr>
                <w:color w:val="000000" w:themeColor="text1"/>
                <w:sz w:val="28"/>
                <w:szCs w:val="28"/>
              </w:rPr>
            </w:pPr>
            <w:r w:rsidRPr="001D0D3E">
              <w:rPr>
                <w:color w:val="000000" w:themeColor="text1"/>
                <w:sz w:val="28"/>
                <w:szCs w:val="28"/>
              </w:rPr>
              <w:t>1.Африн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Оксиметазолин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Альфа-адреномиметик (сосудосуживающее)</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lang w:val="en-US"/>
              </w:rPr>
              <w:t>R01AA05</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2.Валемидин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Седативное</w:t>
            </w:r>
          </w:p>
        </w:tc>
        <w:tc>
          <w:tcPr>
            <w:tcW w:w="2393" w:type="dxa"/>
          </w:tcPr>
          <w:p w:rsidR="00A67181" w:rsidRPr="001D0D3E" w:rsidRDefault="00A67181" w:rsidP="001D0D3E">
            <w:pPr>
              <w:pStyle w:val="a7"/>
              <w:spacing w:line="360" w:lineRule="auto"/>
              <w:ind w:left="0"/>
              <w:rPr>
                <w:color w:val="000000" w:themeColor="text1"/>
                <w:sz w:val="28"/>
                <w:szCs w:val="28"/>
                <w:lang w:val="en-US"/>
              </w:rPr>
            </w:pPr>
            <w:r w:rsidRPr="001D0D3E">
              <w:rPr>
                <w:color w:val="000000" w:themeColor="text1"/>
                <w:sz w:val="28"/>
                <w:szCs w:val="28"/>
                <w:lang w:val="en-US"/>
              </w:rPr>
              <w:t>N05CM</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lang w:val="en-US"/>
              </w:rPr>
              <w:t>3.</w:t>
            </w:r>
            <w:r w:rsidRPr="001D0D3E">
              <w:rPr>
                <w:color w:val="000000" w:themeColor="text1"/>
                <w:sz w:val="28"/>
                <w:szCs w:val="28"/>
              </w:rPr>
              <w:t>Маалокс</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 xml:space="preserve">Алгелдрат+магния </w:t>
            </w:r>
            <w:r w:rsidRPr="001D0D3E">
              <w:rPr>
                <w:color w:val="000000" w:themeColor="text1"/>
                <w:sz w:val="28"/>
                <w:szCs w:val="28"/>
              </w:rPr>
              <w:lastRenderedPageBreak/>
              <w:t>гидроксид</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lastRenderedPageBreak/>
              <w:t xml:space="preserve">Антацидный </w:t>
            </w:r>
            <w:r w:rsidRPr="001D0D3E">
              <w:rPr>
                <w:color w:val="000000" w:themeColor="text1"/>
                <w:sz w:val="28"/>
                <w:szCs w:val="28"/>
              </w:rPr>
              <w:lastRenderedPageBreak/>
              <w:t>препарат</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lastRenderedPageBreak/>
              <w:t>А02АХ</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lastRenderedPageBreak/>
              <w:t>4.Пантогам</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Гопантеновая кислота</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Ноотропное средство</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lang w:val="en-US"/>
              </w:rPr>
              <w:t>N06B</w:t>
            </w:r>
            <w:r w:rsidRPr="001D0D3E">
              <w:rPr>
                <w:color w:val="000000" w:themeColor="text1"/>
                <w:sz w:val="28"/>
                <w:szCs w:val="28"/>
              </w:rPr>
              <w:t>Х</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5.Верапамил</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Верапамил</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Антиангинальное средство</w:t>
            </w:r>
          </w:p>
        </w:tc>
        <w:tc>
          <w:tcPr>
            <w:tcW w:w="2393" w:type="dxa"/>
          </w:tcPr>
          <w:p w:rsidR="00A67181" w:rsidRPr="001D0D3E" w:rsidRDefault="00A67181" w:rsidP="001D0D3E">
            <w:pPr>
              <w:pStyle w:val="a7"/>
              <w:spacing w:line="360" w:lineRule="auto"/>
              <w:ind w:left="0"/>
              <w:rPr>
                <w:color w:val="000000" w:themeColor="text1"/>
                <w:sz w:val="28"/>
                <w:szCs w:val="28"/>
                <w:lang w:val="en-US"/>
              </w:rPr>
            </w:pPr>
            <w:r w:rsidRPr="001D0D3E">
              <w:rPr>
                <w:color w:val="000000" w:themeColor="text1"/>
                <w:sz w:val="28"/>
                <w:szCs w:val="28"/>
                <w:lang w:val="en-US"/>
              </w:rPr>
              <w:t>C08DA01</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6.Метронидазол</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Метронидазол</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Противопротозойное средство</w:t>
            </w:r>
          </w:p>
        </w:tc>
        <w:tc>
          <w:tcPr>
            <w:tcW w:w="2393" w:type="dxa"/>
          </w:tcPr>
          <w:p w:rsidR="00A67181" w:rsidRPr="001D0D3E" w:rsidRDefault="00A67181" w:rsidP="001D0D3E">
            <w:pPr>
              <w:pStyle w:val="a7"/>
              <w:spacing w:line="360" w:lineRule="auto"/>
              <w:ind w:left="0"/>
              <w:rPr>
                <w:color w:val="000000" w:themeColor="text1"/>
                <w:sz w:val="28"/>
                <w:szCs w:val="28"/>
                <w:lang w:val="en-US"/>
              </w:rPr>
            </w:pPr>
            <w:r w:rsidRPr="001D0D3E">
              <w:rPr>
                <w:color w:val="000000" w:themeColor="text1"/>
                <w:sz w:val="28"/>
                <w:szCs w:val="28"/>
                <w:lang w:val="en-US"/>
              </w:rPr>
              <w:t>J01XD01</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lang w:val="en-US"/>
              </w:rPr>
              <w:t>7</w:t>
            </w:r>
            <w:r w:rsidRPr="001D0D3E">
              <w:rPr>
                <w:color w:val="000000" w:themeColor="text1"/>
                <w:sz w:val="28"/>
                <w:szCs w:val="28"/>
              </w:rPr>
              <w:t>.Юнидокс Солютаб</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Доксициклин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Тетрациклин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lang w:val="en-US"/>
              </w:rPr>
              <w:t>J01</w:t>
            </w:r>
            <w:r w:rsidRPr="001D0D3E">
              <w:rPr>
                <w:color w:val="000000" w:themeColor="text1"/>
                <w:sz w:val="28"/>
                <w:szCs w:val="28"/>
              </w:rPr>
              <w:t>АА</w:t>
            </w:r>
            <w:r w:rsidRPr="001D0D3E">
              <w:rPr>
                <w:color w:val="000000" w:themeColor="text1"/>
                <w:sz w:val="28"/>
                <w:szCs w:val="28"/>
                <w:lang w:val="en-US"/>
              </w:rPr>
              <w:t>0</w:t>
            </w:r>
            <w:r w:rsidRPr="001D0D3E">
              <w:rPr>
                <w:color w:val="000000" w:themeColor="text1"/>
                <w:sz w:val="28"/>
                <w:szCs w:val="28"/>
              </w:rPr>
              <w:t>2</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8.Фамотидин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Фамотидин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Н2-антигистаминное средство (противоязвенное)</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А02ВА03</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9.Фарингосепт</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Амбазон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 xml:space="preserve">Антисептическое средство </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lang w:val="en-US"/>
              </w:rPr>
              <w:t>R02AA01</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10.Найз</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Нимесулид</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НПВС</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М01АХ17</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11.Индапамид</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Индапамид</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Диуретик</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С03ВА11</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12.Спитомин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Буспирон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Анксиолитик</w:t>
            </w:r>
          </w:p>
        </w:tc>
        <w:tc>
          <w:tcPr>
            <w:tcW w:w="2393" w:type="dxa"/>
          </w:tcPr>
          <w:p w:rsidR="00A67181" w:rsidRPr="001D0D3E" w:rsidRDefault="00A67181" w:rsidP="001D0D3E">
            <w:pPr>
              <w:pStyle w:val="a7"/>
              <w:spacing w:line="360" w:lineRule="auto"/>
              <w:ind w:left="0"/>
              <w:rPr>
                <w:color w:val="000000" w:themeColor="text1"/>
                <w:sz w:val="28"/>
                <w:szCs w:val="28"/>
                <w:lang w:val="en-US"/>
              </w:rPr>
            </w:pPr>
            <w:r w:rsidRPr="001D0D3E">
              <w:rPr>
                <w:color w:val="000000" w:themeColor="text1"/>
                <w:sz w:val="28"/>
                <w:szCs w:val="28"/>
                <w:lang w:val="en-US"/>
              </w:rPr>
              <w:t>N05BE01</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13.Эналаприл</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Эналаприл</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Ингибитор АПФ</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С09АА02</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14.Но-шпа</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Дротаверин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Спазмолитик</w:t>
            </w:r>
          </w:p>
        </w:tc>
        <w:tc>
          <w:tcPr>
            <w:tcW w:w="2393" w:type="dxa"/>
          </w:tcPr>
          <w:p w:rsidR="00A67181" w:rsidRPr="001D0D3E" w:rsidRDefault="00A67181" w:rsidP="001D0D3E">
            <w:pPr>
              <w:pStyle w:val="a7"/>
              <w:spacing w:line="360" w:lineRule="auto"/>
              <w:ind w:left="0"/>
              <w:rPr>
                <w:color w:val="000000" w:themeColor="text1"/>
                <w:sz w:val="28"/>
                <w:szCs w:val="28"/>
                <w:lang w:val="en-US"/>
              </w:rPr>
            </w:pPr>
            <w:r w:rsidRPr="001D0D3E">
              <w:rPr>
                <w:color w:val="000000" w:themeColor="text1"/>
                <w:sz w:val="28"/>
                <w:szCs w:val="28"/>
              </w:rPr>
              <w:t>А03А</w:t>
            </w:r>
            <w:r w:rsidRPr="001D0D3E">
              <w:rPr>
                <w:color w:val="000000" w:themeColor="text1"/>
                <w:sz w:val="28"/>
                <w:szCs w:val="28"/>
                <w:lang w:val="en-US"/>
              </w:rPr>
              <w:t>D02</w:t>
            </w:r>
          </w:p>
        </w:tc>
      </w:tr>
      <w:tr w:rsidR="00A67181" w:rsidRPr="001D0D3E" w:rsidTr="00A67181">
        <w:tc>
          <w:tcPr>
            <w:tcW w:w="2392"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15.АЦЦ</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Ацетилцистеин</w:t>
            </w:r>
          </w:p>
        </w:tc>
        <w:tc>
          <w:tcPr>
            <w:tcW w:w="2393" w:type="dxa"/>
          </w:tcPr>
          <w:p w:rsidR="00A67181" w:rsidRPr="001D0D3E" w:rsidRDefault="00A67181" w:rsidP="001D0D3E">
            <w:pPr>
              <w:pStyle w:val="a7"/>
              <w:spacing w:line="360" w:lineRule="auto"/>
              <w:ind w:left="0"/>
              <w:rPr>
                <w:color w:val="000000" w:themeColor="text1"/>
                <w:sz w:val="28"/>
                <w:szCs w:val="28"/>
              </w:rPr>
            </w:pPr>
            <w:r w:rsidRPr="001D0D3E">
              <w:rPr>
                <w:color w:val="000000" w:themeColor="text1"/>
                <w:sz w:val="28"/>
                <w:szCs w:val="28"/>
              </w:rPr>
              <w:t>Муколитик</w:t>
            </w:r>
          </w:p>
        </w:tc>
        <w:tc>
          <w:tcPr>
            <w:tcW w:w="2393" w:type="dxa"/>
          </w:tcPr>
          <w:p w:rsidR="00A67181" w:rsidRPr="001D0D3E" w:rsidRDefault="00A67181" w:rsidP="001D0D3E">
            <w:pPr>
              <w:pStyle w:val="a7"/>
              <w:spacing w:line="360" w:lineRule="auto"/>
              <w:ind w:left="0"/>
              <w:rPr>
                <w:color w:val="000000" w:themeColor="text1"/>
                <w:sz w:val="28"/>
                <w:szCs w:val="28"/>
                <w:lang w:val="en-US"/>
              </w:rPr>
            </w:pPr>
            <w:r w:rsidRPr="001D0D3E">
              <w:rPr>
                <w:color w:val="000000" w:themeColor="text1"/>
                <w:sz w:val="28"/>
                <w:szCs w:val="28"/>
                <w:lang w:val="en-US"/>
              </w:rPr>
              <w:t>R05CB01</w:t>
            </w:r>
          </w:p>
        </w:tc>
      </w:tr>
    </w:tbl>
    <w:p w:rsidR="00A67181" w:rsidRPr="001D0D3E" w:rsidRDefault="00A67181" w:rsidP="001D0D3E">
      <w:pPr>
        <w:pStyle w:val="a7"/>
        <w:spacing w:line="360" w:lineRule="auto"/>
        <w:rPr>
          <w:rFonts w:ascii="Times New Roman" w:hAnsi="Times New Roman" w:cs="Times New Roman"/>
          <w:color w:val="000000" w:themeColor="text1"/>
          <w:sz w:val="28"/>
          <w:szCs w:val="28"/>
          <w:lang w:val="en-US"/>
        </w:rPr>
      </w:pPr>
    </w:p>
    <w:p w:rsidR="00A67181" w:rsidRPr="001D0D3E" w:rsidRDefault="00A67181" w:rsidP="001D0D3E">
      <w:pPr>
        <w:spacing w:line="360" w:lineRule="auto"/>
        <w:rPr>
          <w:rFonts w:ascii="Times New Roman" w:hAnsi="Times New Roman" w:cs="Times New Roman"/>
          <w:b/>
          <w:color w:val="000000" w:themeColor="text1"/>
          <w:sz w:val="28"/>
          <w:szCs w:val="28"/>
        </w:rPr>
      </w:pPr>
      <w:r w:rsidRPr="001D0D3E">
        <w:rPr>
          <w:rFonts w:ascii="Times New Roman" w:eastAsia="Times New Roman" w:hAnsi="Times New Roman" w:cs="Times New Roman"/>
          <w:b/>
          <w:color w:val="000000" w:themeColor="text1"/>
          <w:sz w:val="28"/>
          <w:szCs w:val="28"/>
        </w:rPr>
        <w:t>Правила маркировки  ЛС, согласно требованиям Федерального закона от 12.04.2010 № 61-ФЗ «Об обращении лекарственных средств»</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1. Лекарственные препараты должны поступать в обращение, если:</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bookmarkStart w:id="6" w:name="dst497"/>
      <w:bookmarkEnd w:id="6"/>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 xml:space="preserve">-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w:t>
      </w:r>
      <w:r w:rsidRPr="001D0D3E">
        <w:rPr>
          <w:rFonts w:ascii="Times New Roman" w:eastAsia="Times New Roman" w:hAnsi="Times New Roman" w:cs="Times New Roman"/>
          <w:color w:val="000000" w:themeColor="text1"/>
          <w:sz w:val="28"/>
          <w:szCs w:val="28"/>
        </w:rPr>
        <w:lastRenderedPageBreak/>
        <w:t>(международное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bookmarkStart w:id="7" w:name="dst498"/>
      <w:bookmarkEnd w:id="7"/>
      <w:r w:rsidRPr="001D0D3E">
        <w:rPr>
          <w:rFonts w:ascii="Times New Roman" w:eastAsia="Times New Roman" w:hAnsi="Times New Roman" w:cs="Times New Roman"/>
          <w:color w:val="000000" w:themeColor="text1"/>
          <w:sz w:val="28"/>
          <w:szCs w:val="28"/>
        </w:rPr>
        <w:t>-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bookmarkStart w:id="8" w:name="dst499"/>
      <w:bookmarkEnd w:id="8"/>
      <w:r w:rsidRPr="001D0D3E">
        <w:rPr>
          <w:rFonts w:ascii="Times New Roman" w:eastAsia="Times New Roman" w:hAnsi="Times New Roman" w:cs="Times New Roman"/>
          <w:color w:val="000000" w:themeColor="text1"/>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bookmarkStart w:id="9" w:name="dst100561"/>
      <w:bookmarkEnd w:id="9"/>
      <w:r w:rsidRPr="001D0D3E">
        <w:rPr>
          <w:rFonts w:ascii="Times New Roman" w:eastAsia="Times New Roman" w:hAnsi="Times New Roman" w:cs="Times New Roman"/>
          <w:color w:val="000000" w:themeColor="text1"/>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bookmarkStart w:id="10" w:name="dst100562"/>
      <w:bookmarkEnd w:id="10"/>
      <w:r w:rsidRPr="001D0D3E">
        <w:rPr>
          <w:rFonts w:ascii="Times New Roman" w:eastAsia="Times New Roman" w:hAnsi="Times New Roman" w:cs="Times New Roman"/>
          <w:color w:val="000000" w:themeColor="text1"/>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bookmarkStart w:id="11" w:name="dst100563"/>
      <w:bookmarkEnd w:id="11"/>
      <w:r w:rsidRPr="001D0D3E">
        <w:rPr>
          <w:rFonts w:ascii="Times New Roman" w:eastAsia="Times New Roman" w:hAnsi="Times New Roman" w:cs="Times New Roman"/>
          <w:color w:val="000000" w:themeColor="text1"/>
          <w:sz w:val="28"/>
          <w:szCs w:val="28"/>
        </w:rPr>
        <w:lastRenderedPageBreak/>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bookmarkStart w:id="12" w:name="dst100564"/>
      <w:bookmarkEnd w:id="12"/>
      <w:r w:rsidRPr="001D0D3E">
        <w:rPr>
          <w:rFonts w:ascii="Times New Roman" w:eastAsia="Times New Roman" w:hAnsi="Times New Roman" w:cs="Times New Roman"/>
          <w:color w:val="000000" w:themeColor="text1"/>
          <w:sz w:val="28"/>
          <w:szCs w:val="28"/>
        </w:rPr>
        <w:t>6. На вторичную (потребительскую) упаковку гомеопатических лекарственных препаратов должна наноситься надпись: "Гомеопатический".</w:t>
      </w:r>
      <w:bookmarkStart w:id="13" w:name="dst100565"/>
      <w:bookmarkEnd w:id="13"/>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bookmarkStart w:id="14" w:name="dst500"/>
      <w:bookmarkEnd w:id="14"/>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bookmarkStart w:id="15" w:name="dst100567"/>
      <w:bookmarkEnd w:id="15"/>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bookmarkStart w:id="16" w:name="dst100568"/>
      <w:bookmarkEnd w:id="16"/>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bookmarkStart w:id="17" w:name="dst100569"/>
      <w:bookmarkEnd w:id="17"/>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bookmarkStart w:id="18" w:name="dst100570"/>
      <w:bookmarkEnd w:id="18"/>
    </w:p>
    <w:p w:rsidR="00A67181" w:rsidRPr="001D0D3E" w:rsidRDefault="00A67181" w:rsidP="001D0D3E">
      <w:pPr>
        <w:shd w:val="clear" w:color="auto" w:fill="FFFFFF"/>
        <w:spacing w:before="120" w:after="0"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12. На вторичную (потребительскую) упаковку лекарственного препарата наносится штриховой код.</w:t>
      </w:r>
    </w:p>
    <w:p w:rsidR="00A67181" w:rsidRPr="001D0D3E" w:rsidRDefault="00A67181" w:rsidP="001D0D3E">
      <w:pPr>
        <w:shd w:val="clear" w:color="auto" w:fill="FFFFFF"/>
        <w:spacing w:before="120" w:after="0" w:line="360" w:lineRule="auto"/>
        <w:ind w:left="360"/>
        <w:contextualSpacing/>
        <w:jc w:val="both"/>
        <w:rPr>
          <w:rFonts w:ascii="Times New Roman" w:eastAsia="Times New Roman" w:hAnsi="Times New Roman" w:cs="Times New Roman"/>
          <w:color w:val="000000" w:themeColor="text1"/>
          <w:sz w:val="28"/>
          <w:szCs w:val="28"/>
        </w:rPr>
      </w:pPr>
    </w:p>
    <w:p w:rsidR="00A67181" w:rsidRPr="001D0D3E" w:rsidRDefault="00A67181" w:rsidP="001D0D3E">
      <w:pPr>
        <w:shd w:val="clear" w:color="auto" w:fill="FFFFFF"/>
        <w:spacing w:before="120" w:after="0" w:line="360" w:lineRule="auto"/>
        <w:jc w:val="both"/>
        <w:rPr>
          <w:rFonts w:ascii="Times New Roman" w:eastAsia="Times New Roman" w:hAnsi="Times New Roman" w:cs="Times New Roman"/>
          <w:b/>
          <w:color w:val="000000" w:themeColor="text1"/>
          <w:sz w:val="28"/>
          <w:szCs w:val="28"/>
        </w:rPr>
      </w:pPr>
      <w:r w:rsidRPr="001D0D3E">
        <w:rPr>
          <w:rFonts w:ascii="Times New Roman" w:eastAsia="Times New Roman" w:hAnsi="Times New Roman" w:cs="Times New Roman"/>
          <w:b/>
          <w:color w:val="000000" w:themeColor="text1"/>
          <w:sz w:val="28"/>
          <w:szCs w:val="28"/>
        </w:rPr>
        <w:lastRenderedPageBreak/>
        <w:t>Правила хранения ЛС в соответствии с требованиями приказов МЗ РФ № 646н, 706н</w:t>
      </w:r>
    </w:p>
    <w:p w:rsidR="00A67181" w:rsidRPr="001D0D3E" w:rsidRDefault="00A67181" w:rsidP="001D0D3E">
      <w:pPr>
        <w:shd w:val="clear" w:color="auto" w:fill="FFFFFF"/>
        <w:spacing w:before="120" w:after="0" w:line="360" w:lineRule="auto"/>
        <w:ind w:firstLine="709"/>
        <w:contextualSpacing/>
        <w:jc w:val="both"/>
        <w:rPr>
          <w:rFonts w:ascii="Times New Roman" w:hAnsi="Times New Roman" w:cs="Times New Roman"/>
          <w:bCs/>
          <w:i/>
          <w:color w:val="000000" w:themeColor="text1"/>
          <w:sz w:val="28"/>
          <w:szCs w:val="28"/>
        </w:rPr>
      </w:pPr>
      <w:r w:rsidRPr="001D0D3E">
        <w:rPr>
          <w:rFonts w:ascii="Times New Roman" w:hAnsi="Times New Roman" w:cs="Times New Roman"/>
          <w:bCs/>
          <w:i/>
          <w:color w:val="000000" w:themeColor="text1"/>
          <w:sz w:val="28"/>
          <w:szCs w:val="28"/>
        </w:rPr>
        <w:t>Приказ Минздрава России от 31.08.2016 N 646н "Об утверждении Правил надлежащей практики хранения и перевозки лекарственных препаратов для медицинского применения"</w:t>
      </w:r>
    </w:p>
    <w:p w:rsidR="00A67181" w:rsidRPr="001D0D3E" w:rsidRDefault="00A67181" w:rsidP="001D0D3E">
      <w:pPr>
        <w:shd w:val="clear" w:color="auto" w:fill="FFFFFF"/>
        <w:spacing w:before="120" w:after="0" w:line="360" w:lineRule="auto"/>
        <w:contextualSpacing/>
        <w:jc w:val="both"/>
        <w:rPr>
          <w:rFonts w:ascii="Times New Roman" w:eastAsia="Times New Roman" w:hAnsi="Times New Roman" w:cs="Times New Roman"/>
          <w:i/>
          <w:color w:val="000000" w:themeColor="text1"/>
          <w:sz w:val="28"/>
          <w:szCs w:val="28"/>
        </w:rPr>
      </w:pP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1.Субъект обращения должен иметь необходимые помещения и (или) зоны, а также оборудование для выполнения операций с лекарственными препаратами, обеспечивающие их хранение.</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2.Помещения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3. Площадь помещений, используемых производителями лекарственных препаратов и организациями оптовой торговли лекарственными препаратами, должна составлять не менее 150 кв. метров.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4. Площадь помещений должна быть разделена на зоны, предназначенные для выполнения следующих функций:</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а) приемки лекарственных препаратов;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б) основного хранения лекарственных препаратов;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в) экспедиции;</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г) хранения лекарственных препаратов, требующих специальных условий;</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д) хранения выявленных фальсифицированных, недоброкачественных, контрафактных лекарственных препаратов;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е) карантинного хранения лекарственных препаратов.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5. Помещения и зоны, используемые для хранения лекарственных препаратов, должны быть освещены.</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6. Административно-бытовые помещения отделяются от зон хранения лекарственных препаратов.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lastRenderedPageBreak/>
        <w:t>7. 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8. 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p w:rsidR="00A67181" w:rsidRPr="001D0D3E" w:rsidRDefault="00A67181" w:rsidP="001D0D3E">
      <w:pPr>
        <w:pStyle w:val="a6"/>
        <w:shd w:val="clear" w:color="auto" w:fill="FFFFFF"/>
        <w:spacing w:before="0" w:beforeAutospacing="0" w:after="179" w:afterAutospacing="0" w:line="360" w:lineRule="auto"/>
        <w:contextualSpacing/>
        <w:rPr>
          <w:color w:val="000000" w:themeColor="text1"/>
          <w:sz w:val="28"/>
          <w:szCs w:val="28"/>
        </w:rPr>
      </w:pPr>
      <w:r w:rsidRPr="001D0D3E">
        <w:rPr>
          <w:color w:val="000000" w:themeColor="text1"/>
          <w:sz w:val="28"/>
          <w:szCs w:val="28"/>
        </w:rPr>
        <w:t>Оборудование для контроля температуры размещается в помещения (зонах) в соответствии с результатами температурного картирования, на основании проведенного анализа и оценки рисков.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9. Результаты температурного картирования регистрируются в специальном журнале (карте) регистрации на бумажном носителе и (или) в электронном виде ежедневно, в том числе в выходные и праздничные дни. Журнал (карта) регистрации хранится в течение двух лет.</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10. Процедуры по уборке помещений (зон) для хранения лекарственных препаратов проводятся в соответствии со стандартными операционными процедурами.</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11. 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12. Производителям лекарственных препаратов и организациям оптовой торговли лекарственными препаратами необходимо предусмотреть разделение потоков перемещения лекарственных препаратов между помещениями и (или) зонами для хранения лекарственных препаратов.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lastRenderedPageBreak/>
        <w:t xml:space="preserve">13. 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субъектом обращения лекарственных препаратов системой учета. </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14. Лекарственные препараты, в отношении которых не принято решение о дальнейшем обращении, или лекарственные препараты, обращение которых приостановлено, а также возвращенные субъекту обращения лекарственных препаратов лекарственные препараты должны быть помещены в отдельное помещение (зону).</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должны быть изолированы и размещены в специально выделенном помещении (зоне).</w:t>
      </w:r>
    </w:p>
    <w:p w:rsidR="00A67181" w:rsidRPr="001D0D3E" w:rsidRDefault="00A67181" w:rsidP="001D0D3E">
      <w:pPr>
        <w:pStyle w:val="a6"/>
        <w:shd w:val="clear" w:color="auto" w:fill="FFFFFF"/>
        <w:spacing w:before="0" w:beforeAutospacing="0" w:after="179" w:afterAutospacing="0" w:line="360" w:lineRule="auto"/>
        <w:contextualSpacing/>
        <w:rPr>
          <w:color w:val="000000" w:themeColor="text1"/>
          <w:sz w:val="28"/>
          <w:szCs w:val="28"/>
        </w:rPr>
      </w:pPr>
      <w:r w:rsidRPr="001D0D3E">
        <w:rPr>
          <w:color w:val="000000" w:themeColor="text1"/>
          <w:sz w:val="28"/>
          <w:szCs w:val="28"/>
        </w:rPr>
        <w:t>Предпринятые меры изоляции указанных лекарственных препаратов должны гарантировать исключение их попадания в обращение.</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15. 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в конце рабочего дня.</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16. Лекарственные препараты, содержащие наркотические средства и психотропные вещества, должны храниться в соответствии с законодательством Российской Федерации.</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17. Хранение лекарственных препаратов, содержащих сильнодействующие и ядовитые вещества, находящихся под контролем в соответствии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lastRenderedPageBreak/>
        <w:t>18. К оборудованию, используемому в процессе хранения и (или) перевозки лекарственных препаратов, относятся в том числе:</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а) системы кондиционирования;</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б) холодильные камеры и (или) холодильники;</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в) охранная и пожарная сигнализация;</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г) системы контроля доступа;</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д) вентиляционная система;</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е) термогигрометры (психрометры) или иное оборудование, используемое для регистрации температуры и влажности.</w:t>
      </w:r>
    </w:p>
    <w:p w:rsidR="00A67181" w:rsidRPr="001D0D3E" w:rsidRDefault="00A67181" w:rsidP="001D0D3E">
      <w:pPr>
        <w:pStyle w:val="a6"/>
        <w:shd w:val="clear" w:color="auto" w:fill="FFFFFF"/>
        <w:spacing w:before="0" w:beforeAutospacing="0" w:after="179" w:afterAutospacing="0" w:line="360" w:lineRule="auto"/>
        <w:ind w:firstLine="709"/>
        <w:contextualSpacing/>
        <w:rPr>
          <w:color w:val="000000" w:themeColor="text1"/>
          <w:sz w:val="28"/>
          <w:szCs w:val="28"/>
        </w:rPr>
      </w:pPr>
      <w:r w:rsidRPr="001D0D3E">
        <w:rPr>
          <w:color w:val="000000" w:themeColor="text1"/>
          <w:sz w:val="28"/>
          <w:szCs w:val="28"/>
        </w:rPr>
        <w:t>19. На время ремонта, технического обслуживания, поверки и (или) калибровки оборудования и средств измерения должны быть приняты меры, обеспечивающие требуемые условия хранения лекарственных препаратов.</w:t>
      </w:r>
    </w:p>
    <w:p w:rsidR="00A67181" w:rsidRPr="001D0D3E" w:rsidRDefault="00A67181" w:rsidP="001D0D3E">
      <w:pPr>
        <w:spacing w:after="210" w:line="360" w:lineRule="auto"/>
        <w:contextualSpacing/>
        <w:textAlignment w:val="baseline"/>
        <w:outlineLvl w:val="0"/>
        <w:rPr>
          <w:rFonts w:ascii="Times New Roman" w:eastAsia="Times New Roman" w:hAnsi="Times New Roman" w:cs="Times New Roman"/>
          <w:b/>
          <w:bCs/>
          <w:color w:val="000000" w:themeColor="text1"/>
          <w:kern w:val="36"/>
          <w:sz w:val="28"/>
          <w:szCs w:val="28"/>
        </w:rPr>
      </w:pPr>
    </w:p>
    <w:p w:rsidR="00A67181" w:rsidRPr="001D0D3E" w:rsidRDefault="00A67181" w:rsidP="001D0D3E">
      <w:pPr>
        <w:spacing w:after="210" w:line="360" w:lineRule="auto"/>
        <w:ind w:firstLine="709"/>
        <w:contextualSpacing/>
        <w:textAlignment w:val="baseline"/>
        <w:outlineLvl w:val="0"/>
        <w:rPr>
          <w:rFonts w:ascii="Times New Roman" w:eastAsia="Times New Roman" w:hAnsi="Times New Roman" w:cs="Times New Roman"/>
          <w:bCs/>
          <w:i/>
          <w:color w:val="000000" w:themeColor="text1"/>
          <w:kern w:val="36"/>
          <w:sz w:val="28"/>
          <w:szCs w:val="28"/>
        </w:rPr>
      </w:pPr>
      <w:bookmarkStart w:id="19" w:name="_Toc42781262"/>
      <w:r w:rsidRPr="001D0D3E">
        <w:rPr>
          <w:rFonts w:ascii="Times New Roman" w:eastAsia="Times New Roman" w:hAnsi="Times New Roman" w:cs="Times New Roman"/>
          <w:bCs/>
          <w:i/>
          <w:color w:val="000000" w:themeColor="text1"/>
          <w:kern w:val="36"/>
          <w:sz w:val="28"/>
          <w:szCs w:val="28"/>
        </w:rPr>
        <w:t>Приказ Минздравсоцразвития РФ от 23.08.2010 N 706н (ред. от 28.12.2010) Об утверждении Правил хранения лекарственных средств</w:t>
      </w:r>
      <w:bookmarkEnd w:id="19"/>
    </w:p>
    <w:p w:rsidR="00A67181" w:rsidRPr="001D0D3E" w:rsidRDefault="00A67181" w:rsidP="001D0D3E">
      <w:pPr>
        <w:spacing w:line="360" w:lineRule="auto"/>
        <w:contextualSpacing/>
        <w:rPr>
          <w:rFonts w:ascii="Times New Roman" w:hAnsi="Times New Roman" w:cs="Times New Roman"/>
          <w:color w:val="000000" w:themeColor="text1"/>
          <w:sz w:val="28"/>
          <w:szCs w:val="28"/>
        </w:rPr>
      </w:pP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1.Складские помещения для хранения огнеопасных и взрывоопасных лекарственных средств должны быть оборудованы несгораемыми и устойчивыми стеллажами и поддонами, рассчитанными на соответствующую нагрузку. Помещения оборудованы средствами автоматической пожарной защиты и сигнализацией.</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2.Лекарственные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3.Фармацевтические субстанции, требующие защиты от воздействия влаги, следует хранить в прохладном месте при температуре до +15 град. C или в первичной и вторичной (потребительской) упаковке производителя.</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4.Фармацевтические субстанции, требующие защиты от улетучивания и высыхания следует хранить в прохладном месте, в герметически укупоренной </w:t>
      </w:r>
      <w:r w:rsidRPr="001D0D3E">
        <w:rPr>
          <w:rFonts w:ascii="Times New Roman" w:hAnsi="Times New Roman" w:cs="Times New Roman"/>
          <w:color w:val="000000" w:themeColor="text1"/>
          <w:sz w:val="28"/>
          <w:szCs w:val="28"/>
        </w:rPr>
        <w:lastRenderedPageBreak/>
        <w:t>таре из непроницаемых для улетучивающихся веществ материалов или в первичной и вторичной (потребительской) упаковке производителя.</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5.Хранение лекарственных средств, требующих защиты от воздействия повышенной и пониженной температуры должны осуществлять в соответствии с температурным режимом, указанным на первичной и вторичной упаковке.</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6.Пахучие лекарственные средства следует хранить в герметически закрытой таре, непроницаемой для запаха.</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7.Дезинфицирующие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8.Хранение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9.Хранение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10.Хранение ЛРС осуществляется в соответствии с требованиями действующей ГФ.</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11.Легковоспламеняющиеся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A67181" w:rsidRPr="001D0D3E" w:rsidRDefault="00A67181"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12.При хранении взрывоопасных лекарственных средств; лекарственные средства, обладающие взрывоопасными свойствами следует принимать меры против загрязнения их пылью.</w:t>
      </w:r>
    </w:p>
    <w:p w:rsidR="00A67181" w:rsidRPr="001D0D3E" w:rsidRDefault="00A67181" w:rsidP="001D0D3E">
      <w:pPr>
        <w:spacing w:line="360" w:lineRule="auto"/>
        <w:contextualSpacing/>
        <w:rPr>
          <w:rFonts w:ascii="Times New Roman" w:hAnsi="Times New Roman" w:cs="Times New Roman"/>
          <w:color w:val="000000" w:themeColor="text1"/>
          <w:sz w:val="28"/>
          <w:szCs w:val="28"/>
        </w:rPr>
      </w:pPr>
    </w:p>
    <w:p w:rsidR="00A67181" w:rsidRPr="001D0D3E" w:rsidRDefault="00A67181" w:rsidP="001D0D3E">
      <w:pPr>
        <w:spacing w:line="360" w:lineRule="auto"/>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Реализация ЛС</w:t>
      </w:r>
    </w:p>
    <w:p w:rsidR="00A67181" w:rsidRPr="001D0D3E" w:rsidRDefault="00A67181" w:rsidP="001D0D3E">
      <w:pPr>
        <w:pStyle w:val="2"/>
        <w:shd w:val="clear" w:color="auto" w:fill="FFFFFF"/>
        <w:spacing w:before="0" w:after="179" w:line="360" w:lineRule="auto"/>
        <w:ind w:firstLine="709"/>
        <w:contextualSpacing/>
        <w:rPr>
          <w:rFonts w:ascii="Times New Roman" w:hAnsi="Times New Roman" w:cs="Times New Roman"/>
          <w:b w:val="0"/>
          <w:color w:val="000000" w:themeColor="text1"/>
          <w:sz w:val="28"/>
          <w:szCs w:val="28"/>
        </w:rPr>
      </w:pPr>
      <w:bookmarkStart w:id="20" w:name="_Toc42781263"/>
      <w:r w:rsidRPr="001D0D3E">
        <w:rPr>
          <w:rFonts w:ascii="Times New Roman" w:hAnsi="Times New Roman" w:cs="Times New Roman"/>
          <w:b w:val="0"/>
          <w:color w:val="000000" w:themeColor="text1"/>
          <w:sz w:val="28"/>
          <w:szCs w:val="28"/>
        </w:rPr>
        <w:lastRenderedPageBreak/>
        <w:t>Реализация ЛС в аптечных организациях осуществляется на основании Приказа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по рецепту и без рецепта врача.</w:t>
      </w:r>
      <w:bookmarkEnd w:id="20"/>
    </w:p>
    <w:p w:rsidR="00A67181" w:rsidRPr="001D0D3E" w:rsidRDefault="00A67181" w:rsidP="001D0D3E">
      <w:pPr>
        <w:spacing w:line="360" w:lineRule="auto"/>
        <w:contextualSpacing/>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br w:type="page"/>
      </w:r>
    </w:p>
    <w:p w:rsidR="00F550C6" w:rsidRPr="006379DA" w:rsidRDefault="00F550C6" w:rsidP="006379DA">
      <w:pPr>
        <w:pStyle w:val="1"/>
        <w:numPr>
          <w:ilvl w:val="0"/>
          <w:numId w:val="28"/>
        </w:numPr>
        <w:rPr>
          <w:rFonts w:ascii="Times New Roman" w:eastAsia="Times New Roman" w:hAnsi="Times New Roman" w:cs="Times New Roman"/>
          <w:color w:val="000000" w:themeColor="text1"/>
        </w:rPr>
      </w:pPr>
      <w:bookmarkStart w:id="21" w:name="_Toc42781264"/>
      <w:r w:rsidRPr="006379DA">
        <w:rPr>
          <w:rFonts w:ascii="Times New Roman" w:eastAsia="Times New Roman" w:hAnsi="Times New Roman" w:cs="Times New Roman"/>
          <w:color w:val="000000" w:themeColor="text1"/>
        </w:rPr>
        <w:lastRenderedPageBreak/>
        <w:t>Тема № 3. (6 часов).</w:t>
      </w:r>
      <w:r w:rsidR="006379DA">
        <w:rPr>
          <w:rFonts w:ascii="Times New Roman" w:eastAsia="Times New Roman" w:hAnsi="Times New Roman" w:cs="Times New Roman"/>
          <w:color w:val="000000" w:themeColor="text1"/>
        </w:rPr>
        <w:t xml:space="preserve"> </w:t>
      </w:r>
      <w:r w:rsidR="00A67181" w:rsidRPr="006379DA">
        <w:rPr>
          <w:rFonts w:ascii="Times New Roman" w:eastAsia="Times New Roman" w:hAnsi="Times New Roman" w:cs="Times New Roman"/>
          <w:color w:val="000000" w:themeColor="text1"/>
        </w:rPr>
        <w:t>«</w:t>
      </w:r>
      <w:r w:rsidRPr="006379DA">
        <w:rPr>
          <w:rFonts w:ascii="Times New Roman" w:eastAsia="Times New Roman" w:hAnsi="Times New Roman" w:cs="Times New Roman"/>
          <w:color w:val="000000" w:themeColor="text1"/>
        </w:rPr>
        <w:t>Гомеопатические лекарственные препараты.</w:t>
      </w:r>
      <w:r w:rsidR="00B448D8" w:rsidRPr="006379DA">
        <w:rPr>
          <w:rFonts w:ascii="Times New Roman" w:eastAsia="Times New Roman" w:hAnsi="Times New Roman" w:cs="Times New Roman"/>
          <w:color w:val="000000" w:themeColor="text1"/>
        </w:rPr>
        <w:t xml:space="preserve"> </w:t>
      </w:r>
      <w:r w:rsidR="00EB6E32" w:rsidRPr="006379DA">
        <w:rPr>
          <w:rFonts w:ascii="Times New Roman" w:eastAsia="Times New Roman" w:hAnsi="Times New Roman" w:cs="Times New Roman"/>
          <w:color w:val="000000" w:themeColor="text1"/>
        </w:rPr>
        <w:t>Дать определение.</w:t>
      </w:r>
      <w:r w:rsidRPr="006379DA">
        <w:rPr>
          <w:rFonts w:ascii="Times New Roman" w:eastAsia="Times New Roman" w:hAnsi="Times New Roman" w:cs="Times New Roman"/>
          <w:color w:val="000000" w:themeColor="text1"/>
        </w:rPr>
        <w:t xml:space="preserve"> Анализ ассортимента. Хранение. Реализация.</w:t>
      </w:r>
      <w:r w:rsidR="00A67181" w:rsidRPr="006379DA">
        <w:rPr>
          <w:rFonts w:ascii="Times New Roman" w:eastAsia="Times New Roman" w:hAnsi="Times New Roman" w:cs="Times New Roman"/>
          <w:color w:val="000000" w:themeColor="text1"/>
        </w:rPr>
        <w:t>»</w:t>
      </w:r>
      <w:bookmarkEnd w:id="21"/>
    </w:p>
    <w:p w:rsidR="00A67181" w:rsidRPr="001D0D3E" w:rsidRDefault="00A67181" w:rsidP="001D0D3E">
      <w:pPr>
        <w:suppressAutoHyphens/>
        <w:spacing w:after="0" w:line="360" w:lineRule="auto"/>
        <w:jc w:val="both"/>
        <w:rPr>
          <w:rFonts w:ascii="Times New Roman" w:eastAsia="Times New Roman" w:hAnsi="Times New Roman" w:cs="Times New Roman"/>
          <w:b/>
          <w:bCs/>
          <w:color w:val="000000" w:themeColor="text1"/>
          <w:sz w:val="28"/>
          <w:szCs w:val="28"/>
        </w:rPr>
      </w:pP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u w:val="single"/>
        </w:rPr>
        <w:t>Гомеопатические лекарственные препараты</w:t>
      </w:r>
      <w:r w:rsidRPr="001D0D3E">
        <w:rPr>
          <w:rFonts w:ascii="Times New Roman" w:hAnsi="Times New Roman" w:cs="Times New Roman"/>
          <w:bCs/>
          <w:color w:val="000000" w:themeColor="text1"/>
          <w:sz w:val="28"/>
          <w:szCs w:val="28"/>
        </w:rPr>
        <w:t xml:space="preserve"> – это вещества растительного, животного, минерального происхождения ( их комбинации),  содержащие чрезвычайно малые дозы активных соединений , которые производятся по специальной технологии  и разрешаются для широкого клинического применения после их регистрации по правилам, установленным МЗ РФ.</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Согласно ФЗ №61-ФЗ « Об обращении ЛС», особенности маркировки гомеопатических ЛС осуществляется:</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1. На вторичную(потребительскую) упаковку гомеопатических лекарственных препаратов должна наносится надпись «Гомеопатический».</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 xml:space="preserve">2. Указания степени разведения и название лекарственного сырья. </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3. Лекарственная форма.</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4. Способ применения.</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5. Условия хранения.</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6. Название и адрес производителя.</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7. Регистрационный номер.</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 xml:space="preserve">8. Номер серии. </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Хранят в первичной и вторичной (потребительской) упаковке производителя, в соответствии с их свойствами.</w:t>
      </w:r>
    </w:p>
    <w:p w:rsidR="00A67181" w:rsidRPr="001D0D3E" w:rsidRDefault="00A67181"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 xml:space="preserve">Гомеопатические лекарственные препараты отпускаются безрецептурно в любом аптечном учреждении, имеющем лицензию на реализацию ЛС. </w:t>
      </w:r>
    </w:p>
    <w:p w:rsidR="00A67181" w:rsidRPr="001D0D3E" w:rsidRDefault="00A67181" w:rsidP="001D0D3E">
      <w:pPr>
        <w:suppressAutoHyphens/>
        <w:spacing w:after="0" w:line="360" w:lineRule="auto"/>
        <w:jc w:val="both"/>
        <w:rPr>
          <w:rFonts w:ascii="Times New Roman" w:hAnsi="Times New Roman" w:cs="Times New Roman"/>
          <w:color w:val="000000" w:themeColor="text1"/>
          <w:sz w:val="28"/>
          <w:szCs w:val="28"/>
          <w:shd w:val="clear" w:color="auto" w:fill="FFFFFF"/>
        </w:rPr>
      </w:pPr>
    </w:p>
    <w:tbl>
      <w:tblPr>
        <w:tblStyle w:val="a5"/>
        <w:tblW w:w="9747" w:type="dxa"/>
        <w:tblLayout w:type="fixed"/>
        <w:tblLook w:val="04A0"/>
      </w:tblPr>
      <w:tblGrid>
        <w:gridCol w:w="1242"/>
        <w:gridCol w:w="1701"/>
        <w:gridCol w:w="1985"/>
        <w:gridCol w:w="1276"/>
        <w:gridCol w:w="1559"/>
        <w:gridCol w:w="992"/>
        <w:gridCol w:w="992"/>
      </w:tblGrid>
      <w:tr w:rsidR="00A67181" w:rsidRPr="001D0D3E" w:rsidTr="00A67181">
        <w:tc>
          <w:tcPr>
            <w:tcW w:w="124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Препарат</w:t>
            </w:r>
          </w:p>
        </w:tc>
        <w:tc>
          <w:tcPr>
            <w:tcW w:w="1701"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Показания</w:t>
            </w:r>
          </w:p>
        </w:tc>
        <w:tc>
          <w:tcPr>
            <w:tcW w:w="1985"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Противопоказания</w:t>
            </w:r>
          </w:p>
        </w:tc>
        <w:tc>
          <w:tcPr>
            <w:tcW w:w="1276"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Побочные действия</w:t>
            </w:r>
          </w:p>
        </w:tc>
        <w:tc>
          <w:tcPr>
            <w:tcW w:w="1559"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Способ применения</w:t>
            </w:r>
          </w:p>
        </w:tc>
        <w:tc>
          <w:tcPr>
            <w:tcW w:w="99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Срок годности</w:t>
            </w:r>
          </w:p>
        </w:tc>
        <w:tc>
          <w:tcPr>
            <w:tcW w:w="99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Условия хранения</w:t>
            </w:r>
          </w:p>
        </w:tc>
      </w:tr>
      <w:tr w:rsidR="00A67181" w:rsidRPr="001D0D3E" w:rsidTr="00A67181">
        <w:tc>
          <w:tcPr>
            <w:tcW w:w="124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lastRenderedPageBreak/>
              <w:t>Стодаль</w:t>
            </w:r>
          </w:p>
        </w:tc>
        <w:tc>
          <w:tcPr>
            <w:tcW w:w="1701"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Симптоматическое лечение кашля различной этиологии.</w:t>
            </w:r>
          </w:p>
        </w:tc>
        <w:tc>
          <w:tcPr>
            <w:tcW w:w="1985"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Повышенная чувствительность к компонентам.</w:t>
            </w:r>
          </w:p>
        </w:tc>
        <w:tc>
          <w:tcPr>
            <w:tcW w:w="1276"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Отсутствуют</w:t>
            </w:r>
          </w:p>
        </w:tc>
        <w:tc>
          <w:tcPr>
            <w:tcW w:w="1559"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Внутрь</w:t>
            </w:r>
          </w:p>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(сироп) с помощью мерного колпачка.</w:t>
            </w:r>
          </w:p>
        </w:tc>
        <w:tc>
          <w:tcPr>
            <w:tcW w:w="99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lang w:val="en-US"/>
              </w:rPr>
              <w:t xml:space="preserve">5 </w:t>
            </w:r>
            <w:r w:rsidRPr="001D0D3E">
              <w:rPr>
                <w:color w:val="000000" w:themeColor="text1"/>
                <w:sz w:val="28"/>
                <w:szCs w:val="28"/>
                <w:shd w:val="clear" w:color="auto" w:fill="FFFFFF"/>
              </w:rPr>
              <w:t>лет</w:t>
            </w:r>
          </w:p>
        </w:tc>
        <w:tc>
          <w:tcPr>
            <w:tcW w:w="992" w:type="dxa"/>
          </w:tcPr>
          <w:p w:rsidR="00A67181" w:rsidRPr="001D0D3E" w:rsidRDefault="00A67181" w:rsidP="001D0D3E">
            <w:pPr>
              <w:spacing w:line="360" w:lineRule="auto"/>
              <w:ind w:left="-103" w:right="-21"/>
              <w:rPr>
                <w:color w:val="000000" w:themeColor="text1"/>
                <w:sz w:val="28"/>
                <w:szCs w:val="28"/>
                <w:shd w:val="clear" w:color="auto" w:fill="FFFFFF"/>
              </w:rPr>
            </w:pPr>
            <w:r w:rsidRPr="001D0D3E">
              <w:rPr>
                <w:color w:val="000000" w:themeColor="text1"/>
                <w:sz w:val="28"/>
                <w:szCs w:val="28"/>
                <w:shd w:val="clear" w:color="auto" w:fill="FFFFFF"/>
              </w:rPr>
              <w:t xml:space="preserve"> </w:t>
            </w:r>
            <w:r w:rsidRPr="001D0D3E">
              <w:rPr>
                <w:color w:val="000000" w:themeColor="text1"/>
                <w:sz w:val="28"/>
                <w:szCs w:val="28"/>
                <w:shd w:val="clear" w:color="auto" w:fill="FFFFFF"/>
                <w:lang w:val="en-US"/>
              </w:rPr>
              <w:t xml:space="preserve">T </w:t>
            </w:r>
            <w:r w:rsidRPr="001D0D3E">
              <w:rPr>
                <w:color w:val="000000" w:themeColor="text1"/>
                <w:sz w:val="28"/>
                <w:szCs w:val="28"/>
                <w:shd w:val="clear" w:color="auto" w:fill="FFFFFF"/>
              </w:rPr>
              <w:t>не выше 25</w:t>
            </w:r>
            <w:r w:rsidRPr="001D0D3E">
              <w:rPr>
                <w:color w:val="000000" w:themeColor="text1"/>
                <w:sz w:val="28"/>
                <w:szCs w:val="28"/>
              </w:rPr>
              <w:t xml:space="preserve"> </w:t>
            </w:r>
            <w:hyperlink r:id="rId8" w:tgtFrame="_blank" w:history="1">
              <w:r w:rsidRPr="001D0D3E">
                <w:rPr>
                  <w:color w:val="000000" w:themeColor="text1"/>
                  <w:sz w:val="28"/>
                  <w:szCs w:val="28"/>
                  <w:shd w:val="clear" w:color="auto" w:fill="FFFFFF"/>
                </w:rPr>
                <w:t xml:space="preserve">°С </w:t>
              </w:r>
            </w:hyperlink>
          </w:p>
        </w:tc>
      </w:tr>
      <w:tr w:rsidR="00A67181" w:rsidRPr="001D0D3E" w:rsidTr="00A67181">
        <w:tc>
          <w:tcPr>
            <w:tcW w:w="124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Оциллококцинум</w:t>
            </w:r>
          </w:p>
        </w:tc>
        <w:tc>
          <w:tcPr>
            <w:tcW w:w="1701"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Грипп легкой и средней степени тяжести, ОРВИ.</w:t>
            </w:r>
          </w:p>
        </w:tc>
        <w:tc>
          <w:tcPr>
            <w:tcW w:w="1985"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Повышенная чувствительность к компонентам, непереносимость лактозы, дефицит лактозы.</w:t>
            </w:r>
          </w:p>
        </w:tc>
        <w:tc>
          <w:tcPr>
            <w:tcW w:w="1276"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Отсутствуют.</w:t>
            </w:r>
          </w:p>
        </w:tc>
        <w:tc>
          <w:tcPr>
            <w:tcW w:w="1559"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Внутрь под язык содержимое тубы до полного растворения</w:t>
            </w:r>
          </w:p>
        </w:tc>
        <w:tc>
          <w:tcPr>
            <w:tcW w:w="99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5 лет</w:t>
            </w:r>
          </w:p>
        </w:tc>
        <w:tc>
          <w:tcPr>
            <w:tcW w:w="992" w:type="dxa"/>
          </w:tcPr>
          <w:p w:rsidR="00A67181" w:rsidRPr="001D0D3E" w:rsidRDefault="00A67181"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lang w:val="en-US"/>
              </w:rPr>
              <w:t xml:space="preserve">T </w:t>
            </w:r>
            <w:r w:rsidRPr="001D0D3E">
              <w:rPr>
                <w:color w:val="000000" w:themeColor="text1"/>
                <w:sz w:val="28"/>
                <w:szCs w:val="28"/>
                <w:shd w:val="clear" w:color="auto" w:fill="FFFFFF"/>
              </w:rPr>
              <w:t>не выше 25</w:t>
            </w:r>
            <w:r w:rsidRPr="001D0D3E">
              <w:rPr>
                <w:color w:val="000000" w:themeColor="text1"/>
                <w:sz w:val="28"/>
                <w:szCs w:val="28"/>
              </w:rPr>
              <w:t xml:space="preserve"> </w:t>
            </w:r>
            <w:hyperlink r:id="rId9" w:tgtFrame="_blank" w:history="1">
              <w:r w:rsidRPr="001D0D3E">
                <w:rPr>
                  <w:color w:val="000000" w:themeColor="text1"/>
                  <w:sz w:val="28"/>
                  <w:szCs w:val="28"/>
                  <w:shd w:val="clear" w:color="auto" w:fill="FFFFFF"/>
                </w:rPr>
                <w:t xml:space="preserve">°С </w:t>
              </w:r>
            </w:hyperlink>
          </w:p>
        </w:tc>
      </w:tr>
    </w:tbl>
    <w:p w:rsidR="00A67181" w:rsidRPr="001D0D3E" w:rsidRDefault="00A67181" w:rsidP="001D0D3E">
      <w:pPr>
        <w:suppressAutoHyphens/>
        <w:spacing w:after="0" w:line="360" w:lineRule="auto"/>
        <w:jc w:val="both"/>
        <w:rPr>
          <w:rFonts w:ascii="Times New Roman" w:hAnsi="Times New Roman" w:cs="Times New Roman"/>
          <w:color w:val="000000" w:themeColor="text1"/>
          <w:sz w:val="28"/>
          <w:szCs w:val="28"/>
          <w:shd w:val="clear" w:color="auto" w:fill="FFFFFF"/>
        </w:rPr>
      </w:pPr>
    </w:p>
    <w:p w:rsidR="00A67181" w:rsidRPr="001D0D3E" w:rsidRDefault="00A67181" w:rsidP="001D0D3E">
      <w:pPr>
        <w:spacing w:line="360" w:lineRule="auto"/>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br w:type="page"/>
      </w:r>
    </w:p>
    <w:p w:rsidR="00F14308" w:rsidRPr="00FB22B1" w:rsidRDefault="00F550C6" w:rsidP="006379DA">
      <w:pPr>
        <w:pStyle w:val="1"/>
        <w:numPr>
          <w:ilvl w:val="0"/>
          <w:numId w:val="28"/>
        </w:numPr>
        <w:rPr>
          <w:rFonts w:ascii="Times New Roman" w:eastAsia="Times New Roman" w:hAnsi="Times New Roman" w:cs="Times New Roman"/>
          <w:color w:val="000000" w:themeColor="text1"/>
        </w:rPr>
      </w:pPr>
      <w:bookmarkStart w:id="22" w:name="_Toc42781265"/>
      <w:r w:rsidRPr="006379DA">
        <w:rPr>
          <w:rFonts w:ascii="Times New Roman" w:eastAsia="Times New Roman" w:hAnsi="Times New Roman" w:cs="Times New Roman"/>
          <w:color w:val="000000" w:themeColor="text1"/>
        </w:rPr>
        <w:lastRenderedPageBreak/>
        <w:t xml:space="preserve">Тема № 4 (18часов). </w:t>
      </w:r>
      <w:r w:rsidR="00F14308" w:rsidRPr="00FB22B1">
        <w:rPr>
          <w:rFonts w:ascii="Times New Roman" w:eastAsia="Times New Roman" w:hAnsi="Times New Roman" w:cs="Times New Roman"/>
          <w:color w:val="000000" w:themeColor="text1"/>
        </w:rPr>
        <w:t>«</w:t>
      </w:r>
      <w:r w:rsidRPr="00FB22B1">
        <w:rPr>
          <w:rFonts w:ascii="Times New Roman" w:eastAsia="Times New Roman" w:hAnsi="Times New Roman" w:cs="Times New Roman"/>
          <w:color w:val="000000" w:themeColor="text1"/>
        </w:rPr>
        <w:t>Медицинские изделия.</w:t>
      </w:r>
      <w:r w:rsidR="00F14308" w:rsidRPr="00FB22B1">
        <w:rPr>
          <w:rFonts w:ascii="Times New Roman" w:eastAsia="Times New Roman" w:hAnsi="Times New Roman" w:cs="Times New Roman"/>
          <w:color w:val="000000" w:themeColor="text1"/>
        </w:rPr>
        <w:t xml:space="preserve"> </w:t>
      </w:r>
      <w:r w:rsidR="00EB6E32" w:rsidRPr="00FB22B1">
        <w:rPr>
          <w:rFonts w:ascii="Times New Roman" w:eastAsia="Times New Roman" w:hAnsi="Times New Roman" w:cs="Times New Roman"/>
          <w:color w:val="000000" w:themeColor="text1"/>
        </w:rPr>
        <w:t xml:space="preserve">Дать определение в соответствии с </w:t>
      </w:r>
      <w:r w:rsidR="00F14308" w:rsidRPr="00FB22B1">
        <w:rPr>
          <w:rFonts w:ascii="Times New Roman" w:hAnsi="Times New Roman" w:cs="Times New Roman"/>
          <w:color w:val="000000" w:themeColor="text1"/>
        </w:rPr>
        <w:t xml:space="preserve">Федеральным </w:t>
      </w:r>
      <w:r w:rsidR="00EB6E32" w:rsidRPr="00FB22B1">
        <w:rPr>
          <w:rFonts w:ascii="Times New Roman" w:hAnsi="Times New Roman" w:cs="Times New Roman"/>
          <w:color w:val="000000" w:themeColor="text1"/>
        </w:rPr>
        <w:t>законом от 21.11.2011 N 323-ФЗ «Об основах охраны здоровья граждан в Российской Федерации»</w:t>
      </w:r>
      <w:bookmarkEnd w:id="22"/>
    </w:p>
    <w:p w:rsidR="00F14308" w:rsidRPr="001D0D3E" w:rsidRDefault="00F14308" w:rsidP="001D0D3E">
      <w:pPr>
        <w:pStyle w:val="Default"/>
        <w:spacing w:line="360" w:lineRule="auto"/>
        <w:rPr>
          <w:b/>
          <w:bCs/>
          <w:color w:val="000000" w:themeColor="text1"/>
          <w:sz w:val="28"/>
          <w:szCs w:val="28"/>
        </w:rPr>
      </w:pPr>
    </w:p>
    <w:p w:rsidR="00F14308" w:rsidRPr="001D0D3E" w:rsidRDefault="00EB6E32"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b/>
          <w:bCs/>
          <w:color w:val="000000" w:themeColor="text1"/>
          <w:sz w:val="28"/>
          <w:szCs w:val="28"/>
        </w:rPr>
        <w:t xml:space="preserve"> </w:t>
      </w:r>
      <w:r w:rsidR="00F14308" w:rsidRPr="001D0D3E">
        <w:rPr>
          <w:rFonts w:ascii="Times New Roman" w:hAnsi="Times New Roman" w:cs="Times New Roman"/>
          <w:color w:val="000000" w:themeColor="text1"/>
          <w:sz w:val="28"/>
          <w:szCs w:val="28"/>
          <w:shd w:val="clear" w:color="auto" w:fill="FFFFFF"/>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F14308" w:rsidRPr="001D0D3E" w:rsidRDefault="00F14308" w:rsidP="001D0D3E">
      <w:pPr>
        <w:spacing w:line="360" w:lineRule="auto"/>
        <w:contextualSpacing/>
        <w:rPr>
          <w:rFonts w:ascii="Times New Roman" w:eastAsia="Times New Roman" w:hAnsi="Times New Roman" w:cs="Times New Roman"/>
          <w:b/>
          <w:color w:val="000000" w:themeColor="text1"/>
          <w:sz w:val="28"/>
          <w:szCs w:val="28"/>
        </w:rPr>
      </w:pPr>
    </w:p>
    <w:p w:rsidR="00F14308" w:rsidRPr="001D0D3E" w:rsidRDefault="00F14308" w:rsidP="001D0D3E">
      <w:pPr>
        <w:spacing w:line="360" w:lineRule="auto"/>
        <w:contextualSpacing/>
        <w:rPr>
          <w:rFonts w:ascii="Times New Roman" w:eastAsia="Times New Roman" w:hAnsi="Times New Roman" w:cs="Times New Roman"/>
          <w:b/>
          <w:color w:val="000000" w:themeColor="text1"/>
          <w:sz w:val="28"/>
          <w:szCs w:val="28"/>
        </w:rPr>
      </w:pPr>
      <w:r w:rsidRPr="001D0D3E">
        <w:rPr>
          <w:rFonts w:ascii="Times New Roman" w:eastAsia="Times New Roman" w:hAnsi="Times New Roman" w:cs="Times New Roman"/>
          <w:b/>
          <w:color w:val="000000" w:themeColor="text1"/>
          <w:sz w:val="28"/>
          <w:szCs w:val="28"/>
        </w:rPr>
        <w:t>Группы товаров, относящихся к изделиям медицинского назначения:</w:t>
      </w:r>
    </w:p>
    <w:p w:rsidR="00F14308" w:rsidRPr="001D0D3E" w:rsidRDefault="00F14308" w:rsidP="001D0D3E">
      <w:pPr>
        <w:pStyle w:val="a6"/>
        <w:numPr>
          <w:ilvl w:val="0"/>
          <w:numId w:val="6"/>
        </w:numPr>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резиновые изделия и изделия из латекса (необходимы для проведения различных медицинских манипуляций и для ухода за больными, обладают водонепроницаемостью, эластичностью)</w:t>
      </w:r>
    </w:p>
    <w:p w:rsidR="00F14308" w:rsidRPr="001D0D3E" w:rsidRDefault="00F14308" w:rsidP="001D0D3E">
      <w:pPr>
        <w:pStyle w:val="a6"/>
        <w:numPr>
          <w:ilvl w:val="0"/>
          <w:numId w:val="6"/>
        </w:numPr>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изделия из пластмасс</w:t>
      </w:r>
    </w:p>
    <w:p w:rsidR="00F14308" w:rsidRPr="001D0D3E" w:rsidRDefault="00F14308" w:rsidP="001D0D3E">
      <w:pPr>
        <w:pStyle w:val="a6"/>
        <w:numPr>
          <w:ilvl w:val="0"/>
          <w:numId w:val="6"/>
        </w:numPr>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перевязочные средства и вспомогательные материалы</w:t>
      </w:r>
    </w:p>
    <w:p w:rsidR="00F14308" w:rsidRPr="001D0D3E" w:rsidRDefault="00F14308" w:rsidP="001D0D3E">
      <w:pPr>
        <w:pStyle w:val="a6"/>
        <w:numPr>
          <w:ilvl w:val="0"/>
          <w:numId w:val="6"/>
        </w:numPr>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изделия медицинской техники</w:t>
      </w:r>
    </w:p>
    <w:p w:rsidR="00F14308" w:rsidRPr="001D0D3E" w:rsidRDefault="00F14308" w:rsidP="001D0D3E">
      <w:pPr>
        <w:pStyle w:val="a6"/>
        <w:shd w:val="clear" w:color="auto" w:fill="FFFFFF"/>
        <w:spacing w:before="105" w:beforeAutospacing="0" w:after="105" w:afterAutospacing="0" w:line="360" w:lineRule="auto"/>
        <w:contextualSpacing/>
        <w:jc w:val="both"/>
        <w:rPr>
          <w:b/>
          <w:color w:val="000000" w:themeColor="text1"/>
          <w:sz w:val="28"/>
          <w:szCs w:val="28"/>
        </w:rPr>
      </w:pPr>
      <w:r w:rsidRPr="001D0D3E">
        <w:rPr>
          <w:b/>
          <w:color w:val="000000" w:themeColor="text1"/>
          <w:sz w:val="28"/>
          <w:szCs w:val="28"/>
        </w:rPr>
        <w:t>Характеристика</w:t>
      </w:r>
    </w:p>
    <w:p w:rsidR="00F14308" w:rsidRPr="001D0D3E" w:rsidRDefault="00F1430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r w:rsidRPr="001D0D3E">
        <w:rPr>
          <w:color w:val="000000" w:themeColor="text1"/>
          <w:sz w:val="28"/>
          <w:szCs w:val="28"/>
        </w:rPr>
        <w:t>Изделия из латекса:</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А) Перчатки медицинские</w:t>
      </w:r>
    </w:p>
    <w:p w:rsidR="00FC1951" w:rsidRPr="001D0D3E" w:rsidRDefault="00B448D8" w:rsidP="001D0D3E">
      <w:pPr>
        <w:pStyle w:val="a6"/>
        <w:shd w:val="clear" w:color="auto" w:fill="FFFFFF"/>
        <w:spacing w:before="105" w:beforeAutospacing="0" w:after="105" w:afterAutospacing="0" w:line="360" w:lineRule="auto"/>
        <w:contextualSpacing/>
        <w:jc w:val="both"/>
        <w:rPr>
          <w:color w:val="000000" w:themeColor="text1"/>
          <w:sz w:val="28"/>
          <w:szCs w:val="28"/>
        </w:rPr>
      </w:pPr>
      <w:r>
        <w:rPr>
          <w:noProof/>
        </w:rPr>
        <w:lastRenderedPageBreak/>
        <w:drawing>
          <wp:inline distT="0" distB="0" distL="0" distR="0">
            <wp:extent cx="3829050" cy="2623746"/>
            <wp:effectExtent l="19050" t="0" r="0" b="0"/>
            <wp:docPr id="79" name="Рисунок 79" descr="https://xn--80abdlagoxm7a2n.xn--p1ai/upload/iblock/743/74380cbf24bf09a43a43b152d4799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xn--80abdlagoxm7a2n.xn--p1ai/upload/iblock/743/74380cbf24bf09a43a43b152d4799b9c.jpg"/>
                    <pic:cNvPicPr>
                      <a:picLocks noChangeAspect="1" noChangeArrowheads="1"/>
                    </pic:cNvPicPr>
                  </pic:nvPicPr>
                  <pic:blipFill>
                    <a:blip r:embed="rId10" cstate="print"/>
                    <a:srcRect/>
                    <a:stretch>
                      <a:fillRect/>
                    </a:stretch>
                  </pic:blipFill>
                  <pic:spPr bwMode="auto">
                    <a:xfrm>
                      <a:off x="0" y="0"/>
                      <a:ext cx="3831465" cy="2625401"/>
                    </a:xfrm>
                    <a:prstGeom prst="rect">
                      <a:avLst/>
                    </a:prstGeom>
                    <a:noFill/>
                    <a:ln w="9525">
                      <a:noFill/>
                      <a:miter lim="800000"/>
                      <a:headEnd/>
                      <a:tailEnd/>
                    </a:ln>
                  </pic:spPr>
                </pic:pic>
              </a:graphicData>
            </a:graphic>
          </wp:inline>
        </w:drawing>
      </w:r>
      <w:r w:rsidR="00FC1951" w:rsidRPr="001D0D3E">
        <w:rPr>
          <w:noProof/>
          <w:color w:val="000000" w:themeColor="text1"/>
          <w:sz w:val="28"/>
          <w:szCs w:val="28"/>
        </w:rPr>
        <w:drawing>
          <wp:inline distT="0" distB="0" distL="0" distR="0">
            <wp:extent cx="2755681" cy="2204545"/>
            <wp:effectExtent l="19050" t="0" r="6569" b="0"/>
            <wp:docPr id="7" name="Рисунок 7" descr="https://images.ru.prom.st/624272853_w640_h640_perchatki-nitrilovye-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ru.prom.st/624272853_w640_h640_perchatki-nitrilovye-xs.jpg"/>
                    <pic:cNvPicPr>
                      <a:picLocks noChangeAspect="1" noChangeArrowheads="1"/>
                    </pic:cNvPicPr>
                  </pic:nvPicPr>
                  <pic:blipFill>
                    <a:blip r:embed="rId11" cstate="print"/>
                    <a:srcRect/>
                    <a:stretch>
                      <a:fillRect/>
                    </a:stretch>
                  </pic:blipFill>
                  <pic:spPr bwMode="auto">
                    <a:xfrm>
                      <a:off x="0" y="0"/>
                      <a:ext cx="2762626" cy="2210101"/>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 Хирургические (анатомической формы для плотного облегания рук (10 номеров, длина 270 мм); стерильные и нестерильные; опудренные внутри и неопудренные; тонкие, сверхтонкие или особо прочные (на 50% толще обычных) для защиты от рентгеновских облучений; для использования в акушерстве, гинекологии, урологии выпускаются перчатки с удлиненной манжетой. Для повышения тактильной чувствительности и ряда хирургических процедур поверхность перчаток может быть текстурирована.)</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 диагностические нестерильные перчатки (латексные и без латекса,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lastRenderedPageBreak/>
        <w:t xml:space="preserve">       - -анатомические перчатки (для защиты рук мед.персонала от загрязнения, механических и возможных воздействий вредных веществ. Толщина стенок ровна 0,5мм.)</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Б) Напальчники предназначаются для защиты пальцев рук, выпускаются для защиты пальцев рук, выпускаются 3-х номеров в зависимости от длины (63,70 и 77 мм)</w:t>
      </w:r>
    </w:p>
    <w:p w:rsidR="00FC1951" w:rsidRPr="001D0D3E" w:rsidRDefault="00FC1951"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2997376" cy="2000250"/>
            <wp:effectExtent l="19050" t="0" r="0" b="0"/>
            <wp:docPr id="4" name="Рисунок 4" descr="https://im0-tub-ru.yandex.net/i?id=82c032afe49994406b3ea455ba90c73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82c032afe49994406b3ea455ba90c734-l&amp;n=13"/>
                    <pic:cNvPicPr>
                      <a:picLocks noChangeAspect="1" noChangeArrowheads="1"/>
                    </pic:cNvPicPr>
                  </pic:nvPicPr>
                  <pic:blipFill>
                    <a:blip r:embed="rId12"/>
                    <a:srcRect/>
                    <a:stretch>
                      <a:fillRect/>
                    </a:stretch>
                  </pic:blipFill>
                  <pic:spPr bwMode="auto">
                    <a:xfrm>
                      <a:off x="0" y="0"/>
                      <a:ext cx="3001755" cy="2003173"/>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В) Соски (соски для вскармливания и соски пустышки (прикреплены к пластмассовому диску с кольцом), размеры сосок для детей в возрасте от 0 до 6, от 6 до 12 и от 12 до 24 месяцев. Для изготовления сосок применяется силиконовая резина, индифферентная к пищевым продуктам, химически стабильная по отношению к слюне ребенка. Должны выдерживать частое кипячение)</w:t>
      </w:r>
    </w:p>
    <w:p w:rsidR="00FC1951" w:rsidRPr="001D0D3E" w:rsidRDefault="00FC1951"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2828855" cy="3031588"/>
            <wp:effectExtent l="19050" t="0" r="0" b="0"/>
            <wp:docPr id="10" name="Рисунок 10" descr="https://teleporto.ru/images/detailed/10894/000sn-18330eBS4305_001.jpg?t=14605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porto.ru/images/detailed/10894/000sn-18330eBS4305_001.jpg?t=1460520731"/>
                    <pic:cNvPicPr>
                      <a:picLocks noChangeAspect="1" noChangeArrowheads="1"/>
                    </pic:cNvPicPr>
                  </pic:nvPicPr>
                  <pic:blipFill>
                    <a:blip r:embed="rId13" cstate="print"/>
                    <a:srcRect/>
                    <a:stretch>
                      <a:fillRect/>
                    </a:stretch>
                  </pic:blipFill>
                  <pic:spPr bwMode="auto">
                    <a:xfrm>
                      <a:off x="0" y="0"/>
                      <a:ext cx="2833661" cy="3036739"/>
                    </a:xfrm>
                    <a:prstGeom prst="rect">
                      <a:avLst/>
                    </a:prstGeom>
                    <a:noFill/>
                    <a:ln w="9525">
                      <a:noFill/>
                      <a:miter lim="800000"/>
                      <a:headEnd/>
                      <a:tailEnd/>
                    </a:ln>
                  </pic:spPr>
                </pic:pic>
              </a:graphicData>
            </a:graphic>
          </wp:inline>
        </w:drawing>
      </w:r>
      <w:r w:rsidRPr="001D0D3E">
        <w:rPr>
          <w:noProof/>
          <w:color w:val="000000" w:themeColor="text1"/>
          <w:sz w:val="28"/>
          <w:szCs w:val="28"/>
        </w:rPr>
        <w:drawing>
          <wp:inline distT="0" distB="0" distL="0" distR="0">
            <wp:extent cx="2644254" cy="2834640"/>
            <wp:effectExtent l="19050" t="0" r="3696" b="0"/>
            <wp:docPr id="13" name="Рисунок 13" descr="https://static.dochkisinochki.ru/upload/_catalog/1f/a4/b5/GL000289297_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dochkisinochki.ru/upload/_catalog/1f/a4/b5/GL000289297_001_0001.jpg"/>
                    <pic:cNvPicPr>
                      <a:picLocks noChangeAspect="1" noChangeArrowheads="1"/>
                    </pic:cNvPicPr>
                  </pic:nvPicPr>
                  <pic:blipFill>
                    <a:blip r:embed="rId14" cstate="print"/>
                    <a:srcRect/>
                    <a:stretch>
                      <a:fillRect/>
                    </a:stretch>
                  </pic:blipFill>
                  <pic:spPr bwMode="auto">
                    <a:xfrm>
                      <a:off x="0" y="0"/>
                      <a:ext cx="2646698" cy="2837260"/>
                    </a:xfrm>
                    <a:prstGeom prst="rect">
                      <a:avLst/>
                    </a:prstGeom>
                    <a:noFill/>
                    <a:ln w="9525">
                      <a:noFill/>
                      <a:miter lim="800000"/>
                      <a:headEnd/>
                      <a:tailEnd/>
                    </a:ln>
                  </pic:spPr>
                </pic:pic>
              </a:graphicData>
            </a:graphic>
          </wp:inline>
        </w:drawing>
      </w:r>
    </w:p>
    <w:p w:rsidR="00B14E86"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lastRenderedPageBreak/>
        <w:t xml:space="preserve">      Г) Презервативы (рассматриваются в средствах предохранения от нежелательной беременности.)</w:t>
      </w:r>
    </w:p>
    <w:p w:rsidR="00B14E86" w:rsidRPr="001D0D3E" w:rsidRDefault="00B14E86"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anchor distT="0" distB="0" distL="114300" distR="114300" simplePos="0" relativeHeight="251660288" behindDoc="1" locked="0" layoutInCell="1" allowOverlap="1">
            <wp:simplePos x="0" y="0"/>
            <wp:positionH relativeFrom="column">
              <wp:posOffset>753110</wp:posOffset>
            </wp:positionH>
            <wp:positionV relativeFrom="paragraph">
              <wp:posOffset>73025</wp:posOffset>
            </wp:positionV>
            <wp:extent cx="2281555" cy="2468880"/>
            <wp:effectExtent l="19050" t="0" r="4445" b="0"/>
            <wp:wrapSquare wrapText="bothSides"/>
            <wp:docPr id="25" name="Рисунок 25" descr="https://ae01.alicdn.com/kf/Ud9e84549d4aa4b75a77de539829731a9J/DUREX-Elite-ultra-thin-Condom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e01.alicdn.com/kf/Ud9e84549d4aa4b75a77de539829731a9J/DUREX-Elite-ultra-thin-Condoms-12.jpg"/>
                    <pic:cNvPicPr>
                      <a:picLocks noChangeAspect="1" noChangeArrowheads="1"/>
                    </pic:cNvPicPr>
                  </pic:nvPicPr>
                  <pic:blipFill>
                    <a:blip r:embed="rId15" cstate="print"/>
                    <a:srcRect t="6259" b="7232"/>
                    <a:stretch>
                      <a:fillRect/>
                    </a:stretch>
                  </pic:blipFill>
                  <pic:spPr bwMode="auto">
                    <a:xfrm>
                      <a:off x="0" y="0"/>
                      <a:ext cx="2281555" cy="2468880"/>
                    </a:xfrm>
                    <a:prstGeom prst="rect">
                      <a:avLst/>
                    </a:prstGeom>
                    <a:noFill/>
                    <a:ln w="9525">
                      <a:noFill/>
                      <a:miter lim="800000"/>
                      <a:headEnd/>
                      <a:tailEnd/>
                    </a:ln>
                  </pic:spPr>
                </pic:pic>
              </a:graphicData>
            </a:graphic>
          </wp:anchor>
        </w:drawing>
      </w:r>
    </w:p>
    <w:p w:rsidR="00B14E86" w:rsidRPr="001D0D3E" w:rsidRDefault="00B14E86"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B14E86" w:rsidRPr="001D0D3E" w:rsidRDefault="00B14E86"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B14E86" w:rsidRPr="001D0D3E" w:rsidRDefault="00B14E86"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B14E86" w:rsidRPr="001D0D3E" w:rsidRDefault="00B14E86"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B448D8" w:rsidRDefault="00B448D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B448D8" w:rsidRDefault="00B448D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B448D8" w:rsidRDefault="00B448D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B448D8" w:rsidRDefault="00B448D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F14308" w:rsidRPr="001D0D3E" w:rsidRDefault="00F1430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r w:rsidRPr="001D0D3E">
        <w:rPr>
          <w:color w:val="000000" w:themeColor="text1"/>
          <w:sz w:val="28"/>
          <w:szCs w:val="28"/>
        </w:rPr>
        <w:t>Изделия из резины:</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А) Грелки (для местного согревания тела наполняют горячей водой, также их применяют еще и для промываний и спринцеваний; комбинированные применяются как для согревания, так и для промывания и спринцевания). Вместимость 1, 2 и 3 л.</w:t>
      </w:r>
    </w:p>
    <w:p w:rsidR="00B14E86" w:rsidRPr="001D0D3E" w:rsidRDefault="00B14E86"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2978592" cy="2816018"/>
            <wp:effectExtent l="19050" t="0" r="0" b="0"/>
            <wp:docPr id="28" name="Рисунок 28" descr="https://static.onlinetrade.ru/img/items/b/rezinovaya_a_1_1l_6218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onlinetrade.ru/img/items/b/rezinovaya_a_1_1l_621838_2.jpg"/>
                    <pic:cNvPicPr>
                      <a:picLocks noChangeAspect="1" noChangeArrowheads="1"/>
                    </pic:cNvPicPr>
                  </pic:nvPicPr>
                  <pic:blipFill>
                    <a:blip r:embed="rId16" cstate="print"/>
                    <a:srcRect t="5458"/>
                    <a:stretch>
                      <a:fillRect/>
                    </a:stretch>
                  </pic:blipFill>
                  <pic:spPr bwMode="auto">
                    <a:xfrm>
                      <a:off x="0" y="0"/>
                      <a:ext cx="2983869" cy="2821007"/>
                    </a:xfrm>
                    <a:prstGeom prst="rect">
                      <a:avLst/>
                    </a:prstGeom>
                    <a:noFill/>
                    <a:ln w="9525">
                      <a:noFill/>
                      <a:miter lim="800000"/>
                      <a:headEnd/>
                      <a:tailEnd/>
                    </a:ln>
                  </pic:spPr>
                </pic:pic>
              </a:graphicData>
            </a:graphic>
          </wp:inline>
        </w:drawing>
      </w:r>
      <w:r w:rsidR="00B448D8" w:rsidRPr="00B448D8">
        <w:t xml:space="preserve"> </w:t>
      </w:r>
      <w:r w:rsidR="00B448D8">
        <w:rPr>
          <w:noProof/>
        </w:rPr>
        <w:drawing>
          <wp:inline distT="0" distB="0" distL="0" distR="0">
            <wp:extent cx="2750990" cy="3108960"/>
            <wp:effectExtent l="19050" t="0" r="0" b="0"/>
            <wp:docPr id="82" name="Рисунок 82" descr="https://szklaneczki.pl/media/catalog/product/4/t/4t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zklaneczki.pl/media/catalog/product/4/t/4t9010.jpg"/>
                    <pic:cNvPicPr>
                      <a:picLocks noChangeAspect="1" noChangeArrowheads="1"/>
                    </pic:cNvPicPr>
                  </pic:nvPicPr>
                  <pic:blipFill>
                    <a:blip r:embed="rId17"/>
                    <a:srcRect r="11432"/>
                    <a:stretch>
                      <a:fillRect/>
                    </a:stretch>
                  </pic:blipFill>
                  <pic:spPr bwMode="auto">
                    <a:xfrm>
                      <a:off x="0" y="0"/>
                      <a:ext cx="2750991" cy="3108961"/>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Б) Пузыри для льда (для местного охлаждения при различных травмах. Это емкости различной формы с широкой горловиной для заполнения льдом, </w:t>
      </w:r>
      <w:r w:rsidRPr="001D0D3E">
        <w:rPr>
          <w:color w:val="000000" w:themeColor="text1"/>
          <w:sz w:val="28"/>
          <w:szCs w:val="28"/>
        </w:rPr>
        <w:lastRenderedPageBreak/>
        <w:t>закрывающиеся пластмассовой пробкой. Выпускаются трёх размеров с диаметром 15, 20 и 25 см.)</w:t>
      </w:r>
    </w:p>
    <w:p w:rsidR="00B14E86" w:rsidRPr="001D0D3E" w:rsidRDefault="00B14E86"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3251592" cy="2934031"/>
            <wp:effectExtent l="19050" t="0" r="5958" b="0"/>
            <wp:docPr id="31" name="Рисунок 31" descr="https://cdn.27.ua/799/e2/87/104103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7.ua/799/e2/87/1041031_5.jpeg"/>
                    <pic:cNvPicPr>
                      <a:picLocks noChangeAspect="1" noChangeArrowheads="1"/>
                    </pic:cNvPicPr>
                  </pic:nvPicPr>
                  <pic:blipFill>
                    <a:blip r:embed="rId18"/>
                    <a:srcRect/>
                    <a:stretch>
                      <a:fillRect/>
                    </a:stretch>
                  </pic:blipFill>
                  <pic:spPr bwMode="auto">
                    <a:xfrm>
                      <a:off x="0" y="0"/>
                      <a:ext cx="3254102" cy="2936296"/>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В) 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w:t>
      </w:r>
    </w:p>
    <w:p w:rsidR="00B14E86" w:rsidRPr="001D0D3E" w:rsidRDefault="00B448D8" w:rsidP="001D0D3E">
      <w:pPr>
        <w:pStyle w:val="a6"/>
        <w:shd w:val="clear" w:color="auto" w:fill="FFFFFF"/>
        <w:spacing w:before="105" w:beforeAutospacing="0" w:after="105" w:afterAutospacing="0" w:line="360" w:lineRule="auto"/>
        <w:contextualSpacing/>
        <w:jc w:val="both"/>
        <w:rPr>
          <w:color w:val="000000" w:themeColor="text1"/>
          <w:sz w:val="28"/>
          <w:szCs w:val="28"/>
        </w:rPr>
      </w:pPr>
      <w:r>
        <w:rPr>
          <w:noProof/>
        </w:rPr>
        <w:drawing>
          <wp:anchor distT="0" distB="0" distL="114300" distR="114300" simplePos="0" relativeHeight="251676672" behindDoc="1" locked="0" layoutInCell="1" allowOverlap="1">
            <wp:simplePos x="0" y="0"/>
            <wp:positionH relativeFrom="column">
              <wp:posOffset>-235585</wp:posOffset>
            </wp:positionH>
            <wp:positionV relativeFrom="paragraph">
              <wp:posOffset>88900</wp:posOffset>
            </wp:positionV>
            <wp:extent cx="3232150" cy="3232150"/>
            <wp:effectExtent l="19050" t="0" r="6350" b="0"/>
            <wp:wrapTight wrapText="bothSides">
              <wp:wrapPolygon edited="0">
                <wp:start x="-127" y="0"/>
                <wp:lineTo x="-127" y="21515"/>
                <wp:lineTo x="21642" y="21515"/>
                <wp:lineTo x="21642" y="0"/>
                <wp:lineTo x="-127" y="0"/>
              </wp:wrapPolygon>
            </wp:wrapTight>
            <wp:docPr id="14" name="Рисунок 34" descr="https://komplektmarket.ru/images/offers/7e0/7e0081c4f899eafeed45c5c5a9421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mplektmarket.ru/images/offers/7e0/7e0081c4f899eafeed45c5c5a9421d29.jpg"/>
                    <pic:cNvPicPr>
                      <a:picLocks noChangeAspect="1" noChangeArrowheads="1"/>
                    </pic:cNvPicPr>
                  </pic:nvPicPr>
                  <pic:blipFill>
                    <a:blip r:embed="rId19"/>
                    <a:srcRect/>
                    <a:stretch>
                      <a:fillRect/>
                    </a:stretch>
                  </pic:blipFill>
                  <pic:spPr bwMode="auto">
                    <a:xfrm>
                      <a:off x="0" y="0"/>
                      <a:ext cx="3232150" cy="3232150"/>
                    </a:xfrm>
                    <a:prstGeom prst="rect">
                      <a:avLst/>
                    </a:prstGeom>
                    <a:noFill/>
                    <a:ln w="9525">
                      <a:noFill/>
                      <a:miter lim="800000"/>
                      <a:headEnd/>
                      <a:tailEnd/>
                    </a:ln>
                  </pic:spPr>
                </pic:pic>
              </a:graphicData>
            </a:graphic>
          </wp:anchor>
        </w:drawing>
      </w:r>
    </w:p>
    <w:p w:rsidR="00B448D8" w:rsidRDefault="00B448D8" w:rsidP="001D0D3E">
      <w:pPr>
        <w:pStyle w:val="a6"/>
        <w:shd w:val="clear" w:color="auto" w:fill="FFFFFF"/>
        <w:spacing w:before="105" w:beforeAutospacing="0" w:after="105" w:afterAutospacing="0" w:line="360" w:lineRule="auto"/>
        <w:contextualSpacing/>
        <w:jc w:val="both"/>
        <w:rPr>
          <w:color w:val="000000" w:themeColor="text1"/>
          <w:sz w:val="28"/>
          <w:szCs w:val="28"/>
        </w:rPr>
      </w:pPr>
      <w:r>
        <w:rPr>
          <w:noProof/>
          <w:color w:val="000000" w:themeColor="text1"/>
          <w:sz w:val="28"/>
          <w:szCs w:val="28"/>
        </w:rPr>
        <w:drawing>
          <wp:anchor distT="0" distB="0" distL="114300" distR="114300" simplePos="0" relativeHeight="251675648" behindDoc="1" locked="0" layoutInCell="1" allowOverlap="1">
            <wp:simplePos x="0" y="0"/>
            <wp:positionH relativeFrom="column">
              <wp:posOffset>133985</wp:posOffset>
            </wp:positionH>
            <wp:positionV relativeFrom="paragraph">
              <wp:posOffset>-1905</wp:posOffset>
            </wp:positionV>
            <wp:extent cx="2692400" cy="2692400"/>
            <wp:effectExtent l="19050" t="0" r="0" b="0"/>
            <wp:wrapTight wrapText="bothSides">
              <wp:wrapPolygon edited="0">
                <wp:start x="-153" y="0"/>
                <wp:lineTo x="-153" y="21396"/>
                <wp:lineTo x="21549" y="21396"/>
                <wp:lineTo x="21549" y="0"/>
                <wp:lineTo x="-153" y="0"/>
              </wp:wrapPolygon>
            </wp:wrapTight>
            <wp:docPr id="85" name="Рисунок 85" descr="https://med-line.com.ua/image/cache/catalog/ridni/kryg_dolfi1%281%29-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ed-line.com.ua/image/cache/catalog/ridni/kryg_dolfi1%281%29-500x500.jpg"/>
                    <pic:cNvPicPr>
                      <a:picLocks noChangeAspect="1" noChangeArrowheads="1"/>
                    </pic:cNvPicPr>
                  </pic:nvPicPr>
                  <pic:blipFill>
                    <a:blip r:embed="rId20"/>
                    <a:srcRect/>
                    <a:stretch>
                      <a:fillRect/>
                    </a:stretch>
                  </pic:blipFill>
                  <pic:spPr bwMode="auto">
                    <a:xfrm>
                      <a:off x="0" y="0"/>
                      <a:ext cx="2692400" cy="2692400"/>
                    </a:xfrm>
                    <a:prstGeom prst="rect">
                      <a:avLst/>
                    </a:prstGeom>
                    <a:noFill/>
                    <a:ln w="9525">
                      <a:noFill/>
                      <a:miter lim="800000"/>
                      <a:headEnd/>
                      <a:tailEnd/>
                    </a:ln>
                  </pic:spPr>
                </pic:pic>
              </a:graphicData>
            </a:graphic>
          </wp:anchor>
        </w:drawing>
      </w:r>
      <w:r w:rsidR="00F14308" w:rsidRPr="001D0D3E">
        <w:rPr>
          <w:color w:val="000000" w:themeColor="text1"/>
          <w:sz w:val="28"/>
          <w:szCs w:val="28"/>
        </w:rPr>
        <w:t xml:space="preserve">   </w:t>
      </w:r>
    </w:p>
    <w:p w:rsidR="00B448D8" w:rsidRDefault="00B448D8" w:rsidP="001D0D3E">
      <w:pPr>
        <w:pStyle w:val="a6"/>
        <w:shd w:val="clear" w:color="auto" w:fill="FFFFFF"/>
        <w:spacing w:before="105" w:beforeAutospacing="0" w:after="105" w:afterAutospacing="0" w:line="360" w:lineRule="auto"/>
        <w:contextualSpacing/>
        <w:jc w:val="both"/>
        <w:rPr>
          <w:color w:val="000000" w:themeColor="text1"/>
          <w:sz w:val="28"/>
          <w:szCs w:val="28"/>
        </w:rPr>
      </w:pPr>
    </w:p>
    <w:p w:rsidR="00F14308" w:rsidRPr="001D0D3E" w:rsidRDefault="00B448D8" w:rsidP="001D0D3E">
      <w:pPr>
        <w:pStyle w:val="a6"/>
        <w:shd w:val="clear" w:color="auto" w:fill="FFFFFF"/>
        <w:spacing w:before="105" w:beforeAutospacing="0" w:after="105" w:afterAutospacing="0" w:line="360" w:lineRule="auto"/>
        <w:contextualSpacing/>
        <w:jc w:val="both"/>
        <w:rPr>
          <w:color w:val="000000" w:themeColor="text1"/>
          <w:sz w:val="28"/>
          <w:szCs w:val="28"/>
        </w:rPr>
      </w:pPr>
      <w:r>
        <w:rPr>
          <w:color w:val="000000" w:themeColor="text1"/>
          <w:sz w:val="28"/>
          <w:szCs w:val="28"/>
        </w:rPr>
        <w:t xml:space="preserve">    </w:t>
      </w:r>
      <w:r w:rsidR="00F14308" w:rsidRPr="001D0D3E">
        <w:rPr>
          <w:color w:val="000000" w:themeColor="text1"/>
          <w:sz w:val="28"/>
          <w:szCs w:val="28"/>
        </w:rPr>
        <w:t xml:space="preserve">Г) Спринцовки - резиновый баллончик грушевидной формы с мягким или твердым наконечником. Используются для промывания различных каналов и </w:t>
      </w:r>
      <w:r w:rsidR="00F14308" w:rsidRPr="001D0D3E">
        <w:rPr>
          <w:color w:val="000000" w:themeColor="text1"/>
          <w:sz w:val="28"/>
          <w:szCs w:val="28"/>
        </w:rPr>
        <w:lastRenderedPageBreak/>
        <w:t>полостей. Выпускаются разных номеров в зависимости от объема в мл (15, 30, 45 и т. д. до 360).</w:t>
      </w:r>
    </w:p>
    <w:p w:rsidR="00B14E86" w:rsidRPr="001D0D3E" w:rsidRDefault="00B14E86"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2889250" cy="2333229"/>
            <wp:effectExtent l="19050" t="0" r="6350" b="0"/>
            <wp:docPr id="37" name="Рисунок 37" descr="https://mmedia.ozone.ru/multimedia/102273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media.ozone.ru/multimedia/1022733183.jpg"/>
                    <pic:cNvPicPr>
                      <a:picLocks noChangeAspect="1" noChangeArrowheads="1"/>
                    </pic:cNvPicPr>
                  </pic:nvPicPr>
                  <pic:blipFill>
                    <a:blip r:embed="rId21" cstate="print"/>
                    <a:srcRect/>
                    <a:stretch>
                      <a:fillRect/>
                    </a:stretch>
                  </pic:blipFill>
                  <pic:spPr bwMode="auto">
                    <a:xfrm>
                      <a:off x="0" y="0"/>
                      <a:ext cx="2890732" cy="2334426"/>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Д) 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B14E86" w:rsidRPr="001D0D3E" w:rsidRDefault="00B14E86"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3390900" cy="2535538"/>
            <wp:effectExtent l="19050" t="0" r="0" b="0"/>
            <wp:docPr id="40" name="Рисунок 40" descr="https://irecommend.ru/sites/default/files/product-images/962994/oeF8jLZgugf8Il2j8wHu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recommend.ru/sites/default/files/product-images/962994/oeF8jLZgugf8Il2j8wHufw.jpg"/>
                    <pic:cNvPicPr>
                      <a:picLocks noChangeAspect="1" noChangeArrowheads="1"/>
                    </pic:cNvPicPr>
                  </pic:nvPicPr>
                  <pic:blipFill>
                    <a:blip r:embed="rId22"/>
                    <a:srcRect/>
                    <a:stretch>
                      <a:fillRect/>
                    </a:stretch>
                  </pic:blipFill>
                  <pic:spPr bwMode="auto">
                    <a:xfrm>
                      <a:off x="0" y="0"/>
                      <a:ext cx="3393541" cy="2537513"/>
                    </a:xfrm>
                    <a:prstGeom prst="rect">
                      <a:avLst/>
                    </a:prstGeom>
                    <a:noFill/>
                    <a:ln w="9525">
                      <a:noFill/>
                      <a:miter lim="800000"/>
                      <a:headEnd/>
                      <a:tailEnd/>
                    </a:ln>
                  </pic:spPr>
                </pic:pic>
              </a:graphicData>
            </a:graphic>
          </wp:inline>
        </w:drawing>
      </w:r>
    </w:p>
    <w:p w:rsidR="00B448D8"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Е) Судна подкладные (предназначены для туалета лежачих больных. Представляют собой круги подкладные продолговатой формы с дном.)</w:t>
      </w:r>
    </w:p>
    <w:p w:rsidR="00B14E86" w:rsidRPr="001D0D3E" w:rsidRDefault="00B14E86"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lastRenderedPageBreak/>
        <w:drawing>
          <wp:inline distT="0" distB="0" distL="0" distR="0">
            <wp:extent cx="2774950" cy="2263752"/>
            <wp:effectExtent l="19050" t="0" r="6350" b="0"/>
            <wp:docPr id="43" name="Рисунок 43" descr="https://fmf.com.ua/image/cache/catalog/fotobank/4/image-catalog-fotobank-3195621-1100x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mf.com.ua/image/cache/catalog/fotobank/4/image-catalog-fotobank-3195621-1100x900.png"/>
                    <pic:cNvPicPr>
                      <a:picLocks noChangeAspect="1" noChangeArrowheads="1"/>
                    </pic:cNvPicPr>
                  </pic:nvPicPr>
                  <pic:blipFill>
                    <a:blip r:embed="rId23"/>
                    <a:srcRect l="7808" t="15686" r="18067" b="10414"/>
                    <a:stretch>
                      <a:fillRect/>
                    </a:stretch>
                  </pic:blipFill>
                  <pic:spPr bwMode="auto">
                    <a:xfrm>
                      <a:off x="0" y="0"/>
                      <a:ext cx="2777015" cy="2265437"/>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Ж) Кольца маточные (полые кольца, предназначенные для предупреждения выпадения матки. Изготавливают из резины светлого цвета, должны быть упругими, без трещин, пузырей, различных выступов на поверхности. Выпускается 7 номеров в зависимости от диаметра.)</w:t>
      </w:r>
    </w:p>
    <w:p w:rsidR="00B14E86" w:rsidRPr="001D0D3E" w:rsidRDefault="00B14E86"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2395220" cy="2082800"/>
            <wp:effectExtent l="19050" t="0" r="5080" b="0"/>
            <wp:docPr id="46" name="Рисунок 46" descr="https://rozamed.ru/upload/iblock/1be/1beb658c49edcfb5723673d88d857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ozamed.ru/upload/iblock/1be/1beb658c49edcfb5723673d88d85755e.jpg"/>
                    <pic:cNvPicPr>
                      <a:picLocks noChangeAspect="1" noChangeArrowheads="1"/>
                    </pic:cNvPicPr>
                  </pic:nvPicPr>
                  <pic:blipFill>
                    <a:blip r:embed="rId24" cstate="print"/>
                    <a:srcRect/>
                    <a:stretch>
                      <a:fillRect/>
                    </a:stretch>
                  </pic:blipFill>
                  <pic:spPr bwMode="auto">
                    <a:xfrm>
                      <a:off x="0" y="0"/>
                      <a:ext cx="2400694" cy="2087560"/>
                    </a:xfrm>
                    <a:prstGeom prst="rect">
                      <a:avLst/>
                    </a:prstGeom>
                    <a:noFill/>
                    <a:ln w="9525">
                      <a:noFill/>
                      <a:miter lim="800000"/>
                      <a:headEnd/>
                      <a:tailEnd/>
                    </a:ln>
                  </pic:spPr>
                </pic:pic>
              </a:graphicData>
            </a:graphic>
          </wp:inline>
        </w:drawing>
      </w:r>
      <w:r w:rsidRPr="001D0D3E">
        <w:rPr>
          <w:color w:val="000000" w:themeColor="text1"/>
          <w:sz w:val="28"/>
          <w:szCs w:val="28"/>
        </w:rPr>
        <w:t xml:space="preserve"> </w:t>
      </w:r>
      <w:r w:rsidRPr="001D0D3E">
        <w:rPr>
          <w:noProof/>
          <w:color w:val="000000" w:themeColor="text1"/>
          <w:sz w:val="28"/>
          <w:szCs w:val="28"/>
        </w:rPr>
        <w:drawing>
          <wp:inline distT="0" distB="0" distL="0" distR="0">
            <wp:extent cx="3024781" cy="2051050"/>
            <wp:effectExtent l="19050" t="0" r="4169" b="0"/>
            <wp:docPr id="49" name="Рисунок 49" descr="https://www.pharmeconom.ru/upload/iblock/7cc/7cccfc4ec2e67d7502283a0dc0612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harmeconom.ru/upload/iblock/7cc/7cccfc4ec2e67d7502283a0dc0612c85.JPG"/>
                    <pic:cNvPicPr>
                      <a:picLocks noChangeAspect="1" noChangeArrowheads="1"/>
                    </pic:cNvPicPr>
                  </pic:nvPicPr>
                  <pic:blipFill>
                    <a:blip r:embed="rId25" cstate="print"/>
                    <a:srcRect t="19692" b="12500"/>
                    <a:stretch>
                      <a:fillRect/>
                    </a:stretch>
                  </pic:blipFill>
                  <pic:spPr bwMode="auto">
                    <a:xfrm>
                      <a:off x="0" y="0"/>
                      <a:ext cx="3024781" cy="2051050"/>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З) Медицинская подкладная клеенка (прочная хлопчатобумажная ткань, с одной или двух сторон с аппликацией из резины. Также выпускается подкладная клеенка из винипласта.)</w:t>
      </w:r>
    </w:p>
    <w:p w:rsidR="00D5494D" w:rsidRPr="001D0D3E" w:rsidRDefault="00D5494D"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3840848" cy="2254250"/>
            <wp:effectExtent l="19050" t="0" r="7252" b="0"/>
            <wp:docPr id="52" name="Рисунок 52" descr="http://salvenn.ru/file/medicinskaya-kleenka/154392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lvenn.ru/file/medicinskaya-kleenka/1543921027.jpg"/>
                    <pic:cNvPicPr>
                      <a:picLocks noChangeAspect="1" noChangeArrowheads="1"/>
                    </pic:cNvPicPr>
                  </pic:nvPicPr>
                  <pic:blipFill>
                    <a:blip r:embed="rId26"/>
                    <a:srcRect t="10155" b="12412"/>
                    <a:stretch>
                      <a:fillRect/>
                    </a:stretch>
                  </pic:blipFill>
                  <pic:spPr bwMode="auto">
                    <a:xfrm>
                      <a:off x="0" y="0"/>
                      <a:ext cx="3840848" cy="2254250"/>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lastRenderedPageBreak/>
        <w:t xml:space="preserve">   И) Бинт типа «Идеал» (изготавливается из трикотажной ткани с вплетением резиновых нитей. Предназначен для бинтования ног при варикозном расширении вен.)</w:t>
      </w:r>
    </w:p>
    <w:p w:rsidR="00D5494D" w:rsidRPr="001D0D3E" w:rsidRDefault="00D5494D"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noProof/>
          <w:color w:val="000000" w:themeColor="text1"/>
          <w:sz w:val="28"/>
          <w:szCs w:val="28"/>
        </w:rPr>
        <w:drawing>
          <wp:inline distT="0" distB="0" distL="0" distR="0">
            <wp:extent cx="2336800" cy="1889227"/>
            <wp:effectExtent l="19050" t="0" r="6350" b="0"/>
            <wp:docPr id="55" name="Рисунок 55" descr="https://cdn1.ozone.ru/multimedia/103755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1.ozone.ru/multimedia/1037550144.jpg"/>
                    <pic:cNvPicPr>
                      <a:picLocks noChangeAspect="1" noChangeArrowheads="1"/>
                    </pic:cNvPicPr>
                  </pic:nvPicPr>
                  <pic:blipFill>
                    <a:blip r:embed="rId27" cstate="print"/>
                    <a:srcRect t="9879" b="9274"/>
                    <a:stretch>
                      <a:fillRect/>
                    </a:stretch>
                  </pic:blipFill>
                  <pic:spPr bwMode="auto">
                    <a:xfrm>
                      <a:off x="0" y="0"/>
                      <a:ext cx="2336800" cy="1889227"/>
                    </a:xfrm>
                    <a:prstGeom prst="rect">
                      <a:avLst/>
                    </a:prstGeom>
                    <a:noFill/>
                    <a:ln w="9525">
                      <a:noFill/>
                      <a:miter lim="800000"/>
                      <a:headEnd/>
                      <a:tailEnd/>
                    </a:ln>
                  </pic:spPr>
                </pic:pic>
              </a:graphicData>
            </a:graphic>
          </wp:inline>
        </w:drawing>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   К) Чулки эластичные, гольфы, колготки разных размеров для тех же целей, что и Бинт типа «Идеал».</w:t>
      </w:r>
    </w:p>
    <w:p w:rsidR="00F14308" w:rsidRDefault="00F1430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r w:rsidRPr="001D0D3E">
        <w:rPr>
          <w:color w:val="000000" w:themeColor="text1"/>
          <w:sz w:val="28"/>
          <w:szCs w:val="28"/>
        </w:rPr>
        <w:t>Перевязочные средства -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B448D8" w:rsidRPr="001D0D3E" w:rsidRDefault="00B448D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p>
    <w:p w:rsidR="00F14308" w:rsidRPr="001D0D3E" w:rsidRDefault="00F1430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r w:rsidRPr="001D0D3E">
        <w:rPr>
          <w:color w:val="000000" w:themeColor="text1"/>
          <w:sz w:val="28"/>
          <w:szCs w:val="28"/>
        </w:rPr>
        <w:t>Основные перевязочные материалы (это продукция, представляющая собой волокна, нити, ткани, пленки, нетканые материалы. Предназначены для изготовления перевязочных средств):</w:t>
      </w:r>
    </w:p>
    <w:p w:rsidR="00CC1CDB"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А) Марля -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Б) Вата хлопковая, получаемая из природных волокон хлопчатника. Вата целлюлозная, получаемая из чистой целлюлозы. Вата вискозная получается из целлюлозы ,подвергнутой химической обработке.</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w:t>
      </w:r>
      <w:r w:rsidRPr="001D0D3E">
        <w:rPr>
          <w:color w:val="000000" w:themeColor="text1"/>
          <w:sz w:val="28"/>
          <w:szCs w:val="28"/>
        </w:rPr>
        <w:lastRenderedPageBreak/>
        <w:t>вата по 100 и 250 грамм. Вата хирургическая может фасоваться по 100 и 250 грамм в форма «зиг-заг». Так же вата может быть в форма шариков или дисков.</w:t>
      </w:r>
    </w:p>
    <w:p w:rsidR="00B448D8" w:rsidRDefault="00F1430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r w:rsidRPr="001D0D3E">
        <w:rPr>
          <w:color w:val="000000" w:themeColor="text1"/>
          <w:sz w:val="28"/>
          <w:szCs w:val="28"/>
        </w:rPr>
        <w:t>Перевязочные средства:</w:t>
      </w:r>
    </w:p>
    <w:p w:rsidR="00F14308" w:rsidRPr="001D0D3E" w:rsidRDefault="00B448D8" w:rsidP="001D0D3E">
      <w:pPr>
        <w:pStyle w:val="a6"/>
        <w:shd w:val="clear" w:color="auto" w:fill="FFFFFF"/>
        <w:spacing w:before="105" w:beforeAutospacing="0" w:after="105" w:afterAutospacing="0" w:line="360" w:lineRule="auto"/>
        <w:ind w:firstLine="709"/>
        <w:contextualSpacing/>
        <w:jc w:val="both"/>
        <w:rPr>
          <w:color w:val="000000" w:themeColor="text1"/>
          <w:sz w:val="28"/>
          <w:szCs w:val="28"/>
        </w:rPr>
      </w:pPr>
      <w:r w:rsidRPr="00B448D8">
        <w:rPr>
          <w:noProof/>
        </w:rPr>
        <w:t xml:space="preserve"> </w:t>
      </w:r>
      <w:r>
        <w:rPr>
          <w:noProof/>
        </w:rPr>
        <w:drawing>
          <wp:inline distT="0" distB="0" distL="0" distR="0">
            <wp:extent cx="3441700" cy="2409190"/>
            <wp:effectExtent l="19050" t="0" r="6350" b="0"/>
            <wp:docPr id="15" name="Рисунок 88" descr="https://aktsport.ru/wp-content/uploads/2016/05/dlya-pervoj-pomos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ktsport.ru/wp-content/uploads/2016/05/dlya-pervoj-pomoschi.jpg"/>
                    <pic:cNvPicPr>
                      <a:picLocks noChangeAspect="1" noChangeArrowheads="1"/>
                    </pic:cNvPicPr>
                  </pic:nvPicPr>
                  <pic:blipFill>
                    <a:blip r:embed="rId28"/>
                    <a:srcRect/>
                    <a:stretch>
                      <a:fillRect/>
                    </a:stretch>
                  </pic:blipFill>
                  <pic:spPr bwMode="auto">
                    <a:xfrm>
                      <a:off x="0" y="0"/>
                      <a:ext cx="3440986" cy="2408690"/>
                    </a:xfrm>
                    <a:prstGeom prst="rect">
                      <a:avLst/>
                    </a:prstGeom>
                    <a:noFill/>
                    <a:ln w="9525">
                      <a:noFill/>
                      <a:miter lim="800000"/>
                      <a:headEnd/>
                      <a:tailEnd/>
                    </a:ln>
                  </pic:spPr>
                </pic:pic>
              </a:graphicData>
            </a:graphic>
          </wp:inline>
        </w:drawing>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А) Бинты – это род повязок, изготавливаемых из хлопчато-вискозной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 Бинты марлевые стерильные выпускаются размером 5х10, 5х7, 7х14 см в индивидуальной упаковке. Бинты гипсовые содержат гипс, который после намокания накладывается на травмированные части тела с целью их фиксации. 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 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Особую разновидность трубчатых бинтов представляют бинты сетчатые – сетчатая трубка различного диаметра, которая скатана в виде рулона.</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Б) Салфетки марлевые (Двухслойные отрезы марли размером 16х14см, 45х29см и т.д. Стерильные салфетки выпускаются в упаковке по 5, 10, 40 шт. )</w:t>
      </w:r>
    </w:p>
    <w:p w:rsidR="00F14308" w:rsidRPr="001D0D3E" w:rsidRDefault="00F14308" w:rsidP="001D0D3E">
      <w:pPr>
        <w:pStyle w:val="a6"/>
        <w:shd w:val="clear" w:color="auto" w:fill="FFFFFF"/>
        <w:spacing w:before="105" w:beforeAutospacing="0" w:after="105" w:afterAutospacing="0" w:line="360" w:lineRule="auto"/>
        <w:contextualSpacing/>
        <w:jc w:val="both"/>
        <w:rPr>
          <w:color w:val="000000" w:themeColor="text1"/>
          <w:sz w:val="28"/>
          <w:szCs w:val="28"/>
        </w:rPr>
      </w:pPr>
      <w:r w:rsidRPr="001D0D3E">
        <w:rPr>
          <w:color w:val="000000" w:themeColor="text1"/>
          <w:sz w:val="28"/>
          <w:szCs w:val="28"/>
        </w:rPr>
        <w:t xml:space="preserve">В) Пакеты перевязочные (готовая повязка для наложения на рану с целью предохранения ее от загрязнений, инфекций и кровопотерь. В состав </w:t>
      </w:r>
      <w:r w:rsidRPr="001D0D3E">
        <w:rPr>
          <w:color w:val="000000" w:themeColor="text1"/>
          <w:sz w:val="28"/>
          <w:szCs w:val="28"/>
        </w:rPr>
        <w:lastRenderedPageBreak/>
        <w:t>индивидуальных перевязочных пакетов входят стерильный бинт и ватная подушечка, которая может быть подшита к началу бинта.)</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Г) Пластыри (лейкопластыри). Могут быть фиксирующими и покровными.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w:t>
      </w:r>
    </w:p>
    <w:p w:rsidR="00F14308" w:rsidRPr="001D0D3E" w:rsidRDefault="00F14308" w:rsidP="001D0D3E">
      <w:pPr>
        <w:pStyle w:val="a6"/>
        <w:spacing w:line="360" w:lineRule="auto"/>
        <w:ind w:firstLine="709"/>
        <w:contextualSpacing/>
        <w:rPr>
          <w:color w:val="000000" w:themeColor="text1"/>
          <w:sz w:val="28"/>
          <w:szCs w:val="28"/>
        </w:rPr>
      </w:pPr>
      <w:r w:rsidRPr="001D0D3E">
        <w:rPr>
          <w:color w:val="000000" w:themeColor="text1"/>
          <w:sz w:val="28"/>
          <w:szCs w:val="28"/>
        </w:rPr>
        <w:t xml:space="preserve">       Изделия медицинской техники:</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А) Инструменты –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 xml:space="preserve">      - общехирургические  (представляют собой совокупность инструментов, приспособлений, устройств, предназначенных для выполнения хирургических операция независимо от узкой специальности: пинцеты, ножницы, скальпели и т.д.</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 xml:space="preserve">      - Специальные хирургические инструменты ( применяются только для оперативных вмешательств на определенных органах человека (гинекологические, нейрохирургические т.д.).)</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Б) Приборы – это специальные устройства, с помощью которых можно получить необходимую информацию о состоянии организма, поставить диагноз (тонометры, глюкометры, тест-полоски и тд.)</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 xml:space="preserve">В) Аппараты – это устройства, воздействующие на организм с лечебной целью. </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 xml:space="preserve">      - Аппараты ингаляционного наркоза, вентиляции легких, аэрозольтерапии, компенсации и лечения кислородной недостаточности;</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 xml:space="preserve">      - Аппараты вакуумно-нагнетательные, для вливания и ирригации;</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 xml:space="preserve">      - Аппараты и устройства для замещения функций органов и систем организма.</w:t>
      </w:r>
    </w:p>
    <w:p w:rsidR="00F14308" w:rsidRPr="001D0D3E" w:rsidRDefault="00F14308" w:rsidP="001D0D3E">
      <w:pPr>
        <w:pStyle w:val="a6"/>
        <w:spacing w:line="360" w:lineRule="auto"/>
        <w:contextualSpacing/>
        <w:rPr>
          <w:color w:val="000000" w:themeColor="text1"/>
          <w:sz w:val="28"/>
          <w:szCs w:val="28"/>
        </w:rPr>
      </w:pPr>
      <w:r w:rsidRPr="001D0D3E">
        <w:rPr>
          <w:color w:val="000000" w:themeColor="text1"/>
          <w:sz w:val="28"/>
          <w:szCs w:val="28"/>
        </w:rPr>
        <w:t>Г) Расходные материалы – это различные материалы, используемые для обеспечения работы медицинской техники и выполнения лечебных процедур.</w:t>
      </w:r>
    </w:p>
    <w:p w:rsidR="00F14308" w:rsidRPr="001D0D3E" w:rsidRDefault="00F14308" w:rsidP="001D0D3E">
      <w:pPr>
        <w:pStyle w:val="pcenter"/>
        <w:spacing w:before="0" w:beforeAutospacing="0" w:after="126" w:afterAutospacing="0" w:line="360" w:lineRule="auto"/>
        <w:ind w:firstLine="709"/>
        <w:contextualSpacing/>
        <w:jc w:val="both"/>
        <w:textAlignment w:val="baseline"/>
        <w:rPr>
          <w:b/>
          <w:color w:val="000000" w:themeColor="text1"/>
          <w:sz w:val="28"/>
          <w:szCs w:val="28"/>
        </w:rPr>
      </w:pPr>
      <w:r w:rsidRPr="001D0D3E">
        <w:rPr>
          <w:b/>
          <w:color w:val="000000" w:themeColor="text1"/>
          <w:sz w:val="28"/>
          <w:szCs w:val="28"/>
        </w:rPr>
        <w:lastRenderedPageBreak/>
        <w:t>Хранение ИМН в соответствии с требованиями Приказа МЗ РФ от 13 ноября 1996 г. N 377</w:t>
      </w:r>
      <w:bookmarkStart w:id="23" w:name="100005"/>
      <w:bookmarkEnd w:id="23"/>
      <w:r w:rsidRPr="001D0D3E">
        <w:rPr>
          <w:b/>
          <w:color w:val="000000" w:themeColor="text1"/>
          <w:sz w:val="28"/>
          <w:szCs w:val="28"/>
        </w:rPr>
        <w:t xml:space="preserve">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F14308" w:rsidRPr="001D0D3E" w:rsidRDefault="00F14308" w:rsidP="001D0D3E">
      <w:pPr>
        <w:pStyle w:val="pcenter"/>
        <w:spacing w:before="0" w:beforeAutospacing="0" w:after="0" w:afterAutospacing="0" w:line="360" w:lineRule="auto"/>
        <w:ind w:firstLine="709"/>
        <w:contextualSpacing/>
        <w:jc w:val="both"/>
        <w:textAlignment w:val="baseline"/>
        <w:rPr>
          <w:color w:val="000000" w:themeColor="text1"/>
          <w:sz w:val="28"/>
          <w:szCs w:val="28"/>
        </w:rPr>
      </w:pPr>
      <w:r w:rsidRPr="001D0D3E">
        <w:rPr>
          <w:color w:val="000000" w:themeColor="text1"/>
          <w:sz w:val="28"/>
          <w:szCs w:val="28"/>
        </w:rPr>
        <w:t>Изделия медицинского назначения следует хранить раздельно по группам:</w:t>
      </w:r>
    </w:p>
    <w:p w:rsidR="00F14308" w:rsidRPr="001D0D3E" w:rsidRDefault="00F14308" w:rsidP="001D0D3E">
      <w:pPr>
        <w:pStyle w:val="pboth"/>
        <w:spacing w:before="0" w:beforeAutospacing="0" w:after="126" w:afterAutospacing="0" w:line="360" w:lineRule="auto"/>
        <w:contextualSpacing/>
        <w:jc w:val="both"/>
        <w:textAlignment w:val="baseline"/>
        <w:rPr>
          <w:color w:val="000000" w:themeColor="text1"/>
          <w:sz w:val="28"/>
          <w:szCs w:val="28"/>
        </w:rPr>
      </w:pPr>
      <w:r w:rsidRPr="001D0D3E">
        <w:rPr>
          <w:color w:val="000000" w:themeColor="text1"/>
          <w:sz w:val="28"/>
          <w:szCs w:val="28"/>
        </w:rPr>
        <w:t>РЕЗИНОВЫЕ ИЗДЕЛИЯ</w:t>
      </w:r>
    </w:p>
    <w:p w:rsidR="00F14308" w:rsidRPr="001D0D3E" w:rsidRDefault="00F14308" w:rsidP="001D0D3E">
      <w:pPr>
        <w:pStyle w:val="pboth"/>
        <w:spacing w:before="0" w:beforeAutospacing="0" w:after="126" w:afterAutospacing="0" w:line="360" w:lineRule="auto"/>
        <w:ind w:firstLine="709"/>
        <w:contextualSpacing/>
        <w:jc w:val="both"/>
        <w:textAlignment w:val="baseline"/>
        <w:rPr>
          <w:color w:val="000000" w:themeColor="text1"/>
          <w:sz w:val="28"/>
          <w:szCs w:val="28"/>
        </w:rPr>
      </w:pPr>
      <w:r w:rsidRPr="001D0D3E">
        <w:rPr>
          <w:color w:val="000000" w:themeColor="text1"/>
          <w:sz w:val="28"/>
          <w:szCs w:val="28"/>
        </w:rPr>
        <w:t>Для наилучшего сохранения резиновых изделий в помещениях хранения необходимо создать:</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24" w:name="100159"/>
      <w:bookmarkEnd w:id="24"/>
      <w:r w:rsidRPr="001D0D3E">
        <w:rPr>
          <w:color w:val="000000" w:themeColor="text1"/>
          <w:sz w:val="28"/>
          <w:szCs w:val="28"/>
        </w:rPr>
        <w:t>- 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25" w:name="100160"/>
      <w:bookmarkEnd w:id="25"/>
      <w:r w:rsidRPr="001D0D3E">
        <w:rPr>
          <w:color w:val="000000" w:themeColor="text1"/>
          <w:sz w:val="28"/>
          <w:szCs w:val="28"/>
        </w:rPr>
        <w:t>- для предупреждения высыхания, деформации и потери их эластичности, относительную влажность не менее 65%;</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26" w:name="100161"/>
      <w:bookmarkEnd w:id="26"/>
      <w:r w:rsidRPr="001D0D3E">
        <w:rPr>
          <w:color w:val="000000" w:themeColor="text1"/>
          <w:sz w:val="28"/>
          <w:szCs w:val="28"/>
        </w:rPr>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27" w:name="100162"/>
      <w:bookmarkEnd w:id="27"/>
      <w:r w:rsidRPr="001D0D3E">
        <w:rPr>
          <w:color w:val="000000" w:themeColor="text1"/>
          <w:sz w:val="28"/>
          <w:szCs w:val="28"/>
        </w:rPr>
        <w:t>- условия хранения вдали от нагревательных приборов (не менее 1 м).</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28" w:name="100163"/>
      <w:bookmarkEnd w:id="28"/>
      <w:r w:rsidRPr="001D0D3E">
        <w:rPr>
          <w:color w:val="000000" w:themeColor="text1"/>
          <w:sz w:val="28"/>
          <w:szCs w:val="28"/>
        </w:rPr>
        <w:t>1.Помещения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29" w:name="100164"/>
      <w:bookmarkEnd w:id="29"/>
      <w:r w:rsidRPr="001D0D3E">
        <w:rPr>
          <w:color w:val="000000" w:themeColor="text1"/>
          <w:sz w:val="28"/>
          <w:szCs w:val="28"/>
        </w:rPr>
        <w:t>2. В помещениях, шкафах рекомендуется ставить стеклянные сосуды с углекислым аммонием, способствующим сохранению эластичности резины.</w:t>
      </w:r>
    </w:p>
    <w:p w:rsidR="00F14308" w:rsidRPr="001D0D3E" w:rsidRDefault="00F14308" w:rsidP="001D0D3E">
      <w:pPr>
        <w:pStyle w:val="pboth"/>
        <w:spacing w:before="0" w:beforeAutospacing="0" w:after="126" w:afterAutospacing="0" w:line="360" w:lineRule="auto"/>
        <w:ind w:firstLine="709"/>
        <w:contextualSpacing/>
        <w:jc w:val="both"/>
        <w:textAlignment w:val="baseline"/>
        <w:rPr>
          <w:color w:val="000000" w:themeColor="text1"/>
          <w:sz w:val="28"/>
          <w:szCs w:val="28"/>
        </w:rPr>
      </w:pPr>
      <w:bookmarkStart w:id="30" w:name="100165"/>
      <w:bookmarkEnd w:id="30"/>
      <w:r w:rsidRPr="001D0D3E">
        <w:rPr>
          <w:color w:val="000000" w:themeColor="text1"/>
          <w:sz w:val="28"/>
          <w:szCs w:val="28"/>
        </w:rPr>
        <w:t>3.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31" w:name="100166"/>
      <w:bookmarkEnd w:id="31"/>
      <w:r w:rsidRPr="001D0D3E">
        <w:rPr>
          <w:color w:val="000000" w:themeColor="text1"/>
          <w:sz w:val="28"/>
          <w:szCs w:val="28"/>
        </w:rPr>
        <w:lastRenderedPageBreak/>
        <w:t>4.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32" w:name="100167"/>
      <w:bookmarkEnd w:id="32"/>
      <w:r w:rsidRPr="001D0D3E">
        <w:rPr>
          <w:color w:val="000000" w:themeColor="text1"/>
          <w:sz w:val="28"/>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33" w:name="100168"/>
      <w:bookmarkEnd w:id="33"/>
      <w:r w:rsidRPr="001D0D3E">
        <w:rPr>
          <w:color w:val="000000" w:themeColor="text1"/>
          <w:sz w:val="28"/>
          <w:szCs w:val="28"/>
        </w:rPr>
        <w:t>Внутреннее устройство шкафов зависит от вида хранящихся в них резиновых изделий. Шкафы, предназначенные для:</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34" w:name="100169"/>
      <w:bookmarkEnd w:id="34"/>
      <w:r w:rsidRPr="001D0D3E">
        <w:rPr>
          <w:color w:val="000000" w:themeColor="text1"/>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35" w:name="100170"/>
      <w:bookmarkEnd w:id="35"/>
      <w:r w:rsidRPr="001D0D3E">
        <w:rPr>
          <w:color w:val="000000" w:themeColor="text1"/>
          <w:sz w:val="28"/>
          <w:szCs w:val="28"/>
        </w:rPr>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36" w:name="100171"/>
      <w:bookmarkEnd w:id="36"/>
      <w:r w:rsidRPr="001D0D3E">
        <w:rPr>
          <w:color w:val="000000" w:themeColor="text1"/>
          <w:sz w:val="28"/>
          <w:szCs w:val="28"/>
        </w:rPr>
        <w:t>5. 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37" w:name="100172"/>
      <w:bookmarkEnd w:id="37"/>
      <w:r w:rsidRPr="001D0D3E">
        <w:rPr>
          <w:color w:val="000000" w:themeColor="text1"/>
          <w:sz w:val="28"/>
          <w:szCs w:val="28"/>
        </w:rPr>
        <w:t>6. Особое внимание следует уделить хранению некоторых видов резиновых изделий, требующих специальных условий хранения:</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38" w:name="100173"/>
      <w:bookmarkEnd w:id="38"/>
      <w:r w:rsidRPr="001D0D3E">
        <w:rPr>
          <w:color w:val="000000" w:themeColor="text1"/>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39" w:name="100174"/>
      <w:bookmarkEnd w:id="39"/>
      <w:r w:rsidRPr="001D0D3E">
        <w:rPr>
          <w:color w:val="000000" w:themeColor="text1"/>
          <w:sz w:val="28"/>
          <w:szCs w:val="28"/>
        </w:rPr>
        <w:lastRenderedPageBreak/>
        <w:t>- съемные резиновые части приборов должны храниться отдельно от частей, сделанных из другого материала;</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bookmarkStart w:id="40" w:name="100175"/>
      <w:bookmarkEnd w:id="40"/>
      <w:r w:rsidRPr="001D0D3E">
        <w:rPr>
          <w:color w:val="000000" w:themeColor="text1"/>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F14308" w:rsidRPr="001D0D3E" w:rsidRDefault="00F14308" w:rsidP="001D0D3E">
      <w:pPr>
        <w:pStyle w:val="pboth"/>
        <w:spacing w:before="0" w:beforeAutospacing="0" w:after="126" w:afterAutospacing="0" w:line="360" w:lineRule="auto"/>
        <w:ind w:firstLine="709"/>
        <w:contextualSpacing/>
        <w:jc w:val="both"/>
        <w:textAlignment w:val="baseline"/>
        <w:rPr>
          <w:color w:val="000000" w:themeColor="text1"/>
          <w:sz w:val="28"/>
          <w:szCs w:val="28"/>
        </w:rPr>
      </w:pPr>
      <w:r w:rsidRPr="001D0D3E">
        <w:rPr>
          <w:color w:val="000000" w:themeColor="text1"/>
          <w:sz w:val="28"/>
          <w:szCs w:val="28"/>
        </w:rPr>
        <w:t>7. Резиновые пробки должны храниться упакованными в соответствии с требованиями действующих технических условий.</w:t>
      </w:r>
      <w:bookmarkStart w:id="41" w:name="100179"/>
      <w:bookmarkEnd w:id="41"/>
    </w:p>
    <w:p w:rsidR="00F14308" w:rsidRPr="001D0D3E" w:rsidRDefault="00F14308" w:rsidP="001D0D3E">
      <w:pPr>
        <w:pStyle w:val="pboth"/>
        <w:spacing w:before="0" w:beforeAutospacing="0" w:after="126" w:afterAutospacing="0" w:line="360" w:lineRule="auto"/>
        <w:ind w:firstLine="709"/>
        <w:contextualSpacing/>
        <w:jc w:val="both"/>
        <w:textAlignment w:val="baseline"/>
        <w:rPr>
          <w:color w:val="000000" w:themeColor="text1"/>
          <w:sz w:val="28"/>
          <w:szCs w:val="28"/>
        </w:rPr>
      </w:pPr>
      <w:r w:rsidRPr="001D0D3E">
        <w:rPr>
          <w:color w:val="000000" w:themeColor="text1"/>
          <w:sz w:val="28"/>
          <w:szCs w:val="28"/>
        </w:rPr>
        <w:t>8.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42" w:name="100180"/>
      <w:bookmarkEnd w:id="42"/>
      <w:r w:rsidRPr="001D0D3E">
        <w:rPr>
          <w:color w:val="000000" w:themeColor="text1"/>
          <w:sz w:val="28"/>
          <w:szCs w:val="28"/>
        </w:rPr>
        <w:t>9. 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F14308" w:rsidRPr="001D0D3E" w:rsidRDefault="00F14308" w:rsidP="001D0D3E">
      <w:pPr>
        <w:pStyle w:val="pcenter"/>
        <w:spacing w:before="0" w:beforeAutospacing="0" w:after="126" w:afterAutospacing="0" w:line="360" w:lineRule="auto"/>
        <w:contextualSpacing/>
        <w:textAlignment w:val="baseline"/>
        <w:rPr>
          <w:color w:val="000000" w:themeColor="text1"/>
          <w:sz w:val="28"/>
          <w:szCs w:val="28"/>
        </w:rPr>
      </w:pPr>
      <w:r w:rsidRPr="001D0D3E">
        <w:rPr>
          <w:color w:val="000000" w:themeColor="text1"/>
          <w:sz w:val="28"/>
          <w:szCs w:val="28"/>
        </w:rPr>
        <w:t>ПЛАСТМАССОВЫЕ ИЗДЕЛИЯ</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43" w:name="100182"/>
      <w:bookmarkEnd w:id="43"/>
      <w:r w:rsidRPr="001D0D3E">
        <w:rPr>
          <w:color w:val="000000" w:themeColor="text1"/>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F14308" w:rsidRPr="001D0D3E" w:rsidRDefault="00F14308" w:rsidP="001D0D3E">
      <w:pPr>
        <w:pStyle w:val="pcenter"/>
        <w:spacing w:before="0" w:beforeAutospacing="0" w:after="126" w:afterAutospacing="0" w:line="360" w:lineRule="auto"/>
        <w:contextualSpacing/>
        <w:textAlignment w:val="baseline"/>
        <w:rPr>
          <w:color w:val="000000" w:themeColor="text1"/>
          <w:sz w:val="28"/>
          <w:szCs w:val="28"/>
        </w:rPr>
      </w:pPr>
      <w:r w:rsidRPr="001D0D3E">
        <w:rPr>
          <w:color w:val="000000" w:themeColor="text1"/>
          <w:sz w:val="28"/>
          <w:szCs w:val="28"/>
        </w:rPr>
        <w:t>ПЕРЕВЯЗОЧНЫЕ СРЕДСТВА И ВСПОМОГАТЕЛЬНЫЙ МАТЕРИАЛ</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44" w:name="100184"/>
      <w:bookmarkEnd w:id="44"/>
      <w:r w:rsidRPr="001D0D3E">
        <w:rPr>
          <w:color w:val="000000" w:themeColor="text1"/>
          <w:sz w:val="28"/>
          <w:szCs w:val="28"/>
        </w:rPr>
        <w:t xml:space="preserve">1. 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w:t>
      </w:r>
      <w:r w:rsidRPr="001D0D3E">
        <w:rPr>
          <w:color w:val="000000" w:themeColor="text1"/>
          <w:sz w:val="28"/>
          <w:szCs w:val="28"/>
        </w:rPr>
        <w:lastRenderedPageBreak/>
        <w:t>хлорамина или другими разрешенными к применению дезинфекционными средствами.</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45" w:name="100185"/>
      <w:bookmarkEnd w:id="45"/>
      <w:r w:rsidRPr="001D0D3E">
        <w:rPr>
          <w:color w:val="000000" w:themeColor="text1"/>
          <w:sz w:val="28"/>
          <w:szCs w:val="28"/>
        </w:rPr>
        <w:t>2.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F14308" w:rsidRPr="001D0D3E" w:rsidRDefault="00F14308" w:rsidP="001D0D3E">
      <w:pPr>
        <w:pStyle w:val="pboth"/>
        <w:spacing w:before="0" w:beforeAutospacing="0" w:after="126" w:afterAutospacing="0" w:line="360" w:lineRule="auto"/>
        <w:ind w:firstLine="709"/>
        <w:contextualSpacing/>
        <w:jc w:val="both"/>
        <w:textAlignment w:val="baseline"/>
        <w:rPr>
          <w:color w:val="000000" w:themeColor="text1"/>
          <w:sz w:val="28"/>
          <w:szCs w:val="28"/>
        </w:rPr>
      </w:pPr>
      <w:bookmarkStart w:id="46" w:name="100186"/>
      <w:bookmarkEnd w:id="46"/>
      <w:r w:rsidRPr="001D0D3E">
        <w:rPr>
          <w:color w:val="000000" w:themeColor="text1"/>
          <w:sz w:val="28"/>
          <w:szCs w:val="28"/>
        </w:rPr>
        <w:t>3. Нестерильный перевязочный материал (вата, марля) хранят упакованными в плотную бумагу или в тюках (мешках) на стеллажах или поддонах.</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47" w:name="100187"/>
      <w:bookmarkEnd w:id="47"/>
      <w:r w:rsidRPr="001D0D3E">
        <w:rPr>
          <w:color w:val="000000" w:themeColor="text1"/>
          <w:sz w:val="28"/>
          <w:szCs w:val="28"/>
        </w:rPr>
        <w:t>4. 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 - бумаги.</w:t>
      </w:r>
    </w:p>
    <w:p w:rsidR="00F14308" w:rsidRPr="001D0D3E" w:rsidRDefault="00F14308" w:rsidP="001D0D3E">
      <w:pPr>
        <w:pStyle w:val="pboth"/>
        <w:spacing w:before="0" w:beforeAutospacing="0" w:after="0" w:afterAutospacing="0" w:line="360" w:lineRule="auto"/>
        <w:contextualSpacing/>
        <w:jc w:val="both"/>
        <w:textAlignment w:val="baseline"/>
        <w:rPr>
          <w:color w:val="000000" w:themeColor="text1"/>
          <w:sz w:val="28"/>
          <w:szCs w:val="28"/>
        </w:rPr>
      </w:pPr>
      <w:r w:rsidRPr="001D0D3E">
        <w:rPr>
          <w:color w:val="000000" w:themeColor="text1"/>
          <w:sz w:val="28"/>
          <w:szCs w:val="28"/>
        </w:rPr>
        <w:t>ИЗДЕЛИЯ МЕДИЦИНСКОЙ ТЕХНИКИ</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48" w:name="100189"/>
      <w:bookmarkEnd w:id="48"/>
      <w:r w:rsidRPr="001D0D3E">
        <w:rPr>
          <w:color w:val="000000" w:themeColor="text1"/>
          <w:sz w:val="28"/>
          <w:szCs w:val="28"/>
        </w:rPr>
        <w:t>1. 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месяц.</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49" w:name="100190"/>
      <w:bookmarkEnd w:id="49"/>
      <w:r w:rsidRPr="001D0D3E">
        <w:rPr>
          <w:color w:val="000000" w:themeColor="text1"/>
          <w:sz w:val="28"/>
          <w:szCs w:val="28"/>
        </w:rPr>
        <w:t>2. 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протирают марлей или чистой мягкой ветошью. Смазанные инструменты хранят завернутыми в тонкую парафинированную бумагу.</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50" w:name="100191"/>
      <w:bookmarkEnd w:id="50"/>
      <w:r w:rsidRPr="001D0D3E">
        <w:rPr>
          <w:color w:val="000000" w:themeColor="text1"/>
          <w:sz w:val="28"/>
          <w:szCs w:val="28"/>
        </w:rPr>
        <w:lastRenderedPageBreak/>
        <w:t>3. 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проводить держа инструмент марлевой салфеткой, пинцетом.</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51" w:name="100192"/>
      <w:bookmarkEnd w:id="51"/>
      <w:r w:rsidRPr="001D0D3E">
        <w:rPr>
          <w:color w:val="000000" w:themeColor="text1"/>
          <w:sz w:val="28"/>
          <w:szCs w:val="28"/>
        </w:rPr>
        <w:t>4. Режущие предметы (скальпели, ножи) целесообразно хранить уложенными в специальные гнезда ящиков или пеналов во избежание образования зазубрин и затупления.</w:t>
      </w:r>
    </w:p>
    <w:p w:rsidR="00F14308" w:rsidRPr="001D0D3E" w:rsidRDefault="00F14308" w:rsidP="001D0D3E">
      <w:pPr>
        <w:pStyle w:val="pboth"/>
        <w:spacing w:before="0" w:beforeAutospacing="0" w:after="0" w:afterAutospacing="0" w:line="360" w:lineRule="auto"/>
        <w:ind w:firstLine="709"/>
        <w:contextualSpacing/>
        <w:jc w:val="both"/>
        <w:textAlignment w:val="baseline"/>
        <w:rPr>
          <w:color w:val="000000" w:themeColor="text1"/>
          <w:sz w:val="28"/>
          <w:szCs w:val="28"/>
        </w:rPr>
      </w:pPr>
      <w:bookmarkStart w:id="52" w:name="100193"/>
      <w:bookmarkEnd w:id="52"/>
      <w:r w:rsidRPr="001D0D3E">
        <w:rPr>
          <w:color w:val="000000" w:themeColor="text1"/>
          <w:sz w:val="28"/>
          <w:szCs w:val="28"/>
        </w:rPr>
        <w:t>5. 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F14308" w:rsidRPr="001D0D3E" w:rsidRDefault="00F14308" w:rsidP="001D0D3E">
      <w:pPr>
        <w:suppressAutoHyphens/>
        <w:spacing w:after="0" w:line="360" w:lineRule="auto"/>
        <w:contextualSpacing/>
        <w:jc w:val="both"/>
        <w:rPr>
          <w:rFonts w:ascii="Times New Roman" w:eastAsia="Times New Roman" w:hAnsi="Times New Roman" w:cs="Times New Roman"/>
          <w:color w:val="000000" w:themeColor="text1"/>
          <w:sz w:val="28"/>
          <w:szCs w:val="28"/>
          <w:lang w:eastAsia="ru-RU"/>
        </w:rPr>
      </w:pPr>
    </w:p>
    <w:p w:rsidR="00F14308" w:rsidRPr="001D0D3E" w:rsidRDefault="00F14308" w:rsidP="001D0D3E">
      <w:pPr>
        <w:suppressAutoHyphens/>
        <w:spacing w:after="0"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hAnsi="Times New Roman" w:cs="Times New Roman"/>
          <w:b/>
          <w:color w:val="000000" w:themeColor="text1"/>
          <w:sz w:val="28"/>
          <w:szCs w:val="28"/>
        </w:rPr>
        <w:t xml:space="preserve">Правила реализации </w:t>
      </w:r>
      <w:r w:rsidRPr="001D0D3E">
        <w:rPr>
          <w:rFonts w:ascii="Times New Roman" w:eastAsia="Times New Roman" w:hAnsi="Times New Roman" w:cs="Times New Roman"/>
          <w:b/>
          <w:color w:val="000000" w:themeColor="text1"/>
          <w:sz w:val="28"/>
          <w:szCs w:val="28"/>
        </w:rPr>
        <w:t>изделий медицинского назначения из аптеки</w:t>
      </w:r>
    </w:p>
    <w:p w:rsidR="00F14308" w:rsidRPr="001D0D3E" w:rsidRDefault="00F14308"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Изделия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проверку наличия необходимой информации о товаре и его изготовителе (поставщике); при необходимости также удаление заводской смазки, проверку комплектности, сборку и наладку.</w:t>
      </w:r>
    </w:p>
    <w:p w:rsidR="00F14308" w:rsidRPr="001D0D3E" w:rsidRDefault="00F14308"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F14308" w:rsidRPr="001D0D3E" w:rsidRDefault="00F14308" w:rsidP="001D0D3E">
      <w:pPr>
        <w:pStyle w:val="a6"/>
        <w:shd w:val="clear" w:color="auto" w:fill="FFFFFF"/>
        <w:spacing w:before="0" w:beforeAutospacing="0" w:after="240" w:afterAutospacing="0" w:line="360" w:lineRule="auto"/>
        <w:contextualSpacing/>
        <w:rPr>
          <w:color w:val="000000" w:themeColor="text1"/>
          <w:sz w:val="28"/>
          <w:szCs w:val="28"/>
          <w:shd w:val="clear" w:color="auto" w:fill="FFFFFF"/>
        </w:rPr>
      </w:pPr>
      <w:r w:rsidRPr="001D0D3E">
        <w:rPr>
          <w:color w:val="000000" w:themeColor="text1"/>
          <w:sz w:val="28"/>
          <w:szCs w:val="28"/>
          <w:shd w:val="clear" w:color="auto" w:fill="FFFFFF"/>
        </w:rPr>
        <w:t>при продаже товаров продавец доводит до сведения покупателя информацию о подтверждении соответствия товаров установленным требованиям.</w:t>
      </w:r>
    </w:p>
    <w:p w:rsidR="00F14308" w:rsidRPr="001D0D3E" w:rsidRDefault="00F14308" w:rsidP="001D0D3E">
      <w:pPr>
        <w:pStyle w:val="a6"/>
        <w:shd w:val="clear" w:color="auto" w:fill="FFFFFF"/>
        <w:spacing w:before="0" w:beforeAutospacing="0" w:after="158" w:afterAutospacing="0" w:line="360" w:lineRule="auto"/>
        <w:ind w:firstLine="709"/>
        <w:contextualSpacing/>
        <w:jc w:val="both"/>
        <w:rPr>
          <w:color w:val="000000" w:themeColor="text1"/>
          <w:sz w:val="28"/>
          <w:szCs w:val="28"/>
        </w:rPr>
      </w:pPr>
      <w:r w:rsidRPr="001D0D3E">
        <w:rPr>
          <w:color w:val="000000" w:themeColor="text1"/>
          <w:sz w:val="28"/>
          <w:szCs w:val="28"/>
        </w:rPr>
        <w:t>До передачи денег продавцу потребителю следует внимательно изучить паспорт (инструкцию) изделия, в т.ч. сведения о противопоказаниях; потребовать предоставления регистрационного удостоверения на аппарат, или его надлежащим образом заверенной копии или товарно-сопроводительного документа, содержащего сведения об указанном документе.</w:t>
      </w:r>
    </w:p>
    <w:p w:rsidR="00F14308" w:rsidRPr="001D0D3E" w:rsidRDefault="00F14308" w:rsidP="001D0D3E">
      <w:pPr>
        <w:pStyle w:val="a6"/>
        <w:shd w:val="clear" w:color="auto" w:fill="FFFFFF"/>
        <w:spacing w:before="0" w:beforeAutospacing="0" w:after="158" w:afterAutospacing="0" w:line="360" w:lineRule="auto"/>
        <w:ind w:firstLine="709"/>
        <w:contextualSpacing/>
        <w:jc w:val="both"/>
        <w:rPr>
          <w:color w:val="000000" w:themeColor="text1"/>
          <w:sz w:val="28"/>
          <w:szCs w:val="28"/>
        </w:rPr>
      </w:pPr>
      <w:r w:rsidRPr="001D0D3E">
        <w:rPr>
          <w:color w:val="000000" w:themeColor="text1"/>
          <w:sz w:val="28"/>
          <w:szCs w:val="28"/>
        </w:rPr>
        <w:lastRenderedPageBreak/>
        <w:t>Потребитель (вне зависимости от порядка приобретения изделия: в аптеке или на дому) имеет право лично или с помощью представителя продавца ознакомиться с изделием, правилами его использования и удостовериться в работоспособности аппарата.</w:t>
      </w:r>
    </w:p>
    <w:p w:rsidR="00F14308" w:rsidRPr="001D0D3E" w:rsidRDefault="00F14308" w:rsidP="001D0D3E">
      <w:pPr>
        <w:pStyle w:val="a6"/>
        <w:shd w:val="clear" w:color="auto" w:fill="FFFFFF"/>
        <w:spacing w:before="0" w:beforeAutospacing="0" w:after="158" w:afterAutospacing="0" w:line="360" w:lineRule="auto"/>
        <w:ind w:firstLine="709"/>
        <w:contextualSpacing/>
        <w:jc w:val="both"/>
        <w:rPr>
          <w:color w:val="000000" w:themeColor="text1"/>
          <w:sz w:val="28"/>
          <w:szCs w:val="28"/>
        </w:rPr>
      </w:pPr>
      <w:r w:rsidRPr="001D0D3E">
        <w:rPr>
          <w:color w:val="000000" w:themeColor="text1"/>
          <w:sz w:val="28"/>
          <w:szCs w:val="28"/>
        </w:rPr>
        <w:t>Вместе с товаром покупателю должен передаваться товарный чек, в котором указываются наименование товара и сведения о продавце, дата продажи, количество и цена товара, а также проставляется подпись представителя продавца.</w:t>
      </w:r>
    </w:p>
    <w:p w:rsidR="00EB6E32" w:rsidRPr="001D0D3E" w:rsidRDefault="00EB6E32" w:rsidP="001D0D3E">
      <w:pPr>
        <w:pStyle w:val="Default"/>
        <w:spacing w:line="360" w:lineRule="auto"/>
        <w:rPr>
          <w:b/>
          <w:color w:val="000000" w:themeColor="text1"/>
          <w:sz w:val="28"/>
          <w:szCs w:val="28"/>
        </w:rPr>
      </w:pPr>
    </w:p>
    <w:p w:rsidR="00F550C6" w:rsidRPr="001D0D3E" w:rsidRDefault="00F550C6" w:rsidP="001D0D3E">
      <w:pPr>
        <w:suppressAutoHyphens/>
        <w:spacing w:after="0" w:line="360" w:lineRule="auto"/>
        <w:jc w:val="both"/>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br w:type="page"/>
      </w:r>
    </w:p>
    <w:p w:rsidR="00F550C6" w:rsidRPr="006379DA" w:rsidRDefault="00F550C6" w:rsidP="006379DA">
      <w:pPr>
        <w:pStyle w:val="1"/>
        <w:numPr>
          <w:ilvl w:val="0"/>
          <w:numId w:val="28"/>
        </w:numPr>
        <w:rPr>
          <w:rFonts w:ascii="Times New Roman" w:eastAsia="Times New Roman" w:hAnsi="Times New Roman" w:cs="Times New Roman"/>
          <w:color w:val="000000" w:themeColor="text1"/>
        </w:rPr>
      </w:pPr>
      <w:bookmarkStart w:id="53" w:name="_Toc42781266"/>
      <w:r w:rsidRPr="006379DA">
        <w:rPr>
          <w:rFonts w:ascii="Times New Roman" w:eastAsia="Times New Roman" w:hAnsi="Times New Roman" w:cs="Times New Roman"/>
          <w:color w:val="000000" w:themeColor="text1"/>
        </w:rPr>
        <w:lastRenderedPageBreak/>
        <w:t>Тема № 5 (18 часов)</w:t>
      </w:r>
      <w:r w:rsidR="006379DA">
        <w:rPr>
          <w:rFonts w:ascii="Times New Roman" w:eastAsia="Times New Roman" w:hAnsi="Times New Roman" w:cs="Times New Roman"/>
          <w:color w:val="000000" w:themeColor="text1"/>
        </w:rPr>
        <w:t xml:space="preserve">. </w:t>
      </w:r>
      <w:r w:rsidR="00F14308" w:rsidRPr="006379DA">
        <w:rPr>
          <w:rFonts w:ascii="Times New Roman" w:eastAsia="Times New Roman" w:hAnsi="Times New Roman" w:cs="Times New Roman"/>
          <w:color w:val="000000" w:themeColor="text1"/>
        </w:rPr>
        <w:t>«</w:t>
      </w:r>
      <w:r w:rsidRPr="006379DA">
        <w:rPr>
          <w:rFonts w:ascii="Times New Roman" w:eastAsia="Times New Roman" w:hAnsi="Times New Roman" w:cs="Times New Roman"/>
          <w:color w:val="000000" w:themeColor="text1"/>
        </w:rPr>
        <w:t>Медицинские приборы, аппараты, инструменты. Анализ ассортимента. Хранение. Реализация. Документы, подтверждающие качество.</w:t>
      </w:r>
      <w:r w:rsidR="00F14308" w:rsidRPr="006379DA">
        <w:rPr>
          <w:rFonts w:ascii="Times New Roman" w:eastAsia="Times New Roman" w:hAnsi="Times New Roman" w:cs="Times New Roman"/>
          <w:color w:val="000000" w:themeColor="text1"/>
        </w:rPr>
        <w:t>"</w:t>
      </w:r>
      <w:bookmarkEnd w:id="53"/>
    </w:p>
    <w:p w:rsidR="00F14308" w:rsidRPr="001D0D3E" w:rsidRDefault="00F14308" w:rsidP="001D0D3E">
      <w:pPr>
        <w:suppressAutoHyphens/>
        <w:spacing w:after="0" w:line="360" w:lineRule="auto"/>
        <w:jc w:val="both"/>
        <w:rPr>
          <w:rFonts w:ascii="Times New Roman" w:eastAsia="Times New Roman" w:hAnsi="Times New Roman" w:cs="Times New Roman"/>
          <w:color w:val="000000" w:themeColor="text1"/>
          <w:sz w:val="28"/>
          <w:szCs w:val="28"/>
        </w:rPr>
      </w:pP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u w:val="single"/>
        </w:rPr>
        <w:t>Медицинские приборы</w:t>
      </w:r>
      <w:r w:rsidRPr="001D0D3E">
        <w:rPr>
          <w:rFonts w:ascii="Times New Roman" w:hAnsi="Times New Roman" w:cs="Times New Roman"/>
          <w:color w:val="000000" w:themeColor="text1"/>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 </w:t>
      </w:r>
    </w:p>
    <w:p w:rsidR="0068563F"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u w:val="single"/>
        </w:rPr>
        <w:t>Медицинские аппараты</w:t>
      </w:r>
      <w:r w:rsidRPr="001D0D3E">
        <w:rPr>
          <w:rFonts w:ascii="Times New Roman" w:hAnsi="Times New Roman" w:cs="Times New Roman"/>
          <w:color w:val="000000" w:themeColor="text1"/>
          <w:sz w:val="28"/>
          <w:szCs w:val="28"/>
        </w:rPr>
        <w:t xml:space="preserve"> – это устройства, воздействующие на организм с лечебной целью.</w:t>
      </w:r>
    </w:p>
    <w:p w:rsidR="00F14308" w:rsidRPr="001D0D3E" w:rsidRDefault="0068563F"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1.</w:t>
      </w:r>
      <w:r w:rsidR="00F14308" w:rsidRPr="001D0D3E">
        <w:rPr>
          <w:rFonts w:ascii="Times New Roman" w:hAnsi="Times New Roman" w:cs="Times New Roman"/>
          <w:color w:val="000000" w:themeColor="text1"/>
          <w:sz w:val="28"/>
          <w:szCs w:val="28"/>
          <w:u w:val="single"/>
        </w:rPr>
        <w:t>Термометр</w:t>
      </w:r>
      <w:r w:rsidR="00F14308" w:rsidRPr="001D0D3E">
        <w:rPr>
          <w:rFonts w:ascii="Times New Roman" w:hAnsi="Times New Roman" w:cs="Times New Roman"/>
          <w:color w:val="000000" w:themeColor="text1"/>
          <w:sz w:val="28"/>
          <w:szCs w:val="28"/>
        </w:rPr>
        <w:t xml:space="preserve"> – прибор для измерения температуры.</w:t>
      </w:r>
    </w:p>
    <w:p w:rsidR="00024CF5" w:rsidRPr="001D0D3E" w:rsidRDefault="00024CF5"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noProof/>
          <w:color w:val="000000" w:themeColor="text1"/>
          <w:sz w:val="28"/>
          <w:szCs w:val="28"/>
          <w:lang w:eastAsia="ru-RU"/>
        </w:rPr>
        <w:drawing>
          <wp:inline distT="0" distB="0" distL="0" distR="0">
            <wp:extent cx="3449325" cy="3663950"/>
            <wp:effectExtent l="19050" t="0" r="0" b="0"/>
            <wp:docPr id="61" name="Рисунок 61" descr="https://avatars.mds.yandex.net/get-zen_doc/119173/pub_5a9afe253dceb7fee1aef3fa_5a9b01f81aa80c5b46831bc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vatars.mds.yandex.net/get-zen_doc/119173/pub_5a9afe253dceb7fee1aef3fa_5a9b01f81aa80c5b46831bcb/scale_1200"/>
                    <pic:cNvPicPr>
                      <a:picLocks noChangeAspect="1" noChangeArrowheads="1"/>
                    </pic:cNvPicPr>
                  </pic:nvPicPr>
                  <pic:blipFill>
                    <a:blip r:embed="rId29"/>
                    <a:srcRect/>
                    <a:stretch>
                      <a:fillRect/>
                    </a:stretch>
                  </pic:blipFill>
                  <pic:spPr bwMode="auto">
                    <a:xfrm>
                      <a:off x="0" y="0"/>
                      <a:ext cx="3449325" cy="3663950"/>
                    </a:xfrm>
                    <a:prstGeom prst="rect">
                      <a:avLst/>
                    </a:prstGeom>
                    <a:noFill/>
                    <a:ln w="9525">
                      <a:noFill/>
                      <a:miter lim="800000"/>
                      <a:headEnd/>
                      <a:tailEnd/>
                    </a:ln>
                  </pic:spPr>
                </pic:pic>
              </a:graphicData>
            </a:graphic>
          </wp:inline>
        </w:drawing>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Виды:</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rPr>
        <w:t>-</w:t>
      </w:r>
      <w:r w:rsidRPr="001D0D3E">
        <w:rPr>
          <w:rFonts w:ascii="Times New Roman" w:hAnsi="Times New Roman" w:cs="Times New Roman"/>
          <w:color w:val="000000" w:themeColor="text1"/>
          <w:sz w:val="28"/>
          <w:szCs w:val="28"/>
          <w:shd w:val="clear" w:color="auto" w:fill="FFFFFF"/>
        </w:rPr>
        <w:t xml:space="preserve"> жидкостный (основан на тепловом расширении химических реактивов (ртути, керосина, этилового спирта, пентана, толуола и т. д.). Он точно определяет температуру тела, долговечен, легко стерилизуется и имеет невысокую стоимость. </w:t>
      </w:r>
      <w:r w:rsidRPr="001D0D3E">
        <w:rPr>
          <w:rFonts w:ascii="Times New Roman" w:hAnsi="Times New Roman" w:cs="Times New Roman"/>
          <w:color w:val="000000" w:themeColor="text1"/>
          <w:sz w:val="28"/>
          <w:szCs w:val="28"/>
          <w:bdr w:val="none" w:sz="0" w:space="0" w:color="auto" w:frame="1"/>
          <w:shd w:val="clear" w:color="auto" w:fill="FFFFFF"/>
        </w:rPr>
        <w:t>Ртутный градусник</w:t>
      </w:r>
      <w:r w:rsidRPr="001D0D3E">
        <w:rPr>
          <w:rFonts w:ascii="Times New Roman" w:hAnsi="Times New Roman" w:cs="Times New Roman"/>
          <w:color w:val="000000" w:themeColor="text1"/>
          <w:sz w:val="28"/>
          <w:szCs w:val="28"/>
          <w:shd w:val="clear" w:color="auto" w:fill="FFFFFF"/>
        </w:rPr>
        <w:t> обладает наибольшей точностью определения температуры, погрешность которого составляет около 0,1 °C. Однако хрупкое лабораторное стекло и ядовитое вещество внутри представляют опасность для человека при его неосторожном использовании;</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shd w:val="clear" w:color="auto" w:fill="FFFFFF"/>
        </w:rPr>
        <w:lastRenderedPageBreak/>
        <w:t>- электронный или цифровой (сконструирован на основе встроенного датчика, где данные выводятся на дисплей. Кром того, в таких моделях могут быть предусмотрены такие функции, как хранение в памяти последних результатов, подсветка, звуковые сигналы, сменная шкала «Цельсий-Фарентейт». Однако такой прибор имеет ряд серьезных недостатков: невозможность стерилизовать, высокая степень погрешности и немалая стоимость.</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shd w:val="clear" w:color="auto" w:fill="FFFFFF"/>
        </w:rPr>
        <w:t xml:space="preserve">- инфракрасный (пирометр) представляет собой достаточно новую разновидность данного прибора. Измерения осуществляются благодаря наличию чувствительного элемента, способного считать данные инфракрасного излучения тела, результаты которого выводятся на дисплей. Определение температуры такими градусниками происходит в течение 2-15 секунд. </w:t>
      </w:r>
    </w:p>
    <w:p w:rsidR="00F14308" w:rsidRPr="001D0D3E" w:rsidRDefault="0068563F"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u w:val="single"/>
          <w:shd w:val="clear" w:color="auto" w:fill="FFFFFF"/>
        </w:rPr>
        <w:t>2.</w:t>
      </w:r>
      <w:r w:rsidR="00F14308" w:rsidRPr="001D0D3E">
        <w:rPr>
          <w:rFonts w:ascii="Times New Roman" w:hAnsi="Times New Roman" w:cs="Times New Roman"/>
          <w:color w:val="000000" w:themeColor="text1"/>
          <w:sz w:val="28"/>
          <w:szCs w:val="28"/>
          <w:u w:val="single"/>
          <w:shd w:val="clear" w:color="auto" w:fill="FFFFFF"/>
        </w:rPr>
        <w:t xml:space="preserve">Тонометр </w:t>
      </w:r>
      <w:r w:rsidR="00F14308" w:rsidRPr="001D0D3E">
        <w:rPr>
          <w:rFonts w:ascii="Times New Roman" w:hAnsi="Times New Roman" w:cs="Times New Roman"/>
          <w:color w:val="000000" w:themeColor="text1"/>
          <w:sz w:val="28"/>
          <w:szCs w:val="28"/>
          <w:shd w:val="clear" w:color="auto" w:fill="FFFFFF"/>
        </w:rPr>
        <w:t xml:space="preserve">– прибор для </w:t>
      </w:r>
      <w:r w:rsidR="00F14308" w:rsidRPr="001D0D3E">
        <w:rPr>
          <w:rFonts w:ascii="Times New Roman" w:hAnsi="Times New Roman" w:cs="Times New Roman"/>
          <w:color w:val="000000" w:themeColor="text1"/>
          <w:sz w:val="28"/>
          <w:szCs w:val="28"/>
        </w:rPr>
        <w:t xml:space="preserve">измерения и регистрации артериального давления. </w:t>
      </w:r>
    </w:p>
    <w:p w:rsidR="00024CF5" w:rsidRPr="001D0D3E" w:rsidRDefault="00024CF5"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noProof/>
          <w:color w:val="000000" w:themeColor="text1"/>
          <w:sz w:val="28"/>
          <w:szCs w:val="28"/>
          <w:lang w:eastAsia="ru-RU"/>
        </w:rPr>
        <w:drawing>
          <wp:inline distT="0" distB="0" distL="0" distR="0">
            <wp:extent cx="3073400" cy="2561167"/>
            <wp:effectExtent l="19050" t="0" r="0" b="0"/>
            <wp:docPr id="64" name="Рисунок 64" descr="https://technosova.ru/wp-content/uploads/2020/01/12-luchshih-tonometrov-dlja-izmerenija-davlen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chnosova.ru/wp-content/uploads/2020/01/12-luchshih-tonometrov-dlja-izmerenija-davlenija-1.jpg"/>
                    <pic:cNvPicPr>
                      <a:picLocks noChangeAspect="1" noChangeArrowheads="1"/>
                    </pic:cNvPicPr>
                  </pic:nvPicPr>
                  <pic:blipFill>
                    <a:blip r:embed="rId30"/>
                    <a:srcRect/>
                    <a:stretch>
                      <a:fillRect/>
                    </a:stretch>
                  </pic:blipFill>
                  <pic:spPr bwMode="auto">
                    <a:xfrm>
                      <a:off x="0" y="0"/>
                      <a:ext cx="3073400" cy="2561167"/>
                    </a:xfrm>
                    <a:prstGeom prst="rect">
                      <a:avLst/>
                    </a:prstGeom>
                    <a:noFill/>
                    <a:ln w="9525">
                      <a:noFill/>
                      <a:miter lim="800000"/>
                      <a:headEnd/>
                      <a:tailEnd/>
                    </a:ln>
                  </pic:spPr>
                </pic:pic>
              </a:graphicData>
            </a:graphic>
          </wp:inline>
        </w:drawing>
      </w:r>
    </w:p>
    <w:p w:rsidR="0068563F"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По степени автоматизации их условн</w:t>
      </w:r>
      <w:r w:rsidR="0068563F" w:rsidRPr="001D0D3E">
        <w:rPr>
          <w:rFonts w:ascii="Times New Roman" w:hAnsi="Times New Roman" w:cs="Times New Roman"/>
          <w:color w:val="000000" w:themeColor="text1"/>
          <w:sz w:val="28"/>
          <w:szCs w:val="28"/>
        </w:rPr>
        <w:t>о разделяют на четыре группы:</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1)неавтоматизированные </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2)автоматизированные – полуавтоматические и автоматические. </w:t>
      </w:r>
    </w:p>
    <w:p w:rsidR="0068563F"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3)мониторы – автоматически производят периодические измерения АД с заданным интервалом времени, они оснащены запоминающим устройством на 24 часа.</w:t>
      </w:r>
    </w:p>
    <w:p w:rsidR="00F14308" w:rsidRPr="001D0D3E" w:rsidRDefault="0068563F"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u w:val="single"/>
        </w:rPr>
        <w:lastRenderedPageBreak/>
        <w:t>3.</w:t>
      </w:r>
      <w:r w:rsidR="00F14308" w:rsidRPr="001D0D3E">
        <w:rPr>
          <w:rFonts w:ascii="Times New Roman" w:hAnsi="Times New Roman" w:cs="Times New Roman"/>
          <w:color w:val="000000" w:themeColor="text1"/>
          <w:sz w:val="28"/>
          <w:szCs w:val="28"/>
          <w:u w:val="single"/>
        </w:rPr>
        <w:t>Глюкометр</w:t>
      </w:r>
      <w:r w:rsidR="00F14308" w:rsidRPr="001D0D3E">
        <w:rPr>
          <w:rFonts w:ascii="Times New Roman" w:hAnsi="Times New Roman" w:cs="Times New Roman"/>
          <w:color w:val="000000" w:themeColor="text1"/>
          <w:sz w:val="28"/>
          <w:szCs w:val="28"/>
        </w:rPr>
        <w:t xml:space="preserve"> - </w:t>
      </w:r>
      <w:r w:rsidR="00F14308" w:rsidRPr="001D0D3E">
        <w:rPr>
          <w:rFonts w:ascii="Times New Roman" w:hAnsi="Times New Roman" w:cs="Times New Roman"/>
          <w:color w:val="000000" w:themeColor="text1"/>
          <w:sz w:val="28"/>
          <w:szCs w:val="28"/>
          <w:shd w:val="clear" w:color="auto" w:fill="FFFFFF"/>
        </w:rPr>
        <w:t>это прибор для определения уровня глюкозы в крови. Различают инвазивные и неиназивные глюкометры. Инвазивный глюкометр это прибор, для проведения анализа которому требуется капля крови. Неивазивный глюкометр проводит измерения без проколов.</w:t>
      </w:r>
    </w:p>
    <w:p w:rsidR="00F14308" w:rsidRPr="001D0D3E" w:rsidRDefault="0068563F"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u w:val="single"/>
          <w:shd w:val="clear" w:color="auto" w:fill="FFFFFF"/>
        </w:rPr>
        <w:t>4.</w:t>
      </w:r>
      <w:r w:rsidR="00F14308" w:rsidRPr="001D0D3E">
        <w:rPr>
          <w:rFonts w:ascii="Times New Roman" w:hAnsi="Times New Roman" w:cs="Times New Roman"/>
          <w:color w:val="000000" w:themeColor="text1"/>
          <w:sz w:val="28"/>
          <w:szCs w:val="28"/>
          <w:u w:val="single"/>
          <w:shd w:val="clear" w:color="auto" w:fill="FFFFFF"/>
        </w:rPr>
        <w:t>Аппарат-небулайзер</w:t>
      </w:r>
      <w:r w:rsidR="00F14308" w:rsidRPr="001D0D3E">
        <w:rPr>
          <w:rFonts w:ascii="Times New Roman" w:hAnsi="Times New Roman" w:cs="Times New Roman"/>
          <w:color w:val="000000" w:themeColor="text1"/>
          <w:sz w:val="28"/>
          <w:szCs w:val="28"/>
          <w:shd w:val="clear" w:color="auto" w:fill="FFFFFF"/>
        </w:rPr>
        <w:t xml:space="preserve"> - это подвид ингаляторов, он распыляет медикаменты</w:t>
      </w:r>
      <w:r w:rsidR="00F14308" w:rsidRPr="001D0D3E">
        <w:rPr>
          <w:rFonts w:ascii="Times New Roman" w:hAnsi="Times New Roman" w:cs="Times New Roman"/>
          <w:color w:val="000000" w:themeColor="text1"/>
          <w:sz w:val="28"/>
          <w:szCs w:val="28"/>
        </w:rPr>
        <w:t xml:space="preserve"> </w:t>
      </w:r>
      <w:r w:rsidR="00F14308" w:rsidRPr="001D0D3E">
        <w:rPr>
          <w:rFonts w:ascii="Times New Roman" w:hAnsi="Times New Roman" w:cs="Times New Roman"/>
          <w:color w:val="000000" w:themeColor="text1"/>
          <w:sz w:val="28"/>
          <w:szCs w:val="28"/>
          <w:shd w:val="clear" w:color="auto" w:fill="FFFFFF"/>
        </w:rPr>
        <w:t>в виде аэрозольного облака, состоящего из мелкодисперсных частиц, проникающих глубоко в органы дыхания и распределяющихся в очаге заболевания. Аэрозоль разработан для профилактики и лечения респираторных, инфекционных, хронических недугов.</w:t>
      </w:r>
    </w:p>
    <w:p w:rsidR="00024CF5" w:rsidRPr="001D0D3E" w:rsidRDefault="00024CF5"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noProof/>
          <w:color w:val="000000" w:themeColor="text1"/>
          <w:sz w:val="28"/>
          <w:szCs w:val="28"/>
          <w:lang w:eastAsia="ru-RU"/>
        </w:rPr>
        <w:drawing>
          <wp:inline distT="0" distB="0" distL="0" distR="0">
            <wp:extent cx="3445980" cy="2679700"/>
            <wp:effectExtent l="19050" t="0" r="2070" b="0"/>
            <wp:docPr id="67" name="Рисунок 67" descr="https://a.allegroimg.com/original/0354a6/7a601470469a9f11bb0f25821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allegroimg.com/original/0354a6/7a601470469a9f11bb0f25821b27"/>
                    <pic:cNvPicPr>
                      <a:picLocks noChangeAspect="1" noChangeArrowheads="1"/>
                    </pic:cNvPicPr>
                  </pic:nvPicPr>
                  <pic:blipFill>
                    <a:blip r:embed="rId31" cstate="print"/>
                    <a:srcRect/>
                    <a:stretch>
                      <a:fillRect/>
                    </a:stretch>
                  </pic:blipFill>
                  <pic:spPr bwMode="auto">
                    <a:xfrm>
                      <a:off x="0" y="0"/>
                      <a:ext cx="3447856" cy="2681159"/>
                    </a:xfrm>
                    <a:prstGeom prst="rect">
                      <a:avLst/>
                    </a:prstGeom>
                    <a:noFill/>
                    <a:ln w="9525">
                      <a:noFill/>
                      <a:miter lim="800000"/>
                      <a:headEnd/>
                      <a:tailEnd/>
                    </a:ln>
                  </pic:spPr>
                </pic:pic>
              </a:graphicData>
            </a:graphic>
          </wp:inline>
        </w:drawing>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shd w:val="clear" w:color="auto" w:fill="FFFFFF"/>
        </w:rPr>
        <w:t xml:space="preserve">- Ультразвуковые ингаляторы имеют в составе источник у/з колебаний (пьезоэлемент). Под действием ультразвука происходит расщепление раствора лекарства и превращение его в аэрозоль. </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shd w:val="clear" w:color="auto" w:fill="FFFFFF"/>
        </w:rPr>
        <w:t xml:space="preserve">- Мембранные также работают с применением ультразвука, однако его действие направлено не напрямую на лекарство, а на сетчатую мембрану, которая приходит в движение, в результате чего проходящее через нее лекарственное средство рассеивается.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shd w:val="clear" w:color="auto" w:fill="FFFFFF"/>
        </w:rPr>
        <w:t>-</w:t>
      </w:r>
      <w:r w:rsidRPr="001D0D3E">
        <w:rPr>
          <w:rFonts w:ascii="Times New Roman" w:hAnsi="Times New Roman" w:cs="Times New Roman"/>
          <w:color w:val="000000" w:themeColor="text1"/>
          <w:sz w:val="28"/>
          <w:szCs w:val="28"/>
        </w:rPr>
        <w:t xml:space="preserve"> </w:t>
      </w:r>
      <w:r w:rsidRPr="001D0D3E">
        <w:rPr>
          <w:rFonts w:ascii="Times New Roman" w:hAnsi="Times New Roman" w:cs="Times New Roman"/>
          <w:color w:val="000000" w:themeColor="text1"/>
          <w:sz w:val="28"/>
          <w:szCs w:val="28"/>
          <w:shd w:val="clear" w:color="auto" w:fill="FFFFFF"/>
        </w:rPr>
        <w:t xml:space="preserve">Компрессорные (струйные) небулайзеры состоят из электромеханического компрессора и небулайзерной камеры, в которой происходит образование аэрозоля посредством расщепления лекарства мощной струей воздуха, создаваемой компрессором.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b/>
          <w:color w:val="000000" w:themeColor="text1"/>
          <w:sz w:val="28"/>
          <w:szCs w:val="28"/>
        </w:rPr>
        <w:lastRenderedPageBreak/>
        <w:t>Шприцы</w:t>
      </w:r>
      <w:r w:rsidRPr="001D0D3E">
        <w:rPr>
          <w:rFonts w:ascii="Times New Roman" w:hAnsi="Times New Roman" w:cs="Times New Roman"/>
          <w:color w:val="000000" w:themeColor="text1"/>
          <w:sz w:val="28"/>
          <w:szCs w:val="28"/>
        </w:rPr>
        <w:t xml:space="preserve"> - 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 </w:t>
      </w:r>
    </w:p>
    <w:p w:rsidR="00CC1CDB" w:rsidRPr="001D0D3E" w:rsidRDefault="00CC1CDB"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Классификация шприцев</w:t>
      </w:r>
      <w:r w:rsidR="00024CF5" w:rsidRPr="001D0D3E">
        <w:rPr>
          <w:rFonts w:ascii="Times New Roman" w:hAnsi="Times New Roman" w:cs="Times New Roman"/>
          <w:color w:val="000000" w:themeColor="text1"/>
          <w:sz w:val="28"/>
          <w:szCs w:val="28"/>
        </w:rPr>
        <w:t>:</w:t>
      </w:r>
    </w:p>
    <w:p w:rsidR="00CC1CDB"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1.По назначению: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общего пользования;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-туберкулиновые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-инсулиновые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-для промывания полостей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-для вливания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-для вве</w:t>
      </w:r>
      <w:r w:rsidR="00CC1CDB" w:rsidRPr="001D0D3E">
        <w:rPr>
          <w:rFonts w:ascii="Times New Roman" w:hAnsi="Times New Roman" w:cs="Times New Roman"/>
          <w:color w:val="000000" w:themeColor="text1"/>
          <w:sz w:val="28"/>
          <w:szCs w:val="28"/>
        </w:rPr>
        <w:t>дения противозачаточных средств</w:t>
      </w:r>
    </w:p>
    <w:p w:rsidR="00CC1CDB"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2.По конструкции конуса и расположению конуса: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-тип Рекорд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-тип Луер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-концентричные   (наконечник-конус находится по центру цилиндра шприца. Положение наконечника-конуса обуславливается удобством применения шприца. Концентрически наконечник-конус обычно расположен у шприцев, применяющихся для подкожных и внутримышечных инъекций, объемом от 1 мл до 11 мл.)</w:t>
      </w:r>
    </w:p>
    <w:p w:rsidR="00024CF5" w:rsidRPr="001D0D3E" w:rsidRDefault="00024CF5"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noProof/>
          <w:color w:val="000000" w:themeColor="text1"/>
          <w:sz w:val="28"/>
          <w:szCs w:val="28"/>
          <w:lang w:eastAsia="ru-RU"/>
        </w:rPr>
        <w:drawing>
          <wp:inline distT="0" distB="0" distL="0" distR="0">
            <wp:extent cx="2152650" cy="2152650"/>
            <wp:effectExtent l="19050" t="0" r="0" b="0"/>
            <wp:docPr id="70" name="Рисунок 70" descr="https://uborka-v-dome.ru/wp-content/uploads/2019/09/kak-pochistit-printer-can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borka-v-dome.ru/wp-content/uploads/2019/09/kak-pochistit-printer-canon-5.jpg"/>
                    <pic:cNvPicPr>
                      <a:picLocks noChangeAspect="1" noChangeArrowheads="1"/>
                    </pic:cNvPicPr>
                  </pic:nvPicPr>
                  <pic:blipFill>
                    <a:blip r:embed="rId32" cstate="print"/>
                    <a:srcRect/>
                    <a:stretch>
                      <a:fillRect/>
                    </a:stretch>
                  </pic:blipFill>
                  <pic:spPr bwMode="auto">
                    <a:xfrm>
                      <a:off x="0" y="0"/>
                      <a:ext cx="2153571" cy="2153571"/>
                    </a:xfrm>
                    <a:prstGeom prst="rect">
                      <a:avLst/>
                    </a:prstGeom>
                    <a:noFill/>
                    <a:ln w="9525">
                      <a:noFill/>
                      <a:miter lim="800000"/>
                      <a:headEnd/>
                      <a:tailEnd/>
                    </a:ln>
                  </pic:spPr>
                </pic:pic>
              </a:graphicData>
            </a:graphic>
          </wp:inline>
        </w:drawing>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-эксцентричные (наконечник-конус расположен сбоку цилиндра шприца. Смещенное положение наконечника-конуса обусловлено спецификой </w:t>
      </w:r>
      <w:r w:rsidRPr="001D0D3E">
        <w:rPr>
          <w:rFonts w:ascii="Times New Roman" w:hAnsi="Times New Roman" w:cs="Times New Roman"/>
          <w:color w:val="000000" w:themeColor="text1"/>
          <w:sz w:val="28"/>
          <w:szCs w:val="28"/>
        </w:rPr>
        <w:lastRenderedPageBreak/>
        <w:t>применения шприцев объемом 22 мл: основная область применения шприцевтакого объема - забор крови из вены в области локтевого сгиба.)</w:t>
      </w:r>
    </w:p>
    <w:p w:rsidR="00024CF5" w:rsidRPr="001D0D3E" w:rsidRDefault="00024CF5"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noProof/>
          <w:color w:val="000000" w:themeColor="text1"/>
          <w:sz w:val="28"/>
          <w:szCs w:val="28"/>
          <w:lang w:eastAsia="ru-RU"/>
        </w:rPr>
        <w:drawing>
          <wp:inline distT="0" distB="0" distL="0" distR="0">
            <wp:extent cx="2095500" cy="1390650"/>
            <wp:effectExtent l="19050" t="0" r="0" b="0"/>
            <wp:docPr id="73" name="Рисунок 73" descr="https://sc01.alicdn.com/kf/UT8IVneXp0bXXagOFbXA/Ciringe-Medical-Disposable-Eccentric-Syringe-20ml.jpg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c01.alicdn.com/kf/UT8IVneXp0bXXagOFbXA/Ciringe-Medical-Disposable-Eccentric-Syringe-20ml.jpg_220x220.jpg"/>
                    <pic:cNvPicPr>
                      <a:picLocks noChangeAspect="1" noChangeArrowheads="1"/>
                    </pic:cNvPicPr>
                  </pic:nvPicPr>
                  <pic:blipFill>
                    <a:blip r:embed="rId33"/>
                    <a:srcRect/>
                    <a:stretch>
                      <a:fillRect/>
                    </a:stretch>
                  </pic:blipFill>
                  <pic:spPr bwMode="auto">
                    <a:xfrm>
                      <a:off x="0" y="0"/>
                      <a:ext cx="2095500" cy="1390650"/>
                    </a:xfrm>
                    <a:prstGeom prst="rect">
                      <a:avLst/>
                    </a:prstGeom>
                    <a:noFill/>
                    <a:ln w="9525">
                      <a:noFill/>
                      <a:miter lim="800000"/>
                      <a:headEnd/>
                      <a:tailEnd/>
                    </a:ln>
                  </pic:spPr>
                </pic:pic>
              </a:graphicData>
            </a:graphic>
          </wp:inline>
        </w:drawing>
      </w:r>
    </w:p>
    <w:p w:rsidR="00CC1CDB"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3.Частоте применения: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-однократного пользования </w:t>
      </w:r>
    </w:p>
    <w:p w:rsidR="00CC1CDB"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-многократного пользования </w:t>
      </w:r>
    </w:p>
    <w:p w:rsidR="00CC1CDB" w:rsidRPr="001D0D3E" w:rsidRDefault="00CC1CDB"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4.Материалам для изготовления:</w:t>
      </w:r>
    </w:p>
    <w:p w:rsidR="00CC1CDB"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-стекло </w:t>
      </w:r>
    </w:p>
    <w:p w:rsidR="00CC1CDB"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-комбинированные (стекло,металл) </w:t>
      </w:r>
    </w:p>
    <w:p w:rsidR="00F14308"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-полимерные материалы </w:t>
      </w:r>
    </w:p>
    <w:p w:rsidR="00F14308" w:rsidRPr="001D0D3E" w:rsidRDefault="00F14308" w:rsidP="001D0D3E">
      <w:pPr>
        <w:spacing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Металлические детали шприцев изготовляют из коррозийно-стойких материалов или из латуни с защитным гальваническим покрытием (никелированные), стеклянные – из бесцветного химически и термически стойкого стекла с классом водостойкости не ниже 2. Калибровочную шкалу на шприц наносят минеральной краской, которая диффундирует в стекло и не смывается при дезинфекции и стерилизации шприца. Цена деления шкалы для основного и промежуточного значения может быть: 0,020; 0,025; 0,050; 0,100; 0,100; 0,500; 1,000; 2,000; 5,000; 10,000 мл. Шприцы общего назначения выпускают вместимостью 1, 1,5, 2, 5, 10, 20, 50 и 100 мл, для туберкулина – 1 мл, для инсулина – 1, 2 и 5 мл. Последние на 2 и 5 мл имеют дополнительную шкалу в единицах действия инсулина (ЕИ). Шприцы вместительностью 1 мл выпускаются трехдетальными (цилиндр, поршень, манжета), на 2, 5, 10 мл – двухдетальными (цилиндр, поршень). Промышленность выпускает также микрошприцы на 1, 10, 50, 300 мкл.</w:t>
      </w:r>
    </w:p>
    <w:p w:rsidR="00F14308" w:rsidRPr="001D0D3E" w:rsidRDefault="00F14308" w:rsidP="001D0D3E">
      <w:p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Условное обозначение шприца включает:</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lastRenderedPageBreak/>
        <w:t>наименование шприца;</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номинальный объем;</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тип;</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вид присоединительного конуса;</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исполнение;</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вид соединения (в случае разборного шприца);</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разновидность поршня;</w:t>
      </w:r>
    </w:p>
    <w:p w:rsidR="00F14308" w:rsidRPr="001D0D3E" w:rsidRDefault="00F14308" w:rsidP="001D0D3E">
      <w:pPr>
        <w:pStyle w:val="a7"/>
        <w:numPr>
          <w:ilvl w:val="0"/>
          <w:numId w:val="8"/>
        </w:numPr>
        <w:spacing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конструктивные особенности и назначение соответственнонормативной документации на шприцы конкретного вида.</w:t>
      </w:r>
    </w:p>
    <w:p w:rsidR="00F14308" w:rsidRPr="001D0D3E" w:rsidRDefault="00F14308" w:rsidP="001D0D3E">
      <w:pPr>
        <w:spacing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u w:val="single"/>
        </w:rPr>
        <w:t>Система для трансфузий</w:t>
      </w:r>
      <w:r w:rsidRPr="001D0D3E">
        <w:rPr>
          <w:rFonts w:ascii="Times New Roman" w:hAnsi="Times New Roman" w:cs="Times New Roman"/>
          <w:color w:val="000000" w:themeColor="text1"/>
          <w:sz w:val="28"/>
          <w:szCs w:val="28"/>
        </w:rPr>
        <w:t xml:space="preserve"> – это система для переливания крови и инъекционных растворов.</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u w:val="single"/>
        </w:rPr>
        <w:t>Иглы медицинские</w:t>
      </w:r>
      <w:r w:rsidRPr="001D0D3E">
        <w:rPr>
          <w:rFonts w:ascii="Times New Roman" w:hAnsi="Times New Roman" w:cs="Times New Roman"/>
          <w:color w:val="000000" w:themeColor="text1"/>
          <w:sz w:val="28"/>
          <w:szCs w:val="28"/>
        </w:rPr>
        <w:t xml:space="preserve">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 </w:t>
      </w:r>
    </w:p>
    <w:p w:rsidR="00024CF5" w:rsidRPr="001D0D3E" w:rsidRDefault="00024CF5"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noProof/>
          <w:color w:val="000000" w:themeColor="text1"/>
          <w:sz w:val="28"/>
          <w:szCs w:val="28"/>
          <w:lang w:eastAsia="ru-RU"/>
        </w:rPr>
        <w:drawing>
          <wp:inline distT="0" distB="0" distL="0" distR="0">
            <wp:extent cx="2681930" cy="2273300"/>
            <wp:effectExtent l="19050" t="0" r="4120" b="0"/>
            <wp:docPr id="76" name="Рисунок 76" descr="https://e-apteka.com.ua/image/cache/catalog/foto/veresen/1669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apteka.com.ua/image/cache/catalog/foto/veresen/16694-800x800.jpg"/>
                    <pic:cNvPicPr>
                      <a:picLocks noChangeAspect="1" noChangeArrowheads="1"/>
                    </pic:cNvPicPr>
                  </pic:nvPicPr>
                  <pic:blipFill>
                    <a:blip r:embed="rId34"/>
                    <a:srcRect t="6130" b="9107"/>
                    <a:stretch>
                      <a:fillRect/>
                    </a:stretch>
                  </pic:blipFill>
                  <pic:spPr bwMode="auto">
                    <a:xfrm>
                      <a:off x="0" y="0"/>
                      <a:ext cx="2681930" cy="2273300"/>
                    </a:xfrm>
                    <a:prstGeom prst="rect">
                      <a:avLst/>
                    </a:prstGeom>
                    <a:noFill/>
                    <a:ln w="9525">
                      <a:noFill/>
                      <a:miter lim="800000"/>
                      <a:headEnd/>
                      <a:tailEnd/>
                    </a:ln>
                  </pic:spPr>
                </pic:pic>
              </a:graphicData>
            </a:graphic>
          </wp:inline>
        </w:drawing>
      </w:r>
    </w:p>
    <w:p w:rsidR="00F14308" w:rsidRPr="001D0D3E" w:rsidRDefault="00F14308"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Иглы медицинские подразделяются на следующие группы: </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Инъекционные – это колющие хирургические инструменты для выполнения вливаний и извлечения жидкостей. Иглы для инъекций, инфузий изготавливаются в виде трубки, один конец которой остро заточен для проникновения в ткани, а другой заканчивается головкой (канюлей).         </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lastRenderedPageBreak/>
        <w:t xml:space="preserve">- 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     </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Манипуляционные иглы используются для надрезов ,накалывания и нанесения царапин при прививках.</w:t>
      </w:r>
    </w:p>
    <w:p w:rsidR="00F14308" w:rsidRPr="001D0D3E" w:rsidRDefault="00F14308" w:rsidP="001D0D3E">
      <w:pPr>
        <w:suppressAutoHyphens/>
        <w:spacing w:after="0"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4. Маркировка шприцев с</w:t>
      </w:r>
      <w:r w:rsidRPr="001D0D3E">
        <w:rPr>
          <w:rFonts w:ascii="Times New Roman" w:hAnsi="Times New Roman" w:cs="Times New Roman"/>
          <w:color w:val="000000" w:themeColor="text1"/>
          <w:sz w:val="28"/>
          <w:szCs w:val="28"/>
        </w:rPr>
        <w:t>одержит следующие сведения:</w:t>
      </w:r>
    </w:p>
    <w:p w:rsidR="00F14308" w:rsidRPr="001D0D3E" w:rsidRDefault="00F14308" w:rsidP="001D0D3E">
      <w:pPr>
        <w:numPr>
          <w:ilvl w:val="0"/>
          <w:numId w:val="7"/>
        </w:numPr>
        <w:spacing w:before="100" w:beforeAutospacing="1" w:after="100" w:afterAutospacing="1" w:line="360" w:lineRule="auto"/>
        <w:ind w:left="0"/>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цифровые символы, обозначающие серию и максимальный объем шприца</w:t>
      </w:r>
    </w:p>
    <w:p w:rsidR="00F14308" w:rsidRPr="001D0D3E" w:rsidRDefault="00F14308" w:rsidP="001D0D3E">
      <w:pPr>
        <w:numPr>
          <w:ilvl w:val="0"/>
          <w:numId w:val="7"/>
        </w:numPr>
        <w:spacing w:before="100" w:beforeAutospacing="1" w:after="100" w:afterAutospacing="1" w:line="360" w:lineRule="auto"/>
        <w:ind w:left="0"/>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буквенные символы, обозначающие тип крепления иглы </w:t>
      </w:r>
    </w:p>
    <w:p w:rsidR="00F14308" w:rsidRPr="001D0D3E" w:rsidRDefault="00F14308" w:rsidP="001D0D3E">
      <w:pPr>
        <w:numPr>
          <w:ilvl w:val="0"/>
          <w:numId w:val="7"/>
        </w:numPr>
        <w:spacing w:before="100" w:beforeAutospacing="1" w:after="100" w:afterAutospacing="1" w:line="360" w:lineRule="auto"/>
        <w:ind w:left="0"/>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цифровые символы, обозначающие калибр, длину и тип окончания иглы</w:t>
      </w:r>
    </w:p>
    <w:p w:rsidR="00F14308" w:rsidRPr="001D0D3E" w:rsidRDefault="00F14308" w:rsidP="001D0D3E">
      <w:pPr>
        <w:numPr>
          <w:ilvl w:val="0"/>
          <w:numId w:val="7"/>
        </w:numPr>
        <w:spacing w:before="100" w:beforeAutospacing="1" w:after="100" w:afterAutospacing="1" w:line="360" w:lineRule="auto"/>
        <w:ind w:left="0"/>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отметка «стерильно»</w:t>
      </w:r>
    </w:p>
    <w:p w:rsidR="00F14308" w:rsidRPr="001D0D3E" w:rsidRDefault="00F14308" w:rsidP="001D0D3E">
      <w:pPr>
        <w:numPr>
          <w:ilvl w:val="0"/>
          <w:numId w:val="7"/>
        </w:numPr>
        <w:spacing w:before="100" w:beforeAutospacing="1" w:after="100" w:afterAutospacing="1" w:line="360" w:lineRule="auto"/>
        <w:ind w:left="0"/>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отметка «для однократного применения»</w:t>
      </w:r>
    </w:p>
    <w:p w:rsidR="00F14308" w:rsidRPr="001D0D3E" w:rsidRDefault="00F14308" w:rsidP="001D0D3E">
      <w:pPr>
        <w:numPr>
          <w:ilvl w:val="0"/>
          <w:numId w:val="7"/>
        </w:numPr>
        <w:spacing w:before="100" w:beforeAutospacing="1" w:after="100" w:afterAutospacing="1" w:line="360" w:lineRule="auto"/>
        <w:ind w:left="0"/>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дату стерилизации (год, месяц)</w:t>
      </w:r>
    </w:p>
    <w:p w:rsidR="00F14308" w:rsidRPr="001D0D3E" w:rsidRDefault="00F14308" w:rsidP="001D0D3E">
      <w:pPr>
        <w:numPr>
          <w:ilvl w:val="0"/>
          <w:numId w:val="7"/>
        </w:numPr>
        <w:spacing w:before="100" w:beforeAutospacing="1" w:after="100" w:afterAutospacing="1" w:line="360" w:lineRule="auto"/>
        <w:ind w:left="0"/>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торговую марку, торговое наименование или логотип изготовления, или поставщика.</w:t>
      </w:r>
    </w:p>
    <w:p w:rsidR="00F14308" w:rsidRPr="001D0D3E" w:rsidRDefault="00F14308" w:rsidP="003E7536">
      <w:pPr>
        <w:spacing w:before="100" w:beforeAutospacing="1" w:after="100" w:afterAutospacing="1"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«годен до…».</w:t>
      </w:r>
    </w:p>
    <w:p w:rsidR="00F14308" w:rsidRPr="001D0D3E" w:rsidRDefault="003E7536" w:rsidP="001D0D3E">
      <w:pPr>
        <w:suppressAutoHyphens/>
        <w:spacing w:after="0" w:line="36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59264" behindDoc="1" locked="0" layoutInCell="1" allowOverlap="1">
            <wp:simplePos x="0" y="0"/>
            <wp:positionH relativeFrom="column">
              <wp:posOffset>-133985</wp:posOffset>
            </wp:positionH>
            <wp:positionV relativeFrom="paragraph">
              <wp:posOffset>499110</wp:posOffset>
            </wp:positionV>
            <wp:extent cx="5359400" cy="2514600"/>
            <wp:effectExtent l="19050" t="0" r="0" b="0"/>
            <wp:wrapTight wrapText="bothSides">
              <wp:wrapPolygon edited="0">
                <wp:start x="-77" y="0"/>
                <wp:lineTo x="-77" y="21436"/>
                <wp:lineTo x="21574" y="21436"/>
                <wp:lineTo x="21574" y="0"/>
                <wp:lineTo x="-77" y="0"/>
              </wp:wrapPolygon>
            </wp:wrapTight>
            <wp:docPr id="1" name="Рисунок 4" descr="http://itmages.pro-radio.ru/h_1387006896_6823063_bce37b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mages.pro-radio.ru/h_1387006896_6823063_bce37be184.png"/>
                    <pic:cNvPicPr>
                      <a:picLocks noChangeAspect="1" noChangeArrowheads="1"/>
                    </pic:cNvPicPr>
                  </pic:nvPicPr>
                  <pic:blipFill>
                    <a:blip r:embed="rId35"/>
                    <a:srcRect/>
                    <a:stretch>
                      <a:fillRect/>
                    </a:stretch>
                  </pic:blipFill>
                  <pic:spPr bwMode="auto">
                    <a:xfrm>
                      <a:off x="0" y="0"/>
                      <a:ext cx="5359400" cy="2514600"/>
                    </a:xfrm>
                    <a:prstGeom prst="rect">
                      <a:avLst/>
                    </a:prstGeom>
                    <a:noFill/>
                    <a:ln w="9525">
                      <a:noFill/>
                      <a:miter lim="800000"/>
                      <a:headEnd/>
                      <a:tailEnd/>
                    </a:ln>
                  </pic:spPr>
                </pic:pic>
              </a:graphicData>
            </a:graphic>
          </wp:anchor>
        </w:drawing>
      </w:r>
    </w:p>
    <w:p w:rsidR="00F550C6" w:rsidRPr="001D0D3E" w:rsidRDefault="00F550C6" w:rsidP="001D0D3E">
      <w:pPr>
        <w:suppressAutoHyphens/>
        <w:spacing w:after="0" w:line="360" w:lineRule="auto"/>
        <w:jc w:val="both"/>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Маркировка игл для инъекций содержит: номер и дату разрешения применения таких изделий в медицинских целях, сведения о назначении, способ и условия применения, слово «СТЕРИЛЬНО» или соответствующий символ, слова «ДЛЯ ОДНОКРАТНОГО ПРИЕМА» или соответствующий </w:t>
      </w:r>
      <w:r w:rsidRPr="001D0D3E">
        <w:rPr>
          <w:rFonts w:ascii="Times New Roman" w:hAnsi="Times New Roman" w:cs="Times New Roman"/>
          <w:color w:val="000000" w:themeColor="text1"/>
          <w:sz w:val="28"/>
          <w:szCs w:val="28"/>
        </w:rPr>
        <w:lastRenderedPageBreak/>
        <w:t>символ, объем, условия хранения, партия, срок годности, размер, инструкцию по применению.</w:t>
      </w:r>
    </w:p>
    <w:p w:rsidR="00F14308" w:rsidRPr="001D0D3E" w:rsidRDefault="00973454"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color w:val="000000" w:themeColor="text1"/>
          <w:sz w:val="28"/>
          <w:szCs w:val="28"/>
        </w:rPr>
        <w:t xml:space="preserve">  </w:t>
      </w:r>
      <w:r w:rsidR="00F14308" w:rsidRPr="001D0D3E">
        <w:rPr>
          <w:rFonts w:ascii="Times New Roman" w:hAnsi="Times New Roman" w:cs="Times New Roman"/>
          <w:b/>
          <w:color w:val="000000" w:themeColor="text1"/>
          <w:sz w:val="28"/>
          <w:szCs w:val="28"/>
        </w:rPr>
        <w:t>Правила</w:t>
      </w:r>
      <w:r w:rsidRPr="001D0D3E">
        <w:rPr>
          <w:rFonts w:ascii="Times New Roman" w:hAnsi="Times New Roman" w:cs="Times New Roman"/>
          <w:b/>
          <w:color w:val="000000" w:themeColor="text1"/>
          <w:sz w:val="28"/>
          <w:szCs w:val="28"/>
        </w:rPr>
        <w:t xml:space="preserve"> хранения</w:t>
      </w:r>
    </w:p>
    <w:p w:rsidR="00F14308" w:rsidRPr="001D0D3E" w:rsidRDefault="00F14308"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Медицинская техника хранится на витринах, медицинские приборы хранятся в отдельном шкафу, шприцы и системы трансфузий хранятся в первичной упаковке в отдельном шкафу.</w:t>
      </w:r>
    </w:p>
    <w:p w:rsidR="00F14308" w:rsidRPr="001D0D3E" w:rsidRDefault="00973454" w:rsidP="001D0D3E">
      <w:pPr>
        <w:pStyle w:val="a6"/>
        <w:spacing w:line="360" w:lineRule="auto"/>
        <w:contextualSpacing/>
        <w:rPr>
          <w:b/>
          <w:color w:val="000000" w:themeColor="text1"/>
          <w:sz w:val="28"/>
          <w:szCs w:val="28"/>
        </w:rPr>
      </w:pPr>
      <w:r w:rsidRPr="001D0D3E">
        <w:rPr>
          <w:b/>
          <w:color w:val="000000" w:themeColor="text1"/>
          <w:sz w:val="28"/>
          <w:szCs w:val="28"/>
        </w:rPr>
        <w:t>Реализации медицинской техники</w:t>
      </w:r>
      <w:r w:rsidR="00F14308" w:rsidRPr="001D0D3E">
        <w:rPr>
          <w:b/>
          <w:color w:val="000000" w:themeColor="text1"/>
          <w:sz w:val="28"/>
          <w:szCs w:val="28"/>
        </w:rPr>
        <w:t xml:space="preserve"> </w:t>
      </w:r>
    </w:p>
    <w:p w:rsidR="00F14308" w:rsidRPr="001D0D3E" w:rsidRDefault="00F14308" w:rsidP="001D0D3E">
      <w:pPr>
        <w:pStyle w:val="a6"/>
        <w:spacing w:line="360" w:lineRule="auto"/>
        <w:ind w:firstLine="709"/>
        <w:contextualSpacing/>
        <w:rPr>
          <w:color w:val="000000" w:themeColor="text1"/>
          <w:sz w:val="28"/>
          <w:szCs w:val="28"/>
        </w:rPr>
      </w:pPr>
      <w:r w:rsidRPr="001D0D3E">
        <w:rPr>
          <w:color w:val="000000" w:themeColor="text1"/>
          <w:sz w:val="28"/>
          <w:szCs w:val="28"/>
        </w:rPr>
        <w:t>Предпродажная подготовка изделий медицинской техники включает при необходимости также удаление заводской смазки, проверку комплектности, сборку и наладку.</w:t>
      </w:r>
    </w:p>
    <w:p w:rsidR="00F14308" w:rsidRPr="001D0D3E" w:rsidRDefault="00F14308" w:rsidP="001D0D3E">
      <w:pPr>
        <w:pStyle w:val="a6"/>
        <w:spacing w:line="360" w:lineRule="auto"/>
        <w:ind w:firstLine="709"/>
        <w:contextualSpacing/>
        <w:rPr>
          <w:color w:val="000000" w:themeColor="text1"/>
          <w:sz w:val="28"/>
          <w:szCs w:val="28"/>
        </w:rPr>
      </w:pPr>
      <w:r w:rsidRPr="001D0D3E">
        <w:rPr>
          <w:color w:val="000000" w:themeColor="text1"/>
          <w:sz w:val="28"/>
          <w:szCs w:val="28"/>
        </w:rPr>
        <w:t>Проверяем комплектность прибора, затем исправен ли прибор, показать как работает, предоставить номер регистрационного удостоверения, оформить гарантийный талон (в нем указывается дата изготовления, дата продажи, роспись фармацевта, печать аптеки, роспись клиента), сказать где находится гарантийная мастерская, упаковать, гарантийный талон с чеком положить в коробку.</w:t>
      </w:r>
    </w:p>
    <w:p w:rsidR="00973454" w:rsidRPr="001D0D3E" w:rsidRDefault="00F14308" w:rsidP="001D0D3E">
      <w:pPr>
        <w:pStyle w:val="a6"/>
        <w:spacing w:line="360" w:lineRule="auto"/>
        <w:ind w:firstLine="709"/>
        <w:contextualSpacing/>
        <w:rPr>
          <w:color w:val="000000" w:themeColor="text1"/>
          <w:sz w:val="28"/>
          <w:szCs w:val="28"/>
        </w:rPr>
      </w:pPr>
      <w:r w:rsidRPr="001D0D3E">
        <w:rPr>
          <w:color w:val="000000" w:themeColor="text1"/>
          <w:sz w:val="28"/>
          <w:szCs w:val="28"/>
        </w:rPr>
        <w:t>Согласно ПП № 55, возврат товара надлежащего качества, не подлежит возврату и обмену на аналогичный товар другого размера, формы, габарита, фасона, расцветки или комплектации. Перечень:</w:t>
      </w:r>
    </w:p>
    <w:p w:rsidR="00973454" w:rsidRPr="001D0D3E" w:rsidRDefault="00F14308" w:rsidP="001D0D3E">
      <w:pPr>
        <w:pStyle w:val="a6"/>
        <w:spacing w:line="360" w:lineRule="auto"/>
        <w:ind w:firstLine="709"/>
        <w:contextualSpacing/>
        <w:rPr>
          <w:color w:val="000000" w:themeColor="text1"/>
          <w:sz w:val="28"/>
          <w:szCs w:val="28"/>
        </w:rPr>
      </w:pPr>
      <w:r w:rsidRPr="001D0D3E">
        <w:rPr>
          <w:color w:val="000000" w:themeColor="text1"/>
          <w:sz w:val="28"/>
          <w:szCs w:val="28"/>
        </w:rPr>
        <w:t>1. Товары для профилактики и лечения заболеваний в домашних условиях (предметы санитарии и гигиены из металла, резины, текстиля и других материалов, инструменты, приборы и аппаратура медицинские, средства гигиены полости рта, линзы очковые, предметы по уходу за детьми), лекарственные препараты.</w:t>
      </w:r>
    </w:p>
    <w:p w:rsidR="00973454" w:rsidRPr="001D0D3E" w:rsidRDefault="00F14308" w:rsidP="001D0D3E">
      <w:pPr>
        <w:pStyle w:val="a6"/>
        <w:spacing w:line="360" w:lineRule="auto"/>
        <w:ind w:firstLine="709"/>
        <w:contextualSpacing/>
        <w:rPr>
          <w:color w:val="000000" w:themeColor="text1"/>
          <w:sz w:val="28"/>
          <w:szCs w:val="28"/>
        </w:rPr>
      </w:pPr>
      <w:r w:rsidRPr="001D0D3E">
        <w:rPr>
          <w:color w:val="000000" w:themeColor="text1"/>
          <w:sz w:val="28"/>
          <w:szCs w:val="28"/>
        </w:rPr>
        <w:t>2. Предметы личной гигиены.</w:t>
      </w:r>
    </w:p>
    <w:p w:rsidR="00F14308" w:rsidRPr="001D0D3E" w:rsidRDefault="00F14308" w:rsidP="001D0D3E">
      <w:pPr>
        <w:pStyle w:val="a6"/>
        <w:spacing w:line="360" w:lineRule="auto"/>
        <w:ind w:firstLine="709"/>
        <w:contextualSpacing/>
        <w:rPr>
          <w:color w:val="000000" w:themeColor="text1"/>
          <w:sz w:val="28"/>
          <w:szCs w:val="28"/>
        </w:rPr>
      </w:pPr>
      <w:r w:rsidRPr="001D0D3E">
        <w:rPr>
          <w:color w:val="000000" w:themeColor="text1"/>
          <w:sz w:val="28"/>
          <w:szCs w:val="28"/>
        </w:rPr>
        <w:t>3. Парфюмерно-косметические товары.</w:t>
      </w:r>
    </w:p>
    <w:p w:rsidR="00F14308" w:rsidRPr="001D0D3E" w:rsidRDefault="00F14308" w:rsidP="001D0D3E">
      <w:pPr>
        <w:spacing w:line="360" w:lineRule="auto"/>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br w:type="page"/>
      </w:r>
    </w:p>
    <w:p w:rsidR="00F550C6" w:rsidRPr="006379DA" w:rsidRDefault="00973454" w:rsidP="006379DA">
      <w:pPr>
        <w:pStyle w:val="1"/>
        <w:numPr>
          <w:ilvl w:val="0"/>
          <w:numId w:val="28"/>
        </w:numPr>
        <w:rPr>
          <w:rFonts w:ascii="Times New Roman" w:eastAsia="Times New Roman" w:hAnsi="Times New Roman" w:cs="Times New Roman"/>
          <w:color w:val="000000" w:themeColor="text1"/>
        </w:rPr>
      </w:pPr>
      <w:bookmarkStart w:id="54" w:name="_Toc42781267"/>
      <w:r w:rsidRPr="006379DA">
        <w:rPr>
          <w:rFonts w:ascii="Times New Roman" w:eastAsia="Times New Roman" w:hAnsi="Times New Roman" w:cs="Times New Roman"/>
          <w:color w:val="000000" w:themeColor="text1"/>
        </w:rPr>
        <w:lastRenderedPageBreak/>
        <w:t>Тема № 6 (12 часов).</w:t>
      </w:r>
      <w:r w:rsidR="006379DA">
        <w:rPr>
          <w:rFonts w:ascii="Times New Roman" w:eastAsia="Times New Roman" w:hAnsi="Times New Roman" w:cs="Times New Roman"/>
          <w:color w:val="000000" w:themeColor="text1"/>
        </w:rPr>
        <w:t xml:space="preserve"> </w:t>
      </w:r>
      <w:r w:rsidRPr="006379DA">
        <w:rPr>
          <w:rFonts w:ascii="Times New Roman" w:eastAsia="Times New Roman" w:hAnsi="Times New Roman" w:cs="Times New Roman"/>
          <w:color w:val="000000" w:themeColor="text1"/>
        </w:rPr>
        <w:t>«</w:t>
      </w:r>
      <w:r w:rsidR="00F550C6" w:rsidRPr="006379DA">
        <w:rPr>
          <w:rFonts w:ascii="Times New Roman" w:eastAsia="Times New Roman" w:hAnsi="Times New Roman" w:cs="Times New Roman"/>
          <w:color w:val="000000" w:themeColor="text1"/>
        </w:rPr>
        <w:t>Биологически-активные добавки. Анализ ассортимента. Хранение. Реализация. Документы, подтверждающие качество.</w:t>
      </w:r>
      <w:r w:rsidRPr="006379DA">
        <w:rPr>
          <w:rFonts w:ascii="Times New Roman" w:eastAsia="Times New Roman" w:hAnsi="Times New Roman" w:cs="Times New Roman"/>
          <w:color w:val="000000" w:themeColor="text1"/>
        </w:rPr>
        <w:t>»</w:t>
      </w:r>
      <w:bookmarkEnd w:id="54"/>
    </w:p>
    <w:p w:rsidR="00973454" w:rsidRPr="001D0D3E" w:rsidRDefault="00973454" w:rsidP="001D0D3E">
      <w:pPr>
        <w:spacing w:line="360" w:lineRule="auto"/>
        <w:rPr>
          <w:rFonts w:ascii="Times New Roman" w:eastAsia="Times New Roman" w:hAnsi="Times New Roman" w:cs="Times New Roman"/>
          <w:bCs/>
          <w:color w:val="000000" w:themeColor="text1"/>
          <w:sz w:val="28"/>
          <w:szCs w:val="28"/>
        </w:rPr>
      </w:pP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b/>
          <w:color w:val="000000" w:themeColor="text1"/>
          <w:sz w:val="28"/>
          <w:szCs w:val="28"/>
        </w:rPr>
        <w:t>БАД</w:t>
      </w:r>
      <w:r w:rsidRPr="001D0D3E">
        <w:rPr>
          <w:rFonts w:ascii="Times New Roman" w:hAnsi="Times New Roman" w:cs="Times New Roman"/>
          <w:color w:val="000000" w:themeColor="text1"/>
          <w:sz w:val="28"/>
          <w:szCs w:val="28"/>
        </w:rPr>
        <w:t xml:space="preserve"> –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b/>
          <w:color w:val="000000" w:themeColor="text1"/>
          <w:sz w:val="28"/>
          <w:szCs w:val="28"/>
        </w:rPr>
        <w:t>БАД-нутрицевтики</w:t>
      </w:r>
      <w:r w:rsidRPr="001D0D3E">
        <w:rPr>
          <w:rFonts w:ascii="Times New Roman" w:hAnsi="Times New Roman" w:cs="Times New Roman"/>
          <w:color w:val="000000" w:themeColor="text1"/>
          <w:sz w:val="28"/>
          <w:szCs w:val="28"/>
        </w:rPr>
        <w:t xml:space="preserve">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БАД – нутрицевтики восполняют дефицит эссенциальных пищевых веществ, улучшают обмен веществ, укрепляют иммунитет, способствуют адаптогенному эффекту к неблагоприятным факторам внешней среды. </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b/>
          <w:color w:val="000000" w:themeColor="text1"/>
          <w:sz w:val="28"/>
          <w:szCs w:val="28"/>
        </w:rPr>
        <w:t>БАД-парафармацевтики</w:t>
      </w:r>
      <w:r w:rsidRPr="001D0D3E">
        <w:rPr>
          <w:rFonts w:ascii="Times New Roman" w:hAnsi="Times New Roman" w:cs="Times New Roman"/>
          <w:color w:val="000000" w:themeColor="text1"/>
          <w:sz w:val="28"/>
          <w:szCs w:val="28"/>
        </w:rPr>
        <w:t xml:space="preserve">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Следует знать, что пока неизвестна физиологическая потребность в них взрослого человека, а у многих БАД вообще не идентифицированы действующие вещества. В связи с этим применение БАД – парафармацевтиков может привести к неадекватным реакциям организма человека.</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Парафармацевтики – содержат компоненты растительного, животного, минерального или другого происхождения, способные оказывать регулирующие влияние на функции отдельных органов и систем организма человека (органические кислоты, гликозиды, алкалоиды, дубильные вещества, биофлавоноиды и др.). </w:t>
      </w:r>
    </w:p>
    <w:p w:rsidR="00973454" w:rsidRPr="001D0D3E" w:rsidRDefault="00973454"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Style w:val="aa"/>
          <w:rFonts w:ascii="Times New Roman" w:hAnsi="Times New Roman" w:cs="Times New Roman"/>
          <w:color w:val="000000" w:themeColor="text1"/>
          <w:sz w:val="28"/>
          <w:szCs w:val="28"/>
          <w:shd w:val="clear" w:color="auto" w:fill="FFFFFF"/>
        </w:rPr>
        <w:lastRenderedPageBreak/>
        <w:t>Эубиотики (пробиотики) </w:t>
      </w:r>
      <w:r w:rsidRPr="001D0D3E">
        <w:rPr>
          <w:rFonts w:ascii="Times New Roman" w:hAnsi="Times New Roman" w:cs="Times New Roman"/>
          <w:color w:val="000000" w:themeColor="text1"/>
          <w:sz w:val="28"/>
          <w:szCs w:val="28"/>
          <w:shd w:val="clear" w:color="auto" w:fill="FFFFFF"/>
        </w:rPr>
        <w:t>-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w:t>
      </w:r>
    </w:p>
    <w:p w:rsidR="00973454" w:rsidRPr="001D0D3E" w:rsidRDefault="00973454"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color w:val="000000" w:themeColor="text1"/>
          <w:sz w:val="28"/>
          <w:szCs w:val="28"/>
          <w:shd w:val="clear" w:color="auto" w:fill="FFFFFF"/>
        </w:rPr>
        <w:t>- Пробиотики - микроорганизмы, которые обитают в организме человека и положительно влияют на его жизнедеятельность. Пробиотиковые препараты содержат различные штаммы бактерий.</w:t>
      </w:r>
    </w:p>
    <w:p w:rsidR="00973454" w:rsidRPr="001D0D3E" w:rsidRDefault="00973454"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 Пребиотики - вещества растительного происхождения, способствующее жизнедеятельности и лучшему размножению микроорганизмов ЖКТ.</w:t>
      </w:r>
    </w:p>
    <w:p w:rsidR="00973454" w:rsidRPr="001D0D3E" w:rsidRDefault="00973454" w:rsidP="001D0D3E">
      <w:pPr>
        <w:suppressAutoHyphens/>
        <w:spacing w:after="0" w:line="360" w:lineRule="auto"/>
        <w:ind w:firstLine="709"/>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 Симбиотики - комбинированные препараты, в которые входят пробиотики и пребиотики.</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b/>
          <w:color w:val="000000" w:themeColor="text1"/>
          <w:sz w:val="28"/>
          <w:szCs w:val="28"/>
        </w:rPr>
        <w:t>БАД не должны</w:t>
      </w:r>
      <w:r w:rsidRPr="001D0D3E">
        <w:rPr>
          <w:rFonts w:ascii="Times New Roman" w:hAnsi="Times New Roman" w:cs="Times New Roman"/>
          <w:color w:val="000000" w:themeColor="text1"/>
          <w:sz w:val="28"/>
          <w:szCs w:val="28"/>
        </w:rPr>
        <w:t xml:space="preserve"> содержать сильнодействующие, наркотические и ядовитые вещества, а также растительное сырье, не применяемое в медицинской практике и не используемое в питании. Кроме того, не допускается в производстве БАД использовать растительное сырье и продукцию животноводства, полученные с применением генной инженерии. БАД выпускаются в виде экстрактов, настоев, бальзамов, порошков, сухих и жидких концентратов, сиропов, таблеток, капсул и др. форм.</w:t>
      </w:r>
    </w:p>
    <w:p w:rsidR="00973454" w:rsidRPr="001D0D3E" w:rsidRDefault="00973454" w:rsidP="001D0D3E">
      <w:pPr>
        <w:suppressAutoHyphens/>
        <w:spacing w:after="0" w:line="360" w:lineRule="auto"/>
        <w:jc w:val="both"/>
        <w:rPr>
          <w:rFonts w:ascii="Times New Roman" w:hAnsi="Times New Roman" w:cs="Times New Roman"/>
          <w:color w:val="000000" w:themeColor="text1"/>
          <w:sz w:val="28"/>
          <w:szCs w:val="28"/>
        </w:rPr>
      </w:pPr>
    </w:p>
    <w:p w:rsidR="00973454" w:rsidRPr="001D0D3E" w:rsidRDefault="00973454" w:rsidP="001D0D3E">
      <w:pPr>
        <w:suppressAutoHyphens/>
        <w:spacing w:after="0" w:line="360" w:lineRule="auto"/>
        <w:jc w:val="both"/>
        <w:rPr>
          <w:rFonts w:ascii="Times New Roman" w:hAnsi="Times New Roman" w:cs="Times New Roman"/>
          <w:b/>
          <w:bCs/>
          <w:color w:val="000000" w:themeColor="text1"/>
          <w:sz w:val="28"/>
          <w:szCs w:val="28"/>
        </w:rPr>
      </w:pPr>
      <w:r w:rsidRPr="001D0D3E">
        <w:rPr>
          <w:rFonts w:ascii="Times New Roman" w:hAnsi="Times New Roman" w:cs="Times New Roman"/>
          <w:b/>
          <w:color w:val="000000" w:themeColor="text1"/>
          <w:sz w:val="28"/>
          <w:szCs w:val="28"/>
        </w:rPr>
        <w:t xml:space="preserve">Требования к маркировке в соответствии с требованиями  </w:t>
      </w:r>
      <w:r w:rsidRPr="001D0D3E">
        <w:rPr>
          <w:rFonts w:ascii="Times New Roman" w:hAnsi="Times New Roman" w:cs="Times New Roman"/>
          <w:b/>
          <w:bCs/>
          <w:color w:val="000000" w:themeColor="text1"/>
          <w:sz w:val="28"/>
          <w:szCs w:val="28"/>
        </w:rPr>
        <w:t>СанПиН 2.3.2.1290-03 «Гигиенические требования к организации производства и оборота БАД»,Технического регламента Таможенного Союза  (ТР ТМ).</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1. Упаковка БАД должна обеспечивать сохранность и обеспечивать качество БАД на всех этапах оборота. </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2. 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 </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3. Требования к информации, нанесенной на этикетку БАД, устанавливаются в соответствии с действующими законодательными и </w:t>
      </w:r>
      <w:r w:rsidRPr="001D0D3E">
        <w:rPr>
          <w:rFonts w:ascii="Times New Roman" w:hAnsi="Times New Roman" w:cs="Times New Roman"/>
          <w:color w:val="000000" w:themeColor="text1"/>
          <w:sz w:val="28"/>
          <w:szCs w:val="28"/>
        </w:rPr>
        <w:lastRenderedPageBreak/>
        <w:t>нормативными документами, регламентирующими вынесение на этикетку информации для потребителя.</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4. Информация о БАД должна содержать:</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наименования БАД, и в частности: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товарный знак изготовителя (при наличии);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состав БАД, с указанием ингредиентного состава в порядке, соответствующем их убыванию в весовом или процентном выражении;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сведения об основных потребительских свойствах БАД;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сведения о весе или объеме БАД в единице потребительской упаковки и весе или объеме единицы продукта;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сведения о противопоказаниях для применения при отдельных видах заболеваний;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указание, что БАД не является лекарством;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дата изготовления, гарантийный срок годности или дата конечного срока реализации продукции; ·условия хранения; </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информация о государственной регистрации БАД с указанием номера и даты;</w:t>
      </w:r>
    </w:p>
    <w:p w:rsidR="00973454" w:rsidRPr="001D0D3E" w:rsidRDefault="00973454" w:rsidP="001D0D3E">
      <w:pPr>
        <w:pStyle w:val="a7"/>
        <w:numPr>
          <w:ilvl w:val="0"/>
          <w:numId w:val="13"/>
        </w:numPr>
        <w:suppressAutoHyphens/>
        <w:spacing w:after="0" w:line="360" w:lineRule="auto"/>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5. Информация, предусмотренная настоящей статьей, доводится до сведения потребителей в любой доступной для прочтения потребителем форме. </w:t>
      </w:r>
    </w:p>
    <w:p w:rsidR="00973454" w:rsidRPr="001D0D3E" w:rsidRDefault="00973454" w:rsidP="001D0D3E">
      <w:pPr>
        <w:suppressAutoHyphens/>
        <w:spacing w:after="0" w:line="360" w:lineRule="auto"/>
        <w:ind w:firstLine="709"/>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6.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973454" w:rsidRPr="001D0D3E" w:rsidRDefault="00973454" w:rsidP="001D0D3E">
      <w:pPr>
        <w:suppressAutoHyphens/>
        <w:spacing w:after="0" w:line="360" w:lineRule="auto"/>
        <w:jc w:val="both"/>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lastRenderedPageBreak/>
        <w:t>Характеристика</w:t>
      </w:r>
    </w:p>
    <w:tbl>
      <w:tblPr>
        <w:tblStyle w:val="a5"/>
        <w:tblW w:w="0" w:type="auto"/>
        <w:tblInd w:w="-1080" w:type="dxa"/>
        <w:tblLayout w:type="fixed"/>
        <w:tblLook w:val="04A0"/>
      </w:tblPr>
      <w:tblGrid>
        <w:gridCol w:w="1046"/>
        <w:gridCol w:w="1307"/>
        <w:gridCol w:w="1529"/>
        <w:gridCol w:w="992"/>
        <w:gridCol w:w="2410"/>
        <w:gridCol w:w="1421"/>
        <w:gridCol w:w="1194"/>
        <w:gridCol w:w="752"/>
      </w:tblGrid>
      <w:tr w:rsidR="00973454" w:rsidRPr="001D0D3E" w:rsidTr="001D0D3E">
        <w:tc>
          <w:tcPr>
            <w:tcW w:w="1046"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Бад</w:t>
            </w:r>
          </w:p>
        </w:tc>
        <w:tc>
          <w:tcPr>
            <w:tcW w:w="1307"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Группа</w:t>
            </w:r>
          </w:p>
        </w:tc>
        <w:tc>
          <w:tcPr>
            <w:tcW w:w="1529"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Действующее вещество</w:t>
            </w:r>
          </w:p>
        </w:tc>
        <w:tc>
          <w:tcPr>
            <w:tcW w:w="992"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Форма выпуска</w:t>
            </w:r>
          </w:p>
        </w:tc>
        <w:tc>
          <w:tcPr>
            <w:tcW w:w="2410"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Показания</w:t>
            </w:r>
          </w:p>
        </w:tc>
        <w:tc>
          <w:tcPr>
            <w:tcW w:w="1421"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Противопоказания</w:t>
            </w:r>
          </w:p>
        </w:tc>
        <w:tc>
          <w:tcPr>
            <w:tcW w:w="1194"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Хранение</w:t>
            </w:r>
          </w:p>
        </w:tc>
        <w:tc>
          <w:tcPr>
            <w:tcW w:w="752" w:type="dxa"/>
          </w:tcPr>
          <w:p w:rsidR="00973454" w:rsidRPr="001D0D3E" w:rsidRDefault="00973454" w:rsidP="001D0D3E">
            <w:pPr>
              <w:suppressAutoHyphens/>
              <w:spacing w:line="360" w:lineRule="auto"/>
              <w:jc w:val="both"/>
              <w:rPr>
                <w:b/>
                <w:bCs/>
                <w:color w:val="000000" w:themeColor="text1"/>
                <w:sz w:val="28"/>
                <w:szCs w:val="28"/>
              </w:rPr>
            </w:pPr>
            <w:r w:rsidRPr="001D0D3E">
              <w:rPr>
                <w:b/>
                <w:bCs/>
                <w:color w:val="000000" w:themeColor="text1"/>
                <w:sz w:val="28"/>
                <w:szCs w:val="28"/>
              </w:rPr>
              <w:t>Срок годности</w:t>
            </w:r>
          </w:p>
        </w:tc>
      </w:tr>
      <w:tr w:rsidR="00973454" w:rsidRPr="001D0D3E" w:rsidTr="001D0D3E">
        <w:tc>
          <w:tcPr>
            <w:tcW w:w="1046"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t>Глицин</w:t>
            </w:r>
          </w:p>
        </w:tc>
        <w:tc>
          <w:tcPr>
            <w:tcW w:w="1307" w:type="dxa"/>
          </w:tcPr>
          <w:p w:rsidR="00973454" w:rsidRPr="001D0D3E" w:rsidRDefault="00973454"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Парафармацевтик.</w:t>
            </w:r>
          </w:p>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shd w:val="clear" w:color="auto" w:fill="FFFFFF"/>
              </w:rPr>
              <w:t>Препарат, улучшающий метаболизм головного мозга</w:t>
            </w:r>
          </w:p>
        </w:tc>
        <w:tc>
          <w:tcPr>
            <w:tcW w:w="1529" w:type="dxa"/>
          </w:tcPr>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shd w:val="clear" w:color="auto" w:fill="FFFFFF"/>
              </w:rPr>
              <w:t>глицин</w:t>
            </w:r>
          </w:p>
        </w:tc>
        <w:tc>
          <w:tcPr>
            <w:tcW w:w="992"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t>Таблетки подъязычные 100мг №50</w:t>
            </w:r>
          </w:p>
        </w:tc>
        <w:tc>
          <w:tcPr>
            <w:tcW w:w="2410" w:type="dxa"/>
          </w:tcPr>
          <w:p w:rsidR="00973454" w:rsidRPr="001D0D3E" w:rsidRDefault="00973454" w:rsidP="001D0D3E">
            <w:pPr>
              <w:shd w:val="clear" w:color="auto" w:fill="FFFFFF"/>
              <w:spacing w:line="360" w:lineRule="auto"/>
              <w:rPr>
                <w:color w:val="000000" w:themeColor="text1"/>
                <w:sz w:val="28"/>
                <w:szCs w:val="28"/>
              </w:rPr>
            </w:pPr>
            <w:r w:rsidRPr="001D0D3E">
              <w:rPr>
                <w:color w:val="000000" w:themeColor="text1"/>
                <w:sz w:val="28"/>
                <w:szCs w:val="28"/>
              </w:rPr>
              <w:t>- сниженная умственная работоспособность;</w:t>
            </w:r>
          </w:p>
          <w:p w:rsidR="00973454" w:rsidRPr="001D0D3E" w:rsidRDefault="00973454" w:rsidP="001D0D3E">
            <w:pPr>
              <w:shd w:val="clear" w:color="auto" w:fill="FFFFFF"/>
              <w:spacing w:before="48" w:line="360" w:lineRule="auto"/>
              <w:rPr>
                <w:color w:val="000000" w:themeColor="text1"/>
                <w:sz w:val="28"/>
                <w:szCs w:val="28"/>
              </w:rPr>
            </w:pPr>
            <w:r w:rsidRPr="001D0D3E">
              <w:rPr>
                <w:color w:val="000000" w:themeColor="text1"/>
                <w:sz w:val="28"/>
                <w:szCs w:val="28"/>
              </w:rPr>
              <w:t xml:space="preserve">- стрессовые ситуации – психоэмоциональное напряжение </w:t>
            </w:r>
          </w:p>
          <w:p w:rsidR="00973454" w:rsidRPr="001D0D3E" w:rsidRDefault="00973454" w:rsidP="001D0D3E">
            <w:pPr>
              <w:shd w:val="clear" w:color="auto" w:fill="FFFFFF"/>
              <w:spacing w:before="48" w:line="360" w:lineRule="auto"/>
              <w:rPr>
                <w:color w:val="000000" w:themeColor="text1"/>
                <w:sz w:val="28"/>
                <w:szCs w:val="28"/>
              </w:rPr>
            </w:pPr>
            <w:r w:rsidRPr="001D0D3E">
              <w:rPr>
                <w:color w:val="000000" w:themeColor="text1"/>
                <w:sz w:val="28"/>
                <w:szCs w:val="28"/>
              </w:rPr>
              <w:t>- девиантные формы поведения детей и подростков;</w:t>
            </w:r>
          </w:p>
          <w:p w:rsidR="00973454" w:rsidRPr="001D0D3E" w:rsidRDefault="00973454" w:rsidP="001D0D3E">
            <w:pPr>
              <w:shd w:val="clear" w:color="auto" w:fill="FFFFFF"/>
              <w:spacing w:line="360" w:lineRule="auto"/>
              <w:rPr>
                <w:color w:val="000000" w:themeColor="text1"/>
                <w:sz w:val="28"/>
                <w:szCs w:val="28"/>
              </w:rPr>
            </w:pPr>
          </w:p>
          <w:p w:rsidR="00973454" w:rsidRPr="001D0D3E" w:rsidRDefault="00973454" w:rsidP="001D0D3E">
            <w:pPr>
              <w:shd w:val="clear" w:color="auto" w:fill="FFFFFF"/>
              <w:spacing w:line="360" w:lineRule="auto"/>
              <w:rPr>
                <w:color w:val="000000" w:themeColor="text1"/>
                <w:sz w:val="28"/>
                <w:szCs w:val="28"/>
              </w:rPr>
            </w:pPr>
            <w:r w:rsidRPr="001D0D3E">
              <w:rPr>
                <w:color w:val="000000" w:themeColor="text1"/>
                <w:sz w:val="28"/>
                <w:szCs w:val="28"/>
              </w:rPr>
              <w:t xml:space="preserve">- различные функциональные и органические заболевания нервной системы сопровождающиеся повышенной возбудимостью, эмоциональной нестабильностью, </w:t>
            </w:r>
            <w:r w:rsidRPr="001D0D3E">
              <w:rPr>
                <w:color w:val="000000" w:themeColor="text1"/>
                <w:sz w:val="28"/>
                <w:szCs w:val="28"/>
              </w:rPr>
              <w:lastRenderedPageBreak/>
              <w:t>снижением умственной работоспособности и нарушением сна</w:t>
            </w:r>
          </w:p>
          <w:p w:rsidR="00973454" w:rsidRPr="001D0D3E" w:rsidRDefault="00973454" w:rsidP="001D0D3E">
            <w:pPr>
              <w:shd w:val="clear" w:color="auto" w:fill="FFFFFF"/>
              <w:spacing w:before="48" w:line="360" w:lineRule="auto"/>
              <w:rPr>
                <w:color w:val="000000" w:themeColor="text1"/>
                <w:sz w:val="28"/>
                <w:szCs w:val="28"/>
              </w:rPr>
            </w:pPr>
            <w:r w:rsidRPr="001D0D3E">
              <w:rPr>
                <w:color w:val="000000" w:themeColor="text1"/>
                <w:sz w:val="28"/>
                <w:szCs w:val="28"/>
              </w:rPr>
              <w:t>- ишемический инсульт.</w:t>
            </w:r>
          </w:p>
          <w:p w:rsidR="00973454" w:rsidRPr="001D0D3E" w:rsidRDefault="00973454" w:rsidP="001D0D3E">
            <w:pPr>
              <w:suppressAutoHyphens/>
              <w:spacing w:line="360" w:lineRule="auto"/>
              <w:jc w:val="both"/>
              <w:rPr>
                <w:bCs/>
                <w:color w:val="000000" w:themeColor="text1"/>
                <w:sz w:val="28"/>
                <w:szCs w:val="28"/>
              </w:rPr>
            </w:pPr>
          </w:p>
        </w:tc>
        <w:tc>
          <w:tcPr>
            <w:tcW w:w="1421" w:type="dxa"/>
          </w:tcPr>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shd w:val="clear" w:color="auto" w:fill="FFFFFF"/>
              </w:rPr>
              <w:lastRenderedPageBreak/>
              <w:t>- индивидуальная повышенная чувствительность к компонентам препарата.</w:t>
            </w:r>
          </w:p>
        </w:tc>
        <w:tc>
          <w:tcPr>
            <w:tcW w:w="1194" w:type="dxa"/>
          </w:tcPr>
          <w:p w:rsidR="00973454" w:rsidRPr="001D0D3E" w:rsidRDefault="00973454"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В сухом, защищенном от света, недоступном для детей месте при температуре не выше 25°С.</w:t>
            </w:r>
          </w:p>
        </w:tc>
        <w:tc>
          <w:tcPr>
            <w:tcW w:w="752" w:type="dxa"/>
          </w:tcPr>
          <w:p w:rsidR="00973454" w:rsidRPr="001D0D3E" w:rsidRDefault="00973454" w:rsidP="001D0D3E">
            <w:pPr>
              <w:suppressAutoHyphens/>
              <w:spacing w:line="360" w:lineRule="auto"/>
              <w:jc w:val="both"/>
              <w:rPr>
                <w:color w:val="000000" w:themeColor="text1"/>
                <w:sz w:val="28"/>
                <w:szCs w:val="28"/>
                <w:shd w:val="clear" w:color="auto" w:fill="FFFFFF"/>
              </w:rPr>
            </w:pPr>
            <w:r w:rsidRPr="001D0D3E">
              <w:rPr>
                <w:color w:val="000000" w:themeColor="text1"/>
                <w:sz w:val="28"/>
                <w:szCs w:val="28"/>
                <w:shd w:val="clear" w:color="auto" w:fill="FFFFFF"/>
              </w:rPr>
              <w:t>3 года</w:t>
            </w:r>
          </w:p>
        </w:tc>
      </w:tr>
      <w:tr w:rsidR="00973454" w:rsidRPr="001D0D3E" w:rsidTr="001D0D3E">
        <w:tc>
          <w:tcPr>
            <w:tcW w:w="1046"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lastRenderedPageBreak/>
              <w:t>Атероклефит-био</w:t>
            </w:r>
          </w:p>
        </w:tc>
        <w:tc>
          <w:tcPr>
            <w:tcW w:w="1307" w:type="dxa"/>
          </w:tcPr>
          <w:p w:rsidR="00973454" w:rsidRPr="001D0D3E" w:rsidRDefault="00973454" w:rsidP="001D0D3E">
            <w:pPr>
              <w:suppressAutoHyphens/>
              <w:spacing w:line="360" w:lineRule="auto"/>
              <w:jc w:val="both"/>
              <w:rPr>
                <w:color w:val="000000" w:themeColor="text1"/>
                <w:sz w:val="28"/>
                <w:szCs w:val="28"/>
              </w:rPr>
            </w:pPr>
            <w:r w:rsidRPr="001D0D3E">
              <w:rPr>
                <w:color w:val="000000" w:themeColor="text1"/>
                <w:sz w:val="28"/>
                <w:szCs w:val="28"/>
              </w:rPr>
              <w:t>Парафармацевтик.</w:t>
            </w:r>
          </w:p>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rPr>
              <w:t>Препарат для нормализации и контроля уровня холестерина в организме.</w:t>
            </w:r>
            <w:r w:rsidRPr="001D0D3E">
              <w:rPr>
                <w:color w:val="000000" w:themeColor="text1"/>
                <w:sz w:val="28"/>
                <w:szCs w:val="28"/>
              </w:rPr>
              <w:br/>
            </w:r>
            <w:r w:rsidRPr="001D0D3E">
              <w:rPr>
                <w:color w:val="000000" w:themeColor="text1"/>
                <w:sz w:val="28"/>
                <w:szCs w:val="28"/>
              </w:rPr>
              <w:br/>
            </w:r>
          </w:p>
        </w:tc>
        <w:tc>
          <w:tcPr>
            <w:tcW w:w="1529" w:type="dxa"/>
          </w:tcPr>
          <w:p w:rsidR="00973454" w:rsidRPr="001D0D3E" w:rsidRDefault="00973454" w:rsidP="001D0D3E">
            <w:pPr>
              <w:spacing w:before="100" w:beforeAutospacing="1" w:after="100" w:afterAutospacing="1" w:line="360" w:lineRule="auto"/>
              <w:ind w:right="191"/>
              <w:rPr>
                <w:color w:val="000000" w:themeColor="text1"/>
                <w:sz w:val="28"/>
                <w:szCs w:val="28"/>
              </w:rPr>
            </w:pPr>
            <w:r w:rsidRPr="001D0D3E">
              <w:rPr>
                <w:color w:val="000000" w:themeColor="text1"/>
                <w:sz w:val="28"/>
                <w:szCs w:val="28"/>
              </w:rPr>
              <w:t>- экстракт клевера красного;</w:t>
            </w:r>
          </w:p>
          <w:p w:rsidR="00973454" w:rsidRPr="001D0D3E" w:rsidRDefault="00973454" w:rsidP="001D0D3E">
            <w:pPr>
              <w:spacing w:before="100" w:beforeAutospacing="1" w:after="100" w:afterAutospacing="1" w:line="360" w:lineRule="auto"/>
              <w:ind w:right="191"/>
              <w:rPr>
                <w:color w:val="000000" w:themeColor="text1"/>
                <w:sz w:val="28"/>
                <w:szCs w:val="28"/>
              </w:rPr>
            </w:pPr>
            <w:r w:rsidRPr="001D0D3E">
              <w:rPr>
                <w:color w:val="000000" w:themeColor="text1"/>
                <w:sz w:val="28"/>
                <w:szCs w:val="28"/>
              </w:rPr>
              <w:t>- боярышник (цветки);</w:t>
            </w:r>
          </w:p>
          <w:p w:rsidR="00973454" w:rsidRPr="001D0D3E" w:rsidRDefault="00973454" w:rsidP="001D0D3E">
            <w:pPr>
              <w:spacing w:before="100" w:beforeAutospacing="1" w:after="100" w:afterAutospacing="1" w:line="360" w:lineRule="auto"/>
              <w:ind w:right="191"/>
              <w:rPr>
                <w:color w:val="000000" w:themeColor="text1"/>
                <w:sz w:val="28"/>
                <w:szCs w:val="28"/>
              </w:rPr>
            </w:pPr>
            <w:r w:rsidRPr="001D0D3E">
              <w:rPr>
                <w:color w:val="000000" w:themeColor="text1"/>
                <w:sz w:val="28"/>
                <w:szCs w:val="28"/>
              </w:rPr>
              <w:t>- аскорбиновая кислота (витамин С);</w:t>
            </w:r>
          </w:p>
          <w:p w:rsidR="00973454" w:rsidRPr="001D0D3E" w:rsidRDefault="00973454" w:rsidP="001D0D3E">
            <w:pPr>
              <w:spacing w:before="100" w:beforeAutospacing="1" w:after="100" w:afterAutospacing="1" w:line="360" w:lineRule="auto"/>
              <w:ind w:right="191"/>
              <w:rPr>
                <w:color w:val="000000" w:themeColor="text1"/>
                <w:sz w:val="28"/>
                <w:szCs w:val="28"/>
              </w:rPr>
            </w:pPr>
            <w:r w:rsidRPr="001D0D3E">
              <w:rPr>
                <w:color w:val="000000" w:themeColor="text1"/>
                <w:sz w:val="28"/>
                <w:szCs w:val="28"/>
              </w:rPr>
              <w:t xml:space="preserve">- никотиновая кислота </w:t>
            </w:r>
            <w:r w:rsidRPr="001D0D3E">
              <w:rPr>
                <w:color w:val="000000" w:themeColor="text1"/>
                <w:sz w:val="28"/>
                <w:szCs w:val="28"/>
              </w:rPr>
              <w:lastRenderedPageBreak/>
              <w:t>(витамин РР);</w:t>
            </w:r>
          </w:p>
          <w:p w:rsidR="00973454" w:rsidRPr="001D0D3E" w:rsidRDefault="00973454" w:rsidP="001D0D3E">
            <w:pPr>
              <w:spacing w:before="100" w:beforeAutospacing="1" w:after="100" w:afterAutospacing="1" w:line="360" w:lineRule="auto"/>
              <w:ind w:right="191"/>
              <w:rPr>
                <w:color w:val="000000" w:themeColor="text1"/>
                <w:sz w:val="28"/>
                <w:szCs w:val="28"/>
              </w:rPr>
            </w:pPr>
            <w:r w:rsidRPr="001D0D3E">
              <w:rPr>
                <w:color w:val="000000" w:themeColor="text1"/>
                <w:sz w:val="28"/>
                <w:szCs w:val="28"/>
              </w:rPr>
              <w:t>- фолиевая кислота;</w:t>
            </w:r>
          </w:p>
          <w:p w:rsidR="00973454" w:rsidRPr="001D0D3E" w:rsidRDefault="00973454" w:rsidP="001D0D3E">
            <w:pPr>
              <w:spacing w:before="100" w:beforeAutospacing="1" w:after="100" w:afterAutospacing="1" w:line="360" w:lineRule="auto"/>
              <w:ind w:right="191"/>
              <w:rPr>
                <w:color w:val="000000" w:themeColor="text1"/>
                <w:sz w:val="28"/>
                <w:szCs w:val="28"/>
              </w:rPr>
            </w:pPr>
            <w:r w:rsidRPr="001D0D3E">
              <w:rPr>
                <w:color w:val="000000" w:themeColor="text1"/>
                <w:sz w:val="28"/>
                <w:szCs w:val="28"/>
              </w:rPr>
              <w:t>- аминокислоты;</w:t>
            </w:r>
          </w:p>
          <w:p w:rsidR="00973454" w:rsidRPr="001D0D3E" w:rsidRDefault="00973454" w:rsidP="001D0D3E">
            <w:pPr>
              <w:spacing w:before="100" w:beforeAutospacing="1" w:after="100" w:afterAutospacing="1" w:line="360" w:lineRule="auto"/>
              <w:ind w:right="191"/>
              <w:rPr>
                <w:color w:val="000000" w:themeColor="text1"/>
                <w:sz w:val="28"/>
                <w:szCs w:val="28"/>
              </w:rPr>
            </w:pPr>
            <w:r w:rsidRPr="001D0D3E">
              <w:rPr>
                <w:color w:val="000000" w:themeColor="text1"/>
                <w:sz w:val="28"/>
                <w:szCs w:val="28"/>
              </w:rPr>
              <w:t>- протеин.</w:t>
            </w:r>
          </w:p>
        </w:tc>
        <w:tc>
          <w:tcPr>
            <w:tcW w:w="992" w:type="dxa"/>
          </w:tcPr>
          <w:p w:rsidR="00973454" w:rsidRPr="001D0D3E" w:rsidRDefault="00973454" w:rsidP="001D0D3E">
            <w:pPr>
              <w:suppressAutoHyphens/>
              <w:spacing w:line="360" w:lineRule="auto"/>
              <w:jc w:val="both"/>
              <w:rPr>
                <w:color w:val="000000" w:themeColor="text1"/>
                <w:sz w:val="28"/>
                <w:szCs w:val="28"/>
                <w:shd w:val="clear" w:color="auto" w:fill="FFFFFF"/>
              </w:rPr>
            </w:pPr>
            <w:r w:rsidRPr="001D0D3E">
              <w:rPr>
                <w:rStyle w:val="ab"/>
                <w:bCs/>
                <w:color w:val="000000" w:themeColor="text1"/>
                <w:sz w:val="28"/>
                <w:szCs w:val="28"/>
                <w:shd w:val="clear" w:color="auto" w:fill="FFFFFF"/>
              </w:rPr>
              <w:lastRenderedPageBreak/>
              <w:t>Капсулы</w:t>
            </w:r>
            <w:r w:rsidRPr="001D0D3E">
              <w:rPr>
                <w:rStyle w:val="aa"/>
                <w:color w:val="000000" w:themeColor="text1"/>
                <w:sz w:val="28"/>
                <w:szCs w:val="28"/>
                <w:shd w:val="clear" w:color="auto" w:fill="FFFFFF"/>
              </w:rPr>
              <w:t> </w:t>
            </w:r>
            <w:r w:rsidRPr="001D0D3E">
              <w:rPr>
                <w:color w:val="000000" w:themeColor="text1"/>
                <w:sz w:val="28"/>
                <w:szCs w:val="28"/>
                <w:shd w:val="clear" w:color="auto" w:fill="FFFFFF"/>
              </w:rPr>
              <w:t xml:space="preserve">250 мг, № 30, 60 </w:t>
            </w:r>
          </w:p>
          <w:p w:rsidR="00973454" w:rsidRPr="001D0D3E" w:rsidRDefault="00973454" w:rsidP="001D0D3E">
            <w:pPr>
              <w:suppressAutoHyphens/>
              <w:spacing w:line="360" w:lineRule="auto"/>
              <w:jc w:val="both"/>
              <w:rPr>
                <w:color w:val="000000" w:themeColor="text1"/>
                <w:sz w:val="28"/>
                <w:szCs w:val="28"/>
                <w:shd w:val="clear" w:color="auto" w:fill="FFFFFF"/>
              </w:rPr>
            </w:pPr>
          </w:p>
          <w:p w:rsidR="00973454" w:rsidRPr="001D0D3E" w:rsidRDefault="00973454" w:rsidP="001D0D3E">
            <w:pPr>
              <w:suppressAutoHyphens/>
              <w:spacing w:line="360" w:lineRule="auto"/>
              <w:jc w:val="both"/>
              <w:rPr>
                <w:bCs/>
                <w:color w:val="000000" w:themeColor="text1"/>
                <w:sz w:val="28"/>
                <w:szCs w:val="28"/>
              </w:rPr>
            </w:pPr>
            <w:r w:rsidRPr="001D0D3E">
              <w:rPr>
                <w:rStyle w:val="ab"/>
                <w:bCs/>
                <w:color w:val="000000" w:themeColor="text1"/>
                <w:sz w:val="28"/>
                <w:szCs w:val="28"/>
                <w:shd w:val="clear" w:color="auto" w:fill="FFFFFF"/>
              </w:rPr>
              <w:t>Капли</w:t>
            </w:r>
            <w:r w:rsidRPr="001D0D3E">
              <w:rPr>
                <w:color w:val="000000" w:themeColor="text1"/>
                <w:sz w:val="28"/>
                <w:szCs w:val="28"/>
                <w:shd w:val="clear" w:color="auto" w:fill="FFFFFF"/>
              </w:rPr>
              <w:t xml:space="preserve"> внутрь выпускаются в специальных флакончиках с дозатором (30, </w:t>
            </w:r>
            <w:r w:rsidRPr="001D0D3E">
              <w:rPr>
                <w:color w:val="000000" w:themeColor="text1"/>
                <w:sz w:val="28"/>
                <w:szCs w:val="28"/>
                <w:shd w:val="clear" w:color="auto" w:fill="FFFFFF"/>
              </w:rPr>
              <w:lastRenderedPageBreak/>
              <w:t>50, 100 мл</w:t>
            </w:r>
          </w:p>
        </w:tc>
        <w:tc>
          <w:tcPr>
            <w:tcW w:w="2410" w:type="dxa"/>
          </w:tcPr>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shd w:val="clear" w:color="auto" w:fill="FFFFFF"/>
              </w:rPr>
              <w:lastRenderedPageBreak/>
              <w:t>Профилактика </w:t>
            </w:r>
            <w:r w:rsidRPr="001D0D3E">
              <w:rPr>
                <w:rStyle w:val="ab"/>
                <w:bCs/>
                <w:color w:val="000000" w:themeColor="text1"/>
                <w:sz w:val="28"/>
                <w:szCs w:val="28"/>
                <w:shd w:val="clear" w:color="auto" w:fill="FFFFFF"/>
              </w:rPr>
              <w:t>гиперхолестеринемии</w:t>
            </w:r>
            <w:r w:rsidRPr="001D0D3E">
              <w:rPr>
                <w:color w:val="000000" w:themeColor="text1"/>
                <w:sz w:val="28"/>
                <w:szCs w:val="28"/>
                <w:shd w:val="clear" w:color="auto" w:fill="FFFFFF"/>
              </w:rPr>
              <w:t>, предупреждения развития бляшек.</w:t>
            </w:r>
          </w:p>
        </w:tc>
        <w:tc>
          <w:tcPr>
            <w:tcW w:w="1421"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t xml:space="preserve">Индивидуальная гиперчувствительность к компонентам, </w:t>
            </w:r>
            <w:r w:rsidRPr="001D0D3E">
              <w:rPr>
                <w:color w:val="000000" w:themeColor="text1"/>
                <w:sz w:val="28"/>
                <w:szCs w:val="28"/>
              </w:rPr>
              <w:t>период беременности и грудного вскармливания;</w:t>
            </w:r>
            <w:r w:rsidRPr="001D0D3E">
              <w:rPr>
                <w:color w:val="000000" w:themeColor="text1"/>
                <w:sz w:val="28"/>
                <w:szCs w:val="28"/>
              </w:rPr>
              <w:br/>
            </w:r>
            <w:r w:rsidRPr="001D0D3E">
              <w:rPr>
                <w:color w:val="000000" w:themeColor="text1"/>
                <w:sz w:val="28"/>
                <w:szCs w:val="28"/>
              </w:rPr>
              <w:br/>
            </w:r>
          </w:p>
        </w:tc>
        <w:tc>
          <w:tcPr>
            <w:tcW w:w="1194" w:type="dxa"/>
          </w:tcPr>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shd w:val="clear" w:color="auto" w:fill="FFFFFF"/>
              </w:rPr>
              <w:t>Капсулы и капли хранить в прохладном месте, ограничивая бесконтрольный допуск маленьких детей.</w:t>
            </w:r>
          </w:p>
        </w:tc>
        <w:tc>
          <w:tcPr>
            <w:tcW w:w="752"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t>3 года</w:t>
            </w:r>
          </w:p>
        </w:tc>
      </w:tr>
      <w:tr w:rsidR="00973454" w:rsidRPr="001D0D3E" w:rsidTr="001D0D3E">
        <w:tc>
          <w:tcPr>
            <w:tcW w:w="1046"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lastRenderedPageBreak/>
              <w:t>Цинк + витамин С</w:t>
            </w:r>
          </w:p>
        </w:tc>
        <w:tc>
          <w:tcPr>
            <w:tcW w:w="1307" w:type="dxa"/>
          </w:tcPr>
          <w:p w:rsidR="00973454" w:rsidRPr="001D0D3E" w:rsidRDefault="00973454" w:rsidP="001D0D3E">
            <w:pPr>
              <w:suppressAutoHyphens/>
              <w:spacing w:line="360" w:lineRule="auto"/>
              <w:jc w:val="both"/>
              <w:rPr>
                <w:color w:val="000000" w:themeColor="text1"/>
                <w:sz w:val="28"/>
                <w:szCs w:val="28"/>
              </w:rPr>
            </w:pPr>
            <w:r w:rsidRPr="001D0D3E">
              <w:rPr>
                <w:color w:val="000000" w:themeColor="text1"/>
                <w:sz w:val="28"/>
                <w:szCs w:val="28"/>
              </w:rPr>
              <w:t>Нутрицевтик.</w:t>
            </w:r>
          </w:p>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rPr>
              <w:t>Препарат для повышения сопротивляемости организма инфекционным заболеваниям.</w:t>
            </w:r>
            <w:r w:rsidRPr="001D0D3E">
              <w:rPr>
                <w:color w:val="000000" w:themeColor="text1"/>
                <w:sz w:val="28"/>
                <w:szCs w:val="28"/>
              </w:rPr>
              <w:br/>
            </w:r>
            <w:r w:rsidRPr="001D0D3E">
              <w:rPr>
                <w:color w:val="000000" w:themeColor="text1"/>
                <w:sz w:val="28"/>
                <w:szCs w:val="28"/>
              </w:rPr>
              <w:br/>
            </w:r>
          </w:p>
        </w:tc>
        <w:tc>
          <w:tcPr>
            <w:tcW w:w="1529"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t>- цинк</w:t>
            </w:r>
          </w:p>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t>- аскорбиновая кислота</w:t>
            </w:r>
          </w:p>
        </w:tc>
        <w:tc>
          <w:tcPr>
            <w:tcW w:w="992" w:type="dxa"/>
          </w:tcPr>
          <w:p w:rsidR="00973454" w:rsidRPr="001D0D3E" w:rsidRDefault="00973454" w:rsidP="001D0D3E">
            <w:pPr>
              <w:suppressAutoHyphens/>
              <w:spacing w:line="360" w:lineRule="auto"/>
              <w:jc w:val="both"/>
              <w:rPr>
                <w:color w:val="000000" w:themeColor="text1"/>
                <w:sz w:val="28"/>
                <w:szCs w:val="28"/>
              </w:rPr>
            </w:pPr>
            <w:r w:rsidRPr="001D0D3E">
              <w:rPr>
                <w:color w:val="000000" w:themeColor="text1"/>
                <w:sz w:val="28"/>
                <w:szCs w:val="28"/>
              </w:rPr>
              <w:t>Таблетки по 270 мг №50</w:t>
            </w:r>
          </w:p>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rPr>
              <w:t>(витамин C (аскорбиновая кислота) – не менее 90 мг; цинк (лакта</w:t>
            </w:r>
            <w:r w:rsidRPr="001D0D3E">
              <w:rPr>
                <w:color w:val="000000" w:themeColor="text1"/>
                <w:sz w:val="28"/>
                <w:szCs w:val="28"/>
              </w:rPr>
              <w:lastRenderedPageBreak/>
              <w:t>т цинка) – не менее 12 мг.)</w:t>
            </w:r>
            <w:r w:rsidRPr="001D0D3E">
              <w:rPr>
                <w:color w:val="000000" w:themeColor="text1"/>
                <w:sz w:val="28"/>
                <w:szCs w:val="28"/>
              </w:rPr>
              <w:br/>
            </w:r>
            <w:r w:rsidRPr="001D0D3E">
              <w:rPr>
                <w:color w:val="000000" w:themeColor="text1"/>
                <w:sz w:val="28"/>
                <w:szCs w:val="28"/>
              </w:rPr>
              <w:br/>
            </w:r>
            <w:r w:rsidRPr="001D0D3E">
              <w:rPr>
                <w:color w:val="000000" w:themeColor="text1"/>
                <w:sz w:val="28"/>
                <w:szCs w:val="28"/>
              </w:rPr>
              <w:br/>
            </w:r>
          </w:p>
        </w:tc>
        <w:tc>
          <w:tcPr>
            <w:tcW w:w="2410" w:type="dxa"/>
          </w:tcPr>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rPr>
              <w:lastRenderedPageBreak/>
              <w:t>Рекомендуется применять в  период сезонных простудных заболеваний в качестве дополнительного источника витамина С и цинка.</w:t>
            </w:r>
            <w:r w:rsidRPr="001D0D3E">
              <w:rPr>
                <w:color w:val="000000" w:themeColor="text1"/>
                <w:sz w:val="28"/>
                <w:szCs w:val="28"/>
              </w:rPr>
              <w:br/>
            </w:r>
            <w:r w:rsidRPr="001D0D3E">
              <w:rPr>
                <w:color w:val="000000" w:themeColor="text1"/>
                <w:sz w:val="28"/>
                <w:szCs w:val="28"/>
              </w:rPr>
              <w:br/>
            </w:r>
          </w:p>
        </w:tc>
        <w:tc>
          <w:tcPr>
            <w:tcW w:w="1421" w:type="dxa"/>
          </w:tcPr>
          <w:p w:rsidR="00973454" w:rsidRPr="001D0D3E" w:rsidRDefault="00973454" w:rsidP="001D0D3E">
            <w:pPr>
              <w:suppressAutoHyphens/>
              <w:spacing w:line="360" w:lineRule="auto"/>
              <w:jc w:val="both"/>
              <w:rPr>
                <w:color w:val="000000" w:themeColor="text1"/>
                <w:sz w:val="28"/>
                <w:szCs w:val="28"/>
              </w:rPr>
            </w:pPr>
            <w:r w:rsidRPr="001D0D3E">
              <w:rPr>
                <w:color w:val="000000" w:themeColor="text1"/>
                <w:sz w:val="28"/>
                <w:szCs w:val="28"/>
              </w:rPr>
              <w:t>- беременность и период лактации;</w:t>
            </w:r>
          </w:p>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rPr>
              <w:t>- наличие индивидуальной непереносимости компонентов</w:t>
            </w:r>
            <w:r w:rsidRPr="001D0D3E">
              <w:rPr>
                <w:color w:val="000000" w:themeColor="text1"/>
                <w:sz w:val="28"/>
                <w:szCs w:val="28"/>
              </w:rPr>
              <w:br/>
            </w:r>
            <w:r w:rsidRPr="001D0D3E">
              <w:rPr>
                <w:color w:val="000000" w:themeColor="text1"/>
                <w:sz w:val="28"/>
                <w:szCs w:val="28"/>
              </w:rPr>
              <w:br/>
            </w:r>
          </w:p>
        </w:tc>
        <w:tc>
          <w:tcPr>
            <w:tcW w:w="1194" w:type="dxa"/>
          </w:tcPr>
          <w:p w:rsidR="00973454" w:rsidRPr="001D0D3E" w:rsidRDefault="00973454" w:rsidP="001D0D3E">
            <w:pPr>
              <w:suppressAutoHyphens/>
              <w:spacing w:line="360" w:lineRule="auto"/>
              <w:jc w:val="both"/>
              <w:rPr>
                <w:bCs/>
                <w:color w:val="000000" w:themeColor="text1"/>
                <w:sz w:val="28"/>
                <w:szCs w:val="28"/>
              </w:rPr>
            </w:pPr>
            <w:r w:rsidRPr="001D0D3E">
              <w:rPr>
                <w:color w:val="000000" w:themeColor="text1"/>
                <w:sz w:val="28"/>
                <w:szCs w:val="28"/>
              </w:rPr>
              <w:t>Хранить при температуре до 25 °C. Беречь от детей.</w:t>
            </w:r>
            <w:r w:rsidRPr="001D0D3E">
              <w:rPr>
                <w:color w:val="000000" w:themeColor="text1"/>
                <w:sz w:val="28"/>
                <w:szCs w:val="28"/>
              </w:rPr>
              <w:br/>
            </w:r>
            <w:r w:rsidRPr="001D0D3E">
              <w:rPr>
                <w:color w:val="000000" w:themeColor="text1"/>
                <w:sz w:val="28"/>
                <w:szCs w:val="28"/>
              </w:rPr>
              <w:br/>
            </w:r>
          </w:p>
        </w:tc>
        <w:tc>
          <w:tcPr>
            <w:tcW w:w="752" w:type="dxa"/>
          </w:tcPr>
          <w:p w:rsidR="00973454" w:rsidRPr="001D0D3E" w:rsidRDefault="00973454" w:rsidP="001D0D3E">
            <w:pPr>
              <w:suppressAutoHyphens/>
              <w:spacing w:line="360" w:lineRule="auto"/>
              <w:jc w:val="both"/>
              <w:rPr>
                <w:bCs/>
                <w:color w:val="000000" w:themeColor="text1"/>
                <w:sz w:val="28"/>
                <w:szCs w:val="28"/>
              </w:rPr>
            </w:pPr>
            <w:r w:rsidRPr="001D0D3E">
              <w:rPr>
                <w:bCs/>
                <w:color w:val="000000" w:themeColor="text1"/>
                <w:sz w:val="28"/>
                <w:szCs w:val="28"/>
              </w:rPr>
              <w:t>3 года</w:t>
            </w:r>
          </w:p>
        </w:tc>
      </w:tr>
    </w:tbl>
    <w:p w:rsidR="00973454" w:rsidRPr="001D0D3E" w:rsidRDefault="00973454" w:rsidP="001D0D3E">
      <w:pPr>
        <w:suppressAutoHyphens/>
        <w:spacing w:after="0" w:line="360" w:lineRule="auto"/>
        <w:jc w:val="both"/>
        <w:rPr>
          <w:rFonts w:ascii="Times New Roman" w:hAnsi="Times New Roman" w:cs="Times New Roman"/>
          <w:b/>
          <w:bCs/>
          <w:i/>
          <w:color w:val="000000" w:themeColor="text1"/>
          <w:sz w:val="28"/>
          <w:szCs w:val="28"/>
        </w:rPr>
      </w:pPr>
    </w:p>
    <w:p w:rsidR="00973454" w:rsidRPr="001D0D3E" w:rsidRDefault="00973454" w:rsidP="001D0D3E">
      <w:pPr>
        <w:suppressAutoHyphens/>
        <w:spacing w:after="0" w:line="360" w:lineRule="auto"/>
        <w:jc w:val="both"/>
        <w:rPr>
          <w:rFonts w:ascii="Times New Roman" w:hAnsi="Times New Roman" w:cs="Times New Roman"/>
          <w:b/>
          <w:bCs/>
          <w:color w:val="000000" w:themeColor="text1"/>
          <w:sz w:val="28"/>
          <w:szCs w:val="28"/>
        </w:rPr>
      </w:pPr>
      <w:r w:rsidRPr="001D0D3E">
        <w:rPr>
          <w:rFonts w:ascii="Times New Roman" w:hAnsi="Times New Roman" w:cs="Times New Roman"/>
          <w:b/>
          <w:bCs/>
          <w:color w:val="000000" w:themeColor="text1"/>
          <w:sz w:val="28"/>
          <w:szCs w:val="28"/>
        </w:rPr>
        <w:t>Правила хранение БАД в аптеке</w:t>
      </w:r>
    </w:p>
    <w:p w:rsidR="00973454" w:rsidRPr="001D0D3E" w:rsidRDefault="00973454" w:rsidP="001D0D3E">
      <w:pPr>
        <w:suppressAutoHyphens/>
        <w:spacing w:after="0" w:line="360" w:lineRule="auto"/>
        <w:ind w:firstLine="709"/>
        <w:jc w:val="both"/>
        <w:rPr>
          <w:rFonts w:ascii="Times New Roman" w:hAnsi="Times New Roman" w:cs="Times New Roman"/>
          <w:b/>
          <w:bCs/>
          <w:color w:val="000000" w:themeColor="text1"/>
          <w:sz w:val="28"/>
          <w:szCs w:val="28"/>
        </w:rPr>
      </w:pPr>
      <w:r w:rsidRPr="001D0D3E">
        <w:rPr>
          <w:rFonts w:ascii="Times New Roman" w:eastAsia="Times New Roman" w:hAnsi="Times New Roman" w:cs="Times New Roman"/>
          <w:color w:val="000000" w:themeColor="text1"/>
          <w:sz w:val="28"/>
          <w:szCs w:val="28"/>
        </w:rPr>
        <w:t>Для обеспечения правильного хранения БАД в организации должно присутствовать следующее оборудование:</w:t>
      </w:r>
    </w:p>
    <w:p w:rsidR="00973454" w:rsidRPr="001D0D3E" w:rsidRDefault="00973454" w:rsidP="001D0D3E">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стеллажи, поддоны, подтоварники, шкафы для хранения БАД;</w:t>
      </w:r>
    </w:p>
    <w:p w:rsidR="00973454" w:rsidRPr="001D0D3E" w:rsidRDefault="00973454" w:rsidP="001D0D3E">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холодильные камеры для хранения термолабильных БАД;</w:t>
      </w:r>
    </w:p>
    <w:p w:rsidR="00973454" w:rsidRPr="001D0D3E" w:rsidRDefault="00973454" w:rsidP="001D0D3E">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средства механизации для погрузочно-разгрузочных работ;</w:t>
      </w:r>
    </w:p>
    <w:p w:rsidR="00973454" w:rsidRPr="001D0D3E" w:rsidRDefault="00973454" w:rsidP="001D0D3E">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приборы для регистрации параметров воздуха – термометры, психрометры, гигрометры (размещаются вдали от нагревательных приборов на высоте 1,5-1,7 м от пола и на расстоянии не менее 3 м от двери)</w:t>
      </w:r>
    </w:p>
    <w:p w:rsidR="00973454" w:rsidRPr="001D0D3E" w:rsidRDefault="00973454" w:rsidP="001D0D3E">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Каждое наименование и каждая партия (серия) БАД хранятся на отдельных поддонах. При хранении на стеллажах, шкафах или полках к ним следует прикрепить специальную карточку с указанием наименования, партии/серии, срока годности и количества.</w:t>
      </w:r>
    </w:p>
    <w:p w:rsidR="00973454" w:rsidRPr="001D0D3E" w:rsidRDefault="00973454" w:rsidP="001D0D3E">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 xml:space="preserve">При хранении БАД следует учитывать их физико-химические свойства и соблюдать условия производителя (температурный режим, влажность, освещение). Если в процессе хранения или транспортировки БАД получили воздействие, приведшее к утрате их качеств или приобретению опасных </w:t>
      </w:r>
      <w:r w:rsidRPr="001D0D3E">
        <w:rPr>
          <w:rFonts w:ascii="Times New Roman" w:eastAsia="Times New Roman" w:hAnsi="Times New Roman" w:cs="Times New Roman"/>
          <w:color w:val="000000" w:themeColor="text1"/>
          <w:sz w:val="28"/>
          <w:szCs w:val="28"/>
        </w:rPr>
        <w:lastRenderedPageBreak/>
        <w:t>свойств, лица, осуществляющие или участвующие в процессе оборота, обязаны сообщить об этом получателю и отправить средства на экспертизу. </w:t>
      </w:r>
    </w:p>
    <w:p w:rsidR="00973454" w:rsidRPr="001D0D3E" w:rsidRDefault="00973454" w:rsidP="001D0D3E">
      <w:pPr>
        <w:suppressAutoHyphens/>
        <w:spacing w:after="0" w:line="360" w:lineRule="auto"/>
        <w:jc w:val="both"/>
        <w:rPr>
          <w:rFonts w:ascii="Times New Roman" w:hAnsi="Times New Roman" w:cs="Times New Roman"/>
          <w:b/>
          <w:bCs/>
          <w:color w:val="000000" w:themeColor="text1"/>
          <w:sz w:val="28"/>
          <w:szCs w:val="28"/>
        </w:rPr>
      </w:pPr>
      <w:r w:rsidRPr="001D0D3E">
        <w:rPr>
          <w:rFonts w:ascii="Times New Roman" w:hAnsi="Times New Roman" w:cs="Times New Roman"/>
          <w:b/>
          <w:bCs/>
          <w:color w:val="000000" w:themeColor="text1"/>
          <w:sz w:val="28"/>
          <w:szCs w:val="28"/>
        </w:rPr>
        <w:t>Правила реализации БАД</w:t>
      </w:r>
    </w:p>
    <w:p w:rsidR="00973454" w:rsidRPr="001D0D3E" w:rsidRDefault="00973454" w:rsidP="001D0D3E">
      <w:pPr>
        <w:suppressAutoHyphens/>
        <w:spacing w:after="0" w:line="360" w:lineRule="auto"/>
        <w:ind w:firstLine="709"/>
        <w:contextualSpacing/>
        <w:jc w:val="both"/>
        <w:rPr>
          <w:rFonts w:ascii="Times New Roman" w:hAnsi="Times New Roman" w:cs="Times New Roman"/>
          <w:b/>
          <w:bCs/>
          <w:color w:val="000000" w:themeColor="text1"/>
          <w:sz w:val="28"/>
          <w:szCs w:val="28"/>
        </w:rPr>
      </w:pPr>
      <w:r w:rsidRPr="001D0D3E">
        <w:rPr>
          <w:rFonts w:ascii="Times New Roman" w:eastAsia="Times New Roman" w:hAnsi="Times New Roman" w:cs="Times New Roman"/>
          <w:color w:val="000000" w:themeColor="text1"/>
          <w:sz w:val="28"/>
          <w:szCs w:val="28"/>
        </w:rPr>
        <w:t>Реализуемые БАД должны соответствовать требованиям, установленным нормативной и технической документацией. Основные  документы по сопровождению:</w:t>
      </w:r>
    </w:p>
    <w:p w:rsidR="00973454" w:rsidRPr="001D0D3E" w:rsidRDefault="00973454" w:rsidP="001D0D3E">
      <w:pPr>
        <w:shd w:val="clear" w:color="auto" w:fill="FFFFFF"/>
        <w:spacing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 регистрационное свидетельство  либо заключение санитарно-эпидемиологической экспертизы;</w:t>
      </w:r>
    </w:p>
    <w:p w:rsidR="00973454" w:rsidRPr="001D0D3E" w:rsidRDefault="00973454" w:rsidP="001D0D3E">
      <w:pPr>
        <w:shd w:val="clear" w:color="auto" w:fill="FFFFFF"/>
        <w:spacing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    удостоверение о качестве и безопасности БАД, содержащее следующую информацию:</w:t>
      </w:r>
    </w:p>
    <w:p w:rsidR="00973454" w:rsidRPr="001D0D3E" w:rsidRDefault="00973454" w:rsidP="001D0D3E">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наименование и адрес предприятия-изготовителя;</w:t>
      </w:r>
    </w:p>
    <w:p w:rsidR="00973454" w:rsidRPr="001D0D3E" w:rsidRDefault="00973454" w:rsidP="001D0D3E">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наименование и вид продукта;</w:t>
      </w:r>
    </w:p>
    <w:p w:rsidR="00973454" w:rsidRPr="001D0D3E" w:rsidRDefault="00973454" w:rsidP="001D0D3E">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дату изготовления;</w:t>
      </w:r>
    </w:p>
    <w:p w:rsidR="00973454" w:rsidRPr="001D0D3E" w:rsidRDefault="00973454" w:rsidP="001D0D3E">
      <w:pPr>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массу (объем) партии;</w:t>
      </w:r>
    </w:p>
    <w:p w:rsidR="00973454" w:rsidRPr="001D0D3E" w:rsidRDefault="00973454" w:rsidP="001D0D3E">
      <w:pPr>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номер партии и дату отгрузки;</w:t>
      </w:r>
    </w:p>
    <w:p w:rsidR="00973454" w:rsidRPr="001D0D3E" w:rsidRDefault="00973454" w:rsidP="001D0D3E">
      <w:pPr>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информацию о том, что по результатам испытаний продукт соответствует требованиям нормативных и технических документов;</w:t>
      </w:r>
    </w:p>
    <w:p w:rsidR="00973454" w:rsidRPr="001D0D3E" w:rsidRDefault="00973454" w:rsidP="001D0D3E">
      <w:pPr>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срок годности (при необходимости);</w:t>
      </w:r>
    </w:p>
    <w:p w:rsidR="00973454" w:rsidRPr="001D0D3E" w:rsidRDefault="00973454" w:rsidP="001D0D3E">
      <w:pPr>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условия хранения;</w:t>
      </w:r>
    </w:p>
    <w:p w:rsidR="00973454" w:rsidRPr="001D0D3E" w:rsidRDefault="00973454" w:rsidP="001D0D3E">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обозначение стандарта (технических условий), в соответствии с которым изготовлен продукт.</w:t>
      </w:r>
    </w:p>
    <w:p w:rsidR="00973454" w:rsidRPr="001D0D3E" w:rsidRDefault="00973454" w:rsidP="001D0D3E">
      <w:pPr>
        <w:shd w:val="clear" w:color="auto" w:fill="FFFFFF"/>
        <w:spacing w:after="100" w:afterAutospacing="1"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Продажа может осуществляться только в потребительской упаковке. Маркировочный ярлык каждого тарного места с указанием срока годности, вида продукции следует сохранять до окончания реализации продукта.</w:t>
      </w:r>
    </w:p>
    <w:p w:rsidR="00973454" w:rsidRPr="001D0D3E" w:rsidRDefault="00973454" w:rsidP="001D0D3E">
      <w:pPr>
        <w:shd w:val="clear" w:color="auto" w:fill="FFFFFF"/>
        <w:spacing w:after="100" w:afterAutospacing="1"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Не допускается реализация БАД:</w:t>
      </w:r>
    </w:p>
    <w:p w:rsidR="00973454" w:rsidRPr="001D0D3E" w:rsidRDefault="00973454" w:rsidP="001D0D3E">
      <w:pPr>
        <w:numPr>
          <w:ilvl w:val="0"/>
          <w:numId w:val="1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не прошедших государственной регистрации;</w:t>
      </w:r>
    </w:p>
    <w:p w:rsidR="00973454" w:rsidRPr="001D0D3E" w:rsidRDefault="00973454" w:rsidP="001D0D3E">
      <w:pPr>
        <w:numPr>
          <w:ilvl w:val="0"/>
          <w:numId w:val="1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без удостоверения о качестве и безопасности;</w:t>
      </w:r>
    </w:p>
    <w:p w:rsidR="00973454" w:rsidRPr="001D0D3E" w:rsidRDefault="00973454" w:rsidP="001D0D3E">
      <w:pPr>
        <w:numPr>
          <w:ilvl w:val="0"/>
          <w:numId w:val="1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не соответствующих санитарным правилам и нормам;</w:t>
      </w:r>
    </w:p>
    <w:p w:rsidR="00973454" w:rsidRPr="001D0D3E" w:rsidRDefault="00973454" w:rsidP="001D0D3E">
      <w:pPr>
        <w:numPr>
          <w:ilvl w:val="0"/>
          <w:numId w:val="1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с истекшим сроком годности;</w:t>
      </w:r>
    </w:p>
    <w:p w:rsidR="00973454" w:rsidRPr="001D0D3E" w:rsidRDefault="00973454" w:rsidP="001D0D3E">
      <w:pPr>
        <w:numPr>
          <w:ilvl w:val="0"/>
          <w:numId w:val="1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lastRenderedPageBreak/>
        <w:t>при отсутствии надлежащих условий реализации;</w:t>
      </w:r>
    </w:p>
    <w:p w:rsidR="00973454" w:rsidRPr="001D0D3E" w:rsidRDefault="00973454" w:rsidP="001D0D3E">
      <w:pPr>
        <w:numPr>
          <w:ilvl w:val="0"/>
          <w:numId w:val="1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без этикетки, а также в случае, когда информация на этикетке не соответствует согласованной при государственной регистрации;</w:t>
      </w:r>
    </w:p>
    <w:p w:rsidR="00973454" w:rsidRPr="001D0D3E" w:rsidRDefault="00973454" w:rsidP="001D0D3E">
      <w:pPr>
        <w:numPr>
          <w:ilvl w:val="0"/>
          <w:numId w:val="1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при отсутствии на этикетке информации, наносимой в соответствии с требованиями действующего законодательства.</w:t>
      </w:r>
    </w:p>
    <w:p w:rsidR="00973454" w:rsidRPr="001D0D3E" w:rsidRDefault="00973454" w:rsidP="001D0D3E">
      <w:pPr>
        <w:shd w:val="clear" w:color="auto" w:fill="FFFFFF"/>
        <w:spacing w:after="100" w:afterAutospacing="1"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rsidR="00973454" w:rsidRPr="001D0D3E" w:rsidRDefault="00973454" w:rsidP="001D0D3E">
      <w:pPr>
        <w:shd w:val="clear" w:color="auto" w:fill="FFFFFF"/>
        <w:spacing w:after="100" w:afterAutospacing="1" w:line="360" w:lineRule="auto"/>
        <w:ind w:firstLine="709"/>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973454" w:rsidRPr="001D0D3E" w:rsidRDefault="00973454" w:rsidP="001D0D3E">
      <w:pPr>
        <w:shd w:val="clear" w:color="auto" w:fill="FFFFFF"/>
        <w:spacing w:after="100" w:afterAutospacing="1" w:line="360" w:lineRule="auto"/>
        <w:ind w:firstLine="709"/>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p>
    <w:p w:rsidR="00973454" w:rsidRPr="001D0D3E" w:rsidRDefault="00973454" w:rsidP="001D0D3E">
      <w:pPr>
        <w:spacing w:line="360" w:lineRule="auto"/>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br w:type="page"/>
      </w:r>
    </w:p>
    <w:p w:rsidR="00F550C6" w:rsidRPr="00FB22B1" w:rsidRDefault="00973454" w:rsidP="006379DA">
      <w:pPr>
        <w:pStyle w:val="1"/>
        <w:numPr>
          <w:ilvl w:val="0"/>
          <w:numId w:val="28"/>
        </w:numPr>
        <w:rPr>
          <w:rFonts w:ascii="Times New Roman" w:eastAsia="Times New Roman" w:hAnsi="Times New Roman" w:cs="Times New Roman"/>
          <w:color w:val="000000" w:themeColor="text1"/>
        </w:rPr>
      </w:pPr>
      <w:bookmarkStart w:id="55" w:name="_Toc42781268"/>
      <w:r w:rsidRPr="006379DA">
        <w:rPr>
          <w:rFonts w:ascii="Times New Roman" w:eastAsia="Times New Roman" w:hAnsi="Times New Roman" w:cs="Times New Roman"/>
          <w:color w:val="000000" w:themeColor="text1"/>
        </w:rPr>
        <w:lastRenderedPageBreak/>
        <w:t>Тема № 7 (6 часов).</w:t>
      </w:r>
      <w:r w:rsidR="00FB22B1">
        <w:rPr>
          <w:rFonts w:ascii="Times New Roman" w:eastAsia="Times New Roman" w:hAnsi="Times New Roman" w:cs="Times New Roman"/>
          <w:color w:val="000000" w:themeColor="text1"/>
        </w:rPr>
        <w:t xml:space="preserve"> </w:t>
      </w:r>
      <w:r w:rsidRPr="00FB22B1">
        <w:rPr>
          <w:rFonts w:ascii="Times New Roman" w:eastAsia="Times New Roman" w:hAnsi="Times New Roman" w:cs="Times New Roman"/>
          <w:color w:val="000000" w:themeColor="text1"/>
        </w:rPr>
        <w:t>«</w:t>
      </w:r>
      <w:r w:rsidR="00F550C6" w:rsidRPr="00FB22B1">
        <w:rPr>
          <w:rFonts w:ascii="Times New Roman" w:eastAsia="Times New Roman" w:hAnsi="Times New Roman" w:cs="Times New Roman"/>
          <w:color w:val="000000" w:themeColor="text1"/>
        </w:rPr>
        <w:t>Минеральные воды. Анализ ассо</w:t>
      </w:r>
      <w:r w:rsidRPr="00FB22B1">
        <w:rPr>
          <w:rFonts w:ascii="Times New Roman" w:eastAsia="Times New Roman" w:hAnsi="Times New Roman" w:cs="Times New Roman"/>
          <w:color w:val="000000" w:themeColor="text1"/>
        </w:rPr>
        <w:t>ртимента. Хранение. Реализация.»</w:t>
      </w:r>
      <w:bookmarkEnd w:id="55"/>
    </w:p>
    <w:p w:rsidR="00973454" w:rsidRPr="001D0D3E" w:rsidRDefault="00973454" w:rsidP="001D0D3E">
      <w:pPr>
        <w:spacing w:line="360" w:lineRule="auto"/>
        <w:rPr>
          <w:rFonts w:ascii="Times New Roman" w:eastAsia="Times New Roman" w:hAnsi="Times New Roman" w:cs="Times New Roman"/>
          <w:bCs/>
          <w:color w:val="000000" w:themeColor="text1"/>
          <w:sz w:val="28"/>
          <w:szCs w:val="28"/>
        </w:rPr>
      </w:pPr>
    </w:p>
    <w:p w:rsidR="0097345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3E7536">
        <w:rPr>
          <w:rFonts w:ascii="Times New Roman" w:hAnsi="Times New Roman" w:cs="Times New Roman"/>
          <w:b/>
          <w:color w:val="000000" w:themeColor="text1"/>
          <w:sz w:val="28"/>
          <w:szCs w:val="28"/>
        </w:rPr>
        <w:t>Минеральные воды</w:t>
      </w:r>
      <w:r w:rsidRPr="001D0D3E">
        <w:rPr>
          <w:rFonts w:ascii="Times New Roman" w:hAnsi="Times New Roman" w:cs="Times New Roman"/>
          <w:color w:val="000000" w:themeColor="text1"/>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 </w:t>
      </w:r>
    </w:p>
    <w:p w:rsidR="0097345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Бальнеотерапия предусматривает внутреннее (питьевое) и наружное применение минеральных вод в виде общих и местных ванн, орошений, купаний в бассейнах.</w:t>
      </w:r>
    </w:p>
    <w:p w:rsidR="00973454" w:rsidRPr="001D0D3E" w:rsidRDefault="00973454"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 xml:space="preserve">Классификация минеральных вод. </w:t>
      </w:r>
    </w:p>
    <w:p w:rsidR="00973454" w:rsidRPr="001D0D3E" w:rsidRDefault="00973454" w:rsidP="001D0D3E">
      <w:pPr>
        <w:pStyle w:val="a7"/>
        <w:numPr>
          <w:ilvl w:val="0"/>
          <w:numId w:val="20"/>
        </w:numPr>
        <w:spacing w:line="360" w:lineRule="auto"/>
        <w:rPr>
          <w:rFonts w:ascii="Times New Roman" w:hAnsi="Times New Roman" w:cs="Times New Roman"/>
          <w:color w:val="000000" w:themeColor="text1"/>
          <w:sz w:val="28"/>
          <w:szCs w:val="28"/>
          <w:u w:val="single"/>
        </w:rPr>
      </w:pPr>
      <w:r w:rsidRPr="001D0D3E">
        <w:rPr>
          <w:rFonts w:ascii="Times New Roman" w:hAnsi="Times New Roman" w:cs="Times New Roman"/>
          <w:color w:val="000000" w:themeColor="text1"/>
          <w:sz w:val="28"/>
          <w:szCs w:val="28"/>
          <w:u w:val="single"/>
        </w:rPr>
        <w:t>В зависимости от назначения питьевых минеральных вод:</w:t>
      </w:r>
    </w:p>
    <w:p w:rsidR="00C7701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Лечебные воды с минерализацией от 10 до 15 г/куб.дм или менее, если они содержат ионы мышьяка, бора и т.д. Среди лечебных вод есть универсальные, которые могут быть применены при различных заболеваниях органов пищеварения и нарушениях обмена веществ (Боржоми, Ессентуки), и воды с сугубо специфическим действием (например, специфические слабительные и т. п.). </w:t>
      </w:r>
    </w:p>
    <w:p w:rsidR="00C7701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Лечебно-столовые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Лечебно-столовые воды применяются как лечебное средство при курсовом назначении и не систематически в качестве столового напитка. </w:t>
      </w:r>
    </w:p>
    <w:p w:rsidR="0097345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Столовые минеральные воды - это слабоминерализованные воды (до 1 г/куб. дм), практически не имеющие лечебного значения, но обладающие приятными вкусовыми качествами. Реализуются через торговую сеть. Для наружных процедур применяются минеральные воды с минерализацией от 15 г/куб. дм и выше (до 100-200 г/куб. дм). </w:t>
      </w:r>
    </w:p>
    <w:p w:rsidR="00973454" w:rsidRPr="001D0D3E" w:rsidRDefault="00973454" w:rsidP="001D0D3E">
      <w:pPr>
        <w:shd w:val="clear" w:color="auto" w:fill="FFFFFF"/>
        <w:spacing w:after="0" w:line="360" w:lineRule="auto"/>
        <w:ind w:left="191"/>
        <w:textAlignment w:val="baseline"/>
        <w:rPr>
          <w:rFonts w:ascii="Times New Roman" w:eastAsia="Times New Roman" w:hAnsi="Times New Roman" w:cs="Times New Roman"/>
          <w:color w:val="000000" w:themeColor="text1"/>
          <w:sz w:val="28"/>
          <w:szCs w:val="28"/>
        </w:rPr>
      </w:pPr>
    </w:p>
    <w:p w:rsidR="00973454" w:rsidRPr="001D0D3E" w:rsidRDefault="00973454" w:rsidP="001D0D3E">
      <w:pPr>
        <w:pStyle w:val="a7"/>
        <w:numPr>
          <w:ilvl w:val="0"/>
          <w:numId w:val="20"/>
        </w:numPr>
        <w:shd w:val="clear" w:color="auto" w:fill="FFFFFF"/>
        <w:spacing w:after="0" w:line="360" w:lineRule="auto"/>
        <w:textAlignment w:val="baseline"/>
        <w:rPr>
          <w:rFonts w:ascii="Times New Roman" w:eastAsia="Times New Roman" w:hAnsi="Times New Roman" w:cs="Times New Roman"/>
          <w:color w:val="000000" w:themeColor="text1"/>
          <w:sz w:val="28"/>
          <w:szCs w:val="28"/>
          <w:u w:val="single"/>
        </w:rPr>
      </w:pPr>
      <w:r w:rsidRPr="001D0D3E">
        <w:rPr>
          <w:rFonts w:ascii="Times New Roman" w:hAnsi="Times New Roman" w:cs="Times New Roman"/>
          <w:color w:val="000000" w:themeColor="text1"/>
          <w:spacing w:val="1"/>
          <w:sz w:val="28"/>
          <w:szCs w:val="28"/>
          <w:u w:val="single"/>
          <w:shd w:val="clear" w:color="auto" w:fill="FFFFFF"/>
        </w:rPr>
        <w:t xml:space="preserve">По степени насыщения двуокисью углерода: </w:t>
      </w:r>
    </w:p>
    <w:p w:rsidR="00973454" w:rsidRPr="001D0D3E" w:rsidRDefault="00973454" w:rsidP="001D0D3E">
      <w:pPr>
        <w:pStyle w:val="a7"/>
        <w:shd w:val="clear" w:color="auto" w:fill="FFFFFF"/>
        <w:spacing w:after="0" w:line="360" w:lineRule="auto"/>
        <w:textAlignment w:val="baseline"/>
        <w:rPr>
          <w:rFonts w:ascii="Times New Roman" w:hAnsi="Times New Roman" w:cs="Times New Roman"/>
          <w:color w:val="000000" w:themeColor="text1"/>
          <w:spacing w:val="1"/>
          <w:sz w:val="28"/>
          <w:szCs w:val="28"/>
          <w:shd w:val="clear" w:color="auto" w:fill="FFFFFF"/>
        </w:rPr>
      </w:pPr>
      <w:r w:rsidRPr="001D0D3E">
        <w:rPr>
          <w:rFonts w:ascii="Times New Roman" w:hAnsi="Times New Roman" w:cs="Times New Roman"/>
          <w:color w:val="000000" w:themeColor="text1"/>
          <w:spacing w:val="1"/>
          <w:sz w:val="28"/>
          <w:szCs w:val="28"/>
          <w:shd w:val="clear" w:color="auto" w:fill="FFFFFF"/>
        </w:rPr>
        <w:t xml:space="preserve">- негазированные </w:t>
      </w:r>
    </w:p>
    <w:p w:rsidR="00973454" w:rsidRPr="001D0D3E" w:rsidRDefault="00973454" w:rsidP="001D0D3E">
      <w:pPr>
        <w:pStyle w:val="a7"/>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sidRPr="001D0D3E">
        <w:rPr>
          <w:rFonts w:ascii="Times New Roman" w:hAnsi="Times New Roman" w:cs="Times New Roman"/>
          <w:color w:val="000000" w:themeColor="text1"/>
          <w:spacing w:val="1"/>
          <w:sz w:val="28"/>
          <w:szCs w:val="28"/>
          <w:shd w:val="clear" w:color="auto" w:fill="FFFFFF"/>
        </w:rPr>
        <w:t>- газированные.</w:t>
      </w:r>
    </w:p>
    <w:p w:rsidR="00C77014" w:rsidRPr="001D0D3E" w:rsidRDefault="00973454" w:rsidP="001D0D3E">
      <w:pPr>
        <w:pStyle w:val="a7"/>
        <w:numPr>
          <w:ilvl w:val="0"/>
          <w:numId w:val="20"/>
        </w:numPr>
        <w:spacing w:line="360" w:lineRule="auto"/>
        <w:rPr>
          <w:rFonts w:ascii="Times New Roman" w:hAnsi="Times New Roman" w:cs="Times New Roman"/>
          <w:color w:val="000000" w:themeColor="text1"/>
          <w:sz w:val="28"/>
          <w:szCs w:val="28"/>
          <w:u w:val="single"/>
        </w:rPr>
      </w:pPr>
      <w:r w:rsidRPr="001D0D3E">
        <w:rPr>
          <w:rFonts w:ascii="Times New Roman" w:hAnsi="Times New Roman" w:cs="Times New Roman"/>
          <w:color w:val="000000" w:themeColor="text1"/>
          <w:sz w:val="28"/>
          <w:szCs w:val="28"/>
          <w:u w:val="single"/>
        </w:rPr>
        <w:t xml:space="preserve">По степени минерализации: </w:t>
      </w:r>
    </w:p>
    <w:p w:rsidR="00C77014" w:rsidRPr="001D0D3E" w:rsidRDefault="00973454" w:rsidP="001D0D3E">
      <w:pPr>
        <w:pStyle w:val="a7"/>
        <w:spacing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пресные (минерализация до </w:t>
      </w:r>
      <w:smartTag w:uri="urn:schemas-microsoft-com:office:smarttags" w:element="metricconverter">
        <w:smartTagPr>
          <w:attr w:name="ProductID" w:val="1 г"/>
        </w:smartTagPr>
        <w:r w:rsidRPr="001D0D3E">
          <w:rPr>
            <w:rFonts w:ascii="Times New Roman" w:hAnsi="Times New Roman" w:cs="Times New Roman"/>
            <w:color w:val="000000" w:themeColor="text1"/>
            <w:sz w:val="28"/>
            <w:szCs w:val="28"/>
          </w:rPr>
          <w:t>1 г</w:t>
        </w:r>
      </w:smartTag>
      <w:r w:rsidRPr="001D0D3E">
        <w:rPr>
          <w:rFonts w:ascii="Times New Roman" w:hAnsi="Times New Roman" w:cs="Times New Roman"/>
          <w:color w:val="000000" w:themeColor="text1"/>
          <w:sz w:val="28"/>
          <w:szCs w:val="28"/>
        </w:rPr>
        <w:t xml:space="preserve"> на дм³ включ.);</w:t>
      </w:r>
    </w:p>
    <w:p w:rsidR="00C77014" w:rsidRPr="001D0D3E" w:rsidRDefault="00973454" w:rsidP="001D0D3E">
      <w:pPr>
        <w:pStyle w:val="a7"/>
        <w:spacing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слабоминерализованные (минерализация более 1 до </w:t>
      </w:r>
      <w:smartTag w:uri="urn:schemas-microsoft-com:office:smarttags" w:element="metricconverter">
        <w:smartTagPr>
          <w:attr w:name="ProductID" w:val="2 г"/>
        </w:smartTagPr>
        <w:r w:rsidRPr="001D0D3E">
          <w:rPr>
            <w:rFonts w:ascii="Times New Roman" w:hAnsi="Times New Roman" w:cs="Times New Roman"/>
            <w:color w:val="000000" w:themeColor="text1"/>
            <w:sz w:val="28"/>
            <w:szCs w:val="28"/>
          </w:rPr>
          <w:t>2 г</w:t>
        </w:r>
      </w:smartTag>
      <w:r w:rsidRPr="001D0D3E">
        <w:rPr>
          <w:rFonts w:ascii="Times New Roman" w:hAnsi="Times New Roman" w:cs="Times New Roman"/>
          <w:color w:val="000000" w:themeColor="text1"/>
          <w:sz w:val="28"/>
          <w:szCs w:val="28"/>
        </w:rPr>
        <w:t xml:space="preserve"> на дм³ включ.);</w:t>
      </w:r>
    </w:p>
    <w:p w:rsidR="00C77014" w:rsidRPr="001D0D3E" w:rsidRDefault="00973454" w:rsidP="001D0D3E">
      <w:pPr>
        <w:pStyle w:val="a7"/>
        <w:spacing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маломинерализованные (минерализация более 2 до </w:t>
      </w:r>
      <w:smartTag w:uri="urn:schemas-microsoft-com:office:smarttags" w:element="metricconverter">
        <w:smartTagPr>
          <w:attr w:name="ProductID" w:val="5 г"/>
        </w:smartTagPr>
        <w:r w:rsidRPr="001D0D3E">
          <w:rPr>
            <w:rFonts w:ascii="Times New Roman" w:hAnsi="Times New Roman" w:cs="Times New Roman"/>
            <w:color w:val="000000" w:themeColor="text1"/>
            <w:sz w:val="28"/>
            <w:szCs w:val="28"/>
          </w:rPr>
          <w:t>5 г</w:t>
        </w:r>
      </w:smartTag>
      <w:r w:rsidRPr="001D0D3E">
        <w:rPr>
          <w:rFonts w:ascii="Times New Roman" w:hAnsi="Times New Roman" w:cs="Times New Roman"/>
          <w:color w:val="000000" w:themeColor="text1"/>
          <w:sz w:val="28"/>
          <w:szCs w:val="28"/>
        </w:rPr>
        <w:t xml:space="preserve"> на дм³ включ.);</w:t>
      </w:r>
    </w:p>
    <w:p w:rsidR="00C77014" w:rsidRPr="001D0D3E" w:rsidRDefault="00973454" w:rsidP="001D0D3E">
      <w:pPr>
        <w:pStyle w:val="a7"/>
        <w:spacing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среднеминерализованные (более 5 до </w:t>
      </w:r>
      <w:smartTag w:uri="urn:schemas-microsoft-com:office:smarttags" w:element="metricconverter">
        <w:smartTagPr>
          <w:attr w:name="ProductID" w:val="10 г"/>
        </w:smartTagPr>
        <w:r w:rsidRPr="001D0D3E">
          <w:rPr>
            <w:rFonts w:ascii="Times New Roman" w:hAnsi="Times New Roman" w:cs="Times New Roman"/>
            <w:color w:val="000000" w:themeColor="text1"/>
            <w:sz w:val="28"/>
            <w:szCs w:val="28"/>
          </w:rPr>
          <w:t>10 г</w:t>
        </w:r>
      </w:smartTag>
      <w:r w:rsidRPr="001D0D3E">
        <w:rPr>
          <w:rFonts w:ascii="Times New Roman" w:hAnsi="Times New Roman" w:cs="Times New Roman"/>
          <w:color w:val="000000" w:themeColor="text1"/>
          <w:sz w:val="28"/>
          <w:szCs w:val="28"/>
        </w:rPr>
        <w:t xml:space="preserve"> на дм³ включ.);</w:t>
      </w:r>
    </w:p>
    <w:p w:rsidR="00973454" w:rsidRPr="001D0D3E" w:rsidRDefault="00973454" w:rsidP="001D0D3E">
      <w:pPr>
        <w:pStyle w:val="a7"/>
        <w:spacing w:line="360" w:lineRule="auto"/>
        <w:rPr>
          <w:rFonts w:ascii="Times New Roman" w:hAnsi="Times New Roman" w:cs="Times New Roman"/>
          <w:color w:val="000000" w:themeColor="text1"/>
          <w:sz w:val="28"/>
          <w:szCs w:val="28"/>
          <w:u w:val="single"/>
        </w:rPr>
      </w:pPr>
      <w:r w:rsidRPr="001D0D3E">
        <w:rPr>
          <w:rFonts w:ascii="Times New Roman" w:hAnsi="Times New Roman" w:cs="Times New Roman"/>
          <w:color w:val="000000" w:themeColor="text1"/>
          <w:sz w:val="28"/>
          <w:szCs w:val="28"/>
        </w:rPr>
        <w:t xml:space="preserve">- высокоминерализованные (более 10 до </w:t>
      </w:r>
      <w:smartTag w:uri="urn:schemas-microsoft-com:office:smarttags" w:element="metricconverter">
        <w:smartTagPr>
          <w:attr w:name="ProductID" w:val="15 г"/>
        </w:smartTagPr>
        <w:r w:rsidRPr="001D0D3E">
          <w:rPr>
            <w:rFonts w:ascii="Times New Roman" w:hAnsi="Times New Roman" w:cs="Times New Roman"/>
            <w:color w:val="000000" w:themeColor="text1"/>
            <w:sz w:val="28"/>
            <w:szCs w:val="28"/>
          </w:rPr>
          <w:t>15 г</w:t>
        </w:r>
      </w:smartTag>
      <w:r w:rsidRPr="001D0D3E">
        <w:rPr>
          <w:rFonts w:ascii="Times New Roman" w:hAnsi="Times New Roman" w:cs="Times New Roman"/>
          <w:color w:val="000000" w:themeColor="text1"/>
          <w:sz w:val="28"/>
          <w:szCs w:val="28"/>
        </w:rPr>
        <w:t xml:space="preserve"> на дм³ включ.).</w:t>
      </w:r>
    </w:p>
    <w:p w:rsidR="00C77014" w:rsidRPr="001D0D3E" w:rsidRDefault="00973454" w:rsidP="001D0D3E">
      <w:pPr>
        <w:pStyle w:val="a6"/>
        <w:numPr>
          <w:ilvl w:val="0"/>
          <w:numId w:val="20"/>
        </w:numPr>
        <w:spacing w:line="360" w:lineRule="auto"/>
        <w:contextualSpacing/>
        <w:rPr>
          <w:color w:val="000000" w:themeColor="text1"/>
          <w:sz w:val="28"/>
          <w:szCs w:val="28"/>
          <w:u w:val="single"/>
        </w:rPr>
      </w:pPr>
      <w:r w:rsidRPr="001D0D3E">
        <w:rPr>
          <w:color w:val="000000" w:themeColor="text1"/>
          <w:sz w:val="28"/>
          <w:szCs w:val="28"/>
          <w:u w:val="single"/>
        </w:rPr>
        <w:t>Естественные, или природные, минеральные воды в зависимости от преобладающих в них анионов и катионов:</w:t>
      </w:r>
    </w:p>
    <w:p w:rsidR="00C77014" w:rsidRPr="001D0D3E" w:rsidRDefault="00973454" w:rsidP="001D0D3E">
      <w:pPr>
        <w:pStyle w:val="a6"/>
        <w:spacing w:line="360" w:lineRule="auto"/>
        <w:ind w:left="720"/>
        <w:contextualSpacing/>
        <w:rPr>
          <w:color w:val="000000" w:themeColor="text1"/>
          <w:sz w:val="28"/>
          <w:szCs w:val="28"/>
          <w:u w:val="single"/>
        </w:rPr>
      </w:pPr>
      <w:r w:rsidRPr="001D0D3E">
        <w:rPr>
          <w:color w:val="000000" w:themeColor="text1"/>
          <w:sz w:val="28"/>
          <w:szCs w:val="28"/>
        </w:rPr>
        <w:t>- хлоридные;</w:t>
      </w:r>
    </w:p>
    <w:p w:rsidR="00C77014" w:rsidRPr="001D0D3E" w:rsidRDefault="00973454" w:rsidP="001D0D3E">
      <w:pPr>
        <w:pStyle w:val="a6"/>
        <w:spacing w:line="360" w:lineRule="auto"/>
        <w:ind w:left="720"/>
        <w:contextualSpacing/>
        <w:rPr>
          <w:color w:val="000000" w:themeColor="text1"/>
          <w:sz w:val="28"/>
          <w:szCs w:val="28"/>
          <w:u w:val="single"/>
        </w:rPr>
      </w:pPr>
      <w:r w:rsidRPr="001D0D3E">
        <w:rPr>
          <w:color w:val="000000" w:themeColor="text1"/>
          <w:sz w:val="28"/>
          <w:szCs w:val="28"/>
        </w:rPr>
        <w:t>- сульфатные;</w:t>
      </w:r>
    </w:p>
    <w:p w:rsidR="00C77014" w:rsidRPr="001D0D3E" w:rsidRDefault="00973454" w:rsidP="001D0D3E">
      <w:pPr>
        <w:pStyle w:val="a6"/>
        <w:spacing w:line="360" w:lineRule="auto"/>
        <w:ind w:left="720"/>
        <w:contextualSpacing/>
        <w:rPr>
          <w:color w:val="000000" w:themeColor="text1"/>
          <w:sz w:val="28"/>
          <w:szCs w:val="28"/>
          <w:u w:val="single"/>
        </w:rPr>
      </w:pPr>
      <w:r w:rsidRPr="001D0D3E">
        <w:rPr>
          <w:color w:val="000000" w:themeColor="text1"/>
          <w:sz w:val="28"/>
          <w:szCs w:val="28"/>
        </w:rPr>
        <w:t>- гидрокарбонатные (углекислые);</w:t>
      </w:r>
    </w:p>
    <w:p w:rsidR="00C77014" w:rsidRPr="001D0D3E" w:rsidRDefault="00973454" w:rsidP="001D0D3E">
      <w:pPr>
        <w:pStyle w:val="a6"/>
        <w:spacing w:line="360" w:lineRule="auto"/>
        <w:ind w:left="720"/>
        <w:contextualSpacing/>
        <w:rPr>
          <w:color w:val="000000" w:themeColor="text1"/>
          <w:sz w:val="28"/>
          <w:szCs w:val="28"/>
          <w:u w:val="single"/>
        </w:rPr>
      </w:pPr>
      <w:r w:rsidRPr="001D0D3E">
        <w:rPr>
          <w:color w:val="000000" w:themeColor="text1"/>
          <w:sz w:val="28"/>
          <w:szCs w:val="28"/>
        </w:rPr>
        <w:t>- нитратные;</w:t>
      </w:r>
    </w:p>
    <w:p w:rsidR="00973454" w:rsidRPr="001D0D3E" w:rsidRDefault="00973454" w:rsidP="001D0D3E">
      <w:pPr>
        <w:pStyle w:val="a6"/>
        <w:spacing w:line="360" w:lineRule="auto"/>
        <w:ind w:left="720"/>
        <w:contextualSpacing/>
        <w:rPr>
          <w:color w:val="000000" w:themeColor="text1"/>
          <w:sz w:val="28"/>
          <w:szCs w:val="28"/>
          <w:u w:val="single"/>
        </w:rPr>
      </w:pPr>
      <w:r w:rsidRPr="001D0D3E">
        <w:rPr>
          <w:color w:val="000000" w:themeColor="text1"/>
          <w:sz w:val="28"/>
          <w:szCs w:val="28"/>
        </w:rPr>
        <w:t>- воды сложного состава.</w:t>
      </w:r>
    </w:p>
    <w:p w:rsidR="00C77014" w:rsidRPr="001D0D3E" w:rsidRDefault="00973454" w:rsidP="001D0D3E">
      <w:pPr>
        <w:pStyle w:val="a6"/>
        <w:numPr>
          <w:ilvl w:val="0"/>
          <w:numId w:val="20"/>
        </w:numPr>
        <w:spacing w:line="360" w:lineRule="auto"/>
        <w:contextualSpacing/>
        <w:rPr>
          <w:color w:val="000000" w:themeColor="text1"/>
          <w:sz w:val="28"/>
          <w:szCs w:val="28"/>
          <w:u w:val="single"/>
        </w:rPr>
      </w:pPr>
      <w:r w:rsidRPr="001D0D3E">
        <w:rPr>
          <w:color w:val="000000" w:themeColor="text1"/>
          <w:sz w:val="28"/>
          <w:szCs w:val="28"/>
          <w:u w:val="single"/>
        </w:rPr>
        <w:t xml:space="preserve">По температуре </w:t>
      </w:r>
    </w:p>
    <w:p w:rsidR="00C77014" w:rsidRPr="001D0D3E" w:rsidRDefault="00973454" w:rsidP="001D0D3E">
      <w:pPr>
        <w:pStyle w:val="a6"/>
        <w:spacing w:line="360" w:lineRule="auto"/>
        <w:ind w:left="720"/>
        <w:contextualSpacing/>
        <w:rPr>
          <w:color w:val="000000" w:themeColor="text1"/>
          <w:sz w:val="28"/>
          <w:szCs w:val="28"/>
        </w:rPr>
      </w:pPr>
      <w:r w:rsidRPr="001D0D3E">
        <w:rPr>
          <w:color w:val="000000" w:themeColor="text1"/>
          <w:sz w:val="28"/>
          <w:szCs w:val="28"/>
        </w:rPr>
        <w:t xml:space="preserve">- холодные (до 20°С), </w:t>
      </w:r>
    </w:p>
    <w:p w:rsidR="00C77014" w:rsidRPr="001D0D3E" w:rsidRDefault="00973454" w:rsidP="001D0D3E">
      <w:pPr>
        <w:pStyle w:val="a6"/>
        <w:spacing w:line="360" w:lineRule="auto"/>
        <w:ind w:left="720"/>
        <w:contextualSpacing/>
        <w:rPr>
          <w:color w:val="000000" w:themeColor="text1"/>
          <w:sz w:val="28"/>
          <w:szCs w:val="28"/>
        </w:rPr>
      </w:pPr>
      <w:r w:rsidRPr="001D0D3E">
        <w:rPr>
          <w:color w:val="000000" w:themeColor="text1"/>
          <w:sz w:val="28"/>
          <w:szCs w:val="28"/>
        </w:rPr>
        <w:t xml:space="preserve">- субтермальные (20-37°С), </w:t>
      </w:r>
    </w:p>
    <w:p w:rsidR="00C77014" w:rsidRPr="001D0D3E" w:rsidRDefault="00973454" w:rsidP="001D0D3E">
      <w:pPr>
        <w:pStyle w:val="a6"/>
        <w:spacing w:line="360" w:lineRule="auto"/>
        <w:ind w:left="720"/>
        <w:contextualSpacing/>
        <w:rPr>
          <w:color w:val="000000" w:themeColor="text1"/>
          <w:sz w:val="28"/>
          <w:szCs w:val="28"/>
        </w:rPr>
      </w:pPr>
      <w:r w:rsidRPr="001D0D3E">
        <w:rPr>
          <w:color w:val="000000" w:themeColor="text1"/>
          <w:sz w:val="28"/>
          <w:szCs w:val="28"/>
        </w:rPr>
        <w:t>- термальные (37-42°С),</w:t>
      </w:r>
    </w:p>
    <w:p w:rsidR="00973454" w:rsidRPr="001D0D3E" w:rsidRDefault="00973454" w:rsidP="001D0D3E">
      <w:pPr>
        <w:pStyle w:val="a6"/>
        <w:spacing w:line="360" w:lineRule="auto"/>
        <w:ind w:left="720"/>
        <w:contextualSpacing/>
        <w:rPr>
          <w:color w:val="000000" w:themeColor="text1"/>
          <w:sz w:val="28"/>
          <w:szCs w:val="28"/>
          <w:u w:val="single"/>
        </w:rPr>
      </w:pPr>
      <w:r w:rsidRPr="001D0D3E">
        <w:rPr>
          <w:color w:val="000000" w:themeColor="text1"/>
          <w:sz w:val="28"/>
          <w:szCs w:val="28"/>
        </w:rPr>
        <w:t>- гипертермальные (свыше 42°С).</w:t>
      </w:r>
    </w:p>
    <w:p w:rsidR="00973454" w:rsidRPr="001D0D3E" w:rsidRDefault="00973454"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Требования к маркировке минеральных вод.</w:t>
      </w:r>
    </w:p>
    <w:p w:rsidR="00973454" w:rsidRPr="001D0D3E" w:rsidRDefault="00973454" w:rsidP="001D0D3E">
      <w:pPr>
        <w:suppressAutoHyphens/>
        <w:spacing w:after="0" w:line="360" w:lineRule="auto"/>
        <w:ind w:firstLine="709"/>
        <w:jc w:val="both"/>
        <w:rPr>
          <w:rFonts w:ascii="Times New Roman" w:hAnsi="Times New Roman" w:cs="Times New Roman"/>
          <w:bCs/>
          <w:i/>
          <w:color w:val="000000" w:themeColor="text1"/>
          <w:sz w:val="28"/>
          <w:szCs w:val="28"/>
        </w:rPr>
      </w:pPr>
      <w:r w:rsidRPr="001D0D3E">
        <w:rPr>
          <w:rFonts w:ascii="Times New Roman" w:hAnsi="Times New Roman" w:cs="Times New Roman"/>
          <w:bCs/>
          <w:i/>
          <w:color w:val="000000" w:themeColor="text1"/>
          <w:sz w:val="28"/>
          <w:szCs w:val="28"/>
        </w:rPr>
        <w:t>Требования к маркировке минеральных вод Осуществляется согласно ГОСТ Р 54316-2011 « Воды минеральные природные питьевые. Общие технические условия».</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p>
    <w:p w:rsidR="0097345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lastRenderedPageBreak/>
        <w:t xml:space="preserve">На этикетках и потребительской таре природных минеральных вод должна быть следующая информация: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1.наименование продукта; тип (газированная, негазированная); группа воды;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2.номер скважины или название источника;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3.наименование, местонахождение (адрес) изготовителя;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4.объем, л;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5.товарный знак изготовителя; назначение воды (столовая, лечебная, лечебно-столовая); 6.минерализация, г/л;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7.условия хранения;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8.срок годности;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9. обозначение нормативного или технического документа;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10.информация о сертификации; </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11.химический состав воды, показания по лечебному применению (для лечебно-столовых и лечебных вод). </w:t>
      </w:r>
    </w:p>
    <w:p w:rsidR="0097345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 </w:t>
      </w:r>
    </w:p>
    <w:p w:rsidR="0097345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Кроме того, могут быть нанесены и другие надписи информационного и рекламного характера.</w:t>
      </w:r>
    </w:p>
    <w:p w:rsidR="00973454" w:rsidRPr="001D0D3E" w:rsidRDefault="00973454" w:rsidP="001D0D3E">
      <w:pPr>
        <w:spacing w:line="360" w:lineRule="auto"/>
        <w:contextualSpacing/>
        <w:rPr>
          <w:rFonts w:ascii="Times New Roman" w:hAnsi="Times New Roman" w:cs="Times New Roman"/>
          <w:color w:val="000000" w:themeColor="text1"/>
          <w:sz w:val="28"/>
          <w:szCs w:val="28"/>
        </w:rPr>
      </w:pPr>
    </w:p>
    <w:p w:rsidR="00973454" w:rsidRPr="001D0D3E" w:rsidRDefault="00973454"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Правила хранения и реализации минеральных вод</w:t>
      </w:r>
    </w:p>
    <w:p w:rsidR="00973454" w:rsidRPr="001D0D3E" w:rsidRDefault="0097345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Хранение минеральных вод осуществляется в бутылках, в прохладном защищенном от света месте, в горизонтальном положении.</w:t>
      </w:r>
    </w:p>
    <w:p w:rsidR="00973454" w:rsidRPr="001D0D3E" w:rsidRDefault="00973454" w:rsidP="001D0D3E">
      <w:pPr>
        <w:spacing w:line="360" w:lineRule="auto"/>
        <w:ind w:firstLine="709"/>
        <w:contextualSpacing/>
        <w:rPr>
          <w:rFonts w:ascii="Times New Roman" w:hAnsi="Times New Roman" w:cs="Times New Roman"/>
          <w:b/>
          <w:color w:val="000000" w:themeColor="text1"/>
          <w:sz w:val="28"/>
          <w:szCs w:val="28"/>
        </w:rPr>
      </w:pPr>
      <w:r w:rsidRPr="001D0D3E">
        <w:rPr>
          <w:rFonts w:ascii="Times New Roman" w:hAnsi="Times New Roman" w:cs="Times New Roman"/>
          <w:color w:val="000000" w:themeColor="text1"/>
          <w:sz w:val="28"/>
          <w:szCs w:val="28"/>
        </w:rPr>
        <w:t>Реализуются минеральные воды по рекомендации врача.</w:t>
      </w:r>
    </w:p>
    <w:p w:rsidR="00973454" w:rsidRPr="001D0D3E" w:rsidRDefault="00973454"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Характеристика</w:t>
      </w:r>
    </w:p>
    <w:p w:rsidR="00973454" w:rsidRPr="001D0D3E" w:rsidRDefault="00973454" w:rsidP="001D0D3E">
      <w:pPr>
        <w:spacing w:line="360" w:lineRule="auto"/>
        <w:contextualSpacing/>
        <w:rPr>
          <w:rFonts w:ascii="Times New Roman" w:hAnsi="Times New Roman" w:cs="Times New Roman"/>
          <w:b/>
          <w:color w:val="000000" w:themeColor="text1"/>
          <w:sz w:val="28"/>
          <w:szCs w:val="28"/>
        </w:rPr>
      </w:pPr>
    </w:p>
    <w:tbl>
      <w:tblPr>
        <w:tblStyle w:val="a5"/>
        <w:tblW w:w="0" w:type="auto"/>
        <w:tblLook w:val="04A0"/>
      </w:tblPr>
      <w:tblGrid>
        <w:gridCol w:w="2260"/>
        <w:gridCol w:w="2436"/>
        <w:gridCol w:w="3038"/>
        <w:gridCol w:w="2120"/>
      </w:tblGrid>
      <w:tr w:rsidR="00973454" w:rsidRPr="001D0D3E" w:rsidTr="001D0D3E">
        <w:trPr>
          <w:trHeight w:val="972"/>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Минеральная вода</w:t>
            </w: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Донат</w:t>
            </w:r>
          </w:p>
        </w:tc>
        <w:tc>
          <w:tcPr>
            <w:tcW w:w="2242"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Ессентуки 17</w:t>
            </w:r>
          </w:p>
        </w:tc>
        <w:tc>
          <w:tcPr>
            <w:tcW w:w="2244"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Боржоми</w:t>
            </w:r>
          </w:p>
        </w:tc>
      </w:tr>
      <w:tr w:rsidR="00973454" w:rsidRPr="001D0D3E" w:rsidTr="001D0D3E">
        <w:trPr>
          <w:trHeight w:val="972"/>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lastRenderedPageBreak/>
              <w:t>Источник</w:t>
            </w: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Источник расположен близко к Донатским горам, в Рогашке Слатине.</w:t>
            </w:r>
          </w:p>
        </w:tc>
        <w:tc>
          <w:tcPr>
            <w:tcW w:w="2242"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Источник № 17, бывшего в районе современных Ессентуков.</w:t>
            </w:r>
          </w:p>
        </w:tc>
        <w:tc>
          <w:tcPr>
            <w:tcW w:w="2244"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Воду добывают в Грузии, в долине Боржоми, расположенной на территории национального парка «Боржоми-Харагаули».</w:t>
            </w:r>
          </w:p>
        </w:tc>
      </w:tr>
      <w:tr w:rsidR="00973454" w:rsidRPr="001D0D3E" w:rsidTr="001D0D3E">
        <w:trPr>
          <w:trHeight w:val="504"/>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Форма выпуска</w:t>
            </w: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 xml:space="preserve">пластиковые бутылки по 0.5 л и 1 л, и стеклянная бутылка объёмом 0.75 л. </w:t>
            </w:r>
          </w:p>
        </w:tc>
        <w:tc>
          <w:tcPr>
            <w:tcW w:w="2242"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 xml:space="preserve">Пластиковая бутылка объемом  </w:t>
            </w:r>
            <w:r w:rsidRPr="001D0D3E">
              <w:rPr>
                <w:color w:val="000000" w:themeColor="text1"/>
                <w:sz w:val="28"/>
                <w:szCs w:val="28"/>
                <w:shd w:val="clear" w:color="auto" w:fill="FFFFFF"/>
              </w:rPr>
              <w:t>0,5 и 1,5 л.</w:t>
            </w:r>
          </w:p>
        </w:tc>
        <w:tc>
          <w:tcPr>
            <w:tcW w:w="2244"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Бутылки из стекла и пластика. Объем от 0,33 до 0,75л</w:t>
            </w:r>
          </w:p>
        </w:tc>
      </w:tr>
      <w:tr w:rsidR="00973454" w:rsidRPr="001D0D3E" w:rsidTr="001D0D3E">
        <w:trPr>
          <w:trHeight w:val="504"/>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Минерализация</w:t>
            </w: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lang w:val="en-US"/>
              </w:rPr>
              <w:t xml:space="preserve">13.0 </w:t>
            </w:r>
            <w:r w:rsidRPr="001D0D3E">
              <w:rPr>
                <w:color w:val="000000" w:themeColor="text1"/>
                <w:sz w:val="28"/>
                <w:szCs w:val="28"/>
                <w:shd w:val="clear" w:color="auto" w:fill="FFFFFF"/>
              </w:rPr>
              <w:t>г</w:t>
            </w:r>
            <w:r w:rsidRPr="001D0D3E">
              <w:rPr>
                <w:color w:val="000000" w:themeColor="text1"/>
                <w:sz w:val="28"/>
                <w:szCs w:val="28"/>
                <w:shd w:val="clear" w:color="auto" w:fill="FFFFFF"/>
                <w:lang w:val="en-US"/>
              </w:rPr>
              <w:t>/</w:t>
            </w:r>
            <w:r w:rsidRPr="001D0D3E">
              <w:rPr>
                <w:color w:val="000000" w:themeColor="text1"/>
                <w:sz w:val="28"/>
                <w:szCs w:val="28"/>
                <w:shd w:val="clear" w:color="auto" w:fill="FFFFFF"/>
              </w:rPr>
              <w:t>л</w:t>
            </w:r>
          </w:p>
        </w:tc>
        <w:tc>
          <w:tcPr>
            <w:tcW w:w="2242"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14,0 г</w:t>
            </w:r>
            <w:r w:rsidRPr="001D0D3E">
              <w:rPr>
                <w:color w:val="000000" w:themeColor="text1"/>
                <w:sz w:val="28"/>
                <w:szCs w:val="28"/>
                <w:shd w:val="clear" w:color="auto" w:fill="FFFFFF"/>
                <w:lang w:val="en-US"/>
              </w:rPr>
              <w:t>/</w:t>
            </w:r>
            <w:r w:rsidRPr="001D0D3E">
              <w:rPr>
                <w:color w:val="000000" w:themeColor="text1"/>
                <w:sz w:val="28"/>
                <w:szCs w:val="28"/>
                <w:shd w:val="clear" w:color="auto" w:fill="FFFFFF"/>
              </w:rPr>
              <w:t>л</w:t>
            </w:r>
          </w:p>
        </w:tc>
        <w:tc>
          <w:tcPr>
            <w:tcW w:w="2244"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7,5 г/л</w:t>
            </w:r>
            <w:r w:rsidRPr="001D0D3E">
              <w:rPr>
                <w:color w:val="000000" w:themeColor="text1"/>
                <w:sz w:val="28"/>
                <w:szCs w:val="28"/>
              </w:rPr>
              <w:br/>
            </w:r>
          </w:p>
        </w:tc>
      </w:tr>
      <w:tr w:rsidR="00973454" w:rsidRPr="001D0D3E" w:rsidTr="001D0D3E">
        <w:trPr>
          <w:trHeight w:val="504"/>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Водородный показатель (pH)</w:t>
            </w: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6.250</w:t>
            </w:r>
            <w:r w:rsidRPr="001D0D3E">
              <w:rPr>
                <w:color w:val="000000" w:themeColor="text1"/>
                <w:sz w:val="28"/>
                <w:szCs w:val="28"/>
              </w:rPr>
              <w:br/>
            </w:r>
          </w:p>
        </w:tc>
        <w:tc>
          <w:tcPr>
            <w:tcW w:w="2242"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w:t>
            </w:r>
          </w:p>
        </w:tc>
        <w:tc>
          <w:tcPr>
            <w:tcW w:w="2244"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lang w:val="en-US"/>
              </w:rPr>
              <w:t>&gt;</w:t>
            </w:r>
            <w:r w:rsidRPr="001D0D3E">
              <w:rPr>
                <w:color w:val="000000" w:themeColor="text1"/>
                <w:sz w:val="28"/>
                <w:szCs w:val="28"/>
              </w:rPr>
              <w:t>7</w:t>
            </w:r>
          </w:p>
        </w:tc>
      </w:tr>
      <w:tr w:rsidR="00973454" w:rsidRPr="001D0D3E" w:rsidTr="001D0D3E">
        <w:trPr>
          <w:trHeight w:val="504"/>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Состав</w:t>
            </w:r>
          </w:p>
          <w:p w:rsidR="00973454" w:rsidRPr="001D0D3E" w:rsidRDefault="00973454" w:rsidP="001D0D3E">
            <w:pPr>
              <w:spacing w:line="360" w:lineRule="auto"/>
              <w:contextualSpacing/>
              <w:rPr>
                <w:color w:val="000000" w:themeColor="text1"/>
                <w:sz w:val="28"/>
                <w:szCs w:val="28"/>
              </w:rPr>
            </w:pP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Множество полезных макро- и микроэлементов.</w:t>
            </w:r>
          </w:p>
        </w:tc>
        <w:tc>
          <w:tcPr>
            <w:tcW w:w="2242" w:type="dxa"/>
          </w:tcPr>
          <w:p w:rsidR="00973454" w:rsidRPr="001D0D3E" w:rsidRDefault="00973454" w:rsidP="001D0D3E">
            <w:pPr>
              <w:numPr>
                <w:ilvl w:val="0"/>
                <w:numId w:val="18"/>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HCO</w:t>
            </w:r>
            <w:r w:rsidRPr="001D0D3E">
              <w:rPr>
                <w:color w:val="000000" w:themeColor="text1"/>
                <w:sz w:val="28"/>
                <w:szCs w:val="28"/>
                <w:bdr w:val="none" w:sz="0" w:space="0" w:color="auto" w:frame="1"/>
                <w:vertAlign w:val="subscript"/>
              </w:rPr>
              <w:t>3</w:t>
            </w:r>
            <w:r w:rsidRPr="001D0D3E">
              <w:rPr>
                <w:color w:val="000000" w:themeColor="text1"/>
                <w:sz w:val="28"/>
                <w:szCs w:val="28"/>
                <w:bdr w:val="none" w:sz="0" w:space="0" w:color="auto" w:frame="1"/>
                <w:vertAlign w:val="superscript"/>
              </w:rPr>
              <w:t>—</w:t>
            </w:r>
            <w:r w:rsidRPr="001D0D3E">
              <w:rPr>
                <w:color w:val="000000" w:themeColor="text1"/>
                <w:sz w:val="28"/>
                <w:szCs w:val="28"/>
              </w:rPr>
              <w:t> (не более 6500 мг на 1 л);</w:t>
            </w:r>
          </w:p>
          <w:p w:rsidR="00973454" w:rsidRPr="001D0D3E" w:rsidRDefault="00973454" w:rsidP="001D0D3E">
            <w:pPr>
              <w:numPr>
                <w:ilvl w:val="0"/>
                <w:numId w:val="18"/>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SO</w:t>
            </w:r>
            <w:r w:rsidRPr="001D0D3E">
              <w:rPr>
                <w:color w:val="000000" w:themeColor="text1"/>
                <w:sz w:val="28"/>
                <w:szCs w:val="28"/>
                <w:bdr w:val="none" w:sz="0" w:space="0" w:color="auto" w:frame="1"/>
                <w:vertAlign w:val="subscript"/>
              </w:rPr>
              <w:t>4</w:t>
            </w:r>
            <w:r w:rsidRPr="001D0D3E">
              <w:rPr>
                <w:color w:val="000000" w:themeColor="text1"/>
                <w:sz w:val="28"/>
                <w:szCs w:val="28"/>
                <w:bdr w:val="none" w:sz="0" w:space="0" w:color="auto" w:frame="1"/>
                <w:vertAlign w:val="superscript"/>
              </w:rPr>
              <w:t>2-</w:t>
            </w:r>
            <w:r w:rsidRPr="001D0D3E">
              <w:rPr>
                <w:color w:val="000000" w:themeColor="text1"/>
                <w:sz w:val="28"/>
                <w:szCs w:val="28"/>
              </w:rPr>
              <w:t> (&lt;25);</w:t>
            </w:r>
          </w:p>
          <w:p w:rsidR="00973454" w:rsidRPr="001D0D3E" w:rsidRDefault="00973454" w:rsidP="001D0D3E">
            <w:pPr>
              <w:numPr>
                <w:ilvl w:val="0"/>
                <w:numId w:val="18"/>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Cl</w:t>
            </w:r>
            <w:r w:rsidRPr="001D0D3E">
              <w:rPr>
                <w:color w:val="000000" w:themeColor="text1"/>
                <w:sz w:val="28"/>
                <w:szCs w:val="28"/>
                <w:bdr w:val="none" w:sz="0" w:space="0" w:color="auto" w:frame="1"/>
                <w:vertAlign w:val="superscript"/>
              </w:rPr>
              <w:t>—</w:t>
            </w:r>
            <w:r w:rsidRPr="001D0D3E">
              <w:rPr>
                <w:color w:val="000000" w:themeColor="text1"/>
                <w:sz w:val="28"/>
                <w:szCs w:val="28"/>
              </w:rPr>
              <w:t> (не более 2800 мг на 1 л); кальций; магний; натрий;</w:t>
            </w:r>
          </w:p>
          <w:p w:rsidR="00973454" w:rsidRPr="001D0D3E" w:rsidRDefault="00973454" w:rsidP="001D0D3E">
            <w:pPr>
              <w:shd w:val="clear" w:color="auto" w:fill="FFFFFF"/>
              <w:spacing w:line="360" w:lineRule="auto"/>
              <w:textAlignment w:val="baseline"/>
              <w:rPr>
                <w:color w:val="000000" w:themeColor="text1"/>
                <w:sz w:val="28"/>
                <w:szCs w:val="28"/>
              </w:rPr>
            </w:pPr>
            <w:r w:rsidRPr="001D0D3E">
              <w:rPr>
                <w:color w:val="000000" w:themeColor="text1"/>
                <w:sz w:val="28"/>
                <w:szCs w:val="28"/>
              </w:rPr>
              <w:t xml:space="preserve"> калий; йод.</w:t>
            </w:r>
          </w:p>
          <w:p w:rsidR="00973454" w:rsidRPr="001D0D3E" w:rsidRDefault="00973454" w:rsidP="001D0D3E">
            <w:pPr>
              <w:pStyle w:val="a6"/>
              <w:shd w:val="clear" w:color="auto" w:fill="FFFFFF"/>
              <w:spacing w:before="0" w:beforeAutospacing="0" w:after="0" w:afterAutospacing="0" w:line="360" w:lineRule="auto"/>
              <w:textAlignment w:val="baseline"/>
              <w:rPr>
                <w:color w:val="000000" w:themeColor="text1"/>
                <w:sz w:val="28"/>
                <w:szCs w:val="28"/>
              </w:rPr>
            </w:pPr>
            <w:r w:rsidRPr="001D0D3E">
              <w:rPr>
                <w:color w:val="000000" w:themeColor="text1"/>
                <w:sz w:val="28"/>
                <w:szCs w:val="28"/>
              </w:rPr>
              <w:t>Присутствуют примеси – H</w:t>
            </w:r>
            <w:r w:rsidRPr="001D0D3E">
              <w:rPr>
                <w:color w:val="000000" w:themeColor="text1"/>
                <w:sz w:val="28"/>
                <w:szCs w:val="28"/>
                <w:bdr w:val="none" w:sz="0" w:space="0" w:color="auto" w:frame="1"/>
                <w:vertAlign w:val="subscript"/>
              </w:rPr>
              <w:t>3</w:t>
            </w:r>
            <w:r w:rsidRPr="001D0D3E">
              <w:rPr>
                <w:color w:val="000000" w:themeColor="text1"/>
                <w:sz w:val="28"/>
                <w:szCs w:val="28"/>
              </w:rPr>
              <w:t>BO</w:t>
            </w:r>
            <w:r w:rsidRPr="001D0D3E">
              <w:rPr>
                <w:color w:val="000000" w:themeColor="text1"/>
                <w:sz w:val="28"/>
                <w:szCs w:val="28"/>
                <w:bdr w:val="none" w:sz="0" w:space="0" w:color="auto" w:frame="1"/>
                <w:vertAlign w:val="subscript"/>
              </w:rPr>
              <w:t>3</w:t>
            </w:r>
            <w:r w:rsidRPr="001D0D3E">
              <w:rPr>
                <w:color w:val="000000" w:themeColor="text1"/>
                <w:sz w:val="28"/>
                <w:szCs w:val="28"/>
              </w:rPr>
              <w:t xml:space="preserve"> (40-90) и углекислый газ в </w:t>
            </w:r>
            <w:r w:rsidRPr="001D0D3E">
              <w:rPr>
                <w:color w:val="000000" w:themeColor="text1"/>
                <w:sz w:val="28"/>
                <w:szCs w:val="28"/>
              </w:rPr>
              <w:lastRenderedPageBreak/>
              <w:t>растворенном виде.</w:t>
            </w:r>
          </w:p>
        </w:tc>
        <w:tc>
          <w:tcPr>
            <w:tcW w:w="2244"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lastRenderedPageBreak/>
              <w:t xml:space="preserve">Более 80 полезных химических соединений и компонентов. В ней присутствует калий, натрий, кальций, фтор, сера, кремний, </w:t>
            </w:r>
            <w:r w:rsidRPr="001D0D3E">
              <w:rPr>
                <w:color w:val="000000" w:themeColor="text1"/>
                <w:sz w:val="28"/>
                <w:szCs w:val="28"/>
                <w:shd w:val="clear" w:color="auto" w:fill="FFFFFF"/>
              </w:rPr>
              <w:lastRenderedPageBreak/>
              <w:t>магний, алюминий, гидрокарбонаты и сульфаты.</w:t>
            </w:r>
          </w:p>
        </w:tc>
      </w:tr>
      <w:tr w:rsidR="00973454" w:rsidRPr="001D0D3E" w:rsidTr="001D0D3E">
        <w:trPr>
          <w:trHeight w:val="504"/>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lastRenderedPageBreak/>
              <w:t>Применение</w:t>
            </w: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Дозировка различна в зависимости от заболевания и протекания (необходима консультация с доктором).</w:t>
            </w:r>
          </w:p>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Во всех случаях воду необходимо пить за 15-20 минут перед едой.</w:t>
            </w:r>
            <w:r w:rsidRPr="001D0D3E">
              <w:rPr>
                <w:color w:val="000000" w:themeColor="text1"/>
                <w:sz w:val="28"/>
                <w:szCs w:val="28"/>
              </w:rPr>
              <w:br/>
            </w:r>
          </w:p>
        </w:tc>
        <w:tc>
          <w:tcPr>
            <w:tcW w:w="2242"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Дозировка различна в зависимости от заболевания и протекания (необходима консультация с доктором).</w:t>
            </w:r>
          </w:p>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Предварительно воду открывают и ждут, пока выйдут газы. Желательно выпивать целебную жидкость утром, до завтрака.</w:t>
            </w:r>
          </w:p>
        </w:tc>
        <w:tc>
          <w:tcPr>
            <w:tcW w:w="2244"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Лечение строго по инструкции.</w:t>
            </w:r>
          </w:p>
        </w:tc>
      </w:tr>
      <w:tr w:rsidR="00973454" w:rsidRPr="001D0D3E" w:rsidTr="001D0D3E">
        <w:trPr>
          <w:trHeight w:val="504"/>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t>Показания</w:t>
            </w:r>
          </w:p>
        </w:tc>
        <w:tc>
          <w:tcPr>
            <w:tcW w:w="226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shd w:val="clear" w:color="auto" w:fill="FFFFFF"/>
              </w:rPr>
              <w:t xml:space="preserve">При гастрите, язвах и запорах, панкреатите, холецистите и гепатите, сахарном диабете, в послеоперационный период, </w:t>
            </w:r>
            <w:r w:rsidRPr="001D0D3E">
              <w:rPr>
                <w:color w:val="000000" w:themeColor="text1"/>
                <w:sz w:val="28"/>
                <w:szCs w:val="28"/>
              </w:rPr>
              <w:br/>
            </w:r>
            <w:r w:rsidRPr="001D0D3E">
              <w:rPr>
                <w:color w:val="000000" w:themeColor="text1"/>
                <w:sz w:val="28"/>
                <w:szCs w:val="28"/>
                <w:shd w:val="clear" w:color="auto" w:fill="FFFFFF"/>
              </w:rPr>
              <w:t xml:space="preserve">при гипертонии, депрессии, сбросе лишнего веса, </w:t>
            </w:r>
            <w:r w:rsidRPr="001D0D3E">
              <w:rPr>
                <w:color w:val="000000" w:themeColor="text1"/>
                <w:sz w:val="28"/>
                <w:szCs w:val="28"/>
                <w:shd w:val="clear" w:color="auto" w:fill="FFFFFF"/>
              </w:rPr>
              <w:lastRenderedPageBreak/>
              <w:t xml:space="preserve">бесплодии у мужчин, для очищения организма. </w:t>
            </w:r>
            <w:r w:rsidRPr="001D0D3E">
              <w:rPr>
                <w:color w:val="000000" w:themeColor="text1"/>
                <w:sz w:val="28"/>
                <w:szCs w:val="28"/>
              </w:rPr>
              <w:br/>
            </w:r>
            <w:r w:rsidRPr="001D0D3E">
              <w:rPr>
                <w:color w:val="000000" w:themeColor="text1"/>
                <w:sz w:val="28"/>
                <w:szCs w:val="28"/>
              </w:rPr>
              <w:br/>
            </w:r>
          </w:p>
        </w:tc>
        <w:tc>
          <w:tcPr>
            <w:tcW w:w="2242" w:type="dxa"/>
          </w:tcPr>
          <w:p w:rsidR="00973454" w:rsidRPr="001D0D3E" w:rsidRDefault="00973454" w:rsidP="001D0D3E">
            <w:pPr>
              <w:numPr>
                <w:ilvl w:val="0"/>
                <w:numId w:val="15"/>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lastRenderedPageBreak/>
              <w:t>Сниженная деятельность ЖКТ; гастрит с низкой и высокой кислотностью; гепатит и другие патологии печени; ожирение; панкреатит;</w:t>
            </w:r>
          </w:p>
          <w:p w:rsidR="00973454" w:rsidRPr="001D0D3E" w:rsidRDefault="00973454" w:rsidP="001D0D3E">
            <w:pPr>
              <w:numPr>
                <w:ilvl w:val="0"/>
                <w:numId w:val="15"/>
              </w:numPr>
              <w:shd w:val="clear" w:color="auto" w:fill="FFFFFF"/>
              <w:spacing w:before="38" w:after="100" w:afterAutospacing="1" w:line="360" w:lineRule="auto"/>
              <w:ind w:left="0"/>
              <w:rPr>
                <w:color w:val="000000" w:themeColor="text1"/>
                <w:sz w:val="28"/>
                <w:szCs w:val="28"/>
              </w:rPr>
            </w:pPr>
            <w:r w:rsidRPr="001D0D3E">
              <w:rPr>
                <w:color w:val="000000" w:themeColor="text1"/>
                <w:sz w:val="28"/>
                <w:szCs w:val="28"/>
              </w:rPr>
              <w:t xml:space="preserve">холецистит; нарушенный функционал жёлчных протоков; сахарный </w:t>
            </w:r>
            <w:r w:rsidRPr="001D0D3E">
              <w:rPr>
                <w:color w:val="000000" w:themeColor="text1"/>
                <w:sz w:val="28"/>
                <w:szCs w:val="28"/>
              </w:rPr>
              <w:lastRenderedPageBreak/>
              <w:t>диабет; алкогольная и другая интоксикация;</w:t>
            </w:r>
          </w:p>
          <w:p w:rsidR="00973454" w:rsidRPr="001D0D3E" w:rsidRDefault="00973454" w:rsidP="001D0D3E">
            <w:pPr>
              <w:numPr>
                <w:ilvl w:val="0"/>
                <w:numId w:val="15"/>
              </w:numPr>
              <w:shd w:val="clear" w:color="auto" w:fill="FFFFFF"/>
              <w:spacing w:before="38" w:after="100" w:afterAutospacing="1" w:line="360" w:lineRule="auto"/>
              <w:ind w:left="0"/>
              <w:rPr>
                <w:color w:val="000000" w:themeColor="text1"/>
                <w:sz w:val="28"/>
                <w:szCs w:val="28"/>
              </w:rPr>
            </w:pPr>
            <w:r w:rsidRPr="001D0D3E">
              <w:rPr>
                <w:color w:val="000000" w:themeColor="text1"/>
                <w:sz w:val="28"/>
                <w:szCs w:val="28"/>
              </w:rPr>
              <w:t>кашель; гормональные сбои; хронические проблемы с испражнением;</w:t>
            </w:r>
          </w:p>
          <w:p w:rsidR="00973454" w:rsidRPr="001D0D3E" w:rsidRDefault="00973454" w:rsidP="001D0D3E">
            <w:pPr>
              <w:numPr>
                <w:ilvl w:val="0"/>
                <w:numId w:val="15"/>
              </w:numPr>
              <w:shd w:val="clear" w:color="auto" w:fill="FFFFFF"/>
              <w:spacing w:before="38" w:after="100" w:afterAutospacing="1" w:line="360" w:lineRule="auto"/>
              <w:ind w:left="0"/>
              <w:rPr>
                <w:color w:val="000000" w:themeColor="text1"/>
                <w:sz w:val="28"/>
                <w:szCs w:val="28"/>
              </w:rPr>
            </w:pPr>
            <w:r w:rsidRPr="001D0D3E">
              <w:rPr>
                <w:color w:val="000000" w:themeColor="text1"/>
                <w:sz w:val="28"/>
                <w:szCs w:val="28"/>
              </w:rPr>
              <w:t>диатез.</w:t>
            </w:r>
          </w:p>
          <w:p w:rsidR="00973454" w:rsidRPr="001D0D3E" w:rsidRDefault="00973454" w:rsidP="001D0D3E">
            <w:pPr>
              <w:spacing w:line="360" w:lineRule="auto"/>
              <w:contextualSpacing/>
              <w:rPr>
                <w:color w:val="000000" w:themeColor="text1"/>
                <w:sz w:val="28"/>
                <w:szCs w:val="28"/>
              </w:rPr>
            </w:pPr>
          </w:p>
        </w:tc>
        <w:tc>
          <w:tcPr>
            <w:tcW w:w="2244" w:type="dxa"/>
          </w:tcPr>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lastRenderedPageBreak/>
              <w:t>все, что связанно с ЖКТ – язвы и гастриты с разной степенью кислотности, синдром раздраженного кишечника и запоры;</w:t>
            </w:r>
          </w:p>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 xml:space="preserve">патологии </w:t>
            </w:r>
            <w:r w:rsidRPr="001D0D3E">
              <w:rPr>
                <w:color w:val="000000" w:themeColor="text1"/>
                <w:sz w:val="28"/>
                <w:szCs w:val="28"/>
              </w:rPr>
              <w:lastRenderedPageBreak/>
              <w:t>желчевыводящих путей;</w:t>
            </w:r>
          </w:p>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сахарный диабет;</w:t>
            </w:r>
          </w:p>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нарушения обмена веществ;</w:t>
            </w:r>
          </w:p>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заболевания печени;</w:t>
            </w:r>
          </w:p>
          <w:p w:rsidR="00973454" w:rsidRPr="001D0D3E" w:rsidRDefault="007669BE" w:rsidP="001D0D3E">
            <w:pPr>
              <w:numPr>
                <w:ilvl w:val="0"/>
                <w:numId w:val="16"/>
              </w:numPr>
              <w:shd w:val="clear" w:color="auto" w:fill="FFFFFF"/>
              <w:spacing w:before="100" w:beforeAutospacing="1" w:after="100" w:afterAutospacing="1" w:line="360" w:lineRule="auto"/>
              <w:ind w:left="0"/>
              <w:rPr>
                <w:color w:val="000000" w:themeColor="text1"/>
                <w:sz w:val="28"/>
                <w:szCs w:val="28"/>
              </w:rPr>
            </w:pPr>
            <w:hyperlink r:id="rId36" w:tgtFrame="_blank" w:history="1">
              <w:r w:rsidR="00973454" w:rsidRPr="001D0D3E">
                <w:rPr>
                  <w:color w:val="000000" w:themeColor="text1"/>
                  <w:sz w:val="28"/>
                  <w:szCs w:val="28"/>
                </w:rPr>
                <w:t>ожирение</w:t>
              </w:r>
            </w:hyperlink>
            <w:r w:rsidR="00973454" w:rsidRPr="001D0D3E">
              <w:rPr>
                <w:color w:val="000000" w:themeColor="text1"/>
                <w:sz w:val="28"/>
                <w:szCs w:val="28"/>
              </w:rPr>
              <w:t>;</w:t>
            </w:r>
          </w:p>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болезни почек;</w:t>
            </w:r>
          </w:p>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женские болезни;</w:t>
            </w:r>
          </w:p>
          <w:p w:rsidR="00973454" w:rsidRPr="001D0D3E" w:rsidRDefault="00973454" w:rsidP="001D0D3E">
            <w:pPr>
              <w:numPr>
                <w:ilvl w:val="0"/>
                <w:numId w:val="16"/>
              </w:numPr>
              <w:shd w:val="clear" w:color="auto" w:fill="FFFFFF"/>
              <w:spacing w:before="100" w:beforeAutospacing="1" w:line="360" w:lineRule="auto"/>
              <w:ind w:left="0"/>
              <w:rPr>
                <w:color w:val="000000" w:themeColor="text1"/>
                <w:sz w:val="28"/>
                <w:szCs w:val="28"/>
              </w:rPr>
            </w:pPr>
            <w:r w:rsidRPr="001D0D3E">
              <w:rPr>
                <w:color w:val="000000" w:themeColor="text1"/>
                <w:sz w:val="28"/>
                <w:szCs w:val="28"/>
              </w:rPr>
              <w:t>уретрит и цистит;</w:t>
            </w:r>
          </w:p>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болезни желчного пузыря;</w:t>
            </w:r>
          </w:p>
        </w:tc>
      </w:tr>
      <w:tr w:rsidR="00973454" w:rsidRPr="001D0D3E" w:rsidTr="001D0D3E">
        <w:trPr>
          <w:trHeight w:val="504"/>
        </w:trPr>
        <w:tc>
          <w:tcPr>
            <w:tcW w:w="2609" w:type="dxa"/>
          </w:tcPr>
          <w:p w:rsidR="00973454" w:rsidRPr="001D0D3E" w:rsidRDefault="00973454" w:rsidP="001D0D3E">
            <w:pPr>
              <w:spacing w:line="360" w:lineRule="auto"/>
              <w:contextualSpacing/>
              <w:rPr>
                <w:color w:val="000000" w:themeColor="text1"/>
                <w:sz w:val="28"/>
                <w:szCs w:val="28"/>
              </w:rPr>
            </w:pPr>
            <w:r w:rsidRPr="001D0D3E">
              <w:rPr>
                <w:color w:val="000000" w:themeColor="text1"/>
                <w:sz w:val="28"/>
                <w:szCs w:val="28"/>
              </w:rPr>
              <w:lastRenderedPageBreak/>
              <w:t>Противопоказания</w:t>
            </w:r>
          </w:p>
        </w:tc>
        <w:tc>
          <w:tcPr>
            <w:tcW w:w="2269" w:type="dxa"/>
            <w:shd w:val="clear" w:color="auto" w:fill="auto"/>
          </w:tcPr>
          <w:p w:rsidR="00973454" w:rsidRPr="001D0D3E" w:rsidRDefault="00973454" w:rsidP="001D0D3E">
            <w:pPr>
              <w:spacing w:line="360" w:lineRule="auto"/>
              <w:contextualSpacing/>
              <w:rPr>
                <w:color w:val="000000" w:themeColor="text1"/>
                <w:sz w:val="28"/>
                <w:szCs w:val="28"/>
                <w:shd w:val="clear" w:color="auto" w:fill="FFFFFF"/>
              </w:rPr>
            </w:pPr>
            <w:r w:rsidRPr="001D0D3E">
              <w:rPr>
                <w:color w:val="000000" w:themeColor="text1"/>
                <w:sz w:val="28"/>
                <w:szCs w:val="28"/>
              </w:rPr>
              <w:t xml:space="preserve">При тяжелых нарушениях двигательной деятельности желудка, при нарушениях моторной и эвакуаторной функций желудка, кровоточащей </w:t>
            </w:r>
            <w:r w:rsidRPr="001D0D3E">
              <w:rPr>
                <w:color w:val="000000" w:themeColor="text1"/>
                <w:sz w:val="28"/>
                <w:szCs w:val="28"/>
              </w:rPr>
              <w:lastRenderedPageBreak/>
              <w:t>язве</w:t>
            </w:r>
            <w:r w:rsidRPr="001D0D3E">
              <w:rPr>
                <w:color w:val="000000" w:themeColor="text1"/>
                <w:sz w:val="28"/>
                <w:szCs w:val="28"/>
                <w:shd w:val="clear" w:color="auto" w:fill="F2F2F2"/>
              </w:rPr>
              <w:t xml:space="preserve"> </w:t>
            </w:r>
            <w:r w:rsidRPr="001D0D3E">
              <w:rPr>
                <w:color w:val="000000" w:themeColor="text1"/>
                <w:sz w:val="28"/>
                <w:szCs w:val="28"/>
              </w:rPr>
              <w:t>желудка и 12-перстной кишки, при заболеваниях желудка, 12-перстной кишки, кишечника, печени и желчевыводящих путей в острой фазе. Также запрещен прием «Донат Mg» при наличии онкологических заболеваний.</w:t>
            </w:r>
          </w:p>
        </w:tc>
        <w:tc>
          <w:tcPr>
            <w:tcW w:w="2242" w:type="dxa"/>
          </w:tcPr>
          <w:p w:rsidR="00973454" w:rsidRPr="001D0D3E" w:rsidRDefault="00973454" w:rsidP="001D0D3E">
            <w:pPr>
              <w:numPr>
                <w:ilvl w:val="0"/>
                <w:numId w:val="17"/>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lastRenderedPageBreak/>
              <w:t>болезни в период обострения;</w:t>
            </w:r>
          </w:p>
          <w:p w:rsidR="00973454" w:rsidRPr="001D0D3E" w:rsidRDefault="00973454" w:rsidP="001D0D3E">
            <w:pPr>
              <w:numPr>
                <w:ilvl w:val="0"/>
                <w:numId w:val="17"/>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дети до 14 лет;</w:t>
            </w:r>
          </w:p>
          <w:p w:rsidR="00973454" w:rsidRPr="001D0D3E" w:rsidRDefault="00973454" w:rsidP="001D0D3E">
            <w:pPr>
              <w:numPr>
                <w:ilvl w:val="0"/>
                <w:numId w:val="17"/>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отложения солей в суставах;</w:t>
            </w:r>
          </w:p>
          <w:p w:rsidR="00973454" w:rsidRPr="001D0D3E" w:rsidRDefault="00973454" w:rsidP="001D0D3E">
            <w:pPr>
              <w:numPr>
                <w:ilvl w:val="0"/>
                <w:numId w:val="17"/>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заболевания сердечно-сосудистой системы;</w:t>
            </w:r>
          </w:p>
          <w:p w:rsidR="00973454" w:rsidRPr="001D0D3E" w:rsidRDefault="00973454" w:rsidP="001D0D3E">
            <w:pPr>
              <w:numPr>
                <w:ilvl w:val="0"/>
                <w:numId w:val="17"/>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гипертония;</w:t>
            </w:r>
          </w:p>
          <w:p w:rsidR="00973454" w:rsidRPr="001D0D3E" w:rsidRDefault="00973454" w:rsidP="001D0D3E">
            <w:pPr>
              <w:numPr>
                <w:ilvl w:val="0"/>
                <w:numId w:val="17"/>
              </w:numPr>
              <w:shd w:val="clear" w:color="auto" w:fill="FFFFFF"/>
              <w:spacing w:line="360" w:lineRule="auto"/>
              <w:ind w:left="0"/>
              <w:textAlignment w:val="baseline"/>
              <w:rPr>
                <w:color w:val="000000" w:themeColor="text1"/>
                <w:sz w:val="28"/>
                <w:szCs w:val="28"/>
              </w:rPr>
            </w:pPr>
            <w:r w:rsidRPr="001D0D3E">
              <w:rPr>
                <w:color w:val="000000" w:themeColor="text1"/>
                <w:sz w:val="28"/>
                <w:szCs w:val="28"/>
              </w:rPr>
              <w:t>нарушения работы почек.</w:t>
            </w:r>
          </w:p>
        </w:tc>
        <w:tc>
          <w:tcPr>
            <w:tcW w:w="2244" w:type="dxa"/>
          </w:tcPr>
          <w:p w:rsidR="00973454" w:rsidRPr="001D0D3E" w:rsidRDefault="00973454" w:rsidP="001D0D3E">
            <w:pPr>
              <w:numPr>
                <w:ilvl w:val="0"/>
                <w:numId w:val="16"/>
              </w:numPr>
              <w:shd w:val="clear" w:color="auto" w:fill="FFFFFF"/>
              <w:spacing w:before="100" w:beforeAutospacing="1" w:after="100" w:afterAutospacing="1" w:line="360" w:lineRule="auto"/>
              <w:ind w:left="0"/>
              <w:rPr>
                <w:color w:val="000000" w:themeColor="text1"/>
                <w:sz w:val="28"/>
                <w:szCs w:val="28"/>
              </w:rPr>
            </w:pPr>
            <w:r w:rsidRPr="001D0D3E">
              <w:rPr>
                <w:color w:val="000000" w:themeColor="text1"/>
                <w:sz w:val="28"/>
                <w:szCs w:val="28"/>
              </w:rPr>
              <w:t xml:space="preserve">1 тип диабета, хроническое воспаление почек, тяжелые нарушения функции почек, наличие в мочевыводящих протоках и почках </w:t>
            </w:r>
            <w:r w:rsidRPr="001D0D3E">
              <w:rPr>
                <w:color w:val="000000" w:themeColor="text1"/>
                <w:sz w:val="28"/>
                <w:szCs w:val="28"/>
              </w:rPr>
              <w:lastRenderedPageBreak/>
              <w:t xml:space="preserve">крупных камней, восполение желчевыводящих протоков </w:t>
            </w:r>
          </w:p>
        </w:tc>
      </w:tr>
    </w:tbl>
    <w:p w:rsidR="00973454" w:rsidRPr="001D0D3E" w:rsidRDefault="00973454" w:rsidP="001D0D3E">
      <w:pPr>
        <w:spacing w:line="360" w:lineRule="auto"/>
        <w:contextualSpacing/>
        <w:rPr>
          <w:rFonts w:ascii="Times New Roman" w:hAnsi="Times New Roman" w:cs="Times New Roman"/>
          <w:color w:val="000000" w:themeColor="text1"/>
          <w:sz w:val="28"/>
          <w:szCs w:val="28"/>
        </w:rPr>
      </w:pPr>
    </w:p>
    <w:p w:rsidR="00973454" w:rsidRPr="001D0D3E" w:rsidRDefault="00973454" w:rsidP="001D0D3E">
      <w:pPr>
        <w:spacing w:line="360" w:lineRule="auto"/>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br w:type="page"/>
      </w:r>
    </w:p>
    <w:p w:rsidR="00F550C6" w:rsidRPr="00FB22B1" w:rsidRDefault="00F550C6" w:rsidP="006379DA">
      <w:pPr>
        <w:pStyle w:val="1"/>
        <w:numPr>
          <w:ilvl w:val="0"/>
          <w:numId w:val="28"/>
        </w:numPr>
        <w:rPr>
          <w:rFonts w:ascii="Times New Roman" w:eastAsia="Times New Roman" w:hAnsi="Times New Roman" w:cs="Times New Roman"/>
          <w:color w:val="000000" w:themeColor="text1"/>
        </w:rPr>
      </w:pPr>
      <w:bookmarkStart w:id="56" w:name="_Toc42781269"/>
      <w:r w:rsidRPr="006379DA">
        <w:rPr>
          <w:rFonts w:ascii="Times New Roman" w:eastAsia="Times New Roman" w:hAnsi="Times New Roman" w:cs="Times New Roman"/>
          <w:color w:val="000000" w:themeColor="text1"/>
        </w:rPr>
        <w:lastRenderedPageBreak/>
        <w:t>Тема № 8 (12 часов).</w:t>
      </w:r>
      <w:r w:rsidR="00FB22B1">
        <w:rPr>
          <w:rFonts w:ascii="Times New Roman" w:eastAsia="Times New Roman" w:hAnsi="Times New Roman" w:cs="Times New Roman"/>
          <w:color w:val="000000" w:themeColor="text1"/>
        </w:rPr>
        <w:t xml:space="preserve"> </w:t>
      </w:r>
      <w:r w:rsidR="00C77014" w:rsidRPr="00FB22B1">
        <w:rPr>
          <w:rFonts w:ascii="Times New Roman" w:eastAsia="Times New Roman" w:hAnsi="Times New Roman" w:cs="Times New Roman"/>
          <w:color w:val="000000" w:themeColor="text1"/>
        </w:rPr>
        <w:t>«</w:t>
      </w:r>
      <w:r w:rsidRPr="00FB22B1">
        <w:rPr>
          <w:rFonts w:ascii="Times New Roman" w:eastAsia="Times New Roman" w:hAnsi="Times New Roman" w:cs="Times New Roman"/>
          <w:color w:val="000000" w:themeColor="text1"/>
        </w:rPr>
        <w:t>Парфюмерно-косметические товары. Анализ  ассортимента.</w:t>
      </w:r>
      <w:r w:rsidR="00C77014" w:rsidRPr="00FB22B1">
        <w:rPr>
          <w:rFonts w:ascii="Times New Roman" w:eastAsia="Times New Roman" w:hAnsi="Times New Roman" w:cs="Times New Roman"/>
          <w:color w:val="000000" w:themeColor="text1"/>
        </w:rPr>
        <w:t xml:space="preserve"> </w:t>
      </w:r>
      <w:r w:rsidRPr="00FB22B1">
        <w:rPr>
          <w:rFonts w:ascii="Times New Roman" w:eastAsia="Times New Roman" w:hAnsi="Times New Roman" w:cs="Times New Roman"/>
          <w:color w:val="000000" w:themeColor="text1"/>
        </w:rPr>
        <w:t>Хранение. Реализация</w:t>
      </w:r>
      <w:r w:rsidR="00C77014" w:rsidRPr="00FB22B1">
        <w:rPr>
          <w:rFonts w:ascii="Times New Roman" w:eastAsia="Times New Roman" w:hAnsi="Times New Roman" w:cs="Times New Roman"/>
          <w:color w:val="000000" w:themeColor="text1"/>
        </w:rPr>
        <w:t>»</w:t>
      </w:r>
      <w:bookmarkEnd w:id="56"/>
    </w:p>
    <w:p w:rsidR="00F550C6" w:rsidRPr="001D0D3E" w:rsidRDefault="00F550C6" w:rsidP="001D0D3E">
      <w:pPr>
        <w:suppressAutoHyphens/>
        <w:spacing w:after="0" w:line="360" w:lineRule="auto"/>
        <w:jc w:val="both"/>
        <w:rPr>
          <w:rFonts w:ascii="Times New Roman" w:eastAsia="Times New Roman" w:hAnsi="Times New Roman" w:cs="Times New Roman"/>
          <w:bCs/>
          <w:color w:val="000000" w:themeColor="text1"/>
          <w:sz w:val="28"/>
          <w:szCs w:val="28"/>
        </w:rPr>
      </w:pPr>
    </w:p>
    <w:p w:rsidR="00C77014" w:rsidRPr="001D0D3E" w:rsidRDefault="00C77014" w:rsidP="001D0D3E">
      <w:pPr>
        <w:spacing w:line="360" w:lineRule="auto"/>
        <w:ind w:firstLine="709"/>
        <w:rPr>
          <w:rFonts w:ascii="Times New Roman" w:hAnsi="Times New Roman" w:cs="Times New Roman"/>
          <w:color w:val="000000" w:themeColor="text1"/>
          <w:sz w:val="28"/>
          <w:szCs w:val="28"/>
          <w:shd w:val="clear" w:color="auto" w:fill="FFFFFF"/>
        </w:rPr>
      </w:pPr>
      <w:r w:rsidRPr="001D0D3E">
        <w:rPr>
          <w:rStyle w:val="aa"/>
          <w:rFonts w:ascii="Times New Roman" w:hAnsi="Times New Roman" w:cs="Times New Roman"/>
          <w:color w:val="000000" w:themeColor="text1"/>
          <w:sz w:val="28"/>
          <w:szCs w:val="28"/>
          <w:shd w:val="clear" w:color="auto" w:fill="FFFFFF"/>
        </w:rPr>
        <w:t>Парфюмерно-косметическая продукция</w:t>
      </w:r>
      <w:r w:rsidRPr="001D0D3E">
        <w:rPr>
          <w:rFonts w:ascii="Times New Roman" w:hAnsi="Times New Roman" w:cs="Times New Roman"/>
          <w:color w:val="000000" w:themeColor="text1"/>
          <w:sz w:val="28"/>
          <w:szCs w:val="28"/>
          <w:shd w:val="clear" w:color="auto" w:fill="FFFFFF"/>
        </w:rPr>
        <w:t xml:space="preserve"> - вещество или смеси веществ, предназначенные для нанесения непосредственно на внешний покров человека (кожу, волосяной покров, ногти, губы и т.д.)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 и/или ухода за ними. </w:t>
      </w:r>
    </w:p>
    <w:p w:rsidR="00C77014" w:rsidRPr="001D0D3E" w:rsidRDefault="00C77014" w:rsidP="001D0D3E">
      <w:pPr>
        <w:spacing w:line="360" w:lineRule="auto"/>
        <w:rPr>
          <w:rFonts w:ascii="Times New Roman" w:hAnsi="Times New Roman" w:cs="Times New Roman"/>
          <w:b/>
          <w:color w:val="000000" w:themeColor="text1"/>
          <w:sz w:val="28"/>
          <w:szCs w:val="28"/>
          <w:shd w:val="clear" w:color="auto" w:fill="FFFFFF"/>
        </w:rPr>
      </w:pPr>
      <w:r w:rsidRPr="001D0D3E">
        <w:rPr>
          <w:rFonts w:ascii="Times New Roman" w:hAnsi="Times New Roman" w:cs="Times New Roman"/>
          <w:b/>
          <w:color w:val="000000" w:themeColor="text1"/>
          <w:sz w:val="28"/>
          <w:szCs w:val="28"/>
          <w:shd w:val="clear" w:color="auto" w:fill="FFFFFF"/>
        </w:rPr>
        <w:t>Классификация:</w:t>
      </w:r>
    </w:p>
    <w:p w:rsidR="00C77014" w:rsidRPr="001D0D3E" w:rsidRDefault="00C77014" w:rsidP="001D0D3E">
      <w:pPr>
        <w:pStyle w:val="a7"/>
        <w:numPr>
          <w:ilvl w:val="0"/>
          <w:numId w:val="21"/>
        </w:numPr>
        <w:spacing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По назначению:</w:t>
      </w:r>
    </w:p>
    <w:p w:rsidR="005E24BC" w:rsidRPr="005E24BC" w:rsidRDefault="00C77014" w:rsidP="005E24BC">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предназначенные для ухода за волосам</w:t>
      </w:r>
      <w:r w:rsidR="005E24BC">
        <w:rPr>
          <w:rFonts w:ascii="Times New Roman" w:hAnsi="Times New Roman" w:cs="Times New Roman"/>
          <w:color w:val="000000" w:themeColor="text1"/>
          <w:sz w:val="28"/>
          <w:szCs w:val="28"/>
        </w:rPr>
        <w:t>и</w:t>
      </w:r>
      <w:r w:rsidR="00545469">
        <w:rPr>
          <w:rFonts w:ascii="Times New Roman" w:hAnsi="Times New Roman" w:cs="Times New Roman"/>
          <w:color w:val="000000" w:themeColor="text1"/>
          <w:sz w:val="28"/>
          <w:szCs w:val="28"/>
        </w:rPr>
        <w:t>,</w:t>
      </w:r>
    </w:p>
    <w:p w:rsidR="00C77014" w:rsidRPr="001D0D3E" w:rsidRDefault="00C77014" w:rsidP="001D0D3E">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 </w:t>
      </w:r>
      <w:r w:rsidR="00545469">
        <w:rPr>
          <w:rFonts w:ascii="Times New Roman" w:hAnsi="Times New Roman" w:cs="Times New Roman"/>
          <w:color w:val="000000" w:themeColor="text1"/>
          <w:sz w:val="28"/>
          <w:szCs w:val="28"/>
        </w:rPr>
        <w:t>предназначенные для лица и тела,</w:t>
      </w:r>
    </w:p>
    <w:p w:rsidR="00C77014" w:rsidRPr="001D0D3E" w:rsidRDefault="00C77014" w:rsidP="001D0D3E">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предназнач</w:t>
      </w:r>
      <w:r w:rsidR="005E24BC">
        <w:rPr>
          <w:rFonts w:ascii="Times New Roman" w:hAnsi="Times New Roman" w:cs="Times New Roman"/>
          <w:color w:val="000000" w:themeColor="text1"/>
          <w:sz w:val="28"/>
          <w:szCs w:val="28"/>
        </w:rPr>
        <w:t>енные для ухода за полостью рта</w:t>
      </w:r>
      <w:r w:rsidR="00545469">
        <w:rPr>
          <w:rFonts w:ascii="Times New Roman" w:hAnsi="Times New Roman" w:cs="Times New Roman"/>
          <w:color w:val="000000" w:themeColor="text1"/>
          <w:sz w:val="28"/>
          <w:szCs w:val="28"/>
        </w:rPr>
        <w:t>,</w:t>
      </w:r>
      <w:r w:rsidR="005E24BC">
        <w:rPr>
          <w:rFonts w:ascii="Times New Roman" w:hAnsi="Times New Roman" w:cs="Times New Roman"/>
          <w:color w:val="000000" w:themeColor="text1"/>
          <w:sz w:val="28"/>
          <w:szCs w:val="28"/>
        </w:rPr>
        <w:t xml:space="preserve"> </w:t>
      </w:r>
    </w:p>
    <w:p w:rsidR="00C77014" w:rsidRPr="001D0D3E" w:rsidRDefault="00C77014" w:rsidP="001D0D3E">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предназначенные для ухода а ногтями.</w:t>
      </w:r>
    </w:p>
    <w:p w:rsidR="00C77014" w:rsidRPr="001D0D3E" w:rsidRDefault="00C77014" w:rsidP="001D0D3E">
      <w:pPr>
        <w:pStyle w:val="a7"/>
        <w:numPr>
          <w:ilvl w:val="0"/>
          <w:numId w:val="21"/>
        </w:numPr>
        <w:spacing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По месту происхождения (например, американские или французские).</w:t>
      </w:r>
    </w:p>
    <w:p w:rsidR="00C77014" w:rsidRPr="001D0D3E" w:rsidRDefault="00545469" w:rsidP="001D0D3E">
      <w:pPr>
        <w:pStyle w:val="a7"/>
        <w:numPr>
          <w:ilvl w:val="0"/>
          <w:numId w:val="21"/>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фирме-производителю</w:t>
      </w:r>
      <w:r w:rsidR="00C77014" w:rsidRPr="001D0D3E">
        <w:rPr>
          <w:rFonts w:ascii="Times New Roman" w:hAnsi="Times New Roman" w:cs="Times New Roman"/>
          <w:color w:val="000000" w:themeColor="text1"/>
          <w:sz w:val="28"/>
          <w:szCs w:val="28"/>
        </w:rPr>
        <w:t>.</w:t>
      </w:r>
    </w:p>
    <w:p w:rsidR="00C77014" w:rsidRPr="001D0D3E" w:rsidRDefault="00C77014" w:rsidP="001D0D3E">
      <w:pPr>
        <w:pStyle w:val="a7"/>
        <w:numPr>
          <w:ilvl w:val="0"/>
          <w:numId w:val="21"/>
        </w:numPr>
        <w:spacing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По консистенции:</w:t>
      </w:r>
    </w:p>
    <w:p w:rsidR="00C77014" w:rsidRPr="001D0D3E" w:rsidRDefault="00C77014" w:rsidP="001D0D3E">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сухие,</w:t>
      </w:r>
    </w:p>
    <w:p w:rsidR="00C77014" w:rsidRPr="001D0D3E" w:rsidRDefault="00C77014" w:rsidP="001D0D3E">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жидкие,</w:t>
      </w:r>
    </w:p>
    <w:p w:rsidR="00C77014" w:rsidRPr="001D0D3E" w:rsidRDefault="00C77014" w:rsidP="001D0D3E">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воскообразные,</w:t>
      </w:r>
    </w:p>
    <w:p w:rsidR="005E24BC" w:rsidRPr="00545469" w:rsidRDefault="00C77014" w:rsidP="00545469">
      <w:pPr>
        <w:pStyle w:val="a7"/>
        <w:spacing w:line="360" w:lineRule="auto"/>
        <w:ind w:left="1080"/>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на масляной основе.</w:t>
      </w:r>
    </w:p>
    <w:p w:rsidR="00C77014" w:rsidRPr="001D0D3E" w:rsidRDefault="00C77014" w:rsidP="001D0D3E">
      <w:pPr>
        <w:spacing w:line="360" w:lineRule="auto"/>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Требования к маркировке</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наименование, название (при наличии) парфюмерно-косметической продукции;</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назначение парфюмерно-косметической продукции, если это не следует из наименования продукции;</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lastRenderedPageBreak/>
        <w:t>- косметика, предназначенная для детей, должна иметь соответствующую информацию в маркировке;</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наименование изготовителя и его местонахождение (юридический адрес, включая страну);</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цвет и/или тон (для декоративной косметики и окрашивающих средств);</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массовую долю фторида (%, или мг/кг, или ppm) для средств гигиены полости рта, содержащих соединения фтора;</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срок годности:</w:t>
      </w:r>
    </w:p>
    <w:p w:rsidR="00C77014" w:rsidRPr="001D0D3E" w:rsidRDefault="00C77014" w:rsidP="001D0D3E">
      <w:pPr>
        <w:pStyle w:val="a6"/>
        <w:shd w:val="clear" w:color="auto" w:fill="FFFFFF"/>
        <w:spacing w:before="0" w:beforeAutospacing="0" w:after="240" w:afterAutospacing="0" w:line="360" w:lineRule="auto"/>
        <w:contextualSpacing/>
        <w:rPr>
          <w:color w:val="000000" w:themeColor="text1"/>
          <w:sz w:val="28"/>
          <w:szCs w:val="28"/>
        </w:rPr>
      </w:pPr>
      <w:r w:rsidRPr="001D0D3E">
        <w:rPr>
          <w:color w:val="000000" w:themeColor="text1"/>
          <w:sz w:val="28"/>
          <w:szCs w:val="28"/>
        </w:rPr>
        <w:t>дата изготовления (месяц, год) и срок годности (месяцев, лет) или надпись "годен до" (месяц, год) или "использовать до" (месяц, год);</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описание условий хранения в случае, если эти условия отличаются от стандартных;</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lastRenderedPageBreak/>
        <w:t>- номер партии или специальный код, позволяющие идентифицировать партию парфюмерно-косметической продукции;</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w:t>
      </w:r>
      <w:r w:rsidRPr="001D0D3E">
        <w:rPr>
          <w:rStyle w:val="aa"/>
          <w:b w:val="0"/>
          <w:color w:val="000000" w:themeColor="text1"/>
          <w:sz w:val="28"/>
          <w:szCs w:val="28"/>
        </w:rPr>
        <w:t>список ингредиентов.</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xml:space="preserve">При этом списку ингредиентов должен предшествовать заголовок </w:t>
      </w:r>
      <w:r w:rsidRPr="001D0D3E">
        <w:rPr>
          <w:b/>
          <w:color w:val="000000" w:themeColor="text1"/>
          <w:sz w:val="28"/>
          <w:szCs w:val="28"/>
        </w:rPr>
        <w:t>"</w:t>
      </w:r>
      <w:r w:rsidRPr="001D0D3E">
        <w:rPr>
          <w:rStyle w:val="aa"/>
          <w:b w:val="0"/>
          <w:color w:val="000000" w:themeColor="text1"/>
          <w:sz w:val="28"/>
          <w:szCs w:val="28"/>
        </w:rPr>
        <w:t>Ингредиенты" или "Состав".</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Ингредиенты указывают в порядке уменьшения их массовой доли в рецептуре, при этом парфюмерную (ароматическую) композицию указывают как единый ингредиент без раскрытия ее состава.</w:t>
      </w:r>
    </w:p>
    <w:p w:rsidR="00C77014" w:rsidRPr="001D0D3E" w:rsidRDefault="00C77014"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Правила хранения парфюмерно-косметической продукции</w:t>
      </w:r>
    </w:p>
    <w:p w:rsidR="00C77014" w:rsidRPr="001D0D3E" w:rsidRDefault="00C7701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Парфюмерно-косметические товары и мыло должны храниться в сухих, закрытых, хорошо проветриваемых помещениях (на складах должно применяться активное вентилирование). Температура в складских помещениях должна поддерживаться на уровне от +5°С до +25“С. При хранении жидкого мыла, вазелина температура может быть не ниже 0“С, твердого туалетного мыла — -5’С, шампуней — не ниже -20°С. Верхний предел для всех товаров — +25°С. Резкие колебания температуры нежелательны.</w:t>
      </w:r>
    </w:p>
    <w:p w:rsidR="00C77014" w:rsidRPr="001D0D3E" w:rsidRDefault="00C7701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Относительная влажность воздуха должна быть не выше 70%, для мыла — не выше 75%.</w:t>
      </w:r>
    </w:p>
    <w:p w:rsidR="00C77014" w:rsidRPr="001D0D3E" w:rsidRDefault="00C7701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Не допускается хранение парфюмерно-косметических товаров и мыла вблизи отопительных приборов.</w:t>
      </w:r>
    </w:p>
    <w:p w:rsidR="00C77014" w:rsidRPr="001D0D3E" w:rsidRDefault="00C7701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При хранении парфюмерно-косметических товаров необходимо соблюдать правила пожарной безопасности, так как многие из них огне- и взрывоопасны (спиртовая парфюмерия, жидкость для снятия лака, товары в аэрозольной упаковке).</w:t>
      </w:r>
    </w:p>
    <w:p w:rsidR="00C77014" w:rsidRPr="001D0D3E" w:rsidRDefault="00C77014"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lastRenderedPageBreak/>
        <w:t>Парфюмерно-косметические товары хранят в ненарушенной фабричной упаковке во избежание испарений жидких продуктов, ухудшения запаха, окисления.</w:t>
      </w:r>
    </w:p>
    <w:p w:rsidR="00C77014" w:rsidRPr="001D0D3E" w:rsidRDefault="00C77014" w:rsidP="001D0D3E">
      <w:pPr>
        <w:pStyle w:val="a6"/>
        <w:shd w:val="clear" w:color="auto" w:fill="FFFFFF"/>
        <w:spacing w:before="0" w:beforeAutospacing="0" w:after="240" w:afterAutospacing="0" w:line="360" w:lineRule="auto"/>
        <w:contextualSpacing/>
        <w:rPr>
          <w:b/>
          <w:color w:val="000000" w:themeColor="text1"/>
          <w:sz w:val="28"/>
          <w:szCs w:val="28"/>
        </w:rPr>
      </w:pPr>
      <w:r w:rsidRPr="001D0D3E">
        <w:rPr>
          <w:b/>
          <w:color w:val="000000" w:themeColor="text1"/>
          <w:sz w:val="28"/>
          <w:szCs w:val="28"/>
        </w:rPr>
        <w:t>Правила реализации парфюмерно-косметической продукции</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 xml:space="preserve"> До подачи в торговый зал парфюмерно-косметические товары распаковываются и осматриваются работниками предприятия торговли, проверяется качество (по внешним признакам) каждой единицы товара и наличие о нем необходимой информации.</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Покупателю в торговом зале должна быть предоставлена возможность ознакомиться со свойствами и характеристиками предлагаемых к продаже товаров.</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При продаже парфюмерно - косметических товаров продавец доводит до сведения покупателя информацию о подтверждении соответствия товаров установленным требованиям путём маркировки товаров в установленном порядке знаком соответствия и ознакомления потребителя по его требованию с одним из следующих документов: сертификат или декларация о соответствии; копия сертификата, заверенная держателем подлинника сертификата, нотариусом или органом по сертификации товаров, выдавшим сертификат; товарно-сопроводительные документы. Эти документы должны быть заверены подписью и печатью изготовителя (поставщика, продавца) с указанием его адреса и телефона.</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lastRenderedPageBreak/>
        <w:t>По требованию покупателя продавец обязан ознакомить его с удостоверением качества и безопасности реализуемой партии парфюмерно-косметических товаров, изготовленных на территории Российской Федерации, или его заверенной копией.</w:t>
      </w:r>
    </w:p>
    <w:p w:rsidR="00C77014" w:rsidRPr="001D0D3E" w:rsidRDefault="00C77014" w:rsidP="001D0D3E">
      <w:pPr>
        <w:pStyle w:val="a6"/>
        <w:shd w:val="clear" w:color="auto" w:fill="FFFFFF"/>
        <w:spacing w:before="0" w:beforeAutospacing="0" w:after="240" w:afterAutospacing="0" w:line="360" w:lineRule="auto"/>
        <w:ind w:firstLine="709"/>
        <w:contextualSpacing/>
        <w:rPr>
          <w:color w:val="000000" w:themeColor="text1"/>
          <w:sz w:val="28"/>
          <w:szCs w:val="28"/>
        </w:rPr>
      </w:pPr>
      <w:r w:rsidRPr="001D0D3E">
        <w:rPr>
          <w:color w:val="000000" w:themeColor="text1"/>
          <w:sz w:val="28"/>
          <w:szCs w:val="28"/>
        </w:rPr>
        <w:t>Согласно Перечню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утверждённому постановлением Правительства РФ от 19.01.1998 г. № 55, парфюмерно-косметические товары надлежащего качества возврату или обмену не подлежат.</w:t>
      </w:r>
    </w:p>
    <w:p w:rsidR="00C77014" w:rsidRPr="001D0D3E" w:rsidRDefault="00C77014" w:rsidP="001D0D3E">
      <w:pPr>
        <w:pStyle w:val="a6"/>
        <w:shd w:val="clear" w:color="auto" w:fill="FFFFFF"/>
        <w:spacing w:before="0" w:beforeAutospacing="0" w:after="240" w:afterAutospacing="0" w:line="360" w:lineRule="auto"/>
        <w:contextualSpacing/>
        <w:rPr>
          <w:color w:val="000000" w:themeColor="text1"/>
          <w:sz w:val="28"/>
          <w:szCs w:val="28"/>
        </w:rPr>
      </w:pPr>
    </w:p>
    <w:p w:rsidR="00C77014" w:rsidRPr="001D0D3E" w:rsidRDefault="00C77014" w:rsidP="001D0D3E">
      <w:pPr>
        <w:suppressAutoHyphens/>
        <w:spacing w:after="0" w:line="360" w:lineRule="auto"/>
        <w:contextualSpacing/>
        <w:jc w:val="both"/>
        <w:rPr>
          <w:rFonts w:ascii="Times New Roman" w:eastAsiaTheme="minorEastAsia" w:hAnsi="Times New Roman" w:cs="Times New Roman"/>
          <w:bCs/>
          <w:color w:val="000000" w:themeColor="text1"/>
          <w:sz w:val="28"/>
          <w:szCs w:val="28"/>
          <w:lang w:eastAsia="ru-RU"/>
        </w:rPr>
      </w:pPr>
    </w:p>
    <w:p w:rsidR="00C77014" w:rsidRPr="001D0D3E" w:rsidRDefault="00C77014" w:rsidP="001D0D3E">
      <w:pPr>
        <w:spacing w:line="360" w:lineRule="auto"/>
        <w:contextualSpacing/>
        <w:rPr>
          <w:rFonts w:ascii="Times New Roman" w:eastAsia="Times New Roman" w:hAnsi="Times New Roman" w:cs="Times New Roman"/>
          <w:bCs/>
          <w:color w:val="000000" w:themeColor="text1"/>
          <w:sz w:val="28"/>
          <w:szCs w:val="28"/>
        </w:rPr>
      </w:pPr>
      <w:r w:rsidRPr="001D0D3E">
        <w:rPr>
          <w:rFonts w:ascii="Times New Roman" w:eastAsia="Times New Roman" w:hAnsi="Times New Roman" w:cs="Times New Roman"/>
          <w:bCs/>
          <w:color w:val="000000" w:themeColor="text1"/>
          <w:sz w:val="28"/>
          <w:szCs w:val="28"/>
        </w:rPr>
        <w:br w:type="page"/>
      </w:r>
    </w:p>
    <w:p w:rsidR="00F550C6" w:rsidRPr="00FB22B1" w:rsidRDefault="00F550C6" w:rsidP="006379DA">
      <w:pPr>
        <w:pStyle w:val="1"/>
        <w:numPr>
          <w:ilvl w:val="0"/>
          <w:numId w:val="28"/>
        </w:numPr>
        <w:rPr>
          <w:rFonts w:ascii="Times New Roman" w:eastAsia="Times New Roman" w:hAnsi="Times New Roman" w:cs="Times New Roman"/>
          <w:color w:val="000000" w:themeColor="text1"/>
        </w:rPr>
      </w:pPr>
      <w:bookmarkStart w:id="57" w:name="_Toc42781270"/>
      <w:r w:rsidRPr="006379DA">
        <w:rPr>
          <w:rFonts w:ascii="Times New Roman" w:eastAsia="Times New Roman" w:hAnsi="Times New Roman" w:cs="Times New Roman"/>
          <w:color w:val="000000" w:themeColor="text1"/>
        </w:rPr>
        <w:lastRenderedPageBreak/>
        <w:t>Тема № 9( 6 часов).</w:t>
      </w:r>
      <w:r w:rsidR="00FB22B1">
        <w:rPr>
          <w:rFonts w:ascii="Times New Roman" w:eastAsia="Times New Roman" w:hAnsi="Times New Roman" w:cs="Times New Roman"/>
          <w:color w:val="000000" w:themeColor="text1"/>
        </w:rPr>
        <w:t xml:space="preserve"> </w:t>
      </w:r>
      <w:r w:rsidR="00C77014" w:rsidRPr="00FB22B1">
        <w:rPr>
          <w:rFonts w:ascii="Times New Roman" w:eastAsia="Times New Roman" w:hAnsi="Times New Roman" w:cs="Times New Roman"/>
          <w:color w:val="000000" w:themeColor="text1"/>
        </w:rPr>
        <w:t>«</w:t>
      </w:r>
      <w:r w:rsidRPr="00FB22B1">
        <w:rPr>
          <w:rFonts w:ascii="Times New Roman" w:eastAsia="Times New Roman" w:hAnsi="Times New Roman" w:cs="Times New Roman"/>
          <w:color w:val="000000" w:themeColor="text1"/>
        </w:rPr>
        <w:t>Диетическое питание, питание  детей до 3х лет. Анализ  ассортимента. Хранение. Реализация.</w:t>
      </w:r>
      <w:r w:rsidR="00C77014" w:rsidRPr="00FB22B1">
        <w:rPr>
          <w:rFonts w:ascii="Times New Roman" w:eastAsia="Times New Roman" w:hAnsi="Times New Roman" w:cs="Times New Roman"/>
          <w:color w:val="000000" w:themeColor="text1"/>
        </w:rPr>
        <w:t>»</w:t>
      </w:r>
      <w:bookmarkEnd w:id="57"/>
    </w:p>
    <w:p w:rsidR="00C77014" w:rsidRPr="001D0D3E" w:rsidRDefault="00C77014" w:rsidP="001D0D3E">
      <w:pPr>
        <w:spacing w:line="360" w:lineRule="auto"/>
        <w:rPr>
          <w:rFonts w:ascii="Times New Roman" w:eastAsia="Times New Roman" w:hAnsi="Times New Roman" w:cs="Times New Roman"/>
          <w:bCs/>
          <w:color w:val="000000" w:themeColor="text1"/>
          <w:sz w:val="28"/>
          <w:szCs w:val="28"/>
        </w:rPr>
      </w:pPr>
    </w:p>
    <w:p w:rsidR="00C77014" w:rsidRPr="001D0D3E" w:rsidRDefault="00C77014" w:rsidP="001D0D3E">
      <w:pPr>
        <w:spacing w:line="360" w:lineRule="auto"/>
        <w:ind w:firstLine="709"/>
        <w:contextualSpacing/>
        <w:rPr>
          <w:rFonts w:ascii="Times New Roman" w:hAnsi="Times New Roman" w:cs="Times New Roman"/>
          <w:color w:val="000000" w:themeColor="text1"/>
          <w:spacing w:val="1"/>
          <w:sz w:val="28"/>
          <w:szCs w:val="28"/>
          <w:shd w:val="clear" w:color="auto" w:fill="FFFFFF"/>
        </w:rPr>
      </w:pPr>
      <w:r w:rsidRPr="001D0D3E">
        <w:rPr>
          <w:rFonts w:ascii="Times New Roman" w:hAnsi="Times New Roman" w:cs="Times New Roman"/>
          <w:b/>
          <w:color w:val="000000" w:themeColor="text1"/>
          <w:sz w:val="28"/>
          <w:szCs w:val="28"/>
        </w:rPr>
        <w:t xml:space="preserve">Детское питание </w:t>
      </w:r>
      <w:r w:rsidRPr="001D0D3E">
        <w:rPr>
          <w:rFonts w:ascii="Times New Roman" w:hAnsi="Times New Roman" w:cs="Times New Roman"/>
          <w:color w:val="000000" w:themeColor="text1"/>
          <w:sz w:val="28"/>
          <w:szCs w:val="28"/>
        </w:rPr>
        <w:t xml:space="preserve">- </w:t>
      </w:r>
      <w:r w:rsidRPr="001D0D3E">
        <w:rPr>
          <w:rFonts w:ascii="Times New Roman" w:hAnsi="Times New Roman" w:cs="Times New Roman"/>
          <w:color w:val="000000" w:themeColor="text1"/>
          <w:spacing w:val="1"/>
          <w:sz w:val="28"/>
          <w:szCs w:val="28"/>
          <w:shd w:val="clear" w:color="auto" w:fill="FFFFFF"/>
        </w:rPr>
        <w:t>пищевые продукты, предназначенные для питания детей в возрасте до 14 лет и отвечающие физиологическим потребностям детского организма.</w:t>
      </w:r>
    </w:p>
    <w:p w:rsidR="00C77014" w:rsidRDefault="00C77014" w:rsidP="001D0D3E">
      <w:pPr>
        <w:spacing w:line="360" w:lineRule="auto"/>
        <w:ind w:firstLine="709"/>
        <w:contextualSpacing/>
        <w:rPr>
          <w:rFonts w:ascii="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shd w:val="clear" w:color="auto" w:fill="FFFFFF"/>
        </w:rPr>
        <w:t>Детское питание промышленного производства подразделяется на молочные продукты для вскармливания детей грудного воз</w:t>
      </w:r>
      <w:r w:rsidRPr="001D0D3E">
        <w:rPr>
          <w:rFonts w:ascii="Times New Roman" w:hAnsi="Times New Roman" w:cs="Times New Roman"/>
          <w:color w:val="000000" w:themeColor="text1"/>
          <w:sz w:val="28"/>
          <w:szCs w:val="28"/>
          <w:shd w:val="clear" w:color="auto" w:fill="FFFFFF"/>
        </w:rPr>
        <w:t>раста (молочные смеси) и консервированные продукты для питания детей.</w:t>
      </w:r>
    </w:p>
    <w:p w:rsidR="003E7536" w:rsidRPr="001D0D3E" w:rsidRDefault="003E7536" w:rsidP="001D0D3E">
      <w:pPr>
        <w:spacing w:line="360" w:lineRule="auto"/>
        <w:ind w:firstLine="709"/>
        <w:contextualSpacing/>
        <w:rPr>
          <w:rFonts w:ascii="Times New Roman" w:hAnsi="Times New Roman" w:cs="Times New Roman"/>
          <w:color w:val="000000" w:themeColor="text1"/>
          <w:spacing w:val="1"/>
          <w:sz w:val="28"/>
          <w:szCs w:val="28"/>
          <w:shd w:val="clear" w:color="auto" w:fill="FFFFFF"/>
        </w:rPr>
      </w:pPr>
      <w:r>
        <w:rPr>
          <w:noProof/>
          <w:lang w:eastAsia="ru-RU"/>
        </w:rPr>
        <w:drawing>
          <wp:inline distT="0" distB="0" distL="0" distR="0">
            <wp:extent cx="5156199" cy="2900362"/>
            <wp:effectExtent l="19050" t="0" r="6351" b="0"/>
            <wp:docPr id="91" name="Рисунок 91" descr="https://www.yarosonline.ru/wp-content/uploads/2019/12/Vidy-detskogo-pi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yarosonline.ru/wp-content/uploads/2019/12/Vidy-detskogo-pitaniya.jpg"/>
                    <pic:cNvPicPr>
                      <a:picLocks noChangeAspect="1" noChangeArrowheads="1"/>
                    </pic:cNvPicPr>
                  </pic:nvPicPr>
                  <pic:blipFill>
                    <a:blip r:embed="rId37"/>
                    <a:srcRect/>
                    <a:stretch>
                      <a:fillRect/>
                    </a:stretch>
                  </pic:blipFill>
                  <pic:spPr bwMode="auto">
                    <a:xfrm>
                      <a:off x="0" y="0"/>
                      <a:ext cx="5154903" cy="2899633"/>
                    </a:xfrm>
                    <a:prstGeom prst="rect">
                      <a:avLst/>
                    </a:prstGeom>
                    <a:noFill/>
                    <a:ln w="9525">
                      <a:noFill/>
                      <a:miter lim="800000"/>
                      <a:headEnd/>
                      <a:tailEnd/>
                    </a:ln>
                  </pic:spPr>
                </pic:pic>
              </a:graphicData>
            </a:graphic>
          </wp:inline>
        </w:drawing>
      </w:r>
    </w:p>
    <w:p w:rsidR="00C77014" w:rsidRPr="001D0D3E" w:rsidRDefault="00C77014" w:rsidP="001D0D3E">
      <w:pPr>
        <w:pStyle w:val="a6"/>
        <w:shd w:val="clear" w:color="auto" w:fill="FFFFFF"/>
        <w:spacing w:before="0" w:beforeAutospacing="0" w:after="181" w:afterAutospacing="0" w:line="360" w:lineRule="auto"/>
        <w:contextualSpacing/>
        <w:rPr>
          <w:b/>
          <w:color w:val="000000" w:themeColor="text1"/>
          <w:sz w:val="28"/>
          <w:szCs w:val="28"/>
        </w:rPr>
      </w:pPr>
      <w:r w:rsidRPr="001D0D3E">
        <w:rPr>
          <w:b/>
          <w:color w:val="000000" w:themeColor="text1"/>
          <w:sz w:val="28"/>
          <w:szCs w:val="28"/>
        </w:rPr>
        <w:t xml:space="preserve">Классификация </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1. Возраст детей, на который рассчитана пищевая продукция. В связи с этим различают:</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xml:space="preserve">- для детей раннего возраста (от 0 до 3 лет); </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для детей дошкольного возраста (от 3 до 6 лет);</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для детей школьного возраста (от 6 до 14 лет).</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2. По содержанию воды продукты питания детей подразделяют на две группы:</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продукты с низким содержанием воды (4-15%). (каши, макаронные изделия, муку, сухие молочные смеси);</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lastRenderedPageBreak/>
        <w:t>- продукты с высоким содержанием воды (60-90%). (овощные и фруктовые пюре).</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3. По степени измельчения продуктов детская пищевая продукция бывает предназначена:</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для детей на первых месяцах жизни (применяют гомогенизацию пищевых веществ при величине частиц 150-200 мкм);</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для детей от 6 до 9 месяцев (протирание с величиной частиц до 800 мкм);</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для детей от 10 месяцев до 1,5 лет (измельчение кусочками до 2000 мкм);</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для детей от 1,5 до 3 лет (порционные блюда).</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Консервы для детского питания бывают:</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xml:space="preserve">- из растительного сырья (соки, пюре, овощные и плодоовощные консервы); </w:t>
      </w:r>
    </w:p>
    <w:p w:rsidR="00C77014" w:rsidRPr="001D0D3E" w:rsidRDefault="00C77014" w:rsidP="001D0D3E">
      <w:pPr>
        <w:pStyle w:val="a6"/>
        <w:shd w:val="clear" w:color="auto" w:fill="FFFFFF"/>
        <w:spacing w:before="0" w:beforeAutospacing="0" w:after="181" w:afterAutospacing="0" w:line="360" w:lineRule="auto"/>
        <w:ind w:firstLine="709"/>
        <w:contextualSpacing/>
        <w:rPr>
          <w:color w:val="000000" w:themeColor="text1"/>
          <w:sz w:val="28"/>
          <w:szCs w:val="28"/>
        </w:rPr>
      </w:pPr>
      <w:r w:rsidRPr="001D0D3E">
        <w:rPr>
          <w:color w:val="000000" w:themeColor="text1"/>
          <w:sz w:val="28"/>
          <w:szCs w:val="28"/>
        </w:rPr>
        <w:t>- из мясного сырья (говядина, птица, свинина, печень, сердце, желудок и язык).</w:t>
      </w:r>
    </w:p>
    <w:p w:rsidR="00C77014" w:rsidRPr="001D0D3E" w:rsidRDefault="00C77014" w:rsidP="001D0D3E">
      <w:pPr>
        <w:spacing w:after="0" w:line="360" w:lineRule="auto"/>
        <w:contextualSpacing/>
        <w:rPr>
          <w:rFonts w:ascii="Times New Roman" w:eastAsia="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shd w:val="clear" w:color="auto" w:fill="FFFFFF"/>
        </w:rPr>
        <w:t>Молочные детские смеси могут быть:</w:t>
      </w:r>
    </w:p>
    <w:p w:rsidR="002839E2" w:rsidRPr="001D0D3E" w:rsidRDefault="00C77014" w:rsidP="001D0D3E">
      <w:pPr>
        <w:spacing w:after="0" w:line="360" w:lineRule="auto"/>
        <w:ind w:firstLine="709"/>
        <w:contextualSpacing/>
        <w:rPr>
          <w:rFonts w:ascii="Times New Roman" w:eastAsia="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shd w:val="clear" w:color="auto" w:fill="FFFFFF"/>
        </w:rPr>
        <w:t xml:space="preserve">- адаптированные, </w:t>
      </w:r>
    </w:p>
    <w:p w:rsidR="002839E2" w:rsidRPr="001D0D3E" w:rsidRDefault="00C77014" w:rsidP="001D0D3E">
      <w:pPr>
        <w:spacing w:after="0" w:line="360" w:lineRule="auto"/>
        <w:ind w:firstLine="709"/>
        <w:contextualSpacing/>
        <w:rPr>
          <w:rFonts w:ascii="Times New Roman" w:eastAsia="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shd w:val="clear" w:color="auto" w:fill="FFFFFF"/>
        </w:rPr>
        <w:t>- простые неадаптированные,</w:t>
      </w:r>
    </w:p>
    <w:p w:rsidR="00C77014" w:rsidRPr="001D0D3E" w:rsidRDefault="00C77014" w:rsidP="001D0D3E">
      <w:pPr>
        <w:spacing w:after="0" w:line="360" w:lineRule="auto"/>
        <w:ind w:firstLine="709"/>
        <w:contextualSpacing/>
        <w:rPr>
          <w:rFonts w:ascii="Times New Roman" w:eastAsia="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shd w:val="clear" w:color="auto" w:fill="FFFFFF"/>
        </w:rPr>
        <w:t>- кисломолочные.</w:t>
      </w:r>
      <w:r w:rsidRPr="001D0D3E">
        <w:rPr>
          <w:rFonts w:ascii="Times New Roman" w:eastAsia="Times New Roman" w:hAnsi="Times New Roman" w:cs="Times New Roman"/>
          <w:color w:val="000000" w:themeColor="text1"/>
          <w:sz w:val="28"/>
          <w:szCs w:val="28"/>
        </w:rPr>
        <w:br/>
      </w:r>
    </w:p>
    <w:p w:rsidR="00C77014" w:rsidRPr="001D0D3E" w:rsidRDefault="00C77014" w:rsidP="001D0D3E">
      <w:pPr>
        <w:spacing w:after="0" w:line="360" w:lineRule="auto"/>
        <w:ind w:firstLine="709"/>
        <w:contextualSpacing/>
        <w:rPr>
          <w:rFonts w:ascii="Times New Roman" w:eastAsia="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u w:val="single"/>
          <w:shd w:val="clear" w:color="auto" w:fill="FFFFFF"/>
        </w:rPr>
        <w:t>Сухие адаптированные молочные смеси</w:t>
      </w:r>
      <w:r w:rsidRPr="001D0D3E">
        <w:rPr>
          <w:rFonts w:ascii="Times New Roman" w:eastAsia="Times New Roman" w:hAnsi="Times New Roman" w:cs="Times New Roman"/>
          <w:color w:val="000000" w:themeColor="text1"/>
          <w:sz w:val="28"/>
          <w:szCs w:val="28"/>
          <w:shd w:val="clear" w:color="auto" w:fill="FFFFFF"/>
        </w:rPr>
        <w:t xml:space="preserve"> — это сбалансированные по составу всех компонентов и максимально приближенные к грудному молоку продукты. Они изготавливаются из высококачественного молочного и немолочного сырья (растительное масло, ди— и полисахариды, витамины). Отличаются повышенной стойкостью при хранении, удобны в обращении, гарантированы в санитарно-гигиеническом отношении. </w:t>
      </w:r>
    </w:p>
    <w:p w:rsidR="00C77014" w:rsidRPr="001D0D3E" w:rsidRDefault="00C77014" w:rsidP="001D0D3E">
      <w:pPr>
        <w:spacing w:after="0" w:line="360" w:lineRule="auto"/>
        <w:ind w:firstLine="709"/>
        <w:contextualSpacing/>
        <w:rPr>
          <w:rFonts w:ascii="Times New Roman" w:eastAsia="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shd w:val="clear" w:color="auto" w:fill="FFFFFF"/>
        </w:rPr>
        <w:t>Различают два типа:</w:t>
      </w:r>
    </w:p>
    <w:p w:rsidR="00C77014" w:rsidRPr="001D0D3E" w:rsidRDefault="00C77014" w:rsidP="001D0D3E">
      <w:pPr>
        <w:spacing w:after="0" w:line="360" w:lineRule="auto"/>
        <w:contextualSpacing/>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shd w:val="clear" w:color="auto" w:fill="FFFFFF"/>
        </w:rPr>
        <w:t xml:space="preserve"> 1) начальные — используются в течение первых 2 мес. жизни ребенка;</w:t>
      </w:r>
    </w:p>
    <w:p w:rsidR="00C77014" w:rsidRPr="001D0D3E" w:rsidRDefault="00C77014" w:rsidP="001D0D3E">
      <w:pPr>
        <w:shd w:val="clear" w:color="auto" w:fill="FFFFFF"/>
        <w:spacing w:after="0"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lastRenderedPageBreak/>
        <w:t xml:space="preserve"> 2) последующие — для дальнейшего вскармливания детей, после</w:t>
      </w:r>
    </w:p>
    <w:p w:rsidR="00C77014" w:rsidRPr="001D0D3E" w:rsidRDefault="00C77014" w:rsidP="001D0D3E">
      <w:pPr>
        <w:shd w:val="clear" w:color="auto" w:fill="FFFFFF"/>
        <w:spacing w:after="0"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 xml:space="preserve">мес. </w:t>
      </w:r>
    </w:p>
    <w:p w:rsidR="00C77014" w:rsidRPr="001D0D3E" w:rsidRDefault="00C77014" w:rsidP="001D0D3E">
      <w:pPr>
        <w:shd w:val="clear" w:color="auto" w:fill="FFFFFF"/>
        <w:spacing w:after="0" w:line="360" w:lineRule="auto"/>
        <w:contextualSpacing/>
        <w:jc w:val="both"/>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Однако большинство смесей могут быть использованы при кормлении детей от рождения до полугода, года.</w:t>
      </w:r>
    </w:p>
    <w:p w:rsidR="002839E2" w:rsidRPr="001D0D3E" w:rsidRDefault="00C77014" w:rsidP="001D0D3E">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u w:val="single"/>
          <w:shd w:val="clear" w:color="auto" w:fill="FFFFFF"/>
        </w:rPr>
        <w:t>Неадаптированные</w:t>
      </w:r>
      <w:r w:rsidRPr="001D0D3E">
        <w:rPr>
          <w:rFonts w:ascii="Times New Roman" w:hAnsi="Times New Roman" w:cs="Times New Roman"/>
          <w:color w:val="000000" w:themeColor="text1"/>
          <w:sz w:val="28"/>
          <w:szCs w:val="28"/>
          <w:shd w:val="clear" w:color="auto" w:fill="FFFFFF"/>
        </w:rPr>
        <w:t xml:space="preserve"> - эти смеси изготавливаются на основе белка коровьего молока (казеина). В качестве дополнительных компонентов они могут содержать всё то же, что имеется в адаптированных смесях. Казеиновые смеси, независимо от их пищевой ценности, усваиваются тяжелее, поэтому все они в любом случае неадаптированные, и давать их стоит только после 6 месяцев.</w:t>
      </w:r>
    </w:p>
    <w:p w:rsidR="00C77014" w:rsidRPr="001D0D3E" w:rsidRDefault="00C77014" w:rsidP="001D0D3E">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1D0D3E">
        <w:rPr>
          <w:rFonts w:ascii="Times New Roman" w:hAnsi="Times New Roman" w:cs="Times New Roman"/>
          <w:color w:val="000000" w:themeColor="text1"/>
          <w:sz w:val="28"/>
          <w:szCs w:val="28"/>
          <w:u w:val="single"/>
          <w:shd w:val="clear" w:color="auto" w:fill="FFFFFF"/>
        </w:rPr>
        <w:t>Кисломолочные</w:t>
      </w:r>
      <w:r w:rsidRPr="001D0D3E">
        <w:rPr>
          <w:rFonts w:ascii="Times New Roman" w:hAnsi="Times New Roman" w:cs="Times New Roman"/>
          <w:color w:val="000000" w:themeColor="text1"/>
          <w:sz w:val="28"/>
          <w:szCs w:val="28"/>
          <w:shd w:val="clear" w:color="auto" w:fill="FFFFFF"/>
        </w:rPr>
        <w:t xml:space="preserve"> смеси для лечебного питания детей первого года жизни наиболее приближены по составу к грудному молоку. Содержат в мелкодисперсном состоянии жир, обогащенный полиненасыщенными жирными кислотами (Г1НЖК), что улучшает его усвоение и положительно влияет на обменные процессы. К ним относят ацидофильные смеси Малютка, Малыш, Виталакт (Россия).</w:t>
      </w:r>
      <w:r w:rsidRPr="001D0D3E">
        <w:rPr>
          <w:rFonts w:ascii="Times New Roman" w:hAnsi="Times New Roman" w:cs="Times New Roman"/>
          <w:color w:val="000000" w:themeColor="text1"/>
          <w:sz w:val="28"/>
          <w:szCs w:val="28"/>
        </w:rPr>
        <w:br/>
      </w:r>
    </w:p>
    <w:p w:rsidR="00C77014" w:rsidRPr="001D0D3E" w:rsidRDefault="00C77014" w:rsidP="001D0D3E">
      <w:pPr>
        <w:spacing w:after="0" w:line="360" w:lineRule="auto"/>
        <w:contextualSpacing/>
        <w:rPr>
          <w:rFonts w:ascii="Times New Roman" w:eastAsia="Times New Roman" w:hAnsi="Times New Roman" w:cs="Times New Roman"/>
          <w:b/>
          <w:color w:val="000000" w:themeColor="text1"/>
          <w:sz w:val="28"/>
          <w:szCs w:val="28"/>
          <w:shd w:val="clear" w:color="auto" w:fill="FFFFFF"/>
        </w:rPr>
      </w:pPr>
      <w:r w:rsidRPr="001D0D3E">
        <w:rPr>
          <w:rFonts w:ascii="Times New Roman" w:eastAsia="Times New Roman" w:hAnsi="Times New Roman" w:cs="Times New Roman"/>
          <w:b/>
          <w:color w:val="000000" w:themeColor="text1"/>
          <w:sz w:val="28"/>
          <w:szCs w:val="28"/>
          <w:shd w:val="clear" w:color="auto" w:fill="FFFFFF"/>
        </w:rPr>
        <w:t xml:space="preserve">Диетическое лечебно-профилактическое питание </w:t>
      </w:r>
    </w:p>
    <w:p w:rsidR="00C77014" w:rsidRPr="001D0D3E" w:rsidRDefault="00C77014" w:rsidP="003E7536">
      <w:pPr>
        <w:spacing w:after="0" w:line="360" w:lineRule="auto"/>
        <w:ind w:firstLine="709"/>
        <w:contextualSpacing/>
        <w:rPr>
          <w:rFonts w:ascii="Times New Roman" w:eastAsia="Times New Roman" w:hAnsi="Times New Roman" w:cs="Times New Roman"/>
          <w:color w:val="000000" w:themeColor="text1"/>
          <w:sz w:val="28"/>
          <w:szCs w:val="28"/>
          <w:shd w:val="clear" w:color="auto" w:fill="FFFFFF"/>
        </w:rPr>
      </w:pPr>
      <w:r w:rsidRPr="001D0D3E">
        <w:rPr>
          <w:rFonts w:ascii="Times New Roman" w:eastAsia="Times New Roman" w:hAnsi="Times New Roman" w:cs="Times New Roman"/>
          <w:color w:val="000000" w:themeColor="text1"/>
          <w:sz w:val="28"/>
          <w:szCs w:val="28"/>
          <w:shd w:val="clear" w:color="auto" w:fill="FFFFFF"/>
        </w:rPr>
        <w:t>Выпускается для различных категорий больных, в том числе сахарным диабетом, при заболеваниях желудочно-кишечного тракта, сердечно-сосудистой системы и др.</w:t>
      </w:r>
      <w:r w:rsidRPr="001D0D3E">
        <w:rPr>
          <w:rFonts w:ascii="Times New Roman" w:eastAsia="Times New Roman" w:hAnsi="Times New Roman" w:cs="Times New Roman"/>
          <w:color w:val="000000" w:themeColor="text1"/>
          <w:sz w:val="28"/>
          <w:szCs w:val="28"/>
        </w:rPr>
        <w:br/>
      </w:r>
      <w:r w:rsidRPr="001D0D3E">
        <w:rPr>
          <w:rFonts w:ascii="Times New Roman" w:eastAsia="Times New Roman" w:hAnsi="Times New Roman" w:cs="Times New Roman"/>
          <w:color w:val="000000" w:themeColor="text1"/>
          <w:sz w:val="28"/>
          <w:szCs w:val="28"/>
          <w:u w:val="single"/>
          <w:shd w:val="clear" w:color="auto" w:fill="FFFFFF"/>
        </w:rPr>
        <w:t>В ассортименте диетического питания выделяют:</w:t>
      </w:r>
    </w:p>
    <w:p w:rsidR="00C77014" w:rsidRPr="001D0D3E" w:rsidRDefault="00C77014" w:rsidP="001D0D3E">
      <w:pPr>
        <w:pStyle w:val="a6"/>
        <w:shd w:val="clear" w:color="auto" w:fill="FFFFFF"/>
        <w:spacing w:line="360" w:lineRule="auto"/>
        <w:ind w:firstLine="709"/>
        <w:contextualSpacing/>
        <w:rPr>
          <w:color w:val="000000" w:themeColor="text1"/>
          <w:sz w:val="28"/>
          <w:szCs w:val="28"/>
        </w:rPr>
      </w:pPr>
      <w:r w:rsidRPr="001D0D3E">
        <w:rPr>
          <w:color w:val="000000" w:themeColor="text1"/>
          <w:sz w:val="28"/>
          <w:szCs w:val="28"/>
        </w:rPr>
        <w:t xml:space="preserve">1. энпиты — сухие молочные питательные смеси для энтерального питания с повышенным или пониженным содержанием основных пищевых ингредиентов: </w:t>
      </w:r>
    </w:p>
    <w:p w:rsidR="00C77014" w:rsidRPr="001D0D3E" w:rsidRDefault="00C77014" w:rsidP="001D0D3E">
      <w:pPr>
        <w:pStyle w:val="a6"/>
        <w:shd w:val="clear" w:color="auto" w:fill="FFFFFF"/>
        <w:spacing w:line="360" w:lineRule="auto"/>
        <w:contextualSpacing/>
        <w:rPr>
          <w:color w:val="000000" w:themeColor="text1"/>
          <w:sz w:val="28"/>
          <w:szCs w:val="28"/>
        </w:rPr>
      </w:pPr>
      <w:r w:rsidRPr="001D0D3E">
        <w:rPr>
          <w:color w:val="000000" w:themeColor="text1"/>
          <w:sz w:val="28"/>
          <w:szCs w:val="28"/>
        </w:rPr>
        <w:t xml:space="preserve">    - белковый для введения в рацион дополнительного белка;</w:t>
      </w:r>
    </w:p>
    <w:p w:rsidR="00C77014" w:rsidRPr="001D0D3E" w:rsidRDefault="00C77014" w:rsidP="001D0D3E">
      <w:pPr>
        <w:pStyle w:val="a6"/>
        <w:shd w:val="clear" w:color="auto" w:fill="FFFFFF"/>
        <w:spacing w:line="360" w:lineRule="auto"/>
        <w:contextualSpacing/>
        <w:rPr>
          <w:color w:val="000000" w:themeColor="text1"/>
          <w:sz w:val="28"/>
          <w:szCs w:val="28"/>
        </w:rPr>
      </w:pPr>
      <w:r w:rsidRPr="001D0D3E">
        <w:rPr>
          <w:color w:val="000000" w:themeColor="text1"/>
          <w:sz w:val="28"/>
          <w:szCs w:val="28"/>
        </w:rPr>
        <w:t xml:space="preserve">    - жировой для повышения энергетической ценностирациона и обогащения полиненасыщенными жирными кислотами при отставании в физическом развитии;</w:t>
      </w:r>
    </w:p>
    <w:p w:rsidR="00C77014" w:rsidRPr="001D0D3E" w:rsidRDefault="00C77014" w:rsidP="001D0D3E">
      <w:pPr>
        <w:pStyle w:val="a6"/>
        <w:shd w:val="clear" w:color="auto" w:fill="FFFFFF"/>
        <w:spacing w:line="360" w:lineRule="auto"/>
        <w:contextualSpacing/>
        <w:rPr>
          <w:color w:val="000000" w:themeColor="text1"/>
          <w:sz w:val="28"/>
          <w:szCs w:val="28"/>
        </w:rPr>
      </w:pPr>
      <w:r w:rsidRPr="001D0D3E">
        <w:rPr>
          <w:color w:val="000000" w:themeColor="text1"/>
          <w:sz w:val="28"/>
          <w:szCs w:val="28"/>
        </w:rPr>
        <w:lastRenderedPageBreak/>
        <w:t xml:space="preserve">    - обезжиренный для уменьшения в рационе жира и сохранения нормального уровня белка при дисфункции кишечника, гипотрофии, муковисцидозе, ожирении;</w:t>
      </w:r>
    </w:p>
    <w:p w:rsidR="00C77014" w:rsidRPr="001D0D3E" w:rsidRDefault="00C77014" w:rsidP="001D0D3E">
      <w:pPr>
        <w:pStyle w:val="a6"/>
        <w:shd w:val="clear" w:color="auto" w:fill="FFFFFF"/>
        <w:spacing w:line="360" w:lineRule="auto"/>
        <w:contextualSpacing/>
        <w:rPr>
          <w:color w:val="000000" w:themeColor="text1"/>
          <w:sz w:val="28"/>
          <w:szCs w:val="28"/>
        </w:rPr>
      </w:pPr>
      <w:r w:rsidRPr="001D0D3E">
        <w:rPr>
          <w:color w:val="000000" w:themeColor="text1"/>
          <w:sz w:val="28"/>
          <w:szCs w:val="28"/>
        </w:rPr>
        <w:t xml:space="preserve">    - противоанемический энпит;</w:t>
      </w:r>
    </w:p>
    <w:p w:rsidR="00C77014" w:rsidRPr="001D0D3E" w:rsidRDefault="00C77014" w:rsidP="001D0D3E">
      <w:pPr>
        <w:pStyle w:val="a6"/>
        <w:shd w:val="clear" w:color="auto" w:fill="FFFFFF"/>
        <w:spacing w:line="360" w:lineRule="auto"/>
        <w:ind w:firstLine="709"/>
        <w:contextualSpacing/>
        <w:rPr>
          <w:color w:val="000000" w:themeColor="text1"/>
          <w:sz w:val="28"/>
          <w:szCs w:val="28"/>
        </w:rPr>
      </w:pPr>
      <w:r w:rsidRPr="001D0D3E">
        <w:rPr>
          <w:color w:val="000000" w:themeColor="text1"/>
          <w:sz w:val="28"/>
          <w:szCs w:val="28"/>
        </w:rPr>
        <w:t>2. низколактозные смеси - продукты, изготовленные на молочной основе, освобожденной от лактозы; используются при различных формах ферментной недостаточности (лактозная, галактоземия).</w:t>
      </w:r>
    </w:p>
    <w:p w:rsidR="00C77014" w:rsidRPr="001D0D3E" w:rsidRDefault="00C77014" w:rsidP="001D0D3E">
      <w:pPr>
        <w:pStyle w:val="a6"/>
        <w:shd w:val="clear" w:color="auto" w:fill="FFFFFF"/>
        <w:spacing w:line="360" w:lineRule="auto"/>
        <w:ind w:firstLine="709"/>
        <w:contextualSpacing/>
        <w:rPr>
          <w:color w:val="000000" w:themeColor="text1"/>
          <w:sz w:val="28"/>
          <w:szCs w:val="28"/>
        </w:rPr>
      </w:pPr>
      <w:r w:rsidRPr="001D0D3E">
        <w:rPr>
          <w:color w:val="000000" w:themeColor="text1"/>
          <w:sz w:val="28"/>
          <w:szCs w:val="28"/>
        </w:rPr>
        <w:t>3. безбелковые продукты - это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w:t>
      </w:r>
    </w:p>
    <w:p w:rsidR="00C77014" w:rsidRPr="001D0D3E" w:rsidRDefault="00C77014"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Требования к маркировке</w:t>
      </w:r>
    </w:p>
    <w:p w:rsidR="00C77014" w:rsidRPr="001D0D3E" w:rsidRDefault="00C77014" w:rsidP="001D0D3E">
      <w:pPr>
        <w:suppressAutoHyphens/>
        <w:spacing w:after="0" w:line="360" w:lineRule="auto"/>
        <w:ind w:firstLine="708"/>
        <w:contextualSpacing/>
        <w:jc w:val="both"/>
        <w:rPr>
          <w:rFonts w:ascii="Times New Roman" w:hAnsi="Times New Roman" w:cs="Times New Roman"/>
          <w:b/>
          <w:color w:val="000000" w:themeColor="text1"/>
          <w:sz w:val="28"/>
          <w:szCs w:val="28"/>
        </w:rPr>
      </w:pPr>
      <w:r w:rsidRPr="001D0D3E">
        <w:rPr>
          <w:rFonts w:ascii="Times New Roman" w:hAnsi="Times New Roman" w:cs="Times New Roman"/>
          <w:i/>
          <w:color w:val="000000" w:themeColor="text1"/>
          <w:sz w:val="28"/>
          <w:szCs w:val="28"/>
        </w:rPr>
        <w:t xml:space="preserve">В соответствии с СанПин 2.3.2.1940-05 « организация детского питания» </w:t>
      </w:r>
    </w:p>
    <w:p w:rsidR="00C77014" w:rsidRPr="001D0D3E" w:rsidRDefault="00C77014" w:rsidP="001D0D3E">
      <w:pPr>
        <w:suppressAutoHyphens/>
        <w:spacing w:after="0" w:line="360" w:lineRule="auto"/>
        <w:contextualSpacing/>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На упаковке должна содержаться следующая информация:</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1.наименовани пищевого продукта;</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2. наименование и местонахождение (адрес) изготовителя, упаковщика, экспортера, импортера, наименование страны и места происхождения;</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3.товарный знак изготовителя (при наличии);</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4. масса нетто или объем;</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5.состав продукта;</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7.условия хранения до и после вскрытия потребительской упаковки;</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8. дата изготовления и дата упаковывания;</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9. срок годности до и после вскрытия потребительской упаковки;</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10.способ приготовления (при необходимости);</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11. рекомендации по использованию;</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lastRenderedPageBreak/>
        <w:t>12.обозначение документа, в соответствии с которым изготовлен и может быть идентифицирован продукт;</w:t>
      </w:r>
    </w:p>
    <w:p w:rsidR="002839E2" w:rsidRPr="001D0D3E" w:rsidRDefault="00C77014" w:rsidP="001D0D3E">
      <w:pPr>
        <w:suppressAutoHyphens/>
        <w:spacing w:after="0" w:line="360" w:lineRule="auto"/>
        <w:ind w:firstLine="709"/>
        <w:contextualSpacing/>
        <w:rPr>
          <w:rFonts w:ascii="Times New Roman" w:hAnsi="Times New Roman" w:cs="Times New Roman"/>
          <w:color w:val="000000" w:themeColor="text1"/>
          <w:spacing w:val="2"/>
          <w:sz w:val="28"/>
          <w:szCs w:val="28"/>
        </w:rPr>
      </w:pPr>
      <w:r w:rsidRPr="001D0D3E">
        <w:rPr>
          <w:rFonts w:ascii="Times New Roman" w:hAnsi="Times New Roman" w:cs="Times New Roman"/>
          <w:color w:val="000000" w:themeColor="text1"/>
          <w:spacing w:val="2"/>
          <w:sz w:val="28"/>
          <w:szCs w:val="28"/>
          <w:shd w:val="clear" w:color="auto" w:fill="FFFFFF"/>
        </w:rPr>
        <w:t>13.наличие генно-инженерно-модифицированных организмов (ГМО) (в случае их присутствия в количестве более 0,9%).</w:t>
      </w:r>
    </w:p>
    <w:p w:rsidR="00C77014" w:rsidRPr="001D0D3E" w:rsidRDefault="00C77014" w:rsidP="001D0D3E">
      <w:pPr>
        <w:suppressAutoHyphens/>
        <w:spacing w:after="0"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14. Возрастные рекомендации.</w:t>
      </w:r>
    </w:p>
    <w:p w:rsidR="00C77014" w:rsidRPr="001D0D3E" w:rsidRDefault="00C77014" w:rsidP="001D0D3E">
      <w:pPr>
        <w:suppressAutoHyphens/>
        <w:spacing w:after="0" w:line="360" w:lineRule="auto"/>
        <w:contextualSpacing/>
        <w:jc w:val="both"/>
        <w:rPr>
          <w:rFonts w:ascii="Times New Roman" w:hAnsi="Times New Roman" w:cs="Times New Roman"/>
          <w:color w:val="000000" w:themeColor="text1"/>
          <w:sz w:val="28"/>
          <w:szCs w:val="28"/>
        </w:rPr>
      </w:pPr>
    </w:p>
    <w:p w:rsidR="00C77014" w:rsidRPr="001D0D3E" w:rsidRDefault="00C77014" w:rsidP="001D0D3E">
      <w:pPr>
        <w:suppressAutoHyphens/>
        <w:spacing w:after="0" w:line="360" w:lineRule="auto"/>
        <w:contextualSpacing/>
        <w:jc w:val="both"/>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Правила хранения и реализации</w:t>
      </w:r>
    </w:p>
    <w:p w:rsidR="00C77014" w:rsidRPr="001D0D3E" w:rsidRDefault="00C77014" w:rsidP="001D0D3E">
      <w:pPr>
        <w:suppressAutoHyphens/>
        <w:spacing w:after="0" w:line="360" w:lineRule="auto"/>
        <w:contextualSpacing/>
        <w:jc w:val="both"/>
        <w:rPr>
          <w:rFonts w:ascii="Times New Roman" w:hAnsi="Times New Roman" w:cs="Times New Roman"/>
          <w:b/>
          <w:color w:val="000000" w:themeColor="text1"/>
          <w:sz w:val="28"/>
          <w:szCs w:val="28"/>
        </w:rPr>
      </w:pPr>
    </w:p>
    <w:p w:rsidR="00C77014" w:rsidRPr="001D0D3E" w:rsidRDefault="00C77014" w:rsidP="001D0D3E">
      <w:pPr>
        <w:suppressAutoHyphens/>
        <w:spacing w:after="0" w:line="360" w:lineRule="auto"/>
        <w:contextualSpacing/>
        <w:jc w:val="both"/>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ХРАНЕНИЕ</w:t>
      </w:r>
    </w:p>
    <w:p w:rsidR="00C77014" w:rsidRPr="001D0D3E" w:rsidRDefault="00C77014" w:rsidP="001D0D3E">
      <w:pPr>
        <w:pStyle w:val="rvps4"/>
        <w:spacing w:before="0" w:beforeAutospacing="0" w:after="0" w:afterAutospacing="0" w:line="360" w:lineRule="auto"/>
        <w:ind w:firstLine="709"/>
        <w:contextualSpacing/>
        <w:jc w:val="both"/>
        <w:rPr>
          <w:color w:val="000000" w:themeColor="text1"/>
          <w:sz w:val="28"/>
          <w:szCs w:val="28"/>
          <w:shd w:val="clear" w:color="auto" w:fill="FFFFFF"/>
        </w:rPr>
      </w:pPr>
      <w:r w:rsidRPr="001D0D3E">
        <w:rPr>
          <w:color w:val="000000" w:themeColor="text1"/>
          <w:sz w:val="28"/>
          <w:szCs w:val="28"/>
          <w:shd w:val="clear" w:color="auto" w:fill="FFFFFF"/>
        </w:rPr>
        <w:t>Условия и сроки хранения продуктов детского питания зависят от их вида и упаковки. Поскольку почти все продуктов детского питания консервируются сушкой, пастеризацией или стерилизацией, они относятся к продуктам среднего или длительного срока хранения. Такие продуктов детского питания должны храниться при температуре не выше 15 – 25</w:t>
      </w:r>
      <w:r w:rsidRPr="001D0D3E">
        <w:rPr>
          <w:color w:val="000000" w:themeColor="text1"/>
          <w:sz w:val="28"/>
          <w:szCs w:val="28"/>
          <w:shd w:val="clear" w:color="auto" w:fill="FFFFFF"/>
          <w:vertAlign w:val="superscript"/>
        </w:rPr>
        <w:t>о</w:t>
      </w:r>
      <w:r w:rsidRPr="001D0D3E">
        <w:rPr>
          <w:color w:val="000000" w:themeColor="text1"/>
          <w:sz w:val="28"/>
          <w:szCs w:val="28"/>
          <w:shd w:val="clear" w:color="auto" w:fill="FFFFFF"/>
        </w:rPr>
        <w:t xml:space="preserve">С и при относительной влажности воздуха не более 70 – 75% в чистых, сухих, хорошо проветриваемых помещениях. </w:t>
      </w:r>
    </w:p>
    <w:p w:rsidR="00C77014" w:rsidRPr="001D0D3E" w:rsidRDefault="00C77014" w:rsidP="001D0D3E">
      <w:pPr>
        <w:pStyle w:val="rvps4"/>
        <w:spacing w:before="0" w:beforeAutospacing="0" w:after="0" w:afterAutospacing="0" w:line="360" w:lineRule="auto"/>
        <w:ind w:firstLine="709"/>
        <w:contextualSpacing/>
        <w:jc w:val="both"/>
        <w:rPr>
          <w:color w:val="000000" w:themeColor="text1"/>
          <w:sz w:val="28"/>
          <w:szCs w:val="28"/>
          <w:shd w:val="clear" w:color="auto" w:fill="FFFFFF"/>
        </w:rPr>
      </w:pPr>
      <w:r w:rsidRPr="001D0D3E">
        <w:rPr>
          <w:color w:val="000000" w:themeColor="text1"/>
          <w:sz w:val="28"/>
          <w:szCs w:val="28"/>
          <w:shd w:val="clear" w:color="auto" w:fill="FFFFFF"/>
        </w:rPr>
        <w:t xml:space="preserve">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(от 24 до 72 ч). </w:t>
      </w:r>
    </w:p>
    <w:p w:rsidR="00C77014" w:rsidRPr="001D0D3E" w:rsidRDefault="00C77014" w:rsidP="001D0D3E">
      <w:pPr>
        <w:pStyle w:val="rvps4"/>
        <w:spacing w:before="0" w:beforeAutospacing="0" w:after="0" w:afterAutospacing="0" w:line="360" w:lineRule="auto"/>
        <w:ind w:firstLine="709"/>
        <w:contextualSpacing/>
        <w:jc w:val="both"/>
        <w:rPr>
          <w:color w:val="000000" w:themeColor="text1"/>
          <w:sz w:val="28"/>
          <w:szCs w:val="28"/>
          <w:shd w:val="clear" w:color="auto" w:fill="FFFFFF"/>
        </w:rPr>
      </w:pPr>
      <w:r w:rsidRPr="001D0D3E">
        <w:rPr>
          <w:color w:val="000000" w:themeColor="text1"/>
          <w:sz w:val="28"/>
          <w:szCs w:val="28"/>
          <w:shd w:val="clear" w:color="auto" w:fill="FFFFFF"/>
        </w:rPr>
        <w:t>Продукты детского питания, содержащие пробиотики, хранятся при комнатной температуре в соответствии с указаниями производителя. Очевидно, что при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пробиотиками от других групп аптечных товаров.</w:t>
      </w:r>
    </w:p>
    <w:p w:rsidR="002839E2" w:rsidRPr="001D0D3E" w:rsidRDefault="002839E2" w:rsidP="001D0D3E">
      <w:pPr>
        <w:pStyle w:val="rvps4"/>
        <w:spacing w:before="0" w:beforeAutospacing="0" w:after="0" w:afterAutospacing="0" w:line="360" w:lineRule="auto"/>
        <w:contextualSpacing/>
        <w:jc w:val="both"/>
        <w:rPr>
          <w:color w:val="000000" w:themeColor="text1"/>
          <w:sz w:val="28"/>
          <w:szCs w:val="28"/>
          <w:shd w:val="clear" w:color="auto" w:fill="FFFFFF"/>
        </w:rPr>
      </w:pPr>
    </w:p>
    <w:p w:rsidR="00C77014" w:rsidRPr="001D0D3E" w:rsidRDefault="00C77014" w:rsidP="001D0D3E">
      <w:pPr>
        <w:pStyle w:val="rvps4"/>
        <w:spacing w:before="0" w:beforeAutospacing="0" w:after="0" w:afterAutospacing="0" w:line="360" w:lineRule="auto"/>
        <w:contextualSpacing/>
        <w:jc w:val="both"/>
        <w:rPr>
          <w:rStyle w:val="rvts6"/>
          <w:color w:val="000000" w:themeColor="text1"/>
          <w:sz w:val="28"/>
          <w:szCs w:val="28"/>
        </w:rPr>
      </w:pPr>
      <w:r w:rsidRPr="001D0D3E">
        <w:rPr>
          <w:rStyle w:val="rvts6"/>
          <w:color w:val="000000" w:themeColor="text1"/>
          <w:sz w:val="28"/>
          <w:szCs w:val="28"/>
        </w:rPr>
        <w:t>РЕАЛИЗАЦИЯ</w:t>
      </w:r>
    </w:p>
    <w:p w:rsidR="00C77014" w:rsidRPr="001D0D3E" w:rsidRDefault="00C77014" w:rsidP="001D0D3E">
      <w:pPr>
        <w:pStyle w:val="rvps4"/>
        <w:spacing w:before="0" w:beforeAutospacing="0" w:after="0" w:afterAutospacing="0" w:line="360" w:lineRule="auto"/>
        <w:ind w:firstLine="709"/>
        <w:contextualSpacing/>
        <w:jc w:val="both"/>
        <w:rPr>
          <w:color w:val="000000" w:themeColor="text1"/>
          <w:sz w:val="28"/>
          <w:szCs w:val="28"/>
        </w:rPr>
      </w:pPr>
      <w:r w:rsidRPr="001D0D3E">
        <w:rPr>
          <w:rStyle w:val="rvts6"/>
          <w:color w:val="000000" w:themeColor="text1"/>
          <w:sz w:val="28"/>
          <w:szCs w:val="28"/>
        </w:rPr>
        <w:lastRenderedPageBreak/>
        <w:t>Продавец доводит до сведения 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 одним из следующих документов:</w:t>
      </w:r>
    </w:p>
    <w:p w:rsidR="002839E2" w:rsidRPr="001D0D3E" w:rsidRDefault="00C77014" w:rsidP="001D0D3E">
      <w:pPr>
        <w:pStyle w:val="rvps4"/>
        <w:spacing w:before="0" w:beforeAutospacing="0" w:after="0" w:afterAutospacing="0" w:line="360" w:lineRule="auto"/>
        <w:ind w:firstLine="709"/>
        <w:contextualSpacing/>
        <w:jc w:val="both"/>
        <w:rPr>
          <w:color w:val="000000" w:themeColor="text1"/>
          <w:sz w:val="28"/>
          <w:szCs w:val="28"/>
        </w:rPr>
      </w:pPr>
      <w:r w:rsidRPr="001D0D3E">
        <w:rPr>
          <w:rStyle w:val="rvts6"/>
          <w:color w:val="000000" w:themeColor="text1"/>
          <w:sz w:val="28"/>
          <w:szCs w:val="28"/>
        </w:rPr>
        <w:t>- сертификат или декларация о соответствии;</w:t>
      </w:r>
    </w:p>
    <w:p w:rsidR="002839E2" w:rsidRPr="001D0D3E" w:rsidRDefault="00C77014" w:rsidP="001D0D3E">
      <w:pPr>
        <w:pStyle w:val="rvps4"/>
        <w:spacing w:before="0" w:beforeAutospacing="0" w:after="0" w:afterAutospacing="0" w:line="360" w:lineRule="auto"/>
        <w:ind w:firstLine="709"/>
        <w:contextualSpacing/>
        <w:jc w:val="both"/>
        <w:rPr>
          <w:color w:val="000000" w:themeColor="text1"/>
          <w:sz w:val="28"/>
          <w:szCs w:val="28"/>
        </w:rPr>
      </w:pPr>
      <w:r w:rsidRPr="001D0D3E">
        <w:rPr>
          <w:rStyle w:val="rvts6"/>
          <w:color w:val="000000" w:themeColor="text1"/>
          <w:sz w:val="28"/>
          <w:szCs w:val="28"/>
        </w:rPr>
        <w:t>- копия сертификата, заверенная держателем подлинника сертификата, нотариусом или органом по сертификации товаров, выдавшим сертификат;</w:t>
      </w:r>
    </w:p>
    <w:p w:rsidR="00C77014" w:rsidRPr="001D0D3E" w:rsidRDefault="00C77014" w:rsidP="001D0D3E">
      <w:pPr>
        <w:pStyle w:val="rvps4"/>
        <w:spacing w:before="0" w:beforeAutospacing="0" w:after="0" w:afterAutospacing="0" w:line="360" w:lineRule="auto"/>
        <w:ind w:firstLine="709"/>
        <w:contextualSpacing/>
        <w:jc w:val="both"/>
        <w:rPr>
          <w:color w:val="000000" w:themeColor="text1"/>
          <w:sz w:val="28"/>
          <w:szCs w:val="28"/>
        </w:rPr>
      </w:pPr>
      <w:r w:rsidRPr="001D0D3E">
        <w:rPr>
          <w:rStyle w:val="rvts6"/>
          <w:color w:val="000000" w:themeColor="text1"/>
          <w:sz w:val="28"/>
          <w:szCs w:val="28"/>
        </w:rPr>
        <w:t>- 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 Эти документы должны быть заверены подписью и печатью изготовителя (поставщика, продавца) с указанием его адреса и телефона.</w:t>
      </w:r>
    </w:p>
    <w:p w:rsidR="00C77014" w:rsidRPr="001D0D3E" w:rsidRDefault="00C77014" w:rsidP="001D0D3E">
      <w:pPr>
        <w:spacing w:line="360" w:lineRule="auto"/>
        <w:contextualSpacing/>
        <w:rPr>
          <w:rFonts w:ascii="Times New Roman" w:eastAsiaTheme="minorEastAsia" w:hAnsi="Times New Roman" w:cs="Times New Roman"/>
          <w:bCs/>
          <w:color w:val="000000" w:themeColor="text1"/>
          <w:sz w:val="28"/>
          <w:szCs w:val="28"/>
          <w:lang w:eastAsia="ru-RU"/>
        </w:rPr>
      </w:pPr>
      <w:r w:rsidRPr="001D0D3E">
        <w:rPr>
          <w:rFonts w:ascii="Times New Roman" w:eastAsiaTheme="minorEastAsia" w:hAnsi="Times New Roman" w:cs="Times New Roman"/>
          <w:bCs/>
          <w:color w:val="000000" w:themeColor="text1"/>
          <w:sz w:val="28"/>
          <w:szCs w:val="28"/>
          <w:lang w:eastAsia="ru-RU"/>
        </w:rPr>
        <w:br w:type="page"/>
      </w:r>
    </w:p>
    <w:p w:rsidR="006379DA" w:rsidRDefault="00F550C6" w:rsidP="00FB22B1">
      <w:pPr>
        <w:pStyle w:val="1"/>
        <w:numPr>
          <w:ilvl w:val="0"/>
          <w:numId w:val="28"/>
        </w:numPr>
        <w:contextualSpacing/>
        <w:rPr>
          <w:rFonts w:ascii="Times New Roman" w:eastAsiaTheme="minorEastAsia" w:hAnsi="Times New Roman" w:cs="Times New Roman"/>
          <w:color w:val="000000" w:themeColor="text1"/>
          <w:lang w:eastAsia="ru-RU"/>
        </w:rPr>
      </w:pPr>
      <w:bookmarkStart w:id="58" w:name="_Toc42781271"/>
      <w:r w:rsidRPr="006379DA">
        <w:rPr>
          <w:rFonts w:ascii="Times New Roman" w:eastAsiaTheme="minorEastAsia" w:hAnsi="Times New Roman" w:cs="Times New Roman"/>
          <w:color w:val="000000" w:themeColor="text1"/>
          <w:lang w:eastAsia="ru-RU"/>
        </w:rPr>
        <w:lastRenderedPageBreak/>
        <w:t>Тема № 10- № 14</w:t>
      </w:r>
      <w:r w:rsidR="00FB22B1">
        <w:rPr>
          <w:rFonts w:ascii="Times New Roman" w:eastAsiaTheme="minorEastAsia" w:hAnsi="Times New Roman" w:cs="Times New Roman"/>
          <w:color w:val="000000" w:themeColor="text1"/>
          <w:lang w:eastAsia="ru-RU"/>
        </w:rPr>
        <w:t>. «Маркетинговые исследования»</w:t>
      </w:r>
      <w:bookmarkEnd w:id="58"/>
    </w:p>
    <w:p w:rsidR="00F550C6" w:rsidRPr="00FB22B1" w:rsidRDefault="00F550C6" w:rsidP="00FB22B1">
      <w:pPr>
        <w:contextualSpacing/>
        <w:rPr>
          <w:rFonts w:ascii="Times New Roman" w:eastAsiaTheme="minorEastAsia" w:hAnsi="Times New Roman" w:cs="Times New Roman"/>
          <w:b/>
          <w:color w:val="000000" w:themeColor="text1"/>
          <w:sz w:val="28"/>
          <w:szCs w:val="28"/>
          <w:lang w:eastAsia="ru-RU"/>
        </w:rPr>
      </w:pPr>
      <w:r w:rsidRPr="00FB22B1">
        <w:rPr>
          <w:rFonts w:ascii="Times New Roman" w:hAnsi="Times New Roman" w:cs="Times New Roman"/>
          <w:b/>
          <w:color w:val="000000" w:themeColor="text1"/>
          <w:sz w:val="28"/>
          <w:szCs w:val="28"/>
          <w:lang w:eastAsia="ru-RU"/>
        </w:rPr>
        <w:t>№  10.</w:t>
      </w:r>
      <w:r w:rsidRPr="00FB22B1">
        <w:rPr>
          <w:rFonts w:ascii="Times New Roman" w:hAnsi="Times New Roman" w:cs="Times New Roman"/>
          <w:b/>
          <w:color w:val="000000" w:themeColor="text1"/>
          <w:sz w:val="28"/>
          <w:szCs w:val="28"/>
        </w:rPr>
        <w:t xml:space="preserve"> Маркетинговая характеристика аптеки (18 часов)</w:t>
      </w:r>
    </w:p>
    <w:p w:rsidR="00F550C6" w:rsidRPr="00FB22B1" w:rsidRDefault="00F550C6" w:rsidP="00FB22B1">
      <w:pPr>
        <w:contextualSpacing/>
        <w:rPr>
          <w:rFonts w:ascii="Times New Roman" w:hAnsi="Times New Roman" w:cs="Times New Roman"/>
          <w:b/>
          <w:color w:val="000000" w:themeColor="text1"/>
          <w:sz w:val="28"/>
          <w:szCs w:val="28"/>
        </w:rPr>
      </w:pPr>
      <w:r w:rsidRPr="00FB22B1">
        <w:rPr>
          <w:rFonts w:ascii="Times New Roman" w:hAnsi="Times New Roman" w:cs="Times New Roman"/>
          <w:b/>
          <w:color w:val="000000" w:themeColor="text1"/>
          <w:sz w:val="28"/>
          <w:szCs w:val="28"/>
        </w:rPr>
        <w:t>№  11. Торговое оборудование аптеки (6 часов)</w:t>
      </w:r>
    </w:p>
    <w:p w:rsidR="00F550C6" w:rsidRPr="00FB22B1" w:rsidRDefault="00F550C6" w:rsidP="00FB22B1">
      <w:pPr>
        <w:contextualSpacing/>
        <w:rPr>
          <w:rFonts w:ascii="Times New Roman" w:hAnsi="Times New Roman" w:cs="Times New Roman"/>
          <w:b/>
          <w:color w:val="000000" w:themeColor="text1"/>
          <w:sz w:val="28"/>
          <w:szCs w:val="28"/>
        </w:rPr>
      </w:pPr>
      <w:r w:rsidRPr="00FB22B1">
        <w:rPr>
          <w:rFonts w:ascii="Times New Roman" w:hAnsi="Times New Roman" w:cs="Times New Roman"/>
          <w:b/>
          <w:color w:val="000000" w:themeColor="text1"/>
          <w:sz w:val="28"/>
          <w:szCs w:val="28"/>
        </w:rPr>
        <w:t>№  12.  Планировка торгового зала аптеки (12 часов)</w:t>
      </w:r>
    </w:p>
    <w:p w:rsidR="00F550C6" w:rsidRPr="00FB22B1" w:rsidRDefault="00F550C6" w:rsidP="00FB22B1">
      <w:pPr>
        <w:contextualSpacing/>
        <w:rPr>
          <w:rFonts w:ascii="Times New Roman" w:hAnsi="Times New Roman" w:cs="Times New Roman"/>
          <w:b/>
          <w:color w:val="000000" w:themeColor="text1"/>
          <w:sz w:val="28"/>
          <w:szCs w:val="28"/>
        </w:rPr>
      </w:pPr>
      <w:r w:rsidRPr="00FB22B1">
        <w:rPr>
          <w:rFonts w:ascii="Times New Roman" w:hAnsi="Times New Roman" w:cs="Times New Roman"/>
          <w:b/>
          <w:color w:val="000000" w:themeColor="text1"/>
          <w:sz w:val="28"/>
          <w:szCs w:val="28"/>
        </w:rPr>
        <w:t>№  13. Витрины. Типы витрин. Оформление витрин. (12 часов)</w:t>
      </w:r>
    </w:p>
    <w:p w:rsidR="00F550C6" w:rsidRPr="00FB22B1" w:rsidRDefault="00F550C6" w:rsidP="00FB22B1">
      <w:pPr>
        <w:contextualSpacing/>
        <w:rPr>
          <w:rFonts w:ascii="Times New Roman" w:hAnsi="Times New Roman" w:cs="Times New Roman"/>
          <w:b/>
          <w:color w:val="000000" w:themeColor="text1"/>
          <w:sz w:val="28"/>
          <w:szCs w:val="28"/>
        </w:rPr>
      </w:pPr>
      <w:r w:rsidRPr="00FB22B1">
        <w:rPr>
          <w:rFonts w:ascii="Times New Roman" w:hAnsi="Times New Roman" w:cs="Times New Roman"/>
          <w:b/>
          <w:color w:val="000000" w:themeColor="text1"/>
          <w:sz w:val="28"/>
          <w:szCs w:val="28"/>
        </w:rPr>
        <w:t>№  14. Реклама в аптеке. (6 часов)</w:t>
      </w:r>
    </w:p>
    <w:p w:rsidR="002839E2" w:rsidRPr="001D0D3E" w:rsidRDefault="002839E2" w:rsidP="001D0D3E">
      <w:pPr>
        <w:spacing w:line="360" w:lineRule="auto"/>
        <w:rPr>
          <w:rFonts w:ascii="Times New Roman" w:eastAsiaTheme="minorEastAsia" w:hAnsi="Times New Roman" w:cs="Times New Roman"/>
          <w:color w:val="000000" w:themeColor="text1"/>
          <w:sz w:val="28"/>
          <w:szCs w:val="28"/>
          <w:lang w:eastAsia="ru-RU"/>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Характеристика аптеки</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simplePos x="0" y="0"/>
            <wp:positionH relativeFrom="column">
              <wp:posOffset>-89535</wp:posOffset>
            </wp:positionH>
            <wp:positionV relativeFrom="paragraph">
              <wp:posOffset>610235</wp:posOffset>
            </wp:positionV>
            <wp:extent cx="5949950" cy="3790950"/>
            <wp:effectExtent l="19050" t="0" r="0" b="0"/>
            <wp:wrapTight wrapText="bothSides">
              <wp:wrapPolygon edited="0">
                <wp:start x="-69" y="0"/>
                <wp:lineTo x="-69" y="21491"/>
                <wp:lineTo x="21577" y="21491"/>
                <wp:lineTo x="21577" y="0"/>
                <wp:lineTo x="-69" y="0"/>
              </wp:wrapPolygon>
            </wp:wrapTight>
            <wp:docPr id="3" name="Рисунок 4" descr="http://www.korenovsk.ru/wp-content/uploads/2014/12/11220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renovsk.ru/wp-content/uploads/2014/12/1122014_001.jpg"/>
                    <pic:cNvPicPr>
                      <a:picLocks noChangeAspect="1" noChangeArrowheads="1"/>
                    </pic:cNvPicPr>
                  </pic:nvPicPr>
                  <pic:blipFill>
                    <a:blip r:embed="rId38"/>
                    <a:srcRect/>
                    <a:stretch>
                      <a:fillRect/>
                    </a:stretch>
                  </pic:blipFill>
                  <pic:spPr bwMode="auto">
                    <a:xfrm>
                      <a:off x="0" y="0"/>
                      <a:ext cx="5949950" cy="3790950"/>
                    </a:xfrm>
                    <a:prstGeom prst="rect">
                      <a:avLst/>
                    </a:prstGeom>
                    <a:noFill/>
                    <a:ln w="9525">
                      <a:noFill/>
                      <a:miter lim="800000"/>
                      <a:headEnd/>
                      <a:tailEnd/>
                    </a:ln>
                  </pic:spPr>
                </pic:pic>
              </a:graphicData>
            </a:graphic>
          </wp:anchor>
        </w:drawing>
      </w:r>
      <w:r w:rsidRPr="001D0D3E">
        <w:rPr>
          <w:rFonts w:ascii="Times New Roman" w:hAnsi="Times New Roman" w:cs="Times New Roman"/>
          <w:color w:val="000000" w:themeColor="text1"/>
          <w:sz w:val="28"/>
          <w:szCs w:val="28"/>
        </w:rPr>
        <w:t>Аптека ООО «Витаминка». Находится в с.Пировское, улица Пионерская 5.</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Аптека расположена в центре населенного пункта, в шаговой доступности от нее находится Детский сад «Ромашка», Пировская средняя школа и Полицейский участок.</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Аптека осуществляет свою деятельность на основе полного хозяйственного ведения, действует на основании Устава предприятия, руководствуется в своей работе действующим законодательством, приказами Министерства Здравоохранения РФ и другими руководящими документами, регламентирующими работу АО. Предприятие зарегистрировано как </w:t>
      </w:r>
      <w:r w:rsidRPr="001D0D3E">
        <w:rPr>
          <w:rFonts w:ascii="Times New Roman" w:hAnsi="Times New Roman" w:cs="Times New Roman"/>
          <w:color w:val="000000" w:themeColor="text1"/>
          <w:sz w:val="28"/>
          <w:szCs w:val="28"/>
        </w:rPr>
        <w:lastRenderedPageBreak/>
        <w:t>юридическое лицо в налоговой инспекции, пенсионном фонде, фонде социального страхования и других фондах.</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Аптека «Витаминка» имеет лицензию на осуществление фармацевтической деятельности на основании Приказа МЗ РФ от 27.07.2010г. №553н «Об утверждении видов аптечных организаций» (Зарегистрировано в Минюсте РФ 08.09.2010 N 18393).</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Основной целью аптеки является получение прибыли и предоставление качественных и эффективных лекарственных средств и изделий медицинского назначения.</w:t>
      </w:r>
    </w:p>
    <w:p w:rsidR="002839E2" w:rsidRPr="003E7536" w:rsidRDefault="002839E2" w:rsidP="001D0D3E">
      <w:pPr>
        <w:spacing w:line="360" w:lineRule="auto"/>
        <w:ind w:firstLine="709"/>
        <w:contextualSpacing/>
        <w:rPr>
          <w:rFonts w:ascii="Times New Roman" w:hAnsi="Times New Roman" w:cs="Times New Roman"/>
          <w:color w:val="000000" w:themeColor="text1"/>
          <w:sz w:val="28"/>
          <w:szCs w:val="28"/>
        </w:rPr>
      </w:pPr>
      <w:r w:rsidRPr="003E7536">
        <w:rPr>
          <w:rFonts w:ascii="Times New Roman" w:hAnsi="Times New Roman" w:cs="Times New Roman"/>
          <w:color w:val="000000" w:themeColor="text1"/>
          <w:sz w:val="28"/>
          <w:szCs w:val="28"/>
        </w:rPr>
        <w:t>Категории посетителей аптеки: на данный момент аптека «Витаминка» является е</w:t>
      </w:r>
      <w:r w:rsidR="003E7536">
        <w:rPr>
          <w:rFonts w:ascii="Times New Roman" w:hAnsi="Times New Roman" w:cs="Times New Roman"/>
          <w:color w:val="000000" w:themeColor="text1"/>
          <w:sz w:val="28"/>
          <w:szCs w:val="28"/>
        </w:rPr>
        <w:t>динственной аптечной организацией</w:t>
      </w:r>
      <w:r w:rsidRPr="003E7536">
        <w:rPr>
          <w:rFonts w:ascii="Times New Roman" w:hAnsi="Times New Roman" w:cs="Times New Roman"/>
          <w:color w:val="000000" w:themeColor="text1"/>
          <w:sz w:val="28"/>
          <w:szCs w:val="28"/>
        </w:rPr>
        <w:t xml:space="preserve"> в селе, поэтому расс</w:t>
      </w:r>
      <w:r w:rsidR="003E7536" w:rsidRPr="003E7536">
        <w:rPr>
          <w:rFonts w:ascii="Times New Roman" w:hAnsi="Times New Roman" w:cs="Times New Roman"/>
          <w:color w:val="000000" w:themeColor="text1"/>
          <w:sz w:val="28"/>
          <w:szCs w:val="28"/>
        </w:rPr>
        <w:t xml:space="preserve">читана на все категории граждан, но преимущественно посещают </w:t>
      </w:r>
      <w:r w:rsidR="003E7536" w:rsidRPr="003E7536">
        <w:rPr>
          <w:rStyle w:val="aa"/>
          <w:rFonts w:ascii="Times New Roman" w:hAnsi="Times New Roman" w:cs="Times New Roman"/>
          <w:b w:val="0"/>
          <w:color w:val="000000"/>
          <w:sz w:val="28"/>
          <w:szCs w:val="28"/>
        </w:rPr>
        <w:t>ж</w:t>
      </w:r>
      <w:r w:rsidR="003E7536" w:rsidRPr="003E7536">
        <w:rPr>
          <w:rFonts w:ascii="Times New Roman" w:hAnsi="Times New Roman" w:cs="Times New Roman"/>
          <w:color w:val="000000"/>
          <w:sz w:val="28"/>
          <w:szCs w:val="28"/>
        </w:rPr>
        <w:t>енщины, как работающие, так и домохозяй</w:t>
      </w:r>
      <w:r w:rsidR="003E7536">
        <w:rPr>
          <w:rFonts w:ascii="Times New Roman" w:hAnsi="Times New Roman" w:cs="Times New Roman"/>
          <w:color w:val="000000"/>
          <w:sz w:val="28"/>
          <w:szCs w:val="28"/>
        </w:rPr>
        <w:t xml:space="preserve">ки, в возрасте от 30 до 45 лет, </w:t>
      </w:r>
      <w:r w:rsidR="003E7536" w:rsidRPr="003E7536">
        <w:rPr>
          <w:rFonts w:ascii="Times New Roman" w:hAnsi="Times New Roman" w:cs="Times New Roman"/>
          <w:color w:val="000000"/>
          <w:sz w:val="28"/>
          <w:szCs w:val="28"/>
        </w:rPr>
        <w:t>имеющие детей и люди пожилого возраста</w:t>
      </w:r>
      <w:r w:rsidR="003E7536">
        <w:rPr>
          <w:rFonts w:ascii="Times New Roman" w:hAnsi="Times New Roman" w:cs="Times New Roman"/>
          <w:color w:val="000000"/>
          <w:sz w:val="28"/>
          <w:szCs w:val="28"/>
        </w:rPr>
        <w:t>.</w:t>
      </w:r>
    </w:p>
    <w:p w:rsidR="002839E2" w:rsidRPr="001D0D3E" w:rsidRDefault="002839E2"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В данной аптеке имеются следующие отделы: </w:t>
      </w:r>
    </w:p>
    <w:p w:rsidR="002839E2" w:rsidRPr="001D0D3E" w:rsidRDefault="002839E2" w:rsidP="001D0D3E">
      <w:pPr>
        <w:pStyle w:val="a7"/>
        <w:numPr>
          <w:ilvl w:val="0"/>
          <w:numId w:val="22"/>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Отдел готовых ЛС</w:t>
      </w:r>
    </w:p>
    <w:p w:rsidR="002839E2" w:rsidRPr="001D0D3E" w:rsidRDefault="002839E2" w:rsidP="001D0D3E">
      <w:pPr>
        <w:pStyle w:val="a7"/>
        <w:numPr>
          <w:ilvl w:val="0"/>
          <w:numId w:val="22"/>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Отдел безрецептурной продажи</w:t>
      </w:r>
    </w:p>
    <w:p w:rsidR="002839E2" w:rsidRPr="001D0D3E" w:rsidRDefault="002839E2"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Помещения в аптеке:</w:t>
      </w:r>
    </w:p>
    <w:p w:rsidR="002839E2" w:rsidRPr="001D0D3E" w:rsidRDefault="002839E2" w:rsidP="001D0D3E">
      <w:pPr>
        <w:pStyle w:val="a7"/>
        <w:numPr>
          <w:ilvl w:val="0"/>
          <w:numId w:val="23"/>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Торговый зал</w:t>
      </w:r>
    </w:p>
    <w:p w:rsidR="002839E2" w:rsidRPr="001D0D3E" w:rsidRDefault="002839E2" w:rsidP="001D0D3E">
      <w:pPr>
        <w:pStyle w:val="a7"/>
        <w:numPr>
          <w:ilvl w:val="0"/>
          <w:numId w:val="23"/>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Комната отдыха персонала</w:t>
      </w:r>
    </w:p>
    <w:p w:rsidR="002839E2" w:rsidRPr="001D0D3E" w:rsidRDefault="002839E2" w:rsidP="001D0D3E">
      <w:pPr>
        <w:pStyle w:val="a7"/>
        <w:numPr>
          <w:ilvl w:val="0"/>
          <w:numId w:val="23"/>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Кабинет заведующей</w:t>
      </w:r>
    </w:p>
    <w:p w:rsidR="002839E2" w:rsidRPr="001D0D3E" w:rsidRDefault="002839E2" w:rsidP="001D0D3E">
      <w:pPr>
        <w:pStyle w:val="a7"/>
        <w:numPr>
          <w:ilvl w:val="0"/>
          <w:numId w:val="23"/>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Помещение для хранения уборочного инвентаря</w:t>
      </w:r>
    </w:p>
    <w:p w:rsidR="002839E2" w:rsidRPr="001D0D3E" w:rsidRDefault="002839E2" w:rsidP="001D0D3E">
      <w:pPr>
        <w:pStyle w:val="a7"/>
        <w:numPr>
          <w:ilvl w:val="0"/>
          <w:numId w:val="23"/>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Санузел</w:t>
      </w:r>
    </w:p>
    <w:p w:rsidR="002839E2" w:rsidRPr="001D0D3E" w:rsidRDefault="002839E2" w:rsidP="001D0D3E">
      <w:pPr>
        <w:pStyle w:val="a7"/>
        <w:numPr>
          <w:ilvl w:val="0"/>
          <w:numId w:val="23"/>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Материальные комнаты для хранения ЛС и ИМН</w:t>
      </w:r>
    </w:p>
    <w:p w:rsidR="002839E2" w:rsidRPr="001D0D3E" w:rsidRDefault="002839E2" w:rsidP="001D0D3E">
      <w:pPr>
        <w:pStyle w:val="a7"/>
        <w:numPr>
          <w:ilvl w:val="0"/>
          <w:numId w:val="23"/>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Комната приемки товара</w:t>
      </w:r>
    </w:p>
    <w:p w:rsidR="002839E2" w:rsidRPr="001D0D3E" w:rsidRDefault="002839E2" w:rsidP="001D0D3E">
      <w:pPr>
        <w:suppressAutoHyphens/>
        <w:spacing w:line="360" w:lineRule="auto"/>
        <w:contextualSpacing/>
        <w:jc w:val="both"/>
        <w:rPr>
          <w:rFonts w:ascii="Times New Roman" w:hAnsi="Times New Roman" w:cs="Times New Roman"/>
          <w:b/>
          <w:bCs/>
          <w:color w:val="000000" w:themeColor="text1"/>
          <w:sz w:val="28"/>
          <w:szCs w:val="28"/>
        </w:rPr>
      </w:pPr>
      <w:r w:rsidRPr="001D0D3E">
        <w:rPr>
          <w:rFonts w:ascii="Times New Roman" w:hAnsi="Times New Roman" w:cs="Times New Roman"/>
          <w:b/>
          <w:bCs/>
          <w:color w:val="000000" w:themeColor="text1"/>
          <w:sz w:val="28"/>
          <w:szCs w:val="28"/>
        </w:rPr>
        <w:t>Подъезд и вход в аптеку</w:t>
      </w:r>
    </w:p>
    <w:p w:rsidR="002839E2" w:rsidRPr="001D0D3E" w:rsidRDefault="002839E2" w:rsidP="001D0D3E">
      <w:pPr>
        <w:suppressAutoHyphens/>
        <w:spacing w:line="360" w:lineRule="auto"/>
        <w:ind w:left="357" w:firstLine="709"/>
        <w:contextualSpacing/>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 xml:space="preserve">При входе в аптеку нет лестницы, она расположена на одном уровне с дорогой, что обеспечивает удобство для инвалидов и людей пожилого </w:t>
      </w:r>
      <w:r w:rsidRPr="001D0D3E">
        <w:rPr>
          <w:rFonts w:ascii="Times New Roman" w:hAnsi="Times New Roman" w:cs="Times New Roman"/>
          <w:bCs/>
          <w:color w:val="000000" w:themeColor="text1"/>
          <w:sz w:val="28"/>
          <w:szCs w:val="28"/>
        </w:rPr>
        <w:lastRenderedPageBreak/>
        <w:t>возраста. Также рядом расположена парковка для посетителей и работников аптеки.</w:t>
      </w:r>
    </w:p>
    <w:p w:rsidR="002839E2" w:rsidRPr="001D0D3E" w:rsidRDefault="002839E2" w:rsidP="001D0D3E">
      <w:pPr>
        <w:suppressAutoHyphens/>
        <w:spacing w:line="360" w:lineRule="auto"/>
        <w:ind w:left="357" w:firstLine="709"/>
        <w:contextualSpacing/>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Площадка при входе в аптеку оборудована противоскользящей плиткой.</w:t>
      </w:r>
    </w:p>
    <w:p w:rsidR="002839E2" w:rsidRPr="001D0D3E" w:rsidRDefault="002839E2" w:rsidP="001D0D3E">
      <w:pPr>
        <w:suppressAutoHyphens/>
        <w:spacing w:line="360" w:lineRule="auto"/>
        <w:ind w:left="357" w:firstLine="709"/>
        <w:contextualSpacing/>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Снаружи и внутри имеются специальные приспособления для очистки обуви от грязи (коврики).</w:t>
      </w:r>
    </w:p>
    <w:p w:rsidR="003E7536" w:rsidRDefault="003E7536" w:rsidP="001D0D3E">
      <w:pPr>
        <w:suppressAutoHyphens/>
        <w:spacing w:line="360" w:lineRule="auto"/>
        <w:ind w:left="360"/>
        <w:contextualSpacing/>
        <w:jc w:val="both"/>
        <w:rPr>
          <w:rFonts w:ascii="Times New Roman" w:hAnsi="Times New Roman" w:cs="Times New Roman"/>
          <w:b/>
          <w:bCs/>
          <w:color w:val="000000" w:themeColor="text1"/>
          <w:sz w:val="28"/>
          <w:szCs w:val="28"/>
        </w:rPr>
      </w:pPr>
    </w:p>
    <w:p w:rsidR="002839E2" w:rsidRPr="001D0D3E" w:rsidRDefault="002839E2" w:rsidP="001D0D3E">
      <w:pPr>
        <w:suppressAutoHyphens/>
        <w:spacing w:line="360" w:lineRule="auto"/>
        <w:ind w:left="360"/>
        <w:contextualSpacing/>
        <w:jc w:val="both"/>
        <w:rPr>
          <w:rFonts w:ascii="Times New Roman" w:hAnsi="Times New Roman" w:cs="Times New Roman"/>
          <w:b/>
          <w:bCs/>
          <w:color w:val="000000" w:themeColor="text1"/>
          <w:sz w:val="28"/>
          <w:szCs w:val="28"/>
        </w:rPr>
      </w:pPr>
      <w:r w:rsidRPr="001D0D3E">
        <w:rPr>
          <w:rFonts w:ascii="Times New Roman" w:hAnsi="Times New Roman" w:cs="Times New Roman"/>
          <w:b/>
          <w:bCs/>
          <w:color w:val="000000" w:themeColor="text1"/>
          <w:sz w:val="28"/>
          <w:szCs w:val="28"/>
        </w:rPr>
        <w:t>Вывеска и наружная реклама</w:t>
      </w:r>
    </w:p>
    <w:p w:rsidR="002839E2" w:rsidRPr="001D0D3E" w:rsidRDefault="002839E2" w:rsidP="001D0D3E">
      <w:pPr>
        <w:suppressAutoHyphens/>
        <w:spacing w:line="360" w:lineRule="auto"/>
        <w:ind w:left="357" w:firstLine="709"/>
        <w:contextualSpacing/>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Над главным входом в аптеку расположена вывеска, логотип креста со змеей и надпись «Аптека» выполненная в едином стиле белыми буквами на зеленом фоне. Также рядом со входом находится вывеска с информацией о часах работы и ее юридическом адресе.</w:t>
      </w:r>
    </w:p>
    <w:p w:rsidR="002839E2" w:rsidRPr="001D0D3E" w:rsidRDefault="002839E2" w:rsidP="001D0D3E">
      <w:pPr>
        <w:suppressAutoHyphens/>
        <w:spacing w:line="360" w:lineRule="auto"/>
        <w:ind w:left="357" w:firstLine="709"/>
        <w:contextualSpacing/>
        <w:jc w:val="both"/>
        <w:rPr>
          <w:rFonts w:ascii="Times New Roman" w:hAnsi="Times New Roman" w:cs="Times New Roman"/>
          <w:bCs/>
          <w:color w:val="000000" w:themeColor="text1"/>
          <w:sz w:val="28"/>
          <w:szCs w:val="28"/>
        </w:rPr>
      </w:pPr>
      <w:r w:rsidRPr="001D0D3E">
        <w:rPr>
          <w:rFonts w:ascii="Times New Roman" w:hAnsi="Times New Roman" w:cs="Times New Roman"/>
          <w:bCs/>
          <w:color w:val="000000" w:themeColor="text1"/>
          <w:sz w:val="28"/>
          <w:szCs w:val="28"/>
        </w:rPr>
        <w:t>Так как аптека открылась совсем недавно, на стеклянной поверхности окон и двери размещена надпись, информирующая об этом.</w:t>
      </w:r>
    </w:p>
    <w:p w:rsidR="003E7536" w:rsidRDefault="003E7536" w:rsidP="001D0D3E">
      <w:pPr>
        <w:suppressAutoHyphens/>
        <w:spacing w:line="360" w:lineRule="auto"/>
        <w:ind w:left="360"/>
        <w:contextualSpacing/>
        <w:jc w:val="both"/>
        <w:rPr>
          <w:rFonts w:ascii="Times New Roman" w:hAnsi="Times New Roman" w:cs="Times New Roman"/>
          <w:b/>
          <w:color w:val="000000" w:themeColor="text1"/>
          <w:sz w:val="28"/>
          <w:szCs w:val="28"/>
        </w:rPr>
      </w:pPr>
    </w:p>
    <w:p w:rsidR="002839E2" w:rsidRPr="001D0D3E" w:rsidRDefault="002839E2" w:rsidP="001D0D3E">
      <w:pPr>
        <w:suppressAutoHyphens/>
        <w:spacing w:line="360" w:lineRule="auto"/>
        <w:ind w:left="360"/>
        <w:contextualSpacing/>
        <w:jc w:val="both"/>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Общее оформление торгового зала</w:t>
      </w:r>
    </w:p>
    <w:p w:rsidR="002839E2" w:rsidRPr="001D0D3E" w:rsidRDefault="002839E2" w:rsidP="001D0D3E">
      <w:pPr>
        <w:suppressAutoHyphens/>
        <w:spacing w:line="360" w:lineRule="auto"/>
        <w:ind w:left="360"/>
        <w:contextualSpacing/>
        <w:jc w:val="both"/>
        <w:rPr>
          <w:rFonts w:ascii="Times New Roman" w:hAnsi="Times New Roman" w:cs="Times New Roman"/>
          <w:b/>
          <w:bCs/>
          <w:color w:val="000000" w:themeColor="text1"/>
          <w:sz w:val="28"/>
          <w:szCs w:val="28"/>
        </w:rPr>
      </w:pPr>
      <w:r w:rsidRPr="001D0D3E">
        <w:rPr>
          <w:rFonts w:ascii="Times New Roman" w:hAnsi="Times New Roman" w:cs="Times New Roman"/>
          <w:b/>
          <w:bCs/>
          <w:noProof/>
          <w:color w:val="000000" w:themeColor="text1"/>
          <w:sz w:val="28"/>
          <w:szCs w:val="28"/>
          <w:lang w:eastAsia="ru-RU"/>
        </w:rPr>
        <w:drawing>
          <wp:anchor distT="0" distB="0" distL="114300" distR="114300" simplePos="0" relativeHeight="251663360" behindDoc="1" locked="0" layoutInCell="1" allowOverlap="1">
            <wp:simplePos x="0" y="0"/>
            <wp:positionH relativeFrom="column">
              <wp:posOffset>17780</wp:posOffset>
            </wp:positionH>
            <wp:positionV relativeFrom="paragraph">
              <wp:posOffset>3810</wp:posOffset>
            </wp:positionV>
            <wp:extent cx="5302250" cy="3537585"/>
            <wp:effectExtent l="19050" t="0" r="0" b="0"/>
            <wp:wrapTight wrapText="bothSides">
              <wp:wrapPolygon edited="0">
                <wp:start x="-78" y="0"/>
                <wp:lineTo x="-78" y="21519"/>
                <wp:lineTo x="21574" y="21519"/>
                <wp:lineTo x="21574" y="0"/>
                <wp:lineTo x="-78" y="0"/>
              </wp:wrapPolygon>
            </wp:wrapTight>
            <wp:docPr id="5" name="Рисунок 7" descr="https://pbs.twimg.com/media/CbAuA1XW4AERp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bAuA1XW4AERp2k.jpg"/>
                    <pic:cNvPicPr>
                      <a:picLocks noChangeAspect="1" noChangeArrowheads="1"/>
                    </pic:cNvPicPr>
                  </pic:nvPicPr>
                  <pic:blipFill>
                    <a:blip r:embed="rId39"/>
                    <a:srcRect/>
                    <a:stretch>
                      <a:fillRect/>
                    </a:stretch>
                  </pic:blipFill>
                  <pic:spPr bwMode="auto">
                    <a:xfrm>
                      <a:off x="0" y="0"/>
                      <a:ext cx="5302250" cy="3537585"/>
                    </a:xfrm>
                    <a:prstGeom prst="rect">
                      <a:avLst/>
                    </a:prstGeom>
                    <a:noFill/>
                    <a:ln w="9525">
                      <a:noFill/>
                      <a:miter lim="800000"/>
                      <a:headEnd/>
                      <a:tailEnd/>
                    </a:ln>
                  </pic:spPr>
                </pic:pic>
              </a:graphicData>
            </a:graphic>
          </wp:anchor>
        </w:drawing>
      </w:r>
    </w:p>
    <w:p w:rsidR="002839E2" w:rsidRPr="001D0D3E" w:rsidRDefault="002839E2" w:rsidP="001D0D3E">
      <w:pPr>
        <w:suppressAutoHyphens/>
        <w:spacing w:line="360" w:lineRule="auto"/>
        <w:ind w:left="360"/>
        <w:contextualSpacing/>
        <w:jc w:val="both"/>
        <w:rPr>
          <w:rFonts w:ascii="Times New Roman" w:hAnsi="Times New Roman" w:cs="Times New Roman"/>
          <w:bCs/>
          <w:color w:val="000000" w:themeColor="text1"/>
          <w:sz w:val="28"/>
          <w:szCs w:val="28"/>
        </w:rPr>
      </w:pPr>
    </w:p>
    <w:p w:rsidR="002839E2" w:rsidRPr="001D0D3E" w:rsidRDefault="002839E2" w:rsidP="001D0D3E">
      <w:pPr>
        <w:suppressAutoHyphens/>
        <w:spacing w:line="360" w:lineRule="auto"/>
        <w:ind w:left="360"/>
        <w:contextualSpacing/>
        <w:jc w:val="both"/>
        <w:rPr>
          <w:rFonts w:ascii="Times New Roman" w:hAnsi="Times New Roman" w:cs="Times New Roman"/>
          <w:b/>
          <w:bCs/>
          <w:color w:val="000000" w:themeColor="text1"/>
          <w:sz w:val="28"/>
          <w:szCs w:val="28"/>
        </w:rPr>
      </w:pPr>
    </w:p>
    <w:p w:rsidR="002839E2" w:rsidRPr="001D0D3E" w:rsidRDefault="002839E2" w:rsidP="001D0D3E">
      <w:pPr>
        <w:suppressAutoHyphens/>
        <w:spacing w:line="360" w:lineRule="auto"/>
        <w:ind w:left="360"/>
        <w:contextualSpacing/>
        <w:jc w:val="both"/>
        <w:rPr>
          <w:rFonts w:ascii="Times New Roman" w:hAnsi="Times New Roman" w:cs="Times New Roman"/>
          <w:b/>
          <w:bCs/>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shd w:val="clear" w:color="auto" w:fill="FFFFFF"/>
        </w:rPr>
        <w:lastRenderedPageBreak/>
        <w:t xml:space="preserve">Торговый зал выполнен в бело-зеленом цвете и оснащен двумя рабочими кассами (классический прилавок), витринами и стеллажами для хранения лекарственных средств и изделий медицинского назначения, </w:t>
      </w:r>
      <w:r w:rsidRPr="001D0D3E">
        <w:rPr>
          <w:rFonts w:ascii="Times New Roman" w:hAnsi="Times New Roman" w:cs="Times New Roman"/>
          <w:color w:val="000000" w:themeColor="text1"/>
          <w:sz w:val="28"/>
          <w:szCs w:val="28"/>
        </w:rPr>
        <w:t xml:space="preserve">осветительными лампами, диванчиками для отдыха посетителей. </w:t>
      </w:r>
      <w:r w:rsidRPr="001D0D3E">
        <w:rPr>
          <w:rFonts w:ascii="Times New Roman" w:hAnsi="Times New Roman" w:cs="Times New Roman"/>
          <w:bCs/>
          <w:color w:val="000000" w:themeColor="text1"/>
          <w:sz w:val="28"/>
          <w:szCs w:val="28"/>
        </w:rPr>
        <w:t>Мебель аптеки выполнена из материалов, выдерживающих многократную влажную уборку. В помещении действует как искусственное, так и естественное освещение, музыки нет.</w:t>
      </w:r>
    </w:p>
    <w:p w:rsidR="003E7536" w:rsidRDefault="003E7536"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Организация торгового пространства</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Форма выкладки товара - закрытая. Медикаменты разложены по группам: противовирусные препараты, витамины, средства при проблемах желудочно-кишечного тракта, анальгетики, противоаллергические средства, и т.д.</w:t>
      </w:r>
    </w:p>
    <w:p w:rsidR="002839E2" w:rsidRPr="001D0D3E" w:rsidRDefault="002839E2" w:rsidP="001D0D3E">
      <w:pPr>
        <w:spacing w:line="360" w:lineRule="auto"/>
        <w:ind w:firstLine="709"/>
        <w:contextualSpacing/>
        <w:rPr>
          <w:rFonts w:ascii="Times New Roman" w:hAnsi="Times New Roman" w:cs="Times New Roman"/>
          <w:b/>
          <w:color w:val="000000" w:themeColor="text1"/>
          <w:sz w:val="28"/>
          <w:szCs w:val="28"/>
          <w:shd w:val="clear" w:color="auto" w:fill="FFFFFF"/>
        </w:rPr>
      </w:pPr>
      <w:r w:rsidRPr="001D0D3E">
        <w:rPr>
          <w:rFonts w:ascii="Times New Roman" w:hAnsi="Times New Roman" w:cs="Times New Roman"/>
          <w:color w:val="000000" w:themeColor="text1"/>
          <w:sz w:val="28"/>
          <w:szCs w:val="28"/>
        </w:rPr>
        <w:t>На отдельных витринах представлены следующие товары:</w:t>
      </w:r>
    </w:p>
    <w:p w:rsidR="002839E2" w:rsidRPr="001D0D3E" w:rsidRDefault="002839E2" w:rsidP="001D0D3E">
      <w:pPr>
        <w:numPr>
          <w:ilvl w:val="0"/>
          <w:numId w:val="25"/>
        </w:numPr>
        <w:spacing w:before="100" w:beforeAutospacing="1" w:after="100" w:afterAutospacing="1"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медицинская техника,</w:t>
      </w:r>
    </w:p>
    <w:p w:rsidR="002839E2" w:rsidRPr="001D0D3E" w:rsidRDefault="002839E2" w:rsidP="001D0D3E">
      <w:pPr>
        <w:numPr>
          <w:ilvl w:val="0"/>
          <w:numId w:val="25"/>
        </w:numPr>
        <w:spacing w:before="100" w:beforeAutospacing="1" w:after="100" w:afterAutospacing="1"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биологически-активные добавки,</w:t>
      </w:r>
    </w:p>
    <w:p w:rsidR="002839E2" w:rsidRPr="001D0D3E" w:rsidRDefault="002839E2" w:rsidP="001D0D3E">
      <w:pPr>
        <w:numPr>
          <w:ilvl w:val="0"/>
          <w:numId w:val="25"/>
        </w:numPr>
        <w:spacing w:before="100" w:beforeAutospacing="1" w:after="100" w:afterAutospacing="1"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лечебная косметика.</w:t>
      </w:r>
    </w:p>
    <w:p w:rsidR="002839E2" w:rsidRPr="001D0D3E" w:rsidRDefault="002839E2" w:rsidP="001D0D3E">
      <w:pPr>
        <w:numPr>
          <w:ilvl w:val="0"/>
          <w:numId w:val="25"/>
        </w:numPr>
        <w:spacing w:before="100" w:beforeAutospacing="1" w:after="100" w:afterAutospacing="1"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 xml:space="preserve">Товары для детей </w:t>
      </w:r>
    </w:p>
    <w:p w:rsidR="002839E2" w:rsidRPr="001D0D3E" w:rsidRDefault="002839E2" w:rsidP="001D0D3E">
      <w:pPr>
        <w:spacing w:before="100" w:beforeAutospacing="1" w:after="100" w:afterAutospacing="1" w:line="360" w:lineRule="auto"/>
        <w:ind w:firstLine="709"/>
        <w:contextualSpacing/>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Все витрины оснащены подсветкой, около каждого товара находится ценник, рядом с некоторыми - находятся таблички с информацией или рекламой.</w:t>
      </w:r>
    </w:p>
    <w:p w:rsidR="002839E2" w:rsidRPr="001D0D3E" w:rsidRDefault="002839E2" w:rsidP="001D0D3E">
      <w:pPr>
        <w:spacing w:before="177" w:after="177" w:line="360" w:lineRule="auto"/>
        <w:ind w:right="176" w:firstLine="709"/>
        <w:contextualSpacing/>
        <w:rPr>
          <w:rFonts w:ascii="Times New Roman" w:eastAsia="Times New Roman" w:hAnsi="Times New Roman" w:cs="Times New Roman"/>
          <w:color w:val="000000" w:themeColor="text1"/>
          <w:sz w:val="28"/>
          <w:szCs w:val="28"/>
        </w:rPr>
      </w:pPr>
      <w:r w:rsidRPr="001D0D3E">
        <w:rPr>
          <w:rFonts w:ascii="Times New Roman" w:eastAsia="Times New Roman" w:hAnsi="Times New Roman" w:cs="Times New Roman"/>
          <w:color w:val="000000" w:themeColor="text1"/>
          <w:sz w:val="28"/>
          <w:szCs w:val="28"/>
        </w:rPr>
        <w:t>В удобном для ознакомлении месте размещен информационный стенд. Он содержит следующую информацию:</w:t>
      </w:r>
    </w:p>
    <w:p w:rsidR="002839E2" w:rsidRPr="001D0D3E" w:rsidRDefault="002839E2" w:rsidP="001D0D3E">
      <w:pPr>
        <w:pStyle w:val="a7"/>
        <w:numPr>
          <w:ilvl w:val="0"/>
          <w:numId w:val="24"/>
        </w:numPr>
        <w:spacing w:before="177" w:after="177" w:line="360" w:lineRule="auto"/>
        <w:ind w:right="177"/>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копии лицензии на фармацевтическую деятельность;</w:t>
      </w:r>
    </w:p>
    <w:p w:rsidR="002839E2" w:rsidRPr="001D0D3E" w:rsidRDefault="002839E2" w:rsidP="001D0D3E">
      <w:pPr>
        <w:pStyle w:val="a7"/>
        <w:numPr>
          <w:ilvl w:val="0"/>
          <w:numId w:val="24"/>
        </w:numPr>
        <w:spacing w:before="177" w:after="177" w:line="360" w:lineRule="auto"/>
        <w:ind w:right="177"/>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информация о телефонах и адресах органов управления здравоохранением и фармацевтической деятельностью;</w:t>
      </w:r>
    </w:p>
    <w:p w:rsidR="002839E2" w:rsidRPr="001D0D3E" w:rsidRDefault="002839E2" w:rsidP="001D0D3E">
      <w:pPr>
        <w:pStyle w:val="a7"/>
        <w:numPr>
          <w:ilvl w:val="0"/>
          <w:numId w:val="24"/>
        </w:numPr>
        <w:spacing w:before="177" w:after="177" w:line="360" w:lineRule="auto"/>
        <w:ind w:right="177"/>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книга отзывов и предложений, оформленная в соответствии с требованиями к данному документу;</w:t>
      </w:r>
    </w:p>
    <w:p w:rsidR="002839E2" w:rsidRPr="001D0D3E" w:rsidRDefault="002839E2" w:rsidP="001D0D3E">
      <w:pPr>
        <w:pStyle w:val="a7"/>
        <w:numPr>
          <w:ilvl w:val="0"/>
          <w:numId w:val="24"/>
        </w:numPr>
        <w:spacing w:before="177" w:after="177" w:line="360" w:lineRule="auto"/>
        <w:ind w:right="177"/>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информация о группах населения, имеющих право на внеочередное обслуживание;</w:t>
      </w:r>
    </w:p>
    <w:p w:rsidR="002839E2" w:rsidRPr="001D0D3E" w:rsidRDefault="002839E2" w:rsidP="001D0D3E">
      <w:pPr>
        <w:pStyle w:val="a7"/>
        <w:numPr>
          <w:ilvl w:val="0"/>
          <w:numId w:val="24"/>
        </w:numPr>
        <w:spacing w:before="177" w:after="177" w:line="360" w:lineRule="auto"/>
        <w:ind w:right="177"/>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lastRenderedPageBreak/>
        <w:t>информация о номерах телефонов и режиме работы справочной фармацевтической службы;</w:t>
      </w:r>
    </w:p>
    <w:p w:rsidR="002839E2" w:rsidRDefault="002839E2" w:rsidP="001D0D3E">
      <w:pPr>
        <w:pStyle w:val="a7"/>
        <w:numPr>
          <w:ilvl w:val="0"/>
          <w:numId w:val="24"/>
        </w:numPr>
        <w:spacing w:before="177" w:after="177" w:line="360" w:lineRule="auto"/>
        <w:ind w:right="177"/>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копия Постановления Правительства РФ №55, Федерального Закона «О защите прав потребителей»</w:t>
      </w:r>
    </w:p>
    <w:p w:rsidR="003E7536" w:rsidRPr="003E7536" w:rsidRDefault="007669BE" w:rsidP="003E7536">
      <w:pPr>
        <w:spacing w:before="177" w:after="177" w:line="360" w:lineRule="auto"/>
        <w:ind w:right="177"/>
        <w:rPr>
          <w:rFonts w:ascii="Times New Roman" w:hAnsi="Times New Roman" w:cs="Times New Roman"/>
          <w:b/>
          <w:color w:val="000000" w:themeColor="text1"/>
          <w:sz w:val="28"/>
          <w:szCs w:val="28"/>
        </w:rPr>
      </w:pPr>
      <w:r w:rsidRPr="007669BE">
        <w:rPr>
          <w:rFonts w:ascii="Times New Roman" w:eastAsia="Times New Roman" w:hAnsi="Times New Roman" w:cs="Times New Roman"/>
          <w:noProof/>
          <w:color w:val="000000" w:themeColor="text1"/>
          <w:sz w:val="28"/>
          <w:szCs w:val="28"/>
          <w:lang w:eastAsia="ru-RU"/>
        </w:rPr>
        <w:pict>
          <v:group id="_x0000_s1054" style="position:absolute;margin-left:-53.65pt;margin-top:27.25pt;width:541.2pt;height:266.15pt;z-index:251674624" coordorigin="425,535" coordsize="10824,5323">
            <v:group id="_x0000_s1052" style="position:absolute;left:425;top:535;width:10824;height:5323" coordorigin="395,6435" coordsize="10824,5323">
              <v:shapetype id="_x0000_t32" coordsize="21600,21600" o:spt="32" o:oned="t" path="m,l21600,21600e" filled="f">
                <v:path arrowok="t" fillok="f" o:connecttype="none"/>
                <o:lock v:ext="edit" shapetype="t"/>
              </v:shapetype>
              <v:shape id="_x0000_s1046" type="#_x0000_t32" style="position:absolute;left:3506;top:7502;width:1699;height:0;flip:x" o:connectortype="straight" strokecolor="black [3213]"/>
              <v:group id="_x0000_s1051" style="position:absolute;left:395;top:6435;width:10824;height:5323" coordorigin="395,1595" coordsize="10824,5323">
                <v:group id="_x0000_s1026" style="position:absolute;left:395;top:1595;width:10824;height:5323" coordorigin="425,10780" coordsize="10824,5323">
                  <v:rect id="_x0000_s1027" style="position:absolute;left:425;top:10780;width:10824;height:5323" fillcolor="#fde9d9 [665]"/>
                  <v:rect id="_x0000_s1028" style="position:absolute;left:4037;top:10859;width:1459;height:847">
                    <v:textbox style="mso-next-textbox:#_x0000_s1028">
                      <w:txbxContent>
                        <w:p w:rsidR="00545469" w:rsidRPr="0000166B" w:rsidRDefault="00545469" w:rsidP="002839E2">
                          <w:pPr>
                            <w:rPr>
                              <w:rFonts w:ascii="Times New Roman" w:hAnsi="Times New Roman" w:cs="Times New Roman"/>
                              <w:sz w:val="44"/>
                            </w:rPr>
                          </w:pPr>
                          <w:r w:rsidRPr="0000166B">
                            <w:rPr>
                              <w:rFonts w:ascii="Times New Roman" w:hAnsi="Times New Roman" w:cs="Times New Roman"/>
                              <w:sz w:val="44"/>
                            </w:rPr>
                            <w:t>Касса</w:t>
                          </w:r>
                        </w:p>
                      </w:txbxContent>
                    </v:textbox>
                  </v:rect>
                  <v:rect id="_x0000_s1029" style="position:absolute;left:7450;top:10859;width:1432;height:847" fillcolor="#d99594 [1941]">
                    <v:textbox style="mso-next-textbox:#_x0000_s1029">
                      <w:txbxContent>
                        <w:p w:rsidR="00545469" w:rsidRPr="007D1F30" w:rsidRDefault="00545469" w:rsidP="002839E2">
                          <w:pPr>
                            <w:contextualSpacing/>
                            <w:rPr>
                              <w:rFonts w:ascii="Times New Roman" w:hAnsi="Times New Roman" w:cs="Times New Roman"/>
                              <w:sz w:val="24"/>
                            </w:rPr>
                          </w:pPr>
                          <w:r w:rsidRPr="007D1F30">
                            <w:rPr>
                              <w:rFonts w:ascii="Times New Roman" w:hAnsi="Times New Roman" w:cs="Times New Roman"/>
                              <w:sz w:val="24"/>
                            </w:rPr>
                            <w:t>Простуда</w:t>
                          </w:r>
                        </w:p>
                        <w:p w:rsidR="00545469" w:rsidRPr="007D1F30" w:rsidRDefault="00545469" w:rsidP="002839E2">
                          <w:pPr>
                            <w:contextualSpacing/>
                            <w:rPr>
                              <w:rFonts w:ascii="Times New Roman" w:hAnsi="Times New Roman" w:cs="Times New Roman"/>
                              <w:sz w:val="24"/>
                            </w:rPr>
                          </w:pPr>
                          <w:r w:rsidRPr="007D1F30">
                            <w:rPr>
                              <w:rFonts w:ascii="Times New Roman" w:hAnsi="Times New Roman" w:cs="Times New Roman"/>
                              <w:sz w:val="24"/>
                            </w:rPr>
                            <w:t>ЖКТ</w:t>
                          </w:r>
                        </w:p>
                      </w:txbxContent>
                    </v:textbox>
                  </v:rect>
                  <v:rect id="_x0000_s1030" style="position:absolute;left:5937;top:10859;width:1452;height:847">
                    <v:textbox style="mso-next-textbox:#_x0000_s1030">
                      <w:txbxContent>
                        <w:p w:rsidR="00545469" w:rsidRPr="0000166B" w:rsidRDefault="00545469" w:rsidP="002839E2">
                          <w:pPr>
                            <w:rPr>
                              <w:rFonts w:ascii="Times New Roman" w:hAnsi="Times New Roman" w:cs="Times New Roman"/>
                              <w:sz w:val="44"/>
                            </w:rPr>
                          </w:pPr>
                          <w:r w:rsidRPr="0000166B">
                            <w:rPr>
                              <w:rFonts w:ascii="Times New Roman" w:hAnsi="Times New Roman" w:cs="Times New Roman"/>
                              <w:sz w:val="44"/>
                            </w:rPr>
                            <w:t>Касса</w:t>
                          </w:r>
                        </w:p>
                      </w:txbxContent>
                    </v:textbox>
                  </v:rect>
                  <v:rect id="_x0000_s1031" style="position:absolute;left:3152;top:15048;width:1110;height:984" fillcolor="#b6dde8 [1304]">
                    <v:textbox style="mso-next-textbox:#_x0000_s1031">
                      <w:txbxContent>
                        <w:p w:rsidR="00545469" w:rsidRPr="007D1F30" w:rsidRDefault="00545469" w:rsidP="002839E2">
                          <w:pPr>
                            <w:rPr>
                              <w:rFonts w:ascii="Times New Roman" w:hAnsi="Times New Roman" w:cs="Times New Roman"/>
                              <w:sz w:val="24"/>
                            </w:rPr>
                          </w:pPr>
                          <w:r w:rsidRPr="007D1F30">
                            <w:rPr>
                              <w:rFonts w:ascii="Times New Roman" w:hAnsi="Times New Roman" w:cs="Times New Roman"/>
                              <w:sz w:val="24"/>
                            </w:rPr>
                            <w:t>Товары для детей</w:t>
                          </w:r>
                        </w:p>
                      </w:txbxContent>
                    </v:textbox>
                  </v:rect>
                  <v:rect id="_x0000_s1032" style="position:absolute;left:7637;top:15253;width:1245;height:779" fillcolor="#b6dde8 [1304]">
                    <v:textbox style="mso-next-textbox:#_x0000_s1032">
                      <w:txbxContent>
                        <w:p w:rsidR="00545469" w:rsidRPr="00067BC4" w:rsidRDefault="00545469" w:rsidP="002839E2">
                          <w:pPr>
                            <w:rPr>
                              <w:rFonts w:ascii="Times New Roman" w:hAnsi="Times New Roman" w:cs="Times New Roman"/>
                              <w:sz w:val="24"/>
                            </w:rPr>
                          </w:pPr>
                          <w:r w:rsidRPr="00067BC4">
                            <w:rPr>
                              <w:rFonts w:ascii="Times New Roman" w:hAnsi="Times New Roman" w:cs="Times New Roman"/>
                              <w:sz w:val="24"/>
                            </w:rPr>
                            <w:t>Косметика</w:t>
                          </w:r>
                        </w:p>
                      </w:txbxContent>
                    </v:textbox>
                  </v:rect>
                  <v:rect id="_x0000_s1033" style="position:absolute;left:8983;top:11397;width:2093;height:1419" fillcolor="#fabf8f [1945]">
                    <v:textbox style="mso-next-textbox:#_x0000_s1033">
                      <w:txbxContent>
                        <w:p w:rsidR="00545469" w:rsidRPr="00877B00" w:rsidRDefault="00545469" w:rsidP="002839E2">
                          <w:pPr>
                            <w:contextualSpacing/>
                            <w:rPr>
                              <w:rFonts w:ascii="Times New Roman" w:hAnsi="Times New Roman" w:cs="Times New Roman"/>
                            </w:rPr>
                          </w:pPr>
                          <w:r w:rsidRPr="00877B00">
                            <w:rPr>
                              <w:rFonts w:ascii="Times New Roman" w:hAnsi="Times New Roman" w:cs="Times New Roman"/>
                            </w:rPr>
                            <w:t>Леч.шампуни</w:t>
                          </w:r>
                        </w:p>
                        <w:p w:rsidR="00545469" w:rsidRPr="00877B00" w:rsidRDefault="00545469" w:rsidP="002839E2">
                          <w:pPr>
                            <w:contextualSpacing/>
                            <w:rPr>
                              <w:rFonts w:ascii="Times New Roman" w:hAnsi="Times New Roman" w:cs="Times New Roman"/>
                            </w:rPr>
                          </w:pPr>
                          <w:r w:rsidRPr="00877B00">
                            <w:rPr>
                              <w:rFonts w:ascii="Times New Roman" w:hAnsi="Times New Roman" w:cs="Times New Roman"/>
                            </w:rPr>
                            <w:t>Свечи</w:t>
                          </w:r>
                        </w:p>
                        <w:p w:rsidR="00545469" w:rsidRPr="00877B00" w:rsidRDefault="00545469" w:rsidP="002839E2">
                          <w:pPr>
                            <w:contextualSpacing/>
                            <w:rPr>
                              <w:rFonts w:ascii="Times New Roman" w:hAnsi="Times New Roman" w:cs="Times New Roman"/>
                            </w:rPr>
                          </w:pPr>
                          <w:r w:rsidRPr="00877B00">
                            <w:rPr>
                              <w:rFonts w:ascii="Times New Roman" w:hAnsi="Times New Roman" w:cs="Times New Roman"/>
                            </w:rPr>
                            <w:t>Пластыри</w:t>
                          </w:r>
                        </w:p>
                        <w:p w:rsidR="00545469" w:rsidRPr="00877B00" w:rsidRDefault="00545469" w:rsidP="002839E2">
                          <w:pPr>
                            <w:contextualSpacing/>
                            <w:rPr>
                              <w:rFonts w:ascii="Times New Roman" w:hAnsi="Times New Roman" w:cs="Times New Roman"/>
                            </w:rPr>
                          </w:pPr>
                          <w:r w:rsidRPr="00877B00">
                            <w:rPr>
                              <w:rFonts w:ascii="Times New Roman" w:hAnsi="Times New Roman" w:cs="Times New Roman"/>
                            </w:rPr>
                            <w:t>Перевязка</w:t>
                          </w:r>
                        </w:p>
                        <w:p w:rsidR="00545469" w:rsidRDefault="00545469" w:rsidP="002839E2">
                          <w:pPr>
                            <w:contextualSpacing/>
                          </w:pPr>
                        </w:p>
                      </w:txbxContent>
                    </v:textbox>
                  </v:rect>
                  <v:rect id="_x0000_s1034" style="position:absolute;left:8983;top:12880;width:2093;height:1088" fillcolor="#fabf8f [1945]">
                    <v:textbox style="mso-next-textbox:#_x0000_s1034">
                      <w:txbxContent>
                        <w:p w:rsidR="00545469" w:rsidRPr="007D1F30" w:rsidRDefault="00545469" w:rsidP="002839E2">
                          <w:pPr>
                            <w:contextualSpacing/>
                            <w:rPr>
                              <w:rFonts w:ascii="Times New Roman" w:hAnsi="Times New Roman" w:cs="Times New Roman"/>
                              <w:sz w:val="24"/>
                            </w:rPr>
                          </w:pPr>
                          <w:r w:rsidRPr="007D1F30">
                            <w:rPr>
                              <w:rFonts w:ascii="Times New Roman" w:hAnsi="Times New Roman" w:cs="Times New Roman"/>
                              <w:sz w:val="24"/>
                            </w:rPr>
                            <w:t>БАДы наружные и внутренние</w:t>
                          </w:r>
                        </w:p>
                      </w:txbxContent>
                    </v:textbox>
                  </v:rect>
                  <v:rect id="_x0000_s1035" style="position:absolute;left:8983;top:14064;width:2093;height:1189" fillcolor="#fabf8f [1945]">
                    <v:textbox style="mso-next-textbox:#_x0000_s1035">
                      <w:txbxContent>
                        <w:p w:rsidR="00545469" w:rsidRPr="007D1F30" w:rsidRDefault="00545469" w:rsidP="002839E2">
                          <w:pPr>
                            <w:contextualSpacing/>
                            <w:rPr>
                              <w:rFonts w:ascii="Times New Roman" w:hAnsi="Times New Roman" w:cs="Times New Roman"/>
                              <w:sz w:val="24"/>
                            </w:rPr>
                          </w:pPr>
                          <w:r w:rsidRPr="007D1F30">
                            <w:rPr>
                              <w:rFonts w:ascii="Times New Roman" w:hAnsi="Times New Roman" w:cs="Times New Roman"/>
                              <w:sz w:val="24"/>
                            </w:rPr>
                            <w:t>Личная гигиена</w:t>
                          </w:r>
                        </w:p>
                        <w:p w:rsidR="00545469" w:rsidRPr="007D1F30" w:rsidRDefault="00545469" w:rsidP="002839E2">
                          <w:pPr>
                            <w:contextualSpacing/>
                            <w:rPr>
                              <w:rFonts w:ascii="Times New Roman" w:hAnsi="Times New Roman" w:cs="Times New Roman"/>
                              <w:sz w:val="24"/>
                            </w:rPr>
                          </w:pPr>
                          <w:r>
                            <w:rPr>
                              <w:rFonts w:ascii="Times New Roman" w:hAnsi="Times New Roman" w:cs="Times New Roman"/>
                              <w:sz w:val="24"/>
                            </w:rPr>
                            <w:t>Товары ухода за полостью</w:t>
                          </w:r>
                          <w:r w:rsidRPr="007D1F30">
                            <w:rPr>
                              <w:rFonts w:ascii="Times New Roman" w:hAnsi="Times New Roman" w:cs="Times New Roman"/>
                              <w:sz w:val="24"/>
                            </w:rPr>
                            <w:t xml:space="preserve"> рта</w:t>
                          </w:r>
                        </w:p>
                      </w:txbxContent>
                    </v:textbox>
                  </v:rect>
                  <v:rect id="_x0000_s1036" style="position:absolute;left:2337;top:10859;width:1641;height:847" fillcolor="#d99594 [1941]">
                    <v:textbox style="mso-next-textbox:#_x0000_s1036">
                      <w:txbxContent>
                        <w:p w:rsidR="00545469" w:rsidRPr="007D1F30" w:rsidRDefault="00545469" w:rsidP="002839E2">
                          <w:pPr>
                            <w:contextualSpacing/>
                            <w:rPr>
                              <w:rFonts w:ascii="Times New Roman" w:hAnsi="Times New Roman" w:cs="Times New Roman"/>
                              <w:sz w:val="18"/>
                              <w:szCs w:val="16"/>
                            </w:rPr>
                          </w:pPr>
                          <w:r w:rsidRPr="007D1F30">
                            <w:rPr>
                              <w:rFonts w:ascii="Times New Roman" w:hAnsi="Times New Roman" w:cs="Times New Roman"/>
                              <w:sz w:val="18"/>
                              <w:szCs w:val="16"/>
                            </w:rPr>
                            <w:t>Простуда</w:t>
                          </w:r>
                        </w:p>
                        <w:p w:rsidR="00545469" w:rsidRPr="007D1F30" w:rsidRDefault="00545469" w:rsidP="002839E2">
                          <w:pPr>
                            <w:contextualSpacing/>
                            <w:rPr>
                              <w:rFonts w:ascii="Times New Roman" w:hAnsi="Times New Roman" w:cs="Times New Roman"/>
                              <w:sz w:val="18"/>
                              <w:szCs w:val="16"/>
                            </w:rPr>
                          </w:pPr>
                          <w:r w:rsidRPr="007D1F30">
                            <w:rPr>
                              <w:rFonts w:ascii="Times New Roman" w:hAnsi="Times New Roman" w:cs="Times New Roman"/>
                              <w:sz w:val="18"/>
                              <w:szCs w:val="16"/>
                            </w:rPr>
                            <w:t>Аллергия</w:t>
                          </w:r>
                        </w:p>
                        <w:p w:rsidR="00545469" w:rsidRPr="007D1F30" w:rsidRDefault="00545469" w:rsidP="002839E2">
                          <w:pPr>
                            <w:rPr>
                              <w:rFonts w:ascii="Times New Roman" w:hAnsi="Times New Roman" w:cs="Times New Roman"/>
                              <w:sz w:val="18"/>
                              <w:szCs w:val="16"/>
                            </w:rPr>
                          </w:pPr>
                          <w:r w:rsidRPr="007D1F30">
                            <w:rPr>
                              <w:rFonts w:ascii="Times New Roman" w:hAnsi="Times New Roman" w:cs="Times New Roman"/>
                              <w:sz w:val="18"/>
                              <w:szCs w:val="16"/>
                            </w:rPr>
                            <w:t>Успокоительное</w:t>
                          </w:r>
                        </w:p>
                      </w:txbxContent>
                    </v:textbox>
                  </v:rect>
                  <v:rect id="_x0000_s1037" style="position:absolute;left:560;top:14531;width:1692;height:590" fillcolor="#fabf8f [1945]">
                    <v:textbox style="mso-next-textbox:#_x0000_s1037">
                      <w:txbxContent>
                        <w:p w:rsidR="00545469" w:rsidRPr="007D1F30" w:rsidRDefault="00545469" w:rsidP="002839E2">
                          <w:pPr>
                            <w:rPr>
                              <w:rFonts w:ascii="Times New Roman" w:hAnsi="Times New Roman" w:cs="Times New Roman"/>
                              <w:sz w:val="28"/>
                            </w:rPr>
                          </w:pPr>
                          <w:r w:rsidRPr="007D1F30">
                            <w:rPr>
                              <w:rFonts w:ascii="Times New Roman" w:hAnsi="Times New Roman" w:cs="Times New Roman"/>
                              <w:sz w:val="28"/>
                            </w:rPr>
                            <w:t>Леч.белье</w:t>
                          </w:r>
                        </w:p>
                      </w:txbxContent>
                    </v:textbox>
                  </v:rect>
                  <v:rect id="_x0000_s1038" style="position:absolute;left:2004;top:15185;width:1058;height:847" fillcolor="#b6dde8 [1304]">
                    <v:textbox style="mso-next-textbox:#_x0000_s1038">
                      <w:txbxContent>
                        <w:p w:rsidR="00545469" w:rsidRPr="00877B00" w:rsidRDefault="00545469" w:rsidP="002839E2">
                          <w:pPr>
                            <w:rPr>
                              <w:rFonts w:ascii="Times New Roman" w:hAnsi="Times New Roman" w:cs="Times New Roman"/>
                            </w:rPr>
                          </w:pPr>
                          <w:r w:rsidRPr="00877B00">
                            <w:rPr>
                              <w:rFonts w:ascii="Times New Roman" w:hAnsi="Times New Roman" w:cs="Times New Roman"/>
                            </w:rPr>
                            <w:t>Презервативы</w:t>
                          </w:r>
                        </w:p>
                        <w:p w:rsidR="00545469" w:rsidRDefault="00545469" w:rsidP="002839E2"/>
                      </w:txbxContent>
                    </v:textbox>
                  </v:rect>
                  <v:rect id="_x0000_s1039" style="position:absolute;left:571;top:11477;width:1692;height:1339" fillcolor="#fabf8f [1945]">
                    <v:textbox style="mso-next-textbox:#_x0000_s1039">
                      <w:txbxContent>
                        <w:p w:rsidR="00545469" w:rsidRPr="007D1F30" w:rsidRDefault="00545469" w:rsidP="002839E2">
                          <w:pPr>
                            <w:contextualSpacing/>
                            <w:rPr>
                              <w:rFonts w:ascii="Times New Roman" w:hAnsi="Times New Roman" w:cs="Times New Roman"/>
                              <w:sz w:val="28"/>
                            </w:rPr>
                          </w:pPr>
                          <w:r w:rsidRPr="007D1F30">
                            <w:rPr>
                              <w:rFonts w:ascii="Times New Roman" w:hAnsi="Times New Roman" w:cs="Times New Roman"/>
                              <w:sz w:val="28"/>
                            </w:rPr>
                            <w:t>Витамины</w:t>
                          </w:r>
                        </w:p>
                        <w:p w:rsidR="00545469" w:rsidRPr="007D1F30" w:rsidRDefault="00545469" w:rsidP="002839E2">
                          <w:pPr>
                            <w:contextualSpacing/>
                            <w:rPr>
                              <w:rFonts w:ascii="Times New Roman" w:hAnsi="Times New Roman" w:cs="Times New Roman"/>
                              <w:sz w:val="28"/>
                            </w:rPr>
                          </w:pPr>
                          <w:r w:rsidRPr="007D1F30">
                            <w:rPr>
                              <w:rFonts w:ascii="Times New Roman" w:hAnsi="Times New Roman" w:cs="Times New Roman"/>
                              <w:sz w:val="28"/>
                            </w:rPr>
                            <w:t>Похудение</w:t>
                          </w:r>
                        </w:p>
                        <w:p w:rsidR="00545469" w:rsidRPr="007D1F30" w:rsidRDefault="00545469" w:rsidP="002839E2">
                          <w:pPr>
                            <w:contextualSpacing/>
                            <w:rPr>
                              <w:sz w:val="28"/>
                            </w:rPr>
                          </w:pPr>
                        </w:p>
                        <w:p w:rsidR="00545469" w:rsidRDefault="00545469" w:rsidP="002839E2"/>
                      </w:txbxContent>
                    </v:textbox>
                  </v:rect>
                  <v:rect id="_x0000_s1040" style="position:absolute;left:571;top:12880;width:1692;height:847" fillcolor="#fabf8f [1945]">
                    <v:textbox style="mso-next-textbox:#_x0000_s1040">
                      <w:txbxContent>
                        <w:p w:rsidR="00545469" w:rsidRPr="00B06C99" w:rsidRDefault="00545469" w:rsidP="002839E2">
                          <w:pPr>
                            <w:rPr>
                              <w:rFonts w:ascii="Times New Roman" w:hAnsi="Times New Roman" w:cs="Times New Roman"/>
                              <w:sz w:val="28"/>
                            </w:rPr>
                          </w:pPr>
                          <w:r w:rsidRPr="00B06C99">
                            <w:rPr>
                              <w:rFonts w:ascii="Times New Roman" w:hAnsi="Times New Roman" w:cs="Times New Roman"/>
                              <w:sz w:val="28"/>
                            </w:rPr>
                            <w:t>Леч. косметика</w:t>
                          </w:r>
                        </w:p>
                      </w:txbxContent>
                    </v:textbox>
                  </v:rect>
                  <v:rect id="_x0000_s1041" style="position:absolute;left:560;top:13825;width:1692;height:589" fillcolor="#fabf8f [1945]">
                    <v:textbox style="mso-next-textbox:#_x0000_s1041">
                      <w:txbxContent>
                        <w:p w:rsidR="00545469" w:rsidRPr="00B06C99" w:rsidRDefault="00545469" w:rsidP="002839E2">
                          <w:pPr>
                            <w:contextualSpacing/>
                            <w:rPr>
                              <w:rFonts w:ascii="Times New Roman" w:hAnsi="Times New Roman" w:cs="Times New Roman"/>
                              <w:sz w:val="24"/>
                            </w:rPr>
                          </w:pPr>
                          <w:r w:rsidRPr="00B06C99">
                            <w:rPr>
                              <w:rFonts w:ascii="Times New Roman" w:hAnsi="Times New Roman" w:cs="Times New Roman"/>
                              <w:sz w:val="24"/>
                            </w:rPr>
                            <w:t xml:space="preserve">Мед.техника </w:t>
                          </w:r>
                        </w:p>
                      </w:txbxContent>
                    </v:textbox>
                  </v:rect>
                  <v:oval id="_x0000_s1042" style="position:absolute;left:6223;top:15379;width:1302;height:653">
                    <v:textbox style="mso-next-textbox:#_x0000_s1042">
                      <w:txbxContent>
                        <w:p w:rsidR="00545469" w:rsidRPr="007D1F30" w:rsidRDefault="00545469" w:rsidP="002839E2">
                          <w:pPr>
                            <w:rPr>
                              <w:rFonts w:ascii="Times New Roman" w:hAnsi="Times New Roman" w:cs="Times New Roman"/>
                              <w:sz w:val="28"/>
                            </w:rPr>
                          </w:pPr>
                          <w:r w:rsidRPr="007D1F30">
                            <w:rPr>
                              <w:rFonts w:ascii="Times New Roman" w:hAnsi="Times New Roman" w:cs="Times New Roman"/>
                              <w:sz w:val="28"/>
                            </w:rPr>
                            <w:t>диван</w:t>
                          </w:r>
                        </w:p>
                      </w:txbxContent>
                    </v:textbox>
                  </v:oval>
                  <v:shape id="_x0000_s1043" type="#_x0000_t32" style="position:absolute;left:4816;top:15427;width:1074;height:676;flip:y" o:connectortype="straight"/>
                  <v:rect id="_x0000_s1044" style="position:absolute;left:5520;top:11237;width:370;height:469" fillcolor="#d99594 [1941]"/>
                </v:group>
                <v:group id="_x0000_s1050" style="position:absolute;left:3506;top:2662;width:2006;height:4143" coordorigin="3506,2662" coordsize="2006,4143">
                  <v:shape id="_x0000_s1045" type="#_x0000_t32" style="position:absolute;left:5205;top:2662;width:307;height:4143;flip:x y" o:connectortype="straight"/>
                  <v:shape id="_x0000_s1047" type="#_x0000_t32" style="position:absolute;left:3506;top:2662;width:2006;height:4143" o:connectortype="straight"/>
                </v:group>
              </v:group>
            </v:group>
            <v:shape id="_x0000_s1053" type="#_x0000_t32" style="position:absolute;left:3536;top:1602;width:1699;height:0" o:connectortype="straight"/>
          </v:group>
        </w:pict>
      </w:r>
      <w:r w:rsidR="003E7536" w:rsidRPr="003E7536">
        <w:rPr>
          <w:rFonts w:ascii="Times New Roman" w:hAnsi="Times New Roman" w:cs="Times New Roman"/>
          <w:b/>
          <w:color w:val="000000" w:themeColor="text1"/>
          <w:sz w:val="28"/>
          <w:szCs w:val="28"/>
        </w:rPr>
        <w:t>План торгового зала</w:t>
      </w:r>
    </w:p>
    <w:p w:rsidR="002839E2" w:rsidRPr="001D0D3E" w:rsidRDefault="002839E2" w:rsidP="001D0D3E">
      <w:pPr>
        <w:spacing w:before="100" w:beforeAutospacing="1" w:after="100" w:afterAutospacing="1" w:line="360" w:lineRule="auto"/>
        <w:contextualSpacing/>
        <w:rPr>
          <w:rFonts w:ascii="Times New Roman" w:eastAsia="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3E7536" w:rsidP="001D0D3E">
      <w:pPr>
        <w:spacing w:line="360" w:lineRule="auto"/>
        <w:contextualSpacing/>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anchor distT="0" distB="0" distL="114300" distR="114300" simplePos="0" relativeHeight="251665408" behindDoc="1" locked="0" layoutInCell="1" allowOverlap="1">
            <wp:simplePos x="0" y="0"/>
            <wp:positionH relativeFrom="column">
              <wp:posOffset>-57785</wp:posOffset>
            </wp:positionH>
            <wp:positionV relativeFrom="paragraph">
              <wp:posOffset>280035</wp:posOffset>
            </wp:positionV>
            <wp:extent cx="1600835" cy="3890645"/>
            <wp:effectExtent l="19050" t="0" r="0" b="0"/>
            <wp:wrapTight wrapText="bothSides">
              <wp:wrapPolygon edited="0">
                <wp:start x="-257" y="0"/>
                <wp:lineTo x="-257" y="21470"/>
                <wp:lineTo x="21591" y="21470"/>
                <wp:lineTo x="21591" y="0"/>
                <wp:lineTo x="-257" y="0"/>
              </wp:wrapPolygon>
            </wp:wrapTight>
            <wp:docPr id="8" name="Рисунок 10" descr="https://avatars.mds.yandex.net/get-pdb/2431758/2317a2ed-a874-48cd-a26a-3b644334cf2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2431758/2317a2ed-a874-48cd-a26a-3b644334cf24/s1200?webp=false"/>
                    <pic:cNvPicPr>
                      <a:picLocks noChangeAspect="1" noChangeArrowheads="1"/>
                    </pic:cNvPicPr>
                  </pic:nvPicPr>
                  <pic:blipFill>
                    <a:blip r:embed="rId40"/>
                    <a:srcRect l="30827" t="-168" r="38280"/>
                    <a:stretch>
                      <a:fillRect/>
                    </a:stretch>
                  </pic:blipFill>
                  <pic:spPr bwMode="auto">
                    <a:xfrm>
                      <a:off x="0" y="0"/>
                      <a:ext cx="1600835" cy="3890645"/>
                    </a:xfrm>
                    <a:prstGeom prst="rect">
                      <a:avLst/>
                    </a:prstGeom>
                    <a:noFill/>
                    <a:ln w="9525">
                      <a:noFill/>
                      <a:miter lim="800000"/>
                      <a:headEnd/>
                      <a:tailEnd/>
                    </a:ln>
                  </pic:spPr>
                </pic:pic>
              </a:graphicData>
            </a:graphic>
          </wp:anchor>
        </w:drawing>
      </w:r>
      <w:r w:rsidR="002839E2" w:rsidRPr="001D0D3E">
        <w:rPr>
          <w:rFonts w:ascii="Times New Roman" w:hAnsi="Times New Roman" w:cs="Times New Roman"/>
          <w:b/>
          <w:color w:val="000000" w:themeColor="text1"/>
          <w:sz w:val="28"/>
          <w:szCs w:val="28"/>
        </w:rPr>
        <w:t>Реклама в аптеке</w:t>
      </w:r>
    </w:p>
    <w:p w:rsidR="002839E2" w:rsidRPr="001D0D3E" w:rsidRDefault="003E7536" w:rsidP="001D0D3E">
      <w:pPr>
        <w:spacing w:line="360" w:lineRule="auto"/>
        <w:contextualSpacing/>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anchor distT="0" distB="0" distL="114300" distR="114300" simplePos="0" relativeHeight="251664384" behindDoc="1" locked="0" layoutInCell="1" allowOverlap="1">
            <wp:simplePos x="0" y="0"/>
            <wp:positionH relativeFrom="column">
              <wp:posOffset>299085</wp:posOffset>
            </wp:positionH>
            <wp:positionV relativeFrom="paragraph">
              <wp:posOffset>145415</wp:posOffset>
            </wp:positionV>
            <wp:extent cx="2844800" cy="2171700"/>
            <wp:effectExtent l="19050" t="0" r="0" b="0"/>
            <wp:wrapTight wrapText="bothSides">
              <wp:wrapPolygon edited="0">
                <wp:start x="-145" y="0"/>
                <wp:lineTo x="-145" y="21411"/>
                <wp:lineTo x="21552" y="21411"/>
                <wp:lineTo x="21552" y="0"/>
                <wp:lineTo x="-145" y="0"/>
              </wp:wrapPolygon>
            </wp:wrapTight>
            <wp:docPr id="6" name="Рисунок 13" descr="http://www.elco-adv.com/files/trust/13_pos_monet_teraf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co-adv.com/files/trust/13_pos_monet_teraflu.jpg"/>
                    <pic:cNvPicPr>
                      <a:picLocks noChangeAspect="1" noChangeArrowheads="1"/>
                    </pic:cNvPicPr>
                  </pic:nvPicPr>
                  <pic:blipFill>
                    <a:blip r:embed="rId41"/>
                    <a:srcRect t="15617" b="8005"/>
                    <a:stretch>
                      <a:fillRect/>
                    </a:stretch>
                  </pic:blipFill>
                  <pic:spPr bwMode="auto">
                    <a:xfrm>
                      <a:off x="0" y="0"/>
                      <a:ext cx="2844800" cy="2171700"/>
                    </a:xfrm>
                    <a:prstGeom prst="rect">
                      <a:avLst/>
                    </a:prstGeom>
                    <a:noFill/>
                    <a:ln w="9525">
                      <a:noFill/>
                      <a:miter lim="800000"/>
                      <a:headEnd/>
                      <a:tailEnd/>
                    </a:ln>
                  </pic:spPr>
                </pic:pic>
              </a:graphicData>
            </a:graphic>
          </wp:anchor>
        </w:drawing>
      </w: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3E7536" w:rsidRDefault="003E7536"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lastRenderedPageBreak/>
        <w:t>Рекламные материалы, используемые в аптеке:</w:t>
      </w:r>
    </w:p>
    <w:p w:rsidR="002839E2" w:rsidRPr="001D0D3E" w:rsidRDefault="002839E2" w:rsidP="001D0D3E">
      <w:pPr>
        <w:pStyle w:val="a7"/>
        <w:numPr>
          <w:ilvl w:val="0"/>
          <w:numId w:val="26"/>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монетницы (расположены на кассах)</w:t>
      </w:r>
    </w:p>
    <w:p w:rsidR="002839E2" w:rsidRPr="001D0D3E" w:rsidRDefault="002839E2" w:rsidP="001D0D3E">
      <w:pPr>
        <w:pStyle w:val="a7"/>
        <w:numPr>
          <w:ilvl w:val="0"/>
          <w:numId w:val="26"/>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плакаты (обычно на окнах, стеклянной части двери или стенах)</w:t>
      </w:r>
    </w:p>
    <w:p w:rsidR="002839E2" w:rsidRPr="001D0D3E" w:rsidRDefault="002839E2" w:rsidP="001D0D3E">
      <w:pPr>
        <w:pStyle w:val="a7"/>
        <w:numPr>
          <w:ilvl w:val="0"/>
          <w:numId w:val="26"/>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наклейки (витрины)</w:t>
      </w:r>
    </w:p>
    <w:p w:rsidR="002839E2" w:rsidRPr="001D0D3E" w:rsidRDefault="002839E2" w:rsidP="001D0D3E">
      <w:pPr>
        <w:pStyle w:val="a7"/>
        <w:numPr>
          <w:ilvl w:val="0"/>
          <w:numId w:val="26"/>
        </w:numPr>
        <w:spacing w:after="0" w:line="360" w:lineRule="auto"/>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баннеры (рядом с диваном или при входе в аптеку)</w:t>
      </w: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p>
    <w:p w:rsidR="002839E2" w:rsidRPr="001D0D3E" w:rsidRDefault="002839E2" w:rsidP="001D0D3E">
      <w:pPr>
        <w:spacing w:line="360" w:lineRule="auto"/>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Коэффициент установочной площади</w:t>
      </w:r>
    </w:p>
    <w:p w:rsidR="002839E2" w:rsidRPr="001D0D3E" w:rsidRDefault="002839E2" w:rsidP="001D0D3E">
      <w:pPr>
        <w:spacing w:line="360" w:lineRule="auto"/>
        <w:ind w:firstLine="709"/>
        <w:contextualSpacing/>
        <w:rPr>
          <w:rFonts w:ascii="Times New Roman" w:hAnsi="Times New Roman" w:cs="Times New Roman"/>
          <w:b/>
          <w:color w:val="000000" w:themeColor="text1"/>
          <w:sz w:val="28"/>
          <w:szCs w:val="28"/>
        </w:rPr>
      </w:pPr>
      <w:r w:rsidRPr="001D0D3E">
        <w:rPr>
          <w:rFonts w:ascii="Times New Roman" w:hAnsi="Times New Roman" w:cs="Times New Roman"/>
          <w:b/>
          <w:color w:val="000000" w:themeColor="text1"/>
          <w:sz w:val="28"/>
          <w:szCs w:val="28"/>
        </w:rPr>
        <w:t xml:space="preserve">К = </w:t>
      </w:r>
      <w:r w:rsidRPr="001D0D3E">
        <w:rPr>
          <w:rFonts w:ascii="Times New Roman" w:hAnsi="Times New Roman" w:cs="Times New Roman"/>
          <w:b/>
          <w:color w:val="000000" w:themeColor="text1"/>
          <w:sz w:val="28"/>
          <w:szCs w:val="28"/>
          <w:lang w:val="en-US"/>
        </w:rPr>
        <w:t>S</w:t>
      </w:r>
      <w:r w:rsidRPr="001D0D3E">
        <w:rPr>
          <w:rFonts w:ascii="Times New Roman" w:hAnsi="Times New Roman" w:cs="Times New Roman"/>
          <w:b/>
          <w:color w:val="000000" w:themeColor="text1"/>
          <w:sz w:val="28"/>
          <w:szCs w:val="28"/>
        </w:rPr>
        <w:t xml:space="preserve"> уст /</w:t>
      </w:r>
      <w:r w:rsidRPr="001D0D3E">
        <w:rPr>
          <w:rFonts w:ascii="Times New Roman" w:hAnsi="Times New Roman" w:cs="Times New Roman"/>
          <w:b/>
          <w:color w:val="000000" w:themeColor="text1"/>
          <w:sz w:val="28"/>
          <w:szCs w:val="28"/>
          <w:lang w:val="en-US"/>
        </w:rPr>
        <w:t>S</w:t>
      </w:r>
      <w:r w:rsidRPr="001D0D3E">
        <w:rPr>
          <w:rFonts w:ascii="Times New Roman" w:hAnsi="Times New Roman" w:cs="Times New Roman"/>
          <w:b/>
          <w:color w:val="000000" w:themeColor="text1"/>
          <w:sz w:val="28"/>
          <w:szCs w:val="28"/>
        </w:rPr>
        <w:t xml:space="preserve"> т.з</w:t>
      </w:r>
    </w:p>
    <w:p w:rsidR="002839E2" w:rsidRPr="001D0D3E" w:rsidRDefault="002839E2" w:rsidP="001D0D3E">
      <w:pPr>
        <w:spacing w:line="360" w:lineRule="auto"/>
        <w:ind w:firstLine="709"/>
        <w:contextualSpacing/>
        <w:rPr>
          <w:rFonts w:ascii="Times New Roman" w:hAnsi="Times New Roman" w:cs="Times New Roman"/>
          <w:b/>
          <w:color w:val="000000" w:themeColor="text1"/>
          <w:sz w:val="28"/>
          <w:szCs w:val="28"/>
        </w:rPr>
      </w:pPr>
      <w:r w:rsidRPr="001D0D3E">
        <w:rPr>
          <w:rFonts w:ascii="Times New Roman" w:hAnsi="Times New Roman" w:cs="Times New Roman"/>
          <w:color w:val="000000" w:themeColor="text1"/>
          <w:sz w:val="28"/>
          <w:szCs w:val="28"/>
          <w:lang w:val="en-US"/>
        </w:rPr>
        <w:t>S</w:t>
      </w:r>
      <w:r w:rsidRPr="001D0D3E">
        <w:rPr>
          <w:rFonts w:ascii="Times New Roman" w:hAnsi="Times New Roman" w:cs="Times New Roman"/>
          <w:color w:val="000000" w:themeColor="text1"/>
          <w:sz w:val="28"/>
          <w:szCs w:val="28"/>
        </w:rPr>
        <w:t>уст = 8м2</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lang w:val="en-US"/>
        </w:rPr>
        <w:t>S</w:t>
      </w:r>
      <w:r w:rsidRPr="001D0D3E">
        <w:rPr>
          <w:rFonts w:ascii="Times New Roman" w:hAnsi="Times New Roman" w:cs="Times New Roman"/>
          <w:color w:val="000000" w:themeColor="text1"/>
          <w:sz w:val="28"/>
          <w:szCs w:val="28"/>
        </w:rPr>
        <w:t>т.з = 25м2</w:t>
      </w:r>
    </w:p>
    <w:p w:rsidR="002839E2" w:rsidRPr="001D0D3E" w:rsidRDefault="002839E2" w:rsidP="001D0D3E">
      <w:pPr>
        <w:spacing w:line="360" w:lineRule="auto"/>
        <w:ind w:firstLine="709"/>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8м2</w:t>
      </w:r>
      <w:r w:rsidRPr="00545469">
        <w:rPr>
          <w:rFonts w:ascii="Times New Roman" w:hAnsi="Times New Roman" w:cs="Times New Roman"/>
          <w:color w:val="000000" w:themeColor="text1"/>
          <w:sz w:val="28"/>
          <w:szCs w:val="28"/>
        </w:rPr>
        <w:t>/</w:t>
      </w:r>
      <w:r w:rsidRPr="001D0D3E">
        <w:rPr>
          <w:rFonts w:ascii="Times New Roman" w:hAnsi="Times New Roman" w:cs="Times New Roman"/>
          <w:color w:val="000000" w:themeColor="text1"/>
          <w:sz w:val="28"/>
          <w:szCs w:val="28"/>
        </w:rPr>
        <w:t>25м2=0,32</w:t>
      </w:r>
    </w:p>
    <w:p w:rsidR="002839E2" w:rsidRPr="001D0D3E" w:rsidRDefault="002839E2" w:rsidP="001D0D3E">
      <w:pPr>
        <w:spacing w:line="360" w:lineRule="auto"/>
        <w:contextualSpacing/>
        <w:rPr>
          <w:rFonts w:ascii="Times New Roman" w:hAnsi="Times New Roman" w:cs="Times New Roman"/>
          <w:color w:val="000000" w:themeColor="text1"/>
          <w:sz w:val="28"/>
          <w:szCs w:val="28"/>
        </w:rPr>
      </w:pPr>
    </w:p>
    <w:p w:rsidR="002839E2" w:rsidRPr="001D0D3E" w:rsidRDefault="002839E2" w:rsidP="001D0D3E">
      <w:pPr>
        <w:spacing w:line="360" w:lineRule="auto"/>
        <w:contextualSpacing/>
        <w:rPr>
          <w:rFonts w:ascii="Times New Roman" w:hAnsi="Times New Roman" w:cs="Times New Roman"/>
          <w:color w:val="000000" w:themeColor="text1"/>
          <w:sz w:val="28"/>
          <w:szCs w:val="28"/>
        </w:rPr>
      </w:pPr>
      <w:r w:rsidRPr="001D0D3E">
        <w:rPr>
          <w:rFonts w:ascii="Times New Roman" w:hAnsi="Times New Roman" w:cs="Times New Roman"/>
          <w:color w:val="000000" w:themeColor="text1"/>
          <w:sz w:val="28"/>
          <w:szCs w:val="28"/>
        </w:rPr>
        <w:t>Аптека ООО «Витаминка» соответствует требованиям современного маркетинга. Предложений по улучшению работы нет.</w:t>
      </w:r>
    </w:p>
    <w:p w:rsidR="00F550C6" w:rsidRPr="001D0D3E" w:rsidRDefault="002839E2" w:rsidP="001D0D3E">
      <w:pPr>
        <w:spacing w:line="360" w:lineRule="auto"/>
        <w:rPr>
          <w:rFonts w:ascii="Times New Roman" w:eastAsiaTheme="minorEastAsia" w:hAnsi="Times New Roman" w:cs="Times New Roman"/>
          <w:color w:val="000000" w:themeColor="text1"/>
          <w:sz w:val="28"/>
          <w:szCs w:val="28"/>
          <w:lang w:eastAsia="ru-RU"/>
        </w:rPr>
      </w:pPr>
      <w:r w:rsidRPr="001D0D3E">
        <w:rPr>
          <w:rFonts w:ascii="Times New Roman" w:eastAsiaTheme="minorEastAsia" w:hAnsi="Times New Roman" w:cs="Times New Roman"/>
          <w:color w:val="000000" w:themeColor="text1"/>
          <w:sz w:val="28"/>
          <w:szCs w:val="28"/>
          <w:lang w:eastAsia="ru-RU"/>
        </w:rPr>
        <w:br w:type="page"/>
      </w:r>
    </w:p>
    <w:p w:rsidR="00F550C6" w:rsidRPr="006379DA" w:rsidRDefault="00F550C6" w:rsidP="00FB22B1">
      <w:pPr>
        <w:pStyle w:val="1"/>
        <w:numPr>
          <w:ilvl w:val="0"/>
          <w:numId w:val="28"/>
        </w:numPr>
        <w:rPr>
          <w:rFonts w:ascii="Times New Roman" w:eastAsia="Calibri" w:hAnsi="Times New Roman" w:cs="Times New Roman"/>
          <w:color w:val="000000" w:themeColor="text1"/>
        </w:rPr>
      </w:pPr>
      <w:bookmarkStart w:id="59" w:name="_Toc42781272"/>
      <w:r w:rsidRPr="006379DA">
        <w:rPr>
          <w:rFonts w:ascii="Times New Roman" w:eastAsia="Calibri" w:hAnsi="Times New Roman" w:cs="Times New Roman"/>
          <w:color w:val="000000" w:themeColor="text1"/>
        </w:rPr>
        <w:lastRenderedPageBreak/>
        <w:t>ОТЧЕТ ПО ПРОИЗВОДСТВЕННОЙ   ПРАКТИКЕ</w:t>
      </w:r>
      <w:bookmarkEnd w:id="59"/>
    </w:p>
    <w:p w:rsidR="00F550C6" w:rsidRPr="00BA0E61" w:rsidRDefault="00BA0E61" w:rsidP="00F550C6">
      <w:pPr>
        <w:spacing w:after="0" w:line="240" w:lineRule="auto"/>
        <w:rPr>
          <w:rFonts w:ascii="Times New Roman" w:eastAsiaTheme="minorEastAsia" w:hAnsi="Times New Roman" w:cs="Times New Roman"/>
          <w:sz w:val="28"/>
          <w:szCs w:val="28"/>
          <w:u w:val="single"/>
          <w:lang w:eastAsia="ru-RU"/>
        </w:rPr>
      </w:pPr>
      <w:r w:rsidRPr="00BA0E61">
        <w:rPr>
          <w:rFonts w:ascii="Times New Roman" w:eastAsiaTheme="minorEastAsia" w:hAnsi="Times New Roman" w:cs="Times New Roman"/>
          <w:sz w:val="28"/>
          <w:szCs w:val="28"/>
          <w:u w:val="single"/>
          <w:lang w:eastAsia="ru-RU"/>
        </w:rPr>
        <w:t>Измалкиной Ангелины Юрьевны</w:t>
      </w:r>
    </w:p>
    <w:p w:rsidR="00D45B6F" w:rsidRPr="00883CE9" w:rsidRDefault="00F550C6" w:rsidP="00F550C6">
      <w:pPr>
        <w:spacing w:after="0" w:line="240" w:lineRule="auto"/>
        <w:rPr>
          <w:rFonts w:ascii="Times New Roman" w:eastAsiaTheme="minorEastAsia" w:hAnsi="Times New Roman" w:cs="Times New Roman"/>
          <w:i/>
          <w:sz w:val="28"/>
          <w:szCs w:val="28"/>
          <w:u w:val="single"/>
          <w:lang w:eastAsia="ru-RU"/>
        </w:rPr>
      </w:pPr>
      <w:r w:rsidRPr="00F550C6">
        <w:rPr>
          <w:rFonts w:ascii="Times New Roman" w:eastAsiaTheme="minorEastAsia" w:hAnsi="Times New Roman" w:cs="Times New Roman"/>
          <w:sz w:val="28"/>
          <w:szCs w:val="28"/>
          <w:u w:val="single"/>
          <w:lang w:eastAsia="ru-RU"/>
        </w:rPr>
        <w:t>Группа</w:t>
      </w:r>
      <w:r w:rsidR="00BA0E61">
        <w:rPr>
          <w:rFonts w:ascii="Times New Roman" w:eastAsiaTheme="minorEastAsia" w:hAnsi="Times New Roman" w:cs="Times New Roman"/>
          <w:sz w:val="28"/>
          <w:szCs w:val="28"/>
          <w:u w:val="single"/>
          <w:lang w:eastAsia="ru-RU"/>
        </w:rPr>
        <w:t xml:space="preserve"> </w:t>
      </w:r>
      <w:r w:rsidR="00D45B6F" w:rsidRPr="00BA0E61">
        <w:rPr>
          <w:rFonts w:ascii="Times New Roman" w:eastAsiaTheme="minorEastAsia" w:hAnsi="Times New Roman" w:cs="Times New Roman"/>
          <w:sz w:val="28"/>
          <w:szCs w:val="28"/>
          <w:u w:val="single"/>
          <w:lang w:eastAsia="ru-RU"/>
        </w:rPr>
        <w:t>201</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Специальность</w:t>
      </w:r>
      <w:r w:rsidR="00D45B6F" w:rsidRPr="00D45B6F">
        <w:rPr>
          <w:rFonts w:ascii="Times New Roman" w:eastAsiaTheme="minorEastAsia" w:hAnsi="Times New Roman" w:cs="Times New Roman"/>
          <w:sz w:val="28"/>
          <w:szCs w:val="28"/>
          <w:u w:val="single"/>
          <w:lang w:eastAsia="ru-RU"/>
        </w:rPr>
        <w:t xml:space="preserve">  33.02.01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p>
    <w:tbl>
      <w:tblPr>
        <w:tblStyle w:val="a5"/>
        <w:tblW w:w="0" w:type="auto"/>
        <w:tblLook w:val="04A0"/>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BA0E61" w:rsidRDefault="00616C67" w:rsidP="00F550C6">
            <w:pPr>
              <w:rPr>
                <w:sz w:val="28"/>
                <w:szCs w:val="28"/>
              </w:rPr>
            </w:pPr>
            <w:r>
              <w:rPr>
                <w:sz w:val="28"/>
                <w:szCs w:val="28"/>
              </w:rPr>
              <w:t>15</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113181" w:rsidP="00F550C6">
            <w:pPr>
              <w:rPr>
                <w:sz w:val="24"/>
                <w:szCs w:val="24"/>
              </w:rPr>
            </w:pPr>
            <w:r>
              <w:rPr>
                <w:sz w:val="24"/>
                <w:szCs w:val="24"/>
              </w:rPr>
              <w:t>2</w:t>
            </w:r>
            <w:r w:rsidR="00545469">
              <w:rPr>
                <w:sz w:val="24"/>
                <w:szCs w:val="24"/>
              </w:rPr>
              <w:t>4</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Анализ ассортимента медицинских  приборов и аппаратов</w:t>
            </w:r>
          </w:p>
        </w:tc>
        <w:tc>
          <w:tcPr>
            <w:tcW w:w="2799" w:type="dxa"/>
          </w:tcPr>
          <w:p w:rsidR="00F550C6" w:rsidRPr="00F550C6" w:rsidRDefault="00113181" w:rsidP="00F550C6">
            <w:pPr>
              <w:rPr>
                <w:sz w:val="24"/>
                <w:szCs w:val="24"/>
              </w:rPr>
            </w:pPr>
            <w:r>
              <w:rPr>
                <w:sz w:val="24"/>
                <w:szCs w:val="24"/>
              </w:rPr>
              <w:t>15</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616C67"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545469" w:rsidP="00F550C6">
            <w:pPr>
              <w:rPr>
                <w:sz w:val="24"/>
                <w:szCs w:val="24"/>
              </w:rPr>
            </w:pPr>
            <w:r>
              <w:rPr>
                <w:sz w:val="24"/>
                <w:szCs w:val="24"/>
              </w:rPr>
              <w:t>-</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F550C6" w:rsidRPr="00F550C6" w:rsidRDefault="00545469" w:rsidP="00F550C6">
            <w:pPr>
              <w:rPr>
                <w:sz w:val="24"/>
                <w:szCs w:val="24"/>
              </w:rPr>
            </w:pPr>
            <w:r>
              <w:rPr>
                <w:sz w:val="24"/>
                <w:szCs w:val="24"/>
              </w:rPr>
              <w:t>-</w:t>
            </w:r>
          </w:p>
        </w:tc>
      </w:tr>
    </w:tbl>
    <w:p w:rsidR="00F550C6" w:rsidRDefault="00F550C6" w:rsidP="00F550C6">
      <w:pPr>
        <w:spacing w:after="0"/>
        <w:jc w:val="both"/>
        <w:rPr>
          <w:rFonts w:ascii="Times New Roman" w:eastAsia="Calibri" w:hAnsi="Times New Roman" w:cs="Times New Roman"/>
          <w:sz w:val="24"/>
          <w:szCs w:val="24"/>
        </w:rPr>
      </w:pPr>
    </w:p>
    <w:p w:rsidR="00772868" w:rsidRPr="00F550C6" w:rsidRDefault="00772868" w:rsidP="00F550C6">
      <w:pPr>
        <w:spacing w:after="0"/>
        <w:jc w:val="both"/>
        <w:rPr>
          <w:rFonts w:ascii="Times New Roman" w:eastAsiaTheme="minorEastAsia" w:hAnsi="Times New Roman" w:cs="Times New Roman"/>
          <w:i/>
          <w:sz w:val="24"/>
          <w:szCs w:val="24"/>
          <w:lang w:eastAsia="ru-RU"/>
        </w:rPr>
      </w:pPr>
    </w:p>
    <w:p w:rsidR="00F550C6" w:rsidRPr="007B0FBB" w:rsidRDefault="00F550C6" w:rsidP="00F550C6">
      <w:pPr>
        <w:spacing w:after="0" w:line="240" w:lineRule="auto"/>
        <w:rPr>
          <w:u w:val="single"/>
        </w:rPr>
      </w:pPr>
      <w:r w:rsidRPr="00F550C6">
        <w:rPr>
          <w:rFonts w:ascii="Times New Roman" w:hAnsi="Times New Roman"/>
          <w:color w:val="000000"/>
          <w:sz w:val="24"/>
          <w:szCs w:val="24"/>
        </w:rPr>
        <w:t>Студент</w:t>
      </w:r>
      <w:r w:rsidR="007B0FBB">
        <w:rPr>
          <w:rFonts w:ascii="Times New Roman" w:hAnsi="Times New Roman"/>
          <w:color w:val="000000"/>
          <w:sz w:val="24"/>
          <w:szCs w:val="24"/>
        </w:rPr>
        <w:t xml:space="preserve">   </w:t>
      </w:r>
      <w:r w:rsidR="007B0FBB">
        <w:rPr>
          <w:rFonts w:ascii="Times New Roman" w:hAnsi="Times New Roman"/>
          <w:color w:val="000000"/>
          <w:sz w:val="24"/>
          <w:szCs w:val="24"/>
          <w:u w:val="single"/>
        </w:rPr>
        <w:t>Измалкина Ангелина Юрьевна</w:t>
      </w:r>
    </w:p>
    <w:p w:rsidR="00F550C6" w:rsidRPr="00F550C6" w:rsidRDefault="00F550C6" w:rsidP="00F550C6">
      <w:pPr>
        <w:spacing w:after="0" w:line="240" w:lineRule="auto"/>
        <w:rPr>
          <w:rFonts w:ascii="Times New Roman" w:hAnsi="Times New Roman"/>
          <w:color w:val="000000"/>
          <w:sz w:val="24"/>
          <w:szCs w:val="24"/>
        </w:rPr>
      </w:pPr>
      <w:r w:rsidRPr="00F550C6">
        <w:rPr>
          <w:rFonts w:ascii="Times New Roman" w:hAnsi="Times New Roman"/>
          <w:color w:val="000000"/>
          <w:sz w:val="24"/>
          <w:szCs w:val="24"/>
        </w:rPr>
        <w:t xml:space="preserve"> (подпись)               (ФИО)</w:t>
      </w:r>
    </w:p>
    <w:p w:rsidR="00F550C6" w:rsidRPr="00F550C6" w:rsidRDefault="00F550C6" w:rsidP="00F550C6">
      <w:pPr>
        <w:spacing w:after="0" w:line="240" w:lineRule="auto"/>
      </w:pPr>
      <w:r w:rsidRPr="00F550C6">
        <w:rPr>
          <w:rFonts w:ascii="Times New Roman" w:hAnsi="Times New Roman"/>
          <w:color w:val="000000"/>
          <w:sz w:val="24"/>
          <w:szCs w:val="24"/>
        </w:rPr>
        <w:t>Общий/непосредственный руководитель практики ___________        _______________</w:t>
      </w:r>
    </w:p>
    <w:p w:rsidR="00F550C6" w:rsidRPr="00F550C6" w:rsidRDefault="00F550C6" w:rsidP="00F550C6">
      <w:pPr>
        <w:spacing w:after="0" w:line="240" w:lineRule="auto"/>
        <w:jc w:val="center"/>
      </w:pPr>
      <w:r w:rsidRPr="00F550C6">
        <w:rPr>
          <w:rFonts w:ascii="Times New Roman" w:hAnsi="Times New Roman"/>
          <w:color w:val="000000"/>
          <w:sz w:val="24"/>
          <w:szCs w:val="24"/>
        </w:rPr>
        <w:t xml:space="preserve">                                                                     (подпись)               (ФИО)</w:t>
      </w:r>
    </w:p>
    <w:p w:rsidR="00F550C6" w:rsidRPr="00F550C6" w:rsidRDefault="00F550C6" w:rsidP="00F550C6">
      <w:pPr>
        <w:tabs>
          <w:tab w:val="left" w:pos="708"/>
        </w:tabs>
        <w:suppressAutoHyphens/>
        <w:rPr>
          <w:rFonts w:ascii="Calibri" w:eastAsia="SimSun" w:hAnsi="Calibri"/>
          <w:color w:val="00000A"/>
        </w:rPr>
      </w:pPr>
      <w:r w:rsidRPr="00F550C6">
        <w:rPr>
          <w:rFonts w:ascii="Times New Roman" w:eastAsia="SimSun" w:hAnsi="Times New Roman"/>
          <w:color w:val="000000"/>
          <w:sz w:val="24"/>
          <w:szCs w:val="24"/>
        </w:rPr>
        <w:t>«</w:t>
      </w:r>
      <w:r w:rsidR="007B0FBB">
        <w:rPr>
          <w:rFonts w:ascii="Times New Roman" w:eastAsia="SimSun" w:hAnsi="Times New Roman"/>
          <w:color w:val="000000"/>
          <w:sz w:val="24"/>
          <w:szCs w:val="24"/>
          <w:u w:val="single"/>
        </w:rPr>
        <w:t>13</w:t>
      </w:r>
      <w:r w:rsidRPr="00F550C6">
        <w:rPr>
          <w:rFonts w:ascii="Times New Roman" w:eastAsia="SimSun" w:hAnsi="Times New Roman"/>
          <w:color w:val="000000"/>
          <w:sz w:val="24"/>
          <w:szCs w:val="24"/>
        </w:rPr>
        <w:t>» _</w:t>
      </w:r>
      <w:r w:rsidR="007B0FBB">
        <w:rPr>
          <w:rFonts w:ascii="Times New Roman" w:eastAsia="SimSun" w:hAnsi="Times New Roman"/>
          <w:color w:val="000000"/>
          <w:sz w:val="24"/>
          <w:szCs w:val="24"/>
          <w:u w:val="single"/>
        </w:rPr>
        <w:t>июня</w:t>
      </w:r>
      <w:r w:rsidR="007B0FBB">
        <w:rPr>
          <w:rFonts w:ascii="Times New Roman" w:eastAsia="SimSun" w:hAnsi="Times New Roman"/>
          <w:color w:val="000000"/>
          <w:sz w:val="24"/>
          <w:szCs w:val="24"/>
        </w:rPr>
        <w:t>__ 2020</w:t>
      </w:r>
      <w:r w:rsidRPr="00F550C6">
        <w:rPr>
          <w:rFonts w:ascii="Times New Roman" w:eastAsia="SimSun" w:hAnsi="Times New Roman"/>
          <w:color w:val="000000"/>
          <w:sz w:val="24"/>
          <w:szCs w:val="24"/>
        </w:rPr>
        <w:t xml:space="preserve"> г. М.п.</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B448D8">
      <w:footerReference w:type="default" r:id="rId42"/>
      <w:pgSz w:w="11906" w:h="16838"/>
      <w:pgMar w:top="1134" w:right="567"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BD5" w:rsidRDefault="00076BD5" w:rsidP="000E6877">
      <w:pPr>
        <w:spacing w:after="0" w:line="240" w:lineRule="auto"/>
      </w:pPr>
      <w:r>
        <w:separator/>
      </w:r>
    </w:p>
  </w:endnote>
  <w:endnote w:type="continuationSeparator" w:id="1">
    <w:p w:rsidR="00076BD5" w:rsidRDefault="00076BD5" w:rsidP="000E6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167045"/>
      <w:docPartObj>
        <w:docPartGallery w:val="Page Numbers (Bottom of Page)"/>
        <w:docPartUnique/>
      </w:docPartObj>
    </w:sdtPr>
    <w:sdtContent>
      <w:p w:rsidR="00545469" w:rsidRDefault="00545469">
        <w:pPr>
          <w:pStyle w:val="a3"/>
          <w:jc w:val="right"/>
        </w:pPr>
        <w:fldSimple w:instr=" PAGE   \* MERGEFORMAT ">
          <w:r w:rsidR="007B0FBB">
            <w:rPr>
              <w:noProof/>
            </w:rPr>
            <w:t>2</w:t>
          </w:r>
        </w:fldSimple>
      </w:p>
    </w:sdtContent>
  </w:sdt>
  <w:p w:rsidR="00545469" w:rsidRDefault="0054546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BD5" w:rsidRDefault="00076BD5" w:rsidP="000E6877">
      <w:pPr>
        <w:spacing w:after="0" w:line="240" w:lineRule="auto"/>
      </w:pPr>
      <w:r>
        <w:separator/>
      </w:r>
    </w:p>
  </w:footnote>
  <w:footnote w:type="continuationSeparator" w:id="1">
    <w:p w:rsidR="00076BD5" w:rsidRDefault="00076BD5" w:rsidP="000E68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5FE"/>
    <w:multiLevelType w:val="hybridMultilevel"/>
    <w:tmpl w:val="DDC0ADDC"/>
    <w:lvl w:ilvl="0" w:tplc="57F85D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7C2945"/>
    <w:multiLevelType w:val="multilevel"/>
    <w:tmpl w:val="EB7E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06F16"/>
    <w:multiLevelType w:val="hybridMultilevel"/>
    <w:tmpl w:val="20442486"/>
    <w:lvl w:ilvl="0" w:tplc="5F06E4B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50706"/>
    <w:multiLevelType w:val="hybridMultilevel"/>
    <w:tmpl w:val="3A4A7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1D4408"/>
    <w:multiLevelType w:val="hybridMultilevel"/>
    <w:tmpl w:val="C04E1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743042"/>
    <w:multiLevelType w:val="hybridMultilevel"/>
    <w:tmpl w:val="7DB86B94"/>
    <w:lvl w:ilvl="0" w:tplc="2DC69234">
      <w:start w:val="1"/>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44421A"/>
    <w:multiLevelType w:val="multilevel"/>
    <w:tmpl w:val="1F12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E66D14"/>
    <w:multiLevelType w:val="multilevel"/>
    <w:tmpl w:val="EAE4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23115A"/>
    <w:multiLevelType w:val="hybridMultilevel"/>
    <w:tmpl w:val="E24868C6"/>
    <w:lvl w:ilvl="0" w:tplc="3274F2A2">
      <w:start w:val="1"/>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F466D6"/>
    <w:multiLevelType w:val="multilevel"/>
    <w:tmpl w:val="EF00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6C6799"/>
    <w:multiLevelType w:val="multilevel"/>
    <w:tmpl w:val="54E8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412B29"/>
    <w:multiLevelType w:val="hybridMultilevel"/>
    <w:tmpl w:val="1A4C2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720DF1"/>
    <w:multiLevelType w:val="multilevel"/>
    <w:tmpl w:val="1FCA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110F95"/>
    <w:multiLevelType w:val="hybridMultilevel"/>
    <w:tmpl w:val="D9BA2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7461CD"/>
    <w:multiLevelType w:val="hybridMultilevel"/>
    <w:tmpl w:val="F46A48BA"/>
    <w:lvl w:ilvl="0" w:tplc="04190001">
      <w:start w:val="1"/>
      <w:numFmt w:val="bullet"/>
      <w:lvlText w:val=""/>
      <w:lvlJc w:val="left"/>
      <w:pPr>
        <w:ind w:left="897" w:hanging="360"/>
      </w:pPr>
      <w:rPr>
        <w:rFonts w:ascii="Symbol" w:hAnsi="Symbol" w:hint="default"/>
      </w:rPr>
    </w:lvl>
    <w:lvl w:ilvl="1" w:tplc="EFE82C42">
      <w:numFmt w:val="bullet"/>
      <w:lvlText w:val="·"/>
      <w:lvlJc w:val="left"/>
      <w:pPr>
        <w:ind w:left="1617" w:hanging="360"/>
      </w:pPr>
      <w:rPr>
        <w:rFonts w:ascii="Verdana" w:eastAsia="Times New Roman" w:hAnsi="Verdana" w:cs="Times New Roman"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16">
    <w:nsid w:val="4BEE24EE"/>
    <w:multiLevelType w:val="hybridMultilevel"/>
    <w:tmpl w:val="1882821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3965F5"/>
    <w:multiLevelType w:val="multilevel"/>
    <w:tmpl w:val="4CC8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6B7672"/>
    <w:multiLevelType w:val="hybridMultilevel"/>
    <w:tmpl w:val="74601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3F11C3"/>
    <w:multiLevelType w:val="multilevel"/>
    <w:tmpl w:val="27A0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7D084C"/>
    <w:multiLevelType w:val="hybridMultilevel"/>
    <w:tmpl w:val="D8001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0C517F"/>
    <w:multiLevelType w:val="hybridMultilevel"/>
    <w:tmpl w:val="6FBA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0B4B76"/>
    <w:multiLevelType w:val="hybridMultilevel"/>
    <w:tmpl w:val="5E02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CA5009"/>
    <w:multiLevelType w:val="hybridMultilevel"/>
    <w:tmpl w:val="83A4D1EA"/>
    <w:lvl w:ilvl="0" w:tplc="9F0C2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D049F4"/>
    <w:multiLevelType w:val="multilevel"/>
    <w:tmpl w:val="98BC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5341F"/>
    <w:multiLevelType w:val="hybridMultilevel"/>
    <w:tmpl w:val="78BAE8B0"/>
    <w:lvl w:ilvl="0" w:tplc="0CBCDB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DD6451C"/>
    <w:multiLevelType w:val="hybridMultilevel"/>
    <w:tmpl w:val="06B25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6920B8"/>
    <w:multiLevelType w:val="hybridMultilevel"/>
    <w:tmpl w:val="4D7ABB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3"/>
  </w:num>
  <w:num w:numId="3">
    <w:abstractNumId w:val="2"/>
  </w:num>
  <w:num w:numId="4">
    <w:abstractNumId w:val="22"/>
  </w:num>
  <w:num w:numId="5">
    <w:abstractNumId w:val="28"/>
  </w:num>
  <w:num w:numId="6">
    <w:abstractNumId w:val="12"/>
  </w:num>
  <w:num w:numId="7">
    <w:abstractNumId w:val="19"/>
  </w:num>
  <w:num w:numId="8">
    <w:abstractNumId w:val="24"/>
  </w:num>
  <w:num w:numId="9">
    <w:abstractNumId w:val="26"/>
  </w:num>
  <w:num w:numId="10">
    <w:abstractNumId w:val="25"/>
  </w:num>
  <w:num w:numId="11">
    <w:abstractNumId w:val="10"/>
  </w:num>
  <w:num w:numId="12">
    <w:abstractNumId w:val="1"/>
  </w:num>
  <w:num w:numId="13">
    <w:abstractNumId w:val="20"/>
  </w:num>
  <w:num w:numId="14">
    <w:abstractNumId w:val="27"/>
  </w:num>
  <w:num w:numId="15">
    <w:abstractNumId w:val="6"/>
  </w:num>
  <w:num w:numId="16">
    <w:abstractNumId w:val="13"/>
  </w:num>
  <w:num w:numId="17">
    <w:abstractNumId w:val="17"/>
  </w:num>
  <w:num w:numId="18">
    <w:abstractNumId w:val="9"/>
  </w:num>
  <w:num w:numId="19">
    <w:abstractNumId w:val="16"/>
  </w:num>
  <w:num w:numId="20">
    <w:abstractNumId w:val="4"/>
  </w:num>
  <w:num w:numId="21">
    <w:abstractNumId w:val="0"/>
  </w:num>
  <w:num w:numId="22">
    <w:abstractNumId w:val="3"/>
  </w:num>
  <w:num w:numId="23">
    <w:abstractNumId w:val="14"/>
  </w:num>
  <w:num w:numId="24">
    <w:abstractNumId w:val="15"/>
  </w:num>
  <w:num w:numId="25">
    <w:abstractNumId w:val="7"/>
  </w:num>
  <w:num w:numId="26">
    <w:abstractNumId w:val="21"/>
  </w:num>
  <w:num w:numId="27">
    <w:abstractNumId w:val="8"/>
  </w:num>
  <w:num w:numId="28">
    <w:abstractNumId w:val="5"/>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A25A2E"/>
    <w:rsid w:val="00024CF5"/>
    <w:rsid w:val="000433B5"/>
    <w:rsid w:val="00057E3E"/>
    <w:rsid w:val="00063D4E"/>
    <w:rsid w:val="00076BD5"/>
    <w:rsid w:val="000E6877"/>
    <w:rsid w:val="00113181"/>
    <w:rsid w:val="001D0D3E"/>
    <w:rsid w:val="002406F7"/>
    <w:rsid w:val="002839E2"/>
    <w:rsid w:val="0029069F"/>
    <w:rsid w:val="003B57B5"/>
    <w:rsid w:val="003E7536"/>
    <w:rsid w:val="00495D01"/>
    <w:rsid w:val="005307B8"/>
    <w:rsid w:val="00545469"/>
    <w:rsid w:val="005E24BC"/>
    <w:rsid w:val="00616C67"/>
    <w:rsid w:val="006379DA"/>
    <w:rsid w:val="0068563F"/>
    <w:rsid w:val="006C0B7E"/>
    <w:rsid w:val="007669BE"/>
    <w:rsid w:val="00772868"/>
    <w:rsid w:val="007B0FBB"/>
    <w:rsid w:val="00807D11"/>
    <w:rsid w:val="00883CE9"/>
    <w:rsid w:val="009320A3"/>
    <w:rsid w:val="0096281F"/>
    <w:rsid w:val="00973454"/>
    <w:rsid w:val="00A1482F"/>
    <w:rsid w:val="00A25A2E"/>
    <w:rsid w:val="00A67181"/>
    <w:rsid w:val="00B14E86"/>
    <w:rsid w:val="00B448D8"/>
    <w:rsid w:val="00BA0E61"/>
    <w:rsid w:val="00C77014"/>
    <w:rsid w:val="00CC1CDB"/>
    <w:rsid w:val="00D45B6F"/>
    <w:rsid w:val="00D5142B"/>
    <w:rsid w:val="00D5494D"/>
    <w:rsid w:val="00E07D5E"/>
    <w:rsid w:val="00E777A7"/>
    <w:rsid w:val="00EB6E32"/>
    <w:rsid w:val="00F05DA4"/>
    <w:rsid w:val="00F14308"/>
    <w:rsid w:val="00F550C6"/>
    <w:rsid w:val="00F67694"/>
    <w:rsid w:val="00FB22B1"/>
    <w:rsid w:val="00FC19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strokecolor="none [3213]"/>
    </o:shapedefaults>
    <o:shapelayout v:ext="edit">
      <o:idmap v:ext="edit" data="1"/>
      <o:rules v:ext="edit">
        <o:r id="V:Rule6" type="connector" idref="#_x0000_s1043"/>
        <o:r id="V:Rule7" type="connector" idref="#_x0000_s1046"/>
        <o:r id="V:Rule8" type="connector" idref="#_x0000_s1045"/>
        <o:r id="V:Rule9" type="connector" idref="#_x0000_s1053"/>
        <o:r id="V:Rule1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877"/>
  </w:style>
  <w:style w:type="paragraph" w:styleId="1">
    <w:name w:val="heading 1"/>
    <w:basedOn w:val="a"/>
    <w:next w:val="a"/>
    <w:link w:val="10"/>
    <w:uiPriority w:val="9"/>
    <w:qFormat/>
    <w:rsid w:val="00637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6718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F14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D514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514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67181"/>
    <w:rPr>
      <w:rFonts w:asciiTheme="majorHAnsi" w:eastAsiaTheme="majorEastAsia" w:hAnsiTheme="majorHAnsi" w:cstheme="majorBidi"/>
      <w:b/>
      <w:bCs/>
      <w:color w:val="4F81BD" w:themeColor="accent1"/>
      <w:sz w:val="26"/>
      <w:szCs w:val="26"/>
      <w:lang w:eastAsia="ru-RU"/>
    </w:rPr>
  </w:style>
  <w:style w:type="paragraph" w:styleId="a7">
    <w:name w:val="List Paragraph"/>
    <w:basedOn w:val="a"/>
    <w:uiPriority w:val="34"/>
    <w:qFormat/>
    <w:rsid w:val="00A67181"/>
    <w:pPr>
      <w:ind w:left="720"/>
      <w:contextualSpacing/>
    </w:pPr>
    <w:rPr>
      <w:rFonts w:eastAsiaTheme="minorEastAsia"/>
      <w:lang w:eastAsia="ru-RU"/>
    </w:rPr>
  </w:style>
  <w:style w:type="character" w:customStyle="1" w:styleId="s10">
    <w:name w:val="s_10"/>
    <w:basedOn w:val="a0"/>
    <w:rsid w:val="00A67181"/>
  </w:style>
  <w:style w:type="paragraph" w:customStyle="1" w:styleId="pcenter">
    <w:name w:val="pcenter"/>
    <w:basedOn w:val="a"/>
    <w:rsid w:val="00F143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F143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14308"/>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FC19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1951"/>
    <w:rPr>
      <w:rFonts w:ascii="Tahoma" w:hAnsi="Tahoma" w:cs="Tahoma"/>
      <w:sz w:val="16"/>
      <w:szCs w:val="16"/>
    </w:rPr>
  </w:style>
  <w:style w:type="character" w:styleId="aa">
    <w:name w:val="Strong"/>
    <w:basedOn w:val="a0"/>
    <w:uiPriority w:val="22"/>
    <w:qFormat/>
    <w:rsid w:val="00973454"/>
    <w:rPr>
      <w:b/>
      <w:bCs/>
    </w:rPr>
  </w:style>
  <w:style w:type="character" w:styleId="ab">
    <w:name w:val="Emphasis"/>
    <w:basedOn w:val="a0"/>
    <w:uiPriority w:val="20"/>
    <w:qFormat/>
    <w:rsid w:val="00973454"/>
    <w:rPr>
      <w:i/>
      <w:iCs/>
    </w:rPr>
  </w:style>
  <w:style w:type="paragraph" w:customStyle="1" w:styleId="rvps4">
    <w:name w:val="rvps4"/>
    <w:basedOn w:val="a"/>
    <w:rsid w:val="00C770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C77014"/>
  </w:style>
  <w:style w:type="character" w:customStyle="1" w:styleId="10">
    <w:name w:val="Заголовок 1 Знак"/>
    <w:basedOn w:val="a0"/>
    <w:link w:val="1"/>
    <w:uiPriority w:val="9"/>
    <w:rsid w:val="006379DA"/>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6379DA"/>
    <w:pPr>
      <w:outlineLvl w:val="9"/>
    </w:pPr>
  </w:style>
  <w:style w:type="paragraph" w:styleId="21">
    <w:name w:val="toc 2"/>
    <w:basedOn w:val="a"/>
    <w:next w:val="a"/>
    <w:autoRedefine/>
    <w:uiPriority w:val="39"/>
    <w:unhideWhenUsed/>
    <w:rsid w:val="006379DA"/>
    <w:pPr>
      <w:spacing w:after="100"/>
      <w:ind w:left="220"/>
    </w:pPr>
  </w:style>
  <w:style w:type="paragraph" w:styleId="12">
    <w:name w:val="toc 1"/>
    <w:basedOn w:val="a"/>
    <w:next w:val="a"/>
    <w:autoRedefine/>
    <w:uiPriority w:val="39"/>
    <w:unhideWhenUsed/>
    <w:rsid w:val="006379DA"/>
    <w:pPr>
      <w:spacing w:after="100"/>
    </w:pPr>
  </w:style>
  <w:style w:type="character" w:styleId="ad">
    <w:name w:val="Hyperlink"/>
    <w:basedOn w:val="a0"/>
    <w:uiPriority w:val="99"/>
    <w:unhideWhenUsed/>
    <w:rsid w:val="006379DA"/>
    <w:rPr>
      <w:color w:val="0000FF" w:themeColor="hyperlink"/>
      <w:u w:val="single"/>
    </w:rPr>
  </w:style>
  <w:style w:type="paragraph" w:styleId="ae">
    <w:name w:val="header"/>
    <w:basedOn w:val="a"/>
    <w:link w:val="af"/>
    <w:uiPriority w:val="99"/>
    <w:semiHidden/>
    <w:unhideWhenUsed/>
    <w:rsid w:val="0054546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454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62164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vn201.com.ua/celsius-to-kelvin-conversion.ht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polzavred.ru/ozhirenie-u-detej-stepeni-i-puti-lecheniya.html"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vn201.com.ua/celsius-to-kelvin-conversion.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DA5CC-5469-4567-B75D-A765EDBA0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83</Pages>
  <Words>13816</Words>
  <Characters>78756</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Ангелина</cp:lastModifiedBy>
  <cp:revision>5</cp:revision>
  <dcterms:created xsi:type="dcterms:W3CDTF">2020-05-12T09:33:00Z</dcterms:created>
  <dcterms:modified xsi:type="dcterms:W3CDTF">2020-06-12T08:00:00Z</dcterms:modified>
</cp:coreProperties>
</file>