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658" w:rsidRDefault="00CC0658" w:rsidP="00CC06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1  10.12.18.</w:t>
      </w:r>
    </w:p>
    <w:p w:rsidR="00CC0658" w:rsidRPr="0058766F" w:rsidRDefault="00CC0658" w:rsidP="004B18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766F">
        <w:rPr>
          <w:rFonts w:ascii="Times New Roman" w:hAnsi="Times New Roman" w:cs="Times New Roman"/>
          <w:b/>
          <w:sz w:val="28"/>
          <w:szCs w:val="28"/>
        </w:rPr>
        <w:t>Знакомство с лабораторией и руководящими документами по организации деятельности контроля качества лабораторных исследований: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  <w:u w:val="single"/>
        </w:rPr>
        <w:t>Виды работ:</w:t>
      </w:r>
      <w:r w:rsidRPr="00CC0658">
        <w:rPr>
          <w:rFonts w:ascii="Times New Roman" w:hAnsi="Times New Roman" w:cs="Times New Roman"/>
          <w:sz w:val="28"/>
          <w:szCs w:val="28"/>
        </w:rPr>
        <w:t xml:space="preserve"> Прохождение инструктажа. Работа с нормативными докумен</w:t>
      </w:r>
      <w:r w:rsidR="00823A73">
        <w:rPr>
          <w:rFonts w:ascii="Times New Roman" w:hAnsi="Times New Roman" w:cs="Times New Roman"/>
          <w:sz w:val="28"/>
          <w:szCs w:val="28"/>
        </w:rPr>
        <w:t>тами, регулирующими работу КДЛ.</w:t>
      </w:r>
    </w:p>
    <w:p w:rsidR="00CC0658" w:rsidRPr="00823A73" w:rsidRDefault="00CC065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3A73">
        <w:rPr>
          <w:rFonts w:ascii="Times New Roman" w:hAnsi="Times New Roman" w:cs="Times New Roman"/>
          <w:sz w:val="28"/>
          <w:szCs w:val="28"/>
          <w:u w:val="single"/>
        </w:rPr>
        <w:t>Норм</w:t>
      </w:r>
      <w:r w:rsidR="00823A73" w:rsidRPr="00823A73">
        <w:rPr>
          <w:rFonts w:ascii="Times New Roman" w:hAnsi="Times New Roman" w:cs="Times New Roman"/>
          <w:sz w:val="28"/>
          <w:szCs w:val="28"/>
          <w:u w:val="single"/>
        </w:rPr>
        <w:t>ативные документы для изучения: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1. Приказ МЗ России № 380 от 25.12.1997 г. «О состоянии и мерах по совершенствованию лабораторного обеспечения диагностики и лечения пациентов в учреждениях здравоо</w:t>
      </w:r>
      <w:r w:rsidR="00823A73">
        <w:rPr>
          <w:rFonts w:ascii="Times New Roman" w:hAnsi="Times New Roman" w:cs="Times New Roman"/>
          <w:sz w:val="28"/>
          <w:szCs w:val="28"/>
        </w:rPr>
        <w:t>хранения Российской Федерации».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2. Приказ МЗ России № 45 от 07.02.2000 г. «О системе мер по повышению качества клинических лабораторных исследований в учр</w:t>
      </w:r>
      <w:r w:rsidR="00823A73">
        <w:rPr>
          <w:rFonts w:ascii="Times New Roman" w:hAnsi="Times New Roman" w:cs="Times New Roman"/>
          <w:sz w:val="28"/>
          <w:szCs w:val="28"/>
        </w:rPr>
        <w:t>еждениях Российской Федерации».</w:t>
      </w:r>
    </w:p>
    <w:p w:rsidR="00772CCB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3. Приказ МЗ России № 220 от 26.05.2003 г. «Об утверждении отраслевого стандарта «Правила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материалов».</w:t>
      </w:r>
    </w:p>
    <w:p w:rsidR="00CC0658" w:rsidRPr="00823A73" w:rsidRDefault="00CC065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823A73">
        <w:rPr>
          <w:rFonts w:ascii="Times New Roman" w:hAnsi="Times New Roman" w:cs="Times New Roman"/>
          <w:sz w:val="28"/>
          <w:szCs w:val="28"/>
          <w:u w:val="single"/>
        </w:rPr>
        <w:t>Техника безопасности при работе в клинико-диагностических лабораториях</w:t>
      </w:r>
      <w:r w:rsidR="00823A73" w:rsidRPr="00823A7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C0658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>К работе в клинико—диагностических лабораториях (далее по тексту «лаборатории»), допускаются врачи—лаборанты, фельдшера—лаборанты, медицинские технологи (далее по тексту «персонал») в возрасте не моложе 18 лет, имеющие законченное медицинское образование, обученные на II квалификационную группу по электробезопасности и не имеющие противоп</w:t>
      </w:r>
      <w:r w:rsidR="00823A73">
        <w:rPr>
          <w:rFonts w:ascii="Times New Roman" w:hAnsi="Times New Roman" w:cs="Times New Roman"/>
          <w:sz w:val="28"/>
          <w:szCs w:val="28"/>
        </w:rPr>
        <w:t>оказаний по состоянию здоровья.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Работники, вновь поступающие в лабораторию, должны пройти вводный инструктаж у инженера по охране труда с регистрацией в журнале вводного инструктажа по охране труда.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lastRenderedPageBreak/>
        <w:t xml:space="preserve">Каждый, вновь принятый на работу в лабораторию должен пройти первичный инструктаж по охране труда на рабочем месте. Повторный - инструктаж должен проводиться не реже одного раза в 6 месяцев с регистрацией в журнале инструктажа на рабочем месте.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 В течение 1 месяца после поступления на работу и периодически не реже одного раза в 12 месяцев должна проводиться проверка знаний персоналом норм и правил охраны труда по программе, утвержденной главным врачом.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Персонал обязан соблюдать правила внутреннего трудового распорядка, режимы труда и отдыха. </w:t>
      </w:r>
    </w:p>
    <w:p w:rsid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Работодатель обязан обеспечить персонал лаборатории бесплатной санитарно — гигиенической одеждой и другими средствами индивидуальной защиты: </w:t>
      </w:r>
    </w:p>
    <w:p w:rsidR="00CC0658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Лаборатория должна быть укомплектована аптечкой первой медицинской помощи, содержащей в обязательном порядке: 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Спирт этиловый 70 %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Йод раствор спиртовой 5 %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Бинт стерильный </w:t>
      </w:r>
    </w:p>
    <w:p w:rsidR="00AB3ABE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(марлевые стерильные)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Лейкопластырь</w:t>
      </w:r>
    </w:p>
    <w:p w:rsid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Ножницы </w:t>
      </w:r>
    </w:p>
    <w:p w:rsidR="00AB3ABE" w:rsidRPr="00F85138" w:rsidRDefault="00F85138" w:rsidP="00F8513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Перчатки медицинские стерильные </w:t>
      </w:r>
    </w:p>
    <w:p w:rsidR="00823A73" w:rsidRDefault="00CC0658" w:rsidP="004B18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О каждом несчастном случае, произошедшем на производстве, пострадавший или очевидец несчастного случая извещает непосредственного руководителя работ, который обязан организовать первую помощь пострадавшему и, при необходимости, доставку его в лечебное учреждение, сообщить главному врачу, инженеру по охране труда и в профсоюзный комитет о произошедшем несчастном случае. Руководитель работ должен принять неотложные меры по предотвращению развития аварийной ситуации и воздействия </w:t>
      </w:r>
      <w:r w:rsidRPr="00823A73">
        <w:rPr>
          <w:rFonts w:ascii="Times New Roman" w:hAnsi="Times New Roman" w:cs="Times New Roman"/>
          <w:sz w:val="28"/>
          <w:szCs w:val="28"/>
        </w:rPr>
        <w:lastRenderedPageBreak/>
        <w:t xml:space="preserve">травмирующего фактора на других работников, а также сохранить до начала расследования несчастного случая обстановку на рабочем месте и состояние оборудования такими, какими они были в момент происшествия, если это не угрожает жизни и здоровью окружающих работников. </w:t>
      </w:r>
    </w:p>
    <w:p w:rsidR="00CC0658" w:rsidRPr="00823A73" w:rsidRDefault="00CC0658" w:rsidP="004B188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A73">
        <w:rPr>
          <w:rFonts w:ascii="Times New Roman" w:hAnsi="Times New Roman" w:cs="Times New Roman"/>
          <w:sz w:val="28"/>
          <w:szCs w:val="28"/>
        </w:rPr>
        <w:t xml:space="preserve">Персонал лаборатории, несет ответственность за нарушение требований настоящей инструкции. Лица, допустившие невыполнение или нарушение инструкций по охране труда, подвергаются дисциплинарному взысканию в соответствии с правилами внутреннего трудового распорядка и, при необходимости, внеочередной проверке знаний вопросов охраны труда. 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Требования безопасности до начала работы</w:t>
      </w:r>
      <w:r w:rsidR="00823A73">
        <w:rPr>
          <w:rFonts w:ascii="Times New Roman" w:hAnsi="Times New Roman" w:cs="Times New Roman"/>
          <w:sz w:val="28"/>
          <w:szCs w:val="28"/>
        </w:rPr>
        <w:t>:</w:t>
      </w:r>
      <w:r w:rsidRPr="00CC06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C0D" w:rsidRDefault="00CC0658" w:rsidP="004B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Перед входом в помещение необходимо выключить бактерицидную лампу. Выключатель бактерицидной лампы должен быть установлен у входа в рабочее помещение со стороны коридора. </w:t>
      </w:r>
    </w:p>
    <w:p w:rsidR="009D3C0D" w:rsidRDefault="00CC0658" w:rsidP="004B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Перед началом работы персонал лаборатории должен надеть санитарно—гигиеническую одежду, приготовить средства индивидуальной защиты. </w:t>
      </w:r>
    </w:p>
    <w:p w:rsidR="001F397E" w:rsidRDefault="00CC0658" w:rsidP="004B1886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Перед началом работы персонал должен визуально проверить исправность работы электрооборудования, местного освещения, газовой горелки, вытяжного шкафа, средств малой механизации, других приспособлений, посуды, вспомогательных материалов и иных предметов оснащения рабочего места, уточнить наличие и достаточность реактивов.</w:t>
      </w:r>
    </w:p>
    <w:p w:rsidR="00CC0658" w:rsidRPr="009D3C0D" w:rsidRDefault="00CC0658" w:rsidP="004B188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</w:t>
      </w:r>
      <w:r w:rsidR="009D3C0D">
        <w:rPr>
          <w:rFonts w:ascii="Times New Roman" w:hAnsi="Times New Roman" w:cs="Times New Roman"/>
          <w:sz w:val="28"/>
          <w:szCs w:val="28"/>
        </w:rPr>
        <w:t>я безопасности во время работы: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Персонал лаборатории во время работы не должен допускать спешки. Проведение анализов следует выполнять с учетом безопасных приемов и методов работы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lastRenderedPageBreak/>
        <w:t>С целью предупреждения инфицирования медицинскому персоналу лаборатории следует избегать контакта кожи и слизист</w:t>
      </w:r>
      <w:r w:rsidR="00823A73" w:rsidRPr="009D3C0D">
        <w:rPr>
          <w:rFonts w:ascii="Times New Roman" w:hAnsi="Times New Roman" w:cs="Times New Roman"/>
          <w:sz w:val="28"/>
          <w:szCs w:val="28"/>
        </w:rPr>
        <w:t xml:space="preserve">ых оболочек с кровью и другими </w:t>
      </w:r>
      <w:r w:rsidRPr="009D3C0D">
        <w:rPr>
          <w:rFonts w:ascii="Times New Roman" w:hAnsi="Times New Roman" w:cs="Times New Roman"/>
          <w:sz w:val="28"/>
          <w:szCs w:val="28"/>
        </w:rPr>
        <w:t xml:space="preserve">биологическими материалами.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Работать с исследуемым материалом необходимо в резиновых перчатках, избегая уколов и порезов.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транспортировке биоматериал должен помещаться в пробирки, закрывающиеся резиновыми или полимерными пробками, а сопроводительная документация в упаковку, исключающую возможность ее загрязнения биоматериалом. Не допускается помещать бланки направлений в пробирки с кровью или иными биологическими материалами.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Транспортировка должна осуществляться в закрытых контейнерах, регулярно подвергающихся дезинфекционной обработке.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пипетировании крови следует использовать автоматические пипетки, а в случае их отсутствия — резиновые груши. Запрещается пипетирование крови ртом.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При открывании пробок, бутылок, пробирок с кровью или другими биологическими материалами следует не допускать </w:t>
      </w:r>
      <w:r w:rsidR="00823A73" w:rsidRPr="009D3C0D">
        <w:rPr>
          <w:rFonts w:ascii="Times New Roman" w:hAnsi="Times New Roman" w:cs="Times New Roman"/>
          <w:sz w:val="28"/>
          <w:szCs w:val="28"/>
        </w:rPr>
        <w:t>разбрызгивания их содержимого.</w:t>
      </w:r>
      <w:r w:rsidR="00823A73" w:rsidRPr="009D3C0D">
        <w:rPr>
          <w:rFonts w:ascii="Times New Roman" w:hAnsi="Times New Roman" w:cs="Times New Roman"/>
          <w:sz w:val="28"/>
          <w:szCs w:val="28"/>
        </w:rPr>
        <w:tab/>
      </w:r>
      <w:r w:rsidR="009D3C0D" w:rsidRPr="009D3C0D">
        <w:rPr>
          <w:rFonts w:ascii="Times New Roman" w:hAnsi="Times New Roman" w:cs="Times New Roman"/>
          <w:sz w:val="28"/>
          <w:szCs w:val="28"/>
        </w:rPr>
        <w:tab/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Рабочие места для проведения исследований мочи и кала, биохимических, серологических и гормональных исследований должны быть оборудованы вытяжными шкафами с механическим побуждением. </w:t>
      </w:r>
    </w:p>
    <w:p w:rsidR="00CC0658" w:rsidRP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эксплуатации центрифуг необходимо соблюдать следующие требования: </w:t>
      </w:r>
    </w:p>
    <w:p w:rsidR="009D3C0D" w:rsidRDefault="00CC0658" w:rsidP="004B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загрузке центрифуги стаканами или пробирками соблюдать правила попарного уравновешивания; </w:t>
      </w:r>
    </w:p>
    <w:p w:rsidR="009D3C0D" w:rsidRDefault="00CC0658" w:rsidP="004B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перед включением центрифуги в электрическую сеть необходимо проверить, хорошо ли привинчена крышка к корпусу; </w:t>
      </w:r>
    </w:p>
    <w:p w:rsidR="009D3C0D" w:rsidRDefault="00CC0658" w:rsidP="004B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lastRenderedPageBreak/>
        <w:t>включать центрифугу в электрическую сеть следует плавно при помощи реостата, после отключения надо дать возможность ротору остановиться, торм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озить ротор рукой запрещается; </w:t>
      </w:r>
      <w:r w:rsidRPr="009D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0658" w:rsidRPr="009D3C0D" w:rsidRDefault="00CC0658" w:rsidP="004B1886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Требования безопа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сности при аварийных ситуациях: </w:t>
      </w:r>
      <w:r w:rsidRPr="009D3C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70-% спиртом, вымыть под проточной водой с мылом и вытереть индивидуальным тампоном.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попадании крови на слизистые оболочки их немедленно обрабатывают струей воды, затем 1-% раствором борной кислоты или вводят несколько капель нитрата серебра. Нос обрабатывают 1-% раствором протаргола, рот и горло прополаскивают 70-% спиртом либо 1-% раствором борной кислоты, либо 0,05-% раствором перманганата калия. </w:t>
      </w:r>
    </w:p>
    <w:p w:rsid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В случае возникновения необходимо пожара вызвать пожарную команду, организовать ее встречу, сообщить о пожаре руководителю лаборатории (организации), приступить к эвакуации людей. До приезда пожарной команды принять меры по тушению пожара подручными средствами в соответствии с инструкцией по пожарной безопасности. </w:t>
      </w:r>
    </w:p>
    <w:p w:rsidR="00CC0658" w:rsidRPr="009D3C0D" w:rsidRDefault="00CC0658" w:rsidP="004B1886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Все случаи аварий, микротравм и травм, а также принятые в связи с этим меры подлежат реги</w:t>
      </w:r>
      <w:r w:rsidR="009D3C0D" w:rsidRPr="009D3C0D">
        <w:rPr>
          <w:rFonts w:ascii="Times New Roman" w:hAnsi="Times New Roman" w:cs="Times New Roman"/>
          <w:sz w:val="28"/>
          <w:szCs w:val="28"/>
        </w:rPr>
        <w:t xml:space="preserve">страции в специальном журнале. </w:t>
      </w:r>
    </w:p>
    <w:p w:rsidR="00CC0658" w:rsidRPr="00CC0658" w:rsidRDefault="00CC0658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0658">
        <w:rPr>
          <w:rFonts w:ascii="Times New Roman" w:hAnsi="Times New Roman" w:cs="Times New Roman"/>
          <w:sz w:val="28"/>
          <w:szCs w:val="28"/>
        </w:rPr>
        <w:t>Требования безопасности по окончании работы</w:t>
      </w:r>
      <w:r w:rsidR="009D3C0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По окончании работы с инфекционным материалом используемые предметные стекла, пипетки, шпатели погружают на одни сутки в банки с дезинфицирующим раствором, затем моют и стерилизуют в соответствии с установленным регламентом.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Поверхность рабочих столов (мебели) должна подвергаться дезинфекции конце каждого рабочего дня, а при загрязнении в течении </w:t>
      </w:r>
      <w:r w:rsidRPr="009D3C0D">
        <w:rPr>
          <w:rFonts w:ascii="Times New Roman" w:hAnsi="Times New Roman" w:cs="Times New Roman"/>
          <w:sz w:val="28"/>
          <w:szCs w:val="28"/>
        </w:rPr>
        <w:lastRenderedPageBreak/>
        <w:t xml:space="preserve">дня немедленно двукратно с интервалом 15 минут обрабатывается ветошью с дезинфицирующим раствором.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Руки обмывают дезинфицирующим раствором, а затем моют в теплой воде с мылом, как после окончания работы, так и при перерыве в работе, при выходе из помещения.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При уборке помещения в конце рабочего дня полы моют с применением дезинфицирующего раствора. Стены, двери, полки, подоконники, окна, шкафы протирают дезинфицирующим раствором. Дезинфекционные работы персонал должен проводить в резиновых перчатках. </w:t>
      </w:r>
    </w:p>
    <w:p w:rsidR="009D3C0D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>По завершении всех работ персонал лаборатории должен отключить приборы и аппараты, которые были использованы в процессе работы, снять халат, колпак, спецобувь и убрать их в специальн</w:t>
      </w:r>
      <w:r w:rsidR="001F397E">
        <w:rPr>
          <w:rFonts w:ascii="Times New Roman" w:hAnsi="Times New Roman" w:cs="Times New Roman"/>
          <w:sz w:val="28"/>
          <w:szCs w:val="28"/>
        </w:rPr>
        <w:t>ый шкаф, вымыть тщательно руки</w:t>
      </w:r>
      <w:r w:rsidRPr="009D3C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0658" w:rsidRDefault="00CC0658" w:rsidP="004B1886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C0D">
        <w:rPr>
          <w:rFonts w:ascii="Times New Roman" w:hAnsi="Times New Roman" w:cs="Times New Roman"/>
          <w:sz w:val="28"/>
          <w:szCs w:val="28"/>
        </w:rPr>
        <w:t xml:space="preserve"> В случае выявления в процессе работы недостатков эксплуатации или неисправности аппаратов, приборов и оборудования, работники должны известить об этом заведующего лабораторией.</w:t>
      </w:r>
    </w:p>
    <w:p w:rsidR="0068589A" w:rsidRDefault="0068589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89A" w:rsidRDefault="0068589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1886" w:rsidRDefault="004B188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8BA" w:rsidRDefault="008A58B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06E" w:rsidRDefault="0068589A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День 2 11.12.18.</w:t>
      </w:r>
    </w:p>
    <w:p w:rsidR="00C4006E" w:rsidRPr="0058766F" w:rsidRDefault="00C4006E" w:rsidP="00C400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Контроль качества клинических лабораторных исследований.</w:t>
      </w:r>
    </w:p>
    <w:p w:rsidR="00C4006E" w:rsidRDefault="00C4006E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система мер, направленная на выполнение качественных лабораторных исследований на всех этапах их осуществления - от подготовки пациента к процедуре взятия биологического материала до использования полученных результатов в процессе оказания медицинской помощи. Система контроля качества клинических лабораторных исследований включает </w:t>
      </w:r>
      <w:proofErr w:type="spellStart"/>
      <w:r w:rsidR="000E1098" w:rsidRPr="000E1098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="000E1098" w:rsidRPr="000E1098">
        <w:rPr>
          <w:rFonts w:ascii="Times New Roman" w:hAnsi="Times New Roman" w:cs="Times New Roman"/>
          <w:sz w:val="28"/>
          <w:szCs w:val="28"/>
        </w:rPr>
        <w:t xml:space="preserve"> (внутренний) контроль на уровне отдельной лаборатории и межлабораторный (в</w:t>
      </w:r>
      <w:r>
        <w:rPr>
          <w:rFonts w:ascii="Times New Roman" w:hAnsi="Times New Roman" w:cs="Times New Roman"/>
          <w:sz w:val="28"/>
          <w:szCs w:val="28"/>
        </w:rPr>
        <w:t xml:space="preserve">нешний) контроль. </w:t>
      </w:r>
    </w:p>
    <w:p w:rsidR="000E1098" w:rsidRDefault="000E1098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t>Основной формой контроля качества всех видов исследований, проводимых в клинико-диагностических лабораториях (далее – КДЛ), является внутренний (</w:t>
      </w:r>
      <w:proofErr w:type="spellStart"/>
      <w:r w:rsidRPr="000E1098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0E1098">
        <w:rPr>
          <w:rFonts w:ascii="Times New Roman" w:hAnsi="Times New Roman" w:cs="Times New Roman"/>
          <w:sz w:val="28"/>
          <w:szCs w:val="28"/>
        </w:rPr>
        <w:t>) контроль. Цель: обеспечить точность и правильность выполняемых в КДЛ исследований, предупредить, выявить и устранить грубые, случайные и систематические ошибки количественного анализа биологического материала. Под внутренним (</w:t>
      </w:r>
      <w:proofErr w:type="spellStart"/>
      <w:r w:rsidRPr="000E1098">
        <w:rPr>
          <w:rFonts w:ascii="Times New Roman" w:hAnsi="Times New Roman" w:cs="Times New Roman"/>
          <w:sz w:val="28"/>
          <w:szCs w:val="28"/>
        </w:rPr>
        <w:t>внутрилабораторным</w:t>
      </w:r>
      <w:proofErr w:type="spellEnd"/>
      <w:r w:rsidRPr="000E1098">
        <w:rPr>
          <w:rFonts w:ascii="Times New Roman" w:hAnsi="Times New Roman" w:cs="Times New Roman"/>
          <w:sz w:val="28"/>
          <w:szCs w:val="28"/>
        </w:rPr>
        <w:t>) контролем качества понимают проверку результатов измерений каждого лабораторного показателя в каждой аналитической серии. Внутренний (</w:t>
      </w:r>
      <w:proofErr w:type="spellStart"/>
      <w:r w:rsidRPr="000E1098">
        <w:rPr>
          <w:rFonts w:ascii="Times New Roman" w:hAnsi="Times New Roman" w:cs="Times New Roman"/>
          <w:sz w:val="28"/>
          <w:szCs w:val="28"/>
        </w:rPr>
        <w:t>внутрилабораторный</w:t>
      </w:r>
      <w:proofErr w:type="spellEnd"/>
      <w:r w:rsidRPr="000E1098">
        <w:rPr>
          <w:rFonts w:ascii="Times New Roman" w:hAnsi="Times New Roman" w:cs="Times New Roman"/>
          <w:sz w:val="28"/>
          <w:szCs w:val="28"/>
        </w:rPr>
        <w:t>) контроль качества должен выполняться во всех КДЛ ежедневно по всем видам лабораторных исследований, охватывать область нормальных и патологических результатов. Мероприятия по проведению контроля качества в КДЛ в каждом ее отделе выполняет медицинский работник, который работает на данном участке в настоящее время. Ответственность за обеспечение и проведение внутрилабораторного контроля качества возлагается на заведующего КДЛ.</w:t>
      </w:r>
    </w:p>
    <w:p w:rsidR="000E1098" w:rsidRDefault="000E1098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1098" w:rsidRPr="0058766F" w:rsidRDefault="000E1098" w:rsidP="00C4006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lastRenderedPageBreak/>
        <w:t>ФЕДЕРАЛЬНАЯ СИСТЕМА ВНЕШНЕЙ ОЦЕНКИ КАЧЕСТВА КЛИНИЧЕ</w:t>
      </w:r>
      <w:r w:rsidR="00C4006E" w:rsidRPr="0058766F">
        <w:rPr>
          <w:rFonts w:ascii="Times New Roman" w:hAnsi="Times New Roman" w:cs="Times New Roman"/>
          <w:b/>
          <w:sz w:val="28"/>
          <w:szCs w:val="28"/>
        </w:rPr>
        <w:t>СКИХ ЛАБОРАТОРНЫХ ИССЛЕДОВАНИЙ (ФСВОК)</w:t>
      </w:r>
    </w:p>
    <w:p w:rsidR="00C4006E" w:rsidRDefault="00C4006E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контроль</w:t>
      </w:r>
      <w:r w:rsidR="000E1098" w:rsidRPr="000E1098">
        <w:rPr>
          <w:rFonts w:ascii="Times New Roman" w:hAnsi="Times New Roman" w:cs="Times New Roman"/>
          <w:sz w:val="28"/>
          <w:szCs w:val="28"/>
        </w:rPr>
        <w:t xml:space="preserve"> качества исследований, выполняемых в клинико-диагностических лабораториях (КДЛ), является одним из важнейших элементов системы обеспечения качества клинической лабораторной диагностики. С 1995 года эта работа выполняется в рамках Федеральной системы внешней оценки качества клинических лабораторных исследований (ФСВОК)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1098" w:rsidRPr="000E1098" w:rsidRDefault="000E1098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t xml:space="preserve">Основной целью ФСВОК является оказание помощи КДЛ в обеспечении качества выполняемых исследований путем предоставления им информации о правильности результатов исследования контрольных образцов, рекомендаций по устранению источников выявляемых ошибок и совершенствованию используемых методик. Кроме того, ФСВОК способствует развитию </w:t>
      </w:r>
      <w:proofErr w:type="spellStart"/>
      <w:r w:rsidRPr="000E1098">
        <w:rPr>
          <w:rFonts w:ascii="Times New Roman" w:hAnsi="Times New Roman" w:cs="Times New Roman"/>
          <w:sz w:val="28"/>
          <w:szCs w:val="28"/>
        </w:rPr>
        <w:t>внутрилабораторных</w:t>
      </w:r>
      <w:proofErr w:type="spellEnd"/>
      <w:r w:rsidRPr="000E1098">
        <w:rPr>
          <w:rFonts w:ascii="Times New Roman" w:hAnsi="Times New Roman" w:cs="Times New Roman"/>
          <w:sz w:val="28"/>
          <w:szCs w:val="28"/>
        </w:rPr>
        <w:t xml:space="preserve"> систем управления качеством, предоставляя лабораториям соответствующие контрольные образцы, компьютерные пр</w:t>
      </w:r>
      <w:r w:rsidR="00C4006E">
        <w:rPr>
          <w:rFonts w:ascii="Times New Roman" w:hAnsi="Times New Roman" w:cs="Times New Roman"/>
          <w:sz w:val="28"/>
          <w:szCs w:val="28"/>
        </w:rPr>
        <w:t>ограммы и методические пособия.</w:t>
      </w:r>
    </w:p>
    <w:p w:rsidR="000E1098" w:rsidRPr="000E1098" w:rsidRDefault="000E1098" w:rsidP="000E10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1098">
        <w:rPr>
          <w:rFonts w:ascii="Times New Roman" w:hAnsi="Times New Roman" w:cs="Times New Roman"/>
          <w:sz w:val="28"/>
          <w:szCs w:val="28"/>
        </w:rPr>
        <w:t xml:space="preserve">Деятельность ФСВОК осуществляется под общим руководством Федеральной службы по надзору в сфере здравоохранения и социального развития (Росздравнадзор) во взаимодействии с ее территориальными органами, органами управления здравоохранением и др. </w:t>
      </w: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06E" w:rsidRDefault="00C4006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89A" w:rsidRPr="0058766F" w:rsidRDefault="00BB2DF7" w:rsidP="004B18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lastRenderedPageBreak/>
        <w:t>Проведение внутрилабораторного контроля качества гематологических исследований.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Предварительно достаём контрольный материал из холодильника и выдерживаем при комнатной температуре 10-15 минут. Перед измерением тщательно перемешиваем пробирку с контрольным материалом. Проводим измерение контрольных образцов ( норма и патология)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Входим в «МЕНЮ», выбираем «АНАЛИЗ </w:t>
      </w:r>
      <w:r w:rsidRPr="00CE4896">
        <w:rPr>
          <w:rFonts w:ascii="Times New Roman" w:hAnsi="Times New Roman" w:cs="Times New Roman"/>
          <w:sz w:val="28"/>
          <w:szCs w:val="28"/>
          <w:lang w:val="en-US"/>
        </w:rPr>
        <w:t>QC</w:t>
      </w:r>
      <w:r w:rsidRPr="00CE4896">
        <w:rPr>
          <w:rFonts w:ascii="Times New Roman" w:hAnsi="Times New Roman" w:cs="Times New Roman"/>
          <w:sz w:val="28"/>
          <w:szCs w:val="28"/>
        </w:rPr>
        <w:t>», в появившемся диалоговом окне выбираем строку с нужным файлом контроля качества и нажимаем кнопку «ОК».</w:t>
      </w:r>
    </w:p>
    <w:p w:rsidR="00CE4896" w:rsidRDefault="00BB2DF7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Пробирку с контрольным материалом подносим к игле пробозаборника и нажимаем на клавишу </w:t>
      </w:r>
      <w:r w:rsidR="00CE4896" w:rsidRPr="00CE4896">
        <w:rPr>
          <w:rFonts w:ascii="Times New Roman" w:hAnsi="Times New Roman" w:cs="Times New Roman"/>
          <w:sz w:val="28"/>
          <w:szCs w:val="28"/>
        </w:rPr>
        <w:t>«СТАРТ»</w:t>
      </w:r>
    </w:p>
    <w:p w:rsidR="00CE4896" w:rsidRDefault="00CE4896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Убираем пробирку только после звукового сигнала!</w:t>
      </w:r>
    </w:p>
    <w:p w:rsidR="00CE4896" w:rsidRDefault="00CE4896" w:rsidP="004B1886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 xml:space="preserve">Поле отображения на экране данных контроля проверяем показатели. Если показатели не выходят за верхний и нижний пределы контрольных значений, нажимаем «ПРИНЯТЬ» </w:t>
      </w:r>
    </w:p>
    <w:p w:rsidR="00CE4896" w:rsidRDefault="00CE4896" w:rsidP="00F8513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896">
        <w:rPr>
          <w:rFonts w:ascii="Times New Roman" w:hAnsi="Times New Roman" w:cs="Times New Roman"/>
          <w:sz w:val="28"/>
          <w:szCs w:val="28"/>
        </w:rPr>
        <w:t>Анализатор готов к проведению исследования проб.</w:t>
      </w:r>
    </w:p>
    <w:p w:rsidR="00F85138" w:rsidRPr="00F85138" w:rsidRDefault="00F85138" w:rsidP="00F8513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138" w:rsidRDefault="00CE4896" w:rsidP="00F851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8FB465" wp14:editId="4E2F13C9">
            <wp:extent cx="4095750" cy="2696057"/>
            <wp:effectExtent l="0" t="0" r="0" b="9525"/>
            <wp:docPr id="2" name="Рисунок 2" descr="ÐÐ°ÑÑÐ¸Ð½ÐºÐ¸ Ð¿Ð¾ Ð·Ð°Ð¿ÑÐ¾ÑÑ Ð³ÐµÐ¼Ð°ÑÐ¾Ð»Ð¾Ð³Ð¸ÑÐµÑÐºÐ¸Ð¹ Ð°Ð½Ð°Ð»Ð¸Ð·Ð°ÑÐ¾Ñ sysmex xt-4000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³ÐµÐ¼Ð°ÑÐ¾Ð»Ð¾Ð³Ð¸ÑÐµÑÐºÐ¸Ð¹ Ð°Ð½Ð°Ð»Ð¸Ð·Ð°ÑÐ¾Ñ sysmex xt-4000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06" cy="275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97E" w:rsidRDefault="001F397E" w:rsidP="008A58B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r w:rsidR="00CE4896">
        <w:rPr>
          <w:rFonts w:ascii="Times New Roman" w:hAnsi="Times New Roman" w:cs="Times New Roman"/>
          <w:sz w:val="28"/>
          <w:szCs w:val="28"/>
        </w:rPr>
        <w:t xml:space="preserve">1 Гематологический анализатор </w:t>
      </w:r>
      <w:r w:rsidR="00CE4896"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="00CE4896" w:rsidRPr="00CE4896">
        <w:rPr>
          <w:rFonts w:ascii="Times New Roman" w:hAnsi="Times New Roman" w:cs="Times New Roman"/>
          <w:sz w:val="28"/>
          <w:szCs w:val="28"/>
        </w:rPr>
        <w:t>ysmex</w:t>
      </w:r>
      <w:proofErr w:type="spellEnd"/>
      <w:r w:rsidR="00CE4896" w:rsidRPr="00CE4896">
        <w:rPr>
          <w:rFonts w:ascii="Times New Roman" w:hAnsi="Times New Roman" w:cs="Times New Roman"/>
          <w:sz w:val="28"/>
          <w:szCs w:val="28"/>
        </w:rPr>
        <w:t xml:space="preserve"> xt-4000i</w:t>
      </w:r>
      <w:r w:rsidR="00CE4896">
        <w:rPr>
          <w:rFonts w:ascii="Times New Roman" w:hAnsi="Times New Roman" w:cs="Times New Roman"/>
          <w:sz w:val="28"/>
          <w:szCs w:val="28"/>
        </w:rPr>
        <w:t>.</w:t>
      </w:r>
    </w:p>
    <w:p w:rsidR="001F397E" w:rsidRDefault="00F8513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05CFA15" wp14:editId="7D727641">
            <wp:extent cx="3933825" cy="4532630"/>
            <wp:effectExtent l="0" t="0" r="9525" b="1270"/>
            <wp:docPr id="4" name="Рисунок 4" descr="https://pp.userapi.com/c849336/v849336526/d4840/nubFgo1nE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336/v849336526/d4840/nubFgo1nE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1" t="25737" r="11150" b="17021"/>
                    <a:stretch/>
                  </pic:blipFill>
                  <pic:spPr bwMode="auto">
                    <a:xfrm>
                      <a:off x="0" y="0"/>
                      <a:ext cx="3934892" cy="45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Рис.2 Контрольный материал для гематологического </w:t>
      </w:r>
      <w:r w:rsidRPr="001F397E">
        <w:rPr>
          <w:rFonts w:ascii="Times New Roman" w:hAnsi="Times New Roman" w:cs="Times New Roman"/>
          <w:sz w:val="28"/>
          <w:szCs w:val="28"/>
        </w:rPr>
        <w:t>анализатор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F39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397E">
        <w:rPr>
          <w:rFonts w:ascii="Times New Roman" w:hAnsi="Times New Roman" w:cs="Times New Roman"/>
          <w:sz w:val="28"/>
          <w:szCs w:val="28"/>
        </w:rPr>
        <w:t>Sysmex</w:t>
      </w:r>
      <w:proofErr w:type="spellEnd"/>
      <w:r w:rsidRPr="001F397E">
        <w:rPr>
          <w:rFonts w:ascii="Times New Roman" w:hAnsi="Times New Roman" w:cs="Times New Roman"/>
          <w:sz w:val="28"/>
          <w:szCs w:val="28"/>
        </w:rPr>
        <w:t xml:space="preserve"> xt-4000i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195C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контрольный материал – диагностический реагент, состоящий из человеческих эритроцитов, лейкоцитов, тромбоцитов в жидкости, по своим свойствам близкой к плазме, со стабилизирующими добавками. Измеряется таким же образом, как пробы пациентов. </w:t>
      </w:r>
      <w:r w:rsidR="002605BF">
        <w:rPr>
          <w:rFonts w:ascii="Times New Roman" w:hAnsi="Times New Roman" w:cs="Times New Roman"/>
          <w:sz w:val="28"/>
          <w:szCs w:val="28"/>
        </w:rPr>
        <w:t>Хранится 15 дней после вскрытия.</w:t>
      </w:r>
    </w:p>
    <w:p w:rsidR="00AB321A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флакон с кон</w:t>
      </w:r>
      <w:r w:rsidR="00AB321A">
        <w:rPr>
          <w:rFonts w:ascii="Times New Roman" w:hAnsi="Times New Roman" w:cs="Times New Roman"/>
          <w:sz w:val="28"/>
          <w:szCs w:val="28"/>
        </w:rPr>
        <w:t>трольной кровью низкого уровня;</w:t>
      </w:r>
    </w:p>
    <w:p w:rsidR="008D195C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флакон </w:t>
      </w:r>
      <w:r w:rsidRPr="008D195C">
        <w:rPr>
          <w:rFonts w:ascii="Times New Roman" w:hAnsi="Times New Roman" w:cs="Times New Roman"/>
          <w:sz w:val="28"/>
          <w:szCs w:val="28"/>
        </w:rPr>
        <w:t xml:space="preserve">с контрольной кровью </w:t>
      </w:r>
      <w:r>
        <w:rPr>
          <w:rFonts w:ascii="Times New Roman" w:hAnsi="Times New Roman" w:cs="Times New Roman"/>
          <w:sz w:val="28"/>
          <w:szCs w:val="28"/>
        </w:rPr>
        <w:t>нормального уровня;</w:t>
      </w:r>
    </w:p>
    <w:p w:rsidR="008D195C" w:rsidRDefault="008D195C" w:rsidP="008D1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флакон </w:t>
      </w:r>
      <w:r w:rsidRPr="008D195C">
        <w:rPr>
          <w:rFonts w:ascii="Times New Roman" w:hAnsi="Times New Roman" w:cs="Times New Roman"/>
          <w:sz w:val="28"/>
          <w:szCs w:val="28"/>
        </w:rPr>
        <w:t xml:space="preserve">с контрольной кровью </w:t>
      </w:r>
      <w:r>
        <w:rPr>
          <w:rFonts w:ascii="Times New Roman" w:hAnsi="Times New Roman" w:cs="Times New Roman"/>
          <w:sz w:val="28"/>
          <w:szCs w:val="28"/>
        </w:rPr>
        <w:t>высокого уровня.</w:t>
      </w:r>
    </w:p>
    <w:p w:rsidR="00F85138" w:rsidRDefault="00F85138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1365A1" wp14:editId="79D37169">
            <wp:extent cx="4876800" cy="5753100"/>
            <wp:effectExtent l="0" t="0" r="0" b="0"/>
            <wp:docPr id="5" name="Рисунок 5" descr="https://pp.userapi.com/c848624/v848624526/ddda4/f8p1Drgbx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8624/v848624526/ddda4/f8p1Drgbxf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3" r="11162" b="27356"/>
                    <a:stretch/>
                  </pic:blipFill>
                  <pic:spPr bwMode="auto">
                    <a:xfrm>
                      <a:off x="0" y="0"/>
                      <a:ext cx="4877347" cy="5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DE9" w:rsidRPr="001F397E" w:rsidRDefault="000D6DE9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Таблица значений и ожидаемых результатов.</w:t>
      </w: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21A" w:rsidRDefault="00AB321A" w:rsidP="00F3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F3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F3549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3  12.12.18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549E" w:rsidRPr="0058766F" w:rsidRDefault="00F3549E" w:rsidP="00F354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Проведение внутрилабораторного контроля качества общеклинических исследований</w:t>
      </w:r>
      <w:r w:rsidRPr="0058766F">
        <w:rPr>
          <w:rFonts w:ascii="Times New Roman" w:hAnsi="Times New Roman" w:cs="Times New Roman"/>
          <w:b/>
          <w:sz w:val="28"/>
          <w:szCs w:val="28"/>
        </w:rPr>
        <w:t>.</w:t>
      </w:r>
    </w:p>
    <w:p w:rsid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1. Смешать содержимое 2х флак</w:t>
      </w:r>
      <w:r>
        <w:rPr>
          <w:rFonts w:ascii="Times New Roman" w:hAnsi="Times New Roman" w:cs="Times New Roman"/>
          <w:sz w:val="28"/>
          <w:szCs w:val="28"/>
        </w:rPr>
        <w:t>онов AUTION CHECK 1, перемешать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2. Смешать содержимое 2х флак</w:t>
      </w:r>
      <w:r>
        <w:rPr>
          <w:rFonts w:ascii="Times New Roman" w:hAnsi="Times New Roman" w:cs="Times New Roman"/>
          <w:sz w:val="28"/>
          <w:szCs w:val="28"/>
        </w:rPr>
        <w:t>онов AUTION CHECK 2, перемешать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 xml:space="preserve">3. Использовали штрих – код, устанавливали пробирки в штатив так, </w:t>
      </w:r>
      <w:r>
        <w:rPr>
          <w:rFonts w:ascii="Times New Roman" w:hAnsi="Times New Roman" w:cs="Times New Roman"/>
          <w:sz w:val="28"/>
          <w:szCs w:val="28"/>
        </w:rPr>
        <w:t>чтобы штрих – код мог считаться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>4. Устанавливали штатив с пробами, выемка на штативе должна быть справа. Совместить выемку</w:t>
      </w:r>
      <w:r>
        <w:rPr>
          <w:rFonts w:ascii="Times New Roman" w:hAnsi="Times New Roman" w:cs="Times New Roman"/>
          <w:sz w:val="28"/>
          <w:szCs w:val="28"/>
        </w:rPr>
        <w:t xml:space="preserve"> с направляющей пробоотборника.</w:t>
      </w:r>
    </w:p>
    <w:p w:rsidR="00F3549E" w:rsidRPr="00F3549E" w:rsidRDefault="00F3549E" w:rsidP="00F3549E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Дважды щелкнуть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Sampler</w:t>
      </w:r>
      <w:proofErr w:type="spellEnd"/>
    </w:p>
    <w:p w:rsidR="00F3549E" w:rsidRDefault="00F3549E" w:rsidP="0058766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3549E">
        <w:rPr>
          <w:rFonts w:ascii="Times New Roman" w:hAnsi="Times New Roman" w:cs="Times New Roman"/>
          <w:sz w:val="28"/>
          <w:szCs w:val="28"/>
        </w:rPr>
        <w:t xml:space="preserve">6. Для установки анализа </w:t>
      </w:r>
      <w:proofErr w:type="gramStart"/>
      <w:r w:rsidRPr="00F3549E">
        <w:rPr>
          <w:rFonts w:ascii="Times New Roman" w:hAnsi="Times New Roman" w:cs="Times New Roman"/>
          <w:sz w:val="28"/>
          <w:szCs w:val="28"/>
        </w:rPr>
        <w:t>Дважды</w:t>
      </w:r>
      <w:proofErr w:type="gramEnd"/>
      <w:r w:rsidRPr="00F3549E">
        <w:rPr>
          <w:rFonts w:ascii="Times New Roman" w:hAnsi="Times New Roman" w:cs="Times New Roman"/>
          <w:sz w:val="28"/>
          <w:szCs w:val="28"/>
        </w:rPr>
        <w:t xml:space="preserve"> щелкнуть по </w:t>
      </w:r>
      <w:proofErr w:type="spellStart"/>
      <w:r w:rsidRPr="00F3549E">
        <w:rPr>
          <w:rFonts w:ascii="Times New Roman" w:hAnsi="Times New Roman" w:cs="Times New Roman"/>
          <w:sz w:val="28"/>
          <w:szCs w:val="28"/>
        </w:rPr>
        <w:t>Sampler</w:t>
      </w:r>
      <w:proofErr w:type="spellEnd"/>
      <w:r w:rsidR="0058766F">
        <w:rPr>
          <w:rFonts w:ascii="Times New Roman" w:hAnsi="Times New Roman" w:cs="Times New Roman"/>
          <w:sz w:val="28"/>
          <w:szCs w:val="28"/>
        </w:rPr>
        <w:t>.</w:t>
      </w:r>
    </w:p>
    <w:p w:rsidR="00F3549E" w:rsidRDefault="00F3549E" w:rsidP="00062C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6B4C021" wp14:editId="37D70878">
            <wp:extent cx="4961957" cy="5133975"/>
            <wp:effectExtent l="0" t="0" r="0" b="0"/>
            <wp:docPr id="12" name="Рисунок 12" descr="https://pp.userapi.com/c850036/v850036994/e1e76/LynQmYhpG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0036/v850036994/e1e76/LynQmYhpG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6718" r="9876" b="18448"/>
                    <a:stretch/>
                  </pic:blipFill>
                  <pic:spPr bwMode="auto">
                    <a:xfrm>
                      <a:off x="0" y="0"/>
                      <a:ext cx="4963139" cy="513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3549E" w:rsidRDefault="00D74269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Рис.4 </w:t>
      </w:r>
      <w:proofErr w:type="spellStart"/>
      <w:r w:rsidR="00F3549E" w:rsidRPr="00F3549E">
        <w:rPr>
          <w:rFonts w:ascii="Times New Roman" w:hAnsi="Times New Roman" w:cs="Times New Roman"/>
          <w:sz w:val="28"/>
          <w:szCs w:val="28"/>
        </w:rPr>
        <w:t>Oбщеклинический</w:t>
      </w:r>
      <w:proofErr w:type="spellEnd"/>
      <w:r w:rsidR="00F3549E" w:rsidRPr="00F3549E">
        <w:rPr>
          <w:rFonts w:ascii="Times New Roman" w:hAnsi="Times New Roman" w:cs="Times New Roman"/>
          <w:sz w:val="28"/>
          <w:szCs w:val="28"/>
        </w:rPr>
        <w:t xml:space="preserve"> анализатор </w:t>
      </w:r>
      <w:proofErr w:type="spellStart"/>
      <w:r w:rsidR="00F3549E" w:rsidRPr="00F3549E">
        <w:rPr>
          <w:rFonts w:ascii="Times New Roman" w:hAnsi="Times New Roman" w:cs="Times New Roman"/>
          <w:sz w:val="28"/>
          <w:szCs w:val="28"/>
        </w:rPr>
        <w:t>Aution</w:t>
      </w:r>
      <w:proofErr w:type="spellEnd"/>
      <w:r w:rsidR="00F3549E" w:rsidRPr="00F354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549E" w:rsidRPr="00F3549E">
        <w:rPr>
          <w:rFonts w:ascii="Times New Roman" w:hAnsi="Times New Roman" w:cs="Times New Roman"/>
          <w:sz w:val="28"/>
          <w:szCs w:val="28"/>
        </w:rPr>
        <w:t>Hybrid</w:t>
      </w:r>
      <w:proofErr w:type="spellEnd"/>
      <w:r w:rsidR="00F3549E" w:rsidRPr="00F3549E">
        <w:rPr>
          <w:rFonts w:ascii="Times New Roman" w:hAnsi="Times New Roman" w:cs="Times New Roman"/>
          <w:sz w:val="28"/>
          <w:szCs w:val="28"/>
        </w:rPr>
        <w:t xml:space="preserve"> 4050</w:t>
      </w:r>
    </w:p>
    <w:p w:rsidR="00F3549E" w:rsidRDefault="00D74269" w:rsidP="00D742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1FBB63" wp14:editId="30E83D3A">
            <wp:extent cx="4514850" cy="2933065"/>
            <wp:effectExtent l="0" t="0" r="0" b="635"/>
            <wp:docPr id="14" name="Рисунок 14" descr="https://pp.userapi.com/c847216/v847216757/14c450/yYcMxThN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7216/v847216757/14c450/yYcMxThN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7" t="38126" r="16609" b="24838"/>
                    <a:stretch/>
                  </pic:blipFill>
                  <pic:spPr bwMode="auto">
                    <a:xfrm>
                      <a:off x="0" y="0"/>
                      <a:ext cx="4515577" cy="29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269" w:rsidRPr="00D74269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Рис.5 - </w:t>
      </w:r>
      <w:r w:rsidRPr="00D7426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Aution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check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 1 контроль "Ко</w:t>
      </w:r>
      <w:r>
        <w:rPr>
          <w:rFonts w:ascii="Times New Roman" w:hAnsi="Times New Roman" w:cs="Times New Roman"/>
          <w:sz w:val="28"/>
          <w:szCs w:val="28"/>
        </w:rPr>
        <w:t>личественный анализ мочи" норма</w:t>
      </w:r>
    </w:p>
    <w:p w:rsidR="00D74269" w:rsidRPr="00D74269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4269">
        <w:rPr>
          <w:rFonts w:ascii="Times New Roman" w:hAnsi="Times New Roman" w:cs="Times New Roman"/>
          <w:sz w:val="28"/>
          <w:szCs w:val="28"/>
        </w:rPr>
        <w:t>( синяя</w:t>
      </w:r>
      <w:proofErr w:type="gramEnd"/>
      <w:r w:rsidRPr="00D74269">
        <w:rPr>
          <w:rFonts w:ascii="Times New Roman" w:hAnsi="Times New Roman" w:cs="Times New Roman"/>
          <w:sz w:val="28"/>
          <w:szCs w:val="28"/>
        </w:rPr>
        <w:t xml:space="preserve"> крышка )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лиофилизир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моча 5*10 мл,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дилюент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5*10 мл</w:t>
      </w:r>
    </w:p>
    <w:p w:rsidR="00D74269" w:rsidRPr="00D74269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74269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Aution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check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 2 контроль "Количе</w:t>
      </w:r>
      <w:r>
        <w:rPr>
          <w:rFonts w:ascii="Times New Roman" w:hAnsi="Times New Roman" w:cs="Times New Roman"/>
          <w:sz w:val="28"/>
          <w:szCs w:val="28"/>
        </w:rPr>
        <w:t>ственный анализ мочи" патология</w:t>
      </w:r>
    </w:p>
    <w:p w:rsidR="00F3549E" w:rsidRDefault="00D74269" w:rsidP="00D7426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74269">
        <w:rPr>
          <w:rFonts w:ascii="Times New Roman" w:hAnsi="Times New Roman" w:cs="Times New Roman"/>
          <w:sz w:val="28"/>
          <w:szCs w:val="28"/>
        </w:rPr>
        <w:t>( красная</w:t>
      </w:r>
      <w:proofErr w:type="gramEnd"/>
      <w:r w:rsidRPr="00D74269">
        <w:rPr>
          <w:rFonts w:ascii="Times New Roman" w:hAnsi="Times New Roman" w:cs="Times New Roman"/>
          <w:sz w:val="28"/>
          <w:szCs w:val="28"/>
        </w:rPr>
        <w:t xml:space="preserve"> крышка )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лиофилизир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. моча 5*10 мл, </w:t>
      </w:r>
      <w:proofErr w:type="spellStart"/>
      <w:r w:rsidRPr="00D74269">
        <w:rPr>
          <w:rFonts w:ascii="Times New Roman" w:hAnsi="Times New Roman" w:cs="Times New Roman"/>
          <w:sz w:val="28"/>
          <w:szCs w:val="28"/>
        </w:rPr>
        <w:t>дилюент</w:t>
      </w:r>
      <w:proofErr w:type="spellEnd"/>
      <w:r w:rsidRPr="00D74269">
        <w:rPr>
          <w:rFonts w:ascii="Times New Roman" w:hAnsi="Times New Roman" w:cs="Times New Roman"/>
          <w:sz w:val="28"/>
          <w:szCs w:val="28"/>
        </w:rPr>
        <w:t xml:space="preserve"> 5*10 мл</w:t>
      </w:r>
    </w:p>
    <w:p w:rsidR="00F3549E" w:rsidRDefault="00D74269" w:rsidP="00D7426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ED3EE2" wp14:editId="036300D4">
            <wp:extent cx="5548630" cy="7919720"/>
            <wp:effectExtent l="0" t="4445" r="0" b="9525"/>
            <wp:docPr id="16" name="Рисунок 16" descr="https://pp.userapi.com/c851428/v851428144/668c4/r-edphB94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428/v851428144/668c4/r-edphB94P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4" t="1323" r="9" b="-1323"/>
                    <a:stretch/>
                  </pic:blipFill>
                  <pic:spPr bwMode="auto">
                    <a:xfrm rot="16200000">
                      <a:off x="0" y="0"/>
                      <a:ext cx="5549223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D74269" w:rsidP="00D7426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Рис.6 </w:t>
      </w:r>
      <w:r w:rsidRPr="00D74269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в норм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F3549E" w:rsidRDefault="00D74269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75FDF0" wp14:editId="561741F3">
            <wp:extent cx="5940425" cy="7920567"/>
            <wp:effectExtent l="635" t="0" r="3810" b="3810"/>
            <wp:docPr id="19" name="Рисунок 19" descr="https://pp.userapi.com/c846020/v846020308/151fb6/lb0RYe8J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6020/v846020308/151fb6/lb0RYe8JLx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66F" w:rsidRDefault="0058766F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Рис.7 </w:t>
      </w:r>
      <w:r w:rsidRPr="0058766F">
        <w:rPr>
          <w:rFonts w:ascii="Times New Roman" w:hAnsi="Times New Roman" w:cs="Times New Roman"/>
          <w:sz w:val="28"/>
          <w:szCs w:val="28"/>
        </w:rPr>
        <w:t>Таблица значений и ожидаемых результатов при патологии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F397E" w:rsidRDefault="00AB321A" w:rsidP="008A58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4  13.12.18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B321A" w:rsidRPr="0058766F" w:rsidRDefault="00AB321A" w:rsidP="00AB321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>Проведение внутрилабораторного контроля качества биохимического и иммунологического анализа.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1. Проводится обзор состояния </w:t>
      </w:r>
      <w:r>
        <w:rPr>
          <w:rFonts w:ascii="Times New Roman" w:hAnsi="Times New Roman" w:cs="Times New Roman"/>
          <w:sz w:val="28"/>
          <w:szCs w:val="28"/>
        </w:rPr>
        <w:t xml:space="preserve">системы в окне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System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Overview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</w:t>
      </w:r>
      <w:r>
        <w:rPr>
          <w:rFonts w:ascii="Times New Roman" w:hAnsi="Times New Roman" w:cs="Times New Roman"/>
          <w:sz w:val="28"/>
          <w:szCs w:val="28"/>
        </w:rPr>
        <w:t>Проверить список ошибок системы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Если необходимо, выполнить </w:t>
      </w:r>
      <w:proofErr w:type="gramStart"/>
      <w:r w:rsidRPr="00AB321A">
        <w:rPr>
          <w:rFonts w:ascii="Times New Roman" w:hAnsi="Times New Roman" w:cs="Times New Roman"/>
          <w:sz w:val="28"/>
          <w:szCs w:val="28"/>
        </w:rPr>
        <w:t>рек</w:t>
      </w:r>
      <w:r>
        <w:rPr>
          <w:rFonts w:ascii="Times New Roman" w:hAnsi="Times New Roman" w:cs="Times New Roman"/>
          <w:sz w:val="28"/>
          <w:szCs w:val="28"/>
        </w:rPr>
        <w:t>омендации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выданные анализатором</w:t>
      </w:r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Вк</w:t>
      </w:r>
      <w:r>
        <w:rPr>
          <w:rFonts w:ascii="Times New Roman" w:hAnsi="Times New Roman" w:cs="Times New Roman"/>
          <w:sz w:val="28"/>
          <w:szCs w:val="28"/>
        </w:rPr>
        <w:t xml:space="preserve">лючить анализатор в системе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QMs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2. Проверка наличия реакт</w:t>
      </w:r>
      <w:r>
        <w:rPr>
          <w:rFonts w:ascii="Times New Roman" w:hAnsi="Times New Roman" w:cs="Times New Roman"/>
          <w:sz w:val="28"/>
          <w:szCs w:val="28"/>
        </w:rPr>
        <w:t>ивов и дополнительных растворов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Reagent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Setting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проверить наличие достаточного количество реагентов необходимых для работы в течение дня и д</w:t>
      </w:r>
      <w:r>
        <w:rPr>
          <w:rFonts w:ascii="Times New Roman" w:hAnsi="Times New Roman" w:cs="Times New Roman"/>
          <w:sz w:val="28"/>
          <w:szCs w:val="28"/>
        </w:rPr>
        <w:t>оставить дополнительные кассеты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Проведение контроля качества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выделить все тесты для контр</w:t>
      </w:r>
      <w:r>
        <w:rPr>
          <w:rFonts w:ascii="Times New Roman" w:hAnsi="Times New Roman" w:cs="Times New Roman"/>
          <w:sz w:val="28"/>
          <w:szCs w:val="28"/>
        </w:rPr>
        <w:t xml:space="preserve">оля и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Select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Save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Поставить белые штативы с контролями в заранее определенных позициях, нажать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</w:t>
      </w:r>
      <w:r>
        <w:rPr>
          <w:rFonts w:ascii="Times New Roman" w:hAnsi="Times New Roman" w:cs="Times New Roman"/>
          <w:sz w:val="28"/>
          <w:szCs w:val="28"/>
        </w:rPr>
        <w:t>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Проверить результаты в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RanStatus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, если они удовлетворительные, перейти в QC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Individual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выделить их курсором и сохра</w:t>
      </w:r>
      <w:r>
        <w:rPr>
          <w:rFonts w:ascii="Times New Roman" w:hAnsi="Times New Roman" w:cs="Times New Roman"/>
          <w:sz w:val="28"/>
          <w:szCs w:val="28"/>
        </w:rPr>
        <w:t xml:space="preserve">нить, нажав клавишу </w:t>
      </w:r>
      <w:proofErr w:type="spellStart"/>
      <w:r>
        <w:rPr>
          <w:rFonts w:ascii="Times New Roman" w:hAnsi="Times New Roman" w:cs="Times New Roman"/>
          <w:sz w:val="28"/>
          <w:szCs w:val="28"/>
        </w:rPr>
        <w:t>Accumulate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4. Проведение калибровки по</w:t>
      </w:r>
      <w:r>
        <w:rPr>
          <w:rFonts w:ascii="Times New Roman" w:hAnsi="Times New Roman" w:cs="Times New Roman"/>
          <w:sz w:val="28"/>
          <w:szCs w:val="28"/>
        </w:rPr>
        <w:t xml:space="preserve"> результатам контроля качества: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Calibration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Status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выделить тесты для калибро</w:t>
      </w:r>
      <w:r>
        <w:rPr>
          <w:rFonts w:ascii="Times New Roman" w:hAnsi="Times New Roman" w:cs="Times New Roman"/>
          <w:sz w:val="28"/>
          <w:szCs w:val="28"/>
        </w:rPr>
        <w:t xml:space="preserve">вки и нажать 2point, далее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Save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Поставить черные штативы с калибраторами в заранее определенных позициях, нажать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5. Проведение рабочей сессии и запуск анализатора: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Установить пробирки в серые штатив</w:t>
      </w:r>
      <w:r>
        <w:rPr>
          <w:rFonts w:ascii="Times New Roman" w:hAnsi="Times New Roman" w:cs="Times New Roman"/>
          <w:sz w:val="28"/>
          <w:szCs w:val="28"/>
        </w:rPr>
        <w:t xml:space="preserve">ы,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еще раз </w:t>
      </w:r>
      <w:proofErr w:type="spellStart"/>
      <w:r>
        <w:rPr>
          <w:rFonts w:ascii="Times New Roman" w:hAnsi="Times New Roman" w:cs="Times New Roman"/>
          <w:sz w:val="28"/>
          <w:szCs w:val="28"/>
        </w:rPr>
        <w:t>Start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Окончание работы: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Перейти в меню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Workplace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>, нажать внизу</w:t>
      </w:r>
      <w:r>
        <w:rPr>
          <w:rFonts w:ascii="Times New Roman" w:hAnsi="Times New Roman" w:cs="Times New Roman"/>
          <w:sz w:val="28"/>
          <w:szCs w:val="28"/>
        </w:rPr>
        <w:t xml:space="preserve"> экрана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Delete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подтвердить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</w:t>
      </w:r>
      <w:proofErr w:type="gramStart"/>
      <w:r w:rsidRPr="00AB321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B321A">
        <w:rPr>
          <w:rFonts w:ascii="Times New Roman" w:hAnsi="Times New Roman" w:cs="Times New Roman"/>
          <w:sz w:val="28"/>
          <w:szCs w:val="28"/>
        </w:rPr>
        <w:t xml:space="preserve"> окне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AB321A">
        <w:rPr>
          <w:rFonts w:ascii="Times New Roman" w:hAnsi="Times New Roman" w:cs="Times New Roman"/>
          <w:sz w:val="28"/>
          <w:szCs w:val="28"/>
        </w:rPr>
        <w:t xml:space="preserve"> стрелкой выбрать режим QC</w:t>
      </w:r>
      <w:r>
        <w:rPr>
          <w:rFonts w:ascii="Times New Roman" w:hAnsi="Times New Roman" w:cs="Times New Roman"/>
          <w:sz w:val="28"/>
          <w:szCs w:val="28"/>
        </w:rPr>
        <w:t xml:space="preserve"> VIEW и также нажать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Delete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321A">
        <w:rPr>
          <w:rFonts w:ascii="Times New Roman" w:hAnsi="Times New Roman" w:cs="Times New Roman"/>
          <w:sz w:val="28"/>
          <w:szCs w:val="28"/>
        </w:rPr>
        <w:lastRenderedPageBreak/>
        <w:t>( необходимо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стереть все данные из памяти )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Выключить компьютер, нажав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hut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Down</w:t>
      </w:r>
      <w:proofErr w:type="spellEnd"/>
      <w:r>
        <w:rPr>
          <w:rFonts w:ascii="Times New Roman" w:hAnsi="Times New Roman" w:cs="Times New Roman"/>
          <w:sz w:val="28"/>
          <w:szCs w:val="28"/>
        </w:rPr>
        <w:t>, справа в рабочем окне</w:t>
      </w:r>
    </w:p>
    <w:p w:rsidR="00AB321A" w:rsidRP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 xml:space="preserve">* Перевести </w:t>
      </w:r>
      <w:proofErr w:type="spellStart"/>
      <w:r w:rsidRPr="00AB321A">
        <w:rPr>
          <w:rFonts w:ascii="Times New Roman" w:hAnsi="Times New Roman" w:cs="Times New Roman"/>
          <w:sz w:val="28"/>
          <w:szCs w:val="28"/>
        </w:rPr>
        <w:t>рубы</w:t>
      </w:r>
      <w:r>
        <w:rPr>
          <w:rFonts w:ascii="Times New Roman" w:hAnsi="Times New Roman" w:cs="Times New Roman"/>
          <w:sz w:val="28"/>
          <w:szCs w:val="28"/>
        </w:rPr>
        <w:t>льник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оператора в положении OFF</w:t>
      </w:r>
    </w:p>
    <w:p w:rsidR="00AB321A" w:rsidRDefault="00AB321A" w:rsidP="00AB321A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321A">
        <w:rPr>
          <w:rFonts w:ascii="Times New Roman" w:hAnsi="Times New Roman" w:cs="Times New Roman"/>
          <w:sz w:val="28"/>
          <w:szCs w:val="28"/>
        </w:rPr>
        <w:t>* Закрыть реактивы и крышку электролитного блока</w:t>
      </w: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09C171" wp14:editId="17AB842A">
            <wp:extent cx="5939790" cy="3343275"/>
            <wp:effectExtent l="0" t="0" r="3810" b="9525"/>
            <wp:docPr id="7" name="Рисунок 7" descr="https://pp.userapi.com/c851432/v851432278/65a37/S-a2MgtIq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1432/v851432278/65a37/S-a2MgtIq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5" b="22550"/>
                    <a:stretch/>
                  </pic:blipFill>
                  <pic:spPr bwMode="auto">
                    <a:xfrm>
                      <a:off x="0" y="0"/>
                      <a:ext cx="5940425" cy="33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397E" w:rsidRDefault="0058766F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Рис.8</w:t>
      </w:r>
      <w:r w:rsidR="00AB321A">
        <w:rPr>
          <w:rFonts w:ascii="Times New Roman" w:hAnsi="Times New Roman" w:cs="Times New Roman"/>
          <w:sz w:val="28"/>
          <w:szCs w:val="28"/>
        </w:rPr>
        <w:t xml:space="preserve"> </w:t>
      </w:r>
      <w:r w:rsidR="00AB321A" w:rsidRPr="00AB321A">
        <w:rPr>
          <w:rFonts w:ascii="Times New Roman" w:hAnsi="Times New Roman" w:cs="Times New Roman"/>
          <w:sz w:val="28"/>
          <w:szCs w:val="28"/>
        </w:rPr>
        <w:t xml:space="preserve">Биохимический анализатор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="00AB321A" w:rsidRPr="00AB321A">
        <w:rPr>
          <w:rFonts w:ascii="Times New Roman" w:hAnsi="Times New Roman" w:cs="Times New Roman"/>
          <w:sz w:val="28"/>
          <w:szCs w:val="28"/>
        </w:rPr>
        <w:t xml:space="preserve"> 600</w:t>
      </w:r>
      <w:r w:rsidR="00AB321A">
        <w:rPr>
          <w:rFonts w:ascii="Times New Roman" w:hAnsi="Times New Roman" w:cs="Times New Roman"/>
          <w:sz w:val="28"/>
          <w:szCs w:val="28"/>
        </w:rPr>
        <w:t>0</w:t>
      </w: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FEAA36C" wp14:editId="1E7C91AC">
            <wp:extent cx="5238115" cy="2619375"/>
            <wp:effectExtent l="0" t="0" r="635" b="9525"/>
            <wp:docPr id="8" name="Рисунок 8" descr="https://pp.userapi.com/c846217/v846217757/14ca01/tDR5jysaD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217/v846217757/14ca01/tDR5jysaDg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42" r="11803" b="39980"/>
                    <a:stretch/>
                  </pic:blipFill>
                  <pic:spPr bwMode="auto">
                    <a:xfrm>
                      <a:off x="0" y="0"/>
                      <a:ext cx="5239310" cy="26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58766F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Рис.9 </w:t>
      </w:r>
      <w:r w:rsidR="00AB321A" w:rsidRPr="00AB321A">
        <w:rPr>
          <w:rFonts w:ascii="Times New Roman" w:hAnsi="Times New Roman" w:cs="Times New Roman"/>
          <w:sz w:val="28"/>
          <w:szCs w:val="28"/>
        </w:rPr>
        <w:t xml:space="preserve">Контрольный материал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лиофилизованная</w:t>
      </w:r>
      <w:proofErr w:type="spellEnd"/>
      <w:r w:rsidR="00AB321A" w:rsidRPr="00AB321A">
        <w:rPr>
          <w:rFonts w:ascii="Times New Roman" w:hAnsi="Times New Roman" w:cs="Times New Roman"/>
          <w:sz w:val="28"/>
          <w:szCs w:val="28"/>
        </w:rPr>
        <w:t xml:space="preserve"> людская сыворотка для анализатора </w:t>
      </w:r>
      <w:proofErr w:type="spellStart"/>
      <w:r w:rsidR="00AB321A" w:rsidRPr="00AB321A">
        <w:rPr>
          <w:rFonts w:ascii="Times New Roman" w:hAnsi="Times New Roman" w:cs="Times New Roman"/>
          <w:sz w:val="28"/>
          <w:szCs w:val="28"/>
        </w:rPr>
        <w:t>Cobas</w:t>
      </w:r>
      <w:proofErr w:type="spellEnd"/>
      <w:r w:rsidR="00AB321A" w:rsidRPr="00AB321A">
        <w:rPr>
          <w:rFonts w:ascii="Times New Roman" w:hAnsi="Times New Roman" w:cs="Times New Roman"/>
          <w:sz w:val="28"/>
          <w:szCs w:val="28"/>
        </w:rPr>
        <w:t xml:space="preserve"> 6000</w:t>
      </w:r>
    </w:p>
    <w:p w:rsidR="001F397E" w:rsidRDefault="00F3549E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7EAA77" wp14:editId="367AD1E8">
            <wp:extent cx="5168265" cy="5629275"/>
            <wp:effectExtent l="0" t="0" r="0" b="9525"/>
            <wp:docPr id="9" name="Рисунок 9" descr="https://pp.userapi.com/c850420/v850420151/6975d/yHlgO-OB0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420/v850420151/6975d/yHlgO-OB0u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9" t="17198" b="11724"/>
                    <a:stretch/>
                  </pic:blipFill>
                  <pic:spPr bwMode="auto">
                    <a:xfrm>
                      <a:off x="0" y="0"/>
                      <a:ext cx="5168818" cy="562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9E" w:rsidRDefault="0058766F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</w:t>
      </w:r>
      <w:r w:rsidR="00F3549E">
        <w:rPr>
          <w:rFonts w:ascii="Times New Roman" w:hAnsi="Times New Roman" w:cs="Times New Roman"/>
          <w:sz w:val="28"/>
          <w:szCs w:val="28"/>
        </w:rPr>
        <w:t xml:space="preserve"> </w:t>
      </w:r>
      <w:r w:rsidR="00F3549E" w:rsidRPr="00F3549E">
        <w:rPr>
          <w:rFonts w:ascii="Times New Roman" w:hAnsi="Times New Roman" w:cs="Times New Roman"/>
          <w:sz w:val="28"/>
          <w:szCs w:val="28"/>
        </w:rPr>
        <w:t xml:space="preserve">Таблица значений и ожидаемых результатов </w:t>
      </w:r>
      <w:proofErr w:type="gramStart"/>
      <w:r w:rsidR="00F3549E" w:rsidRPr="00F3549E">
        <w:rPr>
          <w:rFonts w:ascii="Times New Roman" w:hAnsi="Times New Roman" w:cs="Times New Roman"/>
          <w:sz w:val="28"/>
          <w:szCs w:val="28"/>
        </w:rPr>
        <w:t>в норм</w:t>
      </w:r>
      <w:proofErr w:type="gramEnd"/>
      <w:r w:rsidR="00F3549E">
        <w:rPr>
          <w:rFonts w:ascii="Times New Roman" w:hAnsi="Times New Roman" w:cs="Times New Roman"/>
          <w:sz w:val="28"/>
          <w:szCs w:val="28"/>
        </w:rPr>
        <w:t>.</w:t>
      </w:r>
    </w:p>
    <w:p w:rsidR="001F397E" w:rsidRDefault="001F397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43E5" w:rsidRDefault="00AC43E5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F3549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9DF0F76" wp14:editId="5FA18509">
            <wp:extent cx="5153025" cy="6028777"/>
            <wp:effectExtent l="0" t="0" r="0" b="0"/>
            <wp:docPr id="10" name="Рисунок 10" descr="https://pp.userapi.com/c847016/v847016757/14f7b2/W0IXBchVS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7016/v847016757/14f7b2/W0IXBchVSS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18400" r="11312" b="5468"/>
                    <a:stretch/>
                  </pic:blipFill>
                  <pic:spPr bwMode="auto">
                    <a:xfrm>
                      <a:off x="0" y="0"/>
                      <a:ext cx="5154138" cy="60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21A" w:rsidRDefault="0058766F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11 </w:t>
      </w:r>
      <w:r w:rsidR="00F3549E">
        <w:rPr>
          <w:rFonts w:ascii="Times New Roman" w:hAnsi="Times New Roman" w:cs="Times New Roman"/>
          <w:sz w:val="28"/>
          <w:szCs w:val="28"/>
        </w:rPr>
        <w:t xml:space="preserve"> </w:t>
      </w:r>
      <w:r w:rsidR="00F3549E" w:rsidRPr="00F3549E">
        <w:rPr>
          <w:rFonts w:ascii="Times New Roman" w:hAnsi="Times New Roman" w:cs="Times New Roman"/>
          <w:sz w:val="28"/>
          <w:szCs w:val="28"/>
        </w:rPr>
        <w:t>Таблица</w:t>
      </w:r>
      <w:proofErr w:type="gramEnd"/>
      <w:r w:rsidR="00F3549E" w:rsidRPr="00F3549E">
        <w:rPr>
          <w:rFonts w:ascii="Times New Roman" w:hAnsi="Times New Roman" w:cs="Times New Roman"/>
          <w:sz w:val="28"/>
          <w:szCs w:val="28"/>
        </w:rPr>
        <w:t xml:space="preserve"> значений и ожидаемых результатов при патологии</w:t>
      </w:r>
      <w:r w:rsidR="00F3549E">
        <w:rPr>
          <w:rFonts w:ascii="Times New Roman" w:hAnsi="Times New Roman" w:cs="Times New Roman"/>
          <w:sz w:val="28"/>
          <w:szCs w:val="28"/>
        </w:rPr>
        <w:t>.</w:t>
      </w: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B321A" w:rsidRDefault="00AB321A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5876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8766F" w:rsidRDefault="0058766F" w:rsidP="0058766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3549E" w:rsidRDefault="00F3549E" w:rsidP="004B188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F397E" w:rsidRDefault="00435326" w:rsidP="004B188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5  14</w:t>
      </w:r>
      <w:r w:rsidR="005F7F91">
        <w:rPr>
          <w:rFonts w:ascii="Times New Roman" w:hAnsi="Times New Roman" w:cs="Times New Roman"/>
          <w:sz w:val="28"/>
          <w:szCs w:val="28"/>
        </w:rPr>
        <w:t>.12.18</w:t>
      </w:r>
      <w:proofErr w:type="gramEnd"/>
      <w:r w:rsidR="005F7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7F91" w:rsidRPr="0058766F" w:rsidRDefault="005F7F91" w:rsidP="004B18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766F">
        <w:rPr>
          <w:rFonts w:ascii="Times New Roman" w:hAnsi="Times New Roman" w:cs="Times New Roman"/>
          <w:b/>
          <w:sz w:val="28"/>
          <w:szCs w:val="28"/>
        </w:rPr>
        <w:t xml:space="preserve">Проведение внутрилабораторного контроля качества </w:t>
      </w:r>
      <w:r w:rsidR="00435326" w:rsidRPr="0058766F">
        <w:rPr>
          <w:rFonts w:ascii="Times New Roman" w:hAnsi="Times New Roman" w:cs="Times New Roman"/>
          <w:b/>
          <w:sz w:val="28"/>
          <w:szCs w:val="28"/>
        </w:rPr>
        <w:t>в исследованиях гемостаза.</w:t>
      </w:r>
    </w:p>
    <w:p w:rsidR="004B1886" w:rsidRDefault="00435326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Находясь в г</w:t>
      </w:r>
      <w:r w:rsidR="0063303A" w:rsidRPr="004B1886">
        <w:rPr>
          <w:rFonts w:ascii="Times New Roman" w:hAnsi="Times New Roman" w:cs="Times New Roman"/>
          <w:sz w:val="28"/>
          <w:szCs w:val="28"/>
        </w:rPr>
        <w:t>лавном меню анализатора, нажать</w:t>
      </w:r>
      <w:r w:rsidRPr="004B1886">
        <w:rPr>
          <w:rFonts w:ascii="Times New Roman" w:hAnsi="Times New Roman" w:cs="Times New Roman"/>
          <w:sz w:val="28"/>
          <w:szCs w:val="28"/>
        </w:rPr>
        <w:t xml:space="preserve"> на закладку «Контроль качества», на экране появится </w:t>
      </w:r>
      <w:r w:rsidR="003671B7" w:rsidRPr="004B1886">
        <w:rPr>
          <w:rFonts w:ascii="Times New Roman" w:hAnsi="Times New Roman" w:cs="Times New Roman"/>
          <w:sz w:val="28"/>
          <w:szCs w:val="28"/>
        </w:rPr>
        <w:t xml:space="preserve">окно со </w:t>
      </w:r>
      <w:r w:rsidR="0063303A" w:rsidRPr="004B1886">
        <w:rPr>
          <w:rFonts w:ascii="Times New Roman" w:hAnsi="Times New Roman" w:cs="Times New Roman"/>
          <w:sz w:val="28"/>
          <w:szCs w:val="28"/>
        </w:rPr>
        <w:t>списком методик.</w:t>
      </w:r>
    </w:p>
    <w:p w:rsidR="004B1886" w:rsidRDefault="0063303A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 xml:space="preserve">Отметить галочкой все методики, подлежащие контролю качества. </w:t>
      </w:r>
    </w:p>
    <w:p w:rsidR="004B1886" w:rsidRDefault="0063303A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Нажать на значок «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Pr="004B1886">
        <w:rPr>
          <w:rFonts w:ascii="Times New Roman" w:hAnsi="Times New Roman" w:cs="Times New Roman"/>
          <w:sz w:val="28"/>
          <w:szCs w:val="28"/>
        </w:rPr>
        <w:t>» в правой части панели анализатора, далее нажать на значок «дверь». Справа от аббревиатуры методики, для которой выполняется функция контроля качества, отобразиться з</w:t>
      </w:r>
      <w:r w:rsidR="004B1886" w:rsidRPr="004B1886">
        <w:rPr>
          <w:rFonts w:ascii="Times New Roman" w:hAnsi="Times New Roman" w:cs="Times New Roman"/>
          <w:sz w:val="28"/>
          <w:szCs w:val="28"/>
        </w:rPr>
        <w:t>нак в виде желтого треугольника. Это означает, что процесс выполнения контроля качества запущен в работу.</w:t>
      </w:r>
    </w:p>
    <w:p w:rsidR="004B1886" w:rsidRDefault="004B1886" w:rsidP="004B1886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886">
        <w:rPr>
          <w:rFonts w:ascii="Times New Roman" w:hAnsi="Times New Roman" w:cs="Times New Roman"/>
          <w:sz w:val="28"/>
          <w:szCs w:val="28"/>
        </w:rPr>
        <w:t>Контроль качества автоматически подтверждается, если результаты обоих контролей (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B1886">
        <w:rPr>
          <w:rFonts w:ascii="Times New Roman" w:hAnsi="Times New Roman" w:cs="Times New Roman"/>
          <w:sz w:val="28"/>
          <w:szCs w:val="28"/>
        </w:rPr>
        <w:t xml:space="preserve"> и </w:t>
      </w:r>
      <w:r w:rsidRPr="004B188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4B1886">
        <w:rPr>
          <w:rFonts w:ascii="Times New Roman" w:hAnsi="Times New Roman" w:cs="Times New Roman"/>
          <w:sz w:val="28"/>
          <w:szCs w:val="28"/>
        </w:rPr>
        <w:t>) находится в пределах нормы. В этом случае справа от аббревиатуры отображается знак в виде зеленого треугольника.</w:t>
      </w:r>
    </w:p>
    <w:p w:rsidR="004B1886" w:rsidRPr="004B1886" w:rsidRDefault="004B1886" w:rsidP="0058766F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F7F91" w:rsidRDefault="004B1886" w:rsidP="0058766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61BEAA" wp14:editId="42AE4403">
            <wp:extent cx="5761990" cy="3724275"/>
            <wp:effectExtent l="0" t="0" r="0" b="0"/>
            <wp:docPr id="3" name="Рисунок 3" descr="https://pp.userapi.com/c852132/v852132163/66b4d/gMR2xYfES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32/v852132163/66b4d/gMR2xYfES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" t="28382" r="2811" b="24583"/>
                    <a:stretch/>
                  </pic:blipFill>
                  <pic:spPr bwMode="auto">
                    <a:xfrm>
                      <a:off x="0" y="0"/>
                      <a:ext cx="5763860" cy="372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Рис.</w:t>
      </w:r>
      <w:proofErr w:type="gramStart"/>
      <w:r w:rsidR="0058766F">
        <w:rPr>
          <w:rFonts w:ascii="Times New Roman" w:hAnsi="Times New Roman" w:cs="Times New Roman"/>
          <w:sz w:val="28"/>
          <w:szCs w:val="28"/>
        </w:rPr>
        <w:t xml:space="preserve">12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4A0E">
        <w:rPr>
          <w:rFonts w:ascii="Times New Roman" w:hAnsi="Times New Roman" w:cs="Times New Roman"/>
          <w:sz w:val="28"/>
          <w:szCs w:val="28"/>
        </w:rPr>
        <w:t>Анализатор</w:t>
      </w:r>
      <w:proofErr w:type="gramEnd"/>
      <w:r w:rsidR="007C4A0E">
        <w:rPr>
          <w:rFonts w:ascii="Times New Roman" w:hAnsi="Times New Roman" w:cs="Times New Roman"/>
          <w:sz w:val="28"/>
          <w:szCs w:val="28"/>
        </w:rPr>
        <w:t xml:space="preserve"> гемостаза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STA</w:t>
      </w:r>
      <w:r w:rsidR="007C4A0E" w:rsidRPr="007C4A0E">
        <w:rPr>
          <w:rFonts w:ascii="Times New Roman" w:hAnsi="Times New Roman" w:cs="Times New Roman"/>
          <w:sz w:val="28"/>
          <w:szCs w:val="28"/>
        </w:rPr>
        <w:t xml:space="preserve">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COMPACT</w:t>
      </w:r>
      <w:r w:rsidR="007C4A0E" w:rsidRPr="007C4A0E">
        <w:rPr>
          <w:rFonts w:ascii="Times New Roman" w:hAnsi="Times New Roman" w:cs="Times New Roman"/>
          <w:sz w:val="28"/>
          <w:szCs w:val="28"/>
        </w:rPr>
        <w:t xml:space="preserve"> </w:t>
      </w:r>
      <w:r w:rsidR="007C4A0E">
        <w:rPr>
          <w:rFonts w:ascii="Times New Roman" w:hAnsi="Times New Roman" w:cs="Times New Roman"/>
          <w:sz w:val="28"/>
          <w:szCs w:val="28"/>
          <w:lang w:val="en-US"/>
        </w:rPr>
        <w:t>MAX</w:t>
      </w:r>
      <w:r w:rsidR="007C4A0E">
        <w:rPr>
          <w:rFonts w:ascii="Times New Roman" w:hAnsi="Times New Roman" w:cs="Times New Roman"/>
          <w:sz w:val="28"/>
          <w:szCs w:val="28"/>
        </w:rPr>
        <w:t>.</w:t>
      </w:r>
    </w:p>
    <w:p w:rsidR="008A58BA" w:rsidRDefault="008A58BA" w:rsidP="008A58B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8BA" w:rsidRDefault="008A58BA" w:rsidP="008A5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7AC427" wp14:editId="1B06E98E">
            <wp:extent cx="1657350" cy="1914252"/>
            <wp:effectExtent l="0" t="0" r="0" b="0"/>
            <wp:docPr id="6" name="Рисунок 6" descr="https://pp.userapi.com/c848536/v848536526/db571/Htq-TJJ5Y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8536/v848536526/db571/Htq-TJJ5YU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16" t="40648" r="47077" b="35178"/>
                    <a:stretch/>
                  </pic:blipFill>
                  <pic:spPr bwMode="auto">
                    <a:xfrm>
                      <a:off x="0" y="0"/>
                      <a:ext cx="1657763" cy="19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8BA" w:rsidRDefault="008A58BA" w:rsidP="008A58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</w:t>
      </w:r>
      <w:proofErr w:type="gramStart"/>
      <w:r w:rsidR="0058766F">
        <w:rPr>
          <w:rFonts w:ascii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hAnsi="Times New Roman" w:cs="Times New Roman"/>
          <w:sz w:val="28"/>
          <w:szCs w:val="28"/>
        </w:rPr>
        <w:t xml:space="preserve"> Контрольный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материал для анализатора гемостаза </w:t>
      </w:r>
      <w:r w:rsidRPr="008A58BA">
        <w:rPr>
          <w:rFonts w:ascii="Times New Roman" w:hAnsi="Times New Roman" w:cs="Times New Roman"/>
          <w:sz w:val="28"/>
          <w:szCs w:val="28"/>
        </w:rPr>
        <w:t>STA COMPACT MAX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58BA" w:rsidRDefault="006A77A3" w:rsidP="006A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 1: STA </w:t>
      </w:r>
      <w:proofErr w:type="spellStart"/>
      <w:r>
        <w:rPr>
          <w:rFonts w:ascii="Times New Roman" w:hAnsi="Times New Roman" w:cs="Times New Roman"/>
          <w:sz w:val="28"/>
          <w:szCs w:val="28"/>
        </w:rPr>
        <w:t>Co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ag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>
        <w:rPr>
          <w:rFonts w:ascii="Times New Roman" w:hAnsi="Times New Roman" w:cs="Times New Roman"/>
          <w:sz w:val="28"/>
          <w:szCs w:val="28"/>
        </w:rPr>
        <w:t xml:space="preserve">, цитратная плазма </w:t>
      </w:r>
      <w:r w:rsidRPr="006A77A3"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(белая крышка);</w:t>
      </w:r>
    </w:p>
    <w:p w:rsidR="006A77A3" w:rsidRDefault="006A77A3" w:rsidP="006A77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Реагент 2: </w:t>
      </w:r>
      <w:r>
        <w:rPr>
          <w:rFonts w:ascii="Times New Roman" w:hAnsi="Times New Roman" w:cs="Times New Roman"/>
          <w:sz w:val="28"/>
          <w:szCs w:val="28"/>
          <w:lang w:val="en-US"/>
        </w:rPr>
        <w:t>STA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Coag</w:t>
      </w:r>
      <w:proofErr w:type="spellEnd"/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Control</w:t>
      </w:r>
      <w:r>
        <w:rPr>
          <w:rFonts w:ascii="Times New Roman" w:hAnsi="Times New Roman" w:cs="Times New Roman"/>
          <w:sz w:val="28"/>
          <w:szCs w:val="28"/>
        </w:rPr>
        <w:t xml:space="preserve">, цитратная плазма человека,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A77A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синяя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крышка).</w:t>
      </w: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0FA5" w:rsidRPr="006A77A3" w:rsidRDefault="005A0FA5" w:rsidP="006A77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5326" w:rsidRPr="00CE4896" w:rsidRDefault="00435326" w:rsidP="004353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5326" w:rsidRPr="00CE48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47640"/>
    <w:multiLevelType w:val="hybridMultilevel"/>
    <w:tmpl w:val="A39AF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F16C4"/>
    <w:multiLevelType w:val="hybridMultilevel"/>
    <w:tmpl w:val="4A8C51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5413D"/>
    <w:multiLevelType w:val="hybridMultilevel"/>
    <w:tmpl w:val="F9A4B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71BED"/>
    <w:multiLevelType w:val="hybridMultilevel"/>
    <w:tmpl w:val="35E610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F6331"/>
    <w:multiLevelType w:val="hybridMultilevel"/>
    <w:tmpl w:val="1DE897EA"/>
    <w:lvl w:ilvl="0" w:tplc="0419000F">
      <w:start w:val="1"/>
      <w:numFmt w:val="decimal"/>
      <w:lvlText w:val="%1."/>
      <w:lvlJc w:val="left"/>
      <w:pPr>
        <w:ind w:left="1515" w:hanging="360"/>
      </w:p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5" w15:restartNumberingAfterBreak="0">
    <w:nsid w:val="2BCB4522"/>
    <w:multiLevelType w:val="hybridMultilevel"/>
    <w:tmpl w:val="EDA44E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7A11A1"/>
    <w:multiLevelType w:val="hybridMultilevel"/>
    <w:tmpl w:val="EDE879E6"/>
    <w:lvl w:ilvl="0" w:tplc="0419000F">
      <w:start w:val="1"/>
      <w:numFmt w:val="decimal"/>
      <w:lvlText w:val="%1."/>
      <w:lvlJc w:val="left"/>
      <w:pPr>
        <w:ind w:left="2235" w:hanging="360"/>
      </w:p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</w:lvl>
    <w:lvl w:ilvl="3" w:tplc="0419000F" w:tentative="1">
      <w:start w:val="1"/>
      <w:numFmt w:val="decimal"/>
      <w:lvlText w:val="%4."/>
      <w:lvlJc w:val="left"/>
      <w:pPr>
        <w:ind w:left="4395" w:hanging="360"/>
      </w:p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</w:lvl>
    <w:lvl w:ilvl="6" w:tplc="0419000F" w:tentative="1">
      <w:start w:val="1"/>
      <w:numFmt w:val="decimal"/>
      <w:lvlText w:val="%7."/>
      <w:lvlJc w:val="left"/>
      <w:pPr>
        <w:ind w:left="6555" w:hanging="360"/>
      </w:p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7" w15:restartNumberingAfterBreak="0">
    <w:nsid w:val="356E6E42"/>
    <w:multiLevelType w:val="hybridMultilevel"/>
    <w:tmpl w:val="4418B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32A8"/>
    <w:multiLevelType w:val="hybridMultilevel"/>
    <w:tmpl w:val="426A4E4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 w15:restartNumberingAfterBreak="0">
    <w:nsid w:val="3A5F1048"/>
    <w:multiLevelType w:val="hybridMultilevel"/>
    <w:tmpl w:val="E3803C0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0" w15:restartNumberingAfterBreak="0">
    <w:nsid w:val="4AE31881"/>
    <w:multiLevelType w:val="hybridMultilevel"/>
    <w:tmpl w:val="A4225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9760AA"/>
    <w:multiLevelType w:val="hybridMultilevel"/>
    <w:tmpl w:val="8CEE0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C86B03"/>
    <w:multiLevelType w:val="hybridMultilevel"/>
    <w:tmpl w:val="40FEC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6"/>
  </w:num>
  <w:num w:numId="5">
    <w:abstractNumId w:val="1"/>
  </w:num>
  <w:num w:numId="6">
    <w:abstractNumId w:val="9"/>
  </w:num>
  <w:num w:numId="7">
    <w:abstractNumId w:val="5"/>
  </w:num>
  <w:num w:numId="8">
    <w:abstractNumId w:val="10"/>
  </w:num>
  <w:num w:numId="9">
    <w:abstractNumId w:val="7"/>
  </w:num>
  <w:num w:numId="10">
    <w:abstractNumId w:val="8"/>
  </w:num>
  <w:num w:numId="11">
    <w:abstractNumId w:val="12"/>
  </w:num>
  <w:num w:numId="12">
    <w:abstractNumId w:val="0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DF"/>
    <w:rsid w:val="00062CB3"/>
    <w:rsid w:val="000D6DE9"/>
    <w:rsid w:val="000E1098"/>
    <w:rsid w:val="001F397E"/>
    <w:rsid w:val="002605BF"/>
    <w:rsid w:val="003671B7"/>
    <w:rsid w:val="00435326"/>
    <w:rsid w:val="004B1886"/>
    <w:rsid w:val="00577937"/>
    <w:rsid w:val="0058766F"/>
    <w:rsid w:val="005A0FA5"/>
    <w:rsid w:val="005F7F91"/>
    <w:rsid w:val="0063303A"/>
    <w:rsid w:val="0068589A"/>
    <w:rsid w:val="006A77A3"/>
    <w:rsid w:val="0071231E"/>
    <w:rsid w:val="00772CCB"/>
    <w:rsid w:val="007A78DF"/>
    <w:rsid w:val="007C4A0E"/>
    <w:rsid w:val="00823A73"/>
    <w:rsid w:val="008A58BA"/>
    <w:rsid w:val="008D195C"/>
    <w:rsid w:val="009D3C0D"/>
    <w:rsid w:val="00AB321A"/>
    <w:rsid w:val="00AB3ABE"/>
    <w:rsid w:val="00AC43E5"/>
    <w:rsid w:val="00BB2DF7"/>
    <w:rsid w:val="00C4006E"/>
    <w:rsid w:val="00CC0658"/>
    <w:rsid w:val="00CE4896"/>
    <w:rsid w:val="00D74269"/>
    <w:rsid w:val="00F3549E"/>
    <w:rsid w:val="00F85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C66344-E6CF-456C-8301-BC15C3B92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3A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21</Pages>
  <Words>2457</Words>
  <Characters>14005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D!akov RePack</cp:lastModifiedBy>
  <cp:revision>12</cp:revision>
  <dcterms:created xsi:type="dcterms:W3CDTF">2018-12-11T10:50:00Z</dcterms:created>
  <dcterms:modified xsi:type="dcterms:W3CDTF">2018-12-13T12:26:00Z</dcterms:modified>
</cp:coreProperties>
</file>