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CB" w:rsidRPr="000A5ECB" w:rsidRDefault="000A5ECB" w:rsidP="000A5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CB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          ПРОФЕССОРА  В.Ф. ВОЙНО-ЯСЕНЕЦКОГО» МИНИСТЕРСТВА ЗДРАВООХРАНЕНИЯ И СОЦИАЛЬНОГО РАЗВИТИЯ РФ ГБОУ ВПО КРАСГМУ ИМ. ПРОФ. В.Ф. ВОЙНО-ЯСЕНЕЦКОГО МЗ и СР РФ</w:t>
      </w:r>
    </w:p>
    <w:p w:rsidR="006A3A3D" w:rsidRDefault="000A5ECB" w:rsidP="000A5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CB">
        <w:rPr>
          <w:rFonts w:ascii="Times New Roman" w:hAnsi="Times New Roman" w:cs="Times New Roman"/>
          <w:b/>
          <w:sz w:val="24"/>
          <w:szCs w:val="24"/>
        </w:rPr>
        <w:t xml:space="preserve">кафедра «Кафедра офтальмологии имени профессора </w:t>
      </w:r>
      <w:proofErr w:type="spellStart"/>
      <w:r w:rsidRPr="000A5ECB">
        <w:rPr>
          <w:rFonts w:ascii="Times New Roman" w:hAnsi="Times New Roman" w:cs="Times New Roman"/>
          <w:b/>
          <w:sz w:val="24"/>
          <w:szCs w:val="24"/>
        </w:rPr>
        <w:t>М.А.Дмитриева</w:t>
      </w:r>
      <w:proofErr w:type="spellEnd"/>
      <w:r w:rsidRPr="000A5ECB">
        <w:rPr>
          <w:rFonts w:ascii="Times New Roman" w:hAnsi="Times New Roman" w:cs="Times New Roman"/>
          <w:b/>
          <w:sz w:val="24"/>
          <w:szCs w:val="24"/>
        </w:rPr>
        <w:t xml:space="preserve"> с курсом </w:t>
      </w:r>
      <w:proofErr w:type="gramStart"/>
      <w:r w:rsidRPr="000A5EC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0A5ECB">
        <w:rPr>
          <w:rFonts w:ascii="Times New Roman" w:hAnsi="Times New Roman" w:cs="Times New Roman"/>
          <w:b/>
          <w:sz w:val="24"/>
          <w:szCs w:val="24"/>
        </w:rPr>
        <w:t>»</w:t>
      </w:r>
    </w:p>
    <w:p w:rsidR="000A5ECB" w:rsidRDefault="000A5ECB" w:rsidP="000A5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5ECB">
        <w:rPr>
          <w:rFonts w:ascii="Times New Roman" w:hAnsi="Times New Roman" w:cs="Times New Roman"/>
          <w:b/>
          <w:sz w:val="56"/>
          <w:szCs w:val="56"/>
        </w:rPr>
        <w:t>Реферат</w:t>
      </w:r>
    </w:p>
    <w:p w:rsidR="000A5ECB" w:rsidRDefault="000A5ECB" w:rsidP="000A5EC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Птеригиум</w:t>
      </w:r>
      <w:proofErr w:type="spellEnd"/>
    </w:p>
    <w:p w:rsidR="000A5ECB" w:rsidRDefault="000A5ECB" w:rsidP="000A5E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  <w:r w:rsidRPr="000A5ECB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0A5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CB">
        <w:rPr>
          <w:rFonts w:ascii="Times New Roman" w:hAnsi="Times New Roman" w:cs="Times New Roman"/>
          <w:sz w:val="28"/>
          <w:szCs w:val="28"/>
        </w:rPr>
        <w:t>Кистанкина</w:t>
      </w:r>
      <w:proofErr w:type="spellEnd"/>
      <w:r w:rsidRPr="000A5ECB">
        <w:rPr>
          <w:rFonts w:ascii="Times New Roman" w:hAnsi="Times New Roman" w:cs="Times New Roman"/>
          <w:sz w:val="28"/>
          <w:szCs w:val="28"/>
        </w:rPr>
        <w:t xml:space="preserve"> В.П. </w:t>
      </w: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  <w:r w:rsidRPr="000A5ECB">
        <w:rPr>
          <w:rFonts w:ascii="Times New Roman" w:hAnsi="Times New Roman" w:cs="Times New Roman"/>
          <w:sz w:val="28"/>
          <w:szCs w:val="28"/>
        </w:rPr>
        <w:t xml:space="preserve">Ординатор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5ECB">
        <w:rPr>
          <w:rFonts w:ascii="Times New Roman" w:hAnsi="Times New Roman" w:cs="Times New Roman"/>
          <w:sz w:val="28"/>
          <w:szCs w:val="28"/>
        </w:rPr>
        <w:t xml:space="preserve"> года обучения </w:t>
      </w: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  <w:r w:rsidRPr="000A5ECB">
        <w:rPr>
          <w:rFonts w:ascii="Times New Roman" w:hAnsi="Times New Roman" w:cs="Times New Roman"/>
          <w:b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ECB">
        <w:rPr>
          <w:rFonts w:ascii="Times New Roman" w:hAnsi="Times New Roman" w:cs="Times New Roman"/>
          <w:sz w:val="28"/>
          <w:szCs w:val="28"/>
        </w:rPr>
        <w:t xml:space="preserve">: ассистент кафедры </w:t>
      </w:r>
      <w:r>
        <w:rPr>
          <w:rFonts w:ascii="Times New Roman" w:hAnsi="Times New Roman" w:cs="Times New Roman"/>
          <w:sz w:val="28"/>
          <w:szCs w:val="28"/>
        </w:rPr>
        <w:t>Балашова П.М.</w:t>
      </w: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ECB" w:rsidRDefault="000A5ECB" w:rsidP="000A5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ECB" w:rsidRPr="000A5ECB" w:rsidRDefault="000A5ECB" w:rsidP="000A5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2022</w:t>
      </w:r>
    </w:p>
    <w:p w:rsidR="000A5ECB" w:rsidRDefault="007C020D" w:rsidP="007C020D">
      <w:pPr>
        <w:rPr>
          <w:rFonts w:ascii="Times New Roman" w:hAnsi="Times New Roman" w:cs="Times New Roman"/>
          <w:b/>
          <w:sz w:val="36"/>
          <w:szCs w:val="36"/>
        </w:rPr>
      </w:pPr>
      <w:r w:rsidRPr="007C020D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</w:t>
      </w:r>
      <w:r w:rsidR="00EE4D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………………………………………………………………….3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 w:rsidRPr="00EE4D10">
        <w:rPr>
          <w:rFonts w:ascii="Times New Roman" w:hAnsi="Times New Roman" w:cs="Times New Roman"/>
          <w:sz w:val="28"/>
          <w:szCs w:val="28"/>
        </w:rPr>
        <w:t>Этиология и патогенез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……………………………………………………..3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 w:rsidRPr="00EE4D10">
        <w:rPr>
          <w:rFonts w:ascii="Times New Roman" w:hAnsi="Times New Roman" w:cs="Times New Roman"/>
          <w:sz w:val="28"/>
          <w:szCs w:val="28"/>
        </w:rPr>
        <w:t>Клиническая картина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………………………………………………………4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 w:rsidRPr="00EE4D10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……………………………………………………………..5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 w:rsidRPr="00EE4D10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………………………………………………………………...6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Лечение……………………………………………………………………..6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 w:rsidRPr="00EE4D10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………………………………………………………………9</w:t>
      </w:r>
    </w:p>
    <w:p w:rsidR="00EE4D10" w:rsidRDefault="00EE4D10" w:rsidP="007C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Литература…………………………………………………………………10</w:t>
      </w: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sz w:val="28"/>
          <w:szCs w:val="28"/>
        </w:rPr>
      </w:pPr>
    </w:p>
    <w:p w:rsidR="007C020D" w:rsidRDefault="007C020D" w:rsidP="007C02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20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C020D" w:rsidRDefault="00681182" w:rsidP="00681182">
      <w:pPr>
        <w:ind w:firstLine="708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proofErr w:type="spellStart"/>
      <w:r w:rsidRPr="0068118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Птери́гиу</w:t>
      </w:r>
      <w:proofErr w:type="gramStart"/>
      <w:r w:rsidRPr="0068118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68118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глазная патология, представляющая собой поверхностное зарастание роговицы тканью конъюнктивы</w:t>
      </w:r>
      <w:r w:rsidR="005B380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,</w:t>
      </w:r>
      <w:r w:rsidRPr="0068118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с о</w:t>
      </w:r>
      <w:r w:rsidR="003673F3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бразованием треугольной складки, чаще двустороннее.</w:t>
      </w:r>
      <w:r w:rsidRPr="00681182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Обычно нарост начинается со стороны носа.</w:t>
      </w:r>
    </w:p>
    <w:p w:rsidR="005B380D" w:rsidRDefault="005B380D" w:rsidP="006811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8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B380D">
        <w:rPr>
          <w:rFonts w:ascii="Times New Roman" w:hAnsi="Times New Roman" w:cs="Times New Roman"/>
          <w:sz w:val="28"/>
          <w:szCs w:val="28"/>
        </w:rPr>
        <w:t>птеригиуме</w:t>
      </w:r>
      <w:proofErr w:type="spellEnd"/>
      <w:r w:rsidRPr="005B380D">
        <w:rPr>
          <w:rFonts w:ascii="Times New Roman" w:hAnsi="Times New Roman" w:cs="Times New Roman"/>
          <w:sz w:val="28"/>
          <w:szCs w:val="28"/>
        </w:rPr>
        <w:t xml:space="preserve"> выделяют головку, шейку и тело. Головка – это верхушка треугольного образования, его прогрессирующая часть. Далее идёт шейка – небольшое сужение. Самая широкая часть называется телом </w:t>
      </w:r>
      <w:proofErr w:type="spellStart"/>
      <w:r w:rsidRPr="005B380D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5B3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80D" w:rsidRDefault="005B380D" w:rsidP="006811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380D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proofErr w:type="spellStart"/>
      <w:r w:rsidRPr="005B380D"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 w:rsidRPr="005B380D">
        <w:rPr>
          <w:rFonts w:ascii="Times New Roman" w:hAnsi="Times New Roman" w:cs="Times New Roman"/>
          <w:sz w:val="28"/>
          <w:szCs w:val="28"/>
        </w:rPr>
        <w:t xml:space="preserve"> выявляется у </w:t>
      </w:r>
      <w:proofErr w:type="gramStart"/>
      <w:r w:rsidRPr="005B380D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8F1988">
        <w:rPr>
          <w:rFonts w:ascii="Times New Roman" w:hAnsi="Times New Roman" w:cs="Times New Roman"/>
          <w:sz w:val="28"/>
          <w:szCs w:val="28"/>
        </w:rPr>
        <w:t xml:space="preserve"> живущих в близи экватора, в</w:t>
      </w:r>
      <w:r w:rsidRPr="005B380D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8F1988">
        <w:rPr>
          <w:rFonts w:ascii="Times New Roman" w:hAnsi="Times New Roman" w:cs="Times New Roman"/>
          <w:sz w:val="28"/>
          <w:szCs w:val="28"/>
        </w:rPr>
        <w:t>ах</w:t>
      </w:r>
      <w:r w:rsidRPr="005B380D">
        <w:rPr>
          <w:rFonts w:ascii="Times New Roman" w:hAnsi="Times New Roman" w:cs="Times New Roman"/>
          <w:sz w:val="28"/>
          <w:szCs w:val="28"/>
        </w:rPr>
        <w:t xml:space="preserve"> с жарким</w:t>
      </w:r>
      <w:r>
        <w:rPr>
          <w:rFonts w:ascii="Times New Roman" w:hAnsi="Times New Roman" w:cs="Times New Roman"/>
          <w:sz w:val="28"/>
          <w:szCs w:val="28"/>
        </w:rPr>
        <w:t>, сухим и</w:t>
      </w:r>
      <w:r w:rsidRPr="005B380D">
        <w:rPr>
          <w:rFonts w:ascii="Times New Roman" w:hAnsi="Times New Roman" w:cs="Times New Roman"/>
          <w:sz w:val="28"/>
          <w:szCs w:val="28"/>
        </w:rPr>
        <w:t xml:space="preserve"> пыльным климатом.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80D">
        <w:rPr>
          <w:rFonts w:ascii="Times New Roman" w:hAnsi="Times New Roman" w:cs="Times New Roman"/>
          <w:sz w:val="28"/>
          <w:szCs w:val="28"/>
        </w:rPr>
        <w:t xml:space="preserve">Заболевание чаще встречается у мужчин, чем у женщин. Возраст возникновения </w:t>
      </w:r>
      <w:proofErr w:type="spellStart"/>
      <w:r w:rsidRPr="005B380D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5B380D">
        <w:rPr>
          <w:rFonts w:ascii="Times New Roman" w:hAnsi="Times New Roman" w:cs="Times New Roman"/>
          <w:sz w:val="28"/>
          <w:szCs w:val="28"/>
        </w:rPr>
        <w:t xml:space="preserve"> - от 40 лет и старше.</w:t>
      </w:r>
    </w:p>
    <w:p w:rsidR="0065167F" w:rsidRDefault="0065167F" w:rsidP="006811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167F" w:rsidRDefault="0065167F" w:rsidP="0068118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167F" w:rsidRDefault="0065167F" w:rsidP="0065167F">
      <w:pPr>
        <w:rPr>
          <w:rFonts w:ascii="Times New Roman" w:hAnsi="Times New Roman" w:cs="Times New Roman"/>
          <w:sz w:val="28"/>
          <w:szCs w:val="28"/>
        </w:rPr>
      </w:pPr>
    </w:p>
    <w:p w:rsidR="0065167F" w:rsidRDefault="0065167F" w:rsidP="0065167F">
      <w:pPr>
        <w:rPr>
          <w:rFonts w:ascii="Times New Roman" w:hAnsi="Times New Roman" w:cs="Times New Roman"/>
          <w:b/>
          <w:sz w:val="28"/>
          <w:szCs w:val="28"/>
        </w:rPr>
      </w:pPr>
    </w:p>
    <w:p w:rsidR="0065167F" w:rsidRDefault="0065167F" w:rsidP="0065167F">
      <w:pPr>
        <w:rPr>
          <w:rFonts w:ascii="Times New Roman" w:hAnsi="Times New Roman" w:cs="Times New Roman"/>
          <w:b/>
          <w:sz w:val="28"/>
          <w:szCs w:val="28"/>
        </w:rPr>
      </w:pPr>
      <w:r w:rsidRPr="0065167F">
        <w:rPr>
          <w:rFonts w:ascii="Times New Roman" w:hAnsi="Times New Roman" w:cs="Times New Roman"/>
          <w:b/>
          <w:sz w:val="28"/>
          <w:szCs w:val="28"/>
        </w:rPr>
        <w:t>Этиология и патогенез</w:t>
      </w:r>
    </w:p>
    <w:p w:rsidR="0065167F" w:rsidRPr="0065167F" w:rsidRDefault="0065167F" w:rsidP="00651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67F">
        <w:rPr>
          <w:rFonts w:ascii="Times New Roman" w:hAnsi="Times New Roman" w:cs="Times New Roman"/>
          <w:sz w:val="28"/>
          <w:szCs w:val="28"/>
        </w:rPr>
        <w:t xml:space="preserve">Существует множество теорий, пытающихся объяснить патогенез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. Однако его этиология пока не установлена. Считается, что заболевание многофакторное. Предположительно, наиболее важным провоцирующим фактором является </w:t>
      </w:r>
      <w:proofErr w:type="gramStart"/>
      <w:r w:rsidRPr="0065167F">
        <w:rPr>
          <w:rFonts w:ascii="Times New Roman" w:hAnsi="Times New Roman" w:cs="Times New Roman"/>
          <w:sz w:val="28"/>
          <w:szCs w:val="28"/>
        </w:rPr>
        <w:t>УФ-излучение</w:t>
      </w:r>
      <w:proofErr w:type="gramEnd"/>
      <w:r w:rsidRPr="0065167F">
        <w:rPr>
          <w:rFonts w:ascii="Times New Roman" w:hAnsi="Times New Roman" w:cs="Times New Roman"/>
          <w:sz w:val="28"/>
          <w:szCs w:val="28"/>
        </w:rPr>
        <w:t>. Большинство исследований показали географические различия в заболеваемости. При этом в странах, расположенных ближе к экватору, заболевание встречается гораздо чаще (40° к северу и югу от экватора), достигая 22%. В государствах за пределами этой области (в северных или южных широтах) распространенность поражения в популяции обычно не превышают 2%.</w:t>
      </w:r>
    </w:p>
    <w:p w:rsidR="0065167F" w:rsidRDefault="0065167F" w:rsidP="006516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67F">
        <w:rPr>
          <w:rFonts w:ascii="Times New Roman" w:hAnsi="Times New Roman" w:cs="Times New Roman"/>
          <w:sz w:val="28"/>
          <w:szCs w:val="28"/>
        </w:rPr>
        <w:t xml:space="preserve">Первые патогенетические концепции предполагали взаимосвязь между развитием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и спецификой образа жизни. У людей, работающих на улице, под воздействием прямых солнечных лучей или пыли, на фоне хронического раздражения поверхности глаза факторами внешнего воздействия из окружающей среды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развивался наиболее часто. Обычно такого рода работой заняты мужчины. Возможно, этим объясняется высокая частота заболеваемости по сравнению с женщинами. Также предполагалось, что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может развиваться из других патологических </w:t>
      </w:r>
      <w:r w:rsidRPr="0065167F">
        <w:rPr>
          <w:rFonts w:ascii="Times New Roman" w:hAnsi="Times New Roman" w:cs="Times New Roman"/>
          <w:sz w:val="28"/>
          <w:szCs w:val="28"/>
        </w:rPr>
        <w:lastRenderedPageBreak/>
        <w:t xml:space="preserve">состояний, связанных с повышенной инсоляцией, таких как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пингвекула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гиалинизированные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узелки, появляющиеся у лимба. Часто наблюдающийся застой крови в сосудах конъюнктивы тела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позволял предположить, что деятельность медиальной прямой мышцы, которая лежит в зоне роста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с носовой стороны, способствует прогрессированию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в связи с нарушением кровотока в этой области. Проведенные исследования выявили связь между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птеригиумом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и проявлениями сухости глаза, такими как снижение</w:t>
      </w:r>
      <w:r>
        <w:rPr>
          <w:rFonts w:ascii="Times New Roman" w:hAnsi="Times New Roman" w:cs="Times New Roman"/>
          <w:sz w:val="28"/>
          <w:szCs w:val="28"/>
        </w:rPr>
        <w:t xml:space="preserve"> времени разрыва слезной пленки. </w:t>
      </w:r>
      <w:r w:rsidRPr="0065167F">
        <w:rPr>
          <w:rFonts w:ascii="Times New Roman" w:hAnsi="Times New Roman" w:cs="Times New Roman"/>
          <w:sz w:val="28"/>
          <w:szCs w:val="28"/>
        </w:rPr>
        <w:t xml:space="preserve">Подобные результаты свидетельствуют о том, что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может быть проявлением </w:t>
      </w:r>
      <w:proofErr w:type="spellStart"/>
      <w:r w:rsidRPr="0065167F">
        <w:rPr>
          <w:rFonts w:ascii="Times New Roman" w:hAnsi="Times New Roman" w:cs="Times New Roman"/>
          <w:sz w:val="28"/>
          <w:szCs w:val="28"/>
        </w:rPr>
        <w:t>генерализованной</w:t>
      </w:r>
      <w:proofErr w:type="spellEnd"/>
      <w:r w:rsidRPr="0065167F">
        <w:rPr>
          <w:rFonts w:ascii="Times New Roman" w:hAnsi="Times New Roman" w:cs="Times New Roman"/>
          <w:sz w:val="28"/>
          <w:szCs w:val="28"/>
        </w:rPr>
        <w:t xml:space="preserve"> дисфункции глазной поверхности, в том числе хронической воспалительной реакции.</w:t>
      </w:r>
    </w:p>
    <w:p w:rsidR="00917693" w:rsidRDefault="00917693" w:rsidP="00651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7693" w:rsidRDefault="00917693" w:rsidP="00651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7693" w:rsidRDefault="00917693" w:rsidP="00651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7693" w:rsidRDefault="00917693" w:rsidP="00917693">
      <w:pPr>
        <w:rPr>
          <w:rFonts w:ascii="Times New Roman" w:hAnsi="Times New Roman" w:cs="Times New Roman"/>
          <w:b/>
          <w:sz w:val="28"/>
          <w:szCs w:val="28"/>
        </w:rPr>
      </w:pPr>
    </w:p>
    <w:p w:rsidR="00917693" w:rsidRDefault="00917693" w:rsidP="00917693">
      <w:pPr>
        <w:rPr>
          <w:rFonts w:ascii="Times New Roman" w:hAnsi="Times New Roman" w:cs="Times New Roman"/>
          <w:b/>
          <w:sz w:val="28"/>
          <w:szCs w:val="28"/>
        </w:rPr>
      </w:pPr>
      <w:r w:rsidRPr="00917693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917693" w:rsidRPr="000A1813" w:rsidRDefault="000A1813" w:rsidP="00917693">
      <w:pPr>
        <w:rPr>
          <w:rFonts w:ascii="Times New Roman" w:hAnsi="Times New Roman" w:cs="Times New Roman"/>
          <w:i/>
          <w:sz w:val="28"/>
          <w:szCs w:val="28"/>
        </w:rPr>
      </w:pPr>
      <w:r w:rsidRPr="000A1813">
        <w:rPr>
          <w:rFonts w:ascii="Times New Roman" w:hAnsi="Times New Roman" w:cs="Times New Roman"/>
          <w:i/>
          <w:sz w:val="28"/>
          <w:szCs w:val="28"/>
        </w:rPr>
        <w:t>Жалобы: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-Раздражение;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-Краснота;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остроты зрения;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быть бессимптомное лечение.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</w:p>
    <w:p w:rsidR="000A1813" w:rsidRDefault="000A1813" w:rsidP="00917693">
      <w:pPr>
        <w:rPr>
          <w:rFonts w:ascii="Times New Roman" w:hAnsi="Times New Roman" w:cs="Times New Roman"/>
          <w:i/>
          <w:sz w:val="28"/>
          <w:szCs w:val="28"/>
        </w:rPr>
      </w:pPr>
      <w:r w:rsidRPr="000A1813">
        <w:rPr>
          <w:rFonts w:ascii="Times New Roman" w:hAnsi="Times New Roman" w:cs="Times New Roman"/>
          <w:i/>
          <w:sz w:val="28"/>
          <w:szCs w:val="28"/>
        </w:rPr>
        <w:t>Объективные симптомы: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  <w:r w:rsidRPr="000A1813">
        <w:rPr>
          <w:rFonts w:ascii="Times New Roman" w:hAnsi="Times New Roman" w:cs="Times New Roman"/>
          <w:sz w:val="28"/>
          <w:szCs w:val="28"/>
          <w:u w:val="single"/>
        </w:rPr>
        <w:t xml:space="preserve">Основные. </w:t>
      </w:r>
      <w:proofErr w:type="spellStart"/>
      <w:r w:rsidRPr="000A1813"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 w:rsidRPr="000A1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 всегда локализуется на 3и 9 часах у лимба.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Крыловидная складка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фиброваскулярной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ткани, идущая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глазного яблока в проекции открытой глазной щели и распространяющаяся на роговицу. Обычно располагается с носовой стороны.</w:t>
      </w: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</w:p>
    <w:p w:rsidR="00AD0B60" w:rsidRDefault="007C3F74" w:rsidP="00917693">
      <w:pPr>
        <w:rPr>
          <w:rFonts w:ascii="Times New Roman" w:hAnsi="Times New Roman" w:cs="Times New Roman"/>
          <w:sz w:val="28"/>
          <w:szCs w:val="28"/>
        </w:rPr>
      </w:pPr>
      <w:r w:rsidRPr="007C3F74">
        <w:rPr>
          <w:rFonts w:ascii="Times New Roman" w:hAnsi="Times New Roman" w:cs="Times New Roman"/>
          <w:sz w:val="28"/>
          <w:szCs w:val="28"/>
          <w:u w:val="single"/>
        </w:rPr>
        <w:lastRenderedPageBreak/>
        <w:t>Другие.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Поражение может иметь выраженную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васкуляризацию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инъекцию сосудов или может сочетаться с поверхностной точечной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истончением роговицы вследствие высыхания. Линия отложений железа (линия Стокера) может быть видна на роговице непосредственно перед прогрессирующим краем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0B60" w:rsidRDefault="00AD0B60" w:rsidP="00917693">
      <w:pPr>
        <w:rPr>
          <w:rFonts w:ascii="Times New Roman" w:hAnsi="Times New Roman" w:cs="Times New Roman"/>
          <w:sz w:val="28"/>
          <w:szCs w:val="28"/>
        </w:rPr>
      </w:pPr>
    </w:p>
    <w:p w:rsidR="00AD0B60" w:rsidRDefault="00AD0B60" w:rsidP="00917693">
      <w:pPr>
        <w:rPr>
          <w:rFonts w:ascii="Times New Roman" w:hAnsi="Times New Roman" w:cs="Times New Roman"/>
          <w:sz w:val="28"/>
          <w:szCs w:val="28"/>
        </w:rPr>
      </w:pPr>
    </w:p>
    <w:p w:rsidR="007C3F74" w:rsidRDefault="00AD0B60" w:rsidP="00917693">
      <w:pPr>
        <w:rPr>
          <w:rFonts w:ascii="Times New Roman" w:hAnsi="Times New Roman" w:cs="Times New Roman"/>
          <w:sz w:val="28"/>
          <w:szCs w:val="28"/>
        </w:rPr>
      </w:pPr>
      <w:r w:rsidRPr="00AD0B60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7C3F74" w:rsidRPr="00AD0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B60" w:rsidRDefault="009167C7" w:rsidP="00917693">
      <w:pPr>
        <w:rPr>
          <w:rFonts w:ascii="Times New Roman" w:hAnsi="Times New Roman" w:cs="Times New Roman"/>
          <w:i/>
          <w:sz w:val="28"/>
          <w:szCs w:val="28"/>
        </w:rPr>
      </w:pPr>
      <w:r w:rsidRPr="009167C7">
        <w:rPr>
          <w:rFonts w:ascii="Times New Roman" w:hAnsi="Times New Roman" w:cs="Times New Roman"/>
          <w:i/>
          <w:sz w:val="28"/>
          <w:szCs w:val="28"/>
        </w:rPr>
        <w:t xml:space="preserve">По степени </w:t>
      </w:r>
      <w:proofErr w:type="spellStart"/>
      <w:r w:rsidRPr="009167C7">
        <w:rPr>
          <w:rFonts w:ascii="Times New Roman" w:hAnsi="Times New Roman" w:cs="Times New Roman"/>
          <w:i/>
          <w:sz w:val="28"/>
          <w:szCs w:val="28"/>
        </w:rPr>
        <w:t>прогресирования</w:t>
      </w:r>
      <w:proofErr w:type="spellEnd"/>
      <w:r w:rsidRPr="009167C7">
        <w:rPr>
          <w:rFonts w:ascii="Times New Roman" w:hAnsi="Times New Roman" w:cs="Times New Roman"/>
          <w:i/>
          <w:sz w:val="28"/>
          <w:szCs w:val="28"/>
        </w:rPr>
        <w:t>:</w:t>
      </w:r>
    </w:p>
    <w:p w:rsidR="009167C7" w:rsidRDefault="009167C7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-Прогрессирующий </w:t>
      </w:r>
    </w:p>
    <w:p w:rsidR="009167C7" w:rsidRDefault="009167C7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-Стационарный</w:t>
      </w:r>
    </w:p>
    <w:p w:rsidR="009167C7" w:rsidRDefault="009167C7" w:rsidP="00917693">
      <w:pPr>
        <w:rPr>
          <w:rFonts w:ascii="Times New Roman" w:hAnsi="Times New Roman" w:cs="Times New Roman"/>
          <w:sz w:val="28"/>
          <w:szCs w:val="28"/>
        </w:rPr>
      </w:pPr>
    </w:p>
    <w:p w:rsidR="009167C7" w:rsidRDefault="00A75794" w:rsidP="009176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Стадии</w:t>
      </w:r>
      <w:r w:rsidR="009167C7" w:rsidRPr="009167C7">
        <w:rPr>
          <w:rFonts w:ascii="Times New Roman" w:hAnsi="Times New Roman" w:cs="Times New Roman"/>
          <w:i/>
          <w:sz w:val="28"/>
          <w:szCs w:val="28"/>
        </w:rPr>
        <w:t xml:space="preserve"> развития заболевания:</w:t>
      </w:r>
    </w:p>
    <w:p w:rsidR="009167C7" w:rsidRDefault="009167C7" w:rsidP="009176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стадия считается начальной, локализуется на краю глазного яблока и не доставляет человеку никаких неудобств.</w:t>
      </w:r>
      <w:proofErr w:type="gramEnd"/>
    </w:p>
    <w:p w:rsidR="009167C7" w:rsidRDefault="009167C7" w:rsidP="009176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стадия наступает,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 середины расстояния между краем глазницы и зрачком с небольшим процентом снижения зрения.</w:t>
      </w:r>
      <w:proofErr w:type="gramEnd"/>
    </w:p>
    <w:p w:rsidR="002D07C1" w:rsidRDefault="002D07C1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стадия диагностируется тогда,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достигает зрачка, при этом острота зрения может ухуд</w:t>
      </w:r>
      <w:r w:rsidR="002861CC">
        <w:rPr>
          <w:rFonts w:ascii="Times New Roman" w:hAnsi="Times New Roman" w:cs="Times New Roman"/>
          <w:sz w:val="28"/>
          <w:szCs w:val="28"/>
        </w:rPr>
        <w:t>шиться до 0</w:t>
      </w:r>
      <w:proofErr w:type="gramStart"/>
      <w:r w:rsidR="002861C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2861CC">
        <w:rPr>
          <w:rFonts w:ascii="Times New Roman" w:hAnsi="Times New Roman" w:cs="Times New Roman"/>
          <w:sz w:val="28"/>
          <w:szCs w:val="28"/>
        </w:rPr>
        <w:t>.</w:t>
      </w:r>
    </w:p>
    <w:p w:rsidR="002861CC" w:rsidRDefault="002861CC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6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стадия отмечается в случае разрастания плевы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центра зрачка с резким снижением зрения до показателей 0</w:t>
      </w:r>
      <w:proofErr w:type="gramStart"/>
      <w:r>
        <w:rPr>
          <w:rFonts w:ascii="Times New Roman" w:hAnsi="Times New Roman" w:cs="Times New Roman"/>
          <w:sz w:val="28"/>
          <w:szCs w:val="28"/>
        </w:rPr>
        <w:t>,2</w:t>
      </w:r>
      <w:proofErr w:type="gramEnd"/>
      <w:r>
        <w:rPr>
          <w:rFonts w:ascii="Times New Roman" w:hAnsi="Times New Roman" w:cs="Times New Roman"/>
          <w:sz w:val="28"/>
          <w:szCs w:val="28"/>
        </w:rPr>
        <w:t>- 0,3.</w:t>
      </w:r>
    </w:p>
    <w:p w:rsidR="002861CC" w:rsidRDefault="002861CC" w:rsidP="0091769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стадия считается максимальной по площади разрастания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проникновению в ткани глазного яблока.</w:t>
      </w:r>
      <w:proofErr w:type="gramEnd"/>
    </w:p>
    <w:p w:rsidR="00A75794" w:rsidRDefault="00A75794" w:rsidP="00917693">
      <w:pPr>
        <w:rPr>
          <w:rFonts w:ascii="Times New Roman" w:hAnsi="Times New Roman" w:cs="Times New Roman"/>
          <w:sz w:val="28"/>
          <w:szCs w:val="28"/>
        </w:rPr>
      </w:pPr>
    </w:p>
    <w:p w:rsidR="00A75794" w:rsidRDefault="00A75794" w:rsidP="00917693">
      <w:pPr>
        <w:rPr>
          <w:rFonts w:ascii="Times New Roman" w:hAnsi="Times New Roman" w:cs="Times New Roman"/>
          <w:sz w:val="28"/>
          <w:szCs w:val="28"/>
        </w:rPr>
      </w:pPr>
    </w:p>
    <w:p w:rsidR="00A75794" w:rsidRDefault="00A75794" w:rsidP="00917693">
      <w:pPr>
        <w:rPr>
          <w:rFonts w:ascii="Times New Roman" w:hAnsi="Times New Roman" w:cs="Times New Roman"/>
          <w:i/>
          <w:sz w:val="28"/>
          <w:szCs w:val="28"/>
        </w:rPr>
      </w:pPr>
      <w:r w:rsidRPr="00A75794">
        <w:rPr>
          <w:rFonts w:ascii="Times New Roman" w:hAnsi="Times New Roman" w:cs="Times New Roman"/>
          <w:i/>
          <w:sz w:val="28"/>
          <w:szCs w:val="28"/>
        </w:rPr>
        <w:t>По степени развития заболевания:</w:t>
      </w:r>
    </w:p>
    <w:p w:rsidR="00A75794" w:rsidRDefault="00A75794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степен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прозрачной тонкой плевой, в которой хорошо видны сосуды, такая степень, как правило, не является прогрессирующей.</w:t>
      </w:r>
    </w:p>
    <w:p w:rsidR="00A75794" w:rsidRDefault="00A75794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степен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нарост становиться толще и возвышается над глазным яблоко, структура его полупрозрачна.</w:t>
      </w:r>
    </w:p>
    <w:p w:rsidR="00A75794" w:rsidRDefault="00A75794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степен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характерна </w:t>
      </w:r>
      <w:r w:rsidR="00865FFD">
        <w:rPr>
          <w:rFonts w:ascii="Times New Roman" w:hAnsi="Times New Roman" w:cs="Times New Roman"/>
          <w:sz w:val="28"/>
          <w:szCs w:val="28"/>
        </w:rPr>
        <w:t xml:space="preserve">непрозрачная структура </w:t>
      </w:r>
      <w:proofErr w:type="spellStart"/>
      <w:r w:rsidR="00865FFD"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 w:rsidR="00865FFD">
        <w:rPr>
          <w:rFonts w:ascii="Times New Roman" w:hAnsi="Times New Roman" w:cs="Times New Roman"/>
          <w:sz w:val="28"/>
          <w:szCs w:val="28"/>
        </w:rPr>
        <w:t>, сосуды при этом совершенно не просматриваются.</w:t>
      </w:r>
    </w:p>
    <w:p w:rsid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</w:p>
    <w:p w:rsid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</w:p>
    <w:p w:rsidR="00D629D4" w:rsidRDefault="00D629D4" w:rsidP="00917693">
      <w:pPr>
        <w:rPr>
          <w:rFonts w:ascii="Times New Roman" w:hAnsi="Times New Roman" w:cs="Times New Roman"/>
          <w:b/>
          <w:sz w:val="28"/>
          <w:szCs w:val="28"/>
        </w:rPr>
      </w:pPr>
      <w:r w:rsidRPr="00D629D4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Биомикроскопи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осмотр с помощью щелевой лампы, чтобы идентифи</w:t>
      </w:r>
      <w:r w:rsidR="000C4FB4">
        <w:rPr>
          <w:rFonts w:ascii="Times New Roman" w:hAnsi="Times New Roman" w:cs="Times New Roman"/>
          <w:sz w:val="28"/>
          <w:szCs w:val="28"/>
        </w:rPr>
        <w:t>цировать поражение и оценить целостность и толщину прилежащих отделов роговицы.</w:t>
      </w:r>
    </w:p>
    <w:p w:rsid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Визометрия</w:t>
      </w:r>
      <w:proofErr w:type="spellEnd"/>
    </w:p>
    <w:p w:rsid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-Рефрактометрия</w:t>
      </w:r>
    </w:p>
    <w:p w:rsidR="002074D1" w:rsidRDefault="002074D1" w:rsidP="00917693">
      <w:pPr>
        <w:rPr>
          <w:rFonts w:ascii="Times New Roman" w:hAnsi="Times New Roman" w:cs="Times New Roman"/>
          <w:sz w:val="28"/>
          <w:szCs w:val="28"/>
        </w:rPr>
      </w:pPr>
    </w:p>
    <w:p w:rsidR="002074D1" w:rsidRDefault="002074D1" w:rsidP="00917693">
      <w:pPr>
        <w:rPr>
          <w:rFonts w:ascii="Times New Roman" w:hAnsi="Times New Roman" w:cs="Times New Roman"/>
          <w:sz w:val="28"/>
          <w:szCs w:val="28"/>
        </w:rPr>
      </w:pPr>
    </w:p>
    <w:p w:rsidR="002074D1" w:rsidRDefault="002074D1" w:rsidP="00917693">
      <w:pPr>
        <w:rPr>
          <w:rFonts w:ascii="Times New Roman" w:hAnsi="Times New Roman" w:cs="Times New Roman"/>
          <w:sz w:val="28"/>
          <w:szCs w:val="28"/>
        </w:rPr>
      </w:pPr>
    </w:p>
    <w:p w:rsidR="002074D1" w:rsidRDefault="002074D1" w:rsidP="00917693">
      <w:pPr>
        <w:rPr>
          <w:rFonts w:ascii="Times New Roman" w:hAnsi="Times New Roman" w:cs="Times New Roman"/>
          <w:b/>
          <w:sz w:val="28"/>
          <w:szCs w:val="28"/>
        </w:rPr>
      </w:pPr>
      <w:r w:rsidRPr="002074D1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2074D1" w:rsidRDefault="009E4BB5" w:rsidP="009E4BB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глаз от солнца, пыли и ветр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солнцезащитные очки).</w:t>
      </w:r>
    </w:p>
    <w:p w:rsidR="009E4BB5" w:rsidRDefault="009E4BB5" w:rsidP="009E4BB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Смачивание глаз препаратами искусственной слезы для уменьшения явлений раздражения глаз.</w:t>
      </w:r>
    </w:p>
    <w:p w:rsidR="009E4BB5" w:rsidRDefault="009E4BB5" w:rsidP="009E4BB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воспалительном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E4BB5" w:rsidRDefault="009E4BB5" w:rsidP="009E4B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Легкая степень: препараты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искуственной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слезы 4 раза в день.</w:t>
      </w:r>
    </w:p>
    <w:p w:rsidR="009E4BB5" w:rsidRDefault="009E4BB5" w:rsidP="009E4B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Умеренно выраженная или тяжелая степень: слабый местный стероид (например, 0,1%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фторметолона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 или 0,2- 0,5%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лотепреднола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раза в день). Нестероидные противовоспалительные капли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 могут быть назначены 2-4 раза в день для уменьшения симптомов.</w:t>
      </w:r>
    </w:p>
    <w:p w:rsidR="009E4BB5" w:rsidRDefault="009E4BB5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Если имеется краевое истончение роговицы, применяется препарат искусственной слезы в виде мази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Refresh</w:t>
      </w:r>
      <w:r w:rsidRPr="009E4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9E4BB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каждые 2 часа.</w:t>
      </w:r>
    </w:p>
    <w:p w:rsidR="009E4BB5" w:rsidRDefault="009E4BB5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Хирур</w:t>
      </w:r>
      <w:r w:rsidR="0045218C">
        <w:rPr>
          <w:rFonts w:ascii="Times New Roman" w:hAnsi="Times New Roman" w:cs="Times New Roman"/>
          <w:sz w:val="28"/>
          <w:szCs w:val="28"/>
        </w:rPr>
        <w:t>гическое удаление показано, когда:</w:t>
      </w:r>
    </w:p>
    <w:p w:rsidR="0045218C" w:rsidRDefault="006E542D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прогрессирует в направлении зрительной оси.</w:t>
      </w:r>
    </w:p>
    <w:p w:rsidR="006E542D" w:rsidRDefault="006E542D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Пациент испытывает сильное раздражение глаза, которое не уменьшается при применении консервативного лечения.</w:t>
      </w:r>
    </w:p>
    <w:p w:rsidR="00CD1673" w:rsidRDefault="006E542D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-Поражение не позволяет пользоваться контактными линзами.</w:t>
      </w:r>
    </w:p>
    <w:p w:rsidR="00CD1673" w:rsidRDefault="00CD1673" w:rsidP="009E4BB5">
      <w:pPr>
        <w:rPr>
          <w:rFonts w:ascii="Times New Roman" w:hAnsi="Times New Roman" w:cs="Times New Roman"/>
          <w:sz w:val="28"/>
          <w:szCs w:val="28"/>
        </w:rPr>
      </w:pPr>
    </w:p>
    <w:p w:rsidR="00CD1673" w:rsidRDefault="00CD1673" w:rsidP="009E4BB5">
      <w:pPr>
        <w:rPr>
          <w:rFonts w:ascii="Times New Roman" w:hAnsi="Times New Roman" w:cs="Times New Roman"/>
          <w:sz w:val="28"/>
          <w:szCs w:val="28"/>
        </w:rPr>
      </w:pPr>
    </w:p>
    <w:p w:rsidR="00CD1673" w:rsidRDefault="00CD1673" w:rsidP="009E4BB5">
      <w:pPr>
        <w:rPr>
          <w:rFonts w:ascii="Times New Roman" w:hAnsi="Times New Roman" w:cs="Times New Roman"/>
          <w:b/>
          <w:sz w:val="28"/>
          <w:szCs w:val="28"/>
        </w:rPr>
      </w:pPr>
      <w:r w:rsidRPr="00CD1673">
        <w:rPr>
          <w:rFonts w:ascii="Times New Roman" w:hAnsi="Times New Roman" w:cs="Times New Roman"/>
          <w:b/>
          <w:sz w:val="28"/>
          <w:szCs w:val="28"/>
        </w:rPr>
        <w:t>Хирургические операции:</w:t>
      </w:r>
    </w:p>
    <w:p w:rsidR="00CD1673" w:rsidRDefault="00CD1673" w:rsidP="009E4BB5">
      <w:pPr>
        <w:rPr>
          <w:rFonts w:ascii="Times New Roman" w:hAnsi="Times New Roman" w:cs="Times New Roman"/>
          <w:i/>
          <w:sz w:val="28"/>
          <w:szCs w:val="28"/>
        </w:rPr>
      </w:pPr>
      <w:r w:rsidRPr="00CD1673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proofErr w:type="spellStart"/>
      <w:r w:rsidRPr="00CD1673">
        <w:rPr>
          <w:rFonts w:ascii="Times New Roman" w:hAnsi="Times New Roman" w:cs="Times New Roman"/>
          <w:i/>
          <w:sz w:val="28"/>
          <w:szCs w:val="28"/>
        </w:rPr>
        <w:t>Арльта</w:t>
      </w:r>
      <w:proofErr w:type="spellEnd"/>
      <w:r w:rsidRPr="00CD1673">
        <w:rPr>
          <w:rFonts w:ascii="Times New Roman" w:hAnsi="Times New Roman" w:cs="Times New Roman"/>
          <w:i/>
          <w:sz w:val="28"/>
          <w:szCs w:val="28"/>
        </w:rPr>
        <w:t>.</w:t>
      </w:r>
    </w:p>
    <w:p w:rsidR="00CD1673" w:rsidRDefault="00CD1673" w:rsidP="00CD16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Отсепаровка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1673" w:rsidRDefault="00CD1673" w:rsidP="00CD16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1673" w:rsidRDefault="00CD1673" w:rsidP="00CD167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швов.</w:t>
      </w:r>
    </w:p>
    <w:p w:rsidR="00CD1673" w:rsidRDefault="00CD1673" w:rsidP="00CD1673">
      <w:pPr>
        <w:rPr>
          <w:rFonts w:ascii="Times New Roman" w:hAnsi="Times New Roman" w:cs="Times New Roman"/>
          <w:sz w:val="28"/>
          <w:szCs w:val="28"/>
        </w:rPr>
      </w:pPr>
    </w:p>
    <w:p w:rsidR="00CD1673" w:rsidRDefault="00CD1673" w:rsidP="00CD1673">
      <w:pPr>
        <w:rPr>
          <w:rFonts w:ascii="Times New Roman" w:hAnsi="Times New Roman" w:cs="Times New Roman"/>
          <w:i/>
          <w:sz w:val="28"/>
          <w:szCs w:val="28"/>
        </w:rPr>
      </w:pPr>
      <w:r w:rsidRPr="00CD1673">
        <w:rPr>
          <w:rFonts w:ascii="Times New Roman" w:hAnsi="Times New Roman" w:cs="Times New Roman"/>
          <w:i/>
          <w:sz w:val="28"/>
          <w:szCs w:val="28"/>
        </w:rPr>
        <w:t>Метод Ма</w:t>
      </w:r>
      <w:proofErr w:type="gramStart"/>
      <w:r w:rsidRPr="00CD1673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CD16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D1673">
        <w:rPr>
          <w:rFonts w:ascii="Times New Roman" w:hAnsi="Times New Roman" w:cs="Times New Roman"/>
          <w:i/>
          <w:sz w:val="28"/>
          <w:szCs w:val="28"/>
        </w:rPr>
        <w:t>Рейнольдса</w:t>
      </w:r>
      <w:proofErr w:type="spellEnd"/>
      <w:r w:rsidRPr="00CD1673">
        <w:rPr>
          <w:rFonts w:ascii="Times New Roman" w:hAnsi="Times New Roman" w:cs="Times New Roman"/>
          <w:i/>
          <w:sz w:val="28"/>
          <w:szCs w:val="28"/>
        </w:rPr>
        <w:t>.</w:t>
      </w:r>
    </w:p>
    <w:p w:rsidR="00CD1673" w:rsidRDefault="00CD1673" w:rsidP="00CD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1.Отсепаровка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поворот вниз.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кармана;</w:t>
      </w:r>
    </w:p>
    <w:p w:rsidR="00CD1673" w:rsidRDefault="00CD1673" w:rsidP="00CD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Заворот 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карман;</w:t>
      </w:r>
    </w:p>
    <w:p w:rsidR="00CD1673" w:rsidRDefault="00CD1673" w:rsidP="00CD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Наложение швов;</w:t>
      </w:r>
    </w:p>
    <w:p w:rsidR="00CD1673" w:rsidRDefault="00CD1673" w:rsidP="00CD1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Фиксация шва.</w:t>
      </w:r>
    </w:p>
    <w:p w:rsidR="00CD1673" w:rsidRDefault="00CD1673" w:rsidP="00CD1673">
      <w:pPr>
        <w:rPr>
          <w:rFonts w:ascii="Times New Roman" w:hAnsi="Times New Roman" w:cs="Times New Roman"/>
          <w:sz w:val="28"/>
          <w:szCs w:val="28"/>
        </w:rPr>
      </w:pPr>
    </w:p>
    <w:p w:rsidR="00CD1673" w:rsidRDefault="00CD1673" w:rsidP="00CD1673">
      <w:pPr>
        <w:rPr>
          <w:rFonts w:ascii="Times New Roman" w:hAnsi="Times New Roman" w:cs="Times New Roman"/>
          <w:i/>
          <w:sz w:val="28"/>
          <w:szCs w:val="28"/>
        </w:rPr>
      </w:pPr>
      <w:r w:rsidRPr="00CD1673">
        <w:rPr>
          <w:rFonts w:ascii="Times New Roman" w:hAnsi="Times New Roman" w:cs="Times New Roman"/>
          <w:i/>
          <w:sz w:val="28"/>
          <w:szCs w:val="28"/>
        </w:rPr>
        <w:t xml:space="preserve">Трансплантация </w:t>
      </w:r>
      <w:proofErr w:type="spellStart"/>
      <w:r w:rsidRPr="00CD1673">
        <w:rPr>
          <w:rFonts w:ascii="Times New Roman" w:hAnsi="Times New Roman" w:cs="Times New Roman"/>
          <w:i/>
          <w:sz w:val="28"/>
          <w:szCs w:val="28"/>
        </w:rPr>
        <w:t>аутоконъюктивального</w:t>
      </w:r>
      <w:proofErr w:type="spellEnd"/>
      <w:r w:rsidRPr="00CD1673">
        <w:rPr>
          <w:rFonts w:ascii="Times New Roman" w:hAnsi="Times New Roman" w:cs="Times New Roman"/>
          <w:i/>
          <w:sz w:val="28"/>
          <w:szCs w:val="28"/>
        </w:rPr>
        <w:t xml:space="preserve"> лоскута.</w:t>
      </w:r>
    </w:p>
    <w:p w:rsidR="00CD1673" w:rsidRDefault="00CD1673" w:rsidP="00CD167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Отсепаровка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1673" w:rsidRDefault="00CD1673" w:rsidP="00CD167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1673" w:rsidRDefault="00CD1673" w:rsidP="00CD167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лоскута и пересадка в зону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1673" w:rsidRDefault="004D5B85" w:rsidP="00CD1673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швов.</w:t>
      </w:r>
    </w:p>
    <w:p w:rsidR="004D5B85" w:rsidRDefault="004D5B85" w:rsidP="004D5B85">
      <w:pPr>
        <w:rPr>
          <w:rFonts w:ascii="Times New Roman" w:hAnsi="Times New Roman" w:cs="Times New Roman"/>
          <w:sz w:val="28"/>
          <w:szCs w:val="28"/>
        </w:rPr>
      </w:pPr>
    </w:p>
    <w:p w:rsidR="004D5B85" w:rsidRDefault="004D5B85" w:rsidP="004D5B85">
      <w:pPr>
        <w:rPr>
          <w:rFonts w:ascii="Times New Roman" w:hAnsi="Times New Roman" w:cs="Times New Roman"/>
          <w:i/>
          <w:sz w:val="28"/>
          <w:szCs w:val="28"/>
        </w:rPr>
      </w:pPr>
      <w:r w:rsidRPr="004D5B85">
        <w:rPr>
          <w:rFonts w:ascii="Times New Roman" w:hAnsi="Times New Roman" w:cs="Times New Roman"/>
          <w:i/>
          <w:sz w:val="28"/>
          <w:szCs w:val="28"/>
        </w:rPr>
        <w:t xml:space="preserve">Операция с пластикой </w:t>
      </w:r>
      <w:proofErr w:type="spellStart"/>
      <w:r w:rsidRPr="004D5B85">
        <w:rPr>
          <w:rFonts w:ascii="Times New Roman" w:hAnsi="Times New Roman" w:cs="Times New Roman"/>
          <w:i/>
          <w:sz w:val="28"/>
          <w:szCs w:val="28"/>
        </w:rPr>
        <w:t>конъюктивального</w:t>
      </w:r>
      <w:proofErr w:type="spellEnd"/>
      <w:r w:rsidRPr="004D5B85">
        <w:rPr>
          <w:rFonts w:ascii="Times New Roman" w:hAnsi="Times New Roman" w:cs="Times New Roman"/>
          <w:i/>
          <w:sz w:val="28"/>
          <w:szCs w:val="28"/>
        </w:rPr>
        <w:t xml:space="preserve"> дефекта.</w:t>
      </w:r>
    </w:p>
    <w:p w:rsidR="004D5B85" w:rsidRDefault="004D5B85" w:rsidP="004D5B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Рассечение 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две части;</w:t>
      </w:r>
    </w:p>
    <w:p w:rsidR="004D5B85" w:rsidRDefault="004D5B85" w:rsidP="004D5B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Погружение 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птеригиума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своды;</w:t>
      </w:r>
    </w:p>
    <w:p w:rsidR="004D5B85" w:rsidRDefault="004D5B85" w:rsidP="004D5B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Послойная барьерная кератопластика;</w:t>
      </w:r>
    </w:p>
    <w:p w:rsidR="004D5B85" w:rsidRDefault="004D5B85" w:rsidP="004D5B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010B" w:rsidRDefault="00CA010B" w:rsidP="00CA010B">
      <w:pPr>
        <w:rPr>
          <w:rFonts w:ascii="Times New Roman" w:hAnsi="Times New Roman" w:cs="Times New Roman"/>
          <w:sz w:val="28"/>
          <w:szCs w:val="28"/>
        </w:rPr>
      </w:pPr>
    </w:p>
    <w:p w:rsidR="00CA010B" w:rsidRDefault="00CA010B" w:rsidP="00CA010B">
      <w:pPr>
        <w:rPr>
          <w:rFonts w:ascii="Times New Roman" w:hAnsi="Times New Roman" w:cs="Times New Roman"/>
          <w:sz w:val="28"/>
          <w:szCs w:val="28"/>
        </w:rPr>
      </w:pPr>
    </w:p>
    <w:p w:rsidR="00CA010B" w:rsidRDefault="00CA010B" w:rsidP="00CA010B">
      <w:pPr>
        <w:rPr>
          <w:rFonts w:ascii="Times New Roman" w:hAnsi="Times New Roman" w:cs="Times New Roman"/>
          <w:sz w:val="28"/>
          <w:szCs w:val="28"/>
        </w:rPr>
      </w:pPr>
    </w:p>
    <w:p w:rsidR="00CA010B" w:rsidRPr="00CA010B" w:rsidRDefault="00CA010B" w:rsidP="00CA010B">
      <w:pPr>
        <w:rPr>
          <w:rFonts w:ascii="Times New Roman" w:hAnsi="Times New Roman" w:cs="Times New Roman"/>
          <w:b/>
          <w:sz w:val="28"/>
          <w:szCs w:val="28"/>
        </w:rPr>
      </w:pPr>
      <w:r w:rsidRPr="00CA010B">
        <w:rPr>
          <w:rFonts w:ascii="Times New Roman" w:hAnsi="Times New Roman" w:cs="Times New Roman"/>
          <w:b/>
          <w:sz w:val="28"/>
          <w:szCs w:val="28"/>
        </w:rPr>
        <w:t>Послеоперационное ведение пациентов.</w:t>
      </w:r>
    </w:p>
    <w:p w:rsidR="00CA010B" w:rsidRDefault="00CA010B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Субконъюктивальная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инъекция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Дексаметазона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однократно;</w:t>
      </w:r>
    </w:p>
    <w:p w:rsidR="00CA010B" w:rsidRDefault="00CA010B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-Антибиотик на 7 дней;</w:t>
      </w:r>
    </w:p>
    <w:p w:rsidR="00CA010B" w:rsidRDefault="00CA010B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-НПВС на 14 дней.</w:t>
      </w:r>
    </w:p>
    <w:p w:rsidR="00CA010B" w:rsidRDefault="00CA010B" w:rsidP="009E4BB5">
      <w:pPr>
        <w:rPr>
          <w:rFonts w:ascii="Times New Roman" w:hAnsi="Times New Roman" w:cs="Times New Roman"/>
          <w:sz w:val="28"/>
          <w:szCs w:val="28"/>
        </w:rPr>
      </w:pPr>
    </w:p>
    <w:p w:rsidR="00CA010B" w:rsidRDefault="00CA010B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швов через 10-14 дней.</w:t>
      </w:r>
    </w:p>
    <w:p w:rsidR="00CA010B" w:rsidRDefault="00CA010B" w:rsidP="009E4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Кератопротекторы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месяц.</w:t>
      </w:r>
    </w:p>
    <w:p w:rsidR="00DD719C" w:rsidRDefault="00DD719C" w:rsidP="009E4BB5">
      <w:pPr>
        <w:rPr>
          <w:rFonts w:ascii="Times New Roman" w:hAnsi="Times New Roman" w:cs="Times New Roman"/>
          <w:sz w:val="28"/>
          <w:szCs w:val="28"/>
        </w:rPr>
      </w:pPr>
    </w:p>
    <w:p w:rsidR="00DD719C" w:rsidRDefault="00DD719C" w:rsidP="009E4BB5">
      <w:pPr>
        <w:rPr>
          <w:rFonts w:ascii="Times New Roman" w:hAnsi="Times New Roman" w:cs="Times New Roman"/>
          <w:sz w:val="28"/>
          <w:szCs w:val="28"/>
        </w:rPr>
      </w:pPr>
    </w:p>
    <w:p w:rsidR="00DD719C" w:rsidRDefault="00DD719C" w:rsidP="00E8109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рецидивировать после хирургического иссечения. Частоту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рецидивирования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уменьшить путем иссечения ткани до склеры с покрытием </w:t>
      </w:r>
      <w:proofErr w:type="spellStart"/>
      <w:r w:rsidR="00E81092">
        <w:rPr>
          <w:rFonts w:ascii="Times New Roman" w:hAnsi="Times New Roman" w:cs="Times New Roman"/>
          <w:sz w:val="28"/>
          <w:szCs w:val="28"/>
        </w:rPr>
        <w:t>аутолоскутом</w:t>
      </w:r>
      <w:proofErr w:type="spellEnd"/>
      <w:r w:rsidR="00E81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92">
        <w:rPr>
          <w:rFonts w:ascii="Times New Roman" w:hAnsi="Times New Roman" w:cs="Times New Roman"/>
          <w:sz w:val="28"/>
          <w:szCs w:val="28"/>
        </w:rPr>
        <w:t>конъюктивы</w:t>
      </w:r>
      <w:proofErr w:type="spellEnd"/>
      <w:r w:rsidR="00E81092">
        <w:rPr>
          <w:rFonts w:ascii="Times New Roman" w:hAnsi="Times New Roman" w:cs="Times New Roman"/>
          <w:sz w:val="28"/>
          <w:szCs w:val="28"/>
        </w:rPr>
        <w:t xml:space="preserve"> или пересадкой амниотической </w:t>
      </w:r>
      <w:proofErr w:type="spellStart"/>
      <w:r w:rsidR="00E81092">
        <w:rPr>
          <w:rFonts w:ascii="Times New Roman" w:hAnsi="Times New Roman" w:cs="Times New Roman"/>
          <w:sz w:val="28"/>
          <w:szCs w:val="28"/>
        </w:rPr>
        <w:t>мембрыны</w:t>
      </w:r>
      <w:proofErr w:type="spellEnd"/>
      <w:r w:rsidR="00E81092">
        <w:rPr>
          <w:rFonts w:ascii="Times New Roman" w:hAnsi="Times New Roman" w:cs="Times New Roman"/>
          <w:sz w:val="28"/>
          <w:szCs w:val="28"/>
        </w:rPr>
        <w:t>. Осложнения уменьшаются, если склера не остается обнаженной.</w:t>
      </w:r>
    </w:p>
    <w:p w:rsidR="00915912" w:rsidRDefault="00915912" w:rsidP="00915912">
      <w:pPr>
        <w:rPr>
          <w:rFonts w:ascii="Times New Roman" w:hAnsi="Times New Roman" w:cs="Times New Roman"/>
          <w:sz w:val="28"/>
          <w:szCs w:val="28"/>
        </w:rPr>
      </w:pPr>
    </w:p>
    <w:p w:rsidR="00915912" w:rsidRDefault="00915912" w:rsidP="00915912">
      <w:pPr>
        <w:rPr>
          <w:rFonts w:ascii="Times New Roman" w:hAnsi="Times New Roman" w:cs="Times New Roman"/>
          <w:b/>
          <w:sz w:val="28"/>
          <w:szCs w:val="28"/>
        </w:rPr>
      </w:pPr>
      <w:r w:rsidRPr="00915912">
        <w:rPr>
          <w:rFonts w:ascii="Times New Roman" w:hAnsi="Times New Roman" w:cs="Times New Roman"/>
          <w:b/>
          <w:sz w:val="28"/>
          <w:szCs w:val="28"/>
        </w:rPr>
        <w:t>Наблюдение.</w:t>
      </w:r>
    </w:p>
    <w:p w:rsidR="00915912" w:rsidRDefault="00915912" w:rsidP="0091591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Пациентов без симптоматики можно осматривать каждые 1-2 года.</w:t>
      </w:r>
    </w:p>
    <w:p w:rsidR="00915912" w:rsidRDefault="00915912" w:rsidP="0091591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Птеригиум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периодически измерять (сначала каждые 3-12 месяцев), чтобы определить скорость, с которой он растет в направлении зрительной оси.</w:t>
      </w:r>
    </w:p>
    <w:p w:rsidR="00915912" w:rsidRDefault="00915912" w:rsidP="0091591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местном лечении стероидами необходимо осматривать пациента каждые несколько недель, чтобы оценить воспаление и ВГД. Постепенно снижаем дозу</w:t>
      </w:r>
      <w:r w:rsidR="004F5083">
        <w:rPr>
          <w:rFonts w:ascii="Times New Roman" w:hAnsi="Times New Roman" w:cs="Times New Roman"/>
          <w:sz w:val="28"/>
          <w:szCs w:val="28"/>
        </w:rPr>
        <w:t xml:space="preserve"> и прекращаем применение</w:t>
      </w:r>
      <w:r w:rsidR="0045456F">
        <w:rPr>
          <w:rFonts w:ascii="Times New Roman" w:hAnsi="Times New Roman" w:cs="Times New Roman"/>
          <w:sz w:val="28"/>
          <w:szCs w:val="28"/>
        </w:rPr>
        <w:t xml:space="preserve"> стероидов в каплях в течение</w:t>
      </w:r>
      <w:r w:rsidR="004F5083">
        <w:rPr>
          <w:rFonts w:ascii="Times New Roman" w:hAnsi="Times New Roman" w:cs="Times New Roman"/>
          <w:sz w:val="28"/>
          <w:szCs w:val="28"/>
        </w:rPr>
        <w:t xml:space="preserve"> нескольких недель после того, как воспаление уменьшиться. Нестероидные капли можно использовать </w:t>
      </w:r>
      <w:r w:rsidR="0045456F">
        <w:rPr>
          <w:rFonts w:ascii="Times New Roman" w:hAnsi="Times New Roman" w:cs="Times New Roman"/>
          <w:sz w:val="28"/>
          <w:szCs w:val="28"/>
        </w:rPr>
        <w:t>периодически, короткими курсами, если отмечаются рецидивы воспаления.</w:t>
      </w:r>
    </w:p>
    <w:p w:rsidR="005A1896" w:rsidRDefault="005A1896" w:rsidP="005A1896">
      <w:pPr>
        <w:rPr>
          <w:rFonts w:ascii="Times New Roman" w:hAnsi="Times New Roman" w:cs="Times New Roman"/>
          <w:b/>
          <w:sz w:val="28"/>
          <w:szCs w:val="28"/>
        </w:rPr>
      </w:pPr>
      <w:r w:rsidRPr="005A1896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Профилактика.</w:t>
      </w:r>
    </w:p>
    <w:p w:rsidR="005A1896" w:rsidRDefault="005A1896" w:rsidP="005A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глаз от прямых солнечных лучей, ветра и попадания пыли;</w:t>
      </w:r>
    </w:p>
    <w:p w:rsidR="005A1896" w:rsidRDefault="005A1896" w:rsidP="005A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лечение воспалительных процессов глаз;</w:t>
      </w:r>
    </w:p>
    <w:p w:rsidR="005A1896" w:rsidRDefault="005A1896" w:rsidP="005A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регулярных профилактических осмотров у офтальмолога;</w:t>
      </w:r>
    </w:p>
    <w:p w:rsidR="005A1896" w:rsidRDefault="005A1896" w:rsidP="005A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Циклоспорин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подавляет активацию Т-клеток и инфильтрацию ими роговицы, подавляет выработку противовоспалительных цитокинов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sz w:val="28"/>
          <w:szCs w:val="28"/>
        </w:rPr>
      </w:pPr>
    </w:p>
    <w:p w:rsidR="009F2469" w:rsidRDefault="009F2469" w:rsidP="005A1896">
      <w:pPr>
        <w:rPr>
          <w:rFonts w:ascii="Times New Roman" w:hAnsi="Times New Roman" w:cs="Times New Roman"/>
          <w:b/>
          <w:sz w:val="28"/>
          <w:szCs w:val="28"/>
        </w:rPr>
      </w:pPr>
      <w:r w:rsidRPr="009F246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F2469" w:rsidRDefault="009F2469" w:rsidP="009F246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F2469">
        <w:rPr>
          <w:rFonts w:ascii="Times New Roman" w:hAnsi="Times New Roman" w:cs="Times New Roman"/>
          <w:sz w:val="28"/>
          <w:szCs w:val="28"/>
        </w:rPr>
        <w:t xml:space="preserve">Глазные болезни. Учебник/ Под ред. Проф. В.Г. </w:t>
      </w:r>
      <w:proofErr w:type="spellStart"/>
      <w:r w:rsidRPr="009F2469">
        <w:rPr>
          <w:rFonts w:ascii="Times New Roman" w:hAnsi="Times New Roman" w:cs="Times New Roman"/>
          <w:sz w:val="28"/>
          <w:szCs w:val="28"/>
        </w:rPr>
        <w:t>Копаевой</w:t>
      </w:r>
      <w:proofErr w:type="spellEnd"/>
      <w:proofErr w:type="gramStart"/>
      <w:r w:rsidRPr="009F24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2469">
        <w:rPr>
          <w:rFonts w:ascii="Times New Roman" w:hAnsi="Times New Roman" w:cs="Times New Roman"/>
          <w:sz w:val="28"/>
          <w:szCs w:val="28"/>
        </w:rPr>
        <w:t xml:space="preserve">- М.: Издательство « Офтальмология», 2018.- 482 с.: ил. </w:t>
      </w:r>
      <w:proofErr w:type="gramStart"/>
      <w:r w:rsidRPr="009F2469">
        <w:rPr>
          <w:rFonts w:ascii="Times New Roman" w:hAnsi="Times New Roman" w:cs="Times New Roman"/>
          <w:sz w:val="28"/>
          <w:szCs w:val="28"/>
        </w:rPr>
        <w:t>(Учеб.</w:t>
      </w:r>
      <w:proofErr w:type="gramEnd"/>
      <w:r w:rsidRPr="009F2469">
        <w:rPr>
          <w:rFonts w:ascii="Times New Roman" w:hAnsi="Times New Roman" w:cs="Times New Roman"/>
          <w:sz w:val="28"/>
          <w:szCs w:val="28"/>
        </w:rPr>
        <w:t xml:space="preserve"> Лит. Для студентов мед. </w:t>
      </w:r>
      <w:proofErr w:type="gramStart"/>
      <w:r w:rsidRPr="009F2469">
        <w:rPr>
          <w:rFonts w:ascii="Times New Roman" w:hAnsi="Times New Roman" w:cs="Times New Roman"/>
          <w:sz w:val="28"/>
          <w:szCs w:val="28"/>
        </w:rPr>
        <w:t>Вузов).</w:t>
      </w:r>
      <w:proofErr w:type="gramEnd"/>
    </w:p>
    <w:p w:rsidR="009F2469" w:rsidRDefault="00FB7AB3" w:rsidP="009F246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Офтальмология: руководство/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П.Элерса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Чирэга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Шаха; пер. с англ. О-91 под общ. ред. проф. Ю.С. Астахова.- 2-е изд. – М. :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2021.- 544с.:ил.</w:t>
      </w:r>
    </w:p>
    <w:p w:rsidR="00892ECF" w:rsidRDefault="00892ECF" w:rsidP="00892EC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20033">
          <w:rPr>
            <w:rStyle w:val="a8"/>
            <w:rFonts w:ascii="Times New Roman" w:hAnsi="Times New Roman" w:cs="Times New Roman"/>
            <w:sz w:val="28"/>
            <w:szCs w:val="28"/>
          </w:rPr>
          <w:t>https://www.krasotaimedicina.ru/diseases/ophthalmology/pterygium#h2_5</w:t>
        </w:r>
      </w:hyperlink>
    </w:p>
    <w:p w:rsidR="00892ECF" w:rsidRPr="009F2469" w:rsidRDefault="00892ECF" w:rsidP="00892EC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2ECF">
        <w:rPr>
          <w:rFonts w:ascii="Times New Roman" w:hAnsi="Times New Roman" w:cs="Times New Roman"/>
          <w:sz w:val="28"/>
          <w:szCs w:val="28"/>
        </w:rPr>
        <w:t>https://www.mediasphera.ru/issues/vestnik-oftalmologii/2017/5/10042465X2017051076</w:t>
      </w:r>
    </w:p>
    <w:p w:rsidR="006E542D" w:rsidRPr="005A1896" w:rsidRDefault="006E542D" w:rsidP="009E4BB5">
      <w:pPr>
        <w:rPr>
          <w:rFonts w:ascii="Times New Roman" w:hAnsi="Times New Roman" w:cs="Times New Roman"/>
          <w:b/>
          <w:sz w:val="28"/>
          <w:szCs w:val="28"/>
        </w:rPr>
      </w:pPr>
      <w:r w:rsidRPr="005A18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</w:p>
    <w:p w:rsidR="00D629D4" w:rsidRPr="00D629D4" w:rsidRDefault="00D629D4" w:rsidP="00917693">
      <w:pPr>
        <w:rPr>
          <w:rFonts w:ascii="Times New Roman" w:hAnsi="Times New Roman" w:cs="Times New Roman"/>
          <w:sz w:val="28"/>
          <w:szCs w:val="28"/>
        </w:rPr>
      </w:pPr>
    </w:p>
    <w:p w:rsidR="009167C7" w:rsidRPr="009167C7" w:rsidRDefault="009167C7" w:rsidP="00917693">
      <w:pPr>
        <w:rPr>
          <w:rFonts w:ascii="Times New Roman" w:hAnsi="Times New Roman" w:cs="Times New Roman"/>
          <w:sz w:val="28"/>
          <w:szCs w:val="28"/>
        </w:rPr>
      </w:pPr>
    </w:p>
    <w:p w:rsidR="000A1813" w:rsidRDefault="000A1813" w:rsidP="00917693">
      <w:pPr>
        <w:rPr>
          <w:rFonts w:ascii="Times New Roman" w:hAnsi="Times New Roman" w:cs="Times New Roman"/>
          <w:sz w:val="28"/>
          <w:szCs w:val="28"/>
        </w:rPr>
      </w:pPr>
    </w:p>
    <w:p w:rsidR="000A1813" w:rsidRPr="00917693" w:rsidRDefault="000A1813" w:rsidP="00917693">
      <w:pPr>
        <w:rPr>
          <w:rFonts w:ascii="Times New Roman" w:hAnsi="Times New Roman" w:cs="Times New Roman"/>
          <w:sz w:val="28"/>
          <w:szCs w:val="28"/>
        </w:rPr>
      </w:pPr>
    </w:p>
    <w:p w:rsidR="00917693" w:rsidRPr="00917693" w:rsidRDefault="00917693" w:rsidP="00917693">
      <w:pPr>
        <w:rPr>
          <w:rFonts w:ascii="Times New Roman" w:hAnsi="Times New Roman" w:cs="Times New Roman"/>
          <w:sz w:val="28"/>
          <w:szCs w:val="28"/>
        </w:rPr>
      </w:pPr>
    </w:p>
    <w:p w:rsidR="00917693" w:rsidRPr="0065167F" w:rsidRDefault="00917693" w:rsidP="00651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167F" w:rsidRPr="0065167F" w:rsidRDefault="0065167F" w:rsidP="0065167F">
      <w:pPr>
        <w:rPr>
          <w:rFonts w:ascii="Times New Roman" w:hAnsi="Times New Roman" w:cs="Times New Roman"/>
          <w:sz w:val="28"/>
          <w:szCs w:val="28"/>
        </w:rPr>
      </w:pPr>
    </w:p>
    <w:p w:rsidR="00A46FDD" w:rsidRPr="00681182" w:rsidRDefault="00A46FDD" w:rsidP="0068118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6FDD" w:rsidRPr="00681182" w:rsidSect="007C020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96" w:rsidRDefault="00A90096" w:rsidP="007C020D">
      <w:pPr>
        <w:spacing w:after="0" w:line="240" w:lineRule="auto"/>
      </w:pPr>
      <w:r>
        <w:separator/>
      </w:r>
    </w:p>
  </w:endnote>
  <w:endnote w:type="continuationSeparator" w:id="0">
    <w:p w:rsidR="00A90096" w:rsidRDefault="00A90096" w:rsidP="007C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630302"/>
      <w:docPartObj>
        <w:docPartGallery w:val="Page Numbers (Bottom of Page)"/>
        <w:docPartUnique/>
      </w:docPartObj>
    </w:sdtPr>
    <w:sdtEndPr/>
    <w:sdtContent>
      <w:p w:rsidR="007C020D" w:rsidRDefault="007C02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29">
          <w:rPr>
            <w:noProof/>
          </w:rPr>
          <w:t>4</w:t>
        </w:r>
        <w:r>
          <w:fldChar w:fldCharType="end"/>
        </w:r>
      </w:p>
    </w:sdtContent>
  </w:sdt>
  <w:p w:rsidR="007C020D" w:rsidRDefault="007C0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96" w:rsidRDefault="00A90096" w:rsidP="007C020D">
      <w:pPr>
        <w:spacing w:after="0" w:line="240" w:lineRule="auto"/>
      </w:pPr>
      <w:r>
        <w:separator/>
      </w:r>
    </w:p>
  </w:footnote>
  <w:footnote w:type="continuationSeparator" w:id="0">
    <w:p w:rsidR="00A90096" w:rsidRDefault="00A90096" w:rsidP="007C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A73"/>
    <w:multiLevelType w:val="hybridMultilevel"/>
    <w:tmpl w:val="54AC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0D9F"/>
    <w:multiLevelType w:val="hybridMultilevel"/>
    <w:tmpl w:val="8F58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8193C"/>
    <w:multiLevelType w:val="hybridMultilevel"/>
    <w:tmpl w:val="CA02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5386E"/>
    <w:multiLevelType w:val="hybridMultilevel"/>
    <w:tmpl w:val="ABA6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3070B"/>
    <w:multiLevelType w:val="hybridMultilevel"/>
    <w:tmpl w:val="A286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87FDA"/>
    <w:multiLevelType w:val="hybridMultilevel"/>
    <w:tmpl w:val="367A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CB"/>
    <w:rsid w:val="000A1813"/>
    <w:rsid w:val="000A5ECB"/>
    <w:rsid w:val="000C4FB4"/>
    <w:rsid w:val="002074D1"/>
    <w:rsid w:val="002861CC"/>
    <w:rsid w:val="002D07C1"/>
    <w:rsid w:val="003673F3"/>
    <w:rsid w:val="00422E05"/>
    <w:rsid w:val="0045218C"/>
    <w:rsid w:val="0045456F"/>
    <w:rsid w:val="004C0C1D"/>
    <w:rsid w:val="004D5B85"/>
    <w:rsid w:val="004F5083"/>
    <w:rsid w:val="005A1896"/>
    <w:rsid w:val="005B380D"/>
    <w:rsid w:val="005E5F4C"/>
    <w:rsid w:val="0065167F"/>
    <w:rsid w:val="00681182"/>
    <w:rsid w:val="006A3A3D"/>
    <w:rsid w:val="006B3729"/>
    <w:rsid w:val="006E542D"/>
    <w:rsid w:val="007C020D"/>
    <w:rsid w:val="007C3F74"/>
    <w:rsid w:val="00865FFD"/>
    <w:rsid w:val="00892ECF"/>
    <w:rsid w:val="008F1988"/>
    <w:rsid w:val="00915912"/>
    <w:rsid w:val="009167C7"/>
    <w:rsid w:val="00917693"/>
    <w:rsid w:val="009E4BB5"/>
    <w:rsid w:val="009F2469"/>
    <w:rsid w:val="00A46FDD"/>
    <w:rsid w:val="00A75794"/>
    <w:rsid w:val="00A90096"/>
    <w:rsid w:val="00AD0B60"/>
    <w:rsid w:val="00CA010B"/>
    <w:rsid w:val="00CD1673"/>
    <w:rsid w:val="00D629D4"/>
    <w:rsid w:val="00DD719C"/>
    <w:rsid w:val="00E81092"/>
    <w:rsid w:val="00EE4D10"/>
    <w:rsid w:val="00F35341"/>
    <w:rsid w:val="00FB7AB3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20D"/>
  </w:style>
  <w:style w:type="paragraph" w:styleId="a5">
    <w:name w:val="footer"/>
    <w:basedOn w:val="a"/>
    <w:link w:val="a6"/>
    <w:uiPriority w:val="99"/>
    <w:unhideWhenUsed/>
    <w:rsid w:val="007C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20D"/>
  </w:style>
  <w:style w:type="paragraph" w:styleId="a7">
    <w:name w:val="List Paragraph"/>
    <w:basedOn w:val="a"/>
    <w:uiPriority w:val="34"/>
    <w:qFormat/>
    <w:rsid w:val="009E4B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20D"/>
  </w:style>
  <w:style w:type="paragraph" w:styleId="a5">
    <w:name w:val="footer"/>
    <w:basedOn w:val="a"/>
    <w:link w:val="a6"/>
    <w:uiPriority w:val="99"/>
    <w:unhideWhenUsed/>
    <w:rsid w:val="007C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20D"/>
  </w:style>
  <w:style w:type="paragraph" w:styleId="a7">
    <w:name w:val="List Paragraph"/>
    <w:basedOn w:val="a"/>
    <w:uiPriority w:val="34"/>
    <w:qFormat/>
    <w:rsid w:val="009E4B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ophthalmology/pterygium#h2_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10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2022-10-31T11:03:00Z</dcterms:created>
  <dcterms:modified xsi:type="dcterms:W3CDTF">2022-11-02T11:37:00Z</dcterms:modified>
</cp:coreProperties>
</file>