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1F" w:rsidRPr="008641E2" w:rsidRDefault="00D9101F" w:rsidP="00D910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AC19402" wp14:editId="1F580C10">
            <wp:extent cx="1228953" cy="12289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4yDCo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1" cy="1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1F" w:rsidRPr="008641E2" w:rsidRDefault="00D9101F" w:rsidP="00D910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D9101F" w:rsidRPr="008641E2" w:rsidRDefault="00D9101F" w:rsidP="00D910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Кафедра терапии ИПО</w:t>
      </w:r>
    </w:p>
    <w:p w:rsidR="00D9101F" w:rsidRPr="008641E2" w:rsidRDefault="00D9101F" w:rsidP="00D910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9101F" w:rsidRPr="008641E2" w:rsidRDefault="00D9101F" w:rsidP="00D910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41E2">
        <w:rPr>
          <w:rFonts w:ascii="Times New Roman" w:eastAsia="Calibri" w:hAnsi="Times New Roman" w:cs="Times New Roman"/>
          <w:b/>
          <w:sz w:val="20"/>
          <w:szCs w:val="20"/>
        </w:rPr>
        <w:t xml:space="preserve">РЕФЕРАТ 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1E2">
        <w:rPr>
          <w:rFonts w:ascii="Times New Roman" w:eastAsia="Calibri" w:hAnsi="Times New Roman" w:cs="Times New Roman"/>
          <w:b/>
          <w:sz w:val="24"/>
          <w:szCs w:val="24"/>
        </w:rPr>
        <w:t xml:space="preserve"> тема « </w:t>
      </w:r>
      <w:r>
        <w:rPr>
          <w:rFonts w:ascii="Times New Roman" w:eastAsia="Calibri" w:hAnsi="Times New Roman" w:cs="Times New Roman"/>
          <w:b/>
          <w:sz w:val="24"/>
          <w:szCs w:val="24"/>
        </w:rPr>
        <w:t>Острые осложнения сахарного диабета</w:t>
      </w:r>
      <w:r w:rsidRPr="008641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Выполнила ординатор </w:t>
      </w:r>
      <w:r>
        <w:rPr>
          <w:rFonts w:ascii="Times New Roman" w:eastAsia="Calibri" w:hAnsi="Times New Roman" w:cs="Times New Roman"/>
          <w:sz w:val="20"/>
          <w:szCs w:val="20"/>
        </w:rPr>
        <w:t>второго</w:t>
      </w:r>
      <w:r w:rsidRPr="008641E2">
        <w:rPr>
          <w:rFonts w:ascii="Times New Roman" w:eastAsia="Calibri" w:hAnsi="Times New Roman" w:cs="Times New Roman"/>
          <w:sz w:val="20"/>
          <w:szCs w:val="20"/>
        </w:rPr>
        <w:t xml:space="preserve"> года обучения </w:t>
      </w:r>
    </w:p>
    <w:p w:rsidR="00D9101F" w:rsidRPr="008641E2" w:rsidRDefault="00D9101F" w:rsidP="00D9101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41E2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8641E2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КРАСНОЯРСК 2020</w:t>
      </w: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Default="00D9101F" w:rsidP="00D9101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101F" w:rsidRPr="00D9101F" w:rsidRDefault="00D9101F" w:rsidP="00D9101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lastRenderedPageBreak/>
        <w:t xml:space="preserve">ОПРЕДЕЛЕНИЕ САХАРНОГО ДИАБЕТА И КЛАССИФИКАЦИЯ </w:t>
      </w:r>
    </w:p>
    <w:p w:rsidR="00D9101F" w:rsidRDefault="00D9101F" w:rsidP="00D9101F">
      <w:r>
        <w:t xml:space="preserve">Сахарный диабет (СД)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 Хроническая гипергликемия при СД сопровождается повреждением, дисфункцией и недостаточностью различных органов, особенно глаз, почек, нервов, сердца и кровеносных сосудов. </w:t>
      </w:r>
    </w:p>
    <w:p w:rsidR="00D9101F" w:rsidRDefault="00D9101F" w:rsidP="00D9101F">
      <w:r>
        <w:t xml:space="preserve">КЛАССИФИКАЦИЯ СД (ВОЗ, 1999, с дополнениями) СД 1 типа • Иммуноопосредованный • Идиопатический Деструкция бета-клеток поджелудочной железы, обычно приводящая к абсо- лютной инсулиновой недостаточности СД 2 типа • с преимущественной инсулинорезистентностью и относительной инсу- линовой недостаточностью или • с преимущественным нарушением секреции инсулина с инсулинорези- стентностью или без нее Другие специфические типы СД • Генетические дефекты функции β-клеток • Генетические дефекты действия инсулина • Заболевания экзокринной части поджелудочной железы • Эндокринопатии • СД, индуцированный лекарственными препаратами или химическими веществами • Инфекции • Необычные формы иммунологически опосредованного СД • Другие генетические синдромы, иногда сочетающиеся с СД Гестационный СД Возникает во время беременности* </w:t>
      </w:r>
    </w:p>
    <w:p w:rsidR="00D9101F" w:rsidRDefault="00D9101F" w:rsidP="00D9101F">
      <w:r>
        <w:t xml:space="preserve">* Кроме манифестного СД </w:t>
      </w:r>
    </w:p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>
      <w:r>
        <w:lastRenderedPageBreak/>
        <w:t xml:space="preserve">ОСТРЫЕ ОСЛОЖНЕНИЯ САХАРНОГО ДИАБЕТА </w:t>
      </w:r>
    </w:p>
    <w:p w:rsidR="00D9101F" w:rsidRDefault="00D9101F" w:rsidP="00D9101F">
      <w:r>
        <w:t xml:space="preserve">ДИАБЕТИЧЕСКИЙ КЕТОАЦИДОЗ (ДКА, ДИАБЕТИЧЕСКАЯ КЕТОАЦИДОТИЧЕСКАЯ КОМА) </w:t>
      </w:r>
    </w:p>
    <w:p w:rsidR="00D9101F" w:rsidRDefault="00D9101F" w:rsidP="00D9101F">
      <w:r>
        <w:t xml:space="preserve">ДКА – требующая экстренной госпитализации острая декомпенсация СД, с гипергликемией (уровень глю-козы плазмы &gt; 13 ммоль/л у взрослых и &gt; 11 ммоль/л у детей), гиперкетонемией (&gt; </w:t>
      </w:r>
    </w:p>
    <w:p w:rsidR="00D9101F" w:rsidRDefault="00D9101F" w:rsidP="00D9101F">
      <w:r>
        <w:t xml:space="preserve">5 ммоль/л), кетонурией (≥ ++), метаболическим ацидозом (рН &lt; 7,3) и различной степенью нарушения сознания или без нее. </w:t>
      </w:r>
    </w:p>
    <w:p w:rsidR="00D9101F" w:rsidRDefault="00D9101F" w:rsidP="00D9101F">
      <w:r>
        <w:t xml:space="preserve">Основная причина: абсолютная или выраженная относительная инсулиновая недостаточность. </w:t>
      </w:r>
    </w:p>
    <w:p w:rsidR="00D9101F" w:rsidRDefault="00D9101F" w:rsidP="00D9101F">
      <w:r>
        <w:t xml:space="preserve">Провоцирующие факторы: </w:t>
      </w:r>
    </w:p>
    <w:p w:rsidR="00D9101F" w:rsidRDefault="00D9101F" w:rsidP="00D9101F">
      <w:r>
        <w:t xml:space="preserve">– интеркуррентные заболевания, операции и травмы; </w:t>
      </w:r>
    </w:p>
    <w:p w:rsidR="00D9101F" w:rsidRDefault="00D9101F" w:rsidP="00D9101F">
      <w:r>
        <w:t xml:space="preserve">– пропуск или отмена инсулина больными, ошибки в технике инъекций, неисправность средств для введения инсулина; </w:t>
      </w:r>
    </w:p>
    <w:p w:rsidR="00D9101F" w:rsidRDefault="00D9101F" w:rsidP="00D9101F">
      <w:r>
        <w:t xml:space="preserve">– недостаточный самоконтроль гликемии, невыполнение больными правил самостоятельного повышения дозы инсулина; </w:t>
      </w:r>
    </w:p>
    <w:p w:rsidR="00D9101F" w:rsidRDefault="00D9101F" w:rsidP="00D9101F">
      <w:r>
        <w:t xml:space="preserve">– манифестация СД, особенно 1 типа; </w:t>
      </w:r>
    </w:p>
    <w:p w:rsidR="00D9101F" w:rsidRDefault="00D9101F" w:rsidP="00D9101F">
      <w:r>
        <w:t xml:space="preserve">– врачебные ошибки: несвоевременное назначение или неадекватная коррекция дозы инсулина; </w:t>
      </w:r>
    </w:p>
    <w:p w:rsidR="00D9101F" w:rsidRDefault="00D9101F" w:rsidP="00D9101F">
      <w:r>
        <w:t xml:space="preserve">– хроническая терапия стероидами, атипичными нейролептиками и др.; </w:t>
      </w:r>
    </w:p>
    <w:p w:rsidR="00D9101F" w:rsidRDefault="00D9101F" w:rsidP="00D9101F">
      <w:r>
        <w:t xml:space="preserve">– беременность. </w:t>
      </w:r>
    </w:p>
    <w:p w:rsidR="00D9101F" w:rsidRDefault="00D9101F" w:rsidP="00D9101F">
      <w:r>
        <w:t xml:space="preserve">Клиническая картина </w:t>
      </w:r>
    </w:p>
    <w:p w:rsidR="00D9101F" w:rsidRDefault="00D9101F" w:rsidP="00D9101F">
      <w:r>
        <w:t xml:space="preserve">Полиурия, жажда, признаки дегидратации и гиповолемии (снижение АД, возможна олиго- и анурия), слабость, отсутствие аппетита, тошнота, рвота, запах ацетона в выдыхаемом воздухе, головная боль, одышка, в терминальном состоянии дыхание Куссмауля, нарушения сознания – от сонливости, заторможенности до комы. </w:t>
      </w:r>
    </w:p>
    <w:p w:rsidR="00D9101F" w:rsidRDefault="00D9101F" w:rsidP="00D9101F">
      <w:r>
        <w:t xml:space="preserve">Часто – абдоминальный синдром (ложный «острый живот», диабетический псевдоперитонит) – боли в животе, рвота, напряжение и болезненность брюшной стенки, парез перистальтики или диарея. </w:t>
      </w:r>
    </w:p>
    <w:p w:rsidR="00D9101F" w:rsidRDefault="00D9101F" w:rsidP="00D9101F">
      <w:r>
        <w:t xml:space="preserve">Лабораторные изменения: диагностика и дифференциальная диагностика </w:t>
      </w:r>
    </w:p>
    <w:p w:rsidR="00D9101F" w:rsidRDefault="00D9101F" w:rsidP="00D9101F">
      <w:r>
        <w:t xml:space="preserve">Общий клиниче-  </w:t>
      </w:r>
    </w:p>
    <w:p w:rsidR="00D9101F" w:rsidRDefault="00D9101F" w:rsidP="00D9101F">
      <w:r>
        <w:t xml:space="preserve">Лейкоцитоз: &lt; 15000 – стрессовый, &gt; 15000 – инфекция </w:t>
      </w:r>
    </w:p>
    <w:p w:rsidR="00D9101F" w:rsidRDefault="00D9101F" w:rsidP="00D9101F">
      <w:r>
        <w:t xml:space="preserve">ский анализ крови </w:t>
      </w:r>
    </w:p>
    <w:p w:rsidR="00D9101F" w:rsidRDefault="00D9101F" w:rsidP="00D9101F">
      <w:r>
        <w:t xml:space="preserve">      </w:t>
      </w:r>
    </w:p>
    <w:p w:rsidR="00D9101F" w:rsidRDefault="00D9101F" w:rsidP="00D9101F">
      <w:r>
        <w:t xml:space="preserve">Общий анализ мочи Глюкозурия, кетонурия, протеинурия (непостоянно)  </w:t>
      </w:r>
    </w:p>
    <w:p w:rsidR="00D9101F" w:rsidRDefault="00D9101F" w:rsidP="00D9101F">
      <w:r>
        <w:t xml:space="preserve">     </w:t>
      </w:r>
    </w:p>
    <w:p w:rsidR="00D9101F" w:rsidRDefault="00D9101F" w:rsidP="00D9101F">
      <w:r>
        <w:t xml:space="preserve"> Гипергликемия, гиперкетонемия   </w:t>
      </w:r>
    </w:p>
    <w:p w:rsidR="00D9101F" w:rsidRDefault="00D9101F" w:rsidP="00D9101F"/>
    <w:p w:rsidR="00D9101F" w:rsidRDefault="00D9101F" w:rsidP="00D9101F">
      <w:r>
        <w:t xml:space="preserve"> </w:t>
      </w:r>
    </w:p>
    <w:p w:rsidR="00D9101F" w:rsidRDefault="00D9101F" w:rsidP="00D9101F">
      <w:r>
        <w:lastRenderedPageBreak/>
        <w:t xml:space="preserve">Повышение креатинина (непостоянно; чаще указывает на транзиторную «прере- </w:t>
      </w:r>
    </w:p>
    <w:p w:rsidR="00D9101F" w:rsidRDefault="00D9101F" w:rsidP="00D9101F">
      <w:r>
        <w:t xml:space="preserve">Биохимический </w:t>
      </w:r>
    </w:p>
    <w:p w:rsidR="00D9101F" w:rsidRDefault="00D9101F" w:rsidP="00D9101F">
      <w:r>
        <w:t xml:space="preserve">нальную» почечную недостаточность, вызванную гиповолемией) </w:t>
      </w:r>
    </w:p>
    <w:p w:rsidR="00D9101F" w:rsidRDefault="00D9101F" w:rsidP="00D9101F">
      <w:r>
        <w:t xml:space="preserve">Транзиторное повышение трансаминаз и креатинфосфокиназы (протеолиз) Na+ </w:t>
      </w:r>
    </w:p>
    <w:p w:rsidR="00D9101F" w:rsidRDefault="00D9101F" w:rsidP="00D9101F">
      <w:r>
        <w:t xml:space="preserve">анализ крови </w:t>
      </w:r>
    </w:p>
    <w:p w:rsidR="00D9101F" w:rsidRDefault="00D9101F" w:rsidP="00D9101F">
      <w:r>
        <w:t xml:space="preserve">чаще нормальный, реже снижен или повышен </w:t>
      </w:r>
    </w:p>
    <w:p w:rsidR="00D9101F" w:rsidRDefault="00D9101F" w:rsidP="00D9101F">
      <w:r>
        <w:t xml:space="preserve">   </w:t>
      </w:r>
    </w:p>
    <w:p w:rsidR="00D9101F" w:rsidRDefault="00D9101F" w:rsidP="00D9101F">
      <w:r>
        <w:t xml:space="preserve"> К+ чаще нормальный, реже снижен, при ХБП ≥C3 может быть повышен </w:t>
      </w:r>
    </w:p>
    <w:p w:rsidR="00D9101F" w:rsidRDefault="00D9101F" w:rsidP="00D9101F">
      <w:r>
        <w:t xml:space="preserve"> Умеренное повышение амилазы (не является признаком о. панкреатита) </w:t>
      </w:r>
    </w:p>
    <w:p w:rsidR="00D9101F" w:rsidRDefault="00D9101F" w:rsidP="00D9101F">
      <w:r>
        <w:t xml:space="preserve">КЩС Декомпенсированный метаболический ацидоз 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  Классификация ДКА по степени тяжести  </w:t>
      </w:r>
    </w:p>
    <w:p w:rsidR="00D9101F" w:rsidRDefault="00D9101F" w:rsidP="00D9101F">
      <w:r>
        <w:t xml:space="preserve">Показатели </w:t>
      </w:r>
    </w:p>
    <w:p w:rsidR="00D9101F" w:rsidRDefault="00D9101F" w:rsidP="00D9101F">
      <w:r>
        <w:t xml:space="preserve">  Степень тяжести ДКА </w:t>
      </w:r>
    </w:p>
    <w:p w:rsidR="00D9101F" w:rsidRDefault="00D9101F" w:rsidP="00D9101F">
      <w:r>
        <w:t xml:space="preserve">    </w:t>
      </w:r>
      <w:r>
        <w:t xml:space="preserve">легкая умеренная тяжелая    </w:t>
      </w:r>
    </w:p>
    <w:p w:rsidR="00D9101F" w:rsidRDefault="00D9101F" w:rsidP="00D9101F">
      <w:r>
        <w:t xml:space="preserve">     </w:t>
      </w:r>
      <w:r>
        <w:t xml:space="preserve">Глюкоза плазмы (ммоль/л)  &gt; 13 &gt; 13 &gt; 13 </w:t>
      </w:r>
    </w:p>
    <w:p w:rsidR="00D9101F" w:rsidRDefault="00D9101F" w:rsidP="00D9101F">
      <w:r>
        <w:t xml:space="preserve">      </w:t>
      </w:r>
      <w:r>
        <w:t xml:space="preserve">Калий сыворотки   &gt; 3.5 &gt; 3.5 </w:t>
      </w:r>
    </w:p>
    <w:p w:rsidR="00D9101F" w:rsidRDefault="00D9101F" w:rsidP="00D9101F">
      <w:r>
        <w:t xml:space="preserve">&lt;3.5 до начала лечения </w:t>
      </w:r>
    </w:p>
    <w:p w:rsidR="00D9101F" w:rsidRDefault="00D9101F" w:rsidP="00D9101F">
      <w:r>
        <w:t xml:space="preserve">     </w:t>
      </w:r>
      <w:r>
        <w:t xml:space="preserve">рН артериальной крови1  &lt;7.3 &lt;7.25 &lt; 7.0 </w:t>
      </w:r>
    </w:p>
    <w:p w:rsidR="00D9101F" w:rsidRDefault="00D9101F" w:rsidP="00D9101F">
      <w:r>
        <w:t xml:space="preserve">Бикарбонат сыворотки (мэкв/л)  15 – 18 10 – 15 &lt; 10 </w:t>
      </w:r>
    </w:p>
    <w:p w:rsidR="00D9101F" w:rsidRDefault="00D9101F" w:rsidP="00D9101F">
      <w:r>
        <w:t xml:space="preserve">     </w:t>
      </w:r>
      <w:r>
        <w:t xml:space="preserve">Кетоновые тела в моче  + ++ +++ </w:t>
      </w:r>
    </w:p>
    <w:p w:rsidR="00D9101F" w:rsidRDefault="00D9101F" w:rsidP="00D9101F">
      <w:r>
        <w:t xml:space="preserve">     </w:t>
      </w:r>
      <w:r>
        <w:t xml:space="preserve">Кетоновые тела в сыворотке  ↑↑ ↑↑ ↑↑↑↑↑↑ </w:t>
      </w:r>
    </w:p>
    <w:p w:rsidR="00D9101F" w:rsidRDefault="00D9101F" w:rsidP="00D9101F">
      <w:r>
        <w:t xml:space="preserve">    </w:t>
      </w:r>
      <w:r>
        <w:t xml:space="preserve">Эффективная осмоляльность сыворотки </w:t>
      </w:r>
    </w:p>
    <w:p w:rsidR="00D9101F" w:rsidRDefault="00D9101F" w:rsidP="00D9101F">
      <w:r>
        <w:t xml:space="preserve">Вариабельна Вариабельна Вариабельна (мосмоль/кг) 2   </w:t>
      </w:r>
    </w:p>
    <w:p w:rsidR="00D9101F" w:rsidRDefault="00D9101F" w:rsidP="00D9101F">
      <w:r>
        <w:t xml:space="preserve">Анионная разница3   &gt; 10 &gt; 12 &gt; 14 </w:t>
      </w:r>
    </w:p>
    <w:p w:rsidR="00D9101F" w:rsidRDefault="00D9101F" w:rsidP="00D9101F">
      <w:r>
        <w:t xml:space="preserve">САД, мм рт. ст.     &lt;90 </w:t>
      </w:r>
    </w:p>
    <w:p w:rsidR="00D9101F" w:rsidRDefault="00D9101F" w:rsidP="00D9101F">
      <w:r>
        <w:t xml:space="preserve">      </w:t>
      </w:r>
    </w:p>
    <w:p w:rsidR="00D9101F" w:rsidRDefault="00D9101F" w:rsidP="00D9101F">
      <w:r>
        <w:t xml:space="preserve">ЧСС     &gt;100 или &lt; 60 </w:t>
      </w:r>
    </w:p>
    <w:p w:rsidR="00D9101F" w:rsidRDefault="00D9101F" w:rsidP="00D9101F">
      <w:r>
        <w:t xml:space="preserve">     </w:t>
      </w:r>
    </w:p>
    <w:p w:rsidR="00D9101F" w:rsidRDefault="00D9101F" w:rsidP="00D9101F">
      <w:r>
        <w:t xml:space="preserve">Нарушение сознания  Ясное </w:t>
      </w:r>
    </w:p>
    <w:p w:rsidR="00D9101F" w:rsidRDefault="00D9101F" w:rsidP="00D9101F">
      <w:r>
        <w:t xml:space="preserve">Ясное или сонливость Сопор или кома </w:t>
      </w:r>
    </w:p>
    <w:p w:rsidR="00D9101F" w:rsidRDefault="00D9101F" w:rsidP="00D9101F">
      <w:r>
        <w:t xml:space="preserve">      </w:t>
      </w:r>
    </w:p>
    <w:p w:rsidR="00D9101F" w:rsidRDefault="00D9101F" w:rsidP="00D9101F">
      <w:r>
        <w:lastRenderedPageBreak/>
        <w:t xml:space="preserve"> </w:t>
      </w:r>
    </w:p>
    <w:p w:rsidR="00D9101F" w:rsidRDefault="00D9101F" w:rsidP="00D9101F">
      <w:r>
        <w:t xml:space="preserve"> Если рН определяется в капиллярной или венозной крови, следует учесть, что он на 0.05 – 0.1 ниже, чем в артериальной.  Анионная разница = (Na+) – (Cl– +HCO3–) (ммоль/л). ЛЕЧЕНИЕ </w:t>
      </w:r>
    </w:p>
    <w:p w:rsidR="00D9101F" w:rsidRDefault="00D9101F" w:rsidP="00D9101F">
      <w:r>
        <w:t xml:space="preserve">Основные компоненты: </w:t>
      </w:r>
    </w:p>
    <w:p w:rsidR="00D9101F" w:rsidRDefault="00D9101F" w:rsidP="00D9101F">
      <w:r>
        <w:t xml:space="preserve"> устранение инсулиновой недостаточности; </w:t>
      </w:r>
      <w:r>
        <w:t xml:space="preserve"> борьба с дегидратацией и гиповолемией; </w:t>
      </w:r>
      <w:r>
        <w:t xml:space="preserve"> восстановление электролитного баланса и КЩС; </w:t>
      </w:r>
      <w:r>
        <w:t xml:space="preserve"> выявление и лечение сопутствующих заболеваний и состояний (спровоцировавших ДКА или развив-шихся как его осложнение). На догоспитальном этапе или в приемном отделении </w:t>
      </w:r>
    </w:p>
    <w:p w:rsidR="00D9101F" w:rsidRDefault="00D9101F" w:rsidP="00D9101F">
      <w:r>
        <w:t xml:space="preserve"> Экспресс-анализ гликемии и анализ любой порции мочи на кетоновые тела;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 Инсулин короткого действия (ИКД) 20 ед в/м; </w:t>
      </w:r>
      <w:r>
        <w:t xml:space="preserve"> 0,9 %-ный раствор хлорида натрия в/в капельно со скоростью 1 л/ч. В реанимационном отделении или отделении интенсивной терапии </w:t>
      </w:r>
    </w:p>
    <w:p w:rsidR="00D9101F" w:rsidRDefault="00D9101F" w:rsidP="00D9101F">
      <w:r>
        <w:t xml:space="preserve">(лечение ДКА легкой степени проводится в эндокринологическом/терапевтическом отделении): </w:t>
      </w:r>
    </w:p>
    <w:p w:rsidR="00D9101F" w:rsidRDefault="00D9101F" w:rsidP="00D9101F">
      <w:r>
        <w:t xml:space="preserve">Лабораторный мониторинг: </w:t>
      </w:r>
    </w:p>
    <w:p w:rsidR="00D9101F" w:rsidRDefault="00D9101F" w:rsidP="00D9101F">
      <w:r>
        <w:t xml:space="preserve"> Экспресс-анализ гликемии – ежечасно до снижения уровня глюкозы плазмы (ГП) до 13 ммоль/л, затем 1 раз в 3 ч. </w:t>
      </w:r>
      <w:r>
        <w:t xml:space="preserve"> Анализ мочи на кетоновые тела – 2 раза в сутки в первые 2 суток, затем 1 раз в сутки. </w:t>
      </w:r>
      <w:r>
        <w:t xml:space="preserve"> Общий анализ крови и мочи: исходно, затем 1 раз в 2 суток. </w:t>
      </w:r>
      <w:r>
        <w:t xml:space="preserve"> Na+, К+ сыворотки: минимум 2 раза в сутки, при необходимости каждые 2 часа до разрешения ДКА, за-тем каждые 4–6 часов до полного выздоровления. </w:t>
      </w:r>
      <w:r>
        <w:t xml:space="preserve"> Расчет эффективной осмолярности  </w:t>
      </w:r>
      <w:r>
        <w:t xml:space="preserve"> Биохимический анализ крови: мочевина, креатинин, хлориды, бикарбонат, желательно лактат – исходно, затем 1 раз в 3 суток, при необходимости – чаще. </w:t>
      </w:r>
      <w:r>
        <w:t xml:space="preserve"> Газоанализ и рН (можно венозной крови): 1–2 раза в сутки до нормализации КЩС. Инструментальные исследования: </w:t>
      </w:r>
    </w:p>
    <w:p w:rsidR="00D9101F" w:rsidRDefault="00D9101F" w:rsidP="00D9101F">
      <w:r>
        <w:t xml:space="preserve">– почасовой контроль диуреза; контроль центрального венозного давления (ЦВД), АД, пульса и t° тела каждые 2 часа; ЭКГ не реже 1 раза в сутки или ЭКГ-мониторинг; пульсоксиметрия </w:t>
      </w:r>
    </w:p>
    <w:p w:rsidR="00D9101F" w:rsidRDefault="00D9101F" w:rsidP="00D9101F">
      <w:r>
        <w:t xml:space="preserve">– поиск возможного очага инфекции по общим стандартам. </w:t>
      </w:r>
    </w:p>
    <w:p w:rsidR="00D9101F" w:rsidRDefault="00D9101F" w:rsidP="00D9101F">
      <w:r>
        <w:t xml:space="preserve">Терапевтические мероприятия </w:t>
      </w:r>
    </w:p>
    <w:p w:rsidR="00D9101F" w:rsidRDefault="00D9101F" w:rsidP="00D9101F">
      <w:r>
        <w:t xml:space="preserve">Инсулинотерапия – режим малых доз (лучшее управление гликемией и меньший риск гипогликемии и гипокалиемии, чем в режиме больших доз) </w:t>
      </w:r>
    </w:p>
    <w:p w:rsidR="00D9101F" w:rsidRDefault="00D9101F" w:rsidP="00D9101F">
      <w:r>
        <w:t xml:space="preserve">Внутривенная (в/в) инсулинотерапия: </w:t>
      </w:r>
    </w:p>
    <w:p w:rsidR="00D9101F" w:rsidRDefault="00D9101F" w:rsidP="00D9101F">
      <w:r>
        <w:t xml:space="preserve"> Начальная доза ИКД: 0,1 - 0,15 ед/кг реальной массы тела в/в болюсно. Необходимую дозу набирают в инсулиновый шприц, добирают 0,9 % раствором NaCl до 1 мл и вводят очень медленно (2–3 мин). Если болюсная доза инсулина не вводится, то начальная скорость непрерывной инфузии должна составлять 0,1 - 0,15 ед/кг/ч.  В последующие часы: ИКД по 0,1 ед/кг /ч в одном из вариантов:  Вариант 1 (через инфузомат): непрерывная инфузия 0,1 ед/кг/ч. Приготовление инфузионной смеси: 50 ед ИКД + 2 мл 20 % раствора альбумина или 1 мл крови пациента (для предотвращения сорбции инсулина в системе, которая составляет 10–50 % дозы); объем доводят до 50 мл 0,9 % раствором NaCl.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 Вариант 2 (в отсутствие инфузомата): раствор с концентрацией ИКД 1 ед/мл или 1 ед/10 мл 0,9 % раство-ра NaCl в/в капельно (+ 4 мл 20 % раствора альбумина/100 мл раствора для </w:t>
      </w:r>
      <w:r>
        <w:lastRenderedPageBreak/>
        <w:t xml:space="preserve">предотвращения сорбции инсулина). Недостатки: коррекция малых доз ИКД по числу капель или мл смеси требует постоянного присутствия персонала и тщательного подсчета; трудно титровать малые дозы.  Вариант 3 (более удобен в отсутствие инфузомата): ИКД в/в болюсно (медленно) 1 раз/час шприцем в «резинку» инфузионной системы. Длительность фармакодинамического эффекта ИКД при этом – до 60 мин. Преимущества: нет сорбции инсулина (добавлять альбумин или кровь в раствор не нужно), точный учет и коррекция введенной дозы, меньшая занятость персонала, чем в варианте 2. Внутримышечная (в/м) инсулинотерапия (проводится при невозможости в/в доступа, а также при легкой форме ДКА, в отсутствие нарушений гемодинамики) </w:t>
      </w:r>
    </w:p>
    <w:p w:rsidR="00D9101F" w:rsidRDefault="00D9101F" w:rsidP="00D9101F">
      <w:r>
        <w:t xml:space="preserve">Нагрузочная доза ИКД – 0,4 ед/кг (половина – в/в, половина в/м), затем в/м по 5–10 ед/ч. Недостатки: при нарушении микроциркуляции (коллапс, кома) ИКД хуже всасывается; малая длина иглы инсулинового шприца затрудняет в/м инъекцию; 24 в/м инъекции в сутки дискомфортны для больного. Если через 2 часа после начала в/м терапии гликемия не снижается, переходят на в/в введение. </w:t>
      </w:r>
    </w:p>
    <w:p w:rsidR="00D9101F" w:rsidRDefault="00D9101F" w:rsidP="00D9101F">
      <w:r>
        <w:t xml:space="preserve">Скорость снижения ГП – не более 4 ммоль/л/ч (опасность обратного осмотического градиента между внутри- и внеклеточным пространством и отека мозга); в первые сутки следует не снижать уровень ГП ме-нее 13–15 ммоль/л </w:t>
      </w:r>
    </w:p>
    <w:p w:rsidR="00D9101F" w:rsidRDefault="00D9101F" w:rsidP="00D9101F">
      <w:r>
        <w:t xml:space="preserve">Динамика ГП Коррекция дозы инсулина </w:t>
      </w:r>
    </w:p>
    <w:p w:rsidR="00D9101F" w:rsidRDefault="00D9101F" w:rsidP="00D9101F">
      <w:r>
        <w:t xml:space="preserve">Если в первые 2-3 часа ГП не снижается минимум на • Удвоить следующую дозу ИКД </w:t>
      </w:r>
    </w:p>
    <w:p w:rsidR="00D9101F" w:rsidRDefault="00D9101F" w:rsidP="00D9101F">
      <w:r>
        <w:t xml:space="preserve">3 ммоль от исходной • Проверить адекватность гидратации </w:t>
      </w:r>
    </w:p>
    <w:p w:rsidR="00D9101F" w:rsidRDefault="00D9101F" w:rsidP="00D9101F">
      <w:r>
        <w:t xml:space="preserve">Если ГП снижается на 3–4,5 ммоль/л/ч • Продолжать в той же дозе </w:t>
      </w:r>
    </w:p>
    <w:p w:rsidR="00D9101F" w:rsidRDefault="00D9101F" w:rsidP="00D9101F">
      <w:r>
        <w:t xml:space="preserve">Если скорость снижения ГП </w:t>
      </w:r>
      <w:r>
        <w:rPr>
          <w:rFonts w:ascii="Cambria Math" w:hAnsi="Cambria Math" w:cs="Cambria Math"/>
        </w:rPr>
        <w:t>∼</w:t>
      </w:r>
      <w:r>
        <w:t xml:space="preserve">5 </w:t>
      </w:r>
      <w:r>
        <w:rPr>
          <w:rFonts w:ascii="Calibri" w:hAnsi="Calibri" w:cs="Calibri"/>
        </w:rPr>
        <w:t>ммоль</w:t>
      </w:r>
      <w:r>
        <w:t>/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ч</w:t>
      </w:r>
      <w:r>
        <w:t xml:space="preserve"> </w:t>
      </w:r>
    </w:p>
    <w:p w:rsidR="00D9101F" w:rsidRDefault="00D9101F" w:rsidP="00D9101F">
      <w:r>
        <w:t xml:space="preserve">Следующую дозу ИКД уменьшить вдвое </w:t>
      </w:r>
    </w:p>
    <w:p w:rsidR="00D9101F" w:rsidRDefault="00D9101F" w:rsidP="00D9101F">
      <w:r>
        <w:t xml:space="preserve">При снижении ГП до 13-14 ммоль/л  </w:t>
      </w:r>
    </w:p>
    <w:p w:rsidR="00D9101F" w:rsidRDefault="00D9101F" w:rsidP="00D9101F">
      <w:r>
        <w:t xml:space="preserve">Если скорость снижения ГП &gt;5 ммоль/л/ч </w:t>
      </w:r>
    </w:p>
    <w:p w:rsidR="00D9101F" w:rsidRDefault="00D9101F" w:rsidP="00D9101F">
      <w:r>
        <w:t xml:space="preserve">• Следующую дозу ИКД пропустить </w:t>
      </w:r>
    </w:p>
    <w:p w:rsidR="00D9101F" w:rsidRDefault="00D9101F" w:rsidP="00D9101F">
      <w:r>
        <w:t xml:space="preserve">• Продолжать ежечасное определение гликемии  </w:t>
      </w:r>
    </w:p>
    <w:p w:rsidR="00D9101F" w:rsidRDefault="00D9101F" w:rsidP="00D9101F">
      <w:r>
        <w:t xml:space="preserve">Перевод на п/к инсулинотерапию: при улучшении состояния, стабильной гемодинамике, уровне ГП ≤ 11-12 ммоль/л и рН &gt; 7,3 переходят на п/к введение ИКД каждые 4 – 6 ч в сочетании с инсулином продлен-ного действия (ИПД). </w:t>
      </w:r>
    </w:p>
    <w:p w:rsidR="00D9101F" w:rsidRDefault="00D9101F" w:rsidP="00D9101F">
      <w:r>
        <w:t xml:space="preserve">Регидратация </w:t>
      </w:r>
    </w:p>
    <w:p w:rsidR="00D9101F" w:rsidRDefault="00D9101F" w:rsidP="00D9101F">
      <w:r>
        <w:t xml:space="preserve">Растворы: </w:t>
      </w:r>
    </w:p>
    <w:p w:rsidR="00D9101F" w:rsidRDefault="00D9101F" w:rsidP="00D9101F">
      <w:r>
        <w:t xml:space="preserve"> 0,9 % раствор NaCl (при уровне скорректированного Na+ плазмы &lt; 145 ммоль/л) </w:t>
      </w:r>
      <w:r>
        <w:t xml:space="preserve"> При уровне ГП ≤ 13 ммоль/л: 5–10 % раствор глюкозы (+ 3–4 ед ИКД на каждые 20 г глюкозы). </w:t>
      </w:r>
      <w:r>
        <w:t xml:space="preserve"> Коллоидные плазмозаменители (при гиповолемии – систолическое АД ниже 80 мм рт. ст. или ЦВД ниже 4 мм водн. ст.). </w:t>
      </w:r>
      <w:r>
        <w:t xml:space="preserve"> Преимущества кристаллоидных растворов (Рингера, Рингера-Локка и др.) перед 0,9 % раствором NaCl, при ДКА не доказаны. Скорость регидратации: Суммарный дефицит воды в организме при ДКА: 5–10% массы тела, или 50-100 мл/ кг реальной массы тела. Возмещение этого объема жидкости должно быть распределено на 48 ч. В 1-е сутки следует восполнить не менее половины дефицита жидкости (не более 5% массы тела). Начальная скорость регидратации с помощью 0.9% раствора NaCl: в 1-й час - 1-1.5 л, или 15 – 20 мл/кг массы тела. Дальнейшая </w:t>
      </w:r>
      <w:r>
        <w:lastRenderedPageBreak/>
        <w:t xml:space="preserve">скорость регидратации корректируется в зависимости от гидратации, диуреза и центрального венозного давления (ЦВД): при ЦВД&lt; 4 см водн. ст. вводится 1 л жидкости в час, при ЦВД 5 -12 см водн. ст. – 0.5 л/ч, выше 12 см водн. ст. – 250 – 300 мл/ч. </w:t>
      </w:r>
    </w:p>
    <w:p w:rsidR="00D9101F" w:rsidRDefault="00D9101F" w:rsidP="00D9101F">
      <w:r>
        <w:t xml:space="preserve">Восстановление электролитных нарушений </w:t>
      </w:r>
    </w:p>
    <w:p w:rsidR="00D9101F" w:rsidRDefault="00D9101F" w:rsidP="00D9101F">
      <w:r>
        <w:t xml:space="preserve">В/в инфузию калия начинают одновременно с введением инсулина из расчета: </w:t>
      </w:r>
    </w:p>
    <w:p w:rsidR="00D9101F" w:rsidRDefault="00D9101F" w:rsidP="00D9101F">
      <w:r>
        <w:t xml:space="preserve">К+ плазмы (ммоль/л)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Скорость введения КСl (г в ч) </w:t>
      </w:r>
    </w:p>
    <w:p w:rsidR="00D9101F" w:rsidRDefault="00D9101F" w:rsidP="00D9101F">
      <w:r>
        <w:t xml:space="preserve">при рН &lt; 7,1 при рН &gt; 7,1 без учета рН, округленно  </w:t>
      </w:r>
    </w:p>
    <w:p w:rsidR="00D9101F" w:rsidRDefault="00D9101F" w:rsidP="00D9101F">
      <w:r>
        <w:t xml:space="preserve">&lt; 3 3 1,8 3 </w:t>
      </w:r>
    </w:p>
    <w:p w:rsidR="00D9101F" w:rsidRDefault="00D9101F" w:rsidP="00D9101F">
      <w:r>
        <w:t xml:space="preserve">3 – 3,9 1,8 1,2 2 </w:t>
      </w:r>
    </w:p>
    <w:p w:rsidR="00D9101F" w:rsidRDefault="00D9101F" w:rsidP="00D9101F">
      <w:r>
        <w:t xml:space="preserve">4 – 4,9 1,2 1,0 1,5 </w:t>
      </w:r>
    </w:p>
    <w:p w:rsidR="00D9101F" w:rsidRDefault="00D9101F" w:rsidP="00D9101F">
      <w:r>
        <w:t xml:space="preserve">5 – 5,9 1,0 0,5 1,0 </w:t>
      </w:r>
    </w:p>
    <w:p w:rsidR="00D9101F" w:rsidRDefault="00D9101F" w:rsidP="00D9101F">
      <w:r>
        <w:t xml:space="preserve">&gt; 6  Препараты калия не вводить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Если уровень К+ неизвестен, в/в инфузию калия начинают не позднее, чем через 2 часа после начала инсулинотерапии, под контролем ЭКГ и диуреза, со скоростью 1,5 г в ч. </w:t>
      </w:r>
    </w:p>
    <w:p w:rsidR="00D9101F" w:rsidRDefault="00D9101F" w:rsidP="00D9101F">
      <w:r>
        <w:t xml:space="preserve">Коррекция метаболического ацидоза </w:t>
      </w:r>
    </w:p>
    <w:p w:rsidR="00D9101F" w:rsidRDefault="00D9101F" w:rsidP="00D9101F">
      <w:r>
        <w:t xml:space="preserve">Этиологическое лечение метаболического ацидоза при ДКА – инсулин. </w:t>
      </w:r>
    </w:p>
    <w:p w:rsidR="00D9101F" w:rsidRDefault="00D9101F" w:rsidP="00D9101F">
      <w:r>
        <w:t xml:space="preserve">Показания к введению бикарбоната натрия: рН крови ≤ 6,9 или уровень стандартного бикарбоната &lt; 5 ммоль/л. Обычно вводится 4 г бикарбоната натрия (200 мл 2 % раствора в/в медленно за 1 ч), максимальная доза - не более 8 г бикарбоната (400 мл 2 % раствора за 2 ч). </w:t>
      </w:r>
    </w:p>
    <w:p w:rsidR="00D9101F" w:rsidRDefault="00D9101F" w:rsidP="00D9101F">
      <w:r>
        <w:t xml:space="preserve">Без определения рН/КЩС введение бикарбоната противопоказано! </w:t>
      </w:r>
    </w:p>
    <w:p w:rsidR="00D9101F" w:rsidRDefault="00D9101F" w:rsidP="00D9101F">
      <w:r>
        <w:t xml:space="preserve">Критерии разрешения ДКА: уровень ГП &lt; 11 ммоль/л и как минимум два из трех показателей КЩС: бикарбонат ≥ 18 ммоль/л, венозный рН ≥ 7,3, анионная разница ≤ 12 ммоль/л. Небольшая кетонурия может некоторое время сохраняться. </w:t>
      </w:r>
    </w:p>
    <w:p w:rsidR="00D9101F" w:rsidRDefault="00D9101F" w:rsidP="00D9101F">
      <w:r>
        <w:t xml:space="preserve">Питание </w:t>
      </w:r>
    </w:p>
    <w:p w:rsidR="00D9101F" w:rsidRDefault="00D9101F" w:rsidP="00D9101F">
      <w:r>
        <w:t xml:space="preserve">После полного восстановления сознания, способности глотать, в отсутствие тошноты и рвоты – дробное щадящее питание с достаточным количеством углеводов и умеренным количеством белка (каши, картофель-ное пюре, хлеб, бульон, омлет, разведенные соки без добавления сахара), с дополнительным п/к введением ИКД по 1-2 ед на 1 ХЕ. Через 1-2 суток от начала приема пищи, в отсутствие острой патологии ЖКТ, – пере-ход на обычное питание. </w:t>
      </w:r>
    </w:p>
    <w:p w:rsidR="00D9101F" w:rsidRDefault="00D9101F" w:rsidP="00D9101F">
      <w:r>
        <w:t xml:space="preserve">Частая сопутствующая терапия </w:t>
      </w:r>
    </w:p>
    <w:p w:rsidR="00D9101F" w:rsidRDefault="00D9101F" w:rsidP="00D9101F">
      <w:r>
        <w:t xml:space="preserve"> Антибиотики широкого спектра действия (высокая вероятность инфекций как причины ДКА).   </w:t>
      </w:r>
    </w:p>
    <w:p w:rsidR="00D9101F" w:rsidRDefault="00D9101F" w:rsidP="00D9101F"/>
    <w:p w:rsidR="00D9101F" w:rsidRDefault="00D9101F" w:rsidP="00D9101F"/>
    <w:p w:rsidR="00D9101F" w:rsidRDefault="00D9101F" w:rsidP="00D9101F">
      <w:r>
        <w:lastRenderedPageBreak/>
        <w:t xml:space="preserve">ГИПЕРОСМОЛЯРНОЕ ГИПЕРГЛИКЕМИЧЕСКОЕ СОСТОЯНИЕ (ГГС) </w:t>
      </w:r>
    </w:p>
    <w:p w:rsidR="00D9101F" w:rsidRDefault="00D9101F" w:rsidP="00D9101F">
      <w:r>
        <w:t xml:space="preserve">ГГС – острая декомпенсация СД, с резко выраженной гипергликемией (как правило, уровень ГП &gt; 35 ммоль/л), высокой осмолярностью плазмы и резко выраженной дегидратацией, при отсутствии кетоза и ацидоза. </w:t>
      </w:r>
    </w:p>
    <w:p w:rsidR="00D9101F" w:rsidRDefault="00D9101F" w:rsidP="00D9101F">
      <w:r>
        <w:t xml:space="preserve">Основная причина: выраженная относительная инсулиновая недостаточность + резкая дегидратация. </w:t>
      </w:r>
    </w:p>
    <w:p w:rsidR="00D9101F" w:rsidRDefault="00D9101F" w:rsidP="00D9101F">
      <w:r>
        <w:t xml:space="preserve">Провоцирующие факторы: </w:t>
      </w:r>
    </w:p>
    <w:p w:rsidR="00D9101F" w:rsidRDefault="00D9101F" w:rsidP="00D9101F">
      <w:r>
        <w:t xml:space="preserve">рвота, диарея, лихорадка, другие острые заболевания (инфаркт миокарда, тромбоэмболия легочной ар-терии, инсульт, массивные кровотечения, обширные ожоги, почечная недостаточность, диализ, операции, травмы, тепловой и солнечный удар, применение диуретиков, сопутствующий несахарный диабет; непра-вильные медицинские рекомендации (запрещение достаточного потребления жидкости при жажде); пожи-лой возраст; прием глюкокортикоидов, </w:t>
      </w:r>
    </w:p>
    <w:p w:rsidR="00D9101F" w:rsidRDefault="00D9101F" w:rsidP="00D9101F">
      <w:r>
        <w:t xml:space="preserve">половых гормонов, аналогов соматостатина и т. д., эндокринопатии (акромегалия, тиреотоксикоз, болезнь Кушинга). </w:t>
      </w:r>
    </w:p>
    <w:p w:rsidR="00D9101F" w:rsidRDefault="00D9101F" w:rsidP="00D9101F">
      <w:r>
        <w:t xml:space="preserve">Клиническая картина: </w:t>
      </w:r>
    </w:p>
    <w:p w:rsidR="00D9101F" w:rsidRDefault="00D9101F" w:rsidP="00D9101F">
      <w:r>
        <w:t xml:space="preserve">выраженная полиурия (впоследствии часто олиго- и анурия), выраженная жажда (у пожилых может от-сутствовать), слабость, головные боли; выраженные симптомы дегидратации и гиповолемии: сниженный тургор кожи, мягкость глазных яблок при пальпации, тахикардия, позднее – артериальная гипотония, затем нарастание недостаточности кровообращения, вплоть до коллапса и гиповолемического шока; сонливость. Запаха ацетона и дыхания Куссмауля нет. </w:t>
      </w:r>
    </w:p>
    <w:p w:rsidR="00D9101F" w:rsidRDefault="00D9101F" w:rsidP="00D9101F">
      <w:r>
        <w:t xml:space="preserve">Особенность клиники ГГС – полиморфная неврологическая симптоматика (судороги, дизартрия, двусторонний спонтанный нистагм, гипер- или гипотонус мышц, парезы и параличи; гемианопсия, вести-булярные нарушения и др.), которая не укладывается в какой-либо четкий синдром, изменчива и исчезает при нормализации осмолярности. </w:t>
      </w:r>
    </w:p>
    <w:p w:rsidR="00D9101F" w:rsidRDefault="00D9101F" w:rsidP="00D9101F">
      <w:r>
        <w:t xml:space="preserve">Крайне важен дифференциальный диагноз с отеком мозга во избежание ОШИБОЧНОГО назначения мочегонных ВМЕСТО РЕГИДРАТАЦИИ. </w:t>
      </w:r>
    </w:p>
    <w:p w:rsidR="00D9101F" w:rsidRDefault="00D9101F" w:rsidP="00D9101F">
      <w:r>
        <w:t xml:space="preserve">Лабораторные изменения: диагностика и дифференциальная диагностика </w:t>
      </w:r>
    </w:p>
    <w:p w:rsidR="00D9101F" w:rsidRDefault="00D9101F" w:rsidP="00D9101F">
      <w:r>
        <w:t xml:space="preserve">Общий клинический </w:t>
      </w:r>
    </w:p>
    <w:p w:rsidR="00D9101F" w:rsidRDefault="00D9101F" w:rsidP="00D9101F">
      <w:r>
        <w:t xml:space="preserve">Лейкоцитоз: &lt; 15000 – стрессовый, &gt; 15000 – инфекция </w:t>
      </w:r>
    </w:p>
    <w:p w:rsidR="00D9101F" w:rsidRDefault="00D9101F" w:rsidP="00D9101F">
      <w:r>
        <w:t xml:space="preserve">анализ крови  </w:t>
      </w:r>
    </w:p>
    <w:p w:rsidR="00D9101F" w:rsidRDefault="00D9101F" w:rsidP="00D9101F">
      <w:r>
        <w:t xml:space="preserve">Общий анализ мочи </w:t>
      </w:r>
    </w:p>
    <w:p w:rsidR="00D9101F" w:rsidRDefault="00D9101F" w:rsidP="00D9101F">
      <w:r>
        <w:t xml:space="preserve">Массивная глюкозурия, протеинурия (непостоянно); </w:t>
      </w:r>
    </w:p>
    <w:p w:rsidR="00D9101F" w:rsidRDefault="00D9101F" w:rsidP="00D9101F">
      <w:r>
        <w:t xml:space="preserve">кетонурии нет  </w:t>
      </w:r>
    </w:p>
    <w:p w:rsidR="00D9101F" w:rsidRDefault="00D9101F" w:rsidP="00D9101F">
      <w:r>
        <w:t xml:space="preserve"> Крайне высокая гипергликемия, кетонемии нет </w:t>
      </w:r>
    </w:p>
    <w:p w:rsidR="00D9101F" w:rsidRDefault="00D9101F" w:rsidP="00D9101F">
      <w:r>
        <w:t xml:space="preserve"> Высокая осмолярность плазмы: &gt; 320 мосмоль/л </w:t>
      </w:r>
    </w:p>
    <w:p w:rsidR="00D9101F" w:rsidRDefault="00D9101F" w:rsidP="00D9101F">
      <w:r>
        <w:t xml:space="preserve">Биохимический ана- </w:t>
      </w:r>
    </w:p>
    <w:p w:rsidR="00D9101F" w:rsidRDefault="00D9101F" w:rsidP="00D9101F">
      <w:r>
        <w:t xml:space="preserve">Повышение креатинина (непостоянно; чаще всего указывает на транзиторную </w:t>
      </w:r>
    </w:p>
    <w:p w:rsidR="00D9101F" w:rsidRDefault="00D9101F" w:rsidP="00D9101F">
      <w:r>
        <w:lastRenderedPageBreak/>
        <w:t xml:space="preserve">лиз крови почечную недостаточность, вызванную гиповолемией) </w:t>
      </w:r>
    </w:p>
    <w:p w:rsidR="00D9101F" w:rsidRDefault="00D9101F" w:rsidP="00D9101F">
      <w:r>
        <w:t xml:space="preserve"> Уровень Na+ повышен* </w:t>
      </w:r>
    </w:p>
    <w:p w:rsidR="00D9101F" w:rsidRDefault="00D9101F" w:rsidP="00D9101F">
      <w:r>
        <w:t xml:space="preserve"> Уровень К+ нормальный, реже снижен, при ХБП≥C3 может быть повышен </w:t>
      </w:r>
    </w:p>
    <w:p w:rsidR="00D9101F" w:rsidRDefault="00D9101F" w:rsidP="00D9101F">
      <w:r>
        <w:t xml:space="preserve">КЩС </w:t>
      </w:r>
    </w:p>
    <w:p w:rsidR="00D9101F" w:rsidRDefault="00D9101F" w:rsidP="00D9101F">
      <w:r>
        <w:t xml:space="preserve">Ацидоза нет: рН &gt; 7,3, бикарбонат &gt; 15 ммоль/л, анионная разница &lt; 12 ммоль/л </w:t>
      </w:r>
    </w:p>
    <w:p w:rsidR="00D9101F" w:rsidRDefault="00D9101F" w:rsidP="00D9101F">
      <w:r>
        <w:t xml:space="preserve">ЛЕЧЕНИЕ </w:t>
      </w:r>
    </w:p>
    <w:p w:rsidR="00D9101F" w:rsidRDefault="00D9101F" w:rsidP="00D9101F">
      <w:r>
        <w:t xml:space="preserve">Основные компоненты: </w:t>
      </w:r>
    </w:p>
    <w:p w:rsidR="00D9101F" w:rsidRDefault="00D9101F" w:rsidP="00D9101F">
      <w:r>
        <w:t xml:space="preserve"> борьба с дегидратацией и гиповолемией;  устранение инсулиновой недостаточности;  восстановление электролитного баланса;  выявление и лечение заболеваний, спровоцировавших ГГС, и его осложнений).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 На догоспитальном этапе или в приемном отделении:  Экспресс-анализ ГП и любой порции мочи на кетоновые тела;  0,9 % раствор NaCl в/в капельно со скоростью 1 л/ч. В реанимационном отделении или отделении интенсивной терапии: </w:t>
      </w:r>
    </w:p>
    <w:p w:rsidR="00D9101F" w:rsidRDefault="00D9101F" w:rsidP="00D9101F">
      <w:r>
        <w:t xml:space="preserve">Лабораторный мониторинг </w:t>
      </w:r>
    </w:p>
    <w:p w:rsidR="00D9101F" w:rsidRDefault="00D9101F" w:rsidP="00D9101F">
      <w:r>
        <w:t xml:space="preserve">Как при ДКА, со следующими особенностями: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Расчет скорректированного Na+ (для выбора раствора для инфузии): скорректированный Na+ = измеренный Na+ + 1,6 (глюкоза – 5,5) / 5,5.  Желательно – уровень лактата (частое сочетанное наличие лактат-ацидоза).  Коагулограмма (минимум – протромбиновое время). Инструментальные исследования </w:t>
      </w:r>
    </w:p>
    <w:p w:rsidR="00D9101F" w:rsidRDefault="00D9101F" w:rsidP="00D9101F">
      <w:r>
        <w:t xml:space="preserve">Как при ДКА. Если после явного снижения гиперосмолярности неврологические симптомы не уменьша-ются, показана компьютерная томография головного мозга. </w:t>
      </w:r>
    </w:p>
    <w:p w:rsidR="00D9101F" w:rsidRDefault="00D9101F" w:rsidP="00D9101F">
      <w:r>
        <w:t xml:space="preserve">Терапевтические мероприятия </w:t>
      </w:r>
    </w:p>
    <w:p w:rsidR="00D9101F" w:rsidRDefault="00D9101F" w:rsidP="00D9101F">
      <w:r>
        <w:t xml:space="preserve">Регидратация </w:t>
      </w:r>
    </w:p>
    <w:p w:rsidR="00D9101F" w:rsidRDefault="00D9101F" w:rsidP="00D9101F">
      <w:r>
        <w:t xml:space="preserve">Как при ДКА, со следующими особенностями: </w:t>
      </w:r>
    </w:p>
    <w:p w:rsidR="00D9101F" w:rsidRDefault="00D9101F" w:rsidP="00D9101F">
      <w:r>
        <w:t xml:space="preserve"> в первый час – 1 л 0,9 % раствора NaCl, затем – в зависимости от уровня Na+:  при скорректированном Na+ &gt;165 ммоль/л: солевые растворы противопоказаны, регидратацию на-чинают с 5 % раствора глюкозы;  при скорректированном Na+ 145–165 ммоль/л: регидратацию проводят 0,45 % (гипотоническим) рас-твором NaCl;  при снижении скорректированного Na+ до &lt; 145 ммоль/л переходят на 0,9 % раствор NaCl.  При гиповолемическом шоке (АД &lt; 80/50 мм рт. ст.) вначале в/в очень быстро вводят 1 л 0,9 % раствора NaCl или коллоидные растворы. </w:t>
      </w:r>
    </w:p>
    <w:p w:rsidR="00D9101F" w:rsidRDefault="00D9101F" w:rsidP="00D9101F">
      <w:r>
        <w:t xml:space="preserve">Скорость регидратации: 1-й час – 1–1,5 л жидкости, 2-й и 3-й час – по 0,5–1 л, затем по 0,25–0,5 л (под контролем ЦВД; объем вводимой за час жидкости не должен превышать часового диуреза более, чем на 0,5–1 л). </w:t>
      </w:r>
    </w:p>
    <w:p w:rsidR="00D9101F" w:rsidRDefault="00D9101F" w:rsidP="00D9101F">
      <w:r>
        <w:t xml:space="preserve">Особенности инсулинотерапии: </w:t>
      </w:r>
    </w:p>
    <w:p w:rsidR="00D9101F" w:rsidRDefault="00D9101F" w:rsidP="00D9101F">
      <w:r>
        <w:t xml:space="preserve"> С учетом высокой чувствительности к инсулину при ГГС, в начале инфузионной терапии инсулин не вводят или вводят в очень малых дозах – 0,5–2 ед/ч, максимум 4 ед/ч в/в. Техника в/в </w:t>
      </w:r>
      <w:r>
        <w:lastRenderedPageBreak/>
        <w:t xml:space="preserve">введения инсу-лина – см. раздел 8.1.  Если через 4–5 ч от начала инфузии, после частичной регидратации и снижения уровня Na+ сохраняется выраженная гипергликемия, переходят на режим дозирования инсулина, рекомендованный для лечения ДКА.  Если одновременно с началом регидратации 0,45 % (гипотоническим) раствором NaCl ошибочно вводятся более высокие дозы ИКД (≥ 6–8 ед/ч), возможно быстрое снижение осмолярности с развитием отека легких и отека мозга. Уровень ГП не следует снижать быстрее, чем на 4 ммоль/л/ч, а осмолярность сыворотки – не более, чем на 3–5 мосмоль/л/ч. </w:t>
      </w:r>
    </w:p>
    <w:p w:rsidR="00D9101F" w:rsidRDefault="00D9101F" w:rsidP="00D9101F">
      <w:r>
        <w:t xml:space="preserve">Восстановление дефицита калия </w:t>
      </w:r>
    </w:p>
    <w:p w:rsidR="00D9101F" w:rsidRDefault="00D9101F" w:rsidP="00D9101F">
      <w:r>
        <w:t xml:space="preserve">Проводится по тем же принципам, что при ДКА. Обычно дефицит калия более выражен, чем при ДКА. </w:t>
      </w:r>
    </w:p>
    <w:p w:rsidR="00D9101F" w:rsidRDefault="00D9101F" w:rsidP="00D9101F">
      <w:r>
        <w:t xml:space="preserve">Частая сопутствующая терапия </w:t>
      </w:r>
    </w:p>
    <w:p w:rsidR="00D9101F" w:rsidRDefault="00D9101F" w:rsidP="00D9101F">
      <w:r>
        <w:t xml:space="preserve">Как при ДКА, плюс часто – прямые антикоагулянты (нефракционированный или низкомолекулярный гепарин) из-за высокой вероятности тромбозов и тромбоэмболий. </w:t>
      </w:r>
    </w:p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>
      <w:r>
        <w:lastRenderedPageBreak/>
        <w:t xml:space="preserve">МОЛОЧНОКИСЛЫЙ АЦИДОЗ (ЛАКТАТАЦИДОЗ) </w:t>
      </w:r>
    </w:p>
    <w:p w:rsidR="00D9101F" w:rsidRDefault="00D9101F" w:rsidP="00D9101F">
      <w:r>
        <w:t xml:space="preserve">Лактатацидоз – метаболический ацидоз с большой анионной разницей (≥10 ммоль/л) и уровнем мо-лочной кислоты в крови &gt; 4 ммоль/л (по некоторым определениям – более 2 ммоль/л). </w:t>
      </w:r>
    </w:p>
    <w:p w:rsidR="00D9101F" w:rsidRDefault="00D9101F" w:rsidP="00D9101F">
      <w:r>
        <w:t xml:space="preserve">Основная причина – повышенное образование и снижение утилизации лактата и гипоксия. Провоцирующие факторы при СД </w:t>
      </w:r>
    </w:p>
    <w:p w:rsidR="00D9101F" w:rsidRDefault="00D9101F" w:rsidP="00D9101F">
      <w:r>
        <w:t xml:space="preserve"> Прием бигуанидов, выраженная декомпенсация СД, любой ацидоз, включая ДКА.  Почечная или печеночная недостаточность.  Злоупотребление алкоголем.  Внутривенное введение рентгеноконтрастных средств.  Тканевая гипоксия (ХСН, ИБС, облитерирующие заболевания периферических артерий, тяжелые за-болевания органов дыхания, анемии) </w:t>
      </w:r>
    </w:p>
    <w:p w:rsidR="00D9101F" w:rsidRDefault="00D9101F" w:rsidP="00D9101F">
      <w:r>
        <w:t xml:space="preserve"> Острый стресс, выраженные поздние осложнения СД, старческий возраст, тяжелое общее состояние, запущенные стадии злокачественных новообразований.  Беременность. Клиническая картина: миалгии, не купирующиеся анальгетиками, боли в сердце, не купирующиеся анти-ангинальными средствами, боли в животе, головные боли, тошнота, рвота, слабость, адинамия, артериальная гипотония, тахикардия, одышка, впоследствии дыхание Куссмауля, нарушение сознания от сонливости до комы. </w:t>
      </w:r>
    </w:p>
    <w:p w:rsidR="00D9101F" w:rsidRDefault="00D9101F" w:rsidP="00D9101F">
      <w:r>
        <w:t xml:space="preserve">Лабораторные изменения: диагностика и дифференциальная диагностика </w:t>
      </w:r>
    </w:p>
    <w:p w:rsidR="00D9101F" w:rsidRDefault="00D9101F" w:rsidP="00D9101F">
      <w:r>
        <w:t xml:space="preserve">Биохимический   Лактат &gt; 4,0 ммоль/л, реже 2,2 – 4 ммоль/л Гликемия: любая, чаще гипергликемия </w:t>
      </w:r>
    </w:p>
    <w:p w:rsidR="00D9101F" w:rsidRDefault="00D9101F" w:rsidP="00D9101F">
      <w:r>
        <w:t xml:space="preserve">анализ крови </w:t>
      </w:r>
    </w:p>
    <w:p w:rsidR="00D9101F" w:rsidRDefault="00D9101F" w:rsidP="00D9101F">
      <w:r>
        <w:t xml:space="preserve">Часто – повышение креатинина, гиперкалиемия </w:t>
      </w:r>
    </w:p>
    <w:p w:rsidR="00D9101F" w:rsidRDefault="00D9101F" w:rsidP="00D9101F">
      <w:r>
        <w:t xml:space="preserve">Декомпенсированный метаболический ацидоз: </w:t>
      </w:r>
    </w:p>
    <w:p w:rsidR="00D9101F" w:rsidRDefault="00D9101F" w:rsidP="00D9101F">
      <w:r>
        <w:t xml:space="preserve">КЩС рН &lt; 7,3, уровень бикарбоната в сыворотке ≤ 18 ммоль/л, анионная разница ≥ 10–15 ммоль/л (с коррекцией на гипоальбуминемию) </w:t>
      </w:r>
    </w:p>
    <w:p w:rsidR="00D9101F" w:rsidRDefault="00D9101F" w:rsidP="00D9101F">
      <w:r>
        <w:t xml:space="preserve">ЛЕЧЕНИЕ </w:t>
      </w:r>
    </w:p>
    <w:p w:rsidR="00D9101F" w:rsidRDefault="00D9101F" w:rsidP="00D9101F">
      <w:r>
        <w:t xml:space="preserve">Основные компоненты </w:t>
      </w:r>
    </w:p>
    <w:p w:rsidR="00D9101F" w:rsidRDefault="00D9101F" w:rsidP="00D9101F">
      <w:r>
        <w:t xml:space="preserve"> Уменьшение образования лактата.  Выведение из организма лактата и метформина.  Борьба с шоком, гипоксией, ацидозом, электролитными нарушениями.  Устранение провоцирующих факторов. На догоспитальном этапе: в/в инфузия 0,9 % раствором NaCl.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В реанимационном отделении или отделении интенсивной терапии  </w:t>
      </w:r>
    </w:p>
    <w:p w:rsidR="00D9101F" w:rsidRDefault="00D9101F" w:rsidP="00D9101F">
      <w:r>
        <w:t xml:space="preserve"> Лабораторный и инструментальный мониторинг: проводится, как при ДКА, с более частым мониторированием уровня лактата. </w:t>
      </w:r>
    </w:p>
    <w:p w:rsidR="00D9101F" w:rsidRDefault="00D9101F" w:rsidP="00D9101F">
      <w:r>
        <w:t xml:space="preserve">Терапевтические мероприятия </w:t>
      </w:r>
    </w:p>
    <w:p w:rsidR="00D9101F" w:rsidRDefault="00D9101F" w:rsidP="00D9101F">
      <w:r>
        <w:t xml:space="preserve">Уменьшение продукции лактата: </w:t>
      </w:r>
    </w:p>
    <w:p w:rsidR="00D9101F" w:rsidRDefault="00D9101F" w:rsidP="00D9101F">
      <w:r>
        <w:t xml:space="preserve"> ИКД по 2–5 ед/ч в/в (техника в/в введения – см. раздел 8.1), 5 % раствор глюкозы по 100 – 125 мл в час. Удаление избытка лактата и бигуанидов (если применялись) </w:t>
      </w:r>
    </w:p>
    <w:p w:rsidR="00D9101F" w:rsidRDefault="00D9101F" w:rsidP="00D9101F">
      <w:r>
        <w:t xml:space="preserve"> Единственное эффективное мероприятие – гемодиализ с безлактатным буфером.  При острой передозировке метформина – активированный уголь или другой сорбент внутрь. Восстановление КЩС </w:t>
      </w:r>
    </w:p>
    <w:p w:rsidR="00D9101F" w:rsidRDefault="00D9101F" w:rsidP="00D9101F">
      <w:r>
        <w:lastRenderedPageBreak/>
        <w:t xml:space="preserve"> ИВЛ в режиме гипервентиляции для устранения избытка СО2 (цель: рСО2 25–30 мм рт. ст.).  Введение бикарбоната натрия – только при рН &lt; 7,0, крайне осторожно (опасность парадоксального усиления внутриклеточного ацидоза и продукции лактата), не более 100 мл 4 % раствора однократно, в/в медленно, с последующим увеличением вентиляции легких для выведения избытка СО, образующегося при в/в введении бикарбоната.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Борьба с шоком и гиповолемией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По общим принципам интенсивной терапии. </w:t>
      </w:r>
    </w:p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>
      <w:r>
        <w:lastRenderedPageBreak/>
        <w:t xml:space="preserve">ГИПОГЛИКЕМИЯ И ГИПОГЛИКЕМИЧЕСКАЯ КОМА </w:t>
      </w:r>
    </w:p>
    <w:p w:rsidR="00D9101F" w:rsidRDefault="00D9101F" w:rsidP="00D9101F">
      <w:r>
        <w:t xml:space="preserve">Мероприятия по купированию гипогликемии у больных СД, получающих сахароснижающую терапию, следует начинать при уровне глюкозы плазмы &lt; 3,9 ммоль/л. </w:t>
      </w:r>
    </w:p>
    <w:p w:rsidR="00D9101F" w:rsidRDefault="00D9101F" w:rsidP="00D9101F">
      <w:r>
        <w:t xml:space="preserve">Биохимическое определение гипогликемии: </w:t>
      </w:r>
    </w:p>
    <w:p w:rsidR="00D9101F" w:rsidRDefault="00D9101F" w:rsidP="00D9101F">
      <w:r>
        <w:t xml:space="preserve">Гипогликемия – уровень глюкозы плазмы &lt; 2,8 ммоль/л, сопровождающийся клинической симптоматикой или &lt; 2,2 ммоль/л, независимо от симптомов </w:t>
      </w:r>
    </w:p>
    <w:p w:rsidR="00D9101F" w:rsidRDefault="00D9101F" w:rsidP="00D9101F">
      <w:r>
        <w:t xml:space="preserve">Основная причина: избыток инсулина в организме по отношению к поступлению углеводов извне (с пищей) или из эндогенных источников (продукция глюкозы печенью), а также при ускоренной утилизации углеводов (мышечная работа). </w:t>
      </w:r>
    </w:p>
    <w:p w:rsidR="00D9101F" w:rsidRDefault="00D9101F" w:rsidP="00D9101F">
      <w:r>
        <w:t xml:space="preserve">Провоцирующие факторы </w:t>
      </w:r>
    </w:p>
    <w:p w:rsidR="00D9101F" w:rsidRDefault="00D9101F" w:rsidP="00D9101F">
      <w:r>
        <w:t xml:space="preserve"> Непосредственно связанные с медикаментозной сахароснижающей терапией: – передозировка инсулина, препаратов сульфонилмочевины или глинидов: ошибка больного, ошибка функции инсулиновой шприц-ручки, глюкометра, намеренная передозировка; ошибка врача (слишком низкий целевой уровень гликемии, слишком высокие дозы); </w:t>
      </w:r>
    </w:p>
    <w:p w:rsidR="00D9101F" w:rsidRDefault="00D9101F" w:rsidP="00D9101F">
      <w:r>
        <w:t xml:space="preserve">– изменение фармакокинетики инсулина или пероральных препаратов: смена препарата, почечная и печеночная недостаточность, высокий титр антител к инсулину, неправильная техника инъекций, лекарственные взаимодействия препаратов сульфонилмочевины; </w:t>
      </w:r>
    </w:p>
    <w:p w:rsidR="00D9101F" w:rsidRDefault="00D9101F" w:rsidP="00D9101F">
      <w:r>
        <w:t xml:space="preserve">– повышение чувствительности к инсулину: длительная физическая нагрузка, ранний послеродовой период, надпочечниковая или гипофизарная недостаточность. </w:t>
      </w:r>
    </w:p>
    <w:p w:rsidR="00D9101F" w:rsidRDefault="00D9101F" w:rsidP="00D9101F">
      <w:r>
        <w:t xml:space="preserve"> Питание: пропуск приема или недостаточное количество ХЕ, алкоголь, ограничение питания для сниже-ния массы тела (без соответствующего уменьшения дозы сахароснижающих </w:t>
      </w:r>
    </w:p>
    <w:p w:rsidR="00D9101F" w:rsidRDefault="00D9101F" w:rsidP="00D9101F">
      <w:r>
        <w:t xml:space="preserve">препаратов); замедление опорожнения желудка (при автономной нейропатии), рвота, синдром мальабсорбции.  Беременность (первый триместр) и кормление грудью. Клиническая картина </w:t>
      </w:r>
    </w:p>
    <w:p w:rsidR="00D9101F" w:rsidRDefault="00D9101F" w:rsidP="00D9101F">
      <w:r>
        <w:t xml:space="preserve"> Вегетативные симптомы: сердцебиение, дрожь, бледность кожи, потливость, мидриаз, тошнота, сильный голод, беспокойство, тревога, агрессивность.  Нейрогликопенические симптомы: слабость, нарушение концентрации, головная боль, головокруже-ние, сонливость, парестезии, нарушения зрения, растерянность, дезориентация, дизартрия, нарушение координации движений, спутанность сознания, кома; возможны судороги и другие неврологические симптомы. Лабораторные изменения: Глюкоза плазмы &lt; 2,8 ммоль/л (при коме – как правило, &lt; 2,2 ммоль/л) </w:t>
      </w:r>
    </w:p>
    <w:p w:rsidR="00D9101F" w:rsidRDefault="00D9101F" w:rsidP="00D9101F">
      <w:r>
        <w:t xml:space="preserve">ЛЕЧЕНИЕ </w:t>
      </w:r>
    </w:p>
    <w:p w:rsidR="00D9101F" w:rsidRDefault="00D9101F" w:rsidP="00D9101F">
      <w:r>
        <w:t xml:space="preserve">Легкая гипогликемия (не требующая помощи другого лица) </w:t>
      </w:r>
    </w:p>
    <w:p w:rsidR="00D9101F" w:rsidRDefault="00D9101F" w:rsidP="00D9101F">
      <w:r>
        <w:t xml:space="preserve">Прием 1-2 ХЕ быстро усваиваемых углеводов: сахар (3-5 кусков по 5 г, лучше растворить), или мед или варенье (1–1,5 столовых ложки), или 100–200 мл фруктового сока, или 100–200 мл лимонада на сахаре, или 4-5 больших таблеток глюкозы (по 3–4 г), или 1-2 тубы с углеводным сиропом (по 13 г). </w:t>
      </w:r>
    </w:p>
    <w:p w:rsidR="00D9101F" w:rsidRDefault="00D9101F" w:rsidP="00D9101F">
      <w:r>
        <w:t xml:space="preserve">Если гипогликемия вызвана ИПД, особенно в ночное время, то дополнительно съесть 1-2 ХЕ медленно усваиваемых углеводов (хлеб, каша и т. д.). </w:t>
      </w:r>
    </w:p>
    <w:p w:rsidR="00D9101F" w:rsidRDefault="00D9101F" w:rsidP="00D9101F">
      <w:r>
        <w:t xml:space="preserve">Тяжелая гипогликемия (потребовавшая помощи другого лица, с потерей сознания или без нее) </w:t>
      </w:r>
    </w:p>
    <w:p w:rsidR="00D9101F" w:rsidRDefault="00D9101F" w:rsidP="00D9101F">
      <w:r>
        <w:t xml:space="preserve"> Пациента уложить на бок, освободить полость рта от остатков пищи. При потере сознания нельзя вливать в полость рта сладкие растворы (опасность асфиксии!).  В/в струйно ввести 40 – 100 мл 40 </w:t>
      </w:r>
      <w:r>
        <w:lastRenderedPageBreak/>
        <w:t xml:space="preserve">% раствора глюкозы, до полного восстановления сознания.  Альтернатива – 1 мг (маленьким детям 0,5 мг) глюкагона п/к или в/м (вводится родственником больного).  Если сознание не восстанавливается после в/в введения 100 мл 40 % раствора глюкозы – начать в/в ка-пельное введение 5–10 % раствора глюкозы и госпитализировать.  Если причиной является передозировка пероральных сахароснижающих препаратов с большой продол-жительностью действия, в/в капельное введение 5–10 % раствора глюкозы продолжать до нормализации гликемии и полного выведения препарата из организма. </w:t>
      </w:r>
    </w:p>
    <w:p w:rsidR="00D9101F" w:rsidRDefault="00D9101F" w:rsidP="00D9101F">
      <w:r>
        <w:t xml:space="preserve"> </w:t>
      </w:r>
    </w:p>
    <w:p w:rsidR="00D9101F" w:rsidRDefault="00D9101F" w:rsidP="00D9101F">
      <w:r>
        <w:t xml:space="preserve"> </w:t>
      </w:r>
    </w:p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/>
    <w:p w:rsidR="00D9101F" w:rsidRDefault="00D9101F" w:rsidP="00D9101F">
      <w:bookmarkStart w:id="0" w:name="_GoBack"/>
      <w:bookmarkEnd w:id="0"/>
      <w:r>
        <w:lastRenderedPageBreak/>
        <w:t xml:space="preserve">Список литературы: </w:t>
      </w:r>
    </w:p>
    <w:p w:rsidR="00D9101F" w:rsidRDefault="00D9101F" w:rsidP="00D9101F">
      <w:r>
        <w:t xml:space="preserve">1. Клинические рекомендации «алгоритмы специализированной медицинской помощи больным сахарным диабетом» Под редакцией И.И. Дедова, М.В. Шестаковой, А.Ю. Майорова (8-й выпуск) </w:t>
      </w:r>
    </w:p>
    <w:p w:rsidR="00D9101F" w:rsidRPr="00D9101F" w:rsidRDefault="00D9101F" w:rsidP="00D9101F">
      <w:pPr>
        <w:rPr>
          <w:lang w:val="en-US"/>
        </w:rPr>
      </w:pPr>
      <w:r>
        <w:t xml:space="preserve">2. Осложнения сахарного диабета: лечение и профилактика / Под ред. И.И. Дедова, М.В. Шестаковой. – М.: ООО «Издательство «Медицинское информационное агентство», 2017. </w:t>
      </w:r>
      <w:r w:rsidRPr="00D9101F">
        <w:rPr>
          <w:lang w:val="en-US"/>
        </w:rPr>
        <w:t xml:space="preserve">[Dedov II, Shestakova MV, eds. Complications of diabetes mellitus: treatment and prevention. Moscow: Meditsinskoe informatsionnoe agentstvo; 2017]. </w:t>
      </w:r>
    </w:p>
    <w:p w:rsidR="00D9101F" w:rsidRPr="00D9101F" w:rsidRDefault="00D9101F" w:rsidP="00D9101F">
      <w:pPr>
        <w:rPr>
          <w:lang w:val="en-US"/>
        </w:rPr>
      </w:pPr>
      <w:r w:rsidRPr="00D9101F">
        <w:rPr>
          <w:lang w:val="en-US"/>
        </w:rPr>
        <w:t xml:space="preserve"> </w:t>
      </w:r>
    </w:p>
    <w:p w:rsidR="00D9101F" w:rsidRDefault="00D9101F" w:rsidP="00D9101F">
      <w:r w:rsidRPr="00D9101F">
        <w:rPr>
          <w:lang w:val="en-US"/>
        </w:rPr>
        <w:t>3. C</w:t>
      </w:r>
      <w:r>
        <w:t>ахарный</w:t>
      </w:r>
      <w:r w:rsidRPr="00D9101F">
        <w:rPr>
          <w:lang w:val="en-US"/>
        </w:rPr>
        <w:t xml:space="preserve"> </w:t>
      </w:r>
      <w:r>
        <w:t>диабет</w:t>
      </w:r>
      <w:r w:rsidRPr="00D9101F">
        <w:rPr>
          <w:lang w:val="en-US"/>
        </w:rPr>
        <w:t xml:space="preserve">: </w:t>
      </w:r>
      <w:r>
        <w:t>многообразие</w:t>
      </w:r>
      <w:r w:rsidRPr="00D9101F">
        <w:rPr>
          <w:lang w:val="en-US"/>
        </w:rPr>
        <w:t xml:space="preserve"> </w:t>
      </w:r>
      <w:r>
        <w:t>клинических</w:t>
      </w:r>
      <w:r w:rsidRPr="00D9101F">
        <w:rPr>
          <w:lang w:val="en-US"/>
        </w:rPr>
        <w:t xml:space="preserve"> </w:t>
      </w:r>
      <w:r>
        <w:t>форм</w:t>
      </w:r>
      <w:r w:rsidRPr="00D9101F">
        <w:rPr>
          <w:lang w:val="en-US"/>
        </w:rPr>
        <w:t xml:space="preserve"> / </w:t>
      </w:r>
      <w:r>
        <w:t>Под</w:t>
      </w:r>
      <w:r w:rsidRPr="00D9101F">
        <w:rPr>
          <w:lang w:val="en-US"/>
        </w:rPr>
        <w:t xml:space="preserve"> </w:t>
      </w:r>
      <w:r>
        <w:t>ред</w:t>
      </w:r>
      <w:r w:rsidRPr="00D9101F">
        <w:rPr>
          <w:lang w:val="en-US"/>
        </w:rPr>
        <w:t xml:space="preserve">. </w:t>
      </w:r>
      <w:r>
        <w:t xml:space="preserve">И.И. Дедова, М.В. Шестаковой. – М.: ООО «Издательство «Медицинское информационное агентство», 2016. </w:t>
      </w:r>
      <w:r w:rsidRPr="00D9101F">
        <w:rPr>
          <w:lang w:val="en-US"/>
        </w:rPr>
        <w:t xml:space="preserve">[Dedov II, Shestakova MV, eds. Diabetes mellitus: heterogenity of clinical forms. </w:t>
      </w:r>
      <w:r>
        <w:t xml:space="preserve">Moscow: Meditsinskoe informatsionnoe agentstvo; 2016]. </w:t>
      </w:r>
    </w:p>
    <w:p w:rsidR="00D9101F" w:rsidRDefault="00D9101F" w:rsidP="00D9101F">
      <w:r>
        <w:t xml:space="preserve"> </w:t>
      </w:r>
    </w:p>
    <w:p w:rsidR="00F771F1" w:rsidRDefault="00F771F1" w:rsidP="00D9101F"/>
    <w:sectPr w:rsidR="00F7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6"/>
    <w:rsid w:val="00D9101F"/>
    <w:rsid w:val="00F771F1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4E9"/>
  <w15:chartTrackingRefBased/>
  <w15:docId w15:val="{49D0FB92-F101-4E02-8401-3D55E0E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3723</Words>
  <Characters>21225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2</cp:revision>
  <dcterms:created xsi:type="dcterms:W3CDTF">2021-01-10T08:12:00Z</dcterms:created>
  <dcterms:modified xsi:type="dcterms:W3CDTF">2021-01-10T08:19:00Z</dcterms:modified>
</cp:coreProperties>
</file>