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8872F" w14:textId="73775D5B" w:rsidR="006F5C3E" w:rsidRPr="006F5C3E" w:rsidRDefault="006F5C3E" w:rsidP="006F5C3E">
      <w:pPr>
        <w:pStyle w:val="a3"/>
        <w:shd w:val="clear" w:color="auto" w:fill="FFFFFF"/>
        <w:spacing w:before="150" w:beforeAutospacing="0" w:after="150" w:afterAutospacing="0"/>
        <w:jc w:val="center"/>
        <w:rPr>
          <w:b/>
          <w:bCs/>
          <w:color w:val="363636"/>
          <w:sz w:val="28"/>
          <w:szCs w:val="28"/>
        </w:rPr>
      </w:pPr>
      <w:r w:rsidRPr="006F5C3E">
        <w:rPr>
          <w:b/>
          <w:bCs/>
          <w:color w:val="363636"/>
          <w:sz w:val="28"/>
          <w:szCs w:val="28"/>
        </w:rPr>
        <w:t>«Die Anatomie des Zahnes»</w:t>
      </w:r>
    </w:p>
    <w:p w14:paraId="55A6D7EF" w14:textId="77777777" w:rsidR="006F5C3E" w:rsidRPr="006F5C3E" w:rsidRDefault="006F5C3E" w:rsidP="006F5C3E">
      <w:pPr>
        <w:pStyle w:val="a3"/>
        <w:shd w:val="clear" w:color="auto" w:fill="FFFFFF"/>
        <w:spacing w:before="150" w:beforeAutospacing="0" w:after="150" w:afterAutospacing="0"/>
        <w:jc w:val="both"/>
        <w:rPr>
          <w:color w:val="363636"/>
          <w:sz w:val="28"/>
          <w:szCs w:val="28"/>
          <w:lang w:val="en-US"/>
        </w:rPr>
      </w:pPr>
      <w:r w:rsidRPr="006F5C3E">
        <w:rPr>
          <w:color w:val="363636"/>
          <w:sz w:val="28"/>
          <w:szCs w:val="28"/>
          <w:lang w:val="en-US"/>
        </w:rPr>
        <w:t>Das menschliche Gebißsystem unterliegt einmal einem Zahnwechsel.</w:t>
      </w:r>
    </w:p>
    <w:p w14:paraId="7CB6DF10" w14:textId="77777777" w:rsidR="006F5C3E" w:rsidRPr="006F5C3E" w:rsidRDefault="006F5C3E" w:rsidP="006F5C3E">
      <w:pPr>
        <w:pStyle w:val="a3"/>
        <w:shd w:val="clear" w:color="auto" w:fill="FFFFFF"/>
        <w:spacing w:before="150" w:beforeAutospacing="0" w:after="150" w:afterAutospacing="0"/>
        <w:jc w:val="both"/>
        <w:rPr>
          <w:color w:val="363636"/>
          <w:sz w:val="28"/>
          <w:szCs w:val="28"/>
          <w:lang w:val="en-US"/>
        </w:rPr>
      </w:pPr>
      <w:r w:rsidRPr="006F5C3E">
        <w:rPr>
          <w:color w:val="363636"/>
          <w:sz w:val="28"/>
          <w:szCs w:val="28"/>
          <w:lang w:val="en-US"/>
        </w:rPr>
        <w:t>Der Zahnwechsel vollzieht sich allmählich und erstreckt sich auf mehrere Lebensjahre.</w:t>
      </w:r>
    </w:p>
    <w:p w14:paraId="0E985097" w14:textId="77777777" w:rsidR="006F5C3E" w:rsidRPr="006F5C3E" w:rsidRDefault="006F5C3E" w:rsidP="006F5C3E">
      <w:pPr>
        <w:pStyle w:val="a3"/>
        <w:shd w:val="clear" w:color="auto" w:fill="FFFFFF"/>
        <w:spacing w:before="150" w:beforeAutospacing="0" w:after="150" w:afterAutospacing="0"/>
        <w:jc w:val="both"/>
        <w:rPr>
          <w:color w:val="363636"/>
          <w:sz w:val="28"/>
          <w:szCs w:val="28"/>
          <w:lang w:val="en-US"/>
        </w:rPr>
      </w:pPr>
      <w:r w:rsidRPr="006F5C3E">
        <w:rPr>
          <w:color w:val="363636"/>
          <w:sz w:val="28"/>
          <w:szCs w:val="28"/>
          <w:lang w:val="en-US"/>
        </w:rPr>
        <w:t>Das temporale Gebiß bezeichnet man als Milchgebiß. Der Durchbruch der Milchzähne beginnt vom 6. -7. Lebensmonat und wird mit 2. -3. Leben</w:t>
      </w:r>
      <w:r w:rsidRPr="006F5C3E">
        <w:rPr>
          <w:color w:val="363636"/>
          <w:sz w:val="28"/>
          <w:szCs w:val="28"/>
          <w:lang w:val="en-US"/>
        </w:rPr>
        <w:softHyphen/>
        <w:t>sjahren abgeschlossen.</w:t>
      </w:r>
    </w:p>
    <w:p w14:paraId="04587A5D" w14:textId="77777777" w:rsidR="006F5C3E" w:rsidRPr="006F5C3E" w:rsidRDefault="006F5C3E" w:rsidP="006F5C3E">
      <w:pPr>
        <w:pStyle w:val="a3"/>
        <w:shd w:val="clear" w:color="auto" w:fill="FFFFFF"/>
        <w:spacing w:before="150" w:beforeAutospacing="0" w:after="150" w:afterAutospacing="0"/>
        <w:jc w:val="both"/>
        <w:rPr>
          <w:color w:val="363636"/>
          <w:sz w:val="28"/>
          <w:szCs w:val="28"/>
          <w:lang w:val="en-US"/>
        </w:rPr>
      </w:pPr>
      <w:r w:rsidRPr="006F5C3E">
        <w:rPr>
          <w:color w:val="363636"/>
          <w:sz w:val="28"/>
          <w:szCs w:val="28"/>
          <w:lang w:val="en-US"/>
        </w:rPr>
        <w:t>Mit 5 - 6 Jahren beginnt der Durchbruch des permanenten (bleibenden) Gebisses.</w:t>
      </w:r>
    </w:p>
    <w:p w14:paraId="515AFC87" w14:textId="77777777" w:rsidR="006F5C3E" w:rsidRPr="006F5C3E" w:rsidRDefault="006F5C3E" w:rsidP="006F5C3E">
      <w:pPr>
        <w:pStyle w:val="a3"/>
        <w:shd w:val="clear" w:color="auto" w:fill="FFFFFF"/>
        <w:spacing w:before="150" w:beforeAutospacing="0" w:after="150" w:afterAutospacing="0"/>
        <w:jc w:val="both"/>
        <w:rPr>
          <w:color w:val="363636"/>
          <w:sz w:val="28"/>
          <w:szCs w:val="28"/>
          <w:lang w:val="en-US"/>
        </w:rPr>
      </w:pPr>
      <w:r w:rsidRPr="006F5C3E">
        <w:rPr>
          <w:color w:val="363636"/>
          <w:sz w:val="28"/>
          <w:szCs w:val="28"/>
          <w:lang w:val="en-US"/>
        </w:rPr>
        <w:t>Das bleibende Gebiß ersetzt das Milchgebiß völlig zum 13. Lebensjahr.</w:t>
      </w:r>
    </w:p>
    <w:p w14:paraId="2A96B078" w14:textId="77777777" w:rsidR="006F5C3E" w:rsidRPr="006F5C3E" w:rsidRDefault="006F5C3E" w:rsidP="006F5C3E">
      <w:pPr>
        <w:pStyle w:val="a3"/>
        <w:shd w:val="clear" w:color="auto" w:fill="FFFFFF"/>
        <w:spacing w:before="150" w:beforeAutospacing="0" w:after="150" w:afterAutospacing="0"/>
        <w:jc w:val="both"/>
        <w:rPr>
          <w:color w:val="363636"/>
          <w:sz w:val="28"/>
          <w:szCs w:val="28"/>
          <w:lang w:val="en-US"/>
        </w:rPr>
      </w:pPr>
      <w:r w:rsidRPr="006F5C3E">
        <w:rPr>
          <w:color w:val="363636"/>
          <w:sz w:val="28"/>
          <w:szCs w:val="28"/>
          <w:lang w:val="en-US"/>
        </w:rPr>
        <w:t>Das Milchgebiß hat 20 Zähne. Die anatomische Formel des Milchgebisses ist folgende: 2.1.2., d.h. 2 Schneidezähne, I Eckzahn und 2 Milchmolaren.</w:t>
      </w:r>
    </w:p>
    <w:p w14:paraId="71FCB4DF" w14:textId="77777777" w:rsidR="006F5C3E" w:rsidRPr="006F5C3E" w:rsidRDefault="006F5C3E" w:rsidP="006F5C3E">
      <w:pPr>
        <w:pStyle w:val="a3"/>
        <w:shd w:val="clear" w:color="auto" w:fill="FFFFFF"/>
        <w:spacing w:before="150" w:beforeAutospacing="0" w:after="150" w:afterAutospacing="0"/>
        <w:jc w:val="both"/>
        <w:rPr>
          <w:color w:val="363636"/>
          <w:sz w:val="28"/>
          <w:szCs w:val="28"/>
          <w:lang w:val="en-US"/>
        </w:rPr>
      </w:pPr>
      <w:r w:rsidRPr="006F5C3E">
        <w:rPr>
          <w:color w:val="363636"/>
          <w:sz w:val="28"/>
          <w:szCs w:val="28"/>
          <w:lang w:val="en-US"/>
        </w:rPr>
        <w:t>Die Milchzähne und die bleibenden Zähne haben gleiche Bestandteile: die Krone - der Teil des Zahnes, der in die Mundhöhle hineinragt; die Wur</w:t>
      </w:r>
      <w:r w:rsidRPr="006F5C3E">
        <w:rPr>
          <w:color w:val="363636"/>
          <w:sz w:val="28"/>
          <w:szCs w:val="28"/>
          <w:lang w:val="en-US"/>
        </w:rPr>
        <w:softHyphen/>
        <w:t>zel - der Teil, der sich in der Alveole (im Kiefer) befindet; der Zahnhals - die anatomische Bildung, wo die Krone in die Wurzel übergeht. Die Schmelz</w:t>
      </w:r>
      <w:r w:rsidRPr="006F5C3E">
        <w:rPr>
          <w:color w:val="363636"/>
          <w:sz w:val="28"/>
          <w:szCs w:val="28"/>
          <w:lang w:val="en-US"/>
        </w:rPr>
        <w:softHyphen/>
        <w:t>decke reicht bis zu dieser Stelle der Zahnkrone, weiter kommt der Zement, der die Zahnwurzel bedeckt.</w:t>
      </w:r>
    </w:p>
    <w:p w14:paraId="06B3C195" w14:textId="77777777" w:rsidR="006F5C3E" w:rsidRPr="006F5C3E" w:rsidRDefault="006F5C3E" w:rsidP="006F5C3E">
      <w:pPr>
        <w:pStyle w:val="a3"/>
        <w:shd w:val="clear" w:color="auto" w:fill="FFFFFF"/>
        <w:spacing w:before="150" w:beforeAutospacing="0" w:after="150" w:afterAutospacing="0"/>
        <w:jc w:val="both"/>
        <w:rPr>
          <w:color w:val="363636"/>
          <w:sz w:val="28"/>
          <w:szCs w:val="28"/>
          <w:lang w:val="en-US"/>
        </w:rPr>
      </w:pPr>
      <w:r w:rsidRPr="006F5C3E">
        <w:rPr>
          <w:color w:val="363636"/>
          <w:sz w:val="28"/>
          <w:szCs w:val="28"/>
          <w:lang w:val="en-US"/>
        </w:rPr>
        <w:t>Im Zahnhalsbereich wird das Ligamentum rotundum (ein rundes Bün</w:t>
      </w:r>
      <w:r w:rsidRPr="006F5C3E">
        <w:rPr>
          <w:color w:val="363636"/>
          <w:sz w:val="28"/>
          <w:szCs w:val="28"/>
          <w:lang w:val="en-US"/>
        </w:rPr>
        <w:softHyphen/>
        <w:t>del) befestigt. Seine Fasern verflechten sich an der Gegenseite und kom</w:t>
      </w:r>
      <w:r w:rsidRPr="006F5C3E">
        <w:rPr>
          <w:color w:val="363636"/>
          <w:sz w:val="28"/>
          <w:szCs w:val="28"/>
          <w:lang w:val="en-US"/>
        </w:rPr>
        <w:softHyphen/>
        <w:t>men auch zu den Zahnhälsen der Nachbarzähne.</w:t>
      </w:r>
    </w:p>
    <w:p w14:paraId="39161A44" w14:textId="77777777" w:rsidR="006F5C3E" w:rsidRPr="006F5C3E" w:rsidRDefault="006F5C3E" w:rsidP="006F5C3E">
      <w:pPr>
        <w:pStyle w:val="a3"/>
        <w:shd w:val="clear" w:color="auto" w:fill="FFFFFF"/>
        <w:spacing w:before="150" w:beforeAutospacing="0" w:after="150" w:afterAutospacing="0"/>
        <w:jc w:val="both"/>
        <w:rPr>
          <w:color w:val="363636"/>
          <w:sz w:val="28"/>
          <w:szCs w:val="28"/>
          <w:lang w:val="en-US"/>
        </w:rPr>
      </w:pPr>
      <w:r w:rsidRPr="006F5C3E">
        <w:rPr>
          <w:color w:val="363636"/>
          <w:sz w:val="28"/>
          <w:szCs w:val="28"/>
          <w:lang w:val="en-US"/>
        </w:rPr>
        <w:t>Im Zahn gibt es eine Kavität, die sich in einen Kronenteil und Wurzelka</w:t>
      </w:r>
      <w:r w:rsidRPr="006F5C3E">
        <w:rPr>
          <w:color w:val="363636"/>
          <w:sz w:val="28"/>
          <w:szCs w:val="28"/>
          <w:lang w:val="en-US"/>
        </w:rPr>
        <w:softHyphen/>
        <w:t>nal einteilt. Sie schließt mit einer engen apikalen Öffnung ab. Die Zahnkro</w:t>
      </w:r>
      <w:r w:rsidRPr="006F5C3E">
        <w:rPr>
          <w:color w:val="363636"/>
          <w:sz w:val="28"/>
          <w:szCs w:val="28"/>
          <w:lang w:val="en-US"/>
        </w:rPr>
        <w:softHyphen/>
        <w:t>nen haben mehrere Oberflächen: vestibulare, linguale und zwei kontakte Oberflächen. Eine der kontakten Oberflächen ist zu der medialen Linie ger</w:t>
      </w:r>
      <w:r w:rsidRPr="006F5C3E">
        <w:rPr>
          <w:color w:val="363636"/>
          <w:sz w:val="28"/>
          <w:szCs w:val="28"/>
          <w:lang w:val="en-US"/>
        </w:rPr>
        <w:softHyphen/>
        <w:t>ichtet. Sie wird als mediale Oberfläche bezeichnet. Die andere ist nach hint</w:t>
      </w:r>
      <w:r w:rsidRPr="006F5C3E">
        <w:rPr>
          <w:color w:val="363636"/>
          <w:sz w:val="28"/>
          <w:szCs w:val="28"/>
          <w:lang w:val="en-US"/>
        </w:rPr>
        <w:softHyphen/>
        <w:t>en gerichtet und wird als laterale Oberfläche bezeichnet.</w:t>
      </w:r>
    </w:p>
    <w:p w14:paraId="1FFA71D4" w14:textId="77777777" w:rsidR="006F5C3E" w:rsidRPr="006F5C3E" w:rsidRDefault="006F5C3E" w:rsidP="006F5C3E">
      <w:pPr>
        <w:pStyle w:val="a3"/>
        <w:shd w:val="clear" w:color="auto" w:fill="FFFFFF"/>
        <w:spacing w:before="150" w:beforeAutospacing="0" w:after="150" w:afterAutospacing="0"/>
        <w:jc w:val="both"/>
        <w:rPr>
          <w:color w:val="363636"/>
          <w:sz w:val="28"/>
          <w:szCs w:val="28"/>
          <w:lang w:val="en-US"/>
        </w:rPr>
      </w:pPr>
      <w:r w:rsidRPr="006F5C3E">
        <w:rPr>
          <w:color w:val="363636"/>
          <w:sz w:val="28"/>
          <w:szCs w:val="28"/>
          <w:lang w:val="en-US"/>
        </w:rPr>
        <w:t>Die Verbindungslinie der lingualen und labialen Oberfläche bildet die Schneidekante. In der Pramolar- und Molargruppe unterscheidet man Ves</w:t>
      </w:r>
      <w:r w:rsidRPr="006F5C3E">
        <w:rPr>
          <w:color w:val="363636"/>
          <w:sz w:val="28"/>
          <w:szCs w:val="28"/>
          <w:lang w:val="en-US"/>
        </w:rPr>
        <w:softHyphen/>
        <w:t>tibular-, Lingual- und Kauoberfläche. Eine der kontakten Oberflächen wird als Vorderoberfläche, die andere - als Hinteroberfläche bezeichnet. Dem Bau nach sind die Milchzähne den permanenten Zähnen ähnlich. Sie unter</w:t>
      </w:r>
      <w:r w:rsidRPr="006F5C3E">
        <w:rPr>
          <w:color w:val="363636"/>
          <w:sz w:val="28"/>
          <w:szCs w:val="28"/>
          <w:lang w:val="en-US"/>
        </w:rPr>
        <w:softHyphen/>
        <w:t>scheiden sich von den bleibenden Zähnen; sie sind kleiner und bläulich.</w:t>
      </w:r>
    </w:p>
    <w:p w14:paraId="65EDA4A9" w14:textId="322941B1" w:rsidR="006F5C3E" w:rsidRDefault="006F5C3E" w:rsidP="006F5C3E">
      <w:pPr>
        <w:pStyle w:val="a3"/>
        <w:shd w:val="clear" w:color="auto" w:fill="FFFFFF"/>
        <w:spacing w:before="150" w:beforeAutospacing="0" w:after="150" w:afterAutospacing="0"/>
        <w:jc w:val="both"/>
        <w:rPr>
          <w:color w:val="363636"/>
          <w:sz w:val="28"/>
          <w:szCs w:val="28"/>
          <w:lang w:val="en-US"/>
        </w:rPr>
      </w:pPr>
      <w:r w:rsidRPr="006F5C3E">
        <w:rPr>
          <w:color w:val="363636"/>
          <w:sz w:val="28"/>
          <w:szCs w:val="28"/>
          <w:lang w:val="en-US"/>
        </w:rPr>
        <w:t>Die Anlage der Milchzähne im Alveolarbogen ist vertikaler als die der bleibenden Zähne. Das verursacht die Anlage der Zahnkeime der bleibenden Zähne hinter den Wurzeln der Milchzähne. Im Halsbereich ist die Zahnkro</w:t>
      </w:r>
      <w:r w:rsidRPr="006F5C3E">
        <w:rPr>
          <w:color w:val="363636"/>
          <w:sz w:val="28"/>
          <w:szCs w:val="28"/>
          <w:lang w:val="en-US"/>
        </w:rPr>
        <w:softHyphen/>
        <w:t>ne etwas dicker. Die Zahnhälse sind deshalb gut ausgeprägt.</w:t>
      </w:r>
    </w:p>
    <w:p w14:paraId="73C9E1DD" w14:textId="22EACED4" w:rsidR="006F5C3E" w:rsidRDefault="006F5C3E" w:rsidP="006F5C3E">
      <w:pPr>
        <w:pStyle w:val="a3"/>
        <w:shd w:val="clear" w:color="auto" w:fill="FFFFFF"/>
        <w:spacing w:before="150" w:beforeAutospacing="0" w:after="150" w:afterAutospacing="0"/>
        <w:jc w:val="both"/>
        <w:rPr>
          <w:color w:val="363636"/>
          <w:sz w:val="28"/>
          <w:szCs w:val="28"/>
          <w:lang w:val="en-US"/>
        </w:rPr>
      </w:pPr>
    </w:p>
    <w:p w14:paraId="162C4D2D" w14:textId="77777777" w:rsidR="006F5C3E" w:rsidRPr="006F5C3E" w:rsidRDefault="006F5C3E" w:rsidP="006F5C3E">
      <w:pPr>
        <w:shd w:val="clear" w:color="auto" w:fill="FFFFFF"/>
        <w:spacing w:after="0" w:line="240" w:lineRule="auto"/>
        <w:jc w:val="both"/>
        <w:rPr>
          <w:rFonts w:ascii="Tahoma" w:eastAsia="Times New Roman" w:hAnsi="Tahoma" w:cs="Tahoma"/>
          <w:color w:val="363636"/>
          <w:lang w:val="en-US" w:eastAsia="ru-RU"/>
        </w:rPr>
      </w:pPr>
      <w:r w:rsidRPr="006F5C3E">
        <w:rPr>
          <w:rFonts w:ascii="Tahoma" w:eastAsia="Times New Roman" w:hAnsi="Tahoma" w:cs="Tahoma"/>
          <w:color w:val="363636"/>
          <w:lang w:val="en-US" w:eastAsia="ru-RU"/>
        </w:rPr>
        <w:t>1. Wie vollzieht sich der Zahnwechsel? </w:t>
      </w:r>
    </w:p>
    <w:p w14:paraId="095250C3" w14:textId="5ABF5AE2" w:rsidR="006F5C3E" w:rsidRPr="006F5C3E" w:rsidRDefault="006F5C3E" w:rsidP="006F5C3E">
      <w:pPr>
        <w:shd w:val="clear" w:color="auto" w:fill="FFFFFF"/>
        <w:spacing w:after="0" w:line="240" w:lineRule="auto"/>
        <w:jc w:val="both"/>
        <w:rPr>
          <w:rFonts w:ascii="Tahoma" w:eastAsia="Times New Roman" w:hAnsi="Tahoma" w:cs="Tahoma"/>
          <w:color w:val="363636"/>
          <w:lang w:val="en-US" w:eastAsia="ru-RU"/>
        </w:rPr>
      </w:pPr>
      <w:r w:rsidRPr="006F5C3E">
        <w:rPr>
          <w:rFonts w:ascii="Tahoma" w:eastAsia="Times New Roman" w:hAnsi="Tahoma" w:cs="Tahoma"/>
          <w:color w:val="363636"/>
          <w:lang w:eastAsia="ru-RU"/>
        </w:rPr>
        <w:object w:dxaOrig="1440" w:dyaOrig="1440" w14:anchorId="3F565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0.25pt;height:18pt" o:ole="">
            <v:imagedata r:id="rId4" o:title=""/>
          </v:shape>
          <w:control r:id="rId5" w:name="DefaultOcxName" w:shapeid="_x0000_i1065"/>
        </w:object>
      </w:r>
      <w:r w:rsidRPr="006F5C3E">
        <w:rPr>
          <w:rFonts w:ascii="Tahoma" w:eastAsia="Times New Roman" w:hAnsi="Tahoma" w:cs="Tahoma"/>
          <w:color w:val="363636"/>
          <w:lang w:val="en-US" w:eastAsia="ru-RU"/>
        </w:rPr>
        <w:t>2. Wie nennt man das temporale Gebiß? </w:t>
      </w:r>
    </w:p>
    <w:p w14:paraId="03182D42" w14:textId="3B3B4A61" w:rsidR="006F5C3E" w:rsidRPr="006F5C3E" w:rsidRDefault="006F5C3E" w:rsidP="006F5C3E">
      <w:pPr>
        <w:shd w:val="clear" w:color="auto" w:fill="FFFFFF"/>
        <w:spacing w:after="0" w:line="240" w:lineRule="auto"/>
        <w:jc w:val="both"/>
        <w:rPr>
          <w:rFonts w:ascii="Tahoma" w:eastAsia="Times New Roman" w:hAnsi="Tahoma" w:cs="Tahoma"/>
          <w:color w:val="363636"/>
          <w:lang w:val="en-US" w:eastAsia="ru-RU"/>
        </w:rPr>
      </w:pPr>
      <w:r w:rsidRPr="006F5C3E">
        <w:rPr>
          <w:rFonts w:ascii="Tahoma" w:eastAsia="Times New Roman" w:hAnsi="Tahoma" w:cs="Tahoma"/>
          <w:color w:val="363636"/>
          <w:lang w:eastAsia="ru-RU"/>
        </w:rPr>
        <w:lastRenderedPageBreak/>
        <w:object w:dxaOrig="1440" w:dyaOrig="1440" w14:anchorId="60964F55">
          <v:shape id="_x0000_i1072" type="#_x0000_t75" style="width:20.25pt;height:18pt" o:ole="">
            <v:imagedata r:id="rId4" o:title=""/>
          </v:shape>
          <w:control r:id="rId6" w:name="DefaultOcxName1" w:shapeid="_x0000_i1072"/>
        </w:object>
      </w:r>
      <w:hyperlink r:id="rId7" w:history="1">
        <w:r w:rsidRPr="006F5C3E">
          <w:rPr>
            <w:rFonts w:ascii="Tahoma" w:eastAsia="Times New Roman" w:hAnsi="Tahoma" w:cs="Tahoma"/>
            <w:color w:val="F07C00"/>
            <w:bdr w:val="none" w:sz="0" w:space="0" w:color="auto" w:frame="1"/>
            <w:lang w:val="en-US" w:eastAsia="ru-RU"/>
          </w:rPr>
          <w:t>▲</w:t>
        </w:r>
      </w:hyperlink>
      <w:r w:rsidRPr="006F5C3E">
        <w:rPr>
          <w:rFonts w:ascii="Tahoma" w:eastAsia="Times New Roman" w:hAnsi="Tahoma" w:cs="Tahoma"/>
          <w:color w:val="363636"/>
          <w:lang w:val="en-US" w:eastAsia="ru-RU"/>
        </w:rPr>
        <w:t> 3. Wann beginnt der Durchbruch der Molarzähne? </w:t>
      </w:r>
    </w:p>
    <w:p w14:paraId="53B93240" w14:textId="236CE6D9" w:rsidR="006F5C3E" w:rsidRPr="006F5C3E" w:rsidRDefault="006F5C3E" w:rsidP="006F5C3E">
      <w:pPr>
        <w:shd w:val="clear" w:color="auto" w:fill="FFFFFF"/>
        <w:spacing w:after="0" w:line="240" w:lineRule="auto"/>
        <w:jc w:val="both"/>
        <w:rPr>
          <w:rFonts w:ascii="Tahoma" w:eastAsia="Times New Roman" w:hAnsi="Tahoma" w:cs="Tahoma"/>
          <w:color w:val="363636"/>
          <w:lang w:val="en-US" w:eastAsia="ru-RU"/>
        </w:rPr>
      </w:pPr>
      <w:r w:rsidRPr="006F5C3E">
        <w:rPr>
          <w:rFonts w:ascii="Tahoma" w:eastAsia="Times New Roman" w:hAnsi="Tahoma" w:cs="Tahoma"/>
          <w:color w:val="363636"/>
          <w:lang w:eastAsia="ru-RU"/>
        </w:rPr>
        <w:object w:dxaOrig="1440" w:dyaOrig="1440" w14:anchorId="008A5873">
          <v:shape id="_x0000_i1073" type="#_x0000_t75" style="width:20.25pt;height:18pt" o:ole="">
            <v:imagedata r:id="rId4" o:title=""/>
          </v:shape>
          <w:control r:id="rId8" w:name="DefaultOcxName2" w:shapeid="_x0000_i1073"/>
        </w:object>
      </w:r>
      <w:hyperlink r:id="rId9" w:history="1">
        <w:r w:rsidRPr="006F5C3E">
          <w:rPr>
            <w:rFonts w:ascii="Tahoma" w:eastAsia="Times New Roman" w:hAnsi="Tahoma" w:cs="Tahoma"/>
            <w:color w:val="F07C00"/>
            <w:bdr w:val="none" w:sz="0" w:space="0" w:color="auto" w:frame="1"/>
            <w:lang w:val="en-US" w:eastAsia="ru-RU"/>
          </w:rPr>
          <w:t>▲</w:t>
        </w:r>
      </w:hyperlink>
      <w:r w:rsidRPr="006F5C3E">
        <w:rPr>
          <w:rFonts w:ascii="Tahoma" w:eastAsia="Times New Roman" w:hAnsi="Tahoma" w:cs="Tahoma"/>
          <w:color w:val="363636"/>
          <w:lang w:val="en-US" w:eastAsia="ru-RU"/>
        </w:rPr>
        <w:t> 4. Wann beginnt der Durchbruch des permanenten Gebisses? </w:t>
      </w:r>
    </w:p>
    <w:p w14:paraId="1810AE55" w14:textId="76F82A42" w:rsidR="006F5C3E" w:rsidRPr="006F5C3E" w:rsidRDefault="006F5C3E" w:rsidP="006F5C3E">
      <w:pPr>
        <w:shd w:val="clear" w:color="auto" w:fill="FFFFFF"/>
        <w:spacing w:after="0" w:line="240" w:lineRule="auto"/>
        <w:jc w:val="both"/>
        <w:rPr>
          <w:rFonts w:ascii="Tahoma" w:eastAsia="Times New Roman" w:hAnsi="Tahoma" w:cs="Tahoma"/>
          <w:color w:val="363636"/>
          <w:lang w:val="en-US" w:eastAsia="ru-RU"/>
        </w:rPr>
      </w:pPr>
      <w:r w:rsidRPr="006F5C3E">
        <w:rPr>
          <w:rFonts w:ascii="Tahoma" w:eastAsia="Times New Roman" w:hAnsi="Tahoma" w:cs="Tahoma"/>
          <w:color w:val="363636"/>
          <w:lang w:eastAsia="ru-RU"/>
        </w:rPr>
        <w:object w:dxaOrig="1440" w:dyaOrig="1440" w14:anchorId="1CEDD276">
          <v:shape id="_x0000_i1074" type="#_x0000_t75" style="width:20.25pt;height:18pt" o:ole="">
            <v:imagedata r:id="rId4" o:title=""/>
          </v:shape>
          <w:control r:id="rId10" w:name="DefaultOcxName3" w:shapeid="_x0000_i1074"/>
        </w:object>
      </w:r>
      <w:hyperlink r:id="rId11" w:history="1">
        <w:r w:rsidRPr="006F5C3E">
          <w:rPr>
            <w:rFonts w:ascii="Tahoma" w:eastAsia="Times New Roman" w:hAnsi="Tahoma" w:cs="Tahoma"/>
            <w:color w:val="F07C00"/>
            <w:bdr w:val="none" w:sz="0" w:space="0" w:color="auto" w:frame="1"/>
            <w:lang w:val="en-US" w:eastAsia="ru-RU"/>
          </w:rPr>
          <w:t>▲</w:t>
        </w:r>
      </w:hyperlink>
      <w:r w:rsidRPr="006F5C3E">
        <w:rPr>
          <w:rFonts w:ascii="Tahoma" w:eastAsia="Times New Roman" w:hAnsi="Tahoma" w:cs="Tahoma"/>
          <w:color w:val="363636"/>
          <w:lang w:val="en-US" w:eastAsia="ru-RU"/>
        </w:rPr>
        <w:t> 5. Wie heißen die Bestandteile des Zahnes? </w:t>
      </w:r>
    </w:p>
    <w:p w14:paraId="184C56FF" w14:textId="55F773FE" w:rsidR="006F5C3E" w:rsidRPr="006F5C3E" w:rsidRDefault="006F5C3E" w:rsidP="006F5C3E">
      <w:pPr>
        <w:shd w:val="clear" w:color="auto" w:fill="FFFFFF"/>
        <w:spacing w:after="0" w:line="240" w:lineRule="auto"/>
        <w:jc w:val="both"/>
        <w:rPr>
          <w:rFonts w:ascii="Tahoma" w:eastAsia="Times New Roman" w:hAnsi="Tahoma" w:cs="Tahoma"/>
          <w:color w:val="363636"/>
          <w:lang w:val="en-US" w:eastAsia="ru-RU"/>
        </w:rPr>
      </w:pPr>
      <w:r w:rsidRPr="006F5C3E">
        <w:rPr>
          <w:rFonts w:ascii="Tahoma" w:eastAsia="Times New Roman" w:hAnsi="Tahoma" w:cs="Tahoma"/>
          <w:color w:val="363636"/>
          <w:lang w:eastAsia="ru-RU"/>
        </w:rPr>
        <w:object w:dxaOrig="1440" w:dyaOrig="1440" w14:anchorId="722B49DA">
          <v:shape id="_x0000_i1075" type="#_x0000_t75" style="width:20.25pt;height:18pt" o:ole="">
            <v:imagedata r:id="rId4" o:title=""/>
          </v:shape>
          <w:control r:id="rId12" w:name="DefaultOcxName4" w:shapeid="_x0000_i1075"/>
        </w:object>
      </w:r>
      <w:hyperlink r:id="rId13" w:history="1">
        <w:r w:rsidRPr="006F5C3E">
          <w:rPr>
            <w:rFonts w:ascii="Tahoma" w:eastAsia="Times New Roman" w:hAnsi="Tahoma" w:cs="Tahoma"/>
            <w:color w:val="F07C00"/>
            <w:bdr w:val="none" w:sz="0" w:space="0" w:color="auto" w:frame="1"/>
            <w:lang w:val="en-US" w:eastAsia="ru-RU"/>
          </w:rPr>
          <w:t>▲</w:t>
        </w:r>
      </w:hyperlink>
      <w:r w:rsidRPr="006F5C3E">
        <w:rPr>
          <w:rFonts w:ascii="Tahoma" w:eastAsia="Times New Roman" w:hAnsi="Tahoma" w:cs="Tahoma"/>
          <w:color w:val="363636"/>
          <w:lang w:val="en-US" w:eastAsia="ru-RU"/>
        </w:rPr>
        <w:t> 6. Was liegt im Kronenteil und im Wurzelkanal eines Zahnes? </w:t>
      </w:r>
    </w:p>
    <w:p w14:paraId="6F65C09F" w14:textId="24236985" w:rsidR="006F5C3E" w:rsidRPr="006F5C3E" w:rsidRDefault="006F5C3E" w:rsidP="006F5C3E">
      <w:pPr>
        <w:shd w:val="clear" w:color="auto" w:fill="FFFFFF"/>
        <w:spacing w:after="0" w:line="240" w:lineRule="auto"/>
        <w:jc w:val="both"/>
        <w:rPr>
          <w:rFonts w:ascii="Tahoma" w:eastAsia="Times New Roman" w:hAnsi="Tahoma" w:cs="Tahoma"/>
          <w:color w:val="363636"/>
          <w:lang w:val="en-US" w:eastAsia="ru-RU"/>
        </w:rPr>
      </w:pPr>
      <w:r w:rsidRPr="006F5C3E">
        <w:rPr>
          <w:rFonts w:ascii="Tahoma" w:eastAsia="Times New Roman" w:hAnsi="Tahoma" w:cs="Tahoma"/>
          <w:color w:val="363636"/>
          <w:lang w:eastAsia="ru-RU"/>
        </w:rPr>
        <w:object w:dxaOrig="1440" w:dyaOrig="1440" w14:anchorId="4F64487E">
          <v:shape id="_x0000_i1076" type="#_x0000_t75" style="width:20.25pt;height:18pt" o:ole="">
            <v:imagedata r:id="rId4" o:title=""/>
          </v:shape>
          <w:control r:id="rId14" w:name="DefaultOcxName5" w:shapeid="_x0000_i1076"/>
        </w:object>
      </w:r>
      <w:hyperlink r:id="rId15" w:history="1">
        <w:r w:rsidRPr="006F5C3E">
          <w:rPr>
            <w:rFonts w:ascii="Tahoma" w:eastAsia="Times New Roman" w:hAnsi="Tahoma" w:cs="Tahoma"/>
            <w:color w:val="F07C00"/>
            <w:bdr w:val="none" w:sz="0" w:space="0" w:color="auto" w:frame="1"/>
            <w:lang w:val="en-US" w:eastAsia="ru-RU"/>
          </w:rPr>
          <w:t>▲</w:t>
        </w:r>
      </w:hyperlink>
      <w:r w:rsidRPr="006F5C3E">
        <w:rPr>
          <w:rFonts w:ascii="Tahoma" w:eastAsia="Times New Roman" w:hAnsi="Tahoma" w:cs="Tahoma"/>
          <w:color w:val="363636"/>
          <w:lang w:val="en-US" w:eastAsia="ru-RU"/>
        </w:rPr>
        <w:t> 7. Wie heißen die Oberflächen der Zahnkrone? </w:t>
      </w:r>
    </w:p>
    <w:p w14:paraId="702671CB" w14:textId="2690DB6C" w:rsidR="006F5C3E" w:rsidRPr="006F5C3E" w:rsidRDefault="006F5C3E" w:rsidP="006F5C3E">
      <w:pPr>
        <w:shd w:val="clear" w:color="auto" w:fill="FFFFFF"/>
        <w:spacing w:after="0" w:line="240" w:lineRule="auto"/>
        <w:jc w:val="both"/>
        <w:rPr>
          <w:rFonts w:ascii="Tahoma" w:eastAsia="Times New Roman" w:hAnsi="Tahoma" w:cs="Tahoma"/>
          <w:color w:val="363636"/>
          <w:lang w:val="en-US" w:eastAsia="ru-RU"/>
        </w:rPr>
      </w:pPr>
      <w:r w:rsidRPr="006F5C3E">
        <w:rPr>
          <w:rFonts w:ascii="Tahoma" w:eastAsia="Times New Roman" w:hAnsi="Tahoma" w:cs="Tahoma"/>
          <w:color w:val="363636"/>
          <w:lang w:eastAsia="ru-RU"/>
        </w:rPr>
        <w:object w:dxaOrig="1440" w:dyaOrig="1440" w14:anchorId="420A09F1">
          <v:shape id="_x0000_i1077" type="#_x0000_t75" style="width:20.25pt;height:18pt" o:ole="">
            <v:imagedata r:id="rId4" o:title=""/>
          </v:shape>
          <w:control r:id="rId16" w:name="DefaultOcxName6" w:shapeid="_x0000_i1077"/>
        </w:object>
      </w:r>
      <w:hyperlink r:id="rId17" w:history="1">
        <w:r w:rsidRPr="006F5C3E">
          <w:rPr>
            <w:rFonts w:ascii="Tahoma" w:eastAsia="Times New Roman" w:hAnsi="Tahoma" w:cs="Tahoma"/>
            <w:color w:val="F07C00"/>
            <w:bdr w:val="none" w:sz="0" w:space="0" w:color="auto" w:frame="1"/>
            <w:lang w:val="en-US" w:eastAsia="ru-RU"/>
          </w:rPr>
          <w:t>▲</w:t>
        </w:r>
      </w:hyperlink>
      <w:r w:rsidRPr="006F5C3E">
        <w:rPr>
          <w:rFonts w:ascii="Tahoma" w:eastAsia="Times New Roman" w:hAnsi="Tahoma" w:cs="Tahoma"/>
          <w:color w:val="363636"/>
          <w:lang w:val="en-US" w:eastAsia="ru-RU"/>
        </w:rPr>
        <w:t> 8. Sind die Milchzähne den permanenten Zähnen ähnlich? </w:t>
      </w:r>
    </w:p>
    <w:p w14:paraId="250D5217" w14:textId="77777777" w:rsidR="006F5C3E" w:rsidRPr="006F5C3E" w:rsidRDefault="006F5C3E" w:rsidP="006F5C3E">
      <w:pPr>
        <w:pStyle w:val="a3"/>
        <w:shd w:val="clear" w:color="auto" w:fill="FFFFFF"/>
        <w:spacing w:before="150" w:beforeAutospacing="0" w:after="150" w:afterAutospacing="0"/>
        <w:jc w:val="both"/>
        <w:rPr>
          <w:color w:val="363636"/>
          <w:sz w:val="28"/>
          <w:szCs w:val="28"/>
          <w:lang w:val="en-US"/>
        </w:rPr>
      </w:pPr>
    </w:p>
    <w:p w14:paraId="2E5183D8" w14:textId="77777777" w:rsidR="003B753F" w:rsidRPr="006F5C3E" w:rsidRDefault="003B753F" w:rsidP="006F5C3E">
      <w:pPr>
        <w:jc w:val="both"/>
        <w:rPr>
          <w:rFonts w:ascii="Times New Roman" w:hAnsi="Times New Roman" w:cs="Times New Roman"/>
          <w:sz w:val="28"/>
          <w:szCs w:val="28"/>
          <w:lang w:val="en-US"/>
        </w:rPr>
      </w:pPr>
    </w:p>
    <w:sectPr w:rsidR="003B753F" w:rsidRPr="006F5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3F"/>
    <w:rsid w:val="003B753F"/>
    <w:rsid w:val="006F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425D"/>
  <w15:chartTrackingRefBased/>
  <w15:docId w15:val="{BB67A0DF-FCDB-43A7-ADF0-F7BCB8A8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5C3E"/>
    <w:rPr>
      <w:color w:val="0000FF"/>
      <w:u w:val="single"/>
    </w:rPr>
  </w:style>
  <w:style w:type="character" w:customStyle="1" w:styleId="orange">
    <w:name w:val="orange"/>
    <w:basedOn w:val="a0"/>
    <w:rsid w:val="006F5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37066">
      <w:bodyDiv w:val="1"/>
      <w:marLeft w:val="0"/>
      <w:marRight w:val="0"/>
      <w:marTop w:val="0"/>
      <w:marBottom w:val="0"/>
      <w:divBdr>
        <w:top w:val="none" w:sz="0" w:space="0" w:color="auto"/>
        <w:left w:val="none" w:sz="0" w:space="0" w:color="auto"/>
        <w:bottom w:val="none" w:sz="0" w:space="0" w:color="auto"/>
        <w:right w:val="none" w:sz="0" w:space="0" w:color="auto"/>
      </w:divBdr>
      <w:divsChild>
        <w:div w:id="152891321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53555374">
              <w:marLeft w:val="0"/>
              <w:marRight w:val="0"/>
              <w:marTop w:val="0"/>
              <w:marBottom w:val="0"/>
              <w:divBdr>
                <w:top w:val="none" w:sz="0" w:space="0" w:color="auto"/>
                <w:left w:val="none" w:sz="0" w:space="0" w:color="auto"/>
                <w:bottom w:val="none" w:sz="0" w:space="0" w:color="auto"/>
                <w:right w:val="none" w:sz="0" w:space="0" w:color="auto"/>
              </w:divBdr>
            </w:div>
          </w:divsChild>
        </w:div>
        <w:div w:id="2133791453">
          <w:marLeft w:val="0"/>
          <w:marRight w:val="0"/>
          <w:marTop w:val="0"/>
          <w:marBottom w:val="105"/>
          <w:divBdr>
            <w:top w:val="none" w:sz="0" w:space="0" w:color="auto"/>
            <w:left w:val="none" w:sz="0" w:space="0" w:color="auto"/>
            <w:bottom w:val="none" w:sz="0" w:space="0" w:color="auto"/>
            <w:right w:val="none" w:sz="0" w:space="0" w:color="auto"/>
          </w:divBdr>
        </w:div>
        <w:div w:id="56625807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27864846">
              <w:marLeft w:val="0"/>
              <w:marRight w:val="0"/>
              <w:marTop w:val="0"/>
              <w:marBottom w:val="0"/>
              <w:divBdr>
                <w:top w:val="none" w:sz="0" w:space="0" w:color="auto"/>
                <w:left w:val="none" w:sz="0" w:space="0" w:color="auto"/>
                <w:bottom w:val="none" w:sz="0" w:space="0" w:color="auto"/>
                <w:right w:val="none" w:sz="0" w:space="0" w:color="auto"/>
              </w:divBdr>
            </w:div>
          </w:divsChild>
        </w:div>
        <w:div w:id="1830704353">
          <w:marLeft w:val="0"/>
          <w:marRight w:val="0"/>
          <w:marTop w:val="0"/>
          <w:marBottom w:val="105"/>
          <w:divBdr>
            <w:top w:val="none" w:sz="0" w:space="0" w:color="auto"/>
            <w:left w:val="none" w:sz="0" w:space="0" w:color="auto"/>
            <w:bottom w:val="none" w:sz="0" w:space="0" w:color="auto"/>
            <w:right w:val="none" w:sz="0" w:space="0" w:color="auto"/>
          </w:divBdr>
        </w:div>
        <w:div w:id="8581250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58228276">
              <w:marLeft w:val="0"/>
              <w:marRight w:val="0"/>
              <w:marTop w:val="0"/>
              <w:marBottom w:val="0"/>
              <w:divBdr>
                <w:top w:val="none" w:sz="0" w:space="0" w:color="auto"/>
                <w:left w:val="none" w:sz="0" w:space="0" w:color="auto"/>
                <w:bottom w:val="none" w:sz="0" w:space="0" w:color="auto"/>
                <w:right w:val="none" w:sz="0" w:space="0" w:color="auto"/>
              </w:divBdr>
            </w:div>
          </w:divsChild>
        </w:div>
        <w:div w:id="1294487218">
          <w:marLeft w:val="0"/>
          <w:marRight w:val="0"/>
          <w:marTop w:val="0"/>
          <w:marBottom w:val="105"/>
          <w:divBdr>
            <w:top w:val="none" w:sz="0" w:space="0" w:color="auto"/>
            <w:left w:val="none" w:sz="0" w:space="0" w:color="auto"/>
            <w:bottom w:val="none" w:sz="0" w:space="0" w:color="auto"/>
            <w:right w:val="none" w:sz="0" w:space="0" w:color="auto"/>
          </w:divBdr>
        </w:div>
        <w:div w:id="213224108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91539885">
              <w:marLeft w:val="0"/>
              <w:marRight w:val="0"/>
              <w:marTop w:val="0"/>
              <w:marBottom w:val="0"/>
              <w:divBdr>
                <w:top w:val="none" w:sz="0" w:space="0" w:color="auto"/>
                <w:left w:val="none" w:sz="0" w:space="0" w:color="auto"/>
                <w:bottom w:val="none" w:sz="0" w:space="0" w:color="auto"/>
                <w:right w:val="none" w:sz="0" w:space="0" w:color="auto"/>
              </w:divBdr>
            </w:div>
          </w:divsChild>
        </w:div>
        <w:div w:id="311257031">
          <w:marLeft w:val="0"/>
          <w:marRight w:val="0"/>
          <w:marTop w:val="0"/>
          <w:marBottom w:val="105"/>
          <w:divBdr>
            <w:top w:val="none" w:sz="0" w:space="0" w:color="auto"/>
            <w:left w:val="none" w:sz="0" w:space="0" w:color="auto"/>
            <w:bottom w:val="none" w:sz="0" w:space="0" w:color="auto"/>
            <w:right w:val="none" w:sz="0" w:space="0" w:color="auto"/>
          </w:divBdr>
        </w:div>
        <w:div w:id="111686999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28786662">
              <w:marLeft w:val="0"/>
              <w:marRight w:val="0"/>
              <w:marTop w:val="0"/>
              <w:marBottom w:val="0"/>
              <w:divBdr>
                <w:top w:val="none" w:sz="0" w:space="0" w:color="auto"/>
                <w:left w:val="none" w:sz="0" w:space="0" w:color="auto"/>
                <w:bottom w:val="none" w:sz="0" w:space="0" w:color="auto"/>
                <w:right w:val="none" w:sz="0" w:space="0" w:color="auto"/>
              </w:divBdr>
            </w:div>
          </w:divsChild>
        </w:div>
        <w:div w:id="728918047">
          <w:marLeft w:val="0"/>
          <w:marRight w:val="0"/>
          <w:marTop w:val="0"/>
          <w:marBottom w:val="105"/>
          <w:divBdr>
            <w:top w:val="none" w:sz="0" w:space="0" w:color="auto"/>
            <w:left w:val="none" w:sz="0" w:space="0" w:color="auto"/>
            <w:bottom w:val="none" w:sz="0" w:space="0" w:color="auto"/>
            <w:right w:val="none" w:sz="0" w:space="0" w:color="auto"/>
          </w:divBdr>
        </w:div>
        <w:div w:id="188325047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319965335">
              <w:marLeft w:val="0"/>
              <w:marRight w:val="0"/>
              <w:marTop w:val="0"/>
              <w:marBottom w:val="0"/>
              <w:divBdr>
                <w:top w:val="none" w:sz="0" w:space="0" w:color="auto"/>
                <w:left w:val="none" w:sz="0" w:space="0" w:color="auto"/>
                <w:bottom w:val="none" w:sz="0" w:space="0" w:color="auto"/>
                <w:right w:val="none" w:sz="0" w:space="0" w:color="auto"/>
              </w:divBdr>
            </w:div>
          </w:divsChild>
        </w:div>
        <w:div w:id="1218466911">
          <w:marLeft w:val="0"/>
          <w:marRight w:val="0"/>
          <w:marTop w:val="0"/>
          <w:marBottom w:val="105"/>
          <w:divBdr>
            <w:top w:val="none" w:sz="0" w:space="0" w:color="auto"/>
            <w:left w:val="none" w:sz="0" w:space="0" w:color="auto"/>
            <w:bottom w:val="none" w:sz="0" w:space="0" w:color="auto"/>
            <w:right w:val="none" w:sz="0" w:space="0" w:color="auto"/>
          </w:divBdr>
        </w:div>
        <w:div w:id="24558185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51521040">
              <w:marLeft w:val="0"/>
              <w:marRight w:val="0"/>
              <w:marTop w:val="0"/>
              <w:marBottom w:val="0"/>
              <w:divBdr>
                <w:top w:val="none" w:sz="0" w:space="0" w:color="auto"/>
                <w:left w:val="none" w:sz="0" w:space="0" w:color="auto"/>
                <w:bottom w:val="none" w:sz="0" w:space="0" w:color="auto"/>
                <w:right w:val="none" w:sz="0" w:space="0" w:color="auto"/>
              </w:divBdr>
            </w:div>
          </w:divsChild>
        </w:div>
        <w:div w:id="1220553155">
          <w:marLeft w:val="0"/>
          <w:marRight w:val="0"/>
          <w:marTop w:val="0"/>
          <w:marBottom w:val="105"/>
          <w:divBdr>
            <w:top w:val="none" w:sz="0" w:space="0" w:color="auto"/>
            <w:left w:val="none" w:sz="0" w:space="0" w:color="auto"/>
            <w:bottom w:val="none" w:sz="0" w:space="0" w:color="auto"/>
            <w:right w:val="none" w:sz="0" w:space="0" w:color="auto"/>
          </w:divBdr>
        </w:div>
      </w:divsChild>
    </w:div>
    <w:div w:id="17196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hyperlink" Target="https://krasgmu.ru/index.php?page%5borg%5d=df_umkd_pcontrol_bank&amp;umkd_id=2782&amp;control_view=1&amp;question_id=7368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rasgmu.ru/index.php?page%5borg%5d=df_umkd_pcontrol_bank&amp;umkd_id=2782&amp;control_view=1&amp;question_id=736831" TargetMode="External"/><Relationship Id="rId12" Type="http://schemas.openxmlformats.org/officeDocument/2006/relationships/control" Target="activeX/activeX5.xml"/><Relationship Id="rId17" Type="http://schemas.openxmlformats.org/officeDocument/2006/relationships/hyperlink" Target="https://krasgmu.ru/index.php?page%5borg%5d=df_umkd_pcontrol_bank&amp;umkd_id=2782&amp;control_view=1&amp;question_id=736836" TargetMode="External"/><Relationship Id="rId2" Type="http://schemas.openxmlformats.org/officeDocument/2006/relationships/settings" Target="settings.xml"/><Relationship Id="rId16"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hyperlink" Target="https://krasgmu.ru/index.php?page%5borg%5d=df_umkd_pcontrol_bank&amp;umkd_id=2782&amp;control_view=1&amp;question_id=736833" TargetMode="External"/><Relationship Id="rId5" Type="http://schemas.openxmlformats.org/officeDocument/2006/relationships/control" Target="activeX/activeX1.xml"/><Relationship Id="rId15" Type="http://schemas.openxmlformats.org/officeDocument/2006/relationships/hyperlink" Target="https://krasgmu.ru/index.php?page%5borg%5d=df_umkd_pcontrol_bank&amp;umkd_id=2782&amp;control_view=1&amp;question_id=736835" TargetMode="External"/><Relationship Id="rId10" Type="http://schemas.openxmlformats.org/officeDocument/2006/relationships/control" Target="activeX/activeX4.xml"/><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hyperlink" Target="https://krasgmu.ru/index.php?page%5borg%5d=df_umkd_pcontrol_bank&amp;umkd_id=2782&amp;control_view=1&amp;question_id=736832" TargetMode="Externa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2020-05-10T12:03:00Z</dcterms:created>
  <dcterms:modified xsi:type="dcterms:W3CDTF">2020-05-10T12:05:00Z</dcterms:modified>
</cp:coreProperties>
</file>