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5A032388" w14:textId="77777777" w:rsidTr="00C505D5">
        <w:trPr>
          <w:trHeight w:val="193"/>
        </w:trPr>
        <w:tc>
          <w:tcPr>
            <w:tcW w:w="9606" w:type="dxa"/>
          </w:tcPr>
          <w:p w14:paraId="2CABE87F" w14:textId="77777777" w:rsidR="00C505D5" w:rsidRPr="00FB0C02" w:rsidRDefault="009E7B9A" w:rsidP="003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F96110" w:rsidRPr="00F96110">
              <w:rPr>
                <w:rFonts w:ascii="Times New Roman" w:hAnsi="Times New Roman" w:cs="Times New Roman"/>
                <w:b/>
                <w:sz w:val="36"/>
                <w:szCs w:val="20"/>
              </w:rPr>
              <w:t>За клеточной стеной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4576F89D" w14:textId="77777777" w:rsidR="00C505D5" w:rsidRPr="00244DA0" w:rsidRDefault="00F96110">
      <w:pPr>
        <w:rPr>
          <w:b/>
          <w:i/>
          <w:sz w:val="24"/>
        </w:rPr>
      </w:pPr>
      <w:r w:rsidRPr="00F96110">
        <w:rPr>
          <w:rFonts w:ascii="Times New Roman" w:hAnsi="Times New Roman" w:cs="Times New Roman"/>
          <w:b/>
          <w:i/>
          <w:sz w:val="24"/>
        </w:rPr>
        <w:t>Лабораторный корпус, лекционный зал (5 этаж)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C505D5" w:rsidRPr="00FB0C02" w14:paraId="384E9B8C" w14:textId="77777777" w:rsidTr="00C505D5">
        <w:trPr>
          <w:trHeight w:val="210"/>
        </w:trPr>
        <w:tc>
          <w:tcPr>
            <w:tcW w:w="1986" w:type="dxa"/>
          </w:tcPr>
          <w:p w14:paraId="002C8192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46736C0C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5504D011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34AEFDE2" w14:textId="77777777" w:rsidR="00C505D5" w:rsidRPr="00FB0C02" w:rsidRDefault="00520F2D" w:rsidP="00F961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F96110" w:rsidRPr="00FB0C02" w14:paraId="77F4926A" w14:textId="77777777" w:rsidTr="00C505D5">
        <w:trPr>
          <w:trHeight w:val="303"/>
        </w:trPr>
        <w:tc>
          <w:tcPr>
            <w:tcW w:w="1986" w:type="dxa"/>
          </w:tcPr>
          <w:p w14:paraId="3AB21889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Быкова Софья Александровна</w:t>
            </w:r>
          </w:p>
        </w:tc>
        <w:tc>
          <w:tcPr>
            <w:tcW w:w="3827" w:type="dxa"/>
          </w:tcPr>
          <w:p w14:paraId="5D640EF8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РОЛЬ MIR-204-5-Р В РАЗВИТИИ ЛЕКАРСТВЕННОЙ УСТОЙЧИВОСТИ КЛЕТОК МЕЛАНОМЫ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ВОЗДЕЙСТВИЯ ДАКАРБАЗИНА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629F19B5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Сергеева Екатерина Юрьевна</w:t>
            </w:r>
          </w:p>
          <w:p w14:paraId="0CAA17E3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Профессор, д.м.н.</w:t>
            </w:r>
          </w:p>
          <w:p w14:paraId="74631EDA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Рукша Татьяна Геннадьевна</w:t>
            </w:r>
          </w:p>
          <w:p w14:paraId="19A384AA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Профессор, д.м.н.</w:t>
            </w:r>
          </w:p>
        </w:tc>
        <w:tc>
          <w:tcPr>
            <w:tcW w:w="1984" w:type="dxa"/>
          </w:tcPr>
          <w:p w14:paraId="31251DCA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патологической физиологии имени профессора В.В.Иванова</w:t>
            </w:r>
          </w:p>
        </w:tc>
      </w:tr>
      <w:tr w:rsidR="00F96110" w:rsidRPr="00FB0C02" w14:paraId="6AA11ABB" w14:textId="77777777" w:rsidTr="00C505D5">
        <w:trPr>
          <w:trHeight w:val="513"/>
        </w:trPr>
        <w:tc>
          <w:tcPr>
            <w:tcW w:w="1986" w:type="dxa"/>
          </w:tcPr>
          <w:p w14:paraId="7CA1EA02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Быкова Дарья Викторовна </w:t>
            </w:r>
          </w:p>
          <w:p w14:paraId="6A9B5884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9FC1A7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БАКТЕРИОНОСИТЕЛЬСТВО STAPHYLOCOCCUS AUREUS СРЕДИ ОБУЧАЮЩИХСЯ МЕДИЦИНСКОГО ВУЗА</w:t>
            </w:r>
          </w:p>
        </w:tc>
        <w:tc>
          <w:tcPr>
            <w:tcW w:w="2835" w:type="dxa"/>
          </w:tcPr>
          <w:p w14:paraId="5FD50D9D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Рукосуева Татьяна Владимировна 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  <w:p w14:paraId="0B783A19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Перьянова Ольга Владимировна 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</w:tc>
        <w:tc>
          <w:tcPr>
            <w:tcW w:w="1984" w:type="dxa"/>
          </w:tcPr>
          <w:p w14:paraId="1E598070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микробиологии имени доцента Б.М.Зельмановича</w:t>
            </w:r>
          </w:p>
        </w:tc>
      </w:tr>
      <w:tr w:rsidR="00F96110" w:rsidRPr="00FB0C02" w14:paraId="66B5085A" w14:textId="77777777" w:rsidTr="00C505D5">
        <w:trPr>
          <w:trHeight w:val="597"/>
        </w:trPr>
        <w:tc>
          <w:tcPr>
            <w:tcW w:w="1986" w:type="dxa"/>
          </w:tcPr>
          <w:p w14:paraId="418B742A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Копытова Вероника Евгеньевна</w:t>
            </w:r>
          </w:p>
          <w:p w14:paraId="1DF44F3E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90CB26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СНИЖЕНИЕ ТОКСИЧНОСТИ ЦИСПЛАТИНА С ПОМОЩЬЮ ЕГО АДРЕСНОЙ ДОСТАВКИ В ОПУХОЛЕВУЮ ТКАНЬ</w:t>
            </w:r>
          </w:p>
        </w:tc>
        <w:tc>
          <w:tcPr>
            <w:tcW w:w="2835" w:type="dxa"/>
          </w:tcPr>
          <w:p w14:paraId="0DCE518A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Замай Татьяна Николаевна</w:t>
            </w:r>
          </w:p>
          <w:p w14:paraId="3F1AE1B7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52075F" w14:textId="77777777" w:rsidR="00F96110" w:rsidRPr="00FB0C0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Артюшенко Полина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984" w:type="dxa"/>
          </w:tcPr>
          <w:p w14:paraId="36F16B7A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физиологии имени профессора А.Т.Пшоника</w:t>
            </w:r>
          </w:p>
        </w:tc>
      </w:tr>
      <w:tr w:rsidR="00F96110" w:rsidRPr="00FB0C02" w14:paraId="6D85C562" w14:textId="77777777" w:rsidTr="00C505D5">
        <w:trPr>
          <w:trHeight w:val="429"/>
        </w:trPr>
        <w:tc>
          <w:tcPr>
            <w:tcW w:w="1986" w:type="dxa"/>
          </w:tcPr>
          <w:p w14:paraId="4A0E4727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Федоров Дмитрий Константинович</w:t>
            </w:r>
          </w:p>
          <w:p w14:paraId="20CC7092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075CDD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СРАВНИТЕЛЬНАЯ ОЦЕНКА АНТИБАКТЕРИАЛЬНОЙ АКТИВНОСТИ СТОМАТОЛОГИЧЕСКИХ ЦЕМЕНТОВ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5" w:type="dxa"/>
          </w:tcPr>
          <w:p w14:paraId="5B828398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Решетнева Ирина Тимофеевна</w:t>
            </w:r>
          </w:p>
          <w:p w14:paraId="38FF3AFB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</w:tc>
        <w:tc>
          <w:tcPr>
            <w:tcW w:w="1984" w:type="dxa"/>
          </w:tcPr>
          <w:p w14:paraId="32868414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микробиологии имени доцента Б.М.Зельмановича</w:t>
            </w:r>
          </w:p>
        </w:tc>
      </w:tr>
      <w:tr w:rsidR="00F96110" w:rsidRPr="00FB0C02" w14:paraId="04136F58" w14:textId="77777777" w:rsidTr="00C505D5">
        <w:trPr>
          <w:trHeight w:val="462"/>
        </w:trPr>
        <w:tc>
          <w:tcPr>
            <w:tcW w:w="1986" w:type="dxa"/>
          </w:tcPr>
          <w:p w14:paraId="3FF243CD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Малютин Павел Андреевич</w:t>
            </w:r>
          </w:p>
          <w:p w14:paraId="4C1FEB69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96F01C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ПРОФИЛЬ АНТИБИОТИКОРЕЗИСТЕНТНОСТИ ВНУТРИБОЛЬНИЧНЫХ ШТАММОВ KLEBSIELLA PNEUMONIA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5C8661A0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Бочанова Елена Николаевна</w:t>
            </w:r>
          </w:p>
          <w:p w14:paraId="2A5C0FEB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28DB6737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микробиологии имени доцента Б.М.Зельмановича</w:t>
            </w:r>
          </w:p>
        </w:tc>
      </w:tr>
      <w:tr w:rsidR="00F96110" w:rsidRPr="00FB0C02" w14:paraId="3D5896CC" w14:textId="77777777" w:rsidTr="00C505D5">
        <w:trPr>
          <w:trHeight w:val="294"/>
        </w:trPr>
        <w:tc>
          <w:tcPr>
            <w:tcW w:w="1986" w:type="dxa"/>
          </w:tcPr>
          <w:p w14:paraId="78A32595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Дашкова Дарья Александровна</w:t>
            </w:r>
          </w:p>
          <w:p w14:paraId="25E5C230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57650E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ФОРМИРОВАНИЕ ФЕНОТИПА СТАРЕЮЩИХ КЛЕТОК МЕЛАНОМЫ КОЖИ НА ОСНОВЕ ЭКСПРЕССИИ БЕЛКА P53</w:t>
            </w:r>
          </w:p>
        </w:tc>
        <w:tc>
          <w:tcPr>
            <w:tcW w:w="2835" w:type="dxa"/>
          </w:tcPr>
          <w:p w14:paraId="05CCBE14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Рукша Татьяна Геннадьевна Профессор д.м.н. Есимбекова Александра Рашидовна</w:t>
            </w:r>
          </w:p>
        </w:tc>
        <w:tc>
          <w:tcPr>
            <w:tcW w:w="1984" w:type="dxa"/>
          </w:tcPr>
          <w:p w14:paraId="1AA4BFA3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патологической физиологии имени профессора В.В.Иванова</w:t>
            </w:r>
          </w:p>
        </w:tc>
      </w:tr>
      <w:tr w:rsidR="00F96110" w:rsidRPr="00FB0C02" w14:paraId="25181BEB" w14:textId="77777777" w:rsidTr="00C505D5">
        <w:trPr>
          <w:trHeight w:val="353"/>
        </w:trPr>
        <w:tc>
          <w:tcPr>
            <w:tcW w:w="1986" w:type="dxa"/>
          </w:tcPr>
          <w:p w14:paraId="0A9DEE00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Костромина Регина Андреевна</w:t>
            </w:r>
          </w:p>
          <w:p w14:paraId="67C019F7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B0F9C3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ВЛИЯНИЕ ДЕПРИВАЦИИ СНА НА ФОРМИРОВАНИЕ ПАМЯТИ СТРАХА У ГРЫЗУНОВ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536A904B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Комлева Юлия Константиновна 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</w:p>
        </w:tc>
        <w:tc>
          <w:tcPr>
            <w:tcW w:w="1984" w:type="dxa"/>
          </w:tcPr>
          <w:p w14:paraId="3A2E8103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биологической химии с курсами медицинской, фармацевтической и токсикологической химии</w:t>
            </w:r>
          </w:p>
        </w:tc>
      </w:tr>
      <w:tr w:rsidR="00F96110" w:rsidRPr="00FB0C02" w14:paraId="1A68BF76" w14:textId="77777777" w:rsidTr="00C505D5">
        <w:trPr>
          <w:trHeight w:val="538"/>
        </w:trPr>
        <w:tc>
          <w:tcPr>
            <w:tcW w:w="1986" w:type="dxa"/>
          </w:tcPr>
          <w:p w14:paraId="28F3D952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Мутьев Никита Сергеевич</w:t>
            </w:r>
          </w:p>
          <w:p w14:paraId="2DE4D530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ED36755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РАЗРАБОТКА МОДЕЛИ РЕСТРИКЦИИ ПИТАНИЯ У МЫШЕЙ ПРИ ЭКСПЕРИМЕНТАЛЬНЫХ ОПУХОЛЯХ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4F2FFA00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Фефелова Юлия Анатольевна</w:t>
            </w:r>
          </w:p>
          <w:p w14:paraId="7E96AED5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75BE239A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патологической физиологии имени профессора В.В.Иванова</w:t>
            </w:r>
          </w:p>
        </w:tc>
      </w:tr>
      <w:tr w:rsidR="00F96110" w:rsidRPr="00FB0C02" w14:paraId="22043BDD" w14:textId="77777777" w:rsidTr="00C505D5">
        <w:trPr>
          <w:trHeight w:val="496"/>
        </w:trPr>
        <w:tc>
          <w:tcPr>
            <w:tcW w:w="1986" w:type="dxa"/>
          </w:tcPr>
          <w:p w14:paraId="3F85D6BA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Можейко Юрий Васильевич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C8B74A4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066D9A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ПОСЛЕДСТВИЯ ОКИСЛИТЕЛЬНОГО СТРЕССА В КЛЕТКАХ ТКАНИ МОЧЕВОГО ПУЗЫРЯ ПРИ ДЕЙСТВИИ ПЛАЗМЕННОЙ КИСЛОТЫ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5AA7855C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Салмин Владимир Валерьевич</w:t>
            </w:r>
          </w:p>
          <w:p w14:paraId="67B40125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</w:p>
          <w:p w14:paraId="7F9CE9C4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Малиновская Наталия Александровна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</w:p>
        </w:tc>
        <w:tc>
          <w:tcPr>
            <w:tcW w:w="1984" w:type="dxa"/>
          </w:tcPr>
          <w:p w14:paraId="41C0F1AC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биологической химии с курсом медицинской, фармацевтической и токсилогической химии</w:t>
            </w:r>
          </w:p>
        </w:tc>
      </w:tr>
      <w:tr w:rsidR="00F96110" w:rsidRPr="00FB0C02" w14:paraId="51F7E0AE" w14:textId="77777777" w:rsidTr="00C505D5">
        <w:trPr>
          <w:trHeight w:val="48"/>
        </w:trPr>
        <w:tc>
          <w:tcPr>
            <w:tcW w:w="1986" w:type="dxa"/>
          </w:tcPr>
          <w:p w14:paraId="177941BD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Варламова Кристина Дмитриевна</w:t>
            </w:r>
          </w:p>
          <w:p w14:paraId="21DBA8D5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E8BD90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БИОИМПЕДАНСОМЕТРИЧЕСКИЕ И КЛИНИЧЕСКИЕ ОСОБЕННОСТИ ВУЛЬГАРНОГО ПСОРИАЗА У МУЖЧИН ВТОРОГО ЗРЕЛОГО ВОЗРАСТНОГО ПЕРИОДА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5" w:type="dxa"/>
          </w:tcPr>
          <w:p w14:paraId="35BCEA0C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Карачева Юлия Викторовна</w:t>
            </w:r>
          </w:p>
          <w:p w14:paraId="2B6B92B3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</w:p>
          <w:p w14:paraId="58E79A51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Винник Юрий Юрьевич</w:t>
            </w:r>
          </w:p>
          <w:p w14:paraId="48180598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</w:p>
        </w:tc>
        <w:tc>
          <w:tcPr>
            <w:tcW w:w="1984" w:type="dxa"/>
          </w:tcPr>
          <w:p w14:paraId="5C9B6ED6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дерматовенерологии имени профессора В.И.Прохоренкова с курсом косметологии и ПО</w:t>
            </w:r>
          </w:p>
        </w:tc>
      </w:tr>
      <w:tr w:rsidR="00F96110" w:rsidRPr="00FB0C02" w14:paraId="51446957" w14:textId="77777777" w:rsidTr="00C505D5">
        <w:trPr>
          <w:trHeight w:val="48"/>
        </w:trPr>
        <w:tc>
          <w:tcPr>
            <w:tcW w:w="1986" w:type="dxa"/>
          </w:tcPr>
          <w:p w14:paraId="2D73645B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Эрдыниева Дарима Юрьевна</w:t>
            </w:r>
          </w:p>
          <w:p w14:paraId="3EDDB52D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7C4913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ОСОБЕННОСТИ ЭКСПРЕССИИ СЭФР-1 И KI-67 В КЛЕТКАХ КИШЕЧНОГО ЭПИТЕЛИЯ КРЫС ПРИ ДЕЙСТВИИ ПЛАЗМЕННОЙ КИСЛОТЫ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6D0C53E9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Салмин Владимир Валерьевич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CFC1512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 д.м.н.</w:t>
            </w:r>
          </w:p>
          <w:p w14:paraId="3DC11E18" w14:textId="77777777" w:rsidR="00F96110" w:rsidRPr="00FB0C02" w:rsidRDefault="00F96110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Малиновская Наталия Александровна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</w:p>
        </w:tc>
        <w:tc>
          <w:tcPr>
            <w:tcW w:w="1984" w:type="dxa"/>
          </w:tcPr>
          <w:p w14:paraId="34AC4E4B" w14:textId="77777777" w:rsidR="00F96110" w:rsidRPr="00663CC2" w:rsidRDefault="00F96110" w:rsidP="00F96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биологической химии с курсом медицинской, фармацевтической и токсилогической химии</w:t>
            </w:r>
          </w:p>
        </w:tc>
      </w:tr>
    </w:tbl>
    <w:p w14:paraId="4889FD21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0B5BAC"/>
    <w:rsid w:val="001521D8"/>
    <w:rsid w:val="00244DA0"/>
    <w:rsid w:val="003D3073"/>
    <w:rsid w:val="00412B57"/>
    <w:rsid w:val="004D120E"/>
    <w:rsid w:val="00520F2D"/>
    <w:rsid w:val="005C4FEC"/>
    <w:rsid w:val="00727EBC"/>
    <w:rsid w:val="0073627E"/>
    <w:rsid w:val="00844699"/>
    <w:rsid w:val="0096189F"/>
    <w:rsid w:val="009E7B9A"/>
    <w:rsid w:val="00BB0CD1"/>
    <w:rsid w:val="00BE42D9"/>
    <w:rsid w:val="00C505D5"/>
    <w:rsid w:val="00D03EC7"/>
    <w:rsid w:val="00D70781"/>
    <w:rsid w:val="00F96110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E2E5"/>
  <w15:docId w15:val="{816DC5FA-2F03-47AE-B882-F000D7C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2022-05-06T08:36:00Z</cp:lastPrinted>
  <dcterms:created xsi:type="dcterms:W3CDTF">2022-05-06T11:08:00Z</dcterms:created>
  <dcterms:modified xsi:type="dcterms:W3CDTF">2022-05-06T11:08:00Z</dcterms:modified>
</cp:coreProperties>
</file>