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0C" w:rsidRPr="0000510C" w:rsidRDefault="0000510C" w:rsidP="00B86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00510C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18.04.2020</w:t>
      </w:r>
    </w:p>
    <w:p w:rsidR="00412ACB" w:rsidRDefault="0000510C" w:rsidP="00B86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№3</w:t>
      </w:r>
      <w:r w:rsidR="00871D5E" w:rsidRPr="00B86E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Клетки иммунной системы. Т- и В-лимфоциты, стадии их дифференцировки.</w:t>
      </w:r>
    </w:p>
    <w:p w:rsidR="00B86EDF" w:rsidRPr="00B86EDF" w:rsidRDefault="00B86EDF" w:rsidP="00B86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D0A16" w:rsidRPr="002E7234" w:rsidRDefault="003D0A16" w:rsidP="00B86E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-Roman" w:hAnsi="Times New Roman" w:cs="Times New Roman"/>
          <w:sz w:val="24"/>
          <w:szCs w:val="24"/>
        </w:rPr>
      </w:pPr>
      <w:bookmarkStart w:id="0" w:name="_GoBack"/>
      <w:bookmarkEnd w:id="0"/>
      <w:r w:rsidRPr="00B86EDF">
        <w:rPr>
          <w:rFonts w:ascii="Times New Roman" w:eastAsia="Times-Roman" w:hAnsi="Times New Roman" w:cs="Times New Roman"/>
          <w:sz w:val="24"/>
          <w:szCs w:val="24"/>
        </w:rPr>
        <w:t>Лимфоциты — ключевые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клетки адаптивного иммунитета. Они несут антигенраспознающие рецепторы и выполняют основные эффекторные и регуляторные функции. Лишь естественные киллеры, или NK-клетки, не способны распознавать индивидуальные антигены и относятся к клеткам врожденного иммунитета, занимая в не</w:t>
      </w:r>
      <w:r w:rsidR="0033539B">
        <w:rPr>
          <w:rFonts w:ascii="Times New Roman" w:eastAsia="Times-Roman" w:hAnsi="Times New Roman" w:cs="Times New Roman"/>
          <w:sz w:val="24"/>
          <w:szCs w:val="24"/>
        </w:rPr>
        <w:t>м обособленное место. К клеткам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3539B">
        <w:rPr>
          <w:rFonts w:ascii="Times New Roman" w:eastAsia="Times-Roman" w:hAnsi="Times New Roman" w:cs="Times New Roman"/>
          <w:sz w:val="24"/>
          <w:szCs w:val="24"/>
        </w:rPr>
        <w:t>«промежуточной зоны», занимающим промежуточное место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между врожденными адаптивным иммунитетом относят также γδТ-, NKT-, В1- клетки, а также В-лимфоциты маргинальной зоны селезенки. </w:t>
      </w:r>
    </w:p>
    <w:p w:rsidR="00512A4E" w:rsidRPr="002E7234" w:rsidRDefault="00377AC3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Специфическим признаком Т- и В-лимфоцитов является наличие на их поверхности антигенраспознающих рецепторов. </w:t>
      </w:r>
    </w:p>
    <w:p w:rsidR="00377AC3" w:rsidRPr="002E7234" w:rsidRDefault="00377AC3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Популяции Т- и В-клеток имеют клональную структуру: в процессе дифференцировки каждая клетка приобретает рецептор уникальной специфичности. При встрече с антигеном и активации лимфоциты пролиферируют, образуя клон, каждая клетка которого несет рецептор точно такой же специфичности, что и </w:t>
      </w:r>
      <w:r w:rsidR="00E746F9">
        <w:rPr>
          <w:rFonts w:ascii="Times New Roman" w:eastAsia="Times-Roman" w:hAnsi="Times New Roman" w:cs="Times New Roman"/>
          <w:sz w:val="24"/>
          <w:szCs w:val="24"/>
        </w:rPr>
        <w:t>«материнская»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клетка. Клетки разных клонов отличаются по структуре и специфичности антигенраспознающих рецепторов. </w:t>
      </w:r>
    </w:p>
    <w:p w:rsidR="00377AC3" w:rsidRPr="002E7234" w:rsidRDefault="00377AC3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>Т-лимфоциты дифференцируются в тимусе, а В-лимфоциты - в костном мозге.</w:t>
      </w:r>
    </w:p>
    <w:p w:rsidR="00220C81" w:rsidRPr="002E7234" w:rsidRDefault="00220C81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2E5BA5" w:rsidRPr="002E7234" w:rsidRDefault="00477C98" w:rsidP="00E7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2E7234">
        <w:rPr>
          <w:rFonts w:ascii="Times New Roman" w:eastAsia="Helvetica-Bold" w:hAnsi="Times New Roman" w:cs="Times New Roman"/>
          <w:b/>
          <w:bCs/>
          <w:sz w:val="24"/>
          <w:szCs w:val="24"/>
        </w:rPr>
        <w:t>В-</w:t>
      </w:r>
      <w:r w:rsidR="00E746F9" w:rsidRPr="002E7234">
        <w:rPr>
          <w:rFonts w:ascii="Times New Roman" w:eastAsia="Helvetica-Bold" w:hAnsi="Times New Roman" w:cs="Times New Roman"/>
          <w:b/>
          <w:bCs/>
          <w:sz w:val="24"/>
          <w:szCs w:val="24"/>
        </w:rPr>
        <w:t>лимфоциты</w:t>
      </w:r>
    </w:p>
    <w:p w:rsidR="00220C81" w:rsidRPr="002E7234" w:rsidRDefault="00220C81" w:rsidP="00E74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Молекула </w:t>
      </w:r>
      <w:r w:rsidR="00E746F9">
        <w:rPr>
          <w:rFonts w:ascii="Times New Roman" w:eastAsia="Times-Roman" w:hAnsi="Times New Roman" w:cs="Times New Roman"/>
          <w:sz w:val="24"/>
          <w:szCs w:val="24"/>
        </w:rPr>
        <w:t>иммуноглобулина (</w:t>
      </w:r>
      <w:r w:rsidRPr="002E7234">
        <w:rPr>
          <w:rFonts w:ascii="Times New Roman" w:eastAsia="Times-Roman" w:hAnsi="Times New Roman" w:cs="Times New Roman"/>
          <w:sz w:val="24"/>
          <w:szCs w:val="24"/>
          <w:lang w:val="en-US"/>
        </w:rPr>
        <w:t>Ig</w:t>
      </w:r>
      <w:r w:rsidR="00E746F9">
        <w:rPr>
          <w:rFonts w:ascii="Times New Roman" w:eastAsia="Times-Roman" w:hAnsi="Times New Roman" w:cs="Times New Roman"/>
          <w:sz w:val="24"/>
          <w:szCs w:val="24"/>
        </w:rPr>
        <w:t>)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способна связывать </w:t>
      </w:r>
      <w:r w:rsidR="00E746F9">
        <w:rPr>
          <w:rFonts w:ascii="Times New Roman" w:eastAsia="Times-Roman" w:hAnsi="Times New Roman" w:cs="Times New Roman"/>
          <w:sz w:val="24"/>
          <w:szCs w:val="24"/>
        </w:rPr>
        <w:t>антиген (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АГ</w:t>
      </w:r>
      <w:r w:rsidR="00E746F9">
        <w:rPr>
          <w:rFonts w:ascii="Times New Roman" w:eastAsia="Times-Roman" w:hAnsi="Times New Roman" w:cs="Times New Roman"/>
          <w:sz w:val="24"/>
          <w:szCs w:val="24"/>
        </w:rPr>
        <w:t>)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, как в растворе, так и в иммобилизированном на клетке состоянии, но для формирования полноценного антигенраспознающего рецептора, BCR, необходимо еще 2 полипептида, называемые Igα (CD79a) и Igβ (CD79b).</w:t>
      </w:r>
      <w:r w:rsidR="00E746F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Igα и Igβ имеют по 1 внеклеточному домену, которым они связаны с тяжелыми цепями иммуноглобулинового компонента BCR.</w:t>
      </w:r>
    </w:p>
    <w:p w:rsidR="002E5BA5" w:rsidRPr="002E7234" w:rsidRDefault="002E5BA5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Обе полипептидные цепи встроены </w:t>
      </w:r>
      <w:r w:rsidRPr="002E7234">
        <w:rPr>
          <w:rFonts w:ascii="Times New Roman" w:eastAsia="Times-Bold" w:hAnsi="Times New Roman" w:cs="Times New Roman"/>
          <w:bCs/>
          <w:sz w:val="24"/>
          <w:szCs w:val="24"/>
        </w:rPr>
        <w:t>в</w:t>
      </w:r>
      <w:r w:rsidRPr="002E7234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мембрану В-лимфоцита. Их цитоплазматическая часть контактирует с тирозинкиназами Fyn, Lck, Blk, что позволяет им участвовать в передаче сигнала </w:t>
      </w:r>
      <w:r w:rsidRPr="002E7234">
        <w:rPr>
          <w:rFonts w:ascii="Times New Roman" w:eastAsia="Times-Bold" w:hAnsi="Times New Roman" w:cs="Times New Roman"/>
          <w:bCs/>
          <w:sz w:val="24"/>
          <w:szCs w:val="24"/>
        </w:rPr>
        <w:t>о</w:t>
      </w:r>
      <w:r w:rsidRPr="002E7234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связывании антигена внутрь клетки. </w:t>
      </w:r>
    </w:p>
    <w:p w:rsidR="00220C81" w:rsidRPr="002E7234" w:rsidRDefault="00220C81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b/>
          <w:sz w:val="24"/>
          <w:szCs w:val="24"/>
        </w:rPr>
        <w:t>Активация В-лимфоцита.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Пролиферация и дифференцировка лимфоцита может запускаться непосредственно связыванием АГ с </w:t>
      </w:r>
      <w:r w:rsidR="00E746F9">
        <w:rPr>
          <w:rFonts w:ascii="Times New Roman" w:eastAsia="Times-Roman" w:hAnsi="Times New Roman" w:cs="Times New Roman"/>
          <w:sz w:val="24"/>
          <w:szCs w:val="24"/>
        </w:rPr>
        <w:t>В-клеточным рецептором (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BCR</w:t>
      </w:r>
      <w:r w:rsidR="00E746F9">
        <w:rPr>
          <w:rFonts w:ascii="Times New Roman" w:eastAsia="Times-Roman" w:hAnsi="Times New Roman" w:cs="Times New Roman"/>
          <w:sz w:val="24"/>
          <w:szCs w:val="24"/>
        </w:rPr>
        <w:t>)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. Но для эффективной активации только через BCR необходима перекрестная сшивка антигеном не</w:t>
      </w:r>
      <w:r w:rsidR="00E746F9">
        <w:rPr>
          <w:rFonts w:ascii="Times New Roman" w:eastAsia="Times-Roman" w:hAnsi="Times New Roman" w:cs="Times New Roman"/>
          <w:sz w:val="24"/>
          <w:szCs w:val="24"/>
        </w:rPr>
        <w:t>скольких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BCR. Для этого молекула АГ должна иметь повторяющиеся эпитопы на своей поверхности. Однако в большинстве случаев требуется второй сигнал, поставляемый активированным Т</w:t>
      </w:r>
      <w:r w:rsidR="00E746F9">
        <w:rPr>
          <w:rFonts w:ascii="Times New Roman" w:eastAsia="Times-Roman" w:hAnsi="Times New Roman" w:cs="Times New Roman"/>
          <w:sz w:val="24"/>
          <w:szCs w:val="24"/>
        </w:rPr>
        <w:t>-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х</w:t>
      </w:r>
      <w:r w:rsidR="00E746F9">
        <w:rPr>
          <w:rFonts w:ascii="Times New Roman" w:eastAsia="Times-Roman" w:hAnsi="Times New Roman" w:cs="Times New Roman"/>
          <w:sz w:val="24"/>
          <w:szCs w:val="24"/>
        </w:rPr>
        <w:t>елпером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через корецепторы.</w:t>
      </w:r>
    </w:p>
    <w:p w:rsidR="002E5BA5" w:rsidRPr="002E7234" w:rsidRDefault="006263B3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b/>
          <w:sz w:val="24"/>
          <w:szCs w:val="24"/>
        </w:rPr>
        <w:t xml:space="preserve">Корецепторный комплекс. </w:t>
      </w:r>
      <w:r w:rsidR="002E5BA5" w:rsidRPr="002E7234">
        <w:rPr>
          <w:rFonts w:ascii="Times New Roman" w:eastAsia="Times-Roman" w:hAnsi="Times New Roman" w:cs="Times New Roman"/>
          <w:sz w:val="24"/>
          <w:szCs w:val="24"/>
        </w:rPr>
        <w:t xml:space="preserve">С BCR ассоциировано еще несколько мембранных молекул — </w:t>
      </w:r>
      <w:r w:rsidR="002E5BA5" w:rsidRPr="002E7234">
        <w:rPr>
          <w:rFonts w:ascii="Times New Roman" w:eastAsia="Times-Roman" w:hAnsi="Times New Roman" w:cs="Times New Roman"/>
          <w:b/>
          <w:sz w:val="24"/>
          <w:szCs w:val="24"/>
        </w:rPr>
        <w:t>CD19,</w:t>
      </w:r>
      <w:r w:rsidR="002E5BA5" w:rsidRPr="002E7234">
        <w:rPr>
          <w:rFonts w:ascii="Times New Roman" w:eastAsia="Times-Roman" w:hAnsi="Times New Roman" w:cs="Times New Roman"/>
          <w:sz w:val="24"/>
          <w:szCs w:val="24"/>
        </w:rPr>
        <w:t xml:space="preserve"> CD21 (рецептор для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компонентов</w:t>
      </w:r>
      <w:r w:rsidR="002E5BA5" w:rsidRPr="002E7234">
        <w:rPr>
          <w:rFonts w:ascii="Times New Roman" w:eastAsia="Times-Roman" w:hAnsi="Times New Roman" w:cs="Times New Roman"/>
          <w:sz w:val="24"/>
          <w:szCs w:val="24"/>
        </w:rPr>
        <w:t xml:space="preserve"> комплемента 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(</w:t>
      </w:r>
      <w:r w:rsidR="002E5BA5" w:rsidRPr="002E7234">
        <w:rPr>
          <w:rFonts w:ascii="Times New Roman" w:eastAsia="Times-Roman" w:hAnsi="Times New Roman" w:cs="Times New Roman"/>
          <w:sz w:val="24"/>
          <w:szCs w:val="24"/>
        </w:rPr>
        <w:t>CR2)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С3)</w:t>
      </w:r>
      <w:r w:rsidR="002E5BA5" w:rsidRPr="002E7234">
        <w:rPr>
          <w:rFonts w:ascii="Times New Roman" w:eastAsia="Times-Roman" w:hAnsi="Times New Roman" w:cs="Times New Roman"/>
          <w:sz w:val="24"/>
          <w:szCs w:val="24"/>
        </w:rPr>
        <w:t xml:space="preserve"> и CD81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(ТАРА-1)</w:t>
      </w:r>
      <w:r w:rsidR="002E5BA5" w:rsidRPr="002E7234">
        <w:rPr>
          <w:rFonts w:ascii="Times New Roman" w:eastAsia="Times-Roman" w:hAnsi="Times New Roman" w:cs="Times New Roman"/>
          <w:sz w:val="24"/>
          <w:szCs w:val="24"/>
        </w:rPr>
        <w:t>. Они не являются интегральной частью рецептора, но при взаимодействии с антигеном между ними и В-клеточным рецептором устанавливается связь, и они вносят существенный вклад в усиление активационного сигнала, поступающего в клетку от рецептора.</w:t>
      </w:r>
    </w:p>
    <w:p w:rsidR="006263B3" w:rsidRPr="002E7234" w:rsidRDefault="006263B3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32A4F" w:rsidRPr="002E7234" w:rsidRDefault="004514C9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На поверхности В-лимфоцитов конститутивно или под влиянием активации экспрессируются также молекулы, необходимые для выполнения функций, не связанных с распознаванием антигена и выработкой антител. </w:t>
      </w:r>
    </w:p>
    <w:p w:rsidR="00332A4F" w:rsidRPr="002E7234" w:rsidRDefault="004514C9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>Так</w:t>
      </w:r>
      <w:r w:rsidR="00332A4F" w:rsidRPr="002E723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В-клетки несут на поверхности молекулы </w:t>
      </w:r>
      <w:r w:rsidR="00E746F9">
        <w:rPr>
          <w:rFonts w:ascii="Times New Roman" w:eastAsia="Times-Roman" w:hAnsi="Times New Roman" w:cs="Times New Roman"/>
          <w:sz w:val="24"/>
          <w:szCs w:val="24"/>
        </w:rPr>
        <w:t>гистосовместимости (</w:t>
      </w:r>
      <w:r w:rsidRPr="002E7234">
        <w:rPr>
          <w:rFonts w:ascii="Times New Roman" w:eastAsia="Times-Roman" w:hAnsi="Times New Roman" w:cs="Times New Roman"/>
          <w:b/>
          <w:sz w:val="24"/>
          <w:szCs w:val="24"/>
        </w:rPr>
        <w:t>МНС</w:t>
      </w:r>
      <w:r w:rsidR="00E746F9">
        <w:rPr>
          <w:rFonts w:ascii="Times New Roman" w:eastAsia="Times-Roman" w:hAnsi="Times New Roman" w:cs="Times New Roman"/>
          <w:b/>
          <w:sz w:val="24"/>
          <w:szCs w:val="24"/>
        </w:rPr>
        <w:t>)</w:t>
      </w:r>
      <w:r w:rsidRPr="002E7234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="00E746F9">
        <w:rPr>
          <w:rFonts w:ascii="Times New Roman" w:eastAsia="Times-Roman" w:hAnsi="Times New Roman" w:cs="Times New Roman"/>
          <w:b/>
          <w:sz w:val="24"/>
          <w:szCs w:val="24"/>
        </w:rPr>
        <w:t xml:space="preserve">I </w:t>
      </w:r>
      <w:r w:rsidRPr="002E7234">
        <w:rPr>
          <w:rFonts w:ascii="Times New Roman" w:eastAsia="Times-Roman" w:hAnsi="Times New Roman" w:cs="Times New Roman"/>
          <w:b/>
          <w:sz w:val="24"/>
          <w:szCs w:val="24"/>
        </w:rPr>
        <w:t>и II класса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2E7234">
        <w:rPr>
          <w:rFonts w:ascii="Times New Roman" w:eastAsia="Times-Roman" w:hAnsi="Times New Roman" w:cs="Times New Roman"/>
          <w:b/>
          <w:sz w:val="24"/>
          <w:szCs w:val="24"/>
        </w:rPr>
        <w:t>костимулирующие молекулы CD40, CD86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, а при активации — также</w:t>
      </w:r>
      <w:r w:rsidR="00332A4F" w:rsidRPr="002E723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E7234">
        <w:rPr>
          <w:rFonts w:ascii="Times New Roman" w:eastAsia="Times-Roman" w:hAnsi="Times New Roman" w:cs="Times New Roman"/>
          <w:b/>
          <w:sz w:val="24"/>
          <w:szCs w:val="24"/>
        </w:rPr>
        <w:t>CD80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. Благодаря экспрессии этих молекул В-лимфоциты могут выполнять</w:t>
      </w:r>
      <w:r w:rsidR="00332A4F" w:rsidRPr="002E723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роль </w:t>
      </w:r>
      <w:r w:rsidR="00E746F9">
        <w:rPr>
          <w:rFonts w:ascii="Times New Roman" w:eastAsia="Times-Roman" w:hAnsi="Times New Roman" w:cs="Times New Roman"/>
          <w:sz w:val="24"/>
          <w:szCs w:val="24"/>
        </w:rPr>
        <w:t>«профессиональных»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АПК. </w:t>
      </w:r>
    </w:p>
    <w:p w:rsidR="004514C9" w:rsidRPr="002E7234" w:rsidRDefault="004514C9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В-клетки экспрессируют </w:t>
      </w:r>
      <w:r w:rsidRPr="002E7234">
        <w:rPr>
          <w:rFonts w:ascii="Times New Roman" w:eastAsia="Times-Roman" w:hAnsi="Times New Roman" w:cs="Times New Roman"/>
          <w:b/>
          <w:sz w:val="24"/>
          <w:szCs w:val="24"/>
        </w:rPr>
        <w:t>молекулы адгезии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(β1-интегрины VLA-2 и VLA-4, β2-интегрин LFA-1, L-селектин CD62L</w:t>
      </w:r>
      <w:r w:rsidR="00332A4F" w:rsidRPr="002E723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и др.), позволяющие им мигрировать из сосудов и перемещаться в тканях.</w:t>
      </w:r>
    </w:p>
    <w:p w:rsidR="004514C9" w:rsidRPr="002E7234" w:rsidRDefault="004514C9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Присутствие на их поверхности </w:t>
      </w:r>
      <w:r w:rsidRPr="002E7234">
        <w:rPr>
          <w:rFonts w:ascii="Times New Roman" w:eastAsia="Times-Roman" w:hAnsi="Times New Roman" w:cs="Times New Roman"/>
          <w:b/>
          <w:sz w:val="24"/>
          <w:szCs w:val="24"/>
        </w:rPr>
        <w:t>Fc-рецепторов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(FcγRIIB — CD32) и </w:t>
      </w:r>
      <w:r w:rsidRPr="002E7234">
        <w:rPr>
          <w:rFonts w:ascii="Times New Roman" w:eastAsia="Times-Roman" w:hAnsi="Times New Roman" w:cs="Times New Roman"/>
          <w:b/>
          <w:sz w:val="24"/>
          <w:szCs w:val="24"/>
        </w:rPr>
        <w:t>рецепторов для комплемента (CR2)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в регуляции активности В-клеток</w:t>
      </w:r>
      <w:r w:rsidR="00332A4F" w:rsidRPr="002E723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играет б</w:t>
      </w:r>
      <w:r w:rsidR="00E746F9">
        <w:rPr>
          <w:rFonts w:ascii="Times New Roman" w:eastAsia="Times-Roman" w:hAnsi="Times New Roman" w:cs="Times New Roman"/>
          <w:sz w:val="24"/>
          <w:szCs w:val="24"/>
        </w:rPr>
        <w:t>о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льшую роль, чем для выполнения ими эффекторных функций.</w:t>
      </w:r>
    </w:p>
    <w:p w:rsidR="00332A4F" w:rsidRPr="002E7234" w:rsidRDefault="004514C9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В-клетки экспрессируют многочисленные </w:t>
      </w:r>
      <w:r w:rsidRPr="002E7234">
        <w:rPr>
          <w:rFonts w:ascii="Times New Roman" w:eastAsia="Times-Roman" w:hAnsi="Times New Roman" w:cs="Times New Roman"/>
          <w:b/>
          <w:sz w:val="24"/>
          <w:szCs w:val="24"/>
        </w:rPr>
        <w:t>рецепторы для цитокинов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, из</w:t>
      </w:r>
      <w:r w:rsidR="00332A4F" w:rsidRPr="002E723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которых наиболее важны рецепторы для IL-4, IL-5, IL-6, IL-2, IL-1, IL-10</w:t>
      </w:r>
      <w:r w:rsidR="008B2730" w:rsidRPr="002E7234">
        <w:rPr>
          <w:rFonts w:ascii="Times New Roman" w:eastAsia="Times-Roman" w:hAnsi="Times New Roman" w:cs="Times New Roman"/>
          <w:sz w:val="24"/>
          <w:szCs w:val="24"/>
        </w:rPr>
        <w:t>,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B2730" w:rsidRPr="002E7234">
        <w:rPr>
          <w:rFonts w:ascii="Times New Roman" w:eastAsia="Times-Roman" w:hAnsi="Times New Roman" w:cs="Times New Roman"/>
          <w:sz w:val="24"/>
          <w:szCs w:val="24"/>
        </w:rPr>
        <w:t xml:space="preserve">для цитокинов семейства </w:t>
      </w:r>
      <w:r w:rsidR="008B2730" w:rsidRPr="002E7234">
        <w:rPr>
          <w:rFonts w:ascii="Times New Roman" w:eastAsia="Times-Roman" w:hAnsi="Times New Roman" w:cs="Times New Roman"/>
          <w:sz w:val="24"/>
          <w:szCs w:val="24"/>
          <w:lang w:val="en-US"/>
        </w:rPr>
        <w:t>TNF</w:t>
      </w:r>
      <w:r w:rsidR="008B2730" w:rsidRPr="002E7234">
        <w:rPr>
          <w:rFonts w:ascii="Times New Roman" w:eastAsia="Times-Roman" w:hAnsi="Times New Roman" w:cs="Times New Roman"/>
          <w:sz w:val="24"/>
          <w:szCs w:val="24"/>
        </w:rPr>
        <w:t xml:space="preserve"> (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защищают В-клетки от развития апоптоза и выполняют гомеостатическую</w:t>
      </w:r>
      <w:r w:rsidR="00332A4F" w:rsidRPr="002E723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функцию, поддерживая численность этих клеток на постоянном уровне</w:t>
      </w:r>
      <w:r w:rsidR="008B2730" w:rsidRPr="002E7234">
        <w:rPr>
          <w:rFonts w:ascii="Times New Roman" w:eastAsia="Times-Roman" w:hAnsi="Times New Roman" w:cs="Times New Roman"/>
          <w:sz w:val="24"/>
          <w:szCs w:val="24"/>
        </w:rPr>
        <w:t>)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B2730" w:rsidRPr="002E7234">
        <w:rPr>
          <w:rFonts w:ascii="Times New Roman" w:eastAsia="Times-Roman" w:hAnsi="Times New Roman" w:cs="Times New Roman"/>
          <w:sz w:val="24"/>
          <w:szCs w:val="24"/>
        </w:rPr>
        <w:t>и некоторых других.</w:t>
      </w:r>
    </w:p>
    <w:p w:rsidR="004514C9" w:rsidRPr="002E7234" w:rsidRDefault="004514C9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>На</w:t>
      </w:r>
      <w:r w:rsidR="00332A4F" w:rsidRPr="002E723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В-лимфоцитах представлены </w:t>
      </w:r>
      <w:r w:rsidRPr="002E7234">
        <w:rPr>
          <w:rFonts w:ascii="Times New Roman" w:eastAsia="Times-Roman" w:hAnsi="Times New Roman" w:cs="Times New Roman"/>
          <w:b/>
          <w:sz w:val="24"/>
          <w:szCs w:val="24"/>
        </w:rPr>
        <w:t>рецепторы для хемокинов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: например, CXCR4</w:t>
      </w:r>
      <w:r w:rsidR="00332A4F" w:rsidRPr="002E723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(для SDF-1), CXCR5 (для BLC, служащего основным хемоаттрактантом для</w:t>
      </w:r>
      <w:r w:rsidR="00332A4F" w:rsidRPr="002E723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наивных В-клеток), CCR3 (для эотаксинов), CCR6 (для LARC).</w:t>
      </w:r>
    </w:p>
    <w:p w:rsidR="006263B3" w:rsidRPr="002E7234" w:rsidRDefault="006263B3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42F9B" w:rsidRPr="006742D8" w:rsidRDefault="006742D8" w:rsidP="00674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Дифференцировка В-лимфоцитов </w:t>
      </w:r>
      <w:r w:rsidRPr="006742D8">
        <w:rPr>
          <w:rFonts w:ascii="Times New Roman" w:eastAsia="Times-Roman" w:hAnsi="Times New Roman" w:cs="Times New Roman"/>
          <w:sz w:val="24"/>
          <w:szCs w:val="24"/>
        </w:rPr>
        <w:t>происходит и</w:t>
      </w:r>
      <w:r w:rsidR="00842F9B" w:rsidRPr="002E7234">
        <w:rPr>
          <w:rFonts w:ascii="Times New Roman" w:eastAsia="Times-Roman" w:hAnsi="Times New Roman" w:cs="Times New Roman"/>
          <w:sz w:val="24"/>
          <w:szCs w:val="24"/>
        </w:rPr>
        <w:t>з общей лимфоид</w:t>
      </w:r>
      <w:r>
        <w:rPr>
          <w:rFonts w:ascii="Times New Roman" w:eastAsia="Times-Roman" w:hAnsi="Times New Roman" w:cs="Times New Roman"/>
          <w:sz w:val="24"/>
          <w:szCs w:val="24"/>
        </w:rPr>
        <w:t>ной клетки-предшественника, включая</w:t>
      </w:r>
      <w:r w:rsidR="00842F9B" w:rsidRPr="002E7234">
        <w:rPr>
          <w:rFonts w:ascii="Times New Roman" w:eastAsia="Times-Roman" w:hAnsi="Times New Roman" w:cs="Times New Roman"/>
          <w:sz w:val="24"/>
          <w:szCs w:val="24"/>
        </w:rPr>
        <w:t xml:space="preserve"> несколько этапов и процессов: </w:t>
      </w:r>
    </w:p>
    <w:p w:rsidR="00842F9B" w:rsidRPr="002E7234" w:rsidRDefault="00842F9B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-перестройку генов иммуноглобулинов и интеграцию их продуктов в клеточный метаболизм; </w:t>
      </w:r>
    </w:p>
    <w:p w:rsidR="00842F9B" w:rsidRPr="002E7234" w:rsidRDefault="00842F9B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>-экспрессию генов молекул, обеспечивающих проведение сигнала с BCR внутрь клетки;</w:t>
      </w:r>
    </w:p>
    <w:p w:rsidR="00842F9B" w:rsidRPr="002E7234" w:rsidRDefault="00842F9B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-экспрессию генов мембранных молекул, необходимых для взаимодействия с другими клетками (Т-лимфоцитами и </w:t>
      </w:r>
      <w:r w:rsidR="006742D8">
        <w:rPr>
          <w:rFonts w:ascii="Times New Roman" w:eastAsia="Times-Roman" w:hAnsi="Times New Roman" w:cs="Times New Roman"/>
          <w:sz w:val="24"/>
          <w:szCs w:val="24"/>
        </w:rPr>
        <w:t>фолликулярными дендритными клетками (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ФДК</w:t>
      </w:r>
      <w:r w:rsidR="006742D8">
        <w:rPr>
          <w:rFonts w:ascii="Times New Roman" w:eastAsia="Times-Roman" w:hAnsi="Times New Roman" w:cs="Times New Roman"/>
          <w:sz w:val="24"/>
          <w:szCs w:val="24"/>
        </w:rPr>
        <w:t>)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);</w:t>
      </w:r>
    </w:p>
    <w:p w:rsidR="00842F9B" w:rsidRPr="002E7234" w:rsidRDefault="00842F9B" w:rsidP="00F3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>-экспрессию на мембране корецепторных комплексов.</w:t>
      </w:r>
    </w:p>
    <w:p w:rsidR="00377AC3" w:rsidRPr="002E7234" w:rsidRDefault="00377AC3" w:rsidP="00F3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6B6B3C" w:rsidRPr="002E7234" w:rsidRDefault="006B6B3C" w:rsidP="00F32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ab/>
      </w:r>
      <w:r w:rsidRPr="002E7234">
        <w:rPr>
          <w:rFonts w:ascii="Times New Roman" w:hAnsi="Times New Roman" w:cs="Times New Roman"/>
          <w:b/>
          <w:sz w:val="24"/>
          <w:szCs w:val="24"/>
        </w:rPr>
        <w:t>6 этапов лимфопоэза В</w:t>
      </w:r>
      <w:r w:rsidR="00613735" w:rsidRPr="002E7234">
        <w:rPr>
          <w:rFonts w:ascii="Times New Roman" w:hAnsi="Times New Roman" w:cs="Times New Roman"/>
          <w:b/>
          <w:sz w:val="24"/>
          <w:szCs w:val="24"/>
        </w:rPr>
        <w:t>2</w:t>
      </w:r>
      <w:r w:rsidRPr="002E7234">
        <w:rPr>
          <w:rFonts w:ascii="Times New Roman" w:hAnsi="Times New Roman" w:cs="Times New Roman"/>
          <w:b/>
          <w:sz w:val="24"/>
          <w:szCs w:val="24"/>
        </w:rPr>
        <w:t xml:space="preserve">-лимфоцитов </w:t>
      </w:r>
    </w:p>
    <w:p w:rsidR="006B6B3C" w:rsidRPr="002E7234" w:rsidRDefault="006B6B3C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i/>
          <w:sz w:val="24"/>
          <w:szCs w:val="24"/>
        </w:rPr>
        <w:t>-общая лимфоидная клетка-предшественник</w:t>
      </w:r>
      <w:r w:rsidRPr="002E7234">
        <w:rPr>
          <w:rFonts w:ascii="Times New Roman" w:hAnsi="Times New Roman" w:cs="Times New Roman"/>
          <w:sz w:val="24"/>
          <w:szCs w:val="24"/>
        </w:rPr>
        <w:t xml:space="preserve"> (экспрессируются несколько молекул адгезии, удерживающих ее в костном мозге)</w:t>
      </w:r>
    </w:p>
    <w:p w:rsidR="006B6B3C" w:rsidRPr="002E7234" w:rsidRDefault="006B6B3C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</w:t>
      </w:r>
      <w:r w:rsidRPr="002E7234">
        <w:rPr>
          <w:rFonts w:ascii="Times New Roman" w:hAnsi="Times New Roman" w:cs="Times New Roman"/>
          <w:i/>
          <w:sz w:val="24"/>
          <w:szCs w:val="24"/>
        </w:rPr>
        <w:t>ранняя проВ-клетка</w:t>
      </w:r>
      <w:r w:rsidRPr="002E7234">
        <w:rPr>
          <w:rFonts w:ascii="Times New Roman" w:hAnsi="Times New Roman" w:cs="Times New Roman"/>
          <w:sz w:val="24"/>
          <w:szCs w:val="24"/>
        </w:rPr>
        <w:t xml:space="preserve"> (экспрессируются также рецептор для первого фактора роста </w:t>
      </w:r>
      <w:r w:rsidR="006742D8">
        <w:rPr>
          <w:rFonts w:ascii="Times New Roman" w:hAnsi="Times New Roman" w:cs="Times New Roman"/>
          <w:sz w:val="24"/>
          <w:szCs w:val="24"/>
        </w:rPr>
        <w:t>стволовой кроветворной клетки (</w:t>
      </w:r>
      <w:r w:rsidRPr="002E7234">
        <w:rPr>
          <w:rFonts w:ascii="Times New Roman" w:hAnsi="Times New Roman" w:cs="Times New Roman"/>
          <w:sz w:val="24"/>
          <w:szCs w:val="24"/>
        </w:rPr>
        <w:t>СКК</w:t>
      </w:r>
      <w:r w:rsidR="006742D8">
        <w:rPr>
          <w:rFonts w:ascii="Times New Roman" w:hAnsi="Times New Roman" w:cs="Times New Roman"/>
          <w:sz w:val="24"/>
          <w:szCs w:val="24"/>
        </w:rPr>
        <w:t>)</w:t>
      </w:r>
      <w:r w:rsidRPr="002E723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B6B3C" w:rsidRPr="002E7234" w:rsidRDefault="006B6B3C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</w:t>
      </w:r>
      <w:r w:rsidRPr="002E7234">
        <w:rPr>
          <w:rFonts w:ascii="Times New Roman" w:hAnsi="Times New Roman" w:cs="Times New Roman"/>
          <w:i/>
          <w:sz w:val="24"/>
          <w:szCs w:val="24"/>
        </w:rPr>
        <w:t>поздняя проВ-клетка</w:t>
      </w:r>
      <w:r w:rsidRPr="002E7234">
        <w:rPr>
          <w:rFonts w:ascii="Times New Roman" w:hAnsi="Times New Roman" w:cs="Times New Roman"/>
          <w:sz w:val="24"/>
          <w:szCs w:val="24"/>
        </w:rPr>
        <w:t xml:space="preserve"> (</w:t>
      </w:r>
      <w:r w:rsidR="004A071A" w:rsidRPr="002E7234">
        <w:rPr>
          <w:rFonts w:ascii="Times New Roman" w:hAnsi="Times New Roman" w:cs="Times New Roman"/>
          <w:sz w:val="24"/>
          <w:szCs w:val="24"/>
        </w:rPr>
        <w:t xml:space="preserve">происходит трансляция полипептида тяжелой цепи, он экспрессируется на мембране в составе пре-В-рецептора, экспрессирует рецепторы для цитокинов ИЛ-7, </w:t>
      </w:r>
      <w:r w:rsidR="004A071A" w:rsidRPr="002E7234">
        <w:rPr>
          <w:rFonts w:ascii="Times New Roman" w:hAnsi="Times New Roman" w:cs="Times New Roman"/>
          <w:sz w:val="24"/>
          <w:szCs w:val="24"/>
          <w:lang w:val="en-US"/>
        </w:rPr>
        <w:t>SDF</w:t>
      </w:r>
      <w:r w:rsidR="004A071A" w:rsidRPr="002E7234">
        <w:rPr>
          <w:rFonts w:ascii="Times New Roman" w:hAnsi="Times New Roman" w:cs="Times New Roman"/>
          <w:sz w:val="24"/>
          <w:szCs w:val="24"/>
        </w:rPr>
        <w:t>-1, вызывающих пролиферацию и накопление «полуклонов» В-лимфоцитов с уже известной специфичностью по тяжелой цепи, но еще не известной по легкой</w:t>
      </w:r>
      <w:r w:rsidRPr="002E723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A071A" w:rsidRPr="002E7234" w:rsidRDefault="000242AE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</w:t>
      </w:r>
      <w:r w:rsidRPr="002E7234">
        <w:rPr>
          <w:rFonts w:ascii="Times New Roman" w:hAnsi="Times New Roman" w:cs="Times New Roman"/>
          <w:i/>
          <w:sz w:val="24"/>
          <w:szCs w:val="24"/>
        </w:rPr>
        <w:t>преВ-клетка</w:t>
      </w:r>
      <w:r w:rsidR="004A071A" w:rsidRPr="002E7234">
        <w:rPr>
          <w:rFonts w:ascii="Times New Roman" w:hAnsi="Times New Roman" w:cs="Times New Roman"/>
          <w:sz w:val="24"/>
          <w:szCs w:val="24"/>
        </w:rPr>
        <w:t xml:space="preserve"> (большая преВ-клетка </w:t>
      </w:r>
      <w:r w:rsidR="004A071A" w:rsidRPr="002E72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A071A" w:rsidRPr="002E7234">
        <w:rPr>
          <w:rFonts w:ascii="Times New Roman" w:hAnsi="Times New Roman" w:cs="Times New Roman"/>
          <w:sz w:val="24"/>
          <w:szCs w:val="24"/>
        </w:rPr>
        <w:t xml:space="preserve"> и малая  преВ-клетка </w:t>
      </w:r>
      <w:r w:rsidR="004A071A" w:rsidRPr="002E72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A071A" w:rsidRPr="002E7234">
        <w:rPr>
          <w:rFonts w:ascii="Times New Roman" w:hAnsi="Times New Roman" w:cs="Times New Roman"/>
          <w:sz w:val="24"/>
          <w:szCs w:val="24"/>
        </w:rPr>
        <w:t xml:space="preserve">, происходит перестройка </w:t>
      </w:r>
      <w:r w:rsidR="004A071A" w:rsidRPr="002E72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A071A" w:rsidRPr="002E7234">
        <w:rPr>
          <w:rFonts w:ascii="Times New Roman" w:hAnsi="Times New Roman" w:cs="Times New Roman"/>
          <w:sz w:val="24"/>
          <w:szCs w:val="24"/>
        </w:rPr>
        <w:t>-</w:t>
      </w:r>
      <w:r w:rsidR="004A071A" w:rsidRPr="002E723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4A071A" w:rsidRPr="002E7234">
        <w:rPr>
          <w:rFonts w:ascii="Times New Roman" w:hAnsi="Times New Roman" w:cs="Times New Roman"/>
          <w:sz w:val="24"/>
          <w:szCs w:val="24"/>
        </w:rPr>
        <w:t>-генов иммуноглобулинов легких цепей)</w:t>
      </w:r>
      <w:r w:rsidR="006B6B3C" w:rsidRPr="002E72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071A" w:rsidRPr="002E7234" w:rsidRDefault="000242AE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</w:t>
      </w:r>
      <w:r w:rsidR="006B6B3C" w:rsidRPr="002E7234">
        <w:rPr>
          <w:rFonts w:ascii="Times New Roman" w:hAnsi="Times New Roman" w:cs="Times New Roman"/>
          <w:i/>
          <w:sz w:val="24"/>
          <w:szCs w:val="24"/>
        </w:rPr>
        <w:t>незрелый В-лимфоцит</w:t>
      </w:r>
      <w:r w:rsidR="004A071A" w:rsidRPr="002E7234">
        <w:rPr>
          <w:rFonts w:ascii="Times New Roman" w:hAnsi="Times New Roman" w:cs="Times New Roman"/>
          <w:sz w:val="24"/>
          <w:szCs w:val="24"/>
        </w:rPr>
        <w:t xml:space="preserve"> (уже экспрессируетс</w:t>
      </w:r>
      <w:r w:rsidR="003F6877">
        <w:rPr>
          <w:rFonts w:ascii="Times New Roman" w:hAnsi="Times New Roman" w:cs="Times New Roman"/>
          <w:sz w:val="24"/>
          <w:szCs w:val="24"/>
        </w:rPr>
        <w:t>я</w:t>
      </w:r>
      <w:r w:rsidR="004A071A" w:rsidRPr="002E7234">
        <w:rPr>
          <w:rFonts w:ascii="Times New Roman" w:hAnsi="Times New Roman" w:cs="Times New Roman"/>
          <w:sz w:val="24"/>
          <w:szCs w:val="24"/>
        </w:rPr>
        <w:t xml:space="preserve"> определенный </w:t>
      </w:r>
      <w:r w:rsidR="004A071A" w:rsidRPr="002E7234">
        <w:rPr>
          <w:rFonts w:ascii="Times New Roman" w:eastAsia="Times-Roman" w:hAnsi="Times New Roman" w:cs="Times New Roman"/>
          <w:sz w:val="24"/>
          <w:szCs w:val="24"/>
        </w:rPr>
        <w:t xml:space="preserve">BCR, содержащий </w:t>
      </w:r>
      <w:r w:rsidR="004A071A" w:rsidRPr="002E7234">
        <w:rPr>
          <w:rFonts w:ascii="Times New Roman" w:eastAsia="Times-Roman" w:hAnsi="Times New Roman" w:cs="Times New Roman"/>
          <w:sz w:val="24"/>
          <w:szCs w:val="24"/>
          <w:lang w:val="en-US"/>
        </w:rPr>
        <w:t>L</w:t>
      </w:r>
      <w:r w:rsidR="004A071A" w:rsidRPr="002E7234">
        <w:rPr>
          <w:rFonts w:ascii="Times New Roman" w:eastAsia="Times-Roman" w:hAnsi="Times New Roman" w:cs="Times New Roman"/>
          <w:sz w:val="24"/>
          <w:szCs w:val="24"/>
        </w:rPr>
        <w:t xml:space="preserve">-цепь, μ-цепь, </w:t>
      </w:r>
      <w:r w:rsidR="004A071A" w:rsidRPr="002E7234">
        <w:rPr>
          <w:rFonts w:ascii="Times New Roman" w:eastAsia="Times-Roman" w:hAnsi="Times New Roman" w:cs="Times New Roman"/>
          <w:sz w:val="24"/>
          <w:szCs w:val="24"/>
          <w:lang w:val="en-US"/>
        </w:rPr>
        <w:t>Igα</w:t>
      </w:r>
      <w:r w:rsidR="004A071A" w:rsidRPr="002E7234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r w:rsidR="004A071A" w:rsidRPr="002E7234">
        <w:rPr>
          <w:rFonts w:ascii="Times New Roman" w:eastAsia="Times-Roman" w:hAnsi="Times New Roman" w:cs="Times New Roman"/>
          <w:sz w:val="24"/>
          <w:szCs w:val="24"/>
          <w:lang w:val="en-US"/>
        </w:rPr>
        <w:t>Igβ</w:t>
      </w:r>
      <w:r w:rsidR="004A071A" w:rsidRPr="002E7234">
        <w:rPr>
          <w:rFonts w:ascii="Times New Roman" w:hAnsi="Times New Roman" w:cs="Times New Roman"/>
          <w:sz w:val="24"/>
          <w:szCs w:val="24"/>
        </w:rPr>
        <w:t>)</w:t>
      </w:r>
      <w:r w:rsidR="006B6B3C" w:rsidRPr="002E7234">
        <w:rPr>
          <w:rFonts w:ascii="Times New Roman" w:hAnsi="Times New Roman" w:cs="Times New Roman"/>
          <w:sz w:val="24"/>
          <w:szCs w:val="24"/>
        </w:rPr>
        <w:t>.</w:t>
      </w:r>
      <w:r w:rsidR="006742D8">
        <w:rPr>
          <w:rFonts w:ascii="Times New Roman" w:hAnsi="Times New Roman" w:cs="Times New Roman"/>
          <w:sz w:val="24"/>
          <w:szCs w:val="24"/>
        </w:rPr>
        <w:t xml:space="preserve"> </w:t>
      </w:r>
      <w:r w:rsidR="004A071A" w:rsidRPr="002E7234">
        <w:rPr>
          <w:rFonts w:ascii="Times New Roman" w:hAnsi="Times New Roman" w:cs="Times New Roman"/>
          <w:sz w:val="24"/>
          <w:szCs w:val="24"/>
        </w:rPr>
        <w:t>На этой стадии начинается развитие толерантности к собственным тканям.</w:t>
      </w:r>
    </w:p>
    <w:p w:rsidR="000242AE" w:rsidRPr="006742D8" w:rsidRDefault="004A071A" w:rsidP="0067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2D8">
        <w:rPr>
          <w:rFonts w:ascii="Times New Roman" w:hAnsi="Times New Roman" w:cs="Times New Roman"/>
          <w:sz w:val="24"/>
          <w:szCs w:val="24"/>
        </w:rPr>
        <w:t xml:space="preserve">3 механизма толерантности: </w:t>
      </w:r>
    </w:p>
    <w:p w:rsidR="000242AE" w:rsidRPr="002E7234" w:rsidRDefault="000242AE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</w:t>
      </w:r>
      <w:r w:rsidR="004A071A" w:rsidRPr="002E7234">
        <w:rPr>
          <w:rFonts w:ascii="Times New Roman" w:hAnsi="Times New Roman" w:cs="Times New Roman"/>
          <w:sz w:val="24"/>
          <w:szCs w:val="24"/>
        </w:rPr>
        <w:t>делеция аутореактивных клонов</w:t>
      </w:r>
      <w:r w:rsidR="006E5AF7" w:rsidRPr="002E7234">
        <w:rPr>
          <w:rFonts w:ascii="Times New Roman" w:hAnsi="Times New Roman" w:cs="Times New Roman"/>
          <w:sz w:val="24"/>
          <w:szCs w:val="24"/>
        </w:rPr>
        <w:t xml:space="preserve"> и негативная селекция (связывание мембранного АГ с незрелой В-клеткой (экспрессирует </w:t>
      </w:r>
      <w:r w:rsidR="006E5AF7" w:rsidRPr="002E7234">
        <w:rPr>
          <w:rFonts w:ascii="Times New Roman" w:hAnsi="Times New Roman" w:cs="Times New Roman"/>
          <w:sz w:val="24"/>
          <w:szCs w:val="24"/>
          <w:lang w:val="en-US"/>
        </w:rPr>
        <w:t>IgM</w:t>
      </w:r>
      <w:r w:rsidR="006E5AF7" w:rsidRPr="002E7234">
        <w:rPr>
          <w:rFonts w:ascii="Times New Roman" w:eastAsia="Times-Roman" w:hAnsi="Times New Roman" w:cs="Times New Roman"/>
          <w:sz w:val="24"/>
          <w:szCs w:val="24"/>
        </w:rPr>
        <w:t>-BCR,</w:t>
      </w:r>
      <w:r w:rsidR="008503C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E5AF7" w:rsidRPr="002E7234">
        <w:rPr>
          <w:rFonts w:ascii="Times New Roman" w:eastAsia="Times-Roman" w:hAnsi="Times New Roman" w:cs="Times New Roman"/>
          <w:sz w:val="24"/>
          <w:szCs w:val="24"/>
        </w:rPr>
        <w:t xml:space="preserve">без </w:t>
      </w:r>
      <w:r w:rsidR="006E5AF7" w:rsidRPr="002E7234">
        <w:rPr>
          <w:rFonts w:ascii="Times New Roman" w:eastAsia="Times-Roman" w:hAnsi="Times New Roman" w:cs="Times New Roman"/>
          <w:sz w:val="24"/>
          <w:szCs w:val="24"/>
          <w:lang w:val="en-US"/>
        </w:rPr>
        <w:t>IgD</w:t>
      </w:r>
      <w:r w:rsidR="006E5AF7" w:rsidRPr="002E7234">
        <w:rPr>
          <w:rFonts w:ascii="Times New Roman" w:eastAsia="Times-Roman" w:hAnsi="Times New Roman" w:cs="Times New Roman"/>
          <w:sz w:val="24"/>
          <w:szCs w:val="24"/>
        </w:rPr>
        <w:t>-BCR</w:t>
      </w:r>
      <w:r w:rsidR="006E5AF7" w:rsidRPr="002E7234">
        <w:rPr>
          <w:rFonts w:ascii="Times New Roman" w:hAnsi="Times New Roman" w:cs="Times New Roman"/>
          <w:sz w:val="24"/>
          <w:szCs w:val="24"/>
        </w:rPr>
        <w:t>) служит с</w:t>
      </w:r>
      <w:r w:rsidR="006742D8">
        <w:rPr>
          <w:rFonts w:ascii="Times New Roman" w:hAnsi="Times New Roman" w:cs="Times New Roman"/>
          <w:sz w:val="24"/>
          <w:szCs w:val="24"/>
        </w:rPr>
        <w:t xml:space="preserve">игналом для ее апоптоза, таким образом, </w:t>
      </w:r>
      <w:r w:rsidR="008D0CD3">
        <w:rPr>
          <w:rFonts w:ascii="Times New Roman" w:hAnsi="Times New Roman" w:cs="Times New Roman"/>
          <w:sz w:val="24"/>
          <w:szCs w:val="24"/>
        </w:rPr>
        <w:t>уда</w:t>
      </w:r>
      <w:r w:rsidR="006E5AF7" w:rsidRPr="002E7234">
        <w:rPr>
          <w:rFonts w:ascii="Times New Roman" w:hAnsi="Times New Roman" w:cs="Times New Roman"/>
          <w:sz w:val="24"/>
          <w:szCs w:val="24"/>
        </w:rPr>
        <w:t>ляются В-лимфоциты, несущие АГ-распознающие рецепторы, способные связывать белки собственных тканей)</w:t>
      </w:r>
      <w:r w:rsidR="004A071A" w:rsidRPr="002E72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42AE" w:rsidRPr="002E7234" w:rsidRDefault="000242AE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</w:t>
      </w:r>
      <w:r w:rsidR="004A071A" w:rsidRPr="002E7234">
        <w:rPr>
          <w:rFonts w:ascii="Times New Roman" w:hAnsi="Times New Roman" w:cs="Times New Roman"/>
          <w:sz w:val="24"/>
          <w:szCs w:val="24"/>
        </w:rPr>
        <w:t>анергия</w:t>
      </w:r>
      <w:r w:rsidR="006E5AF7" w:rsidRPr="002E7234">
        <w:rPr>
          <w:rFonts w:ascii="Times New Roman" w:hAnsi="Times New Roman" w:cs="Times New Roman"/>
          <w:sz w:val="24"/>
          <w:szCs w:val="24"/>
        </w:rPr>
        <w:t xml:space="preserve"> (ареактивность, проведение сигнала от </w:t>
      </w:r>
      <w:r w:rsidR="006E5AF7" w:rsidRPr="002E7234">
        <w:rPr>
          <w:rFonts w:ascii="Times New Roman" w:eastAsia="Times-Roman" w:hAnsi="Times New Roman" w:cs="Times New Roman"/>
          <w:sz w:val="24"/>
          <w:szCs w:val="24"/>
        </w:rPr>
        <w:t>BCR блокируется и лимфоцит не активируется; в периферических тканях лимфоциты, реактивные к аутоантигенам также вступают в состояние ареактивности</w:t>
      </w:r>
      <w:r w:rsidR="006E5AF7" w:rsidRPr="002E7234">
        <w:rPr>
          <w:rFonts w:ascii="Times New Roman" w:hAnsi="Times New Roman" w:cs="Times New Roman"/>
          <w:sz w:val="24"/>
          <w:szCs w:val="24"/>
        </w:rPr>
        <w:t>)</w:t>
      </w:r>
      <w:r w:rsidR="004A071A" w:rsidRPr="002E72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071A" w:rsidRPr="002E7234" w:rsidRDefault="000242AE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</w:t>
      </w:r>
      <w:r w:rsidR="004A071A" w:rsidRPr="002E7234">
        <w:rPr>
          <w:rFonts w:ascii="Times New Roman" w:hAnsi="Times New Roman" w:cs="Times New Roman"/>
          <w:sz w:val="24"/>
          <w:szCs w:val="24"/>
        </w:rPr>
        <w:t>редактирование рецептора по антигенной специфичности</w:t>
      </w:r>
      <w:r w:rsidR="006E5AF7" w:rsidRPr="002E7234">
        <w:rPr>
          <w:rFonts w:ascii="Times New Roman" w:hAnsi="Times New Roman" w:cs="Times New Roman"/>
          <w:sz w:val="24"/>
          <w:szCs w:val="24"/>
        </w:rPr>
        <w:t xml:space="preserve"> (происходит в небольшой части незрелых В-клеток; связывание </w:t>
      </w:r>
      <w:r w:rsidR="006E5AF7" w:rsidRPr="002E7234">
        <w:rPr>
          <w:rFonts w:ascii="Times New Roman" w:hAnsi="Times New Roman" w:cs="Times New Roman"/>
          <w:sz w:val="24"/>
          <w:szCs w:val="24"/>
          <w:lang w:val="en-US"/>
        </w:rPr>
        <w:t>IgM</w:t>
      </w:r>
      <w:r w:rsidR="006E5AF7" w:rsidRPr="002E7234">
        <w:rPr>
          <w:rFonts w:ascii="Times New Roman" w:hAnsi="Times New Roman" w:cs="Times New Roman"/>
          <w:sz w:val="24"/>
          <w:szCs w:val="24"/>
        </w:rPr>
        <w:t>-</w:t>
      </w:r>
      <w:r w:rsidR="006E5AF7" w:rsidRPr="002E7234">
        <w:rPr>
          <w:rFonts w:ascii="Times New Roman" w:eastAsia="Times-Roman" w:hAnsi="Times New Roman" w:cs="Times New Roman"/>
          <w:sz w:val="24"/>
          <w:szCs w:val="24"/>
        </w:rPr>
        <w:t>BCR с АГ служит сигналом для запуска повторной р</w:t>
      </w:r>
      <w:r w:rsidR="00910BA4">
        <w:rPr>
          <w:rFonts w:ascii="Times New Roman" w:eastAsia="Times-Roman" w:hAnsi="Times New Roman" w:cs="Times New Roman"/>
          <w:sz w:val="24"/>
          <w:szCs w:val="24"/>
        </w:rPr>
        <w:t>е</w:t>
      </w:r>
      <w:r w:rsidR="006E5AF7" w:rsidRPr="002E7234">
        <w:rPr>
          <w:rFonts w:ascii="Times New Roman" w:eastAsia="Times-Roman" w:hAnsi="Times New Roman" w:cs="Times New Roman"/>
          <w:sz w:val="24"/>
          <w:szCs w:val="24"/>
        </w:rPr>
        <w:t xml:space="preserve">комбинации </w:t>
      </w:r>
      <w:r w:rsidR="006E5AF7" w:rsidRPr="002E7234">
        <w:rPr>
          <w:rFonts w:ascii="Times New Roman" w:eastAsia="Times-Roman" w:hAnsi="Times New Roman" w:cs="Times New Roman"/>
          <w:sz w:val="24"/>
          <w:szCs w:val="24"/>
          <w:lang w:val="en-US"/>
        </w:rPr>
        <w:t>VDJ</w:t>
      </w:r>
      <w:r w:rsidR="006E5AF7" w:rsidRPr="002E7234">
        <w:rPr>
          <w:rFonts w:ascii="Times New Roman" w:eastAsia="Times-Roman" w:hAnsi="Times New Roman" w:cs="Times New Roman"/>
          <w:sz w:val="24"/>
          <w:szCs w:val="24"/>
        </w:rPr>
        <w:t>/</w:t>
      </w:r>
      <w:r w:rsidR="006E5AF7" w:rsidRPr="002E7234">
        <w:rPr>
          <w:rFonts w:ascii="Times New Roman" w:eastAsia="Times-Roman" w:hAnsi="Times New Roman" w:cs="Times New Roman"/>
          <w:sz w:val="24"/>
          <w:szCs w:val="24"/>
          <w:lang w:val="en-US"/>
        </w:rPr>
        <w:t>VJ</w:t>
      </w:r>
      <w:r w:rsidR="006E5AF7" w:rsidRPr="002E7234">
        <w:rPr>
          <w:rFonts w:ascii="Times New Roman" w:eastAsia="Times-Roman" w:hAnsi="Times New Roman" w:cs="Times New Roman"/>
          <w:sz w:val="24"/>
          <w:szCs w:val="24"/>
        </w:rPr>
        <w:t>, образующаяся комбинации может не быть аутореактивной</w:t>
      </w:r>
      <w:r w:rsidR="006E5AF7" w:rsidRPr="002E7234">
        <w:rPr>
          <w:rFonts w:ascii="Times New Roman" w:hAnsi="Times New Roman" w:cs="Times New Roman"/>
          <w:sz w:val="24"/>
          <w:szCs w:val="24"/>
        </w:rPr>
        <w:t>).</w:t>
      </w:r>
    </w:p>
    <w:p w:rsidR="006E5AF7" w:rsidRPr="002E7234" w:rsidRDefault="006E5AF7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 xml:space="preserve">Маркер завершения В-лимфопоэза-образование </w:t>
      </w:r>
      <w:r w:rsidRPr="002E7234">
        <w:rPr>
          <w:rFonts w:ascii="Times New Roman" w:hAnsi="Times New Roman" w:cs="Times New Roman"/>
          <w:i/>
          <w:sz w:val="24"/>
          <w:szCs w:val="24"/>
        </w:rPr>
        <w:t>зрелого наивного В-лимфоцита</w:t>
      </w:r>
      <w:r w:rsidR="00C17D22" w:rsidRPr="002E7234">
        <w:rPr>
          <w:rFonts w:ascii="Times New Roman" w:hAnsi="Times New Roman" w:cs="Times New Roman"/>
          <w:sz w:val="24"/>
          <w:szCs w:val="24"/>
        </w:rPr>
        <w:t xml:space="preserve">, готового к входу из костного мозга в кровь-одновременная экспрессия 2 типов </w:t>
      </w:r>
      <w:r w:rsidR="00C17D22" w:rsidRPr="002E7234">
        <w:rPr>
          <w:rFonts w:ascii="Times New Roman" w:eastAsia="Times-Roman" w:hAnsi="Times New Roman" w:cs="Times New Roman"/>
          <w:sz w:val="24"/>
          <w:szCs w:val="24"/>
        </w:rPr>
        <w:t xml:space="preserve">BCR – </w:t>
      </w:r>
      <w:r w:rsidR="00C17D22" w:rsidRPr="002E7234">
        <w:rPr>
          <w:rFonts w:ascii="Times New Roman" w:eastAsia="Times-Roman" w:hAnsi="Times New Roman" w:cs="Times New Roman"/>
          <w:sz w:val="24"/>
          <w:szCs w:val="24"/>
          <w:lang w:val="en-US"/>
        </w:rPr>
        <w:t>IgM</w:t>
      </w:r>
      <w:r w:rsidR="00C17D22" w:rsidRPr="002E7234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r w:rsidR="00C17D22" w:rsidRPr="002E7234">
        <w:rPr>
          <w:rFonts w:ascii="Times New Roman" w:eastAsia="Times-Roman" w:hAnsi="Times New Roman" w:cs="Times New Roman"/>
          <w:sz w:val="24"/>
          <w:szCs w:val="24"/>
          <w:lang w:val="en-US"/>
        </w:rPr>
        <w:t>IgD</w:t>
      </w:r>
      <w:r w:rsidR="00C17D22" w:rsidRPr="002E7234">
        <w:rPr>
          <w:rFonts w:ascii="Times New Roman" w:eastAsia="Times-Roman" w:hAnsi="Times New Roman" w:cs="Times New Roman"/>
          <w:sz w:val="24"/>
          <w:szCs w:val="24"/>
        </w:rPr>
        <w:t xml:space="preserve"> (</w:t>
      </w:r>
      <w:r w:rsidR="006742D8">
        <w:rPr>
          <w:rFonts w:ascii="Times New Roman" w:eastAsia="Times-Roman" w:hAnsi="Times New Roman" w:cs="Times New Roman"/>
          <w:sz w:val="24"/>
          <w:szCs w:val="24"/>
        </w:rPr>
        <w:t xml:space="preserve">причем </w:t>
      </w:r>
      <w:r w:rsidR="006742D8" w:rsidRPr="006742D8">
        <w:rPr>
          <w:rFonts w:ascii="Times New Roman" w:eastAsia="Times-Roman" w:hAnsi="Times New Roman" w:cs="Times New Roman"/>
          <w:sz w:val="24"/>
          <w:szCs w:val="24"/>
        </w:rPr>
        <w:t>IgD</w:t>
      </w:r>
      <w:r w:rsidR="00C17D22" w:rsidRPr="002E7234">
        <w:rPr>
          <w:rFonts w:ascii="Times New Roman" w:eastAsia="Times-Roman" w:hAnsi="Times New Roman" w:cs="Times New Roman"/>
          <w:sz w:val="24"/>
          <w:szCs w:val="24"/>
        </w:rPr>
        <w:t xml:space="preserve"> больше</w:t>
      </w:r>
      <w:r w:rsidR="006742D8">
        <w:rPr>
          <w:rFonts w:ascii="Times New Roman" w:eastAsia="Times-Roman" w:hAnsi="Times New Roman" w:cs="Times New Roman"/>
          <w:sz w:val="24"/>
          <w:szCs w:val="24"/>
        </w:rPr>
        <w:t xml:space="preserve">, чем </w:t>
      </w:r>
      <w:r w:rsidR="006742D8" w:rsidRPr="006742D8">
        <w:rPr>
          <w:rFonts w:ascii="Times New Roman" w:eastAsia="Times-Roman" w:hAnsi="Times New Roman" w:cs="Times New Roman"/>
          <w:sz w:val="24"/>
          <w:szCs w:val="24"/>
        </w:rPr>
        <w:t>IgM</w:t>
      </w:r>
      <w:r w:rsidR="00C17D22" w:rsidRPr="002E7234">
        <w:rPr>
          <w:rFonts w:ascii="Times New Roman" w:eastAsia="Times-Roman" w:hAnsi="Times New Roman" w:cs="Times New Roman"/>
          <w:sz w:val="24"/>
          <w:szCs w:val="24"/>
        </w:rPr>
        <w:t>).</w:t>
      </w:r>
    </w:p>
    <w:p w:rsidR="00C17D22" w:rsidRPr="002E7234" w:rsidRDefault="00C17D22" w:rsidP="00F3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 xml:space="preserve">После распознавания </w:t>
      </w:r>
      <w:r w:rsidR="006742D8">
        <w:rPr>
          <w:rFonts w:ascii="Times New Roman" w:hAnsi="Times New Roman" w:cs="Times New Roman"/>
          <w:sz w:val="24"/>
          <w:szCs w:val="24"/>
        </w:rPr>
        <w:t>антигена</w:t>
      </w:r>
      <w:r w:rsidRPr="002E7234">
        <w:rPr>
          <w:rFonts w:ascii="Times New Roman" w:hAnsi="Times New Roman" w:cs="Times New Roman"/>
          <w:sz w:val="24"/>
          <w:szCs w:val="24"/>
        </w:rPr>
        <w:t xml:space="preserve"> В-лимфоцит</w:t>
      </w:r>
      <w:r w:rsidR="006742D8">
        <w:rPr>
          <w:rFonts w:ascii="Times New Roman" w:hAnsi="Times New Roman" w:cs="Times New Roman"/>
          <w:sz w:val="24"/>
          <w:szCs w:val="24"/>
        </w:rPr>
        <w:t>ом,</w:t>
      </w:r>
      <w:r w:rsidRPr="002E7234">
        <w:rPr>
          <w:rFonts w:ascii="Times New Roman" w:hAnsi="Times New Roman" w:cs="Times New Roman"/>
          <w:sz w:val="24"/>
          <w:szCs w:val="24"/>
        </w:rPr>
        <w:t xml:space="preserve"> в фолликулах лимфоидных органов </w:t>
      </w:r>
      <w:r w:rsidR="00CC10B2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Pr="002E7234">
        <w:rPr>
          <w:rFonts w:ascii="Times New Roman" w:hAnsi="Times New Roman" w:cs="Times New Roman"/>
          <w:sz w:val="24"/>
          <w:szCs w:val="24"/>
        </w:rPr>
        <w:t xml:space="preserve">еще 2 стадии додифференцировки, называемых иммуногенезом: </w:t>
      </w:r>
    </w:p>
    <w:p w:rsidR="003D0A16" w:rsidRPr="002E7234" w:rsidRDefault="00C17D22" w:rsidP="00F32C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lastRenderedPageBreak/>
        <w:t>в зародышевых цент</w:t>
      </w:r>
      <w:r w:rsidR="006742D8">
        <w:rPr>
          <w:rFonts w:ascii="Times New Roman" w:hAnsi="Times New Roman" w:cs="Times New Roman"/>
          <w:sz w:val="24"/>
          <w:szCs w:val="24"/>
        </w:rPr>
        <w:t xml:space="preserve">рах фолликулов (называемых </w:t>
      </w:r>
      <w:r w:rsidR="006742D8" w:rsidRPr="002E7234">
        <w:rPr>
          <w:rFonts w:ascii="Times New Roman" w:hAnsi="Times New Roman" w:cs="Times New Roman"/>
          <w:sz w:val="24"/>
          <w:szCs w:val="24"/>
        </w:rPr>
        <w:t xml:space="preserve">центробластами) </w:t>
      </w:r>
      <w:r w:rsidR="006742D8">
        <w:rPr>
          <w:rFonts w:ascii="Times New Roman" w:hAnsi="Times New Roman" w:cs="Times New Roman"/>
          <w:sz w:val="24"/>
          <w:szCs w:val="24"/>
        </w:rPr>
        <w:t xml:space="preserve"> В-лимфоциты </w:t>
      </w:r>
      <w:r w:rsidRPr="002E7234">
        <w:rPr>
          <w:rFonts w:ascii="Times New Roman" w:hAnsi="Times New Roman" w:cs="Times New Roman"/>
          <w:sz w:val="24"/>
          <w:szCs w:val="24"/>
        </w:rPr>
        <w:t xml:space="preserve">пролиферируют, происходит возрастание афинности АТ. Выживают те В-лимфоциты, у которых афинность 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 xml:space="preserve">BCR к </w:t>
      </w:r>
      <w:r w:rsidR="006742D8">
        <w:rPr>
          <w:rFonts w:ascii="Times New Roman" w:eastAsia="Times-Roman" w:hAnsi="Times New Roman" w:cs="Times New Roman"/>
          <w:sz w:val="24"/>
          <w:szCs w:val="24"/>
        </w:rPr>
        <w:t xml:space="preserve">АГ на поверхности ФДК выше (этот процесс называется 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положительн</w:t>
      </w:r>
      <w:r w:rsidR="006742D8">
        <w:rPr>
          <w:rFonts w:ascii="Times New Roman" w:eastAsia="Times-Roman" w:hAnsi="Times New Roman" w:cs="Times New Roman"/>
          <w:sz w:val="24"/>
          <w:szCs w:val="24"/>
        </w:rPr>
        <w:t>ой селекцией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).</w:t>
      </w:r>
    </w:p>
    <w:p w:rsidR="00C17D22" w:rsidRPr="006742D8" w:rsidRDefault="00C17D22" w:rsidP="00F32C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eastAsia="Times-Roman" w:hAnsi="Times New Roman" w:cs="Times New Roman"/>
          <w:sz w:val="24"/>
          <w:szCs w:val="24"/>
        </w:rPr>
        <w:t>Выбор дальнейшего пути: в клетку памяти и плазматическую клетку.</w:t>
      </w:r>
    </w:p>
    <w:p w:rsidR="006742D8" w:rsidRDefault="006742D8" w:rsidP="0067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2D8" w:rsidRDefault="006742D8" w:rsidP="0067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2D8">
        <w:rPr>
          <w:rFonts w:ascii="Times New Roman" w:hAnsi="Times New Roman" w:cs="Times New Roman"/>
          <w:b/>
          <w:sz w:val="24"/>
          <w:szCs w:val="24"/>
        </w:rPr>
        <w:t>Выделяют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2D8">
        <w:rPr>
          <w:rFonts w:ascii="Times New Roman" w:hAnsi="Times New Roman" w:cs="Times New Roman"/>
          <w:b/>
          <w:sz w:val="24"/>
          <w:szCs w:val="24"/>
        </w:rPr>
        <w:t>3 субпопуляции В-клеток</w:t>
      </w:r>
      <w:r w:rsidRPr="006742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42D8" w:rsidRPr="006742D8" w:rsidRDefault="006742D8" w:rsidP="0067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2D8">
        <w:rPr>
          <w:rFonts w:ascii="Times New Roman" w:hAnsi="Times New Roman" w:cs="Times New Roman"/>
          <w:sz w:val="24"/>
          <w:szCs w:val="24"/>
        </w:rPr>
        <w:t>B1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42D8">
        <w:rPr>
          <w:rFonts w:ascii="Times New Roman" w:hAnsi="Times New Roman" w:cs="Times New Roman"/>
          <w:sz w:val="24"/>
          <w:szCs w:val="24"/>
        </w:rPr>
        <w:t>, B2</w:t>
      </w:r>
      <w:r>
        <w:rPr>
          <w:rFonts w:ascii="Times New Roman" w:hAnsi="Times New Roman" w:cs="Times New Roman"/>
          <w:sz w:val="24"/>
          <w:szCs w:val="24"/>
        </w:rPr>
        <w:t>-, В-</w:t>
      </w:r>
      <w:r w:rsidRPr="006742D8">
        <w:rPr>
          <w:rFonts w:ascii="Times New Roman" w:hAnsi="Times New Roman" w:cs="Times New Roman"/>
          <w:sz w:val="24"/>
          <w:szCs w:val="24"/>
        </w:rPr>
        <w:t xml:space="preserve">клетки маргинальной зоны (MZB). </w:t>
      </w:r>
    </w:p>
    <w:p w:rsidR="006742D8" w:rsidRPr="006742D8" w:rsidRDefault="006742D8" w:rsidP="0067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2D8"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популяция -</w:t>
      </w:r>
      <w:r w:rsidRPr="006742D8">
        <w:rPr>
          <w:rFonts w:ascii="Times New Roman" w:hAnsi="Times New Roman" w:cs="Times New Roman"/>
          <w:sz w:val="24"/>
          <w:szCs w:val="24"/>
        </w:rPr>
        <w:t xml:space="preserve"> В2-лимфоциты,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6742D8">
        <w:rPr>
          <w:rFonts w:ascii="Times New Roman" w:hAnsi="Times New Roman" w:cs="Times New Roman"/>
          <w:sz w:val="24"/>
          <w:szCs w:val="24"/>
        </w:rPr>
        <w:t xml:space="preserve"> относятся к под</w:t>
      </w:r>
      <w:r>
        <w:rPr>
          <w:rFonts w:ascii="Times New Roman" w:hAnsi="Times New Roman" w:cs="Times New Roman"/>
          <w:sz w:val="24"/>
          <w:szCs w:val="24"/>
        </w:rPr>
        <w:t>системе адаптивного иммунитета, являются основными клетками</w:t>
      </w:r>
      <w:r w:rsidRPr="006742D8">
        <w:rPr>
          <w:rFonts w:ascii="Times New Roman" w:hAnsi="Times New Roman" w:cs="Times New Roman"/>
          <w:sz w:val="24"/>
          <w:szCs w:val="24"/>
        </w:rPr>
        <w:t xml:space="preserve"> гуморального </w:t>
      </w:r>
      <w:r>
        <w:rPr>
          <w:rFonts w:ascii="Times New Roman" w:hAnsi="Times New Roman" w:cs="Times New Roman"/>
          <w:sz w:val="24"/>
          <w:szCs w:val="24"/>
        </w:rPr>
        <w:t>иммунного ответа</w:t>
      </w:r>
      <w:r w:rsidRPr="006742D8">
        <w:rPr>
          <w:rFonts w:ascii="Times New Roman" w:hAnsi="Times New Roman" w:cs="Times New Roman"/>
          <w:sz w:val="24"/>
          <w:szCs w:val="24"/>
        </w:rPr>
        <w:t>.</w:t>
      </w:r>
    </w:p>
    <w:p w:rsidR="006742D8" w:rsidRPr="006742D8" w:rsidRDefault="006742D8" w:rsidP="0067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2D8">
        <w:rPr>
          <w:rFonts w:ascii="Times New Roman" w:hAnsi="Times New Roman" w:cs="Times New Roman"/>
          <w:sz w:val="24"/>
          <w:szCs w:val="24"/>
        </w:rPr>
        <w:t>В1-клетки разделяют на подклассы: B1a (CD5+) и D1b (CD5-), сходные по своим свойствам.</w:t>
      </w:r>
    </w:p>
    <w:p w:rsidR="006742D8" w:rsidRDefault="006742D8" w:rsidP="0067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2D8">
        <w:rPr>
          <w:rFonts w:ascii="Times New Roman" w:hAnsi="Times New Roman" w:cs="Times New Roman"/>
          <w:sz w:val="24"/>
          <w:szCs w:val="24"/>
        </w:rPr>
        <w:t>В1-клетки и В-клетки маргинальной зоны участвуют в формировании первой линии иммунной защиты и служат переходным звеном от врожденного к адаптивному иммунитету.</w:t>
      </w:r>
    </w:p>
    <w:p w:rsidR="006742D8" w:rsidRPr="006742D8" w:rsidRDefault="006742D8" w:rsidP="0067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735" w:rsidRPr="002E7234" w:rsidRDefault="00613735" w:rsidP="00F32C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234">
        <w:rPr>
          <w:rFonts w:ascii="Times New Roman" w:hAnsi="Times New Roman" w:cs="Times New Roman"/>
          <w:b/>
          <w:sz w:val="24"/>
          <w:szCs w:val="24"/>
        </w:rPr>
        <w:t>В1-лимфоциты</w:t>
      </w:r>
    </w:p>
    <w:p w:rsidR="003D0A16" w:rsidRPr="002E7234" w:rsidRDefault="00446441" w:rsidP="00F3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В эмбриональном периоде мигрируют в брюшную и плевральную полости, где существуют как самоподдерживающаяся популяция, немного их есть в селезенке и ЛУ. Роль: бы</w:t>
      </w:r>
      <w:r w:rsidR="000A7AAA" w:rsidRPr="002E7234">
        <w:rPr>
          <w:rFonts w:ascii="Times New Roman" w:hAnsi="Times New Roman" w:cs="Times New Roman"/>
          <w:sz w:val="24"/>
          <w:szCs w:val="24"/>
        </w:rPr>
        <w:t>с</w:t>
      </w:r>
      <w:r w:rsidRPr="002E7234">
        <w:rPr>
          <w:rFonts w:ascii="Times New Roman" w:hAnsi="Times New Roman" w:cs="Times New Roman"/>
          <w:sz w:val="24"/>
          <w:szCs w:val="24"/>
        </w:rPr>
        <w:t>трый ответ на проникающие в организм АГ (приемущ.бактерии)</w:t>
      </w:r>
      <w:r w:rsidR="000A7AAA" w:rsidRPr="002E7234">
        <w:rPr>
          <w:rFonts w:ascii="Times New Roman" w:hAnsi="Times New Roman" w:cs="Times New Roman"/>
          <w:sz w:val="24"/>
          <w:szCs w:val="24"/>
        </w:rPr>
        <w:t xml:space="preserve">. принадлежат к </w:t>
      </w:r>
      <w:r w:rsidR="000A7AAA" w:rsidRPr="002E7234">
        <w:rPr>
          <w:rFonts w:ascii="Times New Roman" w:hAnsi="Times New Roman" w:cs="Times New Roman"/>
          <w:sz w:val="24"/>
          <w:szCs w:val="24"/>
          <w:lang w:val="en-US"/>
        </w:rPr>
        <w:t>IgM</w:t>
      </w:r>
      <w:r w:rsidR="000A7AAA" w:rsidRPr="002E7234">
        <w:rPr>
          <w:rFonts w:ascii="Times New Roman" w:hAnsi="Times New Roman" w:cs="Times New Roman"/>
          <w:sz w:val="24"/>
          <w:szCs w:val="24"/>
        </w:rPr>
        <w:t xml:space="preserve"> изотипу и распознают наиболее распространенные соединения клеточны</w:t>
      </w:r>
      <w:r w:rsidR="00792C9E">
        <w:rPr>
          <w:rFonts w:ascii="Times New Roman" w:hAnsi="Times New Roman" w:cs="Times New Roman"/>
          <w:sz w:val="24"/>
          <w:szCs w:val="24"/>
        </w:rPr>
        <w:t>х</w:t>
      </w:r>
      <w:r w:rsidR="000A7AAA" w:rsidRPr="002E7234">
        <w:rPr>
          <w:rFonts w:ascii="Times New Roman" w:hAnsi="Times New Roman" w:cs="Times New Roman"/>
          <w:sz w:val="24"/>
          <w:szCs w:val="24"/>
        </w:rPr>
        <w:t xml:space="preserve"> стенок бактерий. Преобладающая часть </w:t>
      </w:r>
      <w:r w:rsidR="000A7AAA" w:rsidRPr="002E7234">
        <w:rPr>
          <w:rFonts w:ascii="Times New Roman" w:hAnsi="Times New Roman" w:cs="Times New Roman"/>
          <w:sz w:val="24"/>
          <w:szCs w:val="24"/>
          <w:lang w:val="en-US"/>
        </w:rPr>
        <w:t>IgM</w:t>
      </w:r>
      <w:r w:rsidR="00CF0647" w:rsidRPr="002E7234">
        <w:rPr>
          <w:rFonts w:ascii="Times New Roman" w:hAnsi="Times New Roman" w:cs="Times New Roman"/>
          <w:sz w:val="24"/>
          <w:szCs w:val="24"/>
        </w:rPr>
        <w:t xml:space="preserve"> сыворотки синтезируется ими, существуют до встречи с АГ (конститутивные </w:t>
      </w:r>
      <w:r w:rsidR="00CF0647" w:rsidRPr="002E7234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="00CF0647" w:rsidRPr="002E7234">
        <w:rPr>
          <w:rFonts w:ascii="Times New Roman" w:hAnsi="Times New Roman" w:cs="Times New Roman"/>
          <w:sz w:val="24"/>
          <w:szCs w:val="24"/>
        </w:rPr>
        <w:t>).</w:t>
      </w:r>
    </w:p>
    <w:p w:rsidR="00D8529A" w:rsidRPr="002E7234" w:rsidRDefault="00D8529A" w:rsidP="00F3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Функция</w:t>
      </w:r>
      <w:r w:rsidR="00C74264">
        <w:rPr>
          <w:rFonts w:ascii="Times New Roman" w:hAnsi="Times New Roman" w:cs="Times New Roman"/>
          <w:sz w:val="24"/>
          <w:szCs w:val="24"/>
        </w:rPr>
        <w:t xml:space="preserve"> В1-лимфоцитов</w:t>
      </w:r>
      <w:r w:rsidRPr="002E7234">
        <w:rPr>
          <w:rFonts w:ascii="Times New Roman" w:hAnsi="Times New Roman" w:cs="Times New Roman"/>
          <w:sz w:val="24"/>
          <w:szCs w:val="24"/>
        </w:rPr>
        <w:t>:</w:t>
      </w:r>
    </w:p>
    <w:p w:rsidR="00D8529A" w:rsidRPr="002E7234" w:rsidRDefault="00D8529A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</w:t>
      </w:r>
      <w:r w:rsidR="00CF0647" w:rsidRPr="002E7234">
        <w:rPr>
          <w:rFonts w:ascii="Times New Roman" w:hAnsi="Times New Roman" w:cs="Times New Roman"/>
          <w:sz w:val="24"/>
          <w:szCs w:val="24"/>
        </w:rPr>
        <w:t xml:space="preserve"> первая линия обороны, </w:t>
      </w:r>
    </w:p>
    <w:p w:rsidR="002B2D4C" w:rsidRPr="002E7234" w:rsidRDefault="00D8529A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</w:t>
      </w:r>
      <w:r w:rsidR="00CF0647" w:rsidRPr="002E7234">
        <w:rPr>
          <w:rFonts w:ascii="Times New Roman" w:hAnsi="Times New Roman" w:cs="Times New Roman"/>
          <w:sz w:val="24"/>
          <w:szCs w:val="24"/>
        </w:rPr>
        <w:t xml:space="preserve">удаление из организма продуктов погибших клеток и продуктов катаболизма, </w:t>
      </w:r>
      <w:r w:rsidRPr="002E72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140D">
        <w:rPr>
          <w:rFonts w:ascii="Times New Roman" w:hAnsi="Times New Roman" w:cs="Times New Roman"/>
          <w:sz w:val="24"/>
          <w:szCs w:val="24"/>
        </w:rPr>
        <w:t xml:space="preserve"> </w:t>
      </w:r>
      <w:r w:rsidRPr="002E7234">
        <w:rPr>
          <w:rFonts w:ascii="Times New Roman" w:hAnsi="Times New Roman" w:cs="Times New Roman"/>
          <w:sz w:val="24"/>
          <w:szCs w:val="24"/>
        </w:rPr>
        <w:t>-</w:t>
      </w:r>
      <w:r w:rsidR="00CF0647" w:rsidRPr="002E7234">
        <w:rPr>
          <w:rFonts w:ascii="Times New Roman" w:hAnsi="Times New Roman" w:cs="Times New Roman"/>
          <w:sz w:val="24"/>
          <w:szCs w:val="24"/>
        </w:rPr>
        <w:t xml:space="preserve">поддержание гомеостаза аутоиммунной реактивности, </w:t>
      </w:r>
    </w:p>
    <w:p w:rsidR="00CF0647" w:rsidRPr="002E7234" w:rsidRDefault="002B2D4C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</w:t>
      </w:r>
      <w:r w:rsidR="00C74264">
        <w:rPr>
          <w:rFonts w:ascii="Times New Roman" w:hAnsi="Times New Roman" w:cs="Times New Roman"/>
          <w:sz w:val="24"/>
          <w:szCs w:val="24"/>
        </w:rPr>
        <w:t>противовоспалительное действие</w:t>
      </w:r>
      <w:r w:rsidR="00CF0647" w:rsidRPr="002E7234">
        <w:rPr>
          <w:rFonts w:ascii="Times New Roman" w:hAnsi="Times New Roman" w:cs="Times New Roman"/>
          <w:sz w:val="24"/>
          <w:szCs w:val="24"/>
        </w:rPr>
        <w:t xml:space="preserve"> (нейтрализация суперантигенов, индукция синтеза противовоспалительных цитокинов и др</w:t>
      </w:r>
      <w:r w:rsidR="007130EA">
        <w:rPr>
          <w:rFonts w:ascii="Times New Roman" w:hAnsi="Times New Roman" w:cs="Times New Roman"/>
          <w:sz w:val="24"/>
          <w:szCs w:val="24"/>
        </w:rPr>
        <w:t>.</w:t>
      </w:r>
      <w:r w:rsidR="00CF0647" w:rsidRPr="002E7234">
        <w:rPr>
          <w:rFonts w:ascii="Times New Roman" w:hAnsi="Times New Roman" w:cs="Times New Roman"/>
          <w:sz w:val="24"/>
          <w:szCs w:val="24"/>
        </w:rPr>
        <w:t>)</w:t>
      </w:r>
    </w:p>
    <w:p w:rsidR="00723036" w:rsidRPr="002E7234" w:rsidRDefault="00723036" w:rsidP="00F32C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036" w:rsidRPr="002E7234" w:rsidRDefault="00723036" w:rsidP="00F32C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234">
        <w:rPr>
          <w:rFonts w:ascii="Times New Roman" w:hAnsi="Times New Roman" w:cs="Times New Roman"/>
          <w:b/>
          <w:sz w:val="24"/>
          <w:szCs w:val="24"/>
        </w:rPr>
        <w:t>В-лимфоциты маргинальной зоны</w:t>
      </w:r>
    </w:p>
    <w:p w:rsidR="00C17D22" w:rsidRPr="002E7234" w:rsidRDefault="00723036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Находятся в маргинальных синусах селезенки.</w:t>
      </w:r>
    </w:p>
    <w:p w:rsidR="00723036" w:rsidRPr="002E7234" w:rsidRDefault="00723036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 xml:space="preserve">Функция: </w:t>
      </w:r>
    </w:p>
    <w:p w:rsidR="00723036" w:rsidRPr="002E7234" w:rsidRDefault="00723036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-ответ на Т-независимые АГ в крови</w:t>
      </w:r>
      <w:r w:rsidR="00761EC6" w:rsidRPr="002E7234">
        <w:rPr>
          <w:rFonts w:ascii="Times New Roman" w:hAnsi="Times New Roman" w:cs="Times New Roman"/>
          <w:sz w:val="24"/>
          <w:szCs w:val="24"/>
        </w:rPr>
        <w:t xml:space="preserve"> (</w:t>
      </w:r>
      <w:r w:rsidR="008B05A7">
        <w:rPr>
          <w:rFonts w:ascii="Times New Roman" w:hAnsi="Times New Roman" w:cs="Times New Roman"/>
          <w:sz w:val="24"/>
          <w:szCs w:val="24"/>
        </w:rPr>
        <w:t>э</w:t>
      </w:r>
      <w:r w:rsidR="008B05A7" w:rsidRPr="002E7234">
        <w:rPr>
          <w:rFonts w:ascii="Times New Roman" w:hAnsi="Times New Roman" w:cs="Times New Roman"/>
          <w:sz w:val="24"/>
          <w:szCs w:val="24"/>
        </w:rPr>
        <w:t xml:space="preserve">кспрессируют </w:t>
      </w:r>
      <w:r w:rsidR="008B05A7" w:rsidRPr="002E7234">
        <w:rPr>
          <w:rFonts w:ascii="Times New Roman" w:hAnsi="Times New Roman" w:cs="Times New Roman"/>
          <w:sz w:val="24"/>
          <w:szCs w:val="24"/>
          <w:lang w:val="en-US"/>
        </w:rPr>
        <w:t>IgM</w:t>
      </w:r>
      <w:r w:rsidR="008B05A7" w:rsidRPr="002E7234">
        <w:rPr>
          <w:rFonts w:ascii="Times New Roman" w:hAnsi="Times New Roman" w:cs="Times New Roman"/>
          <w:sz w:val="24"/>
          <w:szCs w:val="24"/>
        </w:rPr>
        <w:t xml:space="preserve"> специфичные к полисахаридам и фосфолипидам бактерий</w:t>
      </w:r>
      <w:r w:rsidR="00761EC6" w:rsidRPr="002E7234">
        <w:rPr>
          <w:rFonts w:ascii="Times New Roman" w:hAnsi="Times New Roman" w:cs="Times New Roman"/>
          <w:sz w:val="24"/>
          <w:szCs w:val="24"/>
        </w:rPr>
        <w:t>)</w:t>
      </w:r>
      <w:r w:rsidR="00C74264">
        <w:rPr>
          <w:rFonts w:ascii="Times New Roman" w:hAnsi="Times New Roman" w:cs="Times New Roman"/>
          <w:sz w:val="24"/>
          <w:szCs w:val="24"/>
        </w:rPr>
        <w:t>,</w:t>
      </w:r>
      <w:r w:rsidRPr="002E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036" w:rsidRPr="002E7234" w:rsidRDefault="00723036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-ответ на эти АГ развивается очень быстро</w:t>
      </w:r>
      <w:r w:rsidR="008B05A7" w:rsidRPr="008B05A7">
        <w:rPr>
          <w:rFonts w:ascii="Times New Roman" w:hAnsi="Times New Roman" w:cs="Times New Roman"/>
          <w:sz w:val="24"/>
          <w:szCs w:val="24"/>
        </w:rPr>
        <w:t xml:space="preserve"> </w:t>
      </w:r>
      <w:r w:rsidR="008B05A7">
        <w:rPr>
          <w:rFonts w:ascii="Times New Roman" w:hAnsi="Times New Roman" w:cs="Times New Roman"/>
          <w:sz w:val="24"/>
          <w:szCs w:val="24"/>
        </w:rPr>
        <w:t>(</w:t>
      </w:r>
      <w:r w:rsidR="008B05A7" w:rsidRPr="002E7234">
        <w:rPr>
          <w:rFonts w:ascii="Times New Roman" w:hAnsi="Times New Roman" w:cs="Times New Roman"/>
          <w:sz w:val="24"/>
          <w:szCs w:val="24"/>
        </w:rPr>
        <w:t>в первые 2 суток</w:t>
      </w:r>
      <w:r w:rsidR="008B05A7">
        <w:rPr>
          <w:rFonts w:ascii="Times New Roman" w:hAnsi="Times New Roman" w:cs="Times New Roman"/>
          <w:sz w:val="24"/>
          <w:szCs w:val="24"/>
        </w:rPr>
        <w:t>)</w:t>
      </w:r>
      <w:r w:rsidR="00C74264">
        <w:rPr>
          <w:rFonts w:ascii="Times New Roman" w:hAnsi="Times New Roman" w:cs="Times New Roman"/>
          <w:sz w:val="24"/>
          <w:szCs w:val="24"/>
        </w:rPr>
        <w:t>,</w:t>
      </w:r>
      <w:r w:rsidRPr="002E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036" w:rsidRPr="002E7234" w:rsidRDefault="00723036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-быстро дифференцируются в плазматические клетки</w:t>
      </w:r>
      <w:r w:rsidR="00C74264">
        <w:rPr>
          <w:rFonts w:ascii="Times New Roman" w:hAnsi="Times New Roman" w:cs="Times New Roman"/>
          <w:sz w:val="24"/>
          <w:szCs w:val="24"/>
        </w:rPr>
        <w:t>.</w:t>
      </w:r>
    </w:p>
    <w:p w:rsidR="00E079DD" w:rsidRPr="002E7234" w:rsidRDefault="00E079DD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9DD" w:rsidRPr="002E7234" w:rsidRDefault="00E079DD" w:rsidP="00F32C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234">
        <w:rPr>
          <w:rFonts w:ascii="Times New Roman" w:hAnsi="Times New Roman" w:cs="Times New Roman"/>
          <w:b/>
          <w:sz w:val="24"/>
          <w:szCs w:val="24"/>
        </w:rPr>
        <w:t>Регуляторные В-клетки</w:t>
      </w:r>
    </w:p>
    <w:p w:rsidR="00E079DD" w:rsidRPr="002E7234" w:rsidRDefault="00E079DD" w:rsidP="00F3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>Синтезируют ИЛ-10.</w:t>
      </w:r>
    </w:p>
    <w:p w:rsidR="00E079DD" w:rsidRPr="002E7234" w:rsidRDefault="00E079DD" w:rsidP="00F3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34">
        <w:rPr>
          <w:rFonts w:ascii="Times New Roman" w:hAnsi="Times New Roman" w:cs="Times New Roman"/>
          <w:sz w:val="24"/>
          <w:szCs w:val="24"/>
        </w:rPr>
        <w:t xml:space="preserve">Их недостаточность или дефект играют важную роль в развитии аутоиммунных </w:t>
      </w:r>
      <w:r w:rsidR="00C74264">
        <w:rPr>
          <w:rFonts w:ascii="Times New Roman" w:hAnsi="Times New Roman" w:cs="Times New Roman"/>
          <w:sz w:val="24"/>
          <w:szCs w:val="24"/>
        </w:rPr>
        <w:t>заболеваний и отторжении</w:t>
      </w:r>
      <w:r w:rsidR="00E20260" w:rsidRPr="002E7234">
        <w:rPr>
          <w:rFonts w:ascii="Times New Roman" w:hAnsi="Times New Roman" w:cs="Times New Roman"/>
          <w:sz w:val="24"/>
          <w:szCs w:val="24"/>
        </w:rPr>
        <w:t xml:space="preserve"> транспл</w:t>
      </w:r>
      <w:r w:rsidRPr="002E7234">
        <w:rPr>
          <w:rFonts w:ascii="Times New Roman" w:hAnsi="Times New Roman" w:cs="Times New Roman"/>
          <w:sz w:val="24"/>
          <w:szCs w:val="24"/>
        </w:rPr>
        <w:t>антата.</w:t>
      </w:r>
    </w:p>
    <w:p w:rsidR="00E20260" w:rsidRPr="002E7234" w:rsidRDefault="00E20260" w:rsidP="00F3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7C98" w:rsidRPr="00C74264" w:rsidRDefault="00477C98" w:rsidP="00F32CA9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77C9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Т-</w:t>
      </w:r>
      <w:r w:rsidR="00C74264" w:rsidRPr="00C7426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лимфоциты</w:t>
      </w:r>
    </w:p>
    <w:p w:rsidR="00477C98" w:rsidRPr="002E7234" w:rsidRDefault="00477C98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sz w:val="23"/>
          <w:szCs w:val="23"/>
        </w:rPr>
      </w:pPr>
      <w:r w:rsidRPr="002E7234">
        <w:rPr>
          <w:rFonts w:ascii="LatoWeb" w:hAnsi="LatoWeb"/>
          <w:sz w:val="23"/>
          <w:szCs w:val="23"/>
        </w:rPr>
        <w:t xml:space="preserve">Основная задача Т-лимфоцитов - распознавание чужеродных или изменённых собственных антигенов в составе комплекса с молекулами </w:t>
      </w:r>
      <w:r w:rsidR="00C74264">
        <w:rPr>
          <w:rFonts w:ascii="LatoWeb" w:hAnsi="LatoWeb"/>
          <w:sz w:val="23"/>
          <w:szCs w:val="23"/>
        </w:rPr>
        <w:t>гистосовместимости (</w:t>
      </w:r>
      <w:r w:rsidRPr="002E7234">
        <w:rPr>
          <w:rFonts w:ascii="LatoWeb" w:hAnsi="LatoWeb"/>
          <w:sz w:val="23"/>
          <w:szCs w:val="23"/>
        </w:rPr>
        <w:t>MHC</w:t>
      </w:r>
      <w:r w:rsidR="00C74264">
        <w:rPr>
          <w:rFonts w:ascii="LatoWeb" w:hAnsi="LatoWeb"/>
          <w:sz w:val="23"/>
          <w:szCs w:val="23"/>
        </w:rPr>
        <w:t>)</w:t>
      </w:r>
      <w:r w:rsidRPr="002E7234">
        <w:rPr>
          <w:rFonts w:ascii="LatoWeb" w:hAnsi="LatoWeb"/>
          <w:sz w:val="23"/>
          <w:szCs w:val="23"/>
        </w:rPr>
        <w:t>. Если на поверхности своих клеток будут представлены чужеродные или изменённые свои молекулы, Т-лимфоцит запускает их уничтожение.</w:t>
      </w:r>
    </w:p>
    <w:p w:rsidR="00477C98" w:rsidRPr="002E7234" w:rsidRDefault="008E709D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sz w:val="23"/>
          <w:szCs w:val="23"/>
        </w:rPr>
      </w:pPr>
      <w:r>
        <w:rPr>
          <w:rFonts w:ascii="LatoWeb" w:hAnsi="LatoWeb"/>
          <w:sz w:val="23"/>
          <w:szCs w:val="23"/>
        </w:rPr>
        <w:t>В отличие от B-лимфоцитов,</w:t>
      </w:r>
      <w:r w:rsidR="00477C98" w:rsidRPr="002E7234">
        <w:rPr>
          <w:rFonts w:ascii="LatoWeb" w:hAnsi="LatoWeb"/>
          <w:sz w:val="23"/>
          <w:szCs w:val="23"/>
        </w:rPr>
        <w:t xml:space="preserve"> не продуцируют растворимых форм антигенраспознающих молекул. И большинство Т-лимфоцитов не способны распознавать и связывать растворимые антигены.</w:t>
      </w:r>
    </w:p>
    <w:p w:rsidR="002A4211" w:rsidRPr="002E7234" w:rsidRDefault="002A4211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b/>
          <w:sz w:val="23"/>
          <w:szCs w:val="23"/>
        </w:rPr>
      </w:pPr>
      <w:r w:rsidRPr="002E7234">
        <w:rPr>
          <w:rFonts w:ascii="LatoWebSemibold" w:hAnsi="LatoWebSemibold" w:hint="eastAsia"/>
          <w:b/>
          <w:sz w:val="23"/>
          <w:szCs w:val="23"/>
        </w:rPr>
        <w:t>Антигенраспознающий</w:t>
      </w:r>
      <w:r w:rsidRPr="002E7234">
        <w:rPr>
          <w:rFonts w:ascii="LatoWebSemibold" w:hAnsi="LatoWebSemibold"/>
          <w:b/>
          <w:sz w:val="23"/>
          <w:szCs w:val="23"/>
        </w:rPr>
        <w:t xml:space="preserve"> </w:t>
      </w:r>
      <w:r w:rsidRPr="002E7234">
        <w:rPr>
          <w:rFonts w:ascii="LatoWebSemibold" w:hAnsi="LatoWebSemibold" w:hint="eastAsia"/>
          <w:b/>
          <w:sz w:val="23"/>
          <w:szCs w:val="23"/>
        </w:rPr>
        <w:t>рецептор</w:t>
      </w:r>
      <w:r w:rsidR="008931DF" w:rsidRPr="002E7234">
        <w:rPr>
          <w:rFonts w:ascii="LatoWebSemibold" w:hAnsi="LatoWebSemibold"/>
          <w:b/>
          <w:sz w:val="23"/>
          <w:szCs w:val="23"/>
        </w:rPr>
        <w:t xml:space="preserve"> Т</w:t>
      </w:r>
      <w:r w:rsidRPr="002E7234">
        <w:rPr>
          <w:rFonts w:ascii="LatoWebSemibold" w:hAnsi="LatoWebSemibold"/>
          <w:b/>
          <w:sz w:val="23"/>
          <w:szCs w:val="23"/>
        </w:rPr>
        <w:t>-</w:t>
      </w:r>
      <w:r w:rsidRPr="002E7234">
        <w:rPr>
          <w:rFonts w:ascii="LatoWebSemibold" w:hAnsi="LatoWebSemibold" w:hint="eastAsia"/>
          <w:b/>
          <w:sz w:val="23"/>
          <w:szCs w:val="23"/>
        </w:rPr>
        <w:t>лимфоцитов</w:t>
      </w:r>
    </w:p>
    <w:p w:rsidR="008931DF" w:rsidRPr="002E7234" w:rsidRDefault="00743567" w:rsidP="00743567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sz w:val="23"/>
          <w:szCs w:val="23"/>
        </w:rPr>
      </w:pPr>
      <w:r>
        <w:rPr>
          <w:rFonts w:ascii="LatoWeb" w:hAnsi="LatoWeb"/>
          <w:sz w:val="23"/>
          <w:szCs w:val="23"/>
        </w:rPr>
        <w:lastRenderedPageBreak/>
        <w:t>Т-клеточный рецептор (</w:t>
      </w:r>
      <w:r w:rsidR="002A4211" w:rsidRPr="002E7234">
        <w:rPr>
          <w:rFonts w:ascii="LatoWeb" w:hAnsi="LatoWeb"/>
          <w:sz w:val="23"/>
          <w:szCs w:val="23"/>
        </w:rPr>
        <w:t>TCR</w:t>
      </w:r>
      <w:r>
        <w:rPr>
          <w:rFonts w:ascii="LatoWeb" w:hAnsi="LatoWeb"/>
          <w:sz w:val="23"/>
          <w:szCs w:val="23"/>
        </w:rPr>
        <w:t>)</w:t>
      </w:r>
      <w:r w:rsidR="002A4211" w:rsidRPr="002E7234">
        <w:rPr>
          <w:rFonts w:ascii="LatoWeb" w:hAnsi="LatoWeb"/>
          <w:sz w:val="23"/>
          <w:szCs w:val="23"/>
        </w:rPr>
        <w:t xml:space="preserve"> состоят из цепей, принадлежащих к суперсемейству</w:t>
      </w:r>
      <w:r w:rsidR="008931DF" w:rsidRPr="002E7234">
        <w:rPr>
          <w:rFonts w:ascii="LatoWeb" w:hAnsi="LatoWeb"/>
          <w:sz w:val="23"/>
          <w:szCs w:val="23"/>
        </w:rPr>
        <w:t xml:space="preserve"> иммуноглобулинов</w:t>
      </w:r>
      <w:r w:rsidR="002A4211" w:rsidRPr="002E7234">
        <w:rPr>
          <w:rFonts w:ascii="LatoWeb" w:hAnsi="LatoWeb"/>
          <w:sz w:val="23"/>
          <w:szCs w:val="23"/>
        </w:rPr>
        <w:t>. Выступающий над поверхностью клетки антиг</w:t>
      </w:r>
      <w:r w:rsidR="008931DF" w:rsidRPr="002E7234">
        <w:rPr>
          <w:rFonts w:ascii="LatoWeb" w:hAnsi="LatoWeb"/>
          <w:sz w:val="23"/>
          <w:szCs w:val="23"/>
        </w:rPr>
        <w:t>енраспознающий участок TCR - ге</w:t>
      </w:r>
      <w:r w:rsidR="002A4211" w:rsidRPr="002E7234">
        <w:rPr>
          <w:rFonts w:ascii="LatoWeb" w:hAnsi="LatoWeb"/>
          <w:sz w:val="23"/>
          <w:szCs w:val="23"/>
        </w:rPr>
        <w:t xml:space="preserve">теродимер, т.е. состоит из двух разных полипептидных цепей. </w:t>
      </w:r>
    </w:p>
    <w:p w:rsidR="008931DF" w:rsidRDefault="002A4211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sz w:val="23"/>
          <w:szCs w:val="23"/>
        </w:rPr>
      </w:pPr>
      <w:r w:rsidRPr="002E7234">
        <w:rPr>
          <w:rFonts w:ascii="LatoWeb" w:hAnsi="LatoWeb"/>
          <w:sz w:val="23"/>
          <w:szCs w:val="23"/>
        </w:rPr>
        <w:t>Известны два варианта TCR, обозначаемые как </w:t>
      </w:r>
      <w:r w:rsidRPr="00743567">
        <w:rPr>
          <w:rFonts w:ascii="LatoWeb" w:hAnsi="LatoWeb"/>
          <w:b/>
          <w:sz w:val="23"/>
          <w:szCs w:val="23"/>
        </w:rPr>
        <w:t>αβTCR</w:t>
      </w:r>
      <w:r w:rsidRPr="002E7234">
        <w:rPr>
          <w:rFonts w:ascii="LatoWeb" w:hAnsi="LatoWeb"/>
          <w:sz w:val="23"/>
          <w:szCs w:val="23"/>
        </w:rPr>
        <w:t xml:space="preserve"> и </w:t>
      </w:r>
      <w:r w:rsidRPr="00743567">
        <w:rPr>
          <w:rFonts w:ascii="LatoWeb" w:hAnsi="LatoWeb"/>
          <w:b/>
          <w:sz w:val="23"/>
          <w:szCs w:val="23"/>
        </w:rPr>
        <w:t>γ</w:t>
      </w:r>
      <w:r w:rsidR="008931DF" w:rsidRPr="00743567">
        <w:rPr>
          <w:b/>
          <w:sz w:val="23"/>
          <w:szCs w:val="23"/>
        </w:rPr>
        <w:t>δ</w:t>
      </w:r>
      <w:r w:rsidRPr="00743567">
        <w:rPr>
          <w:rFonts w:ascii="LatoWeb" w:hAnsi="LatoWeb"/>
          <w:b/>
          <w:sz w:val="23"/>
          <w:szCs w:val="23"/>
        </w:rPr>
        <w:t>TCR</w:t>
      </w:r>
      <w:r w:rsidRPr="002E7234">
        <w:rPr>
          <w:rFonts w:ascii="LatoWeb" w:hAnsi="LatoWeb"/>
          <w:sz w:val="23"/>
          <w:szCs w:val="23"/>
        </w:rPr>
        <w:t xml:space="preserve">. </w:t>
      </w:r>
      <w:r w:rsidR="008931DF" w:rsidRPr="002E7234">
        <w:rPr>
          <w:rFonts w:ascii="LatoWeb" w:hAnsi="LatoWeb"/>
          <w:sz w:val="23"/>
          <w:szCs w:val="23"/>
        </w:rPr>
        <w:t>Они</w:t>
      </w:r>
      <w:r w:rsidRPr="002E7234">
        <w:rPr>
          <w:rFonts w:ascii="LatoWeb" w:hAnsi="LatoWeb"/>
          <w:sz w:val="23"/>
          <w:szCs w:val="23"/>
        </w:rPr>
        <w:t xml:space="preserve"> различаются составом полипептидных цепей антигенраспознающего участка. Каждый Т-лимфоцит экспрессирует только 1 вариант рецептора</w:t>
      </w:r>
      <w:r w:rsidR="008931DF" w:rsidRPr="002E7234">
        <w:rPr>
          <w:rFonts w:ascii="LatoWeb" w:hAnsi="LatoWeb"/>
          <w:sz w:val="23"/>
          <w:szCs w:val="23"/>
        </w:rPr>
        <w:t>.</w:t>
      </w:r>
    </w:p>
    <w:p w:rsidR="00743567" w:rsidRDefault="00743567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sz w:val="23"/>
          <w:szCs w:val="23"/>
        </w:rPr>
      </w:pPr>
    </w:p>
    <w:p w:rsidR="00743567" w:rsidRPr="00743567" w:rsidRDefault="00743567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b/>
          <w:sz w:val="23"/>
          <w:szCs w:val="23"/>
        </w:rPr>
      </w:pPr>
      <w:r w:rsidRPr="00743567">
        <w:rPr>
          <w:rFonts w:ascii="LatoWeb" w:hAnsi="LatoWeb"/>
          <w:b/>
          <w:sz w:val="23"/>
          <w:szCs w:val="23"/>
        </w:rPr>
        <w:t>Строение TCR на примере αβTCR-клеток.</w:t>
      </w:r>
    </w:p>
    <w:p w:rsidR="002A4211" w:rsidRPr="002E7234" w:rsidRDefault="002A4211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sz w:val="23"/>
          <w:szCs w:val="23"/>
        </w:rPr>
      </w:pPr>
      <w:r w:rsidRPr="002E7234">
        <w:rPr>
          <w:rFonts w:ascii="LatoWeb" w:hAnsi="LatoWeb"/>
          <w:sz w:val="23"/>
          <w:szCs w:val="23"/>
        </w:rPr>
        <w:t xml:space="preserve"> Трансмембранно расположенный комплекс TCR состоит из 8 полипептидных цепей (гетеродимера </w:t>
      </w:r>
      <w:r w:rsidR="00C17071">
        <w:rPr>
          <w:sz w:val="23"/>
          <w:szCs w:val="23"/>
        </w:rPr>
        <w:t>α</w:t>
      </w:r>
      <w:r w:rsidRPr="002E7234">
        <w:rPr>
          <w:rFonts w:ascii="LatoWeb" w:hAnsi="LatoWeb"/>
          <w:sz w:val="23"/>
          <w:szCs w:val="23"/>
        </w:rPr>
        <w:t xml:space="preserve">- и β-цепей собственно TCR, двух вспомогательных цепей ζ, а также по одному гетеродимеру ε/δ- и ε/γ-цепей молекулы СD3) </w:t>
      </w:r>
    </w:p>
    <w:p w:rsidR="002A4211" w:rsidRPr="002E7234" w:rsidRDefault="00A4721F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sz w:val="23"/>
          <w:szCs w:val="23"/>
        </w:rPr>
      </w:pPr>
      <w:r>
        <w:rPr>
          <w:rFonts w:ascii="LatoWeb" w:hAnsi="LatoWeb"/>
          <w:sz w:val="23"/>
          <w:szCs w:val="23"/>
        </w:rPr>
        <w:t xml:space="preserve"> Трансмембранные </w:t>
      </w:r>
      <w:r w:rsidR="002A4211" w:rsidRPr="002E7234">
        <w:rPr>
          <w:rFonts w:ascii="LatoWeb" w:hAnsi="LatoWeb"/>
          <w:sz w:val="23"/>
          <w:szCs w:val="23"/>
        </w:rPr>
        <w:t>цепи</w:t>
      </w:r>
      <w:r>
        <w:rPr>
          <w:rFonts w:ascii="LatoWeb" w:hAnsi="LatoWeb"/>
          <w:sz w:val="23"/>
          <w:szCs w:val="23"/>
        </w:rPr>
        <w:t xml:space="preserve"> </w:t>
      </w:r>
      <w:r w:rsidR="00C17071">
        <w:rPr>
          <w:sz w:val="23"/>
          <w:szCs w:val="23"/>
        </w:rPr>
        <w:t>α</w:t>
      </w:r>
      <w:r>
        <w:rPr>
          <w:rFonts w:ascii="LatoWeb" w:hAnsi="LatoWeb"/>
          <w:sz w:val="23"/>
          <w:szCs w:val="23"/>
        </w:rPr>
        <w:t xml:space="preserve"> и β </w:t>
      </w:r>
      <w:r w:rsidR="00743567">
        <w:rPr>
          <w:rFonts w:ascii="LatoWeb" w:hAnsi="LatoWeb"/>
          <w:sz w:val="23"/>
          <w:szCs w:val="23"/>
        </w:rPr>
        <w:t>TCR - э</w:t>
      </w:r>
      <w:r w:rsidR="002A4211" w:rsidRPr="002E7234">
        <w:rPr>
          <w:rFonts w:ascii="LatoWeb" w:hAnsi="LatoWeb"/>
          <w:sz w:val="23"/>
          <w:szCs w:val="23"/>
        </w:rPr>
        <w:t xml:space="preserve">то 2 примерно одинаковые по размеру полипептидные цепи </w:t>
      </w:r>
      <w:r w:rsidR="0052419B">
        <w:rPr>
          <w:rFonts w:ascii="LatoWeb" w:hAnsi="LatoWeb"/>
          <w:sz w:val="23"/>
          <w:szCs w:val="23"/>
        </w:rPr>
        <w:t xml:space="preserve">– </w:t>
      </w:r>
      <w:r w:rsidR="00376199">
        <w:rPr>
          <w:sz w:val="23"/>
          <w:szCs w:val="23"/>
        </w:rPr>
        <w:t>α</w:t>
      </w:r>
      <w:r w:rsidR="0052419B">
        <w:rPr>
          <w:rFonts w:ascii="LatoWeb" w:hAnsi="LatoWeb"/>
          <w:sz w:val="23"/>
          <w:szCs w:val="23"/>
        </w:rPr>
        <w:t xml:space="preserve"> </w:t>
      </w:r>
      <w:r w:rsidR="002A4211" w:rsidRPr="002E7234">
        <w:rPr>
          <w:rFonts w:ascii="LatoWeb" w:hAnsi="LatoWeb"/>
          <w:sz w:val="23"/>
          <w:szCs w:val="23"/>
        </w:rPr>
        <w:t>(молекулярная масса 40-60 кДа, кислый гликопротеин) и β (молекулярная масса 40-50 кДа, нейтральный или основный гликопротеин). Каждая из этих цепей содержит по 2 гликозилированных домена во внеклеточно</w:t>
      </w:r>
      <w:r w:rsidR="008931DF" w:rsidRPr="002E7234">
        <w:rPr>
          <w:rFonts w:ascii="LatoWeb" w:hAnsi="LatoWeb"/>
          <w:sz w:val="23"/>
          <w:szCs w:val="23"/>
        </w:rPr>
        <w:t xml:space="preserve">й части рецептора, гидрофобную </w:t>
      </w:r>
      <w:r w:rsidR="002A4211" w:rsidRPr="002E7234">
        <w:rPr>
          <w:rFonts w:ascii="LatoWeb" w:hAnsi="LatoWeb"/>
          <w:sz w:val="23"/>
          <w:szCs w:val="23"/>
        </w:rPr>
        <w:t>трансмембранную часть и короткий (из 5-12 остатков аминокислот) цитоплаз-матический участок. Внеклеточные части обеих цепей соединены одной дисульфидной связью.</w:t>
      </w:r>
    </w:p>
    <w:p w:rsidR="002A4211" w:rsidRPr="002E7234" w:rsidRDefault="002A4211" w:rsidP="00F32CA9">
      <w:pPr>
        <w:pStyle w:val="txt"/>
        <w:shd w:val="clear" w:color="auto" w:fill="FFFFFF"/>
        <w:spacing w:before="0" w:beforeAutospacing="0" w:after="0" w:afterAutospacing="0"/>
        <w:jc w:val="both"/>
        <w:rPr>
          <w:rFonts w:ascii="LatoWeb" w:hAnsi="LatoWeb"/>
          <w:sz w:val="23"/>
          <w:szCs w:val="23"/>
        </w:rPr>
      </w:pPr>
      <w:r w:rsidRPr="002E7234">
        <w:rPr>
          <w:rFonts w:ascii="LatoWeb" w:hAnsi="LatoWeb"/>
          <w:b/>
          <w:sz w:val="23"/>
          <w:szCs w:val="23"/>
        </w:rPr>
        <w:t>- </w:t>
      </w:r>
      <w:r w:rsidRPr="002E7234">
        <w:rPr>
          <w:rFonts w:ascii="LatoWebSemibold" w:hAnsi="LatoWebSemibold"/>
          <w:b/>
          <w:sz w:val="23"/>
          <w:szCs w:val="23"/>
        </w:rPr>
        <w:t>V-область</w:t>
      </w:r>
      <w:r w:rsidRPr="002E7234">
        <w:rPr>
          <w:rFonts w:ascii="LatoWebSemibold" w:hAnsi="LatoWebSemibold"/>
          <w:sz w:val="23"/>
          <w:szCs w:val="23"/>
        </w:rPr>
        <w:t>. </w:t>
      </w:r>
      <w:r w:rsidRPr="002E7234">
        <w:rPr>
          <w:rFonts w:ascii="LatoWeb" w:hAnsi="LatoWeb"/>
          <w:sz w:val="23"/>
          <w:szCs w:val="23"/>
        </w:rPr>
        <w:t>Наружные внеклеточные (дистальные) домены обеих цепей имеют вариабельный аминокислотный состав. Они гомологичны V-области молекул иммуноглобулинов и составляют V-область TCR. Именно V-области α- и β-цепей вступают в связь с комплексом MHC-пептид.</w:t>
      </w:r>
    </w:p>
    <w:p w:rsidR="002A4211" w:rsidRPr="002E7234" w:rsidRDefault="002A4211" w:rsidP="00F32CA9">
      <w:pPr>
        <w:pStyle w:val="txt"/>
        <w:shd w:val="clear" w:color="auto" w:fill="FFFFFF"/>
        <w:spacing w:before="0" w:beforeAutospacing="0" w:after="0" w:afterAutospacing="0"/>
        <w:jc w:val="both"/>
        <w:rPr>
          <w:rFonts w:ascii="LatoWeb" w:hAnsi="LatoWeb"/>
          <w:sz w:val="23"/>
          <w:szCs w:val="23"/>
        </w:rPr>
      </w:pPr>
      <w:r w:rsidRPr="002E7234">
        <w:rPr>
          <w:rFonts w:ascii="LatoWeb" w:hAnsi="LatoWeb"/>
          <w:b/>
          <w:sz w:val="23"/>
          <w:szCs w:val="23"/>
        </w:rPr>
        <w:t>- </w:t>
      </w:r>
      <w:r w:rsidRPr="002E7234">
        <w:rPr>
          <w:rFonts w:ascii="LatoWebSemibold" w:hAnsi="LatoWebSemibold"/>
          <w:b/>
          <w:sz w:val="23"/>
          <w:szCs w:val="23"/>
        </w:rPr>
        <w:t>C-область</w:t>
      </w:r>
      <w:r w:rsidRPr="002E7234">
        <w:rPr>
          <w:rFonts w:ascii="LatoWebSemibold" w:hAnsi="LatoWebSemibold"/>
          <w:sz w:val="23"/>
          <w:szCs w:val="23"/>
        </w:rPr>
        <w:t>. </w:t>
      </w:r>
      <w:r w:rsidRPr="002E7234">
        <w:rPr>
          <w:rFonts w:ascii="LatoWeb" w:hAnsi="LatoWeb"/>
          <w:sz w:val="23"/>
          <w:szCs w:val="23"/>
        </w:rPr>
        <w:t>Проксимальные домены обеих цепей гомологичны константным областям иммуноглобулинов; это C-области TCR.</w:t>
      </w:r>
    </w:p>
    <w:p w:rsidR="002A4211" w:rsidRPr="002E7234" w:rsidRDefault="002A4211" w:rsidP="00F32CA9">
      <w:pPr>
        <w:pStyle w:val="txt"/>
        <w:shd w:val="clear" w:color="auto" w:fill="FFFFFF"/>
        <w:spacing w:before="0" w:beforeAutospacing="0" w:after="0" w:afterAutospacing="0"/>
        <w:jc w:val="both"/>
        <w:rPr>
          <w:rFonts w:ascii="LatoWeb" w:hAnsi="LatoWeb"/>
          <w:sz w:val="23"/>
          <w:szCs w:val="23"/>
        </w:rPr>
      </w:pPr>
      <w:r w:rsidRPr="002E7234">
        <w:rPr>
          <w:rFonts w:ascii="LatoWeb" w:hAnsi="LatoWeb"/>
          <w:sz w:val="23"/>
          <w:szCs w:val="23"/>
        </w:rPr>
        <w:t>- Короткий цитоплазматический участок (как α-, так и β-цепи) не может самостоятельно обеспечить проведение сигнала внутрь клетки. Для этого служат 6 дополнительных полипептидных цепей: γ, δ, 2ε и 2ζ.</w:t>
      </w:r>
    </w:p>
    <w:p w:rsidR="002A4211" w:rsidRPr="002E7234" w:rsidRDefault="002A4211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sz w:val="23"/>
          <w:szCs w:val="23"/>
        </w:rPr>
      </w:pPr>
      <w:r w:rsidRPr="002E7234">
        <w:rPr>
          <w:rFonts w:ascii="LatoWebSemibold" w:hAnsi="LatoWebSemibold"/>
          <w:b/>
          <w:sz w:val="23"/>
          <w:szCs w:val="23"/>
        </w:rPr>
        <w:t>Комплекс CD3.</w:t>
      </w:r>
      <w:r w:rsidRPr="002E7234">
        <w:rPr>
          <w:rFonts w:ascii="LatoWebSemibold" w:hAnsi="LatoWebSemibold"/>
          <w:sz w:val="23"/>
          <w:szCs w:val="23"/>
        </w:rPr>
        <w:t> </w:t>
      </w:r>
      <w:r w:rsidRPr="002E7234">
        <w:rPr>
          <w:rFonts w:ascii="LatoWeb" w:hAnsi="LatoWeb"/>
          <w:sz w:val="23"/>
          <w:szCs w:val="23"/>
        </w:rPr>
        <w:t xml:space="preserve">Цепи γ, δ, ε между собой образуют гетеродимеры γε и δε (вместе их называют комплекс CD3). Этот комплекс необходим для экспрессии </w:t>
      </w:r>
      <w:r w:rsidR="006001D4">
        <w:rPr>
          <w:sz w:val="23"/>
          <w:szCs w:val="23"/>
        </w:rPr>
        <w:t>α</w:t>
      </w:r>
      <w:r w:rsidRPr="002E7234">
        <w:rPr>
          <w:rFonts w:ascii="LatoWeb" w:hAnsi="LatoWeb"/>
          <w:sz w:val="23"/>
          <w:szCs w:val="23"/>
        </w:rPr>
        <w:t>- и β-цепей, их стабилизации и проведения сигнала внутрь клетки. Этот комплекс состоит из внеклеточной, трансмембранной</w:t>
      </w:r>
      <w:r w:rsidR="00743567">
        <w:rPr>
          <w:rFonts w:ascii="LatoWeb" w:hAnsi="LatoWeb"/>
          <w:sz w:val="23"/>
          <w:szCs w:val="23"/>
        </w:rPr>
        <w:t xml:space="preserve"> и</w:t>
      </w:r>
      <w:r w:rsidRPr="002E7234">
        <w:rPr>
          <w:rFonts w:ascii="LatoWeb" w:hAnsi="LatoWeb"/>
          <w:sz w:val="23"/>
          <w:szCs w:val="23"/>
        </w:rPr>
        <w:t xml:space="preserve"> цитоплазматической частей. Важно не путать цепи CD3 комплекса с γδ-цепями димера TCR.</w:t>
      </w:r>
    </w:p>
    <w:p w:rsidR="002A4211" w:rsidRPr="002E7234" w:rsidRDefault="002A4211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sz w:val="23"/>
          <w:szCs w:val="23"/>
        </w:rPr>
      </w:pPr>
      <w:r w:rsidRPr="002E7234">
        <w:rPr>
          <w:rFonts w:ascii="LatoWeb" w:hAnsi="LatoWeb"/>
          <w:sz w:val="23"/>
          <w:szCs w:val="23"/>
        </w:rPr>
        <w:t> ζ</w:t>
      </w:r>
      <w:r w:rsidRPr="002E7234">
        <w:rPr>
          <w:rFonts w:ascii="LatoWebSemibold" w:hAnsi="LatoWebSemibold"/>
          <w:sz w:val="23"/>
          <w:szCs w:val="23"/>
        </w:rPr>
        <w:t>-Цепи </w:t>
      </w:r>
      <w:r w:rsidR="007E39AD" w:rsidRPr="002E7234">
        <w:rPr>
          <w:rFonts w:ascii="LatoWeb" w:hAnsi="LatoWeb"/>
          <w:sz w:val="23"/>
          <w:szCs w:val="23"/>
        </w:rPr>
        <w:t xml:space="preserve"> расположены</w:t>
      </w:r>
      <w:r w:rsidRPr="002E7234">
        <w:rPr>
          <w:rFonts w:ascii="LatoWeb" w:hAnsi="LatoWeb"/>
          <w:sz w:val="23"/>
          <w:szCs w:val="23"/>
        </w:rPr>
        <w:t xml:space="preserve"> в цитоплазме</w:t>
      </w:r>
      <w:r w:rsidR="007E39AD" w:rsidRPr="002E7234">
        <w:rPr>
          <w:rFonts w:ascii="LatoWeb" w:hAnsi="LatoWeb"/>
          <w:sz w:val="23"/>
          <w:szCs w:val="23"/>
        </w:rPr>
        <w:t>,</w:t>
      </w:r>
      <w:r w:rsidRPr="002E7234">
        <w:rPr>
          <w:rFonts w:ascii="LatoWeb" w:hAnsi="LatoWeb"/>
          <w:sz w:val="23"/>
          <w:szCs w:val="23"/>
        </w:rPr>
        <w:t xml:space="preserve"> осуществляют проведение сигнала внутрь клетки.</w:t>
      </w:r>
    </w:p>
    <w:p w:rsidR="00D6382B" w:rsidRPr="002E7234" w:rsidRDefault="00D6382B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sz w:val="23"/>
          <w:szCs w:val="23"/>
        </w:rPr>
      </w:pPr>
      <w:r w:rsidRPr="002E7234">
        <w:rPr>
          <w:rFonts w:ascii="LatoWeb" w:hAnsi="LatoWeb"/>
          <w:b/>
          <w:sz w:val="23"/>
          <w:szCs w:val="23"/>
          <w:lang w:val="en-US"/>
        </w:rPr>
        <w:t>ITAM</w:t>
      </w:r>
      <w:r w:rsidRPr="002E7234">
        <w:rPr>
          <w:rFonts w:ascii="LatoWeb" w:hAnsi="LatoWeb"/>
          <w:b/>
          <w:sz w:val="23"/>
          <w:szCs w:val="23"/>
        </w:rPr>
        <w:t>-последовательности</w:t>
      </w:r>
      <w:r w:rsidR="00541D4E">
        <w:rPr>
          <w:rFonts w:ascii="LatoWeb" w:hAnsi="LatoWeb"/>
          <w:b/>
          <w:sz w:val="23"/>
          <w:szCs w:val="23"/>
        </w:rPr>
        <w:t xml:space="preserve"> </w:t>
      </w:r>
      <w:r w:rsidR="00541D4E" w:rsidRPr="00743567">
        <w:t>(</w:t>
      </w:r>
      <w:r w:rsidR="00541D4E" w:rsidRPr="00743567">
        <w:rPr>
          <w:shd w:val="clear" w:color="auto" w:fill="FFFFFF"/>
        </w:rPr>
        <w:t xml:space="preserve">иммунотирозиновые активационные </w:t>
      </w:r>
      <w:r w:rsidR="00541D4E" w:rsidRPr="00743567">
        <w:rPr>
          <w:rStyle w:val="a4"/>
          <w:bCs/>
          <w:i w:val="0"/>
          <w:iCs w:val="0"/>
          <w:shd w:val="clear" w:color="auto" w:fill="FFFFFF"/>
        </w:rPr>
        <w:t>последовательности</w:t>
      </w:r>
      <w:r w:rsidR="00541D4E" w:rsidRPr="00541D4E">
        <w:t>)</w:t>
      </w:r>
      <w:r w:rsidRPr="00541D4E">
        <w:t xml:space="preserve">. </w:t>
      </w:r>
      <w:r w:rsidRPr="002E7234">
        <w:rPr>
          <w:rFonts w:ascii="LatoWeb" w:hAnsi="LatoWeb"/>
          <w:sz w:val="23"/>
          <w:szCs w:val="23"/>
        </w:rPr>
        <w:t>Цитоплазматические участки: γ, δ, ε и ζ содержат 10 после</w:t>
      </w:r>
      <w:r w:rsidR="00743567">
        <w:rPr>
          <w:rFonts w:ascii="LatoWeb" w:hAnsi="LatoWeb"/>
          <w:sz w:val="23"/>
          <w:szCs w:val="23"/>
        </w:rPr>
        <w:t>д</w:t>
      </w:r>
      <w:r w:rsidRPr="002E7234">
        <w:rPr>
          <w:rFonts w:ascii="LatoWeb" w:hAnsi="LatoWeb"/>
          <w:sz w:val="23"/>
          <w:szCs w:val="23"/>
        </w:rPr>
        <w:t xml:space="preserve">овательностей </w:t>
      </w:r>
      <w:r w:rsidRPr="002E7234">
        <w:rPr>
          <w:rFonts w:ascii="LatoWeb" w:hAnsi="LatoWeb"/>
          <w:sz w:val="23"/>
          <w:szCs w:val="23"/>
          <w:lang w:val="en-US"/>
        </w:rPr>
        <w:t>ITAM</w:t>
      </w:r>
      <w:r w:rsidRPr="002E7234">
        <w:rPr>
          <w:rFonts w:ascii="LatoWeb" w:hAnsi="LatoWeb"/>
          <w:sz w:val="23"/>
          <w:szCs w:val="23"/>
        </w:rPr>
        <w:t>, взаимодействующ</w:t>
      </w:r>
      <w:r w:rsidR="00743567">
        <w:rPr>
          <w:rFonts w:ascii="LatoWeb" w:hAnsi="LatoWeb"/>
          <w:sz w:val="23"/>
          <w:szCs w:val="23"/>
        </w:rPr>
        <w:t>их</w:t>
      </w:r>
      <w:r w:rsidRPr="002E7234">
        <w:rPr>
          <w:rFonts w:ascii="LatoWeb" w:hAnsi="LatoWeb"/>
          <w:sz w:val="23"/>
          <w:szCs w:val="23"/>
        </w:rPr>
        <w:t xml:space="preserve"> с тирозинкиназой цитозоля, активация которой ведет к проведению сигнала.</w:t>
      </w:r>
    </w:p>
    <w:p w:rsidR="00D6382B" w:rsidRPr="002E7234" w:rsidRDefault="00D6382B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sz w:val="23"/>
          <w:szCs w:val="23"/>
        </w:rPr>
      </w:pPr>
      <w:r w:rsidRPr="002E7234">
        <w:rPr>
          <w:rFonts w:ascii="LatoWeb" w:hAnsi="LatoWeb"/>
          <w:sz w:val="23"/>
          <w:szCs w:val="23"/>
        </w:rPr>
        <w:t xml:space="preserve">В </w:t>
      </w:r>
      <w:r w:rsidR="006C740E">
        <w:rPr>
          <w:rFonts w:ascii="LatoWeb" w:hAnsi="LatoWeb"/>
          <w:sz w:val="23"/>
          <w:szCs w:val="23"/>
        </w:rPr>
        <w:t>с</w:t>
      </w:r>
      <w:r w:rsidRPr="002E7234">
        <w:rPr>
          <w:rFonts w:ascii="LatoWeb" w:hAnsi="LatoWeb" w:hint="eastAsia"/>
          <w:sz w:val="23"/>
          <w:szCs w:val="23"/>
        </w:rPr>
        <w:t>вязывании</w:t>
      </w:r>
      <w:r w:rsidRPr="002E7234">
        <w:rPr>
          <w:rFonts w:ascii="LatoWeb" w:hAnsi="LatoWeb"/>
          <w:sz w:val="23"/>
          <w:szCs w:val="23"/>
        </w:rPr>
        <w:t xml:space="preserve"> АГ участвуют ионные, водородные, </w:t>
      </w:r>
      <w:r w:rsidRPr="002E7234">
        <w:rPr>
          <w:rFonts w:ascii="LatoWeb" w:hAnsi="LatoWeb" w:hint="eastAsia"/>
          <w:sz w:val="23"/>
          <w:szCs w:val="23"/>
        </w:rPr>
        <w:t>ванн</w:t>
      </w:r>
      <w:r w:rsidRPr="002E7234">
        <w:rPr>
          <w:rFonts w:ascii="LatoWeb" w:hAnsi="LatoWeb"/>
          <w:sz w:val="23"/>
          <w:szCs w:val="23"/>
        </w:rPr>
        <w:t>-дер-вавальсовы и гидрофобные связи.</w:t>
      </w:r>
    </w:p>
    <w:p w:rsidR="00C4669F" w:rsidRPr="002E7234" w:rsidRDefault="00C4669F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b/>
          <w:sz w:val="23"/>
          <w:szCs w:val="23"/>
        </w:rPr>
      </w:pPr>
    </w:p>
    <w:p w:rsidR="00C4669F" w:rsidRPr="002E7234" w:rsidRDefault="00C4669F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b/>
          <w:sz w:val="23"/>
          <w:szCs w:val="23"/>
        </w:rPr>
      </w:pPr>
      <w:r w:rsidRPr="002E7234">
        <w:rPr>
          <w:rFonts w:ascii="LatoWeb" w:hAnsi="LatoWeb"/>
          <w:b/>
          <w:sz w:val="23"/>
          <w:szCs w:val="23"/>
        </w:rPr>
        <w:t xml:space="preserve">Корецепторные молекулы </w:t>
      </w:r>
      <w:r w:rsidRPr="002E7234">
        <w:rPr>
          <w:rFonts w:ascii="LatoWeb" w:hAnsi="LatoWeb"/>
          <w:b/>
          <w:sz w:val="23"/>
          <w:szCs w:val="23"/>
          <w:lang w:val="en-US"/>
        </w:rPr>
        <w:t>CD</w:t>
      </w:r>
      <w:r w:rsidRPr="002E7234">
        <w:rPr>
          <w:rFonts w:ascii="LatoWeb" w:hAnsi="LatoWeb"/>
          <w:b/>
          <w:sz w:val="23"/>
          <w:szCs w:val="23"/>
        </w:rPr>
        <w:t xml:space="preserve">4 и </w:t>
      </w:r>
      <w:r w:rsidRPr="002E7234">
        <w:rPr>
          <w:rFonts w:ascii="LatoWeb" w:hAnsi="LatoWeb"/>
          <w:b/>
          <w:sz w:val="23"/>
          <w:szCs w:val="23"/>
          <w:lang w:val="en-US"/>
        </w:rPr>
        <w:t>CD</w:t>
      </w:r>
      <w:r w:rsidRPr="002E7234">
        <w:rPr>
          <w:rFonts w:ascii="LatoWeb" w:hAnsi="LatoWeb"/>
          <w:b/>
          <w:sz w:val="23"/>
          <w:szCs w:val="23"/>
        </w:rPr>
        <w:t>8.</w:t>
      </w:r>
    </w:p>
    <w:p w:rsidR="00C4669F" w:rsidRPr="002E7234" w:rsidRDefault="00C4669F" w:rsidP="00F32CA9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rFonts w:ascii="LatoWeb" w:hAnsi="LatoWeb"/>
          <w:sz w:val="23"/>
          <w:szCs w:val="23"/>
        </w:rPr>
      </w:pPr>
      <w:r w:rsidRPr="002E7234">
        <w:rPr>
          <w:rFonts w:ascii="LatoWeb" w:hAnsi="LatoWeb"/>
          <w:sz w:val="23"/>
          <w:szCs w:val="23"/>
        </w:rPr>
        <w:t>Зрелый Т-лимфоцит экспрессирует одну из корецепторных молекул:</w:t>
      </w:r>
      <w:r w:rsidRPr="002E7234">
        <w:rPr>
          <w:rFonts w:ascii="LatoWeb" w:hAnsi="LatoWeb"/>
          <w:b/>
          <w:sz w:val="23"/>
          <w:szCs w:val="23"/>
        </w:rPr>
        <w:t xml:space="preserve"> </w:t>
      </w:r>
      <w:r w:rsidRPr="002E7234">
        <w:rPr>
          <w:rFonts w:ascii="LatoWeb" w:hAnsi="LatoWeb"/>
          <w:sz w:val="23"/>
          <w:szCs w:val="23"/>
          <w:lang w:val="en-US"/>
        </w:rPr>
        <w:t>CD</w:t>
      </w:r>
      <w:r w:rsidRPr="002E7234">
        <w:rPr>
          <w:rFonts w:ascii="LatoWeb" w:hAnsi="LatoWeb"/>
          <w:sz w:val="23"/>
          <w:szCs w:val="23"/>
        </w:rPr>
        <w:t xml:space="preserve">4 или </w:t>
      </w:r>
      <w:r w:rsidRPr="002E7234">
        <w:rPr>
          <w:rFonts w:ascii="LatoWeb" w:hAnsi="LatoWeb"/>
          <w:sz w:val="23"/>
          <w:szCs w:val="23"/>
          <w:lang w:val="en-US"/>
        </w:rPr>
        <w:t>CD</w:t>
      </w:r>
      <w:r w:rsidRPr="002E7234">
        <w:rPr>
          <w:rFonts w:ascii="LatoWeb" w:hAnsi="LatoWeb"/>
          <w:sz w:val="23"/>
          <w:szCs w:val="23"/>
        </w:rPr>
        <w:t>8, которые также взаимодействуют с молекулами МНС на АПК или клетках-мишенях. Каждая имеет цитоплазматический участок, связанный с тирозинкиназой и вносит вклад к проведению сигнала внутрь клетки.</w:t>
      </w:r>
    </w:p>
    <w:p w:rsidR="003D0A16" w:rsidRPr="002E7234" w:rsidRDefault="00C4669F" w:rsidP="00F32CA9">
      <w:pPr>
        <w:shd w:val="clear" w:color="auto" w:fill="FFFFFF"/>
        <w:spacing w:after="0" w:line="240" w:lineRule="auto"/>
        <w:ind w:firstLine="708"/>
        <w:jc w:val="both"/>
        <w:textAlignment w:val="center"/>
        <w:outlineLvl w:val="0"/>
        <w:rPr>
          <w:rFonts w:ascii="LatoWeb" w:hAnsi="LatoWeb"/>
          <w:sz w:val="23"/>
          <w:szCs w:val="23"/>
        </w:rPr>
      </w:pPr>
      <w:r w:rsidRPr="002E7234">
        <w:rPr>
          <w:rFonts w:ascii="LatoWeb" w:hAnsi="LatoWeb"/>
          <w:sz w:val="23"/>
          <w:szCs w:val="23"/>
          <w:lang w:val="en-US"/>
        </w:rPr>
        <w:t>CD</w:t>
      </w:r>
      <w:r w:rsidRPr="002E7234">
        <w:rPr>
          <w:rFonts w:ascii="LatoWeb" w:hAnsi="LatoWeb"/>
          <w:sz w:val="23"/>
          <w:szCs w:val="23"/>
        </w:rPr>
        <w:t>4</w:t>
      </w:r>
      <w:r w:rsidR="00743567">
        <w:rPr>
          <w:rFonts w:ascii="LatoWeb" w:hAnsi="LatoWeb"/>
          <w:sz w:val="23"/>
          <w:szCs w:val="23"/>
        </w:rPr>
        <w:t xml:space="preserve"> </w:t>
      </w:r>
      <w:r w:rsidRPr="002E7234">
        <w:rPr>
          <w:rFonts w:ascii="LatoWeb" w:hAnsi="LatoWeb"/>
          <w:sz w:val="23"/>
          <w:szCs w:val="23"/>
        </w:rPr>
        <w:t>-</w:t>
      </w:r>
      <w:r w:rsidR="00743567">
        <w:rPr>
          <w:rFonts w:ascii="LatoWeb" w:hAnsi="LatoWeb"/>
          <w:sz w:val="23"/>
          <w:szCs w:val="23"/>
        </w:rPr>
        <w:t xml:space="preserve"> </w:t>
      </w:r>
      <w:r w:rsidRPr="002E7234">
        <w:rPr>
          <w:rFonts w:ascii="LatoWeb" w:hAnsi="LatoWeb"/>
          <w:sz w:val="23"/>
          <w:szCs w:val="23"/>
        </w:rPr>
        <w:t>инвариантная часть (β2-домен) молекулы МНС-</w:t>
      </w:r>
      <w:r w:rsidRPr="002E7234">
        <w:rPr>
          <w:rFonts w:ascii="LatoWeb" w:hAnsi="LatoWeb"/>
          <w:sz w:val="23"/>
          <w:szCs w:val="23"/>
          <w:lang w:val="en-US"/>
        </w:rPr>
        <w:t>II</w:t>
      </w:r>
      <w:r w:rsidR="00160DB9">
        <w:rPr>
          <w:rFonts w:ascii="LatoWeb" w:hAnsi="LatoWeb"/>
          <w:sz w:val="23"/>
          <w:szCs w:val="23"/>
        </w:rPr>
        <w:t>. При активации Т-л</w:t>
      </w:r>
      <w:r w:rsidRPr="002E7234">
        <w:rPr>
          <w:rFonts w:ascii="LatoWeb" w:hAnsi="LatoWeb"/>
          <w:sz w:val="23"/>
          <w:szCs w:val="23"/>
        </w:rPr>
        <w:t>им</w:t>
      </w:r>
      <w:r w:rsidR="00160DB9">
        <w:rPr>
          <w:rFonts w:ascii="LatoWeb" w:hAnsi="LatoWeb"/>
          <w:sz w:val="23"/>
          <w:szCs w:val="23"/>
        </w:rPr>
        <w:t>ф</w:t>
      </w:r>
      <w:r w:rsidRPr="002E7234">
        <w:rPr>
          <w:rFonts w:ascii="LatoWeb" w:hAnsi="LatoWeb"/>
          <w:sz w:val="23"/>
          <w:szCs w:val="23"/>
        </w:rPr>
        <w:t xml:space="preserve">оцита одну молекулу </w:t>
      </w:r>
      <w:r w:rsidRPr="002E7234">
        <w:rPr>
          <w:rFonts w:ascii="Times New Roman" w:eastAsia="Times-Roman" w:hAnsi="Times New Roman" w:cs="Times New Roman"/>
          <w:sz w:val="24"/>
          <w:szCs w:val="24"/>
        </w:rPr>
        <w:t>ТCR «обслуживают»</w:t>
      </w:r>
      <w:r w:rsidRPr="002E72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 молекулы</w:t>
      </w:r>
      <w:r w:rsidRPr="002E7234">
        <w:rPr>
          <w:rFonts w:ascii="LatoWeb" w:hAnsi="LatoWeb"/>
          <w:sz w:val="23"/>
          <w:szCs w:val="23"/>
        </w:rPr>
        <w:t xml:space="preserve"> </w:t>
      </w:r>
      <w:r w:rsidRPr="002E7234">
        <w:rPr>
          <w:rFonts w:ascii="LatoWeb" w:hAnsi="LatoWeb"/>
          <w:sz w:val="23"/>
          <w:szCs w:val="23"/>
          <w:lang w:val="en-US"/>
        </w:rPr>
        <w:t>CD</w:t>
      </w:r>
      <w:r w:rsidRPr="002E7234">
        <w:rPr>
          <w:rFonts w:ascii="LatoWeb" w:hAnsi="LatoWeb"/>
          <w:sz w:val="23"/>
          <w:szCs w:val="23"/>
        </w:rPr>
        <w:t>4, при том они димеризуются.</w:t>
      </w:r>
    </w:p>
    <w:p w:rsidR="00C4669F" w:rsidRDefault="00C4669F" w:rsidP="00F32CA9">
      <w:pPr>
        <w:shd w:val="clear" w:color="auto" w:fill="FFFFFF"/>
        <w:spacing w:after="0" w:line="240" w:lineRule="auto"/>
        <w:ind w:firstLine="708"/>
        <w:jc w:val="both"/>
        <w:textAlignment w:val="center"/>
        <w:outlineLvl w:val="0"/>
        <w:rPr>
          <w:rFonts w:ascii="LatoWeb" w:hAnsi="LatoWeb"/>
          <w:sz w:val="23"/>
          <w:szCs w:val="23"/>
        </w:rPr>
      </w:pPr>
      <w:r w:rsidRPr="002E7234">
        <w:rPr>
          <w:rFonts w:ascii="LatoWeb" w:hAnsi="LatoWeb"/>
          <w:sz w:val="23"/>
          <w:szCs w:val="23"/>
          <w:lang w:val="en-US"/>
        </w:rPr>
        <w:t>CD</w:t>
      </w:r>
      <w:r w:rsidRPr="002E7234">
        <w:rPr>
          <w:rFonts w:ascii="LatoWeb" w:hAnsi="LatoWeb"/>
          <w:sz w:val="23"/>
          <w:szCs w:val="23"/>
        </w:rPr>
        <w:t>8</w:t>
      </w:r>
      <w:r w:rsidR="00743567">
        <w:rPr>
          <w:rFonts w:ascii="LatoWeb" w:hAnsi="LatoWeb"/>
          <w:sz w:val="23"/>
          <w:szCs w:val="23"/>
        </w:rPr>
        <w:t xml:space="preserve"> </w:t>
      </w:r>
      <w:r w:rsidRPr="002E7234">
        <w:rPr>
          <w:rFonts w:ascii="LatoWeb" w:hAnsi="LatoWeb"/>
          <w:sz w:val="23"/>
          <w:szCs w:val="23"/>
        </w:rPr>
        <w:t>-</w:t>
      </w:r>
      <w:r w:rsidR="00743567">
        <w:rPr>
          <w:rFonts w:ascii="LatoWeb" w:hAnsi="LatoWeb"/>
          <w:sz w:val="23"/>
          <w:szCs w:val="23"/>
        </w:rPr>
        <w:t xml:space="preserve"> </w:t>
      </w:r>
      <w:r w:rsidRPr="002E7234">
        <w:rPr>
          <w:rFonts w:ascii="LatoWeb" w:hAnsi="LatoWeb"/>
          <w:sz w:val="23"/>
          <w:szCs w:val="23"/>
        </w:rPr>
        <w:t>инвариантная часть (α3 -домен) молекулы МНС-</w:t>
      </w:r>
      <w:r w:rsidRPr="002E7234">
        <w:rPr>
          <w:rFonts w:ascii="LatoWeb" w:hAnsi="LatoWeb"/>
          <w:sz w:val="23"/>
          <w:szCs w:val="23"/>
          <w:lang w:val="en-US"/>
        </w:rPr>
        <w:t>I</w:t>
      </w:r>
      <w:r w:rsidRPr="002E7234">
        <w:rPr>
          <w:rFonts w:ascii="LatoWeb" w:hAnsi="LatoWeb"/>
          <w:sz w:val="23"/>
          <w:szCs w:val="23"/>
        </w:rPr>
        <w:t>. Это гетеродимер, состоящий из цепей α и</w:t>
      </w:r>
      <w:r w:rsidR="00AA62B4">
        <w:rPr>
          <w:rFonts w:ascii="LatoWeb" w:hAnsi="LatoWeb"/>
          <w:sz w:val="23"/>
          <w:szCs w:val="23"/>
        </w:rPr>
        <w:t xml:space="preserve"> β, соединенных дисульфидной св</w:t>
      </w:r>
      <w:r w:rsidRPr="002E7234">
        <w:rPr>
          <w:rFonts w:ascii="LatoWeb" w:hAnsi="LatoWeb"/>
          <w:sz w:val="23"/>
          <w:szCs w:val="23"/>
        </w:rPr>
        <w:t>я</w:t>
      </w:r>
      <w:r w:rsidR="00AA62B4">
        <w:rPr>
          <w:rFonts w:ascii="LatoWeb" w:hAnsi="LatoWeb"/>
          <w:sz w:val="23"/>
          <w:szCs w:val="23"/>
        </w:rPr>
        <w:t>з</w:t>
      </w:r>
      <w:r w:rsidRPr="002E7234">
        <w:rPr>
          <w:rFonts w:ascii="LatoWeb" w:hAnsi="LatoWeb"/>
          <w:sz w:val="23"/>
          <w:szCs w:val="23"/>
        </w:rPr>
        <w:t>ью.</w:t>
      </w:r>
    </w:p>
    <w:p w:rsidR="00743567" w:rsidRPr="002E7234" w:rsidRDefault="00743567" w:rsidP="00F32CA9">
      <w:pPr>
        <w:shd w:val="clear" w:color="auto" w:fill="FFFFFF"/>
        <w:spacing w:after="0" w:line="240" w:lineRule="auto"/>
        <w:ind w:firstLine="708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D0A16" w:rsidRDefault="00E323DA" w:rsidP="007435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DA">
        <w:rPr>
          <w:rFonts w:ascii="Times New Roman" w:hAnsi="Times New Roman" w:cs="Times New Roman"/>
          <w:b/>
          <w:sz w:val="24"/>
          <w:szCs w:val="24"/>
        </w:rPr>
        <w:t>Проведение сигнала с АГ-распознающих рецепторов лимфоцитов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23DA" w:rsidRDefault="00E323DA" w:rsidP="007435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активации лимфоцита необходима кластеризация АГ-распознающих рецепторов и корецепторов, т.е. «сшивка» нескольких рецепторов одним антигеном.</w:t>
      </w:r>
      <w:r w:rsidR="00743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проведении сигнала большую роль играют процессы активации тирозинкиназ и тирозинфосфатаз (фосфорелирование/дефосфорелирование белков по остатку тирозина) и других киназ.</w:t>
      </w:r>
      <w:r w:rsidR="00743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Активационный сигнал включается при связывании </w:t>
      </w:r>
      <w:r>
        <w:rPr>
          <w:rFonts w:ascii="Times New Roman" w:hAnsi="Times New Roman" w:cs="Times New Roman"/>
          <w:sz w:val="24"/>
          <w:szCs w:val="24"/>
          <w:lang w:val="en-US"/>
        </w:rPr>
        <w:t>TCR</w:t>
      </w:r>
      <w:r w:rsidR="00A96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комплексом МНС-пептид при участии корецептора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323D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D91" w:rsidRPr="00E323DA" w:rsidRDefault="008C7D91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D91" w:rsidRDefault="008C7D91" w:rsidP="00F32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D91">
        <w:rPr>
          <w:rFonts w:ascii="Times New Roman" w:hAnsi="Times New Roman" w:cs="Times New Roman"/>
          <w:b/>
          <w:sz w:val="24"/>
          <w:szCs w:val="24"/>
        </w:rPr>
        <w:t>Дифференцировка Т-лимфоцитов.</w:t>
      </w:r>
    </w:p>
    <w:p w:rsidR="008C7D91" w:rsidRDefault="008C7D91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Аналогична схеме развития В-лимфоцитов.</w:t>
      </w:r>
    </w:p>
    <w:p w:rsidR="00273CBE" w:rsidRDefault="00910BA4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5AF9">
        <w:rPr>
          <w:rFonts w:ascii="Times New Roman" w:hAnsi="Times New Roman" w:cs="Times New Roman"/>
          <w:sz w:val="24"/>
          <w:szCs w:val="24"/>
        </w:rPr>
        <w:t xml:space="preserve"> </w:t>
      </w:r>
      <w:r w:rsidR="00273CBE">
        <w:rPr>
          <w:rFonts w:ascii="Times New Roman" w:hAnsi="Times New Roman" w:cs="Times New Roman"/>
          <w:sz w:val="24"/>
          <w:szCs w:val="24"/>
        </w:rPr>
        <w:t xml:space="preserve">Тимоциты дифференцируются из клетки-предшественника, которая еще вне тимуса экспрессирует </w:t>
      </w:r>
      <w:r w:rsidR="00273CB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73CBE" w:rsidRPr="00273CBE">
        <w:rPr>
          <w:rFonts w:ascii="Times New Roman" w:hAnsi="Times New Roman" w:cs="Times New Roman"/>
          <w:sz w:val="24"/>
          <w:szCs w:val="24"/>
        </w:rPr>
        <w:t xml:space="preserve">7, </w:t>
      </w:r>
      <w:r w:rsidR="00273CB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73CBE" w:rsidRPr="00273CBE">
        <w:rPr>
          <w:rFonts w:ascii="Times New Roman" w:hAnsi="Times New Roman" w:cs="Times New Roman"/>
          <w:sz w:val="24"/>
          <w:szCs w:val="24"/>
        </w:rPr>
        <w:t xml:space="preserve">2, </w:t>
      </w:r>
      <w:r w:rsidR="00273CB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73CBE" w:rsidRPr="00273CBE">
        <w:rPr>
          <w:rFonts w:ascii="Times New Roman" w:hAnsi="Times New Roman" w:cs="Times New Roman"/>
          <w:sz w:val="24"/>
          <w:szCs w:val="24"/>
        </w:rPr>
        <w:t>34</w:t>
      </w:r>
      <w:r w:rsidR="005D7D1C">
        <w:rPr>
          <w:rFonts w:ascii="Times New Roman" w:hAnsi="Times New Roman" w:cs="Times New Roman"/>
          <w:sz w:val="24"/>
          <w:szCs w:val="24"/>
        </w:rPr>
        <w:t xml:space="preserve"> </w:t>
      </w:r>
      <w:r w:rsidR="00273CBE">
        <w:rPr>
          <w:rFonts w:ascii="Times New Roman" w:hAnsi="Times New Roman" w:cs="Times New Roman"/>
          <w:sz w:val="24"/>
          <w:szCs w:val="24"/>
        </w:rPr>
        <w:t xml:space="preserve">и цитоплазматическую форму </w:t>
      </w:r>
      <w:r w:rsidR="00273CB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73CBE" w:rsidRPr="00273CBE">
        <w:rPr>
          <w:rFonts w:ascii="Times New Roman" w:hAnsi="Times New Roman" w:cs="Times New Roman"/>
          <w:sz w:val="24"/>
          <w:szCs w:val="24"/>
        </w:rPr>
        <w:t>3</w:t>
      </w:r>
      <w:r w:rsidR="00273CBE">
        <w:rPr>
          <w:rFonts w:ascii="Times New Roman" w:hAnsi="Times New Roman" w:cs="Times New Roman"/>
          <w:sz w:val="24"/>
          <w:szCs w:val="24"/>
        </w:rPr>
        <w:t>.</w:t>
      </w:r>
    </w:p>
    <w:p w:rsidR="00273CBE" w:rsidRDefault="00910BA4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5AF9">
        <w:rPr>
          <w:rFonts w:ascii="Times New Roman" w:hAnsi="Times New Roman" w:cs="Times New Roman"/>
          <w:sz w:val="24"/>
          <w:szCs w:val="24"/>
        </w:rPr>
        <w:t xml:space="preserve"> </w:t>
      </w:r>
      <w:r w:rsidR="00273CBE">
        <w:rPr>
          <w:rFonts w:ascii="Times New Roman" w:hAnsi="Times New Roman" w:cs="Times New Roman"/>
          <w:sz w:val="24"/>
          <w:szCs w:val="24"/>
        </w:rPr>
        <w:t>Коммитированные к дифференцировке в Т-лимфоциты клетки-предшественники мигрируют из костного мозга в субкапсулярную зону коры тимуса, где пролиферируют. На них появляются мембранные молекулы</w:t>
      </w:r>
      <w:r w:rsidR="00273CBE" w:rsidRPr="00273CBE">
        <w:rPr>
          <w:rFonts w:ascii="Times New Roman" w:hAnsi="Times New Roman" w:cs="Times New Roman"/>
          <w:sz w:val="24"/>
          <w:szCs w:val="24"/>
        </w:rPr>
        <w:t xml:space="preserve"> </w:t>
      </w:r>
      <w:r w:rsidR="00273CB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73CBE" w:rsidRPr="00273CBE">
        <w:rPr>
          <w:rFonts w:ascii="Times New Roman" w:hAnsi="Times New Roman" w:cs="Times New Roman"/>
          <w:sz w:val="24"/>
          <w:szCs w:val="24"/>
        </w:rPr>
        <w:t xml:space="preserve">44 </w:t>
      </w:r>
      <w:r w:rsidR="00273CBE">
        <w:rPr>
          <w:rFonts w:ascii="Times New Roman" w:hAnsi="Times New Roman" w:cs="Times New Roman"/>
          <w:sz w:val="24"/>
          <w:szCs w:val="24"/>
        </w:rPr>
        <w:t xml:space="preserve">и </w:t>
      </w:r>
      <w:r w:rsidR="00273CB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73CBE" w:rsidRPr="00273CBE">
        <w:rPr>
          <w:rFonts w:ascii="Times New Roman" w:hAnsi="Times New Roman" w:cs="Times New Roman"/>
          <w:sz w:val="24"/>
          <w:szCs w:val="24"/>
        </w:rPr>
        <w:t>25</w:t>
      </w:r>
      <w:r w:rsidR="00273CBE">
        <w:rPr>
          <w:rFonts w:ascii="Times New Roman" w:hAnsi="Times New Roman" w:cs="Times New Roman"/>
          <w:sz w:val="24"/>
          <w:szCs w:val="24"/>
        </w:rPr>
        <w:t>.</w:t>
      </w:r>
      <w:r w:rsidR="00273CBE" w:rsidRPr="00273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CBE" w:rsidRDefault="00910BA4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5AF9">
        <w:rPr>
          <w:rFonts w:ascii="Times New Roman" w:hAnsi="Times New Roman" w:cs="Times New Roman"/>
          <w:sz w:val="24"/>
          <w:szCs w:val="24"/>
        </w:rPr>
        <w:t xml:space="preserve"> </w:t>
      </w:r>
      <w:r w:rsidR="00273CBE">
        <w:rPr>
          <w:rFonts w:ascii="Times New Roman" w:hAnsi="Times New Roman" w:cs="Times New Roman"/>
          <w:sz w:val="24"/>
          <w:szCs w:val="24"/>
        </w:rPr>
        <w:t xml:space="preserve">Затем клетки перемещаются вглубь коры тимуса, молекулы </w:t>
      </w:r>
      <w:r w:rsidR="00273CB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73CBE" w:rsidRPr="00273CBE">
        <w:rPr>
          <w:rFonts w:ascii="Times New Roman" w:hAnsi="Times New Roman" w:cs="Times New Roman"/>
          <w:sz w:val="24"/>
          <w:szCs w:val="24"/>
        </w:rPr>
        <w:t xml:space="preserve">44 </w:t>
      </w:r>
      <w:r w:rsidR="00273CBE">
        <w:rPr>
          <w:rFonts w:ascii="Times New Roman" w:hAnsi="Times New Roman" w:cs="Times New Roman"/>
          <w:sz w:val="24"/>
          <w:szCs w:val="24"/>
        </w:rPr>
        <w:t xml:space="preserve">и </w:t>
      </w:r>
      <w:r w:rsidR="00273CB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73CBE" w:rsidRPr="00273CBE">
        <w:rPr>
          <w:rFonts w:ascii="Times New Roman" w:hAnsi="Times New Roman" w:cs="Times New Roman"/>
          <w:sz w:val="24"/>
          <w:szCs w:val="24"/>
        </w:rPr>
        <w:t>25</w:t>
      </w:r>
      <w:r w:rsidR="00273CBE">
        <w:rPr>
          <w:rFonts w:ascii="Times New Roman" w:hAnsi="Times New Roman" w:cs="Times New Roman"/>
          <w:sz w:val="24"/>
          <w:szCs w:val="24"/>
        </w:rPr>
        <w:t xml:space="preserve"> исчезают с мембраны. Начинается перестройка генов β-, γ-, δ-цепей </w:t>
      </w:r>
      <w:r w:rsidR="00273CBE">
        <w:rPr>
          <w:rFonts w:ascii="Times New Roman" w:hAnsi="Times New Roman" w:cs="Times New Roman"/>
          <w:sz w:val="24"/>
          <w:szCs w:val="24"/>
          <w:lang w:val="en-US"/>
        </w:rPr>
        <w:t>TCR</w:t>
      </w:r>
      <w:r w:rsidR="00273CBE">
        <w:rPr>
          <w:rFonts w:ascii="Times New Roman" w:hAnsi="Times New Roman" w:cs="Times New Roman"/>
          <w:sz w:val="24"/>
          <w:szCs w:val="24"/>
        </w:rPr>
        <w:t>.</w:t>
      </w:r>
    </w:p>
    <w:p w:rsidR="00910BA4" w:rsidRDefault="00273CBE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гены γ-, δ-цепей успевают продуктивно</w:t>
      </w:r>
      <w:r w:rsidR="00B55AF9">
        <w:rPr>
          <w:rFonts w:ascii="Times New Roman" w:hAnsi="Times New Roman" w:cs="Times New Roman"/>
          <w:sz w:val="24"/>
          <w:szCs w:val="24"/>
        </w:rPr>
        <w:t>, т.е. без сдвига рамки считывания,</w:t>
      </w:r>
      <w:r>
        <w:rPr>
          <w:rFonts w:ascii="Times New Roman" w:hAnsi="Times New Roman" w:cs="Times New Roman"/>
          <w:sz w:val="24"/>
          <w:szCs w:val="24"/>
        </w:rPr>
        <w:t xml:space="preserve"> перестроиться раньше, </w:t>
      </w:r>
      <w:r w:rsidR="00B55AF9"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z w:val="24"/>
          <w:szCs w:val="24"/>
        </w:rPr>
        <w:t>чем гены β-цепи, то лимфоцит дифференцируется как γδТ.</w:t>
      </w:r>
      <w:r w:rsidR="00B55AF9">
        <w:rPr>
          <w:rFonts w:ascii="Times New Roman" w:hAnsi="Times New Roman" w:cs="Times New Roman"/>
          <w:sz w:val="24"/>
          <w:szCs w:val="24"/>
        </w:rPr>
        <w:t xml:space="preserve"> </w:t>
      </w:r>
      <w:r w:rsidR="00A11C10">
        <w:rPr>
          <w:rFonts w:ascii="Times New Roman" w:hAnsi="Times New Roman" w:cs="Times New Roman"/>
          <w:sz w:val="24"/>
          <w:szCs w:val="24"/>
        </w:rPr>
        <w:t>В противном случае</w:t>
      </w:r>
      <w:r>
        <w:rPr>
          <w:rFonts w:ascii="Times New Roman" w:hAnsi="Times New Roman" w:cs="Times New Roman"/>
          <w:sz w:val="24"/>
          <w:szCs w:val="24"/>
        </w:rPr>
        <w:t xml:space="preserve"> происходит экспрессия β-цепи на мембране.</w:t>
      </w:r>
      <w:r w:rsidR="00B55AF9">
        <w:rPr>
          <w:rFonts w:ascii="Times New Roman" w:hAnsi="Times New Roman" w:cs="Times New Roman"/>
          <w:sz w:val="24"/>
          <w:szCs w:val="24"/>
        </w:rPr>
        <w:t xml:space="preserve"> Клетки начинают пролиферировать и экспрессировать одновременно CD4 и </w:t>
      </w:r>
      <w:r w:rsidR="00B55AF9" w:rsidRPr="00B55AF9">
        <w:rPr>
          <w:rFonts w:ascii="Times New Roman" w:hAnsi="Times New Roman" w:cs="Times New Roman"/>
          <w:sz w:val="24"/>
          <w:szCs w:val="24"/>
        </w:rPr>
        <w:t>CD8</w:t>
      </w:r>
      <w:r w:rsidR="00B55AF9">
        <w:rPr>
          <w:rFonts w:ascii="Times New Roman" w:hAnsi="Times New Roman" w:cs="Times New Roman"/>
          <w:sz w:val="24"/>
          <w:szCs w:val="24"/>
        </w:rPr>
        <w:t xml:space="preserve"> – дважды позитивные тимоциты. </w:t>
      </w:r>
      <w:r>
        <w:rPr>
          <w:rFonts w:ascii="Times New Roman" w:hAnsi="Times New Roman" w:cs="Times New Roman"/>
          <w:sz w:val="24"/>
          <w:szCs w:val="24"/>
        </w:rPr>
        <w:t>Затем</w:t>
      </w:r>
      <w:r w:rsidR="00910BA4">
        <w:rPr>
          <w:rFonts w:ascii="Times New Roman" w:hAnsi="Times New Roman" w:cs="Times New Roman"/>
          <w:sz w:val="24"/>
          <w:szCs w:val="24"/>
        </w:rPr>
        <w:t xml:space="preserve"> клетки перестают делиться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BA4">
        <w:rPr>
          <w:rFonts w:ascii="Times New Roman" w:hAnsi="Times New Roman" w:cs="Times New Roman"/>
          <w:sz w:val="24"/>
          <w:szCs w:val="24"/>
        </w:rPr>
        <w:t>начинают перестраиваться гены α-цепи.</w:t>
      </w:r>
      <w:r w:rsidR="00B55AF9">
        <w:rPr>
          <w:rFonts w:ascii="Times New Roman" w:hAnsi="Times New Roman" w:cs="Times New Roman"/>
          <w:sz w:val="24"/>
          <w:szCs w:val="24"/>
        </w:rPr>
        <w:t xml:space="preserve"> После чего</w:t>
      </w:r>
      <w:r w:rsidR="00910BA4">
        <w:rPr>
          <w:rFonts w:ascii="Times New Roman" w:hAnsi="Times New Roman" w:cs="Times New Roman"/>
          <w:sz w:val="24"/>
          <w:szCs w:val="24"/>
        </w:rPr>
        <w:t xml:space="preserve"> происходит экспрессия </w:t>
      </w:r>
      <w:r w:rsidR="00910BA4">
        <w:rPr>
          <w:rFonts w:ascii="Times New Roman" w:hAnsi="Times New Roman" w:cs="Times New Roman"/>
          <w:sz w:val="24"/>
          <w:szCs w:val="24"/>
          <w:lang w:val="en-US"/>
        </w:rPr>
        <w:t>TCR</w:t>
      </w:r>
      <w:r w:rsidR="001D77DE">
        <w:rPr>
          <w:rFonts w:ascii="Times New Roman" w:hAnsi="Times New Roman" w:cs="Times New Roman"/>
          <w:sz w:val="24"/>
          <w:szCs w:val="24"/>
        </w:rPr>
        <w:t xml:space="preserve"> </w:t>
      </w:r>
      <w:r w:rsidR="00910BA4">
        <w:rPr>
          <w:rFonts w:ascii="Times New Roman" w:hAnsi="Times New Roman" w:cs="Times New Roman"/>
          <w:sz w:val="24"/>
          <w:szCs w:val="24"/>
        </w:rPr>
        <w:t>с каждым новым вариантом</w:t>
      </w:r>
      <w:r w:rsidR="00910BA4" w:rsidRPr="00910BA4">
        <w:rPr>
          <w:rFonts w:ascii="Times New Roman" w:hAnsi="Times New Roman" w:cs="Times New Roman"/>
          <w:sz w:val="24"/>
          <w:szCs w:val="24"/>
        </w:rPr>
        <w:t xml:space="preserve"> </w:t>
      </w:r>
      <w:r w:rsidR="00910BA4">
        <w:rPr>
          <w:rFonts w:ascii="Times New Roman" w:hAnsi="Times New Roman" w:cs="Times New Roman"/>
          <w:sz w:val="24"/>
          <w:szCs w:val="24"/>
        </w:rPr>
        <w:t>α-цепи и отбор (селекция) тимоцитов по силе связывания с комплексом МНС-пептид на мембранах эпителиальных клеток тимуса:</w:t>
      </w:r>
    </w:p>
    <w:p w:rsidR="00910BA4" w:rsidRDefault="00910BA4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5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позитивна</w:t>
      </w:r>
      <w:r w:rsidR="00920A5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селекция: погибают тимоциты, не связавшие ни одного из доступных комплексов МНС-пептид (погибает до 90% клонов).</w:t>
      </w:r>
    </w:p>
    <w:p w:rsidR="00910BA4" w:rsidRDefault="00910BA4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5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негативная селекция уничтожает клоны тимоцитов, связ</w:t>
      </w:r>
      <w:r w:rsidR="00640D7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вающи</w:t>
      </w:r>
      <w:r w:rsidR="00640D7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комплексы МНС-аутопептид со слишком высокой афинностью</w:t>
      </w:r>
      <w:r w:rsidR="0056793A">
        <w:rPr>
          <w:rFonts w:ascii="Times New Roman" w:hAnsi="Times New Roman" w:cs="Times New Roman"/>
          <w:sz w:val="24"/>
          <w:szCs w:val="24"/>
        </w:rPr>
        <w:t xml:space="preserve"> (элиминация 10-70</w:t>
      </w:r>
      <w:r>
        <w:rPr>
          <w:rFonts w:ascii="Times New Roman" w:hAnsi="Times New Roman" w:cs="Times New Roman"/>
          <w:sz w:val="24"/>
          <w:szCs w:val="24"/>
        </w:rPr>
        <w:t>% клеток, прошедших позитивную с</w:t>
      </w:r>
      <w:r w:rsidR="005679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лекцию).</w:t>
      </w:r>
    </w:p>
    <w:p w:rsidR="00910BA4" w:rsidRDefault="00910BA4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5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тимоциты, связавшие какой-либо из комплексов МНС-пептид с правильной, т.е. средней по силе афинностью</w:t>
      </w:r>
      <w:r w:rsidR="00B55A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выживают и продолжают дифференцировку.</w:t>
      </w:r>
    </w:p>
    <w:p w:rsidR="00910BA4" w:rsidRDefault="00E83490" w:rsidP="00B55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10BA4">
        <w:rPr>
          <w:rFonts w:ascii="Times New Roman" w:hAnsi="Times New Roman" w:cs="Times New Roman"/>
          <w:sz w:val="24"/>
          <w:szCs w:val="24"/>
        </w:rPr>
        <w:t>а короткое врем</w:t>
      </w:r>
      <w:r w:rsidR="00572C17">
        <w:rPr>
          <w:rFonts w:ascii="Times New Roman" w:hAnsi="Times New Roman" w:cs="Times New Roman"/>
          <w:sz w:val="24"/>
          <w:szCs w:val="24"/>
        </w:rPr>
        <w:t>я</w:t>
      </w:r>
      <w:r w:rsidR="00910BA4">
        <w:rPr>
          <w:rFonts w:ascii="Times New Roman" w:hAnsi="Times New Roman" w:cs="Times New Roman"/>
          <w:sz w:val="24"/>
          <w:szCs w:val="24"/>
        </w:rPr>
        <w:t xml:space="preserve"> с мембраны тимоцитов исчезают обе корецепторные молекулы</w:t>
      </w:r>
      <w:r w:rsidR="00B55AF9" w:rsidRPr="00B55AF9">
        <w:t xml:space="preserve"> </w:t>
      </w:r>
      <w:r w:rsidR="00B55AF9" w:rsidRPr="00B55AF9">
        <w:rPr>
          <w:rFonts w:ascii="Times New Roman" w:hAnsi="Times New Roman" w:cs="Times New Roman"/>
          <w:sz w:val="24"/>
          <w:szCs w:val="24"/>
        </w:rPr>
        <w:t>CD4 и CD8</w:t>
      </w:r>
      <w:r w:rsidR="00910BA4" w:rsidRPr="00B55AF9">
        <w:rPr>
          <w:rFonts w:ascii="Times New Roman" w:hAnsi="Times New Roman" w:cs="Times New Roman"/>
          <w:sz w:val="24"/>
          <w:szCs w:val="24"/>
        </w:rPr>
        <w:t>,</w:t>
      </w:r>
      <w:r w:rsidR="00910BA4">
        <w:rPr>
          <w:rFonts w:ascii="Times New Roman" w:hAnsi="Times New Roman" w:cs="Times New Roman"/>
          <w:sz w:val="24"/>
          <w:szCs w:val="24"/>
        </w:rPr>
        <w:t xml:space="preserve"> а затем экспре</w:t>
      </w:r>
      <w:r w:rsidR="00D36B5A">
        <w:rPr>
          <w:rFonts w:ascii="Times New Roman" w:hAnsi="Times New Roman" w:cs="Times New Roman"/>
          <w:sz w:val="24"/>
          <w:szCs w:val="24"/>
        </w:rPr>
        <w:t>сс</w:t>
      </w:r>
      <w:r w:rsidR="00910BA4">
        <w:rPr>
          <w:rFonts w:ascii="Times New Roman" w:hAnsi="Times New Roman" w:cs="Times New Roman"/>
          <w:sz w:val="24"/>
          <w:szCs w:val="24"/>
        </w:rPr>
        <w:t>ируется она из них. Тимоциты, распознавшие пептид а комплексе с МНС-</w:t>
      </w:r>
      <w:r w:rsidR="00910B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0BA4">
        <w:rPr>
          <w:rFonts w:ascii="Times New Roman" w:hAnsi="Times New Roman" w:cs="Times New Roman"/>
          <w:sz w:val="24"/>
          <w:szCs w:val="24"/>
        </w:rPr>
        <w:t xml:space="preserve"> экспрессируют корецептор </w:t>
      </w:r>
      <w:r w:rsidR="00910BA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910BA4" w:rsidRPr="00910BA4">
        <w:rPr>
          <w:rFonts w:ascii="Times New Roman" w:hAnsi="Times New Roman" w:cs="Times New Roman"/>
          <w:sz w:val="24"/>
          <w:szCs w:val="24"/>
        </w:rPr>
        <w:t>8</w:t>
      </w:r>
      <w:r w:rsidR="00910BA4">
        <w:rPr>
          <w:rFonts w:ascii="Times New Roman" w:hAnsi="Times New Roman" w:cs="Times New Roman"/>
          <w:sz w:val="24"/>
          <w:szCs w:val="24"/>
        </w:rPr>
        <w:t>, а МНС-</w:t>
      </w:r>
      <w:r w:rsidR="00910B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10BA4">
        <w:rPr>
          <w:rFonts w:ascii="Times New Roman" w:hAnsi="Times New Roman" w:cs="Times New Roman"/>
          <w:sz w:val="24"/>
          <w:szCs w:val="24"/>
        </w:rPr>
        <w:t xml:space="preserve">-корецептор </w:t>
      </w:r>
      <w:r w:rsidR="00910BA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910BA4" w:rsidRPr="00910BA4">
        <w:rPr>
          <w:rFonts w:ascii="Times New Roman" w:hAnsi="Times New Roman" w:cs="Times New Roman"/>
          <w:sz w:val="24"/>
          <w:szCs w:val="24"/>
        </w:rPr>
        <w:t>4</w:t>
      </w:r>
      <w:r w:rsidR="00910BA4">
        <w:rPr>
          <w:rFonts w:ascii="Times New Roman" w:hAnsi="Times New Roman" w:cs="Times New Roman"/>
          <w:sz w:val="24"/>
          <w:szCs w:val="24"/>
        </w:rPr>
        <w:t xml:space="preserve">. На периферию выходят </w:t>
      </w:r>
      <w:r w:rsidR="007340E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7340E9" w:rsidRPr="00910BA4">
        <w:rPr>
          <w:rFonts w:ascii="Times New Roman" w:hAnsi="Times New Roman" w:cs="Times New Roman"/>
          <w:sz w:val="24"/>
          <w:szCs w:val="24"/>
        </w:rPr>
        <w:t>4</w:t>
      </w:r>
      <w:r w:rsidR="007340E9">
        <w:rPr>
          <w:rFonts w:ascii="Times New Roman" w:hAnsi="Times New Roman" w:cs="Times New Roman"/>
          <w:sz w:val="24"/>
          <w:szCs w:val="24"/>
        </w:rPr>
        <w:t>:</w:t>
      </w:r>
      <w:r w:rsidR="007340E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7340E9" w:rsidRPr="00910BA4">
        <w:rPr>
          <w:rFonts w:ascii="Times New Roman" w:hAnsi="Times New Roman" w:cs="Times New Roman"/>
          <w:sz w:val="24"/>
          <w:szCs w:val="24"/>
        </w:rPr>
        <w:t>8</w:t>
      </w:r>
      <w:r w:rsidR="007340E9">
        <w:rPr>
          <w:rFonts w:ascii="Times New Roman" w:hAnsi="Times New Roman" w:cs="Times New Roman"/>
          <w:sz w:val="24"/>
          <w:szCs w:val="24"/>
        </w:rPr>
        <w:t>=</w:t>
      </w:r>
      <w:r w:rsidR="00910BA4">
        <w:rPr>
          <w:rFonts w:ascii="Times New Roman" w:hAnsi="Times New Roman" w:cs="Times New Roman"/>
          <w:sz w:val="24"/>
          <w:szCs w:val="24"/>
        </w:rPr>
        <w:t>2:1.</w:t>
      </w:r>
    </w:p>
    <w:p w:rsidR="00006DA1" w:rsidRDefault="00006DA1" w:rsidP="00B55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06DA1">
        <w:rPr>
          <w:rFonts w:ascii="Times New Roman" w:hAnsi="Times New Roman" w:cs="Times New Roman"/>
          <w:sz w:val="24"/>
          <w:szCs w:val="24"/>
        </w:rPr>
        <w:t>8</w:t>
      </w:r>
      <w:r w:rsidRPr="00006DA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E5AF1">
        <w:rPr>
          <w:rFonts w:ascii="Times New Roman" w:hAnsi="Times New Roman" w:cs="Times New Roman"/>
          <w:sz w:val="24"/>
          <w:szCs w:val="24"/>
        </w:rPr>
        <w:t xml:space="preserve">Т-клетки играют роль цитотоксических Т-лимфоцитов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5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распознают и непосре</w:t>
      </w:r>
      <w:r w:rsidR="00E10A8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ственно убивают клетки, модифицированные вирусом, опухолевые или другие измененные.</w:t>
      </w:r>
    </w:p>
    <w:p w:rsidR="00006DA1" w:rsidRPr="00006DA1" w:rsidRDefault="006E5AF1" w:rsidP="006E5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функциональная специализация </w:t>
      </w:r>
      <w:r w:rsidR="00006DA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006DA1">
        <w:rPr>
          <w:rFonts w:ascii="Times New Roman" w:hAnsi="Times New Roman" w:cs="Times New Roman"/>
          <w:sz w:val="24"/>
          <w:szCs w:val="24"/>
        </w:rPr>
        <w:t>4</w:t>
      </w:r>
      <w:r w:rsidR="00006DA1" w:rsidRPr="00006DA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Т-клеток</w:t>
      </w:r>
      <w:r w:rsidR="00006DA1">
        <w:rPr>
          <w:rFonts w:ascii="Times New Roman" w:hAnsi="Times New Roman" w:cs="Times New Roman"/>
          <w:sz w:val="24"/>
          <w:szCs w:val="24"/>
        </w:rPr>
        <w:t xml:space="preserve"> разнообразна. Значительная</w:t>
      </w:r>
      <w:r w:rsidR="00671795">
        <w:rPr>
          <w:rFonts w:ascii="Times New Roman" w:hAnsi="Times New Roman" w:cs="Times New Roman"/>
          <w:sz w:val="24"/>
          <w:szCs w:val="24"/>
        </w:rPr>
        <w:t xml:space="preserve"> часть становится хелперами (помощниками), взаимод</w:t>
      </w:r>
      <w:r w:rsidR="00006DA1">
        <w:rPr>
          <w:rFonts w:ascii="Times New Roman" w:hAnsi="Times New Roman" w:cs="Times New Roman"/>
          <w:sz w:val="24"/>
          <w:szCs w:val="24"/>
        </w:rPr>
        <w:t>ействующими с В-</w:t>
      </w:r>
      <w:r w:rsidR="003500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Т-лимфоцитами и другими </w:t>
      </w:r>
      <w:r w:rsidR="00006DA1">
        <w:rPr>
          <w:rFonts w:ascii="Times New Roman" w:hAnsi="Times New Roman" w:cs="Times New Roman"/>
          <w:sz w:val="24"/>
          <w:szCs w:val="24"/>
        </w:rPr>
        <w:t xml:space="preserve">клетками при прямом контакте или через растворимые факторы (цитокины). В определенных случаях могут развиваться </w:t>
      </w:r>
      <w:r w:rsidR="00006DA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006DA1">
        <w:rPr>
          <w:rFonts w:ascii="Times New Roman" w:hAnsi="Times New Roman" w:cs="Times New Roman"/>
          <w:sz w:val="24"/>
          <w:szCs w:val="24"/>
        </w:rPr>
        <w:t>4</w:t>
      </w:r>
      <w:r w:rsidR="00006DA1" w:rsidRPr="00006DA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006DA1">
        <w:rPr>
          <w:rFonts w:ascii="Times New Roman" w:hAnsi="Times New Roman" w:cs="Times New Roman"/>
          <w:sz w:val="24"/>
          <w:szCs w:val="24"/>
        </w:rPr>
        <w:t>ЦТЛ (таких много у больных с синдромом Лайела).</w:t>
      </w:r>
    </w:p>
    <w:p w:rsidR="003D0A16" w:rsidRPr="007B3923" w:rsidRDefault="003D0A16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923" w:rsidRPr="007B3923" w:rsidRDefault="007B3923" w:rsidP="006E5A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923">
        <w:rPr>
          <w:rFonts w:ascii="Times New Roman" w:hAnsi="Times New Roman" w:cs="Times New Roman"/>
          <w:b/>
          <w:sz w:val="24"/>
          <w:szCs w:val="24"/>
        </w:rPr>
        <w:t>Субпопуляции Т-хелперов</w:t>
      </w:r>
    </w:p>
    <w:p w:rsidR="003D0A16" w:rsidRPr="00F97B17" w:rsidRDefault="006E5AF1" w:rsidP="006E5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конца 80-х годов</w:t>
      </w:r>
      <w:r w:rsidR="00511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принято выделять 2 субпопуляции Т-хелперов, </w:t>
      </w: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F97B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F97B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в зависимости от профиля секретируемых цитокинов.</w:t>
      </w:r>
    </w:p>
    <w:p w:rsidR="003D0A16" w:rsidRPr="00F97B17" w:rsidRDefault="00F97B17" w:rsidP="006E5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8D">
        <w:rPr>
          <w:rFonts w:ascii="Times New Roman" w:hAnsi="Times New Roman" w:cs="Times New Roman"/>
          <w:b/>
          <w:sz w:val="24"/>
          <w:szCs w:val="24"/>
          <w:lang w:val="en-US"/>
        </w:rPr>
        <w:t>Th</w:t>
      </w:r>
      <w:r w:rsidRPr="00E10A8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A5E" w:rsidRPr="00B27A5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6DA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97B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лимфоциты на ранних стадиях развития </w:t>
      </w:r>
      <w:r w:rsidR="006E5AF1">
        <w:rPr>
          <w:rFonts w:ascii="Times New Roman" w:hAnsi="Times New Roman" w:cs="Times New Roman"/>
          <w:sz w:val="24"/>
          <w:szCs w:val="24"/>
        </w:rPr>
        <w:t>иммунного ответа</w:t>
      </w:r>
      <w:r>
        <w:rPr>
          <w:rFonts w:ascii="Times New Roman" w:hAnsi="Times New Roman" w:cs="Times New Roman"/>
          <w:sz w:val="24"/>
          <w:szCs w:val="24"/>
        </w:rPr>
        <w:t>. Продуцируют ИЛ-2.</w:t>
      </w:r>
    </w:p>
    <w:p w:rsidR="00E10A8D" w:rsidRDefault="00E10A8D" w:rsidP="006E5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8D">
        <w:rPr>
          <w:rFonts w:ascii="Times New Roman" w:hAnsi="Times New Roman" w:cs="Times New Roman"/>
          <w:b/>
          <w:sz w:val="24"/>
          <w:szCs w:val="24"/>
          <w:lang w:val="en-US"/>
        </w:rPr>
        <w:t>Th</w:t>
      </w:r>
      <w:r w:rsidRPr="00E10A8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продуцируют ИФНγ, ИЛ-2, ФНОβ. Регу</w:t>
      </w:r>
      <w:r w:rsidR="004C15ED">
        <w:rPr>
          <w:rFonts w:ascii="Times New Roman" w:hAnsi="Times New Roman" w:cs="Times New Roman"/>
          <w:sz w:val="24"/>
          <w:szCs w:val="24"/>
        </w:rPr>
        <w:t xml:space="preserve">лирует клеточный иммунитет, включая </w:t>
      </w:r>
      <w:r>
        <w:rPr>
          <w:rFonts w:ascii="Times New Roman" w:hAnsi="Times New Roman" w:cs="Times New Roman"/>
          <w:sz w:val="24"/>
          <w:szCs w:val="24"/>
        </w:rPr>
        <w:t xml:space="preserve">реакции ГЗТ и активацию </w:t>
      </w:r>
      <w:r w:rsidR="006E5AF1">
        <w:rPr>
          <w:rFonts w:ascii="Times New Roman" w:hAnsi="Times New Roman" w:cs="Times New Roman"/>
          <w:sz w:val="24"/>
          <w:szCs w:val="24"/>
        </w:rPr>
        <w:t>цитотоксических Т-лимфоцитов (</w:t>
      </w:r>
      <w:r>
        <w:rPr>
          <w:rFonts w:ascii="Times New Roman" w:hAnsi="Times New Roman" w:cs="Times New Roman"/>
          <w:sz w:val="24"/>
          <w:szCs w:val="24"/>
        </w:rPr>
        <w:t>ЦТЛ</w:t>
      </w:r>
      <w:r w:rsidR="006E5A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стимулиру</w:t>
      </w:r>
      <w:r w:rsidR="00EA5DF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продукцию В-лимфоцитами опсонизирующих АТ </w:t>
      </w:r>
      <w:r>
        <w:rPr>
          <w:rFonts w:ascii="Times New Roman" w:hAnsi="Times New Roman" w:cs="Times New Roman"/>
          <w:sz w:val="24"/>
          <w:szCs w:val="24"/>
          <w:lang w:val="en-US"/>
        </w:rPr>
        <w:t>IgG</w:t>
      </w:r>
      <w:r>
        <w:rPr>
          <w:rFonts w:ascii="Times New Roman" w:hAnsi="Times New Roman" w:cs="Times New Roman"/>
          <w:sz w:val="24"/>
          <w:szCs w:val="24"/>
        </w:rPr>
        <w:t>, запускающих каск</w:t>
      </w:r>
      <w:r w:rsidR="002039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 активации комплемента, могут вызывать избыточное воспаление с последующим повреждением тканей.</w:t>
      </w:r>
    </w:p>
    <w:p w:rsidR="00E10A8D" w:rsidRDefault="00E10A8D" w:rsidP="00C61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8D">
        <w:rPr>
          <w:rFonts w:ascii="Times New Roman" w:hAnsi="Times New Roman" w:cs="Times New Roman"/>
          <w:b/>
          <w:sz w:val="24"/>
          <w:szCs w:val="24"/>
          <w:lang w:val="en-US"/>
        </w:rPr>
        <w:t>Th</w:t>
      </w:r>
      <w:r w:rsidRPr="00E10A8D">
        <w:rPr>
          <w:rFonts w:ascii="Times New Roman" w:hAnsi="Times New Roman" w:cs="Times New Roman"/>
          <w:b/>
          <w:sz w:val="24"/>
          <w:szCs w:val="24"/>
        </w:rPr>
        <w:t>2</w:t>
      </w:r>
      <w:r w:rsidR="00576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615">
        <w:rPr>
          <w:rFonts w:ascii="Times New Roman" w:hAnsi="Times New Roman" w:cs="Times New Roman"/>
          <w:sz w:val="24"/>
          <w:szCs w:val="24"/>
        </w:rPr>
        <w:t>–</w:t>
      </w:r>
      <w:r w:rsidRPr="00E10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продуцируют ИЛ-4, ИЛ-5, ИЛ-6, ИЛ-10, ИЛ-13.</w:t>
      </w:r>
      <w:r w:rsidR="00576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Участвует в активации В-лимфоцитов и способствует секреции ими</w:t>
      </w:r>
      <w:r w:rsidR="00B03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 разных классов, особенно </w:t>
      </w:r>
      <w:r>
        <w:rPr>
          <w:rFonts w:ascii="Times New Roman" w:hAnsi="Times New Roman" w:cs="Times New Roman"/>
          <w:sz w:val="24"/>
          <w:szCs w:val="24"/>
          <w:lang w:val="en-US"/>
        </w:rPr>
        <w:t>IgE</w:t>
      </w:r>
      <w:r>
        <w:rPr>
          <w:rFonts w:ascii="Times New Roman" w:hAnsi="Times New Roman" w:cs="Times New Roman"/>
          <w:sz w:val="24"/>
          <w:szCs w:val="24"/>
        </w:rPr>
        <w:t xml:space="preserve">. Участвует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активации эозинофилов и развитии аллергических реакций, также воспалением, вызванным патологической ролью гуморального иммунитета (СКВ). Обладают противовоспалительным действием за счет подавления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E10A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Дифференцировка и функционирование проходит преимущественно в близости к эпителиальным барьерам ЖКТ и легких и регулируется клетками врожденного иммунитета.</w:t>
      </w:r>
    </w:p>
    <w:p w:rsidR="00E10A8D" w:rsidRDefault="00E10A8D" w:rsidP="00C61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8D">
        <w:rPr>
          <w:rFonts w:ascii="Times New Roman" w:hAnsi="Times New Roman" w:cs="Times New Roman"/>
          <w:b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03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CDD">
        <w:rPr>
          <w:rFonts w:ascii="Times New Roman" w:hAnsi="Times New Roman" w:cs="Times New Roman"/>
          <w:sz w:val="24"/>
          <w:szCs w:val="24"/>
        </w:rPr>
        <w:t>–</w:t>
      </w:r>
      <w:r w:rsidRPr="00E10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продуцируют ИЛ-9.</w:t>
      </w:r>
      <w:r w:rsidR="00C61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Вызывает пролиферацию Т</w:t>
      </w:r>
      <w:r w:rsidR="00C612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6128D">
        <w:rPr>
          <w:rFonts w:ascii="Times New Roman" w:hAnsi="Times New Roman" w:cs="Times New Roman"/>
          <w:sz w:val="24"/>
          <w:szCs w:val="24"/>
        </w:rPr>
        <w:t>елперов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</w:t>
      </w:r>
      <w:r w:rsidR="00C6128D">
        <w:rPr>
          <w:rFonts w:ascii="Times New Roman" w:hAnsi="Times New Roman" w:cs="Times New Roman"/>
          <w:sz w:val="24"/>
          <w:szCs w:val="24"/>
        </w:rPr>
        <w:t>антигенной</w:t>
      </w:r>
      <w:r>
        <w:rPr>
          <w:rFonts w:ascii="Times New Roman" w:hAnsi="Times New Roman" w:cs="Times New Roman"/>
          <w:sz w:val="24"/>
          <w:szCs w:val="24"/>
        </w:rPr>
        <w:t xml:space="preserve"> стимуляции</w:t>
      </w:r>
      <w:r w:rsidR="0020396C">
        <w:rPr>
          <w:rFonts w:ascii="Times New Roman" w:hAnsi="Times New Roman" w:cs="Times New Roman"/>
          <w:sz w:val="24"/>
          <w:szCs w:val="24"/>
        </w:rPr>
        <w:t>, усиливает секрецию В-лимфоцитами</w:t>
      </w:r>
      <w:r w:rsidR="00806373">
        <w:rPr>
          <w:rFonts w:ascii="Times New Roman" w:hAnsi="Times New Roman" w:cs="Times New Roman"/>
          <w:sz w:val="24"/>
          <w:szCs w:val="24"/>
        </w:rPr>
        <w:t xml:space="preserve"> </w:t>
      </w:r>
      <w:r w:rsidR="0020396C">
        <w:rPr>
          <w:rFonts w:ascii="Times New Roman" w:hAnsi="Times New Roman" w:cs="Times New Roman"/>
          <w:sz w:val="24"/>
          <w:szCs w:val="24"/>
          <w:lang w:val="en-US"/>
        </w:rPr>
        <w:t>IgM</w:t>
      </w:r>
      <w:r w:rsidR="0020396C" w:rsidRPr="0020396C">
        <w:rPr>
          <w:rFonts w:ascii="Times New Roman" w:hAnsi="Times New Roman" w:cs="Times New Roman"/>
          <w:sz w:val="24"/>
          <w:szCs w:val="24"/>
        </w:rPr>
        <w:t xml:space="preserve">, </w:t>
      </w:r>
      <w:r w:rsidR="0020396C"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="0020396C" w:rsidRPr="0020396C">
        <w:rPr>
          <w:rFonts w:ascii="Times New Roman" w:hAnsi="Times New Roman" w:cs="Times New Roman"/>
          <w:sz w:val="24"/>
          <w:szCs w:val="24"/>
        </w:rPr>
        <w:t xml:space="preserve">, </w:t>
      </w:r>
      <w:r w:rsidR="0020396C">
        <w:rPr>
          <w:rFonts w:ascii="Times New Roman" w:hAnsi="Times New Roman" w:cs="Times New Roman"/>
          <w:sz w:val="24"/>
          <w:szCs w:val="24"/>
          <w:lang w:val="en-US"/>
        </w:rPr>
        <w:t>IgE</w:t>
      </w:r>
      <w:r w:rsidR="0020396C">
        <w:rPr>
          <w:rFonts w:ascii="Times New Roman" w:hAnsi="Times New Roman" w:cs="Times New Roman"/>
          <w:sz w:val="24"/>
          <w:szCs w:val="24"/>
        </w:rPr>
        <w:t>. Оказывает поддерживающее действие на Т-регуляторы, усиливая их имм</w:t>
      </w:r>
      <w:r w:rsidR="00BC6A9A">
        <w:rPr>
          <w:rFonts w:ascii="Times New Roman" w:hAnsi="Times New Roman" w:cs="Times New Roman"/>
          <w:sz w:val="24"/>
          <w:szCs w:val="24"/>
        </w:rPr>
        <w:t xml:space="preserve">уносупрессивные свойства. </w:t>
      </w:r>
      <w:r w:rsidR="00C6128D">
        <w:rPr>
          <w:rFonts w:ascii="Times New Roman" w:hAnsi="Times New Roman" w:cs="Times New Roman"/>
          <w:sz w:val="24"/>
          <w:szCs w:val="24"/>
        </w:rPr>
        <w:t>При</w:t>
      </w:r>
      <w:r w:rsidR="00BC6A9A">
        <w:rPr>
          <w:rFonts w:ascii="Times New Roman" w:hAnsi="Times New Roman" w:cs="Times New Roman"/>
          <w:sz w:val="24"/>
          <w:szCs w:val="24"/>
        </w:rPr>
        <w:t xml:space="preserve"> некоторых </w:t>
      </w:r>
      <w:r w:rsidR="00C6128D">
        <w:rPr>
          <w:rFonts w:ascii="Times New Roman" w:hAnsi="Times New Roman" w:cs="Times New Roman"/>
          <w:sz w:val="24"/>
          <w:szCs w:val="24"/>
        </w:rPr>
        <w:t>аутоиммунных заболеваниях (</w:t>
      </w:r>
      <w:r w:rsidR="0020396C">
        <w:rPr>
          <w:rFonts w:ascii="Times New Roman" w:hAnsi="Times New Roman" w:cs="Times New Roman"/>
          <w:sz w:val="24"/>
          <w:szCs w:val="24"/>
        </w:rPr>
        <w:t>АИЗ</w:t>
      </w:r>
      <w:r w:rsidR="00C6128D">
        <w:rPr>
          <w:rFonts w:ascii="Times New Roman" w:hAnsi="Times New Roman" w:cs="Times New Roman"/>
          <w:sz w:val="24"/>
          <w:szCs w:val="24"/>
        </w:rPr>
        <w:t>)</w:t>
      </w:r>
      <w:r w:rsidR="0020396C">
        <w:rPr>
          <w:rFonts w:ascii="Times New Roman" w:hAnsi="Times New Roman" w:cs="Times New Roman"/>
          <w:sz w:val="24"/>
          <w:szCs w:val="24"/>
        </w:rPr>
        <w:t xml:space="preserve"> приводит к накоплению тучных клеток.</w:t>
      </w:r>
    </w:p>
    <w:p w:rsidR="0020396C" w:rsidRDefault="0020396C" w:rsidP="00C61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8D">
        <w:rPr>
          <w:rFonts w:ascii="Times New Roman" w:hAnsi="Times New Roman" w:cs="Times New Roman"/>
          <w:b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603CDD">
        <w:rPr>
          <w:rFonts w:ascii="Times New Roman" w:hAnsi="Times New Roman" w:cs="Times New Roman"/>
          <w:sz w:val="24"/>
          <w:szCs w:val="24"/>
        </w:rPr>
        <w:t>–</w:t>
      </w:r>
      <w:r w:rsidRPr="00E10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продуцируют ИЛ-17. Осуществляют проти</w:t>
      </w:r>
      <w:r w:rsidR="001439E9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грибковую и антимикробную и защит</w:t>
      </w:r>
      <w:r w:rsidR="0031749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эпителиальных и слизи</w:t>
      </w:r>
      <w:r w:rsidR="0031749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тых барьеров, играет ключевую роль в патологии АИЗ. Вызывает рекрутирование и активацию клеток врожденного иммунитета. Индукцию секреции других провоспалительных </w:t>
      </w:r>
      <w:r w:rsidR="00C6128D">
        <w:rPr>
          <w:rFonts w:ascii="Times New Roman" w:hAnsi="Times New Roman" w:cs="Times New Roman"/>
          <w:sz w:val="24"/>
          <w:szCs w:val="24"/>
        </w:rPr>
        <w:t>цитокинов</w:t>
      </w:r>
      <w:r>
        <w:rPr>
          <w:rFonts w:ascii="Times New Roman" w:hAnsi="Times New Roman" w:cs="Times New Roman"/>
          <w:sz w:val="24"/>
          <w:szCs w:val="24"/>
        </w:rPr>
        <w:t xml:space="preserve"> (ФНО, </w:t>
      </w:r>
      <w:r>
        <w:rPr>
          <w:rFonts w:ascii="Times New Roman" w:hAnsi="Times New Roman" w:cs="Times New Roman"/>
          <w:sz w:val="24"/>
          <w:szCs w:val="24"/>
          <w:lang w:val="en-US"/>
        </w:rPr>
        <w:t>GM</w:t>
      </w:r>
      <w:r w:rsidRPr="002039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CSF</w:t>
      </w:r>
      <w:r>
        <w:rPr>
          <w:rFonts w:ascii="Times New Roman" w:hAnsi="Times New Roman" w:cs="Times New Roman"/>
          <w:sz w:val="24"/>
          <w:szCs w:val="24"/>
        </w:rPr>
        <w:t>, ИЛ-1β), хемокинов, противомикробных пептидов, простагландинов.</w:t>
      </w:r>
    </w:p>
    <w:p w:rsidR="0020396C" w:rsidRDefault="0020396C" w:rsidP="00C61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8D">
        <w:rPr>
          <w:rFonts w:ascii="Times New Roman" w:hAnsi="Times New Roman" w:cs="Times New Roman"/>
          <w:b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603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CDD">
        <w:rPr>
          <w:rFonts w:ascii="Times New Roman" w:hAnsi="Times New Roman" w:cs="Times New Roman"/>
          <w:sz w:val="24"/>
          <w:szCs w:val="24"/>
        </w:rPr>
        <w:t>–</w:t>
      </w:r>
      <w:r w:rsidRPr="00E10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продуцируют ИЛ-22. Играет роль в АИЗ (псориаз, СКВ, РА). В норме поддерживает гомеостаз микробиоты кишечника. При остром воспалении защищает гепатоциты.</w:t>
      </w:r>
    </w:p>
    <w:p w:rsidR="0020396C" w:rsidRDefault="0020396C" w:rsidP="00C61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96C">
        <w:rPr>
          <w:rFonts w:ascii="Times New Roman" w:hAnsi="Times New Roman" w:cs="Times New Roman"/>
          <w:b/>
          <w:sz w:val="24"/>
          <w:szCs w:val="24"/>
        </w:rPr>
        <w:t>Т-регулято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0396C">
        <w:rPr>
          <w:rFonts w:ascii="Times New Roman" w:hAnsi="Times New Roman" w:cs="Times New Roman"/>
          <w:b/>
          <w:sz w:val="24"/>
          <w:szCs w:val="24"/>
        </w:rPr>
        <w:t>ы</w:t>
      </w:r>
      <w:r w:rsidR="00EC2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A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подавляющие активность других клеток </w:t>
      </w:r>
      <w:r w:rsidR="00C6128D">
        <w:rPr>
          <w:rFonts w:ascii="Times New Roman" w:hAnsi="Times New Roman" w:cs="Times New Roman"/>
          <w:sz w:val="24"/>
          <w:szCs w:val="24"/>
        </w:rPr>
        <w:t>иммунной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секреции иммуносупресорных цитокинов</w:t>
      </w:r>
      <w:r w:rsidR="009C4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C4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ИЛ-10 (ингибитор активности макрофагов и </w:t>
      </w: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1-клеток) и </w:t>
      </w:r>
      <w:r>
        <w:rPr>
          <w:rFonts w:ascii="Times New Roman" w:hAnsi="Times New Roman" w:cs="Times New Roman"/>
          <w:sz w:val="24"/>
          <w:szCs w:val="24"/>
          <w:lang w:val="en-US"/>
        </w:rPr>
        <w:t>TGF</w:t>
      </w:r>
      <w:r>
        <w:rPr>
          <w:rFonts w:ascii="Times New Roman" w:hAnsi="Times New Roman" w:cs="Times New Roman"/>
          <w:sz w:val="24"/>
          <w:szCs w:val="24"/>
        </w:rPr>
        <w:t>β-ингибитор пролиферации лимфоцитов</w:t>
      </w:r>
      <w:r w:rsidR="009A62EB">
        <w:rPr>
          <w:rFonts w:ascii="Times New Roman" w:hAnsi="Times New Roman" w:cs="Times New Roman"/>
          <w:sz w:val="24"/>
          <w:szCs w:val="24"/>
        </w:rPr>
        <w:t>.</w:t>
      </w:r>
    </w:p>
    <w:p w:rsidR="009A62EB" w:rsidRDefault="009A62EB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Популяции: </w:t>
      </w:r>
      <w:r>
        <w:rPr>
          <w:rFonts w:ascii="Times New Roman" w:hAnsi="Times New Roman" w:cs="Times New Roman"/>
          <w:sz w:val="24"/>
          <w:szCs w:val="24"/>
          <w:lang w:val="en-US"/>
        </w:rPr>
        <w:t>Treg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A62E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A62EB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1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1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естесственные регуляторные, созревающие в тимусе,</w:t>
      </w:r>
    </w:p>
    <w:p w:rsidR="009A62EB" w:rsidRDefault="00C6128D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A62EB">
        <w:rPr>
          <w:rFonts w:ascii="Times New Roman" w:hAnsi="Times New Roman" w:cs="Times New Roman"/>
          <w:sz w:val="24"/>
          <w:szCs w:val="24"/>
        </w:rPr>
        <w:t>ндуцированные</w:t>
      </w:r>
      <w:r w:rsidR="004122BB">
        <w:rPr>
          <w:rFonts w:ascii="Times New Roman" w:hAnsi="Times New Roman" w:cs="Times New Roman"/>
          <w:sz w:val="24"/>
          <w:szCs w:val="24"/>
        </w:rPr>
        <w:t xml:space="preserve"> </w:t>
      </w:r>
      <w:r w:rsidR="009A62EB">
        <w:rPr>
          <w:rFonts w:ascii="Times New Roman" w:hAnsi="Times New Roman" w:cs="Times New Roman"/>
          <w:sz w:val="24"/>
          <w:szCs w:val="24"/>
        </w:rPr>
        <w:t>-</w:t>
      </w:r>
      <w:r w:rsidR="004122BB">
        <w:rPr>
          <w:rFonts w:ascii="Times New Roman" w:hAnsi="Times New Roman" w:cs="Times New Roman"/>
          <w:sz w:val="24"/>
          <w:szCs w:val="24"/>
        </w:rPr>
        <w:t xml:space="preserve"> </w:t>
      </w:r>
      <w:r w:rsidR="009A62EB">
        <w:rPr>
          <w:rFonts w:ascii="Times New Roman" w:hAnsi="Times New Roman" w:cs="Times New Roman"/>
          <w:sz w:val="24"/>
          <w:szCs w:val="24"/>
        </w:rPr>
        <w:t xml:space="preserve">локализованные преимущественно в </w:t>
      </w:r>
      <w:r w:rsidR="00335C94">
        <w:rPr>
          <w:rFonts w:ascii="Times New Roman" w:hAnsi="Times New Roman" w:cs="Times New Roman"/>
          <w:sz w:val="24"/>
          <w:szCs w:val="24"/>
        </w:rPr>
        <w:t>слизистых оболочках ЖКТ и проду</w:t>
      </w:r>
      <w:r w:rsidR="009A62EB">
        <w:rPr>
          <w:rFonts w:ascii="Times New Roman" w:hAnsi="Times New Roman" w:cs="Times New Roman"/>
          <w:sz w:val="24"/>
          <w:szCs w:val="24"/>
        </w:rPr>
        <w:t xml:space="preserve">цирующие </w:t>
      </w:r>
      <w:r w:rsidR="009A62EB">
        <w:rPr>
          <w:rFonts w:ascii="Times New Roman" w:hAnsi="Times New Roman" w:cs="Times New Roman"/>
          <w:sz w:val="24"/>
          <w:szCs w:val="24"/>
          <w:lang w:val="en-US"/>
        </w:rPr>
        <w:t>TGF</w:t>
      </w:r>
      <w:r w:rsidR="009A62EB">
        <w:rPr>
          <w:rFonts w:ascii="Times New Roman" w:hAnsi="Times New Roman" w:cs="Times New Roman"/>
          <w:sz w:val="24"/>
          <w:szCs w:val="24"/>
        </w:rPr>
        <w:t>β (</w:t>
      </w:r>
      <w:r w:rsidR="009A62EB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9A62EB" w:rsidRPr="009A62EB">
        <w:rPr>
          <w:rFonts w:ascii="Times New Roman" w:hAnsi="Times New Roman" w:cs="Times New Roman"/>
          <w:sz w:val="24"/>
          <w:szCs w:val="24"/>
        </w:rPr>
        <w:t>3</w:t>
      </w:r>
      <w:r w:rsidR="009A62EB">
        <w:rPr>
          <w:rFonts w:ascii="Times New Roman" w:hAnsi="Times New Roman" w:cs="Times New Roman"/>
          <w:sz w:val="24"/>
          <w:szCs w:val="24"/>
        </w:rPr>
        <w:t>)</w:t>
      </w:r>
      <w:r w:rsidR="009A62EB" w:rsidRPr="009A62EB">
        <w:rPr>
          <w:rFonts w:ascii="Times New Roman" w:hAnsi="Times New Roman" w:cs="Times New Roman"/>
          <w:sz w:val="24"/>
          <w:szCs w:val="24"/>
        </w:rPr>
        <w:t xml:space="preserve"> </w:t>
      </w:r>
      <w:r w:rsidR="009A62EB">
        <w:rPr>
          <w:rFonts w:ascii="Times New Roman" w:hAnsi="Times New Roman" w:cs="Times New Roman"/>
          <w:sz w:val="24"/>
          <w:szCs w:val="24"/>
        </w:rPr>
        <w:t>и ИЛ</w:t>
      </w:r>
      <w:r w:rsidR="009A62EB" w:rsidRPr="009A62EB">
        <w:rPr>
          <w:rFonts w:ascii="Times New Roman" w:hAnsi="Times New Roman" w:cs="Times New Roman"/>
          <w:sz w:val="24"/>
          <w:szCs w:val="24"/>
        </w:rPr>
        <w:t>-10 (</w:t>
      </w:r>
      <w:r w:rsidR="009A62EB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="009A62EB" w:rsidRPr="009A62EB">
        <w:rPr>
          <w:rFonts w:ascii="Times New Roman" w:hAnsi="Times New Roman" w:cs="Times New Roman"/>
          <w:sz w:val="24"/>
          <w:szCs w:val="24"/>
        </w:rPr>
        <w:t>1)</w:t>
      </w:r>
      <w:r w:rsidR="009A62EB">
        <w:rPr>
          <w:rFonts w:ascii="Times New Roman" w:hAnsi="Times New Roman" w:cs="Times New Roman"/>
          <w:sz w:val="24"/>
          <w:szCs w:val="24"/>
        </w:rPr>
        <w:t>.</w:t>
      </w:r>
    </w:p>
    <w:p w:rsidR="00831CA2" w:rsidRDefault="009A62EB" w:rsidP="00C61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2EB">
        <w:rPr>
          <w:rFonts w:ascii="Times New Roman" w:hAnsi="Times New Roman" w:cs="Times New Roman"/>
          <w:b/>
          <w:sz w:val="24"/>
          <w:szCs w:val="24"/>
          <w:lang w:val="en-US"/>
        </w:rPr>
        <w:t>Tfh</w:t>
      </w:r>
      <w:r>
        <w:rPr>
          <w:rFonts w:ascii="Times New Roman" w:hAnsi="Times New Roman" w:cs="Times New Roman"/>
          <w:sz w:val="24"/>
          <w:szCs w:val="24"/>
        </w:rPr>
        <w:t>-расположена в лимфоидных фолликулах.</w:t>
      </w:r>
      <w:r w:rsidR="00C6128D">
        <w:rPr>
          <w:rFonts w:ascii="Times New Roman" w:hAnsi="Times New Roman" w:cs="Times New Roman"/>
          <w:sz w:val="24"/>
          <w:szCs w:val="24"/>
        </w:rPr>
        <w:t xml:space="preserve"> </w:t>
      </w:r>
      <w:r w:rsidR="004C142A">
        <w:rPr>
          <w:rFonts w:ascii="Times New Roman" w:hAnsi="Times New Roman" w:cs="Times New Roman"/>
          <w:sz w:val="24"/>
          <w:szCs w:val="24"/>
        </w:rPr>
        <w:t>Осуществляет хелперную функцию для В-лимфоцитов зародышевых центров, продуцируя ИЛ-21, вызывая их созревание и терминальную дифференцировку в плазматические клетки.</w:t>
      </w:r>
      <w:r w:rsidR="00C6128D">
        <w:rPr>
          <w:rFonts w:ascii="Times New Roman" w:hAnsi="Times New Roman" w:cs="Times New Roman"/>
          <w:sz w:val="24"/>
          <w:szCs w:val="24"/>
        </w:rPr>
        <w:t xml:space="preserve"> </w:t>
      </w:r>
      <w:r w:rsidR="00831CA2">
        <w:rPr>
          <w:rFonts w:ascii="Times New Roman" w:hAnsi="Times New Roman" w:cs="Times New Roman"/>
          <w:sz w:val="24"/>
          <w:szCs w:val="24"/>
        </w:rPr>
        <w:t>Могут продуцировать ИЛ-4, И</w:t>
      </w:r>
      <w:r w:rsidR="00C6128D">
        <w:rPr>
          <w:rFonts w:ascii="Times New Roman" w:hAnsi="Times New Roman" w:cs="Times New Roman"/>
          <w:sz w:val="24"/>
          <w:szCs w:val="24"/>
        </w:rPr>
        <w:t>Л-10 для регуляции В-лимфоцитов. Н</w:t>
      </w:r>
      <w:r w:rsidR="00831CA2">
        <w:rPr>
          <w:rFonts w:ascii="Times New Roman" w:hAnsi="Times New Roman" w:cs="Times New Roman"/>
          <w:sz w:val="24"/>
          <w:szCs w:val="24"/>
        </w:rPr>
        <w:t xml:space="preserve">арушение этой функции ведет к развитию АИЗ и </w:t>
      </w:r>
      <w:r w:rsidR="00C6128D">
        <w:rPr>
          <w:rFonts w:ascii="Times New Roman" w:hAnsi="Times New Roman" w:cs="Times New Roman"/>
          <w:sz w:val="24"/>
          <w:szCs w:val="24"/>
        </w:rPr>
        <w:t>вторичным иммунодефицитам (</w:t>
      </w:r>
      <w:r w:rsidR="00831CA2">
        <w:rPr>
          <w:rFonts w:ascii="Times New Roman" w:hAnsi="Times New Roman" w:cs="Times New Roman"/>
          <w:sz w:val="24"/>
          <w:szCs w:val="24"/>
        </w:rPr>
        <w:t>ВИД</w:t>
      </w:r>
      <w:r w:rsidR="00C6128D">
        <w:rPr>
          <w:rFonts w:ascii="Times New Roman" w:hAnsi="Times New Roman" w:cs="Times New Roman"/>
          <w:sz w:val="24"/>
          <w:szCs w:val="24"/>
        </w:rPr>
        <w:t>)</w:t>
      </w:r>
      <w:r w:rsidR="00831CA2">
        <w:rPr>
          <w:rFonts w:ascii="Times New Roman" w:hAnsi="Times New Roman" w:cs="Times New Roman"/>
          <w:sz w:val="24"/>
          <w:szCs w:val="24"/>
        </w:rPr>
        <w:t>.</w:t>
      </w:r>
    </w:p>
    <w:p w:rsidR="00F61D8B" w:rsidRPr="00F61D8B" w:rsidRDefault="00F61D8B" w:rsidP="00F32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D8B" w:rsidRPr="00F61D8B" w:rsidRDefault="00F61D8B" w:rsidP="00C612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D8B">
        <w:rPr>
          <w:rFonts w:ascii="Times New Roman" w:hAnsi="Times New Roman" w:cs="Times New Roman"/>
          <w:b/>
          <w:sz w:val="24"/>
          <w:szCs w:val="24"/>
        </w:rPr>
        <w:t>γδТ-клетки.</w:t>
      </w:r>
    </w:p>
    <w:p w:rsidR="00A626F3" w:rsidRDefault="00F61D8B" w:rsidP="00586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Составляют менее 1%.</w:t>
      </w:r>
      <w:r w:rsidR="00586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Преимущественно дифференцируются вне тимуса, в слизистых ЖКТ.</w:t>
      </w:r>
      <w:r w:rsidR="00586946">
        <w:rPr>
          <w:rFonts w:ascii="Times New Roman" w:hAnsi="Times New Roman" w:cs="Times New Roman"/>
          <w:sz w:val="24"/>
          <w:szCs w:val="24"/>
        </w:rPr>
        <w:t xml:space="preserve"> </w:t>
      </w:r>
      <w:r w:rsidR="00D8038B">
        <w:rPr>
          <w:rFonts w:ascii="Times New Roman" w:hAnsi="Times New Roman" w:cs="Times New Roman"/>
          <w:sz w:val="24"/>
          <w:szCs w:val="24"/>
        </w:rPr>
        <w:t>В к</w:t>
      </w:r>
      <w:r w:rsidR="00B15FF0">
        <w:rPr>
          <w:rFonts w:ascii="Times New Roman" w:hAnsi="Times New Roman" w:cs="Times New Roman"/>
          <w:sz w:val="24"/>
          <w:szCs w:val="24"/>
        </w:rPr>
        <w:t>оже, легких, ЖКТ и генитального</w:t>
      </w:r>
      <w:r w:rsidR="00586946">
        <w:rPr>
          <w:rFonts w:ascii="Times New Roman" w:hAnsi="Times New Roman" w:cs="Times New Roman"/>
          <w:sz w:val="24"/>
          <w:szCs w:val="24"/>
        </w:rPr>
        <w:t xml:space="preserve"> тракта являются до</w:t>
      </w:r>
      <w:r>
        <w:rPr>
          <w:rFonts w:ascii="Times New Roman" w:hAnsi="Times New Roman" w:cs="Times New Roman"/>
          <w:sz w:val="24"/>
          <w:szCs w:val="24"/>
        </w:rPr>
        <w:t>минирующей субпопуляцией внутриэпителиальных лимфоцитов (более 50%).</w:t>
      </w:r>
      <w:r w:rsidR="00586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эмбриогенезе появляются раньше αβТ-клеток.</w:t>
      </w:r>
      <w:r w:rsidR="00586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связующим компонентом между врожденным и приобретенным иммунитетом и одним из первых барьеров на пути патогенов.</w:t>
      </w:r>
      <w:r w:rsidR="00586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Секретируют </w:t>
      </w:r>
      <w:r w:rsidR="00586946">
        <w:rPr>
          <w:rFonts w:ascii="Times New Roman" w:hAnsi="Times New Roman" w:cs="Times New Roman"/>
          <w:sz w:val="24"/>
          <w:szCs w:val="24"/>
        </w:rPr>
        <w:t>цитокины</w:t>
      </w:r>
      <w:r>
        <w:rPr>
          <w:rFonts w:ascii="Times New Roman" w:hAnsi="Times New Roman" w:cs="Times New Roman"/>
          <w:sz w:val="24"/>
          <w:szCs w:val="24"/>
        </w:rPr>
        <w:t>, способны дифференцироваться в ЦТЛ.</w:t>
      </w:r>
      <w:r w:rsidR="00586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экспрессируют 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4. 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8 только на части </w:t>
      </w:r>
      <w:r w:rsidRPr="00F61D8B">
        <w:rPr>
          <w:rFonts w:ascii="Times New Roman" w:hAnsi="Times New Roman" w:cs="Times New Roman"/>
          <w:sz w:val="24"/>
          <w:szCs w:val="24"/>
        </w:rPr>
        <w:t>γδТ-кле</w:t>
      </w:r>
      <w:r w:rsidR="00A626F3">
        <w:rPr>
          <w:rFonts w:ascii="Times New Roman" w:hAnsi="Times New Roman" w:cs="Times New Roman"/>
          <w:sz w:val="24"/>
          <w:szCs w:val="24"/>
        </w:rPr>
        <w:t>ток, но не в виде αβ-гетеромера, а в виде гомодимера 2 α-цепей.</w:t>
      </w:r>
      <w:r w:rsidR="00586946">
        <w:rPr>
          <w:rFonts w:ascii="Times New Roman" w:hAnsi="Times New Roman" w:cs="Times New Roman"/>
          <w:sz w:val="24"/>
          <w:szCs w:val="24"/>
        </w:rPr>
        <w:t xml:space="preserve"> </w:t>
      </w:r>
      <w:r w:rsidR="00A626F3">
        <w:rPr>
          <w:rFonts w:ascii="Times New Roman" w:hAnsi="Times New Roman" w:cs="Times New Roman"/>
          <w:sz w:val="24"/>
          <w:szCs w:val="24"/>
        </w:rPr>
        <w:t xml:space="preserve">Как </w:t>
      </w:r>
      <w:r w:rsidR="00A626F3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="00A626F3">
        <w:rPr>
          <w:rFonts w:ascii="Times New Roman" w:hAnsi="Times New Roman" w:cs="Times New Roman"/>
          <w:sz w:val="24"/>
          <w:szCs w:val="24"/>
        </w:rPr>
        <w:t xml:space="preserve"> способны связывать нативные </w:t>
      </w:r>
      <w:r w:rsidR="00586946">
        <w:rPr>
          <w:rFonts w:ascii="Times New Roman" w:hAnsi="Times New Roman" w:cs="Times New Roman"/>
          <w:sz w:val="24"/>
          <w:szCs w:val="24"/>
        </w:rPr>
        <w:t>антигены</w:t>
      </w:r>
      <w:r w:rsidR="00A626F3">
        <w:rPr>
          <w:rFonts w:ascii="Times New Roman" w:hAnsi="Times New Roman" w:cs="Times New Roman"/>
          <w:sz w:val="24"/>
          <w:szCs w:val="24"/>
        </w:rPr>
        <w:t xml:space="preserve"> независимо от классических молекул МНС, </w:t>
      </w:r>
      <w:r w:rsidR="00586946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A626F3">
        <w:rPr>
          <w:rFonts w:ascii="Times New Roman" w:hAnsi="Times New Roman" w:cs="Times New Roman"/>
          <w:sz w:val="24"/>
          <w:szCs w:val="24"/>
        </w:rPr>
        <w:t xml:space="preserve">не нужен процессинг </w:t>
      </w:r>
      <w:r w:rsidR="00586946">
        <w:rPr>
          <w:rFonts w:ascii="Times New Roman" w:hAnsi="Times New Roman" w:cs="Times New Roman"/>
          <w:sz w:val="24"/>
          <w:szCs w:val="24"/>
        </w:rPr>
        <w:t>антигена антиген-презентирующей клеткой</w:t>
      </w:r>
      <w:r w:rsidR="00A626F3">
        <w:rPr>
          <w:rFonts w:ascii="Times New Roman" w:hAnsi="Times New Roman" w:cs="Times New Roman"/>
          <w:sz w:val="24"/>
          <w:szCs w:val="24"/>
        </w:rPr>
        <w:t>.</w:t>
      </w:r>
      <w:r w:rsidR="00586946">
        <w:rPr>
          <w:rFonts w:ascii="Times New Roman" w:hAnsi="Times New Roman" w:cs="Times New Roman"/>
          <w:sz w:val="24"/>
          <w:szCs w:val="24"/>
        </w:rPr>
        <w:t xml:space="preserve"> </w:t>
      </w:r>
      <w:r w:rsidR="00A626F3">
        <w:rPr>
          <w:rFonts w:ascii="Times New Roman" w:hAnsi="Times New Roman" w:cs="Times New Roman"/>
          <w:sz w:val="24"/>
          <w:szCs w:val="24"/>
        </w:rPr>
        <w:t xml:space="preserve">Разнообразие </w:t>
      </w:r>
      <w:r w:rsidR="00A626F3" w:rsidRPr="00A626F3">
        <w:rPr>
          <w:rFonts w:ascii="Times New Roman" w:hAnsi="Times New Roman" w:cs="Times New Roman"/>
          <w:sz w:val="24"/>
          <w:szCs w:val="24"/>
        </w:rPr>
        <w:t>γδ</w:t>
      </w:r>
      <w:r w:rsidR="00A626F3">
        <w:rPr>
          <w:rFonts w:ascii="Times New Roman" w:hAnsi="Times New Roman" w:cs="Times New Roman"/>
          <w:sz w:val="24"/>
          <w:szCs w:val="24"/>
        </w:rPr>
        <w:t>Т</w:t>
      </w:r>
      <w:r w:rsidR="00A626F3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586946">
        <w:rPr>
          <w:rFonts w:ascii="Times New Roman" w:hAnsi="Times New Roman" w:cs="Times New Roman"/>
          <w:sz w:val="24"/>
          <w:szCs w:val="24"/>
        </w:rPr>
        <w:t xml:space="preserve"> </w:t>
      </w:r>
      <w:r w:rsidR="00A626F3">
        <w:rPr>
          <w:rFonts w:ascii="Times New Roman" w:hAnsi="Times New Roman" w:cs="Times New Roman"/>
          <w:sz w:val="24"/>
          <w:szCs w:val="24"/>
        </w:rPr>
        <w:t xml:space="preserve">меньше, хотя </w:t>
      </w:r>
      <w:r w:rsidR="00586946">
        <w:rPr>
          <w:rFonts w:ascii="Times New Roman" w:hAnsi="Times New Roman" w:cs="Times New Roman"/>
          <w:sz w:val="24"/>
          <w:szCs w:val="24"/>
        </w:rPr>
        <w:t xml:space="preserve">они </w:t>
      </w:r>
      <w:r w:rsidR="00A626F3">
        <w:rPr>
          <w:rFonts w:ascii="Times New Roman" w:hAnsi="Times New Roman" w:cs="Times New Roman"/>
          <w:sz w:val="24"/>
          <w:szCs w:val="24"/>
        </w:rPr>
        <w:t xml:space="preserve">способны распознавать широкий спектр </w:t>
      </w:r>
      <w:r w:rsidR="00586946">
        <w:rPr>
          <w:rFonts w:ascii="Times New Roman" w:hAnsi="Times New Roman" w:cs="Times New Roman"/>
          <w:sz w:val="24"/>
          <w:szCs w:val="24"/>
        </w:rPr>
        <w:t>антигенов</w:t>
      </w:r>
      <w:r w:rsidR="00A626F3">
        <w:rPr>
          <w:rFonts w:ascii="Times New Roman" w:hAnsi="Times New Roman" w:cs="Times New Roman"/>
          <w:sz w:val="24"/>
          <w:szCs w:val="24"/>
        </w:rPr>
        <w:t xml:space="preserve"> (</w:t>
      </w:r>
      <w:r w:rsidR="00586946">
        <w:rPr>
          <w:rFonts w:ascii="Times New Roman" w:hAnsi="Times New Roman" w:cs="Times New Roman"/>
          <w:sz w:val="24"/>
          <w:szCs w:val="24"/>
        </w:rPr>
        <w:t>преимущественно фосфолипидные антигены</w:t>
      </w:r>
      <w:r w:rsidR="00A626F3">
        <w:rPr>
          <w:rFonts w:ascii="Times New Roman" w:hAnsi="Times New Roman" w:cs="Times New Roman"/>
          <w:sz w:val="24"/>
          <w:szCs w:val="24"/>
        </w:rPr>
        <w:t xml:space="preserve"> микобактерий, углеводы, белки теплового шока).</w:t>
      </w:r>
      <w:r w:rsidR="00586946">
        <w:rPr>
          <w:rFonts w:ascii="Times New Roman" w:hAnsi="Times New Roman" w:cs="Times New Roman"/>
          <w:sz w:val="24"/>
          <w:szCs w:val="24"/>
        </w:rPr>
        <w:t xml:space="preserve"> </w:t>
      </w:r>
      <w:r w:rsidR="00A626F3">
        <w:rPr>
          <w:rFonts w:ascii="Times New Roman" w:hAnsi="Times New Roman" w:cs="Times New Roman"/>
          <w:sz w:val="24"/>
          <w:szCs w:val="24"/>
        </w:rPr>
        <w:t>Могут распознавать разнообразные бактерии (туберкулеза, бруцеллеза, сальмонеллеза) и презентировать их αβТ-клеткам.</w:t>
      </w:r>
      <w:r w:rsidR="00586946">
        <w:rPr>
          <w:rFonts w:ascii="Times New Roman" w:hAnsi="Times New Roman" w:cs="Times New Roman"/>
          <w:sz w:val="24"/>
          <w:szCs w:val="24"/>
        </w:rPr>
        <w:t xml:space="preserve"> </w:t>
      </w:r>
      <w:r w:rsidR="00A626F3">
        <w:rPr>
          <w:rFonts w:ascii="Times New Roman" w:hAnsi="Times New Roman" w:cs="Times New Roman"/>
          <w:sz w:val="24"/>
          <w:szCs w:val="24"/>
        </w:rPr>
        <w:t xml:space="preserve">Экспрессируют некоторые маркеры, свойственные </w:t>
      </w:r>
      <w:r w:rsidR="00A626F3">
        <w:rPr>
          <w:rFonts w:ascii="Times New Roman" w:hAnsi="Times New Roman" w:cs="Times New Roman"/>
          <w:sz w:val="24"/>
          <w:szCs w:val="24"/>
          <w:lang w:val="en-US"/>
        </w:rPr>
        <w:t>NK</w:t>
      </w:r>
      <w:r w:rsidR="00A626F3" w:rsidRPr="00A626F3">
        <w:rPr>
          <w:rFonts w:ascii="Times New Roman" w:hAnsi="Times New Roman" w:cs="Times New Roman"/>
          <w:sz w:val="24"/>
          <w:szCs w:val="24"/>
        </w:rPr>
        <w:t>-</w:t>
      </w:r>
      <w:r w:rsidR="00A626F3">
        <w:rPr>
          <w:rFonts w:ascii="Times New Roman" w:hAnsi="Times New Roman" w:cs="Times New Roman"/>
          <w:sz w:val="24"/>
          <w:szCs w:val="24"/>
        </w:rPr>
        <w:t>клеткам и АПК.</w:t>
      </w:r>
    </w:p>
    <w:p w:rsidR="001A3D9B" w:rsidRPr="001A3D9B" w:rsidRDefault="001A3D9B" w:rsidP="00F32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D9B" w:rsidRDefault="001A3D9B" w:rsidP="00C612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D9B">
        <w:rPr>
          <w:rFonts w:ascii="Times New Roman" w:hAnsi="Times New Roman" w:cs="Times New Roman"/>
          <w:b/>
          <w:sz w:val="24"/>
          <w:szCs w:val="24"/>
          <w:lang w:val="en-US"/>
        </w:rPr>
        <w:t>NKT</w:t>
      </w:r>
      <w:r w:rsidRPr="001A3D9B">
        <w:rPr>
          <w:rFonts w:ascii="Times New Roman" w:hAnsi="Times New Roman" w:cs="Times New Roman"/>
          <w:b/>
          <w:sz w:val="24"/>
          <w:szCs w:val="24"/>
        </w:rPr>
        <w:t>-клетки.</w:t>
      </w:r>
    </w:p>
    <w:p w:rsidR="001A3D9B" w:rsidRDefault="001A3D9B" w:rsidP="00586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Естественные киллерные Т-клетки-промежуточное положение между клетками врожденного и приобретенного иммунитета.</w:t>
      </w:r>
      <w:r w:rsidR="00586946">
        <w:rPr>
          <w:rFonts w:ascii="Times New Roman" w:hAnsi="Times New Roman" w:cs="Times New Roman"/>
          <w:sz w:val="24"/>
          <w:szCs w:val="24"/>
        </w:rPr>
        <w:t xml:space="preserve"> Составляют </w:t>
      </w:r>
      <w:r>
        <w:rPr>
          <w:rFonts w:ascii="Times New Roman" w:hAnsi="Times New Roman" w:cs="Times New Roman"/>
          <w:sz w:val="24"/>
          <w:szCs w:val="24"/>
        </w:rPr>
        <w:t>0,01% всех Т-лимфоцитов крови.</w:t>
      </w:r>
    </w:p>
    <w:p w:rsidR="001A3D9B" w:rsidRDefault="001A3D9B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 черты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К- и Т-клеток.</w:t>
      </w:r>
      <w:r w:rsidR="00586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Экспрессируют</w:t>
      </w:r>
      <w:r w:rsidRPr="001A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αβТ</w:t>
      </w:r>
      <w:r>
        <w:rPr>
          <w:rFonts w:ascii="Times New Roman" w:hAnsi="Times New Roman" w:cs="Times New Roman"/>
          <w:sz w:val="24"/>
          <w:szCs w:val="24"/>
          <w:lang w:val="en-US"/>
        </w:rPr>
        <w:t>CR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TCR</w:t>
      </w:r>
      <w:r w:rsidRPr="001A3D9B">
        <w:rPr>
          <w:rFonts w:ascii="Times New Roman" w:hAnsi="Times New Roman" w:cs="Times New Roman"/>
          <w:sz w:val="24"/>
          <w:szCs w:val="24"/>
        </w:rPr>
        <w:t xml:space="preserve"> </w:t>
      </w:r>
      <w:r w:rsidR="00052C6B">
        <w:rPr>
          <w:rFonts w:ascii="Times New Roman" w:hAnsi="Times New Roman" w:cs="Times New Roman"/>
          <w:sz w:val="24"/>
          <w:szCs w:val="24"/>
        </w:rPr>
        <w:t>может взаимод</w:t>
      </w:r>
      <w:r>
        <w:rPr>
          <w:rFonts w:ascii="Times New Roman" w:hAnsi="Times New Roman" w:cs="Times New Roman"/>
          <w:sz w:val="24"/>
          <w:szCs w:val="24"/>
        </w:rPr>
        <w:t xml:space="preserve">ействовать не с единственным, а с широким спектром чужеродных и собственных </w:t>
      </w:r>
      <w:r w:rsidR="00586946">
        <w:rPr>
          <w:rFonts w:ascii="Times New Roman" w:hAnsi="Times New Roman" w:cs="Times New Roman"/>
          <w:sz w:val="24"/>
          <w:szCs w:val="24"/>
        </w:rPr>
        <w:t>антигенов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6946">
        <w:rPr>
          <w:rFonts w:ascii="Times New Roman" w:hAnsi="Times New Roman" w:cs="Times New Roman"/>
          <w:sz w:val="24"/>
          <w:szCs w:val="24"/>
        </w:rPr>
        <w:t xml:space="preserve"> Для них н</w:t>
      </w:r>
      <w:r>
        <w:rPr>
          <w:rFonts w:ascii="Times New Roman" w:hAnsi="Times New Roman" w:cs="Times New Roman"/>
          <w:sz w:val="24"/>
          <w:szCs w:val="24"/>
        </w:rPr>
        <w:t>е требуетс</w:t>
      </w:r>
      <w:r w:rsidR="0058694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МНС-распознавание, распознают липиды и гликолипиды в комплексе с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A3D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D9B" w:rsidRDefault="00586946" w:rsidP="00586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Выделяют </w:t>
      </w:r>
      <w:r w:rsidR="001A3D9B">
        <w:rPr>
          <w:rFonts w:ascii="Times New Roman" w:hAnsi="Times New Roman" w:cs="Times New Roman"/>
          <w:sz w:val="24"/>
          <w:szCs w:val="24"/>
        </w:rPr>
        <w:t>2 субпопуляции:</w:t>
      </w:r>
    </w:p>
    <w:p w:rsidR="001A3D9B" w:rsidRPr="001A3D9B" w:rsidRDefault="001A3D9B" w:rsidP="00586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9B">
        <w:rPr>
          <w:rFonts w:ascii="Times New Roman" w:hAnsi="Times New Roman" w:cs="Times New Roman"/>
          <w:sz w:val="24"/>
          <w:szCs w:val="24"/>
          <w:lang w:val="en-US"/>
        </w:rPr>
        <w:lastRenderedPageBreak/>
        <w:t>NKT</w:t>
      </w:r>
      <w:r w:rsidRPr="001A3D9B">
        <w:rPr>
          <w:rFonts w:ascii="Times New Roman" w:hAnsi="Times New Roman" w:cs="Times New Roman"/>
          <w:sz w:val="24"/>
          <w:szCs w:val="24"/>
        </w:rPr>
        <w:t>-клетки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1A3D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iNKT</w:t>
      </w:r>
      <w:r w:rsidRPr="001A3D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TCR</w:t>
      </w:r>
      <w:r>
        <w:rPr>
          <w:rFonts w:ascii="Times New Roman" w:hAnsi="Times New Roman" w:cs="Times New Roman"/>
          <w:sz w:val="24"/>
          <w:szCs w:val="24"/>
        </w:rPr>
        <w:t xml:space="preserve"> является инвариантным</w:t>
      </w:r>
      <w:r w:rsidRPr="001A3D9B">
        <w:rPr>
          <w:rFonts w:ascii="Times New Roman" w:hAnsi="Times New Roman" w:cs="Times New Roman"/>
          <w:sz w:val="24"/>
          <w:szCs w:val="24"/>
        </w:rPr>
        <w:t>.</w:t>
      </w:r>
    </w:p>
    <w:p w:rsidR="001A3D9B" w:rsidRPr="008D0CD3" w:rsidRDefault="001A3D9B" w:rsidP="00586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9B">
        <w:rPr>
          <w:rFonts w:ascii="Times New Roman" w:hAnsi="Times New Roman" w:cs="Times New Roman"/>
          <w:sz w:val="24"/>
          <w:szCs w:val="24"/>
          <w:lang w:val="en-US"/>
        </w:rPr>
        <w:t>NKT</w:t>
      </w:r>
      <w:r w:rsidRPr="001A3D9B">
        <w:rPr>
          <w:rFonts w:ascii="Times New Roman" w:hAnsi="Times New Roman" w:cs="Times New Roman"/>
          <w:sz w:val="24"/>
          <w:szCs w:val="24"/>
        </w:rPr>
        <w:t>-клетки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типа – </w:t>
      </w:r>
      <w:r>
        <w:rPr>
          <w:rFonts w:ascii="Times New Roman" w:hAnsi="Times New Roman" w:cs="Times New Roman"/>
          <w:sz w:val="24"/>
          <w:szCs w:val="24"/>
          <w:lang w:val="en-US"/>
        </w:rPr>
        <w:t>TCR</w:t>
      </w:r>
      <w:r>
        <w:rPr>
          <w:rFonts w:ascii="Times New Roman" w:hAnsi="Times New Roman" w:cs="Times New Roman"/>
          <w:sz w:val="24"/>
          <w:szCs w:val="24"/>
        </w:rPr>
        <w:t xml:space="preserve"> не является инвариантным, не распознает α-галактозилцерамид, но распознает спектр гликолипидов, отличных от </w:t>
      </w:r>
      <w:r>
        <w:rPr>
          <w:rFonts w:ascii="Times New Roman" w:hAnsi="Times New Roman" w:cs="Times New Roman"/>
          <w:sz w:val="24"/>
          <w:szCs w:val="24"/>
          <w:lang w:val="en-US"/>
        </w:rPr>
        <w:t>iNKT</w:t>
      </w:r>
      <w:r>
        <w:rPr>
          <w:rFonts w:ascii="Times New Roman" w:hAnsi="Times New Roman" w:cs="Times New Roman"/>
          <w:sz w:val="24"/>
          <w:szCs w:val="24"/>
        </w:rPr>
        <w:t xml:space="preserve"> рестриктирован по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A3D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D9B">
        <w:rPr>
          <w:rFonts w:ascii="Times New Roman" w:hAnsi="Times New Roman" w:cs="Times New Roman"/>
          <w:sz w:val="24"/>
          <w:szCs w:val="24"/>
        </w:rPr>
        <w:t>.</w:t>
      </w:r>
    </w:p>
    <w:p w:rsidR="007F14C9" w:rsidRPr="007F14C9" w:rsidRDefault="007F14C9" w:rsidP="00586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Обладают как имуностумулирующими, так и иммуносупрессорными свойствами, секретируя как цитокины </w:t>
      </w: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7F14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так и</w:t>
      </w:r>
      <w:r w:rsidRPr="007F1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7F14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6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Контролируют АИЗ и аллергические заболевания, участвуют в иммунном надзоре, вызывая отторжение опухолей. Большая роль в противомикробной защите, особенно на ранних этапах развития инфекционного процесса. Играют роль при вирусных поражениях печени.</w:t>
      </w:r>
    </w:p>
    <w:p w:rsidR="001A3D9B" w:rsidRPr="007F14C9" w:rsidRDefault="001A3D9B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A16" w:rsidRPr="007F14C9" w:rsidRDefault="003D0A16" w:rsidP="00F32CA9">
      <w:pPr>
        <w:jc w:val="both"/>
      </w:pPr>
    </w:p>
    <w:sectPr w:rsidR="003D0A16" w:rsidRPr="007F14C9" w:rsidSect="0041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5E" w:rsidRDefault="00850C5E" w:rsidP="00440E0B">
      <w:pPr>
        <w:spacing w:after="0" w:line="240" w:lineRule="auto"/>
      </w:pPr>
      <w:r>
        <w:separator/>
      </w:r>
    </w:p>
  </w:endnote>
  <w:endnote w:type="continuationSeparator" w:id="0">
    <w:p w:rsidR="00850C5E" w:rsidRDefault="00850C5E" w:rsidP="0044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LatoWeb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5E" w:rsidRDefault="00850C5E" w:rsidP="00440E0B">
      <w:pPr>
        <w:spacing w:after="0" w:line="240" w:lineRule="auto"/>
      </w:pPr>
      <w:r>
        <w:separator/>
      </w:r>
    </w:p>
  </w:footnote>
  <w:footnote w:type="continuationSeparator" w:id="0">
    <w:p w:rsidR="00850C5E" w:rsidRDefault="00850C5E" w:rsidP="00440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0FAA"/>
    <w:multiLevelType w:val="multilevel"/>
    <w:tmpl w:val="3AD2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7669D"/>
    <w:multiLevelType w:val="multilevel"/>
    <w:tmpl w:val="B528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60A45"/>
    <w:multiLevelType w:val="hybridMultilevel"/>
    <w:tmpl w:val="6F2EB7E6"/>
    <w:lvl w:ilvl="0" w:tplc="00CCC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64388C"/>
    <w:multiLevelType w:val="hybridMultilevel"/>
    <w:tmpl w:val="0DA8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5E"/>
    <w:rsid w:val="0000510C"/>
    <w:rsid w:val="00006DA1"/>
    <w:rsid w:val="000242AE"/>
    <w:rsid w:val="000454B2"/>
    <w:rsid w:val="00052C6B"/>
    <w:rsid w:val="000A7AAA"/>
    <w:rsid w:val="001439E9"/>
    <w:rsid w:val="00150CA0"/>
    <w:rsid w:val="00160DB9"/>
    <w:rsid w:val="001A3D9B"/>
    <w:rsid w:val="001C7B86"/>
    <w:rsid w:val="001D77DE"/>
    <w:rsid w:val="001E72B2"/>
    <w:rsid w:val="0020396C"/>
    <w:rsid w:val="00220C81"/>
    <w:rsid w:val="00273CBE"/>
    <w:rsid w:val="002A1DCB"/>
    <w:rsid w:val="002A4211"/>
    <w:rsid w:val="002B2D4C"/>
    <w:rsid w:val="002B41EB"/>
    <w:rsid w:val="002E5BA5"/>
    <w:rsid w:val="002E7234"/>
    <w:rsid w:val="0031749B"/>
    <w:rsid w:val="00332A4F"/>
    <w:rsid w:val="0033539B"/>
    <w:rsid w:val="00335C94"/>
    <w:rsid w:val="00350070"/>
    <w:rsid w:val="003666DF"/>
    <w:rsid w:val="00376199"/>
    <w:rsid w:val="00377AC3"/>
    <w:rsid w:val="003A64ED"/>
    <w:rsid w:val="003D0A16"/>
    <w:rsid w:val="003F6877"/>
    <w:rsid w:val="004122BB"/>
    <w:rsid w:val="00412ACB"/>
    <w:rsid w:val="00440E0B"/>
    <w:rsid w:val="00446441"/>
    <w:rsid w:val="004514C9"/>
    <w:rsid w:val="00477C98"/>
    <w:rsid w:val="004A071A"/>
    <w:rsid w:val="004C05B2"/>
    <w:rsid w:val="004C142A"/>
    <w:rsid w:val="004C15ED"/>
    <w:rsid w:val="004C1F4D"/>
    <w:rsid w:val="005117C9"/>
    <w:rsid w:val="00512A4E"/>
    <w:rsid w:val="0052419B"/>
    <w:rsid w:val="00536BE1"/>
    <w:rsid w:val="00541D4E"/>
    <w:rsid w:val="0056793A"/>
    <w:rsid w:val="00572C17"/>
    <w:rsid w:val="00576615"/>
    <w:rsid w:val="00586946"/>
    <w:rsid w:val="005D7D1C"/>
    <w:rsid w:val="005E061A"/>
    <w:rsid w:val="006001D4"/>
    <w:rsid w:val="00603CDD"/>
    <w:rsid w:val="00613735"/>
    <w:rsid w:val="00622BD8"/>
    <w:rsid w:val="006263B3"/>
    <w:rsid w:val="00640D73"/>
    <w:rsid w:val="00671795"/>
    <w:rsid w:val="006742D8"/>
    <w:rsid w:val="006B1168"/>
    <w:rsid w:val="006B6B3C"/>
    <w:rsid w:val="006C740E"/>
    <w:rsid w:val="006E5AF1"/>
    <w:rsid w:val="006E5AF7"/>
    <w:rsid w:val="007130EA"/>
    <w:rsid w:val="00723036"/>
    <w:rsid w:val="007327FB"/>
    <w:rsid w:val="007340E9"/>
    <w:rsid w:val="00743567"/>
    <w:rsid w:val="00761EC6"/>
    <w:rsid w:val="00792C9E"/>
    <w:rsid w:val="007B26FF"/>
    <w:rsid w:val="007B3923"/>
    <w:rsid w:val="007E39AD"/>
    <w:rsid w:val="007F14C9"/>
    <w:rsid w:val="00806373"/>
    <w:rsid w:val="00831CA2"/>
    <w:rsid w:val="00842F9B"/>
    <w:rsid w:val="008503C8"/>
    <w:rsid w:val="00850C5E"/>
    <w:rsid w:val="00871D5E"/>
    <w:rsid w:val="008931DF"/>
    <w:rsid w:val="008B05A7"/>
    <w:rsid w:val="008B2730"/>
    <w:rsid w:val="008C7D91"/>
    <w:rsid w:val="008D0CD3"/>
    <w:rsid w:val="008E709D"/>
    <w:rsid w:val="00910BA4"/>
    <w:rsid w:val="00920A5F"/>
    <w:rsid w:val="009308E7"/>
    <w:rsid w:val="0097157F"/>
    <w:rsid w:val="00991B49"/>
    <w:rsid w:val="009A62EB"/>
    <w:rsid w:val="009C4F34"/>
    <w:rsid w:val="009D4519"/>
    <w:rsid w:val="009E488D"/>
    <w:rsid w:val="00A11C10"/>
    <w:rsid w:val="00A4721F"/>
    <w:rsid w:val="00A626F3"/>
    <w:rsid w:val="00A96E09"/>
    <w:rsid w:val="00AA62B4"/>
    <w:rsid w:val="00AE5347"/>
    <w:rsid w:val="00B033C9"/>
    <w:rsid w:val="00B15FF0"/>
    <w:rsid w:val="00B27887"/>
    <w:rsid w:val="00B27A5E"/>
    <w:rsid w:val="00B55AF9"/>
    <w:rsid w:val="00B86EDF"/>
    <w:rsid w:val="00BC6A9A"/>
    <w:rsid w:val="00C1140D"/>
    <w:rsid w:val="00C17071"/>
    <w:rsid w:val="00C17D22"/>
    <w:rsid w:val="00C402C6"/>
    <w:rsid w:val="00C4669F"/>
    <w:rsid w:val="00C6128D"/>
    <w:rsid w:val="00C66349"/>
    <w:rsid w:val="00C74264"/>
    <w:rsid w:val="00CC10B2"/>
    <w:rsid w:val="00CC2A42"/>
    <w:rsid w:val="00CF0647"/>
    <w:rsid w:val="00D36B5A"/>
    <w:rsid w:val="00D6382B"/>
    <w:rsid w:val="00D801FF"/>
    <w:rsid w:val="00D8038B"/>
    <w:rsid w:val="00D8529A"/>
    <w:rsid w:val="00DA406F"/>
    <w:rsid w:val="00E079DD"/>
    <w:rsid w:val="00E10A8D"/>
    <w:rsid w:val="00E20260"/>
    <w:rsid w:val="00E323DA"/>
    <w:rsid w:val="00E4327C"/>
    <w:rsid w:val="00E746F9"/>
    <w:rsid w:val="00E83490"/>
    <w:rsid w:val="00EA5DFA"/>
    <w:rsid w:val="00EB078A"/>
    <w:rsid w:val="00EC2A21"/>
    <w:rsid w:val="00ED3A6C"/>
    <w:rsid w:val="00F32CA9"/>
    <w:rsid w:val="00F34C0E"/>
    <w:rsid w:val="00F460A9"/>
    <w:rsid w:val="00F61D8B"/>
    <w:rsid w:val="00F97B17"/>
    <w:rsid w:val="00FB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7333"/>
  <w15:docId w15:val="{F6A758ED-F4F1-4263-823A-C4188731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CB"/>
  </w:style>
  <w:style w:type="paragraph" w:styleId="1">
    <w:name w:val="heading 1"/>
    <w:basedOn w:val="a"/>
    <w:link w:val="10"/>
    <w:uiPriority w:val="9"/>
    <w:qFormat/>
    <w:rsid w:val="00477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6BE1"/>
    <w:rPr>
      <w:i/>
      <w:iCs/>
    </w:rPr>
  </w:style>
  <w:style w:type="paragraph" w:styleId="a5">
    <w:name w:val="List Paragraph"/>
    <w:basedOn w:val="a"/>
    <w:uiPriority w:val="34"/>
    <w:qFormat/>
    <w:rsid w:val="00536B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7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a"/>
    <w:rsid w:val="0047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0E0B"/>
  </w:style>
  <w:style w:type="paragraph" w:styleId="a8">
    <w:name w:val="footer"/>
    <w:basedOn w:val="a"/>
    <w:link w:val="a9"/>
    <w:uiPriority w:val="99"/>
    <w:semiHidden/>
    <w:unhideWhenUsed/>
    <w:rsid w:val="0044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0E0B"/>
  </w:style>
  <w:style w:type="character" w:styleId="aa">
    <w:name w:val="annotation reference"/>
    <w:basedOn w:val="a0"/>
    <w:uiPriority w:val="99"/>
    <w:semiHidden/>
    <w:unhideWhenUsed/>
    <w:rsid w:val="0074356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356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356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356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356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4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43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7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CD4F-96A4-4528-B79B-4F9A6F32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Сумцова Татьяна Васильевна</cp:lastModifiedBy>
  <cp:revision>4</cp:revision>
  <dcterms:created xsi:type="dcterms:W3CDTF">2020-04-16T05:44:00Z</dcterms:created>
  <dcterms:modified xsi:type="dcterms:W3CDTF">2020-04-16T05:46:00Z</dcterms:modified>
</cp:coreProperties>
</file>