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E7" w:rsidRDefault="001555E7" w:rsidP="001555E7">
      <w:pPr>
        <w:tabs>
          <w:tab w:val="left" w:pos="36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«Структура и химический состав бактериальной клетки»</w:t>
      </w:r>
    </w:p>
    <w:p w:rsidR="001555E7" w:rsidRDefault="001555E7" w:rsidP="001555E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w w:val="10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w w:val="108"/>
          <w:sz w:val="28"/>
          <w:szCs w:val="28"/>
        </w:rPr>
        <w:t>Для понимания процессов обмена веществ необходимо знать химический состав микроорганизмов. Микроорганиз</w:t>
      </w:r>
      <w:r>
        <w:rPr>
          <w:rFonts w:ascii="Times New Roman" w:hAnsi="Times New Roman"/>
          <w:color w:val="000000"/>
          <w:w w:val="108"/>
          <w:sz w:val="28"/>
          <w:szCs w:val="28"/>
        </w:rPr>
        <w:softHyphen/>
        <w:t>мы содержат те же химические вещества, что и клетки всех живых организмов.</w:t>
      </w:r>
    </w:p>
    <w:p w:rsidR="001555E7" w:rsidRDefault="001555E7" w:rsidP="001555E7">
      <w:pPr>
        <w:widowControl w:val="0"/>
        <w:autoSpaceDE w:val="0"/>
        <w:autoSpaceDN w:val="0"/>
        <w:adjustRightInd w:val="0"/>
        <w:spacing w:after="0" w:line="240" w:lineRule="auto"/>
        <w:ind w:left="4" w:right="32" w:firstLine="326"/>
        <w:jc w:val="both"/>
        <w:rPr>
          <w:rFonts w:ascii="Times New Roman" w:hAnsi="Times New Roman"/>
          <w:color w:val="000000"/>
          <w:w w:val="108"/>
          <w:sz w:val="28"/>
          <w:szCs w:val="28"/>
        </w:rPr>
      </w:pPr>
      <w:r>
        <w:rPr>
          <w:rFonts w:ascii="Times New Roman" w:hAnsi="Times New Roman"/>
          <w:color w:val="000000"/>
          <w:w w:val="108"/>
          <w:sz w:val="28"/>
          <w:szCs w:val="28"/>
        </w:rPr>
        <w:t>Важнейшими эле</w:t>
      </w:r>
      <w:r>
        <w:rPr>
          <w:rFonts w:ascii="Times New Roman" w:hAnsi="Times New Roman"/>
          <w:color w:val="000000"/>
          <w:w w:val="108"/>
          <w:sz w:val="28"/>
          <w:szCs w:val="28"/>
        </w:rPr>
        <w:t>ментами являются органогены (уг</w:t>
      </w:r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лерод, водород, кислород, азот), которые используются для построения сложных органических веществ: белков, углеводов и липидов. Микроорганизмы содержат также зольные или минеральные элементы. Большая часть их химически связана с органическими веществами, остальные присутствуют в клетке в виде солей.  </w:t>
      </w:r>
      <w:r>
        <w:rPr>
          <w:rFonts w:ascii="Times New Roman" w:hAnsi="Times New Roman"/>
          <w:sz w:val="28"/>
          <w:szCs w:val="28"/>
        </w:rPr>
        <w:t>Органоиды бактериальной клетки представлены:</w:t>
      </w:r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Обязательными органоидами: </w:t>
      </w:r>
      <w:proofErr w:type="spellStart"/>
      <w:r>
        <w:rPr>
          <w:rFonts w:ascii="Times New Roman" w:hAnsi="Times New Roman"/>
          <w:sz w:val="28"/>
          <w:szCs w:val="28"/>
        </w:rPr>
        <w:t>нуклеоид</w:t>
      </w:r>
      <w:proofErr w:type="spellEnd"/>
      <w:r>
        <w:rPr>
          <w:rFonts w:ascii="Times New Roman" w:hAnsi="Times New Roman"/>
          <w:sz w:val="28"/>
          <w:szCs w:val="28"/>
        </w:rPr>
        <w:t xml:space="preserve">, цитоплазма, цитоплазматическая мембрана, рибосомы, </w:t>
      </w:r>
      <w:proofErr w:type="spellStart"/>
      <w:r>
        <w:rPr>
          <w:rFonts w:ascii="Times New Roman" w:hAnsi="Times New Roman"/>
          <w:sz w:val="28"/>
          <w:szCs w:val="28"/>
        </w:rPr>
        <w:t>мезосомы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Необязательными (второстепенными) структурными элементами: включения, капсула, споры, пили, жгутики.</w:t>
      </w:r>
      <w:r>
        <w:t xml:space="preserve"> </w:t>
      </w:r>
    </w:p>
    <w:p w:rsidR="001555E7" w:rsidRDefault="001555E7" w:rsidP="001555E7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Знание морфологических особенностей бактерий дает понимание механизмов действия лекарственных препаратов и объясняет требования санитарно-эпидемических мероприятий по дезинфекции и стерилизации в аптеках. Во всех аннотациях к лекарственным средствам (антибиотики, сульфаниламидные препараты) даются рекомендации по спектру действия, поэтому необходимо знать, какие патогенные бактерии относятся к </w:t>
      </w:r>
      <w:proofErr w:type="spellStart"/>
      <w:r>
        <w:rPr>
          <w:rFonts w:ascii="Times New Roman" w:hAnsi="Times New Roman"/>
          <w:sz w:val="28"/>
        </w:rPr>
        <w:t>грам</w:t>
      </w:r>
      <w:proofErr w:type="spellEnd"/>
      <w:r>
        <w:rPr>
          <w:rFonts w:ascii="Times New Roman" w:hAnsi="Times New Roman"/>
          <w:sz w:val="28"/>
        </w:rPr>
        <w:t xml:space="preserve">+, а какие к </w:t>
      </w:r>
      <w:proofErr w:type="spellStart"/>
      <w:r>
        <w:rPr>
          <w:rFonts w:ascii="Times New Roman" w:hAnsi="Times New Roman"/>
          <w:sz w:val="28"/>
        </w:rPr>
        <w:t>грам</w:t>
      </w:r>
      <w:proofErr w:type="spellEnd"/>
      <w:r>
        <w:rPr>
          <w:rFonts w:ascii="Times New Roman" w:hAnsi="Times New Roman"/>
          <w:sz w:val="28"/>
        </w:rPr>
        <w:t>-. Устойчивость споровых бактерий необходимо учитывать при изготовлении лекарственных форм и при соблюдении санитарно-гигиенического режима.</w:t>
      </w:r>
    </w:p>
    <w:p w:rsidR="001555E7" w:rsidRDefault="001555E7" w:rsidP="001555E7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 исходного уровня знаний: </w:t>
      </w:r>
    </w:p>
    <w:p w:rsidR="001555E7" w:rsidRDefault="001555E7" w:rsidP="001555E7">
      <w:pPr>
        <w:numPr>
          <w:ilvl w:val="0"/>
          <w:numId w:val="3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химический состав бактериальной клетки.</w:t>
      </w:r>
    </w:p>
    <w:p w:rsidR="001555E7" w:rsidRDefault="001555E7" w:rsidP="001555E7">
      <w:pPr>
        <w:numPr>
          <w:ilvl w:val="0"/>
          <w:numId w:val="3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строении бактериальной клетки.</w:t>
      </w:r>
    </w:p>
    <w:p w:rsidR="001555E7" w:rsidRDefault="001555E7" w:rsidP="001555E7">
      <w:pPr>
        <w:numPr>
          <w:ilvl w:val="0"/>
          <w:numId w:val="3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функции обязательных и необязательных органоидов.</w:t>
      </w:r>
    </w:p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Пользуясь </w:t>
      </w:r>
      <w:r>
        <w:rPr>
          <w:rFonts w:ascii="Times New Roman" w:hAnsi="Times New Roman"/>
          <w:sz w:val="28"/>
          <w:szCs w:val="28"/>
        </w:rPr>
        <w:t>лекционным материалом</w:t>
      </w:r>
      <w:r>
        <w:rPr>
          <w:rFonts w:ascii="Times New Roman" w:hAnsi="Times New Roman"/>
          <w:sz w:val="28"/>
          <w:szCs w:val="28"/>
        </w:rPr>
        <w:t>, заполните таблицу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0"/>
        </w:rPr>
        <w:t>Органоиды бактериальной клетки</w:t>
      </w:r>
      <w:r>
        <w:rPr>
          <w:rFonts w:ascii="Times New Roman" w:hAnsi="Times New Roman"/>
          <w:sz w:val="28"/>
          <w:szCs w:val="28"/>
        </w:rPr>
        <w:t>»</w:t>
      </w: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5E7" w:rsidRDefault="001555E7" w:rsidP="001555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0"/>
        </w:rPr>
        <w:t>Органоиды бактериальной клетки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552"/>
      </w:tblGrid>
      <w:tr w:rsidR="001555E7" w:rsidTr="001F107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Обязательные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Необязательные</w:t>
            </w:r>
          </w:p>
        </w:tc>
      </w:tr>
      <w:tr w:rsidR="001555E7" w:rsidTr="001F107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 w:rsidP="001F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 w:rsidP="001F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1555E7" w:rsidTr="001F107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 w:rsidP="001F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 w:rsidP="001F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i/>
          <w:sz w:val="28"/>
          <w:szCs w:val="20"/>
        </w:rPr>
      </w:pPr>
      <w:r>
        <w:rPr>
          <w:noProof/>
        </w:rPr>
        <w:lastRenderedPageBreak/>
        <w:drawing>
          <wp:inline distT="0" distB="0" distL="0" distR="0" wp14:anchorId="44BD1C2A" wp14:editId="0C0B2DA4">
            <wp:extent cx="5581650" cy="3835643"/>
            <wp:effectExtent l="0" t="0" r="0" b="0"/>
            <wp:docPr id="1" name="Рисунок 1" descr="http://elenazharkova.ru/wp-content/uploads/2015/01/-%D0%BA%D0%BB%D0%B5%D1%82%D0%BA%D0%B0_11-e1422477848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lenazharkova.ru/wp-content/uploads/2015/01/-%D0%BA%D0%BB%D0%B5%D1%82%D0%BA%D0%B0_11-e14224778484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65" cy="38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/>
          <w:b/>
          <w:sz w:val="28"/>
          <w:szCs w:val="28"/>
        </w:rPr>
        <w:t xml:space="preserve">Заполните таблицу: Отличие клеточной стенки у Грамположительных от Грамотрицательных </w:t>
      </w: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55E7" w:rsidTr="001555E7">
        <w:tc>
          <w:tcPr>
            <w:tcW w:w="4672" w:type="dxa"/>
          </w:tcPr>
          <w:p w:rsidR="001555E7" w:rsidRDefault="001555E7" w:rsidP="0015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Гр+</w:t>
            </w:r>
          </w:p>
        </w:tc>
        <w:tc>
          <w:tcPr>
            <w:tcW w:w="4673" w:type="dxa"/>
          </w:tcPr>
          <w:p w:rsidR="001555E7" w:rsidRDefault="001555E7" w:rsidP="0015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Гр-</w:t>
            </w:r>
          </w:p>
        </w:tc>
      </w:tr>
      <w:tr w:rsidR="001555E7" w:rsidTr="001555E7">
        <w:tc>
          <w:tcPr>
            <w:tcW w:w="4672" w:type="dxa"/>
          </w:tcPr>
          <w:p w:rsidR="001555E7" w:rsidRDefault="001555E7" w:rsidP="0015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555E7" w:rsidRDefault="001555E7" w:rsidP="0015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5E7" w:rsidTr="001555E7">
        <w:tc>
          <w:tcPr>
            <w:tcW w:w="4672" w:type="dxa"/>
          </w:tcPr>
          <w:p w:rsidR="001555E7" w:rsidRDefault="001555E7" w:rsidP="0015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555E7" w:rsidRDefault="001555E7" w:rsidP="0015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5E7" w:rsidTr="001555E7">
        <w:tc>
          <w:tcPr>
            <w:tcW w:w="4672" w:type="dxa"/>
          </w:tcPr>
          <w:p w:rsidR="001555E7" w:rsidRDefault="001555E7" w:rsidP="0015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555E7" w:rsidRDefault="001555E7" w:rsidP="0015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 Просмотрите фрагмент «Движение м/о) и метод окраски жгутиков и заполните таблицу</w:t>
      </w: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1555E7" w:rsidTr="001F1077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F331DB5" wp14:editId="57077F4C">
                  <wp:extent cx="923925" cy="923925"/>
                  <wp:effectExtent l="0" t="0" r="9525" b="9525"/>
                  <wp:docPr id="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</w:p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55AB5894" wp14:editId="29721B08">
                  <wp:extent cx="923925" cy="923925"/>
                  <wp:effectExtent l="0" t="0" r="9525" b="9525"/>
                  <wp:docPr id="1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1983BFA6" wp14:editId="6E5C108E">
                  <wp:extent cx="923925" cy="923925"/>
                  <wp:effectExtent l="0" t="0" r="9525" b="9525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5CF3FBD7" wp14:editId="17114272">
                  <wp:extent cx="923925" cy="923925"/>
                  <wp:effectExtent l="0" t="0" r="9525" b="9525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5E7" w:rsidTr="001F1077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  <w:t>монотрихи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  <w:t>лофотрихи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  <w:t>амфитрихи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  <w:t>перетрихи</w:t>
            </w:r>
            <w:proofErr w:type="spellEnd"/>
          </w:p>
        </w:tc>
      </w:tr>
    </w:tbl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5E7" w:rsidRPr="002E7B60" w:rsidRDefault="001555E7" w:rsidP="002E7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4. Посмотрите фрагмент «Окраска спор» и зарис</w:t>
      </w:r>
      <w:r w:rsidR="002E7B60">
        <w:rPr>
          <w:rFonts w:ascii="Times New Roman" w:hAnsi="Times New Roman"/>
          <w:b/>
          <w:sz w:val="28"/>
          <w:szCs w:val="28"/>
        </w:rPr>
        <w:t xml:space="preserve">уйте 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варианты расположения спор.</w:t>
      </w:r>
    </w:p>
    <w:p w:rsidR="001555E7" w:rsidRDefault="001555E7" w:rsidP="001555E7">
      <w:pPr>
        <w:widowControl w:val="0"/>
        <w:shd w:val="clear" w:color="auto" w:fill="FFFFFF"/>
        <w:tabs>
          <w:tab w:val="right" w:pos="9639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555E7" w:rsidTr="001555E7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4F2DE652" wp14:editId="0B5E6686">
                  <wp:extent cx="923925" cy="923925"/>
                  <wp:effectExtent l="0" t="0" r="9525" b="9525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EE9B719" wp14:editId="76051CB6">
                  <wp:extent cx="923925" cy="923925"/>
                  <wp:effectExtent l="0" t="0" r="9525" b="9525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572215B8" wp14:editId="0B55E49A">
                  <wp:extent cx="923925" cy="923925"/>
                  <wp:effectExtent l="0" t="0" r="9525" b="9525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5E7" w:rsidTr="001555E7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1555E7" w:rsidRDefault="001555E7" w:rsidP="00155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55E7" w:rsidRDefault="002E7B60" w:rsidP="002E7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5. Посмотрите фрагмент «</w:t>
      </w:r>
      <w:r w:rsidR="001555E7">
        <w:rPr>
          <w:rFonts w:ascii="Times New Roman" w:hAnsi="Times New Roman"/>
          <w:b/>
          <w:sz w:val="28"/>
          <w:szCs w:val="28"/>
        </w:rPr>
        <w:t xml:space="preserve">Окраска </w:t>
      </w:r>
      <w:r>
        <w:rPr>
          <w:rFonts w:ascii="Times New Roman" w:hAnsi="Times New Roman"/>
          <w:b/>
          <w:sz w:val="28"/>
          <w:szCs w:val="28"/>
        </w:rPr>
        <w:t>капсулы» и зарисуйте получившиеся результат.</w:t>
      </w:r>
    </w:p>
    <w:p w:rsidR="002E7B60" w:rsidRDefault="002E7B60" w:rsidP="002E7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AF0" w:rsidRDefault="002E7B60" w:rsidP="002E7B60">
      <w:pPr>
        <w:jc w:val="center"/>
      </w:pPr>
      <w:r>
        <w:rPr>
          <w:rFonts w:ascii="Times New Roman" w:eastAsia="Arial Unicode MS" w:hAnsi="Times New Roman" w:cs="Arial Unicode MS"/>
          <w:b/>
          <w:noProof/>
          <w:color w:val="000000"/>
          <w:sz w:val="28"/>
          <w:szCs w:val="28"/>
        </w:rPr>
        <w:drawing>
          <wp:inline distT="0" distB="0" distL="0" distR="0" wp14:anchorId="0C0CE8D9" wp14:editId="664D936A">
            <wp:extent cx="2295525" cy="2295525"/>
            <wp:effectExtent l="0" t="0" r="9525" b="9525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60" w:rsidRDefault="002E7B60" w:rsidP="002E7B60">
      <w:r>
        <w:t xml:space="preserve">Итоговый </w:t>
      </w:r>
      <w:proofErr w:type="gramStart"/>
      <w:r>
        <w:t xml:space="preserve">тест:  </w:t>
      </w:r>
      <w:hyperlink r:id="rId7" w:history="1">
        <w:r w:rsidRPr="001F125A">
          <w:rPr>
            <w:rStyle w:val="a4"/>
          </w:rPr>
          <w:t>https://docs.google.com/forms/d/1juTmTDOalurQtfwrfJzp-xwjOtUymrNG6A3AdxVbii4/edit</w:t>
        </w:r>
        <w:proofErr w:type="gramEnd"/>
      </w:hyperlink>
    </w:p>
    <w:p w:rsidR="002E7B60" w:rsidRDefault="002E7B60" w:rsidP="002E7B60"/>
    <w:p w:rsidR="002E7B60" w:rsidRDefault="002E7B60" w:rsidP="002E7B60">
      <w:r>
        <w:t>Домашнее задание: Дезинфекция и стерилизация.</w:t>
      </w:r>
      <w:bookmarkStart w:id="0" w:name="_GoBack"/>
      <w:bookmarkEnd w:id="0"/>
    </w:p>
    <w:sectPr w:rsidR="002E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5D13"/>
    <w:multiLevelType w:val="hybridMultilevel"/>
    <w:tmpl w:val="D65AB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C32A5"/>
    <w:multiLevelType w:val="hybridMultilevel"/>
    <w:tmpl w:val="1A4E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8E1"/>
    <w:multiLevelType w:val="hybridMultilevel"/>
    <w:tmpl w:val="041CF2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FCE130D"/>
    <w:multiLevelType w:val="hybridMultilevel"/>
    <w:tmpl w:val="9198F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D"/>
    <w:rsid w:val="00044AF0"/>
    <w:rsid w:val="001555E7"/>
    <w:rsid w:val="002E7B60"/>
    <w:rsid w:val="003F045A"/>
    <w:rsid w:val="009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4D09A-08B2-437D-936B-32A4422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juTmTDOalurQtfwrfJzp-xwjOtUymrNG6A3AdxVbii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3</cp:revision>
  <dcterms:created xsi:type="dcterms:W3CDTF">2020-04-13T06:19:00Z</dcterms:created>
  <dcterms:modified xsi:type="dcterms:W3CDTF">2020-04-13T06:42:00Z</dcterms:modified>
</cp:coreProperties>
</file>