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33" w:rsidRDefault="00E14133" w:rsidP="00E1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b/>
          <w:sz w:val="28"/>
          <w:szCs w:val="28"/>
        </w:rPr>
        <w:t>Войно-Ясенецкого</w:t>
      </w:r>
      <w:proofErr w:type="spellEnd"/>
      <w:r>
        <w:rPr>
          <w:b/>
          <w:sz w:val="28"/>
          <w:szCs w:val="28"/>
        </w:rPr>
        <w:t xml:space="preserve">» Министерства здравоохранения Российской Федерации </w:t>
      </w:r>
    </w:p>
    <w:p w:rsidR="00E14133" w:rsidRDefault="00E14133" w:rsidP="00E1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ВПО </w:t>
      </w:r>
      <w:proofErr w:type="spellStart"/>
      <w:r>
        <w:rPr>
          <w:b/>
          <w:sz w:val="28"/>
          <w:szCs w:val="28"/>
        </w:rPr>
        <w:t>КрасГМУ</w:t>
      </w:r>
      <w:proofErr w:type="spellEnd"/>
      <w:r>
        <w:rPr>
          <w:b/>
          <w:sz w:val="28"/>
          <w:szCs w:val="28"/>
        </w:rPr>
        <w:t xml:space="preserve"> им. проф. В.Ф. </w:t>
      </w:r>
      <w:proofErr w:type="spellStart"/>
      <w:proofErr w:type="gramStart"/>
      <w:r>
        <w:rPr>
          <w:b/>
          <w:sz w:val="28"/>
          <w:szCs w:val="28"/>
        </w:rPr>
        <w:t>Войно-Ясенецкого</w:t>
      </w:r>
      <w:proofErr w:type="spellEnd"/>
      <w:proofErr w:type="gramEnd"/>
    </w:p>
    <w:p w:rsidR="00E14133" w:rsidRDefault="00E14133" w:rsidP="00E141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 w:rsidR="00E14133" w:rsidRDefault="00E14133" w:rsidP="00E1413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БИЛЕТ № 11</w:t>
      </w:r>
    </w:p>
    <w:p w:rsidR="00E14133" w:rsidRDefault="00E14133" w:rsidP="00E1413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зачета  на 2016-2017 учебный год</w:t>
      </w:r>
    </w:p>
    <w:p w:rsidR="00E14133" w:rsidRDefault="00E14133" w:rsidP="00E141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«Основы формирования здоровья детей»</w:t>
      </w:r>
    </w:p>
    <w:p w:rsidR="00E14133" w:rsidRDefault="00E14133" w:rsidP="00E14133">
      <w:pPr>
        <w:rPr>
          <w:sz w:val="28"/>
          <w:szCs w:val="28"/>
        </w:rPr>
      </w:pPr>
      <w:r>
        <w:rPr>
          <w:sz w:val="28"/>
          <w:szCs w:val="28"/>
        </w:rPr>
        <w:t>для специальности ____31.05.02____________________педиатрия__________</w:t>
      </w:r>
    </w:p>
    <w:p w:rsidR="00E14133" w:rsidRDefault="00E14133" w:rsidP="00E14133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2"/>
          <w:szCs w:val="22"/>
        </w:rPr>
        <w:t xml:space="preserve">шифр специальности                                название специальности </w:t>
      </w:r>
    </w:p>
    <w:p w:rsidR="00E14133" w:rsidRDefault="00E14133" w:rsidP="00E14133">
      <w:pPr>
        <w:rPr>
          <w:sz w:val="22"/>
          <w:szCs w:val="22"/>
        </w:rPr>
      </w:pPr>
    </w:p>
    <w:tbl>
      <w:tblPr>
        <w:tblW w:w="0" w:type="auto"/>
        <w:tblInd w:w="5328" w:type="dxa"/>
        <w:tblLayout w:type="fixed"/>
        <w:tblLook w:val="01E0" w:firstRow="1" w:lastRow="1" w:firstColumn="1" w:lastColumn="1" w:noHBand="0" w:noVBand="0"/>
      </w:tblPr>
      <w:tblGrid>
        <w:gridCol w:w="4095"/>
      </w:tblGrid>
      <w:tr w:rsidR="00E14133" w:rsidTr="002E4FB0">
        <w:trPr>
          <w:trHeight w:val="1811"/>
        </w:trPr>
        <w:tc>
          <w:tcPr>
            <w:tcW w:w="4095" w:type="dxa"/>
            <w:hideMark/>
          </w:tcPr>
          <w:p w:rsidR="00E14133" w:rsidRDefault="00E14133" w:rsidP="005C2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«УТВЕРЖДАЮ» </w:t>
            </w:r>
          </w:p>
          <w:p w:rsidR="00E14133" w:rsidRDefault="00E14133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учебной работе д.м.н., проф. С.Ю. Никулина __________________________</w:t>
            </w:r>
          </w:p>
          <w:p w:rsidR="00E14133" w:rsidRDefault="00E14133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«___»_______________2016г.</w:t>
            </w:r>
          </w:p>
        </w:tc>
      </w:tr>
    </w:tbl>
    <w:p w:rsidR="00E14133" w:rsidRDefault="00E14133" w:rsidP="00E1413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2E4FB0" w:rsidRPr="002E4FB0" w:rsidRDefault="002E4FB0" w:rsidP="00826303">
      <w:pPr>
        <w:ind w:firstLine="708"/>
        <w:jc w:val="both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 xml:space="preserve">На приеме у педиатра мама с мальчиком </w:t>
      </w:r>
      <w:r w:rsidR="00826303">
        <w:rPr>
          <w:bCs/>
          <w:sz w:val="28"/>
          <w:szCs w:val="28"/>
        </w:rPr>
        <w:t xml:space="preserve"> 10</w:t>
      </w:r>
      <w:r w:rsidRPr="002E4FB0">
        <w:rPr>
          <w:bCs/>
          <w:sz w:val="28"/>
          <w:szCs w:val="28"/>
        </w:rPr>
        <w:t xml:space="preserve"> месяцев. Ребенок находится на естественном вскармливании, привит по возрасту. При осмотре врач записал оценку нервно-психического развития (НПР) следующей формулой в историю развития:</w:t>
      </w:r>
    </w:p>
    <w:p w:rsidR="002E4FB0" w:rsidRPr="002E4FB0" w:rsidRDefault="002E4FB0" w:rsidP="002E4FB0">
      <w:pPr>
        <w:jc w:val="right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Ас -10 мес.</w:t>
      </w:r>
    </w:p>
    <w:p w:rsidR="002E4FB0" w:rsidRPr="002E4FB0" w:rsidRDefault="002E4FB0" w:rsidP="002E4FB0">
      <w:pPr>
        <w:jc w:val="right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Аз – 10 мес.</w:t>
      </w:r>
    </w:p>
    <w:p w:rsidR="002E4FB0" w:rsidRPr="002E4FB0" w:rsidRDefault="002E4FB0" w:rsidP="002E4FB0">
      <w:pPr>
        <w:jc w:val="right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До – 10 мес.</w:t>
      </w:r>
    </w:p>
    <w:p w:rsidR="002E4FB0" w:rsidRPr="002E4FB0" w:rsidRDefault="002E4FB0" w:rsidP="002E4FB0">
      <w:pPr>
        <w:jc w:val="right"/>
        <w:rPr>
          <w:bCs/>
          <w:sz w:val="28"/>
          <w:szCs w:val="28"/>
        </w:rPr>
      </w:pPr>
      <w:proofErr w:type="spellStart"/>
      <w:proofErr w:type="gramStart"/>
      <w:r w:rsidRPr="002E4FB0">
        <w:rPr>
          <w:bCs/>
          <w:sz w:val="28"/>
          <w:szCs w:val="28"/>
        </w:rPr>
        <w:t>Др</w:t>
      </w:r>
      <w:proofErr w:type="spellEnd"/>
      <w:proofErr w:type="gramEnd"/>
      <w:r w:rsidRPr="002E4FB0">
        <w:rPr>
          <w:bCs/>
          <w:sz w:val="28"/>
          <w:szCs w:val="28"/>
        </w:rPr>
        <w:t xml:space="preserve"> – 10 мес.</w:t>
      </w:r>
    </w:p>
    <w:p w:rsidR="002E4FB0" w:rsidRPr="002E4FB0" w:rsidRDefault="002E4FB0" w:rsidP="002E4FB0">
      <w:pPr>
        <w:jc w:val="right"/>
        <w:rPr>
          <w:bCs/>
          <w:sz w:val="28"/>
          <w:szCs w:val="28"/>
        </w:rPr>
      </w:pPr>
      <w:proofErr w:type="spellStart"/>
      <w:r w:rsidRPr="002E4FB0">
        <w:rPr>
          <w:bCs/>
          <w:sz w:val="28"/>
          <w:szCs w:val="28"/>
        </w:rPr>
        <w:t>Рп</w:t>
      </w:r>
      <w:proofErr w:type="spellEnd"/>
      <w:r w:rsidRPr="002E4FB0">
        <w:rPr>
          <w:bCs/>
          <w:sz w:val="28"/>
          <w:szCs w:val="28"/>
        </w:rPr>
        <w:t xml:space="preserve"> – 10 мес.</w:t>
      </w:r>
    </w:p>
    <w:p w:rsidR="002E4FB0" w:rsidRPr="002E4FB0" w:rsidRDefault="002E4FB0" w:rsidP="002E4FB0">
      <w:pPr>
        <w:jc w:val="right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Ра – 10 мес.</w:t>
      </w:r>
    </w:p>
    <w:p w:rsidR="002E4FB0" w:rsidRPr="002E4FB0" w:rsidRDefault="002E4FB0" w:rsidP="002E4FB0">
      <w:pPr>
        <w:jc w:val="right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Н – 10 мес.</w:t>
      </w:r>
    </w:p>
    <w:p w:rsidR="002E4FB0" w:rsidRPr="002E4FB0" w:rsidRDefault="002E4FB0" w:rsidP="002E4FB0">
      <w:pPr>
        <w:jc w:val="right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Э – 10 мес.</w:t>
      </w:r>
    </w:p>
    <w:p w:rsidR="002E4FB0" w:rsidRPr="002E4FB0" w:rsidRDefault="002E4FB0" w:rsidP="002E4FB0">
      <w:pPr>
        <w:jc w:val="center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Задание</w:t>
      </w:r>
    </w:p>
    <w:p w:rsidR="002E4FB0" w:rsidRPr="002E4FB0" w:rsidRDefault="002E4FB0" w:rsidP="002E4FB0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Оцените НПР ребенка.</w:t>
      </w:r>
    </w:p>
    <w:p w:rsidR="002E4FB0" w:rsidRPr="002E4FB0" w:rsidRDefault="002E4FB0" w:rsidP="002E4FB0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Расшифруйте запись НПР в карте.</w:t>
      </w:r>
    </w:p>
    <w:p w:rsidR="002E4FB0" w:rsidRPr="002E4FB0" w:rsidRDefault="002E4FB0" w:rsidP="002E4FB0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Укажите долженствующие по возрасту критерии оценки НПР у ребенка.</w:t>
      </w:r>
    </w:p>
    <w:p w:rsidR="002E4FB0" w:rsidRPr="002E4FB0" w:rsidRDefault="002E4FB0" w:rsidP="002E4FB0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Какие обследования и консультации показаны ребенку в данном возрасте?</w:t>
      </w:r>
    </w:p>
    <w:p w:rsidR="002E4FB0" w:rsidRPr="002E4FB0" w:rsidRDefault="002E4FB0" w:rsidP="002E4FB0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E4FB0">
        <w:rPr>
          <w:bCs/>
          <w:sz w:val="28"/>
          <w:szCs w:val="28"/>
        </w:rPr>
        <w:t>АФО нервной системы у детей до 1 года.</w:t>
      </w:r>
    </w:p>
    <w:p w:rsidR="00E14133" w:rsidRDefault="00E14133" w:rsidP="00E1413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на заседании кафедры поликлинической педиатрии и пропедевтики детских болезней с курсом ПО от  12.11.2016г. протокол № 4. </w:t>
      </w:r>
    </w:p>
    <w:p w:rsidR="00E14133" w:rsidRDefault="00E14133" w:rsidP="00E14133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Зав. кафедрой 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поликлинической педиатрии и пропедевтики детских болезней с курсом ПО д.м.н., доцент                                   М.Ю. Галактионова</w:t>
      </w:r>
      <w:r>
        <w:rPr>
          <w:sz w:val="18"/>
          <w:szCs w:val="18"/>
        </w:rPr>
        <w:t xml:space="preserve">                                         </w:t>
      </w:r>
    </w:p>
    <w:p w:rsidR="00E14133" w:rsidRPr="006565B7" w:rsidRDefault="00E14133" w:rsidP="00E1413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ЭТАЛОН</w:t>
      </w:r>
      <w:r>
        <w:rPr>
          <w:b/>
          <w:sz w:val="36"/>
          <w:szCs w:val="36"/>
        </w:rPr>
        <w:t xml:space="preserve"> БИЛЕТА № 11</w:t>
      </w:r>
    </w:p>
    <w:p w:rsidR="00E14133" w:rsidRDefault="00E14133" w:rsidP="00E14133">
      <w:pPr>
        <w:ind w:firstLine="708"/>
        <w:jc w:val="both"/>
        <w:rPr>
          <w:snapToGrid w:val="0"/>
          <w:sz w:val="28"/>
          <w:szCs w:val="28"/>
        </w:rPr>
      </w:pPr>
      <w:r w:rsidRPr="00987801">
        <w:rPr>
          <w:snapToGrid w:val="0"/>
          <w:sz w:val="28"/>
          <w:szCs w:val="28"/>
          <w:u w:val="single"/>
        </w:rPr>
        <w:t>Ответ:</w:t>
      </w:r>
      <w:r w:rsidRPr="00987801">
        <w:rPr>
          <w:snapToGrid w:val="0"/>
          <w:sz w:val="28"/>
          <w:szCs w:val="28"/>
        </w:rPr>
        <w:t xml:space="preserve">   </w:t>
      </w:r>
    </w:p>
    <w:p w:rsidR="002E4FB0" w:rsidRPr="00847053" w:rsidRDefault="002E4FB0" w:rsidP="002E4FB0">
      <w:pPr>
        <w:jc w:val="both"/>
        <w:rPr>
          <w:bCs/>
        </w:rPr>
      </w:pPr>
      <w:r w:rsidRPr="00847053">
        <w:rPr>
          <w:bCs/>
        </w:rPr>
        <w:t xml:space="preserve">1. Опережение НПР по всем линиям на 1 </w:t>
      </w:r>
      <w:proofErr w:type="spellStart"/>
      <w:r w:rsidRPr="00847053">
        <w:rPr>
          <w:bCs/>
        </w:rPr>
        <w:t>эп</w:t>
      </w:r>
      <w:r w:rsidRPr="00847053">
        <w:rPr>
          <w:bCs/>
        </w:rPr>
        <w:t>и</w:t>
      </w:r>
      <w:r w:rsidRPr="00847053">
        <w:rPr>
          <w:bCs/>
        </w:rPr>
        <w:t>кризный</w:t>
      </w:r>
      <w:proofErr w:type="spellEnd"/>
      <w:r w:rsidRPr="00847053">
        <w:rPr>
          <w:bCs/>
        </w:rPr>
        <w:t xml:space="preserve"> срок.</w:t>
      </w:r>
    </w:p>
    <w:p w:rsidR="002E4FB0" w:rsidRPr="00847053" w:rsidRDefault="002E4FB0" w:rsidP="002E4FB0">
      <w:pPr>
        <w:widowControl w:val="0"/>
        <w:tabs>
          <w:tab w:val="center" w:pos="4677"/>
          <w:tab w:val="left" w:pos="5820"/>
          <w:tab w:val="left" w:pos="6720"/>
        </w:tabs>
        <w:autoSpaceDE w:val="0"/>
        <w:autoSpaceDN w:val="0"/>
        <w:adjustRightInd w:val="0"/>
        <w:rPr>
          <w:bCs/>
        </w:rPr>
      </w:pPr>
      <w:r w:rsidRPr="00847053">
        <w:rPr>
          <w:bCs/>
        </w:rPr>
        <w:t xml:space="preserve">2. Ас – </w:t>
      </w:r>
      <w:r w:rsidRPr="00847053">
        <w:t>слуховые ориентировочные реакции</w:t>
      </w:r>
      <w:r w:rsidRPr="00847053">
        <w:rPr>
          <w:bCs/>
        </w:rPr>
        <w:t xml:space="preserve"> </w:t>
      </w:r>
    </w:p>
    <w:p w:rsidR="002E4FB0" w:rsidRPr="00847053" w:rsidRDefault="002E4FB0" w:rsidP="002E4FB0">
      <w:pPr>
        <w:widowControl w:val="0"/>
        <w:autoSpaceDE w:val="0"/>
        <w:autoSpaceDN w:val="0"/>
        <w:adjustRightInd w:val="0"/>
        <w:rPr>
          <w:bCs/>
        </w:rPr>
      </w:pPr>
      <w:r w:rsidRPr="00847053">
        <w:rPr>
          <w:bCs/>
        </w:rPr>
        <w:t xml:space="preserve">Аз – </w:t>
      </w:r>
      <w:r w:rsidRPr="00847053">
        <w:t>зрительные ориентировочные реакции</w:t>
      </w:r>
      <w:r w:rsidRPr="00847053">
        <w:rPr>
          <w:bCs/>
        </w:rPr>
        <w:t xml:space="preserve"> </w:t>
      </w:r>
    </w:p>
    <w:p w:rsidR="002E4FB0" w:rsidRPr="00847053" w:rsidRDefault="002E4FB0" w:rsidP="002E4FB0">
      <w:pPr>
        <w:jc w:val="both"/>
        <w:rPr>
          <w:bCs/>
        </w:rPr>
      </w:pPr>
      <w:proofErr w:type="gramStart"/>
      <w:r w:rsidRPr="00847053">
        <w:rPr>
          <w:bCs/>
        </w:rPr>
        <w:t>До – движения общие</w:t>
      </w:r>
      <w:proofErr w:type="gramEnd"/>
    </w:p>
    <w:p w:rsidR="002E4FB0" w:rsidRPr="00847053" w:rsidRDefault="002E4FB0" w:rsidP="002E4FB0">
      <w:pPr>
        <w:widowControl w:val="0"/>
        <w:autoSpaceDE w:val="0"/>
        <w:autoSpaceDN w:val="0"/>
        <w:adjustRightInd w:val="0"/>
        <w:rPr>
          <w:bCs/>
        </w:rPr>
      </w:pPr>
      <w:proofErr w:type="spellStart"/>
      <w:proofErr w:type="gramStart"/>
      <w:r w:rsidRPr="00847053">
        <w:rPr>
          <w:bCs/>
        </w:rPr>
        <w:t>Др</w:t>
      </w:r>
      <w:proofErr w:type="spellEnd"/>
      <w:proofErr w:type="gramEnd"/>
      <w:r w:rsidRPr="00847053">
        <w:rPr>
          <w:bCs/>
        </w:rPr>
        <w:t xml:space="preserve"> – д</w:t>
      </w:r>
      <w:r w:rsidRPr="00847053">
        <w:t>вижения рук и действия с предметами</w:t>
      </w:r>
      <w:r w:rsidRPr="00847053">
        <w:rPr>
          <w:bCs/>
        </w:rPr>
        <w:t xml:space="preserve"> </w:t>
      </w:r>
    </w:p>
    <w:p w:rsidR="002E4FB0" w:rsidRPr="00847053" w:rsidRDefault="002E4FB0" w:rsidP="002E4FB0">
      <w:pPr>
        <w:jc w:val="both"/>
        <w:rPr>
          <w:bCs/>
        </w:rPr>
      </w:pPr>
      <w:proofErr w:type="spellStart"/>
      <w:r w:rsidRPr="00847053">
        <w:rPr>
          <w:bCs/>
        </w:rPr>
        <w:t>Рп</w:t>
      </w:r>
      <w:proofErr w:type="spellEnd"/>
      <w:r w:rsidRPr="00847053">
        <w:rPr>
          <w:bCs/>
        </w:rPr>
        <w:t xml:space="preserve"> – понимание речи</w:t>
      </w:r>
    </w:p>
    <w:p w:rsidR="002E4FB0" w:rsidRPr="00847053" w:rsidRDefault="002E4FB0" w:rsidP="002E4FB0">
      <w:pPr>
        <w:jc w:val="both"/>
        <w:rPr>
          <w:bCs/>
        </w:rPr>
      </w:pPr>
      <w:r w:rsidRPr="00847053">
        <w:rPr>
          <w:bCs/>
        </w:rPr>
        <w:t>Ра – речь активная</w:t>
      </w:r>
    </w:p>
    <w:p w:rsidR="002E4FB0" w:rsidRPr="00847053" w:rsidRDefault="002E4FB0" w:rsidP="002E4FB0">
      <w:pPr>
        <w:jc w:val="both"/>
        <w:rPr>
          <w:bCs/>
        </w:rPr>
      </w:pPr>
      <w:r w:rsidRPr="00847053">
        <w:rPr>
          <w:bCs/>
        </w:rPr>
        <w:t>Н – навыки</w:t>
      </w:r>
    </w:p>
    <w:p w:rsidR="002E4FB0" w:rsidRPr="00847053" w:rsidRDefault="002E4FB0" w:rsidP="002E4FB0">
      <w:pPr>
        <w:jc w:val="both"/>
        <w:rPr>
          <w:bCs/>
        </w:rPr>
      </w:pPr>
      <w:proofErr w:type="gramStart"/>
      <w:r w:rsidRPr="00847053">
        <w:rPr>
          <w:bCs/>
        </w:rPr>
        <w:t>Э-</w:t>
      </w:r>
      <w:proofErr w:type="gramEnd"/>
      <w:r w:rsidRPr="00847053">
        <w:rPr>
          <w:bCs/>
        </w:rPr>
        <w:t xml:space="preserve"> эмоции</w:t>
      </w:r>
    </w:p>
    <w:p w:rsidR="002E4FB0" w:rsidRPr="00847053" w:rsidRDefault="002E4FB0" w:rsidP="002E4FB0">
      <w:pPr>
        <w:widowControl w:val="0"/>
        <w:autoSpaceDE w:val="0"/>
        <w:autoSpaceDN w:val="0"/>
        <w:adjustRightInd w:val="0"/>
        <w:ind w:right="24"/>
        <w:rPr>
          <w:bCs/>
        </w:rPr>
      </w:pPr>
      <w:r w:rsidRPr="00847053">
        <w:rPr>
          <w:bCs/>
        </w:rPr>
        <w:t xml:space="preserve">3. Ас – </w:t>
      </w:r>
      <w:r w:rsidRPr="00847053">
        <w:t>По-разному реагирует на свое и чужое имя. Узнает голос матери. Различает строгую и ласковую интонацию речи. Плясовые движения под плясовую мелодию.</w:t>
      </w:r>
    </w:p>
    <w:p w:rsidR="002E4FB0" w:rsidRPr="00847053" w:rsidRDefault="002E4FB0" w:rsidP="002E4FB0">
      <w:pPr>
        <w:widowControl w:val="0"/>
        <w:autoSpaceDE w:val="0"/>
        <w:autoSpaceDN w:val="0"/>
        <w:adjustRightInd w:val="0"/>
        <w:ind w:right="24"/>
        <w:rPr>
          <w:bCs/>
        </w:rPr>
      </w:pPr>
      <w:r w:rsidRPr="00847053">
        <w:rPr>
          <w:bCs/>
        </w:rPr>
        <w:t xml:space="preserve">Аз – </w:t>
      </w:r>
      <w:r w:rsidRPr="00847053">
        <w:t xml:space="preserve">Отличает близких людей </w:t>
      </w:r>
      <w:proofErr w:type="gramStart"/>
      <w:r w:rsidRPr="00847053">
        <w:t>от</w:t>
      </w:r>
      <w:proofErr w:type="gramEnd"/>
      <w:r w:rsidRPr="00847053">
        <w:t xml:space="preserve"> чужих (по-разному реагирует).</w:t>
      </w:r>
    </w:p>
    <w:p w:rsidR="002E4FB0" w:rsidRPr="00847053" w:rsidRDefault="002E4FB0" w:rsidP="002E4FB0">
      <w:pPr>
        <w:widowControl w:val="0"/>
        <w:autoSpaceDE w:val="0"/>
        <w:autoSpaceDN w:val="0"/>
        <w:adjustRightInd w:val="0"/>
        <w:ind w:right="24"/>
        <w:rPr>
          <w:bCs/>
        </w:rPr>
      </w:pPr>
      <w:proofErr w:type="gramStart"/>
      <w:r w:rsidRPr="00847053">
        <w:rPr>
          <w:bCs/>
        </w:rPr>
        <w:t>До</w:t>
      </w:r>
      <w:proofErr w:type="gramEnd"/>
      <w:r w:rsidRPr="00847053">
        <w:rPr>
          <w:bCs/>
        </w:rPr>
        <w:t xml:space="preserve"> – </w:t>
      </w:r>
      <w:r w:rsidRPr="00847053">
        <w:t>Переходит от предмета к предмету, слегка придерживаясь руками.</w:t>
      </w:r>
    </w:p>
    <w:p w:rsidR="002E4FB0" w:rsidRPr="00847053" w:rsidRDefault="002E4FB0" w:rsidP="002E4FB0">
      <w:pPr>
        <w:widowControl w:val="0"/>
        <w:autoSpaceDE w:val="0"/>
        <w:autoSpaceDN w:val="0"/>
        <w:adjustRightInd w:val="0"/>
        <w:ind w:right="24"/>
        <w:rPr>
          <w:bCs/>
        </w:rPr>
      </w:pPr>
      <w:proofErr w:type="spellStart"/>
      <w:r w:rsidRPr="00847053">
        <w:rPr>
          <w:bCs/>
        </w:rPr>
        <w:t>Др</w:t>
      </w:r>
      <w:proofErr w:type="spellEnd"/>
      <w:r w:rsidRPr="00847053">
        <w:rPr>
          <w:bCs/>
        </w:rPr>
        <w:t xml:space="preserve"> – </w:t>
      </w:r>
      <w:r w:rsidRPr="00847053">
        <w:t xml:space="preserve">Действует с предметами </w:t>
      </w:r>
      <w:proofErr w:type="gramStart"/>
      <w:r w:rsidRPr="00847053">
        <w:t>по разному</w:t>
      </w:r>
      <w:proofErr w:type="gramEnd"/>
      <w:r w:rsidRPr="00847053">
        <w:t>, в зависимости от их свойств (катает, открывает).</w:t>
      </w:r>
    </w:p>
    <w:p w:rsidR="002E4FB0" w:rsidRPr="00847053" w:rsidRDefault="002E4FB0" w:rsidP="002E4FB0">
      <w:pPr>
        <w:widowControl w:val="0"/>
        <w:autoSpaceDE w:val="0"/>
        <w:autoSpaceDN w:val="0"/>
        <w:adjustRightInd w:val="0"/>
        <w:ind w:right="24"/>
        <w:rPr>
          <w:bCs/>
        </w:rPr>
      </w:pPr>
      <w:proofErr w:type="spellStart"/>
      <w:r w:rsidRPr="00847053">
        <w:rPr>
          <w:bCs/>
        </w:rPr>
        <w:t>Рп</w:t>
      </w:r>
      <w:proofErr w:type="spellEnd"/>
      <w:r w:rsidRPr="00847053">
        <w:rPr>
          <w:bCs/>
        </w:rPr>
        <w:t xml:space="preserve"> – </w:t>
      </w:r>
      <w:r w:rsidRPr="00847053">
        <w:t>На вопрос «где?» находит и достает предмет из множества игрушек. Знает свое имя.</w:t>
      </w:r>
    </w:p>
    <w:p w:rsidR="002E4FB0" w:rsidRPr="00847053" w:rsidRDefault="002E4FB0" w:rsidP="002E4FB0">
      <w:pPr>
        <w:widowControl w:val="0"/>
        <w:autoSpaceDE w:val="0"/>
        <w:autoSpaceDN w:val="0"/>
        <w:adjustRightInd w:val="0"/>
        <w:ind w:right="24"/>
        <w:rPr>
          <w:bCs/>
        </w:rPr>
      </w:pPr>
      <w:r w:rsidRPr="00847053">
        <w:rPr>
          <w:bCs/>
        </w:rPr>
        <w:t xml:space="preserve">Ра – </w:t>
      </w:r>
      <w:r w:rsidRPr="00847053">
        <w:t>Подражает взрослому, повторяя слоги, имеющиеся в его лепете.</w:t>
      </w:r>
    </w:p>
    <w:p w:rsidR="002E4FB0" w:rsidRPr="00847053" w:rsidRDefault="002E4FB0" w:rsidP="002E4FB0">
      <w:pPr>
        <w:widowControl w:val="0"/>
        <w:autoSpaceDE w:val="0"/>
        <w:autoSpaceDN w:val="0"/>
        <w:adjustRightInd w:val="0"/>
        <w:ind w:right="24"/>
        <w:rPr>
          <w:bCs/>
        </w:rPr>
      </w:pPr>
      <w:r w:rsidRPr="00847053">
        <w:rPr>
          <w:bCs/>
        </w:rPr>
        <w:t xml:space="preserve">Н – </w:t>
      </w:r>
      <w:r w:rsidRPr="00847053">
        <w:t>Хорошо пьет и чашки, слегка придерживая ее рукам.  Спокойно сидит на горшке.</w:t>
      </w:r>
    </w:p>
    <w:p w:rsidR="002E4FB0" w:rsidRPr="00847053" w:rsidRDefault="002E4FB0" w:rsidP="002E4FB0">
      <w:pPr>
        <w:widowControl w:val="0"/>
        <w:autoSpaceDE w:val="0"/>
        <w:autoSpaceDN w:val="0"/>
        <w:adjustRightInd w:val="0"/>
        <w:ind w:right="24"/>
        <w:rPr>
          <w:bCs/>
        </w:rPr>
      </w:pPr>
      <w:r w:rsidRPr="00847053">
        <w:rPr>
          <w:bCs/>
        </w:rPr>
        <w:t xml:space="preserve">Э - </w:t>
      </w:r>
      <w:r w:rsidRPr="00847053">
        <w:t xml:space="preserve">Громко смеется. </w:t>
      </w:r>
    </w:p>
    <w:p w:rsidR="002E4FB0" w:rsidRPr="00847053" w:rsidRDefault="00D476CF" w:rsidP="002E4FB0">
      <w:r>
        <w:t>4. О</w:t>
      </w:r>
      <w:bookmarkStart w:id="0" w:name="_GoBack"/>
      <w:bookmarkEnd w:id="0"/>
      <w:r>
        <w:t>смотр педиатра.</w:t>
      </w:r>
      <w:r w:rsidR="002E4FB0" w:rsidRPr="00847053">
        <w:t>.</w:t>
      </w:r>
    </w:p>
    <w:p w:rsidR="002E4FB0" w:rsidRPr="00847053" w:rsidRDefault="002E4FB0" w:rsidP="002E4FB0">
      <w:pPr>
        <w:jc w:val="both"/>
      </w:pPr>
      <w:r w:rsidRPr="00847053">
        <w:t>5. Нервная система:</w:t>
      </w:r>
    </w:p>
    <w:p w:rsidR="002E4FB0" w:rsidRPr="00847053" w:rsidRDefault="002E4FB0" w:rsidP="002E4FB0">
      <w:pPr>
        <w:numPr>
          <w:ilvl w:val="0"/>
          <w:numId w:val="2"/>
        </w:numPr>
        <w:jc w:val="both"/>
      </w:pPr>
      <w:r w:rsidRPr="00847053">
        <w:t>головной мозг у новорожденного велик, но его отделы, нервные клетки, составляющие ткань мозга развиты недостаточно;</w:t>
      </w:r>
    </w:p>
    <w:p w:rsidR="002E4FB0" w:rsidRPr="00847053" w:rsidRDefault="002E4FB0" w:rsidP="002E4FB0">
      <w:pPr>
        <w:numPr>
          <w:ilvl w:val="0"/>
          <w:numId w:val="2"/>
        </w:numPr>
        <w:jc w:val="both"/>
      </w:pPr>
      <w:r w:rsidRPr="00847053">
        <w:t>спинной мозг у новорожденного более развит;</w:t>
      </w:r>
    </w:p>
    <w:p w:rsidR="002E4FB0" w:rsidRPr="00847053" w:rsidRDefault="002E4FB0" w:rsidP="002E4FB0">
      <w:pPr>
        <w:numPr>
          <w:ilvl w:val="0"/>
          <w:numId w:val="2"/>
        </w:numPr>
        <w:jc w:val="both"/>
      </w:pPr>
      <w:r w:rsidRPr="00847053">
        <w:t xml:space="preserve">периферическая нервная система слабо миелинизирована, </w:t>
      </w:r>
      <w:proofErr w:type="spellStart"/>
      <w:r w:rsidRPr="00847053">
        <w:t>миелинизация</w:t>
      </w:r>
      <w:proofErr w:type="spellEnd"/>
      <w:r w:rsidRPr="00847053">
        <w:t xml:space="preserve"> завершается к 1 году (черепные нервы к 3-4 мес.);</w:t>
      </w:r>
    </w:p>
    <w:p w:rsidR="002E4FB0" w:rsidRPr="00847053" w:rsidRDefault="002E4FB0" w:rsidP="002E4FB0">
      <w:pPr>
        <w:numPr>
          <w:ilvl w:val="0"/>
          <w:numId w:val="2"/>
        </w:numPr>
        <w:jc w:val="both"/>
        <w:rPr>
          <w:bCs/>
        </w:rPr>
      </w:pPr>
      <w:r w:rsidRPr="00847053">
        <w:rPr>
          <w:bCs/>
        </w:rPr>
        <w:t>подкорковые образования двигательного анализатора, интегрирующие деятельность экстрапирамидной системы (</w:t>
      </w:r>
      <w:proofErr w:type="spellStart"/>
      <w:r w:rsidRPr="00847053">
        <w:rPr>
          <w:bCs/>
        </w:rPr>
        <w:t>стриопаллидарная</w:t>
      </w:r>
      <w:proofErr w:type="spellEnd"/>
      <w:r w:rsidRPr="00847053">
        <w:rPr>
          <w:bCs/>
        </w:rPr>
        <w:t xml:space="preserve"> система), формируется уже к рождению. Движения новорожденного хаотичны, не </w:t>
      </w:r>
      <w:proofErr w:type="spellStart"/>
      <w:r w:rsidRPr="00847053">
        <w:rPr>
          <w:bCs/>
        </w:rPr>
        <w:t>целенаправлены</w:t>
      </w:r>
      <w:proofErr w:type="spellEnd"/>
      <w:r w:rsidRPr="00847053">
        <w:rPr>
          <w:bCs/>
        </w:rPr>
        <w:t xml:space="preserve">, имеют </w:t>
      </w:r>
      <w:proofErr w:type="spellStart"/>
      <w:r w:rsidRPr="00847053">
        <w:rPr>
          <w:bCs/>
        </w:rPr>
        <w:t>атетозоподобный</w:t>
      </w:r>
      <w:proofErr w:type="spellEnd"/>
      <w:r w:rsidRPr="00847053">
        <w:rPr>
          <w:bCs/>
        </w:rPr>
        <w:t xml:space="preserve"> характер. </w:t>
      </w:r>
      <w:proofErr w:type="gramStart"/>
      <w:r w:rsidRPr="00847053">
        <w:rPr>
          <w:bCs/>
        </w:rPr>
        <w:t>При этом наблюдается мышечная гипотония с преобладанием тонуса в сгибателях;</w:t>
      </w:r>
      <w:proofErr w:type="gramEnd"/>
    </w:p>
    <w:p w:rsidR="002E4FB0" w:rsidRPr="00847053" w:rsidRDefault="002E4FB0" w:rsidP="002E4FB0">
      <w:pPr>
        <w:numPr>
          <w:ilvl w:val="0"/>
          <w:numId w:val="2"/>
        </w:numPr>
        <w:jc w:val="both"/>
        <w:rPr>
          <w:b/>
        </w:rPr>
      </w:pPr>
      <w:r w:rsidRPr="00847053">
        <w:t>при рождении отмечаются только безусловные рефлексы;</w:t>
      </w:r>
    </w:p>
    <w:p w:rsidR="002E4FB0" w:rsidRPr="00847053" w:rsidRDefault="002E4FB0" w:rsidP="002E4FB0">
      <w:pPr>
        <w:numPr>
          <w:ilvl w:val="0"/>
          <w:numId w:val="2"/>
        </w:numPr>
        <w:jc w:val="both"/>
        <w:rPr>
          <w:b/>
        </w:rPr>
      </w:pPr>
      <w:r w:rsidRPr="00847053">
        <w:t xml:space="preserve">хорошо развиты: </w:t>
      </w:r>
      <w:proofErr w:type="gramStart"/>
      <w:r w:rsidRPr="00847053">
        <w:t>глотательный</w:t>
      </w:r>
      <w:proofErr w:type="gramEnd"/>
      <w:r w:rsidRPr="00847053">
        <w:t>, сосательный, мигательный, защитный, хватательный, опоры, шаговый, ползание;</w:t>
      </w:r>
    </w:p>
    <w:p w:rsidR="002E4FB0" w:rsidRPr="00847053" w:rsidRDefault="002E4FB0" w:rsidP="002E4FB0">
      <w:pPr>
        <w:numPr>
          <w:ilvl w:val="0"/>
          <w:numId w:val="2"/>
        </w:numPr>
        <w:jc w:val="both"/>
        <w:rPr>
          <w:b/>
        </w:rPr>
      </w:pPr>
      <w:r w:rsidRPr="00847053">
        <w:t>новорожденный реагирует на яркий свет, слух понижен, реагирует только на сильный звук;</w:t>
      </w:r>
    </w:p>
    <w:p w:rsidR="002E4FB0" w:rsidRPr="00847053" w:rsidRDefault="002E4FB0" w:rsidP="002E4FB0">
      <w:pPr>
        <w:numPr>
          <w:ilvl w:val="0"/>
          <w:numId w:val="2"/>
        </w:numPr>
        <w:jc w:val="both"/>
        <w:rPr>
          <w:b/>
        </w:rPr>
      </w:pPr>
      <w:r w:rsidRPr="00847053">
        <w:t>хорошо развиты вкусовые, обонятельные, осязательные рецепторы;</w:t>
      </w:r>
    </w:p>
    <w:p w:rsidR="002E4FB0" w:rsidRPr="00847053" w:rsidRDefault="002E4FB0" w:rsidP="002E4FB0">
      <w:pPr>
        <w:numPr>
          <w:ilvl w:val="0"/>
          <w:numId w:val="2"/>
        </w:numPr>
        <w:jc w:val="both"/>
      </w:pPr>
      <w:r w:rsidRPr="00847053">
        <w:t xml:space="preserve">по мере роста ребенка, развития ЦНС ребенка </w:t>
      </w:r>
      <w:r w:rsidRPr="00847053">
        <w:rPr>
          <w:b/>
        </w:rPr>
        <w:t xml:space="preserve"> </w:t>
      </w:r>
      <w:r w:rsidRPr="00847053">
        <w:t>и взаимодействия его с внешней средой появляются условные рефлексы.</w:t>
      </w:r>
    </w:p>
    <w:p w:rsidR="002E4FB0" w:rsidRDefault="002E4FB0" w:rsidP="002E4FB0">
      <w:pPr>
        <w:ind w:left="360"/>
        <w:jc w:val="both"/>
        <w:rPr>
          <w:sz w:val="28"/>
          <w:szCs w:val="28"/>
        </w:rPr>
      </w:pPr>
    </w:p>
    <w:p w:rsidR="002E4FB0" w:rsidRDefault="002E4FB0" w:rsidP="002E4FB0">
      <w:pPr>
        <w:ind w:left="360"/>
        <w:jc w:val="both"/>
        <w:rPr>
          <w:sz w:val="28"/>
          <w:szCs w:val="28"/>
        </w:rPr>
      </w:pPr>
      <w:r w:rsidRPr="002E4FB0">
        <w:rPr>
          <w:sz w:val="28"/>
          <w:szCs w:val="28"/>
        </w:rPr>
        <w:t xml:space="preserve">Зав. кафедрой </w:t>
      </w:r>
      <w:r w:rsidRPr="002E4FB0">
        <w:rPr>
          <w:sz w:val="18"/>
          <w:szCs w:val="18"/>
        </w:rPr>
        <w:t xml:space="preserve">  </w:t>
      </w:r>
      <w:r w:rsidRPr="002E4FB0">
        <w:rPr>
          <w:sz w:val="28"/>
          <w:szCs w:val="28"/>
        </w:rPr>
        <w:t xml:space="preserve">поликлинической педиатрии </w:t>
      </w:r>
    </w:p>
    <w:p w:rsidR="002E4FB0" w:rsidRDefault="002E4FB0" w:rsidP="002E4FB0">
      <w:pPr>
        <w:ind w:left="360"/>
        <w:jc w:val="both"/>
        <w:rPr>
          <w:sz w:val="28"/>
          <w:szCs w:val="28"/>
        </w:rPr>
      </w:pPr>
      <w:r w:rsidRPr="002E4FB0">
        <w:rPr>
          <w:sz w:val="28"/>
          <w:szCs w:val="28"/>
        </w:rPr>
        <w:t xml:space="preserve">и пропедевтики детских болезней с курсом </w:t>
      </w:r>
      <w:proofErr w:type="gramStart"/>
      <w:r w:rsidRPr="002E4FB0">
        <w:rPr>
          <w:sz w:val="28"/>
          <w:szCs w:val="28"/>
        </w:rPr>
        <w:t>ПО</w:t>
      </w:r>
      <w:proofErr w:type="gramEnd"/>
      <w:r w:rsidRPr="002E4FB0">
        <w:rPr>
          <w:sz w:val="28"/>
          <w:szCs w:val="28"/>
        </w:rPr>
        <w:t xml:space="preserve"> </w:t>
      </w:r>
    </w:p>
    <w:p w:rsidR="002E4FB0" w:rsidRPr="002E4FB0" w:rsidRDefault="002E4FB0" w:rsidP="002E4FB0">
      <w:pPr>
        <w:ind w:left="360"/>
        <w:jc w:val="both"/>
        <w:rPr>
          <w:sz w:val="18"/>
          <w:szCs w:val="18"/>
        </w:rPr>
      </w:pPr>
      <w:r w:rsidRPr="002E4FB0">
        <w:rPr>
          <w:sz w:val="28"/>
          <w:szCs w:val="28"/>
        </w:rPr>
        <w:t xml:space="preserve">д.м.н., доцент                                   </w:t>
      </w:r>
      <w:r>
        <w:rPr>
          <w:sz w:val="28"/>
          <w:szCs w:val="28"/>
        </w:rPr>
        <w:t xml:space="preserve">                            </w:t>
      </w:r>
      <w:r w:rsidRPr="002E4FB0">
        <w:rPr>
          <w:sz w:val="28"/>
          <w:szCs w:val="28"/>
        </w:rPr>
        <w:t>М.Ю. Галактионова</w:t>
      </w:r>
      <w:r w:rsidRPr="002E4FB0">
        <w:rPr>
          <w:sz w:val="18"/>
          <w:szCs w:val="18"/>
        </w:rPr>
        <w:t xml:space="preserve">                                         </w:t>
      </w:r>
    </w:p>
    <w:p w:rsidR="00952AA5" w:rsidRDefault="00952AA5"/>
    <w:sectPr w:rsidR="0095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1AA6"/>
    <w:multiLevelType w:val="hybridMultilevel"/>
    <w:tmpl w:val="F62EF3E2"/>
    <w:lvl w:ilvl="0" w:tplc="041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304ED6"/>
    <w:multiLevelType w:val="hybridMultilevel"/>
    <w:tmpl w:val="39DE653E"/>
    <w:lvl w:ilvl="0" w:tplc="0419001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33"/>
    <w:rsid w:val="002E4FB0"/>
    <w:rsid w:val="00826303"/>
    <w:rsid w:val="00952AA5"/>
    <w:rsid w:val="00D476CF"/>
    <w:rsid w:val="00E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2E4FB0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  <w:style w:type="paragraph" w:styleId="a4">
    <w:name w:val="List Paragraph"/>
    <w:basedOn w:val="a"/>
    <w:uiPriority w:val="34"/>
    <w:qFormat/>
    <w:rsid w:val="002E4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2E4FB0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  <w:style w:type="paragraph" w:styleId="a4">
    <w:name w:val="List Paragraph"/>
    <w:basedOn w:val="a"/>
    <w:uiPriority w:val="34"/>
    <w:qFormat/>
    <w:rsid w:val="002E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4</cp:revision>
  <dcterms:created xsi:type="dcterms:W3CDTF">2016-11-05T21:09:00Z</dcterms:created>
  <dcterms:modified xsi:type="dcterms:W3CDTF">2016-11-05T21:17:00Z</dcterms:modified>
</cp:coreProperties>
</file>