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51B" w:rsidRPr="006B4230" w:rsidRDefault="008A551B" w:rsidP="006B4230">
      <w:pPr>
        <w:pStyle w:val="Standard"/>
        <w:ind w:left="-567" w:firstLine="567"/>
        <w:jc w:val="center"/>
        <w:rPr>
          <w:rFonts w:ascii="Times New Roman" w:hAnsi="Times New Roman" w:cs="Times New Roman"/>
          <w:sz w:val="28"/>
          <w:szCs w:val="28"/>
        </w:rPr>
      </w:pPr>
      <w:r w:rsidRPr="006B4230">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6B4230">
        <w:rPr>
          <w:rFonts w:ascii="Times New Roman" w:hAnsi="Times New Roman" w:cs="Times New Roman"/>
          <w:sz w:val="28"/>
          <w:szCs w:val="28"/>
        </w:rPr>
        <w:t>В.Ф.Войно</w:t>
      </w:r>
      <w:proofErr w:type="spellEnd"/>
      <w:r w:rsidRPr="006B4230">
        <w:rPr>
          <w:rFonts w:ascii="Times New Roman" w:hAnsi="Times New Roman" w:cs="Times New Roman"/>
          <w:sz w:val="28"/>
          <w:szCs w:val="28"/>
        </w:rPr>
        <w:t>-Ясенецкого" Министерства здравоохранения Российской Федерации</w:t>
      </w: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a3"/>
        <w:ind w:left="-567" w:firstLine="567"/>
        <w:jc w:val="center"/>
        <w:rPr>
          <w:rFonts w:ascii="Times New Roman" w:hAnsi="Times New Roman" w:cs="Times New Roman"/>
          <w:sz w:val="28"/>
          <w:szCs w:val="28"/>
        </w:rPr>
      </w:pPr>
      <w:r w:rsidRPr="006B4230">
        <w:rPr>
          <w:rFonts w:ascii="Times New Roman" w:hAnsi="Times New Roman" w:cs="Times New Roman"/>
          <w:sz w:val="28"/>
          <w:szCs w:val="28"/>
        </w:rPr>
        <w:t>Кафедра кардиологии, функциональной и клинико-лабораторной диагностики ИПО</w:t>
      </w:r>
    </w:p>
    <w:p w:rsidR="008A551B" w:rsidRPr="006B4230" w:rsidRDefault="008A551B" w:rsidP="006B4230">
      <w:pPr>
        <w:pStyle w:val="a3"/>
        <w:ind w:left="-567" w:firstLine="567"/>
        <w:jc w:val="right"/>
        <w:rPr>
          <w:rFonts w:ascii="Times New Roman" w:hAnsi="Times New Roman" w:cs="Times New Roman"/>
          <w:sz w:val="28"/>
          <w:szCs w:val="28"/>
        </w:rPr>
      </w:pPr>
    </w:p>
    <w:p w:rsidR="008A551B" w:rsidRPr="006B4230" w:rsidRDefault="008A551B" w:rsidP="006B4230">
      <w:pPr>
        <w:pStyle w:val="a3"/>
        <w:ind w:left="-567" w:firstLine="567"/>
        <w:jc w:val="right"/>
        <w:rPr>
          <w:rFonts w:ascii="Times New Roman" w:hAnsi="Times New Roman" w:cs="Times New Roman"/>
          <w:sz w:val="28"/>
          <w:szCs w:val="28"/>
        </w:rPr>
      </w:pPr>
    </w:p>
    <w:p w:rsidR="008A551B" w:rsidRPr="006B4230" w:rsidRDefault="008A551B" w:rsidP="006B4230">
      <w:pPr>
        <w:pStyle w:val="a3"/>
        <w:ind w:left="-567" w:firstLine="567"/>
        <w:jc w:val="right"/>
        <w:rPr>
          <w:rFonts w:ascii="Times New Roman" w:hAnsi="Times New Roman" w:cs="Times New Roman"/>
          <w:sz w:val="28"/>
          <w:szCs w:val="28"/>
        </w:rPr>
      </w:pPr>
    </w:p>
    <w:p w:rsidR="008A551B" w:rsidRPr="006B4230" w:rsidRDefault="008A551B" w:rsidP="006B4230">
      <w:pPr>
        <w:pStyle w:val="a3"/>
        <w:ind w:left="-567" w:firstLine="567"/>
        <w:jc w:val="right"/>
        <w:rPr>
          <w:rFonts w:ascii="Times New Roman" w:hAnsi="Times New Roman" w:cs="Times New Roman"/>
          <w:sz w:val="28"/>
          <w:szCs w:val="28"/>
        </w:rPr>
      </w:pPr>
    </w:p>
    <w:p w:rsidR="008A551B" w:rsidRPr="006B4230" w:rsidRDefault="008A551B" w:rsidP="006B4230">
      <w:pPr>
        <w:pStyle w:val="a3"/>
        <w:ind w:left="-567" w:firstLine="567"/>
        <w:jc w:val="right"/>
        <w:rPr>
          <w:rFonts w:ascii="Times New Roman" w:hAnsi="Times New Roman" w:cs="Times New Roman"/>
          <w:sz w:val="28"/>
          <w:szCs w:val="28"/>
        </w:rPr>
      </w:pPr>
    </w:p>
    <w:p w:rsidR="008A551B" w:rsidRPr="006B4230" w:rsidRDefault="008A551B" w:rsidP="006B4230">
      <w:pPr>
        <w:pStyle w:val="a3"/>
        <w:ind w:left="-567" w:firstLine="567"/>
        <w:jc w:val="right"/>
        <w:rPr>
          <w:rFonts w:ascii="Times New Roman" w:hAnsi="Times New Roman" w:cs="Times New Roman"/>
          <w:sz w:val="28"/>
          <w:szCs w:val="28"/>
        </w:rPr>
      </w:pPr>
      <w:proofErr w:type="spellStart"/>
      <w:r w:rsidRPr="006B4230">
        <w:rPr>
          <w:rFonts w:ascii="Times New Roman" w:hAnsi="Times New Roman" w:cs="Times New Roman"/>
          <w:sz w:val="28"/>
          <w:szCs w:val="28"/>
        </w:rPr>
        <w:t>Зав.кафедрой</w:t>
      </w:r>
      <w:proofErr w:type="spellEnd"/>
      <w:r w:rsidRPr="006B4230">
        <w:rPr>
          <w:rFonts w:ascii="Times New Roman" w:hAnsi="Times New Roman" w:cs="Times New Roman"/>
          <w:sz w:val="28"/>
          <w:szCs w:val="28"/>
        </w:rPr>
        <w:t>: ДМН, Профессор Матюшин Г. В.</w:t>
      </w:r>
    </w:p>
    <w:p w:rsidR="008A551B" w:rsidRPr="006B4230" w:rsidRDefault="008A551B" w:rsidP="006B4230">
      <w:pPr>
        <w:pStyle w:val="a3"/>
        <w:ind w:left="-567" w:firstLine="567"/>
        <w:jc w:val="right"/>
        <w:rPr>
          <w:rFonts w:ascii="Times New Roman" w:hAnsi="Times New Roman" w:cs="Times New Roman"/>
          <w:sz w:val="28"/>
          <w:szCs w:val="28"/>
        </w:rPr>
      </w:pPr>
    </w:p>
    <w:p w:rsidR="008A551B" w:rsidRPr="006B4230" w:rsidRDefault="008A551B" w:rsidP="006B4230">
      <w:pPr>
        <w:pStyle w:val="Standard"/>
        <w:ind w:left="-567" w:firstLine="567"/>
        <w:jc w:val="both"/>
        <w:rPr>
          <w:rFonts w:ascii="Times New Roman" w:hAnsi="Times New Roman" w:cs="Times New Roman"/>
          <w:sz w:val="28"/>
          <w:szCs w:val="28"/>
        </w:rPr>
      </w:pPr>
    </w:p>
    <w:p w:rsidR="008A551B" w:rsidRPr="006B4230" w:rsidRDefault="008A551B" w:rsidP="006B4230">
      <w:pPr>
        <w:pStyle w:val="Standard"/>
        <w:ind w:left="-567" w:firstLine="567"/>
        <w:jc w:val="center"/>
        <w:rPr>
          <w:rFonts w:ascii="Times New Roman" w:hAnsi="Times New Roman" w:cs="Times New Roman"/>
          <w:sz w:val="28"/>
          <w:szCs w:val="28"/>
        </w:rPr>
      </w:pPr>
    </w:p>
    <w:p w:rsidR="008A551B" w:rsidRPr="006B4230" w:rsidRDefault="008A551B" w:rsidP="006B4230">
      <w:pPr>
        <w:pStyle w:val="Standard"/>
        <w:ind w:left="-567" w:firstLine="567"/>
        <w:jc w:val="center"/>
        <w:rPr>
          <w:rFonts w:ascii="Times New Roman" w:hAnsi="Times New Roman" w:cs="Times New Roman"/>
          <w:sz w:val="28"/>
          <w:szCs w:val="28"/>
        </w:rPr>
      </w:pPr>
    </w:p>
    <w:p w:rsidR="008A551B" w:rsidRPr="006B4230" w:rsidRDefault="008A551B" w:rsidP="006B4230">
      <w:pPr>
        <w:pStyle w:val="Standard"/>
        <w:ind w:left="-567" w:firstLine="567"/>
        <w:jc w:val="center"/>
        <w:rPr>
          <w:rFonts w:ascii="Times New Roman" w:hAnsi="Times New Roman" w:cs="Times New Roman"/>
          <w:sz w:val="28"/>
          <w:szCs w:val="28"/>
        </w:rPr>
      </w:pPr>
      <w:r w:rsidRPr="006B4230">
        <w:rPr>
          <w:rFonts w:ascii="Times New Roman" w:hAnsi="Times New Roman" w:cs="Times New Roman"/>
          <w:sz w:val="28"/>
          <w:szCs w:val="28"/>
        </w:rPr>
        <w:t>РЕФЕРАТ на тему:</w:t>
      </w:r>
    </w:p>
    <w:p w:rsidR="008A551B" w:rsidRPr="00AE29C0" w:rsidRDefault="00AE29C0" w:rsidP="006B4230">
      <w:pPr>
        <w:pStyle w:val="Standard"/>
        <w:ind w:left="-567" w:firstLine="567"/>
        <w:jc w:val="center"/>
        <w:rPr>
          <w:rFonts w:ascii="Times New Roman" w:hAnsi="Times New Roman" w:cs="Times New Roman"/>
          <w:b/>
          <w:sz w:val="28"/>
          <w:szCs w:val="28"/>
        </w:rPr>
      </w:pPr>
      <w:r>
        <w:rPr>
          <w:rFonts w:ascii="Times New Roman" w:hAnsi="Times New Roman" w:cs="Times New Roman"/>
          <w:sz w:val="28"/>
          <w:szCs w:val="28"/>
        </w:rPr>
        <w:t xml:space="preserve">Синдром укороченного </w:t>
      </w:r>
      <w:r>
        <w:rPr>
          <w:rFonts w:ascii="Times New Roman" w:hAnsi="Times New Roman" w:cs="Times New Roman"/>
          <w:sz w:val="28"/>
          <w:szCs w:val="28"/>
          <w:lang w:val="en-US"/>
        </w:rPr>
        <w:t>QT</w:t>
      </w:r>
      <w:r>
        <w:rPr>
          <w:rFonts w:ascii="Times New Roman" w:hAnsi="Times New Roman" w:cs="Times New Roman"/>
          <w:sz w:val="28"/>
          <w:szCs w:val="28"/>
        </w:rPr>
        <w:t>.</w:t>
      </w: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right"/>
        <w:rPr>
          <w:rFonts w:ascii="Times New Roman" w:hAnsi="Times New Roman" w:cs="Times New Roman"/>
          <w:sz w:val="28"/>
          <w:szCs w:val="28"/>
        </w:rPr>
      </w:pPr>
    </w:p>
    <w:p w:rsidR="008A551B" w:rsidRPr="006B4230" w:rsidRDefault="008A551B" w:rsidP="006B4230">
      <w:pPr>
        <w:pStyle w:val="Standard"/>
        <w:ind w:left="-567" w:firstLine="567"/>
        <w:jc w:val="right"/>
        <w:rPr>
          <w:rFonts w:ascii="Times New Roman" w:hAnsi="Times New Roman" w:cs="Times New Roman"/>
          <w:sz w:val="28"/>
          <w:szCs w:val="28"/>
        </w:rPr>
      </w:pPr>
    </w:p>
    <w:p w:rsidR="008A551B" w:rsidRPr="006B4230" w:rsidRDefault="008A551B" w:rsidP="003B0534">
      <w:pPr>
        <w:pStyle w:val="Standard"/>
        <w:ind w:left="-567" w:firstLine="567"/>
        <w:jc w:val="right"/>
        <w:rPr>
          <w:rFonts w:ascii="Times New Roman" w:hAnsi="Times New Roman" w:cs="Times New Roman"/>
          <w:sz w:val="28"/>
          <w:szCs w:val="28"/>
        </w:rPr>
      </w:pPr>
      <w:r w:rsidRPr="006B4230">
        <w:rPr>
          <w:rFonts w:ascii="Times New Roman" w:hAnsi="Times New Roman" w:cs="Times New Roman"/>
          <w:sz w:val="28"/>
          <w:szCs w:val="28"/>
        </w:rPr>
        <w:t xml:space="preserve">Выполнила: Ординатор </w:t>
      </w:r>
      <w:r w:rsidR="003B0534">
        <w:rPr>
          <w:rFonts w:ascii="Times New Roman" w:hAnsi="Times New Roman" w:cs="Times New Roman"/>
          <w:sz w:val="28"/>
          <w:szCs w:val="28"/>
        </w:rPr>
        <w:t>2</w:t>
      </w:r>
      <w:r w:rsidRPr="006B4230">
        <w:rPr>
          <w:rFonts w:ascii="Times New Roman" w:hAnsi="Times New Roman" w:cs="Times New Roman"/>
          <w:sz w:val="28"/>
          <w:szCs w:val="28"/>
        </w:rPr>
        <w:t xml:space="preserve"> года </w:t>
      </w:r>
      <w:proofErr w:type="spellStart"/>
      <w:r w:rsidR="003B0534">
        <w:rPr>
          <w:rFonts w:ascii="Times New Roman" w:hAnsi="Times New Roman" w:cs="Times New Roman"/>
          <w:sz w:val="28"/>
          <w:szCs w:val="28"/>
        </w:rPr>
        <w:t>Манукян</w:t>
      </w:r>
      <w:proofErr w:type="spellEnd"/>
      <w:r w:rsidR="003B0534">
        <w:rPr>
          <w:rFonts w:ascii="Times New Roman" w:hAnsi="Times New Roman" w:cs="Times New Roman"/>
          <w:sz w:val="28"/>
          <w:szCs w:val="28"/>
        </w:rPr>
        <w:t xml:space="preserve"> Е.Э.</w:t>
      </w: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both"/>
        <w:rPr>
          <w:rFonts w:ascii="Times New Roman" w:hAnsi="Times New Roman" w:cs="Times New Roman"/>
          <w:b/>
          <w:sz w:val="28"/>
          <w:szCs w:val="28"/>
        </w:rPr>
      </w:pPr>
    </w:p>
    <w:p w:rsidR="008A551B" w:rsidRPr="006B4230" w:rsidRDefault="008A551B" w:rsidP="006B4230">
      <w:pPr>
        <w:pStyle w:val="Standard"/>
        <w:ind w:left="-567" w:firstLine="567"/>
        <w:jc w:val="center"/>
        <w:rPr>
          <w:rFonts w:ascii="Times New Roman" w:hAnsi="Times New Roman" w:cs="Times New Roman"/>
          <w:sz w:val="28"/>
          <w:szCs w:val="28"/>
        </w:rPr>
      </w:pPr>
    </w:p>
    <w:p w:rsidR="008A551B" w:rsidRPr="006B4230" w:rsidRDefault="008A551B" w:rsidP="006B4230">
      <w:pPr>
        <w:pStyle w:val="Standard"/>
        <w:ind w:left="-567" w:firstLine="567"/>
        <w:jc w:val="center"/>
        <w:rPr>
          <w:rFonts w:ascii="Times New Roman" w:hAnsi="Times New Roman" w:cs="Times New Roman"/>
          <w:sz w:val="28"/>
          <w:szCs w:val="28"/>
        </w:rPr>
      </w:pPr>
      <w:r w:rsidRPr="006B4230">
        <w:rPr>
          <w:rFonts w:ascii="Times New Roman" w:hAnsi="Times New Roman" w:cs="Times New Roman"/>
          <w:sz w:val="28"/>
          <w:szCs w:val="28"/>
        </w:rPr>
        <w:t>Красноярск</w:t>
      </w:r>
      <w:r w:rsidR="003B0534">
        <w:rPr>
          <w:rFonts w:ascii="Times New Roman" w:hAnsi="Times New Roman" w:cs="Times New Roman"/>
          <w:sz w:val="28"/>
          <w:szCs w:val="28"/>
        </w:rPr>
        <w:t xml:space="preserve"> </w:t>
      </w:r>
      <w:r w:rsidRPr="006B4230">
        <w:rPr>
          <w:rFonts w:ascii="Times New Roman" w:hAnsi="Times New Roman" w:cs="Times New Roman"/>
          <w:sz w:val="28"/>
          <w:szCs w:val="28"/>
        </w:rPr>
        <w:t>202</w:t>
      </w:r>
      <w:r w:rsidR="003B0534">
        <w:rPr>
          <w:rFonts w:ascii="Times New Roman" w:hAnsi="Times New Roman" w:cs="Times New Roman"/>
          <w:sz w:val="28"/>
          <w:szCs w:val="28"/>
        </w:rPr>
        <w:t>3 г.</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lastRenderedPageBreak/>
        <w:t xml:space="preserve">Укороченный интервал QT характеризуется наличием в анамнезе пациента случаев внезапной сердечной смерти у родственников, короткими рефрактерными периодами предсердий и желудочков и возможностью индукции фибрилляции желудочков во время проведения электрофизиологического исследования. </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Фибрилляция желудочков (ФЖ) – основная причина, приводящая к внезапной сердечной смерти. У большинства пациентов присутствуют явные структурные изменения сердца, однако у некоторых органическое поражение сердца не может быть идентифицировано. В таком случае фибрилляция желудочков считается идиопатической. Несмотря на то, что внезапная смерть в отсутствие сердечного заболевания является редким случаем, клиническая значимость данного явления высока в силу того, что ему чаще подвержены молодые, в целом здоровые люди. В связи с этим неоспорима важность клинических, электрокардиографических и других методов диагностики для прогнозирования возможности возникновения фибрилляции желудочков. </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Впервые связь укорочения интервала QT и </w:t>
      </w:r>
      <w:proofErr w:type="spellStart"/>
      <w:r w:rsidRPr="00AE29C0">
        <w:rPr>
          <w:rFonts w:ascii="Times New Roman" w:hAnsi="Times New Roman" w:cs="Times New Roman"/>
          <w:sz w:val="28"/>
          <w:szCs w:val="28"/>
        </w:rPr>
        <w:t>жизнеугрожающих</w:t>
      </w:r>
      <w:proofErr w:type="spellEnd"/>
      <w:r w:rsidRPr="00AE29C0">
        <w:rPr>
          <w:rFonts w:ascii="Times New Roman" w:hAnsi="Times New Roman" w:cs="Times New Roman"/>
          <w:sz w:val="28"/>
          <w:szCs w:val="28"/>
        </w:rPr>
        <w:t xml:space="preserve"> сердечных аритмий отмечена в работе L. </w:t>
      </w:r>
      <w:proofErr w:type="spellStart"/>
      <w:r w:rsidRPr="00AE29C0">
        <w:rPr>
          <w:rFonts w:ascii="Times New Roman" w:hAnsi="Times New Roman" w:cs="Times New Roman"/>
          <w:sz w:val="28"/>
          <w:szCs w:val="28"/>
        </w:rPr>
        <w:t>Fei</w:t>
      </w:r>
      <w:proofErr w:type="spellEnd"/>
      <w:r w:rsidRPr="00AE29C0">
        <w:rPr>
          <w:rFonts w:ascii="Times New Roman" w:hAnsi="Times New Roman" w:cs="Times New Roman"/>
          <w:sz w:val="28"/>
          <w:szCs w:val="28"/>
        </w:rPr>
        <w:t xml:space="preserve"> и A. </w:t>
      </w:r>
      <w:proofErr w:type="spellStart"/>
      <w:r w:rsidRPr="00AE29C0">
        <w:rPr>
          <w:rFonts w:ascii="Times New Roman" w:hAnsi="Times New Roman" w:cs="Times New Roman"/>
          <w:sz w:val="28"/>
          <w:szCs w:val="28"/>
        </w:rPr>
        <w:t>Camm</w:t>
      </w:r>
      <w:proofErr w:type="spellEnd"/>
      <w:r w:rsidRPr="00AE29C0">
        <w:rPr>
          <w:rFonts w:ascii="Times New Roman" w:hAnsi="Times New Roman" w:cs="Times New Roman"/>
          <w:sz w:val="28"/>
          <w:szCs w:val="28"/>
        </w:rPr>
        <w:t xml:space="preserve"> в 1995 г. у больных с идиопатическими желудочковыми </w:t>
      </w:r>
      <w:proofErr w:type="spellStart"/>
      <w:r w:rsidRPr="00AE29C0">
        <w:rPr>
          <w:rFonts w:ascii="Times New Roman" w:hAnsi="Times New Roman" w:cs="Times New Roman"/>
          <w:sz w:val="28"/>
          <w:szCs w:val="28"/>
        </w:rPr>
        <w:t>тахиаритмиями</w:t>
      </w:r>
      <w:proofErr w:type="spellEnd"/>
      <w:r w:rsidRPr="00AE29C0">
        <w:rPr>
          <w:rFonts w:ascii="Times New Roman" w:hAnsi="Times New Roman" w:cs="Times New Roman"/>
          <w:sz w:val="28"/>
          <w:szCs w:val="28"/>
        </w:rPr>
        <w:t xml:space="preserve">. Критерии удлинения интервала QT достаточно хорошо отработаны, в то время как определению его укорочения не уделялось столь активного внимания. P. </w:t>
      </w:r>
      <w:proofErr w:type="spellStart"/>
      <w:r w:rsidRPr="00AE29C0">
        <w:rPr>
          <w:rFonts w:ascii="Times New Roman" w:hAnsi="Times New Roman" w:cs="Times New Roman"/>
          <w:sz w:val="28"/>
          <w:szCs w:val="28"/>
        </w:rPr>
        <w:t>Rautaharju</w:t>
      </w:r>
      <w:proofErr w:type="spellEnd"/>
      <w:r w:rsidRPr="00AE29C0">
        <w:rPr>
          <w:rFonts w:ascii="Times New Roman" w:hAnsi="Times New Roman" w:cs="Times New Roman"/>
          <w:sz w:val="28"/>
          <w:szCs w:val="28"/>
        </w:rPr>
        <w:t xml:space="preserve"> и </w:t>
      </w:r>
      <w:proofErr w:type="spellStart"/>
      <w:r w:rsidRPr="00AE29C0">
        <w:rPr>
          <w:rFonts w:ascii="Times New Roman" w:hAnsi="Times New Roman" w:cs="Times New Roman"/>
          <w:sz w:val="28"/>
          <w:szCs w:val="28"/>
        </w:rPr>
        <w:t>соавт</w:t>
      </w:r>
      <w:proofErr w:type="spellEnd"/>
      <w:r w:rsidRPr="00AE29C0">
        <w:rPr>
          <w:rFonts w:ascii="Times New Roman" w:hAnsi="Times New Roman" w:cs="Times New Roman"/>
          <w:sz w:val="28"/>
          <w:szCs w:val="28"/>
        </w:rPr>
        <w:t xml:space="preserve">. на основании обследования 14379 пациентов вывели формулу, уточняющую </w:t>
      </w:r>
      <w:proofErr w:type="spellStart"/>
      <w:r w:rsidRPr="00AE29C0">
        <w:rPr>
          <w:rFonts w:ascii="Times New Roman" w:hAnsi="Times New Roman" w:cs="Times New Roman"/>
          <w:sz w:val="28"/>
          <w:szCs w:val="28"/>
        </w:rPr>
        <w:t>предикторные</w:t>
      </w:r>
      <w:proofErr w:type="spellEnd"/>
      <w:r w:rsidRPr="00AE29C0">
        <w:rPr>
          <w:rFonts w:ascii="Times New Roman" w:hAnsi="Times New Roman" w:cs="Times New Roman"/>
          <w:sz w:val="28"/>
          <w:szCs w:val="28"/>
        </w:rPr>
        <w:t xml:space="preserve"> значения интервала QT, обозначенные как </w:t>
      </w:r>
      <w:proofErr w:type="spellStart"/>
      <w:r w:rsidRPr="00AE29C0">
        <w:rPr>
          <w:rFonts w:ascii="Times New Roman" w:hAnsi="Times New Roman" w:cs="Times New Roman"/>
          <w:sz w:val="28"/>
          <w:szCs w:val="28"/>
        </w:rPr>
        <w:t>QTp</w:t>
      </w:r>
      <w:proofErr w:type="spellEnd"/>
      <w:r w:rsidRPr="00AE29C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QTp</w:t>
      </w:r>
      <w:proofErr w:type="spellEnd"/>
      <w:r w:rsidRPr="00AE29C0">
        <w:rPr>
          <w:rFonts w:ascii="Times New Roman" w:hAnsi="Times New Roman" w:cs="Times New Roman"/>
          <w:sz w:val="28"/>
          <w:szCs w:val="28"/>
        </w:rPr>
        <w:t xml:space="preserve">=656/(1+ЧСС/100). В данном исследовании продолжительность QT менее 88% от </w:t>
      </w:r>
      <w:proofErr w:type="spellStart"/>
      <w:r w:rsidRPr="00AE29C0">
        <w:rPr>
          <w:rFonts w:ascii="Times New Roman" w:hAnsi="Times New Roman" w:cs="Times New Roman"/>
          <w:sz w:val="28"/>
          <w:szCs w:val="28"/>
        </w:rPr>
        <w:t>QTp</w:t>
      </w:r>
      <w:proofErr w:type="spellEnd"/>
      <w:r w:rsidRPr="00AE29C0">
        <w:rPr>
          <w:rFonts w:ascii="Times New Roman" w:hAnsi="Times New Roman" w:cs="Times New Roman"/>
          <w:sz w:val="28"/>
          <w:szCs w:val="28"/>
        </w:rPr>
        <w:t xml:space="preserve"> свидетельствует о низкой распространенности укорочения интервала QT среди здоровых лиц. Сам термин «идиопатический короткий интервал QT» был предложен I. </w:t>
      </w:r>
      <w:proofErr w:type="spellStart"/>
      <w:r w:rsidRPr="00AE29C0">
        <w:rPr>
          <w:rFonts w:ascii="Times New Roman" w:hAnsi="Times New Roman" w:cs="Times New Roman"/>
          <w:sz w:val="28"/>
          <w:szCs w:val="28"/>
        </w:rPr>
        <w:t>Gussak</w:t>
      </w:r>
      <w:proofErr w:type="spellEnd"/>
      <w:r w:rsidRPr="00AE29C0">
        <w:rPr>
          <w:rFonts w:ascii="Times New Roman" w:hAnsi="Times New Roman" w:cs="Times New Roman"/>
          <w:sz w:val="28"/>
          <w:szCs w:val="28"/>
        </w:rPr>
        <w:t xml:space="preserve"> и </w:t>
      </w:r>
      <w:proofErr w:type="spellStart"/>
      <w:r w:rsidRPr="00AE29C0">
        <w:rPr>
          <w:rFonts w:ascii="Times New Roman" w:hAnsi="Times New Roman" w:cs="Times New Roman"/>
          <w:sz w:val="28"/>
          <w:szCs w:val="28"/>
        </w:rPr>
        <w:t>с</w:t>
      </w:r>
      <w:r>
        <w:rPr>
          <w:rFonts w:ascii="Times New Roman" w:hAnsi="Times New Roman" w:cs="Times New Roman"/>
          <w:sz w:val="28"/>
          <w:szCs w:val="28"/>
        </w:rPr>
        <w:t>оавт</w:t>
      </w:r>
      <w:proofErr w:type="spellEnd"/>
      <w:r>
        <w:rPr>
          <w:rFonts w:ascii="Times New Roman" w:hAnsi="Times New Roman" w:cs="Times New Roman"/>
          <w:sz w:val="28"/>
          <w:szCs w:val="28"/>
        </w:rPr>
        <w:t>. в 2000 г</w:t>
      </w:r>
      <w:r w:rsidRPr="00AE29C0">
        <w:rPr>
          <w:rFonts w:ascii="Times New Roman" w:hAnsi="Times New Roman" w:cs="Times New Roman"/>
          <w:sz w:val="28"/>
          <w:szCs w:val="28"/>
        </w:rPr>
        <w:t xml:space="preserve">. Позднее выделены две основные формы данного синдрома: </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1) постоянное идиопатическое (частотно-независимое) укорочение интервала QT, при котором величина интервала не изменяется в зависимости от длины цикла; </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2) парадоксальное (</w:t>
      </w:r>
      <w:proofErr w:type="spellStart"/>
      <w:r w:rsidRPr="00AE29C0">
        <w:rPr>
          <w:rFonts w:ascii="Times New Roman" w:hAnsi="Times New Roman" w:cs="Times New Roman"/>
          <w:sz w:val="28"/>
          <w:szCs w:val="28"/>
        </w:rPr>
        <w:t>брадизависимое</w:t>
      </w:r>
      <w:proofErr w:type="spellEnd"/>
      <w:r w:rsidRPr="00AE29C0">
        <w:rPr>
          <w:rFonts w:ascii="Times New Roman" w:hAnsi="Times New Roman" w:cs="Times New Roman"/>
          <w:sz w:val="28"/>
          <w:szCs w:val="28"/>
        </w:rPr>
        <w:t xml:space="preserve">) укорочение интервала QT, при котором наблюдаются эпизоды </w:t>
      </w:r>
      <w:proofErr w:type="spellStart"/>
      <w:r w:rsidRPr="00AE29C0">
        <w:rPr>
          <w:rFonts w:ascii="Times New Roman" w:hAnsi="Times New Roman" w:cs="Times New Roman"/>
          <w:sz w:val="28"/>
          <w:szCs w:val="28"/>
        </w:rPr>
        <w:t>брадиаритмии</w:t>
      </w:r>
      <w:proofErr w:type="spellEnd"/>
      <w:r w:rsidRPr="00AE29C0">
        <w:rPr>
          <w:rFonts w:ascii="Times New Roman" w:hAnsi="Times New Roman" w:cs="Times New Roman"/>
          <w:sz w:val="28"/>
          <w:szCs w:val="28"/>
        </w:rPr>
        <w:t xml:space="preserve"> и укороченный интервал QT, а также транзиторные изменения Т-волны, которые авторы интерпретируют как нарушенную </w:t>
      </w:r>
      <w:proofErr w:type="spellStart"/>
      <w:r w:rsidRPr="00AE29C0">
        <w:rPr>
          <w:rFonts w:ascii="Times New Roman" w:hAnsi="Times New Roman" w:cs="Times New Roman"/>
          <w:sz w:val="28"/>
          <w:szCs w:val="28"/>
        </w:rPr>
        <w:t>реполяризацию</w:t>
      </w:r>
      <w:proofErr w:type="spellEnd"/>
      <w:r w:rsidRPr="00AE29C0">
        <w:rPr>
          <w:rFonts w:ascii="Times New Roman" w:hAnsi="Times New Roman" w:cs="Times New Roman"/>
          <w:sz w:val="28"/>
          <w:szCs w:val="28"/>
        </w:rPr>
        <w:t xml:space="preserve"> при внезапном увеличении интервала RR. </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Прогностическое значение укорочения интервала QT было исследован</w:t>
      </w:r>
      <w:r>
        <w:rPr>
          <w:rFonts w:ascii="Times New Roman" w:hAnsi="Times New Roman" w:cs="Times New Roman"/>
          <w:sz w:val="28"/>
          <w:szCs w:val="28"/>
        </w:rPr>
        <w:t xml:space="preserve">о в работе A. </w:t>
      </w:r>
      <w:proofErr w:type="spellStart"/>
      <w:r>
        <w:rPr>
          <w:rFonts w:ascii="Times New Roman" w:hAnsi="Times New Roman" w:cs="Times New Roman"/>
          <w:sz w:val="28"/>
          <w:szCs w:val="28"/>
        </w:rPr>
        <w:t>Algra</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соавт</w:t>
      </w:r>
      <w:proofErr w:type="spellEnd"/>
      <w:r w:rsidRPr="00AE29C0">
        <w:rPr>
          <w:rFonts w:ascii="Times New Roman" w:hAnsi="Times New Roman" w:cs="Times New Roman"/>
          <w:sz w:val="28"/>
          <w:szCs w:val="28"/>
        </w:rPr>
        <w:t xml:space="preserve">. Авторы отметили, что как удлинение, так и укорочение интервала QT является </w:t>
      </w:r>
      <w:proofErr w:type="spellStart"/>
      <w:r w:rsidRPr="00AE29C0">
        <w:rPr>
          <w:rFonts w:ascii="Times New Roman" w:hAnsi="Times New Roman" w:cs="Times New Roman"/>
          <w:sz w:val="28"/>
          <w:szCs w:val="28"/>
        </w:rPr>
        <w:t>прогностически</w:t>
      </w:r>
      <w:proofErr w:type="spellEnd"/>
      <w:r w:rsidRPr="00AE29C0">
        <w:rPr>
          <w:rFonts w:ascii="Times New Roman" w:hAnsi="Times New Roman" w:cs="Times New Roman"/>
          <w:sz w:val="28"/>
          <w:szCs w:val="28"/>
        </w:rPr>
        <w:t xml:space="preserve"> неблагоприятным признаком, ассоциированным с риском внезапной сердечной смерти. Укорочение корригированного интервала QT (</w:t>
      </w:r>
      <w:proofErr w:type="spellStart"/>
      <w:r w:rsidRPr="00AE29C0">
        <w:rPr>
          <w:rFonts w:ascii="Times New Roman" w:hAnsi="Times New Roman" w:cs="Times New Roman"/>
          <w:sz w:val="28"/>
          <w:szCs w:val="28"/>
        </w:rPr>
        <w:t>QTc</w:t>
      </w:r>
      <w:proofErr w:type="spellEnd"/>
      <w:r w:rsidRPr="00AE29C0">
        <w:rPr>
          <w:rFonts w:ascii="Times New Roman" w:hAnsi="Times New Roman" w:cs="Times New Roman"/>
          <w:sz w:val="28"/>
          <w:szCs w:val="28"/>
        </w:rPr>
        <w:t xml:space="preserve"> менее 400 </w:t>
      </w:r>
      <w:proofErr w:type="spellStart"/>
      <w:r w:rsidRPr="00AE29C0">
        <w:rPr>
          <w:rFonts w:ascii="Times New Roman" w:hAnsi="Times New Roman" w:cs="Times New Roman"/>
          <w:sz w:val="28"/>
          <w:szCs w:val="28"/>
        </w:rPr>
        <w:t>мс</w:t>
      </w:r>
      <w:proofErr w:type="spellEnd"/>
      <w:r w:rsidRPr="00AE29C0">
        <w:rPr>
          <w:rFonts w:ascii="Times New Roman" w:hAnsi="Times New Roman" w:cs="Times New Roman"/>
          <w:sz w:val="28"/>
          <w:szCs w:val="28"/>
        </w:rPr>
        <w:t xml:space="preserve">) было ассоциировано с двойным риском внезапной смерти по сравнению с больными с его нормальными </w:t>
      </w:r>
      <w:r w:rsidRPr="00AE29C0">
        <w:rPr>
          <w:rFonts w:ascii="Times New Roman" w:hAnsi="Times New Roman" w:cs="Times New Roman"/>
          <w:sz w:val="28"/>
          <w:szCs w:val="28"/>
        </w:rPr>
        <w:lastRenderedPageBreak/>
        <w:t>значениями (</w:t>
      </w:r>
      <w:proofErr w:type="spellStart"/>
      <w:r w:rsidRPr="00AE29C0">
        <w:rPr>
          <w:rFonts w:ascii="Times New Roman" w:hAnsi="Times New Roman" w:cs="Times New Roman"/>
          <w:sz w:val="28"/>
          <w:szCs w:val="28"/>
        </w:rPr>
        <w:t>QTc</w:t>
      </w:r>
      <w:proofErr w:type="spellEnd"/>
      <w:r w:rsidRPr="00AE29C0">
        <w:rPr>
          <w:rFonts w:ascii="Times New Roman" w:hAnsi="Times New Roman" w:cs="Times New Roman"/>
          <w:sz w:val="28"/>
          <w:szCs w:val="28"/>
        </w:rPr>
        <w:t xml:space="preserve"> от 400 до 440 </w:t>
      </w:r>
      <w:proofErr w:type="spellStart"/>
      <w:r w:rsidRPr="00AE29C0">
        <w:rPr>
          <w:rFonts w:ascii="Times New Roman" w:hAnsi="Times New Roman" w:cs="Times New Roman"/>
          <w:sz w:val="28"/>
          <w:szCs w:val="28"/>
        </w:rPr>
        <w:t>мс</w:t>
      </w:r>
      <w:proofErr w:type="spellEnd"/>
      <w:r w:rsidRPr="00AE29C0">
        <w:rPr>
          <w:rFonts w:ascii="Times New Roman" w:hAnsi="Times New Roman" w:cs="Times New Roman"/>
          <w:sz w:val="28"/>
          <w:szCs w:val="28"/>
        </w:rPr>
        <w:t xml:space="preserve">). Аналогичный риск наблюдался при среднем значении </w:t>
      </w:r>
      <w:proofErr w:type="spellStart"/>
      <w:r w:rsidRPr="00AE29C0">
        <w:rPr>
          <w:rFonts w:ascii="Times New Roman" w:hAnsi="Times New Roman" w:cs="Times New Roman"/>
          <w:sz w:val="28"/>
          <w:szCs w:val="28"/>
        </w:rPr>
        <w:t>QTc</w:t>
      </w:r>
      <w:proofErr w:type="spellEnd"/>
      <w:r w:rsidRPr="00AE29C0">
        <w:rPr>
          <w:rFonts w:ascii="Times New Roman" w:hAnsi="Times New Roman" w:cs="Times New Roman"/>
          <w:sz w:val="28"/>
          <w:szCs w:val="28"/>
        </w:rPr>
        <w:t xml:space="preserve"> более 440 </w:t>
      </w:r>
      <w:proofErr w:type="spellStart"/>
      <w:r w:rsidRPr="00AE29C0">
        <w:rPr>
          <w:rFonts w:ascii="Times New Roman" w:hAnsi="Times New Roman" w:cs="Times New Roman"/>
          <w:sz w:val="28"/>
          <w:szCs w:val="28"/>
        </w:rPr>
        <w:t>мс</w:t>
      </w:r>
      <w:proofErr w:type="spellEnd"/>
      <w:r w:rsidRPr="00AE29C0">
        <w:rPr>
          <w:rFonts w:ascii="Times New Roman" w:hAnsi="Times New Roman" w:cs="Times New Roman"/>
          <w:sz w:val="28"/>
          <w:szCs w:val="28"/>
        </w:rPr>
        <w:t xml:space="preserve">. Для определения возможной роли укорочения интервала QT в патогенезе внезапной сердечной смерти проводилось большое количество исследований как русскими, так и зарубежными специалистами. Основным направлением являлось выявление тех факторов, которые насторожили бы врача и заставили его обратить внимание на данного пациента, провести весь спектр необходимых исследований. В </w:t>
      </w:r>
      <w:r>
        <w:rPr>
          <w:rFonts w:ascii="Times New Roman" w:hAnsi="Times New Roman" w:cs="Times New Roman"/>
          <w:sz w:val="28"/>
          <w:szCs w:val="28"/>
        </w:rPr>
        <w:t>первую очередь к ним относятся:</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 наличие </w:t>
      </w:r>
      <w:proofErr w:type="spellStart"/>
      <w:r w:rsidRPr="00AE29C0">
        <w:rPr>
          <w:rFonts w:ascii="Times New Roman" w:hAnsi="Times New Roman" w:cs="Times New Roman"/>
          <w:sz w:val="28"/>
          <w:szCs w:val="28"/>
        </w:rPr>
        <w:t>синкопальных</w:t>
      </w:r>
      <w:proofErr w:type="spellEnd"/>
      <w:r w:rsidRPr="00AE29C0">
        <w:rPr>
          <w:rFonts w:ascii="Times New Roman" w:hAnsi="Times New Roman" w:cs="Times New Roman"/>
          <w:sz w:val="28"/>
          <w:szCs w:val="28"/>
        </w:rPr>
        <w:t xml:space="preserve"> состояний у обследуемого пациента и укорочение интервала QT на 12- канальной электрокардиограмме; </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наличие в семье обследуемых пробандов случаев внезапной смерти в молодом возрасте (до 45 лет);</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 – отсутствие у погибших родственников выявленных на аутопсии пороков сердца, поражения коронарных сосудов, заболеваний миокарда, инсульта и хронических заболеваний при жизни, которые могли бы стать причиной смерти;</w:t>
      </w:r>
    </w:p>
    <w:p w:rsidR="00AE29C0"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 – исключение у всех пробандов на основании предварительного обследования (</w:t>
      </w:r>
      <w:proofErr w:type="spellStart"/>
      <w:r w:rsidRPr="00AE29C0">
        <w:rPr>
          <w:rFonts w:ascii="Times New Roman" w:hAnsi="Times New Roman" w:cs="Times New Roman"/>
          <w:sz w:val="28"/>
          <w:szCs w:val="28"/>
        </w:rPr>
        <w:t>физикальный</w:t>
      </w:r>
      <w:proofErr w:type="spellEnd"/>
      <w:r w:rsidRPr="00AE29C0">
        <w:rPr>
          <w:rFonts w:ascii="Times New Roman" w:hAnsi="Times New Roman" w:cs="Times New Roman"/>
          <w:sz w:val="28"/>
          <w:szCs w:val="28"/>
        </w:rPr>
        <w:t xml:space="preserve"> осмотр, стандартные лабораторные тесты, 12-канальная электрокардиография, эхокардиография, </w:t>
      </w:r>
      <w:proofErr w:type="spellStart"/>
      <w:r w:rsidRPr="00AE29C0">
        <w:rPr>
          <w:rFonts w:ascii="Times New Roman" w:hAnsi="Times New Roman" w:cs="Times New Roman"/>
          <w:sz w:val="28"/>
          <w:szCs w:val="28"/>
        </w:rPr>
        <w:t>тредмил</w:t>
      </w:r>
      <w:proofErr w:type="spellEnd"/>
      <w:r w:rsidRPr="00AE29C0">
        <w:rPr>
          <w:rFonts w:ascii="Times New Roman" w:hAnsi="Times New Roman" w:cs="Times New Roman"/>
          <w:sz w:val="28"/>
          <w:szCs w:val="28"/>
        </w:rPr>
        <w:t xml:space="preserve">-тест, 24-часовое суточное мониторирование ЭКГ по </w:t>
      </w:r>
      <w:proofErr w:type="spellStart"/>
      <w:r w:rsidRPr="00AE29C0">
        <w:rPr>
          <w:rFonts w:ascii="Times New Roman" w:hAnsi="Times New Roman" w:cs="Times New Roman"/>
          <w:sz w:val="28"/>
          <w:szCs w:val="28"/>
        </w:rPr>
        <w:t>Холтеру</w:t>
      </w:r>
      <w:proofErr w:type="spellEnd"/>
      <w:r w:rsidRPr="00AE29C0">
        <w:rPr>
          <w:rFonts w:ascii="Times New Roman" w:hAnsi="Times New Roman" w:cs="Times New Roman"/>
          <w:sz w:val="28"/>
          <w:szCs w:val="28"/>
        </w:rPr>
        <w:t xml:space="preserve">) поражения миокарда или коронарных сосудов, пороков сердца, </w:t>
      </w:r>
      <w:proofErr w:type="spellStart"/>
      <w:r w:rsidRPr="00AE29C0">
        <w:rPr>
          <w:rFonts w:ascii="Times New Roman" w:hAnsi="Times New Roman" w:cs="Times New Roman"/>
          <w:sz w:val="28"/>
          <w:szCs w:val="28"/>
        </w:rPr>
        <w:t>жизнеугрожающих</w:t>
      </w:r>
      <w:proofErr w:type="spellEnd"/>
      <w:r w:rsidRPr="00AE29C0">
        <w:rPr>
          <w:rFonts w:ascii="Times New Roman" w:hAnsi="Times New Roman" w:cs="Times New Roman"/>
          <w:sz w:val="28"/>
          <w:szCs w:val="28"/>
        </w:rPr>
        <w:t xml:space="preserve"> нарушений ритма – полной атриовентрикулярной</w:t>
      </w:r>
      <w:r>
        <w:rPr>
          <w:rFonts w:ascii="Times New Roman" w:hAnsi="Times New Roman" w:cs="Times New Roman"/>
          <w:sz w:val="28"/>
          <w:szCs w:val="28"/>
        </w:rPr>
        <w:t xml:space="preserve"> </w:t>
      </w:r>
      <w:r w:rsidRPr="00AE29C0">
        <w:rPr>
          <w:rFonts w:ascii="Times New Roman" w:hAnsi="Times New Roman" w:cs="Times New Roman"/>
          <w:sz w:val="28"/>
          <w:szCs w:val="28"/>
        </w:rPr>
        <w:t xml:space="preserve">блокады, синдрома слабости синусного узла, желудочковых и </w:t>
      </w:r>
      <w:proofErr w:type="spellStart"/>
      <w:r w:rsidRPr="00AE29C0">
        <w:rPr>
          <w:rFonts w:ascii="Times New Roman" w:hAnsi="Times New Roman" w:cs="Times New Roman"/>
          <w:sz w:val="28"/>
          <w:szCs w:val="28"/>
        </w:rPr>
        <w:t>суправентрикулярных</w:t>
      </w:r>
      <w:proofErr w:type="spellEnd"/>
      <w:r w:rsidRPr="00AE29C0">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тахиаритмий</w:t>
      </w:r>
      <w:proofErr w:type="spellEnd"/>
      <w:r w:rsidRPr="00AE29C0">
        <w:rPr>
          <w:rFonts w:ascii="Times New Roman" w:hAnsi="Times New Roman" w:cs="Times New Roman"/>
          <w:sz w:val="28"/>
          <w:szCs w:val="28"/>
        </w:rPr>
        <w:t>;</w:t>
      </w:r>
    </w:p>
    <w:p w:rsidR="00D315CF"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 – исключение у пробандов, имеющих </w:t>
      </w:r>
      <w:proofErr w:type="spellStart"/>
      <w:r w:rsidRPr="00AE29C0">
        <w:rPr>
          <w:rFonts w:ascii="Times New Roman" w:hAnsi="Times New Roman" w:cs="Times New Roman"/>
          <w:sz w:val="28"/>
          <w:szCs w:val="28"/>
        </w:rPr>
        <w:t>синкопальные</w:t>
      </w:r>
      <w:proofErr w:type="spellEnd"/>
      <w:r w:rsidRPr="00AE29C0">
        <w:rPr>
          <w:rFonts w:ascii="Times New Roman" w:hAnsi="Times New Roman" w:cs="Times New Roman"/>
          <w:sz w:val="28"/>
          <w:szCs w:val="28"/>
        </w:rPr>
        <w:t xml:space="preserve"> состояния в анамнезе, эпилепсии и ортостатической гипотензии. </w:t>
      </w:r>
    </w:p>
    <w:p w:rsidR="00D315CF"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Оценка интервала QT проводится на основании формулы P. </w:t>
      </w:r>
      <w:proofErr w:type="spellStart"/>
      <w:r w:rsidRPr="00AE29C0">
        <w:rPr>
          <w:rFonts w:ascii="Times New Roman" w:hAnsi="Times New Roman" w:cs="Times New Roman"/>
          <w:sz w:val="28"/>
          <w:szCs w:val="28"/>
        </w:rPr>
        <w:t>Rautaharju</w:t>
      </w:r>
      <w:proofErr w:type="spellEnd"/>
      <w:r w:rsidRPr="00AE29C0">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QTp</w:t>
      </w:r>
      <w:proofErr w:type="spellEnd"/>
      <w:r w:rsidRPr="00AE29C0">
        <w:rPr>
          <w:rFonts w:ascii="Times New Roman" w:hAnsi="Times New Roman" w:cs="Times New Roman"/>
          <w:sz w:val="28"/>
          <w:szCs w:val="28"/>
        </w:rPr>
        <w:t xml:space="preserve">=656/(1+ЧСС/100), где </w:t>
      </w:r>
      <w:proofErr w:type="spellStart"/>
      <w:r w:rsidRPr="00AE29C0">
        <w:rPr>
          <w:rFonts w:ascii="Times New Roman" w:hAnsi="Times New Roman" w:cs="Times New Roman"/>
          <w:sz w:val="28"/>
          <w:szCs w:val="28"/>
        </w:rPr>
        <w:t>QTp</w:t>
      </w:r>
      <w:proofErr w:type="spellEnd"/>
      <w:r w:rsidRPr="00AE29C0">
        <w:rPr>
          <w:rFonts w:ascii="Times New Roman" w:hAnsi="Times New Roman" w:cs="Times New Roman"/>
          <w:sz w:val="28"/>
          <w:szCs w:val="28"/>
        </w:rPr>
        <w:t xml:space="preserve"> – долженствующее </w:t>
      </w:r>
      <w:proofErr w:type="spellStart"/>
      <w:r w:rsidRPr="00AE29C0">
        <w:rPr>
          <w:rFonts w:ascii="Times New Roman" w:hAnsi="Times New Roman" w:cs="Times New Roman"/>
          <w:sz w:val="28"/>
          <w:szCs w:val="28"/>
        </w:rPr>
        <w:t>предикторное</w:t>
      </w:r>
      <w:proofErr w:type="spellEnd"/>
      <w:r w:rsidRPr="00AE29C0">
        <w:rPr>
          <w:rFonts w:ascii="Times New Roman" w:hAnsi="Times New Roman" w:cs="Times New Roman"/>
          <w:sz w:val="28"/>
          <w:szCs w:val="28"/>
        </w:rPr>
        <w:t xml:space="preserve"> значение QT, а QTp88 – значение 88% от продолжительности </w:t>
      </w:r>
      <w:proofErr w:type="spellStart"/>
      <w:r w:rsidRPr="00AE29C0">
        <w:rPr>
          <w:rFonts w:ascii="Times New Roman" w:hAnsi="Times New Roman" w:cs="Times New Roman"/>
          <w:sz w:val="28"/>
          <w:szCs w:val="28"/>
        </w:rPr>
        <w:t>QTp</w:t>
      </w:r>
      <w:proofErr w:type="spellEnd"/>
      <w:r w:rsidRPr="00AE29C0">
        <w:rPr>
          <w:rFonts w:ascii="Times New Roman" w:hAnsi="Times New Roman" w:cs="Times New Roman"/>
          <w:sz w:val="28"/>
          <w:szCs w:val="28"/>
        </w:rPr>
        <w:t xml:space="preserve">. Согласно существующим рекомендациям, укороченным считается значение QT для данной ЧСС, меньшее QTp88. </w:t>
      </w:r>
    </w:p>
    <w:p w:rsidR="00D315CF"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По данным ЭКГ-исследования и суточного мониторирования ЭКГ по </w:t>
      </w:r>
      <w:proofErr w:type="spellStart"/>
      <w:r w:rsidRPr="00AE29C0">
        <w:rPr>
          <w:rFonts w:ascii="Times New Roman" w:hAnsi="Times New Roman" w:cs="Times New Roman"/>
          <w:sz w:val="28"/>
          <w:szCs w:val="28"/>
        </w:rPr>
        <w:t>Холтеру</w:t>
      </w:r>
      <w:proofErr w:type="spellEnd"/>
      <w:r w:rsidRPr="00AE29C0">
        <w:rPr>
          <w:rFonts w:ascii="Times New Roman" w:hAnsi="Times New Roman" w:cs="Times New Roman"/>
          <w:sz w:val="28"/>
          <w:szCs w:val="28"/>
        </w:rPr>
        <w:t xml:space="preserve"> длительность интервала QT у таких пациентов всегда остается не более 300 </w:t>
      </w:r>
      <w:proofErr w:type="spellStart"/>
      <w:r w:rsidRPr="00AE29C0">
        <w:rPr>
          <w:rFonts w:ascii="Times New Roman" w:hAnsi="Times New Roman" w:cs="Times New Roman"/>
          <w:sz w:val="28"/>
          <w:szCs w:val="28"/>
        </w:rPr>
        <w:t>мс</w:t>
      </w:r>
      <w:proofErr w:type="spellEnd"/>
      <w:r w:rsidRPr="00AE29C0">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QTc</w:t>
      </w:r>
      <w:proofErr w:type="spellEnd"/>
      <w:r w:rsidRPr="00AE29C0">
        <w:rPr>
          <w:rFonts w:ascii="Times New Roman" w:hAnsi="Times New Roman" w:cs="Times New Roman"/>
          <w:sz w:val="28"/>
          <w:szCs w:val="28"/>
        </w:rPr>
        <w:t xml:space="preserve"> менее 320 </w:t>
      </w:r>
      <w:proofErr w:type="spellStart"/>
      <w:r w:rsidRPr="00AE29C0">
        <w:rPr>
          <w:rFonts w:ascii="Times New Roman" w:hAnsi="Times New Roman" w:cs="Times New Roman"/>
          <w:sz w:val="28"/>
          <w:szCs w:val="28"/>
        </w:rPr>
        <w:t>мс</w:t>
      </w:r>
      <w:proofErr w:type="spellEnd"/>
      <w:r w:rsidRPr="00AE29C0">
        <w:rPr>
          <w:rFonts w:ascii="Times New Roman" w:hAnsi="Times New Roman" w:cs="Times New Roman"/>
          <w:sz w:val="28"/>
          <w:szCs w:val="28"/>
        </w:rPr>
        <w:t xml:space="preserve">) независимо от частоты сердечных сокращений (ЧСС), возраста больного и времени исследования. Внезапная смерть у пациентов с укороченным интервалом QT может наблюдаться во всех поколениях семьи, как у мужчин, так и у женщин, и наследуется по аутосомно-доминантному признаку. У данной группы пациентов при аутопсии после внезапной смерти не было выявлено структурных и органических поражений сердца. </w:t>
      </w:r>
    </w:p>
    <w:p w:rsidR="00D315CF" w:rsidRDefault="00AE29C0" w:rsidP="0016724D">
      <w:pPr>
        <w:spacing w:after="0"/>
        <w:ind w:left="-567" w:firstLine="567"/>
        <w:rPr>
          <w:rFonts w:ascii="Times New Roman" w:hAnsi="Times New Roman" w:cs="Times New Roman"/>
          <w:sz w:val="28"/>
          <w:szCs w:val="28"/>
        </w:rPr>
      </w:pPr>
      <w:r w:rsidRPr="00AE29C0">
        <w:rPr>
          <w:rFonts w:ascii="Times New Roman" w:hAnsi="Times New Roman" w:cs="Times New Roman"/>
          <w:sz w:val="28"/>
          <w:szCs w:val="28"/>
        </w:rPr>
        <w:t xml:space="preserve">Постоянное частотно-независимое укорочение интервала QT (укороченный QT легче идентифицировать при низкой частоте сердечных сокращений, однако даже при высокой частоте сердечных сокращений значения QT остаются меньше </w:t>
      </w:r>
      <w:r w:rsidRPr="00AE29C0">
        <w:rPr>
          <w:rFonts w:ascii="Times New Roman" w:hAnsi="Times New Roman" w:cs="Times New Roman"/>
          <w:sz w:val="28"/>
          <w:szCs w:val="28"/>
        </w:rPr>
        <w:lastRenderedPageBreak/>
        <w:t xml:space="preserve">нормальных, что делает постановку диагноза возможной у новорожденных) связывают с генетически детерминированным укорочением потенциала действия. Молекулярным субстратом укороченного интервала QT является нарушение функционирования ионных каналов клеточных мембран </w:t>
      </w:r>
      <w:proofErr w:type="spellStart"/>
      <w:r w:rsidRPr="00AE29C0">
        <w:rPr>
          <w:rFonts w:ascii="Times New Roman" w:hAnsi="Times New Roman" w:cs="Times New Roman"/>
          <w:sz w:val="28"/>
          <w:szCs w:val="28"/>
        </w:rPr>
        <w:t>кардиомиоцитов</w:t>
      </w:r>
      <w:proofErr w:type="spellEnd"/>
      <w:r w:rsidRPr="00AE29C0">
        <w:rPr>
          <w:rFonts w:ascii="Times New Roman" w:hAnsi="Times New Roman" w:cs="Times New Roman"/>
          <w:sz w:val="28"/>
          <w:szCs w:val="28"/>
        </w:rPr>
        <w:t xml:space="preserve">. К укорочению интервала QT могут приводить уменьшение тока ионов натрия и кальция в клетку либо увеличение выхода тока ионов калия из клетки. </w:t>
      </w:r>
      <w:proofErr w:type="spellStart"/>
      <w:r w:rsidRPr="00AE29C0">
        <w:rPr>
          <w:rFonts w:ascii="Times New Roman" w:hAnsi="Times New Roman" w:cs="Times New Roman"/>
          <w:sz w:val="28"/>
          <w:szCs w:val="28"/>
        </w:rPr>
        <w:t>Реполяризация</w:t>
      </w:r>
      <w:proofErr w:type="spellEnd"/>
      <w:r w:rsidRPr="00AE29C0">
        <w:rPr>
          <w:rFonts w:ascii="Times New Roman" w:hAnsi="Times New Roman" w:cs="Times New Roman"/>
          <w:sz w:val="28"/>
          <w:szCs w:val="28"/>
        </w:rPr>
        <w:t xml:space="preserve"> желудочков характеризуется балансом между потоком ионов натрия и кальция внутрь клетки и калия – из клетки. Изменения процессов </w:t>
      </w:r>
      <w:proofErr w:type="spellStart"/>
      <w:r w:rsidRPr="00AE29C0">
        <w:rPr>
          <w:rFonts w:ascii="Times New Roman" w:hAnsi="Times New Roman" w:cs="Times New Roman"/>
          <w:sz w:val="28"/>
          <w:szCs w:val="28"/>
        </w:rPr>
        <w:t>реполяризации</w:t>
      </w:r>
      <w:proofErr w:type="spellEnd"/>
      <w:r w:rsidRPr="00AE29C0">
        <w:rPr>
          <w:rFonts w:ascii="Times New Roman" w:hAnsi="Times New Roman" w:cs="Times New Roman"/>
          <w:sz w:val="28"/>
          <w:szCs w:val="28"/>
        </w:rPr>
        <w:t xml:space="preserve"> желудочков, в том числе мутации белков калиевых каналов, могут приводить к возникновению угрожающих жизни аритмий. В настоящее время выделены гены, мутации в которых ответственны за проявления синдрома укороченного QT: 1) две </w:t>
      </w:r>
      <w:proofErr w:type="spellStart"/>
      <w:r w:rsidRPr="00AE29C0">
        <w:rPr>
          <w:rFonts w:ascii="Times New Roman" w:hAnsi="Times New Roman" w:cs="Times New Roman"/>
          <w:sz w:val="28"/>
          <w:szCs w:val="28"/>
        </w:rPr>
        <w:t>миссенс</w:t>
      </w:r>
      <w:proofErr w:type="spellEnd"/>
      <w:r w:rsidRPr="00AE29C0">
        <w:rPr>
          <w:rFonts w:ascii="Times New Roman" w:hAnsi="Times New Roman" w:cs="Times New Roman"/>
          <w:sz w:val="28"/>
          <w:szCs w:val="28"/>
        </w:rPr>
        <w:t xml:space="preserve">-мутации гена HERG (KCNH2), кодирующего быстрый компонент калиевого тока с задержанным выпрямлением фазы </w:t>
      </w:r>
      <w:proofErr w:type="spellStart"/>
      <w:r w:rsidRPr="00AE29C0">
        <w:rPr>
          <w:rFonts w:ascii="Times New Roman" w:hAnsi="Times New Roman" w:cs="Times New Roman"/>
          <w:sz w:val="28"/>
          <w:szCs w:val="28"/>
        </w:rPr>
        <w:t>реполяризации</w:t>
      </w:r>
      <w:proofErr w:type="spellEnd"/>
      <w:r w:rsidRPr="00AE29C0">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Ikr</w:t>
      </w:r>
      <w:proofErr w:type="spellEnd"/>
      <w:r w:rsidRPr="00AE29C0">
        <w:rPr>
          <w:rFonts w:ascii="Times New Roman" w:hAnsi="Times New Roman" w:cs="Times New Roman"/>
          <w:sz w:val="28"/>
          <w:szCs w:val="28"/>
        </w:rPr>
        <w:t>), способствующие усилению функции калиевого канала («</w:t>
      </w:r>
      <w:proofErr w:type="spellStart"/>
      <w:r w:rsidRPr="00AE29C0">
        <w:rPr>
          <w:rFonts w:ascii="Times New Roman" w:hAnsi="Times New Roman" w:cs="Times New Roman"/>
          <w:sz w:val="28"/>
          <w:szCs w:val="28"/>
        </w:rPr>
        <w:t>gain</w:t>
      </w:r>
      <w:proofErr w:type="spellEnd"/>
      <w:r w:rsidRPr="00AE29C0">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of</w:t>
      </w:r>
      <w:proofErr w:type="spellEnd"/>
      <w:r w:rsidRPr="00AE29C0">
        <w:rPr>
          <w:rFonts w:ascii="Times New Roman" w:hAnsi="Times New Roman" w:cs="Times New Roman"/>
          <w:sz w:val="28"/>
          <w:szCs w:val="28"/>
        </w:rPr>
        <w:t xml:space="preserve"> </w:t>
      </w:r>
      <w:proofErr w:type="spellStart"/>
      <w:r w:rsidRPr="00AE29C0">
        <w:rPr>
          <w:rFonts w:ascii="Times New Roman" w:hAnsi="Times New Roman" w:cs="Times New Roman"/>
          <w:sz w:val="28"/>
          <w:szCs w:val="28"/>
        </w:rPr>
        <w:t>function</w:t>
      </w:r>
      <w:proofErr w:type="spellEnd"/>
      <w:r w:rsidRPr="00AE29C0">
        <w:rPr>
          <w:rFonts w:ascii="Times New Roman" w:hAnsi="Times New Roman" w:cs="Times New Roman"/>
          <w:sz w:val="28"/>
          <w:szCs w:val="28"/>
        </w:rPr>
        <w:t>»), ассоциированы с 1-м типом син</w:t>
      </w:r>
      <w:r w:rsidR="00D315CF">
        <w:rPr>
          <w:rFonts w:ascii="Times New Roman" w:hAnsi="Times New Roman" w:cs="Times New Roman"/>
          <w:sz w:val="28"/>
          <w:szCs w:val="28"/>
        </w:rPr>
        <w:t>дрома укороченного QT (SQT1)</w:t>
      </w:r>
      <w:r w:rsidRPr="00AE29C0">
        <w:rPr>
          <w:rFonts w:ascii="Times New Roman" w:hAnsi="Times New Roman" w:cs="Times New Roman"/>
          <w:sz w:val="28"/>
          <w:szCs w:val="28"/>
        </w:rPr>
        <w:t>; 2) мутации гена KCNQ1 (KvLQT1), приводящие к усилению функции медленного компонента калиевого тока с задержанным выпрямле</w:t>
      </w:r>
      <w:r w:rsidR="00D315CF" w:rsidRPr="00D315CF">
        <w:rPr>
          <w:rFonts w:ascii="Times New Roman" w:hAnsi="Times New Roman" w:cs="Times New Roman"/>
          <w:sz w:val="28"/>
          <w:szCs w:val="28"/>
        </w:rPr>
        <w:t xml:space="preserve">нием фазы </w:t>
      </w:r>
      <w:proofErr w:type="spellStart"/>
      <w:r w:rsidR="00D315CF" w:rsidRPr="00D315CF">
        <w:rPr>
          <w:rFonts w:ascii="Times New Roman" w:hAnsi="Times New Roman" w:cs="Times New Roman"/>
          <w:sz w:val="28"/>
          <w:szCs w:val="28"/>
        </w:rPr>
        <w:t>реполяризации</w:t>
      </w:r>
      <w:proofErr w:type="spellEnd"/>
      <w:r w:rsidR="00D315CF">
        <w:rPr>
          <w:rFonts w:ascii="Times New Roman" w:hAnsi="Times New Roman" w:cs="Times New Roman"/>
          <w:sz w:val="28"/>
          <w:szCs w:val="28"/>
        </w:rPr>
        <w:t xml:space="preserve">, </w:t>
      </w:r>
      <w:r w:rsidR="00D315CF" w:rsidRPr="00D315CF">
        <w:rPr>
          <w:rFonts w:ascii="Times New Roman" w:hAnsi="Times New Roman" w:cs="Times New Roman"/>
          <w:sz w:val="28"/>
          <w:szCs w:val="28"/>
        </w:rPr>
        <w:t>ассоциированы</w:t>
      </w:r>
      <w:r w:rsidR="00D315CF">
        <w:rPr>
          <w:rFonts w:ascii="Times New Roman" w:hAnsi="Times New Roman" w:cs="Times New Roman"/>
          <w:sz w:val="28"/>
          <w:szCs w:val="28"/>
        </w:rPr>
        <w:t xml:space="preserve">  </w:t>
      </w:r>
      <w:r w:rsidR="00D315CF" w:rsidRPr="00D315CF">
        <w:rPr>
          <w:rFonts w:ascii="Times New Roman" w:hAnsi="Times New Roman" w:cs="Times New Roman"/>
          <w:sz w:val="28"/>
          <w:szCs w:val="28"/>
        </w:rPr>
        <w:t>со 2-м типом син</w:t>
      </w:r>
      <w:r w:rsidR="00D315CF">
        <w:rPr>
          <w:rFonts w:ascii="Times New Roman" w:hAnsi="Times New Roman" w:cs="Times New Roman"/>
          <w:sz w:val="28"/>
          <w:szCs w:val="28"/>
        </w:rPr>
        <w:t>дрома укороченного QT (SQT2)</w:t>
      </w:r>
      <w:r w:rsidR="00D315CF" w:rsidRPr="00D315CF">
        <w:rPr>
          <w:rFonts w:ascii="Times New Roman" w:hAnsi="Times New Roman" w:cs="Times New Roman"/>
          <w:sz w:val="28"/>
          <w:szCs w:val="28"/>
        </w:rPr>
        <w:t>; 3) недавно выявленные мутации гена KCNJ2 (Kir2.1), приводящие к усилению функции Ik1 компонента калиевого тока, ассоциированы с 3-м типом синдрома укороченного QT (SQT3) [11]. Однако следует отметить, что подобные мутации встречаются не столь ч</w:t>
      </w:r>
      <w:r w:rsidR="00D315CF">
        <w:rPr>
          <w:rFonts w:ascii="Times New Roman" w:hAnsi="Times New Roman" w:cs="Times New Roman"/>
          <w:sz w:val="28"/>
          <w:szCs w:val="28"/>
        </w:rPr>
        <w:t xml:space="preserve">асто. Так, F. </w:t>
      </w:r>
      <w:proofErr w:type="spellStart"/>
      <w:r w:rsidR="00D315CF">
        <w:rPr>
          <w:rFonts w:ascii="Times New Roman" w:hAnsi="Times New Roman" w:cs="Times New Roman"/>
          <w:sz w:val="28"/>
          <w:szCs w:val="28"/>
        </w:rPr>
        <w:t>Gaita</w:t>
      </w:r>
      <w:proofErr w:type="spellEnd"/>
      <w:r w:rsidR="00D315CF">
        <w:rPr>
          <w:rFonts w:ascii="Times New Roman" w:hAnsi="Times New Roman" w:cs="Times New Roman"/>
          <w:sz w:val="28"/>
          <w:szCs w:val="28"/>
        </w:rPr>
        <w:t xml:space="preserve"> и </w:t>
      </w:r>
      <w:proofErr w:type="spellStart"/>
      <w:r w:rsidR="00D315CF">
        <w:rPr>
          <w:rFonts w:ascii="Times New Roman" w:hAnsi="Times New Roman" w:cs="Times New Roman"/>
          <w:sz w:val="28"/>
          <w:szCs w:val="28"/>
        </w:rPr>
        <w:t>соавт</w:t>
      </w:r>
      <w:proofErr w:type="spellEnd"/>
      <w:r w:rsidR="00D315CF">
        <w:rPr>
          <w:rFonts w:ascii="Times New Roman" w:hAnsi="Times New Roman" w:cs="Times New Roman"/>
          <w:sz w:val="28"/>
          <w:szCs w:val="28"/>
        </w:rPr>
        <w:t xml:space="preserve">. </w:t>
      </w:r>
      <w:r w:rsidR="00D315CF" w:rsidRPr="00D315CF">
        <w:rPr>
          <w:rFonts w:ascii="Times New Roman" w:hAnsi="Times New Roman" w:cs="Times New Roman"/>
          <w:sz w:val="28"/>
          <w:szCs w:val="28"/>
        </w:rPr>
        <w:t xml:space="preserve"> выявили лишь мутации гена HERG в 2-х из 6 семей с наследуемым синдромом укороченного QT. Вполне обоснованно будет предположить, что, возможно, существуют мутации других генов, как это наблюдается при синдроме удлиненного QT. </w:t>
      </w:r>
    </w:p>
    <w:p w:rsidR="00D315CF" w:rsidRDefault="00D315CF" w:rsidP="0016724D">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Некоторые исследования свидетельствуют о том, что укорочению интервала QT могут способствовать вторичные (внешние) факторы: увеличение частоты сердечных сокращений (которая находится в линейной зависимости от ЭРП и интервала QT), гипертермия, увеличение содержания кальция или калия в плазме крови, ацидоз и изменения вегетативной нервной</w:t>
      </w:r>
      <w:r>
        <w:rPr>
          <w:rFonts w:ascii="Times New Roman" w:hAnsi="Times New Roman" w:cs="Times New Roman"/>
          <w:sz w:val="28"/>
          <w:szCs w:val="28"/>
        </w:rPr>
        <w:t xml:space="preserve"> системы</w:t>
      </w:r>
      <w:r w:rsidRPr="00D315CF">
        <w:rPr>
          <w:rFonts w:ascii="Times New Roman" w:hAnsi="Times New Roman" w:cs="Times New Roman"/>
          <w:sz w:val="28"/>
          <w:szCs w:val="28"/>
        </w:rPr>
        <w:t>. Парадоксальное (</w:t>
      </w:r>
      <w:proofErr w:type="spellStart"/>
      <w:r w:rsidRPr="00D315CF">
        <w:rPr>
          <w:rFonts w:ascii="Times New Roman" w:hAnsi="Times New Roman" w:cs="Times New Roman"/>
          <w:sz w:val="28"/>
          <w:szCs w:val="28"/>
        </w:rPr>
        <w:t>брадизависимое</w:t>
      </w:r>
      <w:proofErr w:type="spellEnd"/>
      <w:r w:rsidRPr="00D315CF">
        <w:rPr>
          <w:rFonts w:ascii="Times New Roman" w:hAnsi="Times New Roman" w:cs="Times New Roman"/>
          <w:sz w:val="28"/>
          <w:szCs w:val="28"/>
        </w:rPr>
        <w:t xml:space="preserve">) укорочение интервала QT связывают с прямым действием медиаторов парасимпатической нервной системы, ингибирующих кальциевый ток и активирующих калиевый и </w:t>
      </w:r>
      <w:proofErr w:type="spellStart"/>
      <w:r w:rsidRPr="00D315CF">
        <w:rPr>
          <w:rFonts w:ascii="Times New Roman" w:hAnsi="Times New Roman" w:cs="Times New Roman"/>
          <w:sz w:val="28"/>
          <w:szCs w:val="28"/>
        </w:rPr>
        <w:t>ацетилхолиновый</w:t>
      </w:r>
      <w:proofErr w:type="spellEnd"/>
      <w:r w:rsidRPr="00D315CF">
        <w:rPr>
          <w:rFonts w:ascii="Times New Roman" w:hAnsi="Times New Roman" w:cs="Times New Roman"/>
          <w:sz w:val="28"/>
          <w:szCs w:val="28"/>
        </w:rPr>
        <w:t xml:space="preserve"> токи. Очевидно, что, как и в случае удлиненного интервала QT, речь может идти о врожденном и приобретенном синдроме укороченного интервала QT, когда возможны различные генетические варианты заболевания и патогенетические механизмы. </w:t>
      </w:r>
    </w:p>
    <w:p w:rsidR="00D315CF" w:rsidRDefault="00D315CF" w:rsidP="0016724D">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 xml:space="preserve">Для понимания сущности синдрома укороченного интервала QT необходимо помнить, что интервал QT представляет собой графическое отражение </w:t>
      </w:r>
      <w:proofErr w:type="spellStart"/>
      <w:r w:rsidRPr="00D315CF">
        <w:rPr>
          <w:rFonts w:ascii="Times New Roman" w:hAnsi="Times New Roman" w:cs="Times New Roman"/>
          <w:sz w:val="28"/>
          <w:szCs w:val="28"/>
        </w:rPr>
        <w:t>реполяризации</w:t>
      </w:r>
      <w:proofErr w:type="spellEnd"/>
      <w:r w:rsidRPr="00D315CF">
        <w:rPr>
          <w:rFonts w:ascii="Times New Roman" w:hAnsi="Times New Roman" w:cs="Times New Roman"/>
          <w:sz w:val="28"/>
          <w:szCs w:val="28"/>
        </w:rPr>
        <w:t xml:space="preserve"> желудочков на ЭКГ и что существует постоянная взаимосвязь </w:t>
      </w:r>
      <w:r w:rsidRPr="00D315CF">
        <w:rPr>
          <w:rFonts w:ascii="Times New Roman" w:hAnsi="Times New Roman" w:cs="Times New Roman"/>
          <w:sz w:val="28"/>
          <w:szCs w:val="28"/>
        </w:rPr>
        <w:lastRenderedPageBreak/>
        <w:t xml:space="preserve">между эффективным рефрактерным периодом (ЭРП) желудочков и интервалом QT. Электрофизиологическое исследование, проводимое у этих пациентов, подтвердило, что ЭРП предсердий и желудочков короче нормальных значений, что предрасполагает к развитию аритмий по механизму </w:t>
      </w:r>
      <w:proofErr w:type="spellStart"/>
      <w:r w:rsidRPr="00D315CF">
        <w:rPr>
          <w:rFonts w:ascii="Times New Roman" w:hAnsi="Times New Roman" w:cs="Times New Roman"/>
          <w:sz w:val="28"/>
          <w:szCs w:val="28"/>
        </w:rPr>
        <w:t>риентри</w:t>
      </w:r>
      <w:proofErr w:type="spellEnd"/>
      <w:r w:rsidRPr="00D315CF">
        <w:rPr>
          <w:rFonts w:ascii="Times New Roman" w:hAnsi="Times New Roman" w:cs="Times New Roman"/>
          <w:sz w:val="28"/>
          <w:szCs w:val="28"/>
        </w:rPr>
        <w:t xml:space="preserve">. Изменение длительности рефрактерного периода миокарда является важным параметром уязвимости электрической активности сердца, приводящим к возникновению фибрилляции предсердий и желудочков. Очевидно, что </w:t>
      </w:r>
      <w:proofErr w:type="spellStart"/>
      <w:r w:rsidRPr="00D315CF">
        <w:rPr>
          <w:rFonts w:ascii="Times New Roman" w:hAnsi="Times New Roman" w:cs="Times New Roman"/>
          <w:sz w:val="28"/>
          <w:szCs w:val="28"/>
        </w:rPr>
        <w:t>асинхронизм</w:t>
      </w:r>
      <w:proofErr w:type="spellEnd"/>
      <w:r w:rsidRPr="00D315CF">
        <w:rPr>
          <w:rFonts w:ascii="Times New Roman" w:hAnsi="Times New Roman" w:cs="Times New Roman"/>
          <w:sz w:val="28"/>
          <w:szCs w:val="28"/>
        </w:rPr>
        <w:t xml:space="preserve"> </w:t>
      </w:r>
      <w:proofErr w:type="spellStart"/>
      <w:r w:rsidRPr="00D315CF">
        <w:rPr>
          <w:rFonts w:ascii="Times New Roman" w:hAnsi="Times New Roman" w:cs="Times New Roman"/>
          <w:sz w:val="28"/>
          <w:szCs w:val="28"/>
        </w:rPr>
        <w:t>реполяризации</w:t>
      </w:r>
      <w:proofErr w:type="spellEnd"/>
      <w:r w:rsidRPr="00D315CF">
        <w:rPr>
          <w:rFonts w:ascii="Times New Roman" w:hAnsi="Times New Roman" w:cs="Times New Roman"/>
          <w:sz w:val="28"/>
          <w:szCs w:val="28"/>
        </w:rPr>
        <w:t xml:space="preserve"> любой природы повышает </w:t>
      </w:r>
      <w:proofErr w:type="spellStart"/>
      <w:r w:rsidRPr="00D315CF">
        <w:rPr>
          <w:rFonts w:ascii="Times New Roman" w:hAnsi="Times New Roman" w:cs="Times New Roman"/>
          <w:sz w:val="28"/>
          <w:szCs w:val="28"/>
        </w:rPr>
        <w:t>аритмогенную</w:t>
      </w:r>
      <w:proofErr w:type="spellEnd"/>
      <w:r w:rsidRPr="00D315CF">
        <w:rPr>
          <w:rFonts w:ascii="Times New Roman" w:hAnsi="Times New Roman" w:cs="Times New Roman"/>
          <w:sz w:val="28"/>
          <w:szCs w:val="28"/>
        </w:rPr>
        <w:t xml:space="preserve"> активность миокарда. Молекулярный субстрат, предрасполагающий к укорочению интервала QT, может быть выражен как в желудочках, так и в предсердиях. Помимо наследуемой возможности внезапной смерти и индукции желудочковой аритмии у некоторых пациентов также отмечалась фибрилляция предсердий и короткий рефрактерный период предсердий. Учитывая высокую частоту встречаемости фибрилляции предсердий у данной категории пациентов, необходимо отметить, что в некоторых случаях,</w:t>
      </w:r>
      <w:r>
        <w:rPr>
          <w:rFonts w:ascii="Times New Roman" w:hAnsi="Times New Roman" w:cs="Times New Roman"/>
          <w:sz w:val="28"/>
          <w:szCs w:val="28"/>
        </w:rPr>
        <w:t xml:space="preserve"> </w:t>
      </w:r>
      <w:r w:rsidRPr="00D315CF">
        <w:rPr>
          <w:rFonts w:ascii="Times New Roman" w:hAnsi="Times New Roman" w:cs="Times New Roman"/>
          <w:sz w:val="28"/>
          <w:szCs w:val="28"/>
        </w:rPr>
        <w:t xml:space="preserve">особенно у молодых людей, она может являться единственным проявлением синдрома укороченного интервала QT. </w:t>
      </w:r>
    </w:p>
    <w:p w:rsidR="00D315CF" w:rsidRDefault="00D315CF" w:rsidP="0016724D">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 xml:space="preserve">Из-за высокой частоты внезапной сердечной смерти единственной альтернативой для пациентов с синдромом укороченного интервала QT является имплантация </w:t>
      </w:r>
      <w:proofErr w:type="spellStart"/>
      <w:r w:rsidRPr="00D315CF">
        <w:rPr>
          <w:rFonts w:ascii="Times New Roman" w:hAnsi="Times New Roman" w:cs="Times New Roman"/>
          <w:sz w:val="28"/>
          <w:szCs w:val="28"/>
        </w:rPr>
        <w:t>кардиоверт</w:t>
      </w:r>
      <w:r>
        <w:rPr>
          <w:rFonts w:ascii="Times New Roman" w:hAnsi="Times New Roman" w:cs="Times New Roman"/>
          <w:sz w:val="28"/>
          <w:szCs w:val="28"/>
        </w:rPr>
        <w:t>ера</w:t>
      </w:r>
      <w:proofErr w:type="spellEnd"/>
      <w:r>
        <w:rPr>
          <w:rFonts w:ascii="Times New Roman" w:hAnsi="Times New Roman" w:cs="Times New Roman"/>
          <w:sz w:val="28"/>
          <w:szCs w:val="28"/>
        </w:rPr>
        <w:t>-дефибриллятора (ИКД)</w:t>
      </w:r>
      <w:r w:rsidRPr="00D315CF">
        <w:rPr>
          <w:rFonts w:ascii="Times New Roman" w:hAnsi="Times New Roman" w:cs="Times New Roman"/>
          <w:sz w:val="28"/>
          <w:szCs w:val="28"/>
        </w:rPr>
        <w:t xml:space="preserve">. Одной из особенностей, с которой сталкивались исследователи при имплантации ИКД пациентам с синдромом укороченного интервала QT, являлась вероятность, хотя и не частая, гиперчувствительности зубцов Т и соответственно немотивированных разрядов, так как укороченному интервалу QT постоянно сопутствует значительное повышение амплитуды Т-зубцов. Поэтому в отличие от пациентов с синдромом удлиненного интервала QT, двойная чувствительность R- и </w:t>
      </w:r>
      <w:proofErr w:type="spellStart"/>
      <w:r w:rsidRPr="00D315CF">
        <w:rPr>
          <w:rFonts w:ascii="Times New Roman" w:hAnsi="Times New Roman" w:cs="Times New Roman"/>
          <w:sz w:val="28"/>
          <w:szCs w:val="28"/>
        </w:rPr>
        <w:t>Тзубцов</w:t>
      </w:r>
      <w:proofErr w:type="spellEnd"/>
      <w:r w:rsidRPr="00D315CF">
        <w:rPr>
          <w:rFonts w:ascii="Times New Roman" w:hAnsi="Times New Roman" w:cs="Times New Roman"/>
          <w:sz w:val="28"/>
          <w:szCs w:val="28"/>
        </w:rPr>
        <w:t xml:space="preserve"> должна быть меньше при укороченном QT, так как Т-зубец появляется рано после начала интервала RR и чувствительность наименьшая в ранней фазе алгоритма чувствительности после распознавания зубца R. В настоящее время разными производителями ИКД установлены различные алгоритмы для предотвращения гиперчувствительности высокоамплитудных сигналов Т-зубцов, и наиболее подходящими среди них представляются </w:t>
      </w:r>
      <w:proofErr w:type="spellStart"/>
      <w:r w:rsidRPr="00D315CF">
        <w:rPr>
          <w:rFonts w:ascii="Times New Roman" w:hAnsi="Times New Roman" w:cs="Times New Roman"/>
          <w:sz w:val="28"/>
          <w:szCs w:val="28"/>
        </w:rPr>
        <w:t>мультипрограммируемые</w:t>
      </w:r>
      <w:proofErr w:type="spellEnd"/>
      <w:r w:rsidRPr="00D315CF">
        <w:rPr>
          <w:rFonts w:ascii="Times New Roman" w:hAnsi="Times New Roman" w:cs="Times New Roman"/>
          <w:sz w:val="28"/>
          <w:szCs w:val="28"/>
        </w:rPr>
        <w:t xml:space="preserve"> алгоритмы. Тем не менее вне зависимости от различных алгоритмов чувствительности необходимым условием для индивидуальной адаптации параметров чувствительности является такая позиция электрода, которая гарантирует постоянный и высокий сигнал зубца R. </w:t>
      </w:r>
    </w:p>
    <w:p w:rsidR="00D315CF" w:rsidRPr="00D315CF" w:rsidRDefault="00D315CF" w:rsidP="00D315CF">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Главным клиническим проявлением синдрома служат </w:t>
      </w:r>
      <w:proofErr w:type="spellStart"/>
      <w:r w:rsidRPr="00D315CF">
        <w:rPr>
          <w:rFonts w:ascii="Times New Roman" w:hAnsi="Times New Roman" w:cs="Times New Roman"/>
          <w:sz w:val="28"/>
          <w:szCs w:val="28"/>
        </w:rPr>
        <w:fldChar w:fldCharType="begin"/>
      </w:r>
      <w:r w:rsidRPr="00D315CF">
        <w:rPr>
          <w:rFonts w:ascii="Times New Roman" w:hAnsi="Times New Roman" w:cs="Times New Roman"/>
          <w:sz w:val="28"/>
          <w:szCs w:val="28"/>
        </w:rPr>
        <w:instrText xml:space="preserve"> HYPERLINK "https://www.krasotaimedicina.ru/diseases/zabolevanija_neurology/syncope" </w:instrText>
      </w:r>
      <w:r w:rsidRPr="00D315CF">
        <w:rPr>
          <w:rFonts w:ascii="Times New Roman" w:hAnsi="Times New Roman" w:cs="Times New Roman"/>
          <w:sz w:val="28"/>
          <w:szCs w:val="28"/>
        </w:rPr>
      </w:r>
      <w:r w:rsidRPr="00D315CF">
        <w:rPr>
          <w:rFonts w:ascii="Times New Roman" w:hAnsi="Times New Roman" w:cs="Times New Roman"/>
          <w:sz w:val="28"/>
          <w:szCs w:val="28"/>
        </w:rPr>
        <w:fldChar w:fldCharType="separate"/>
      </w:r>
      <w:r w:rsidRPr="00D315CF">
        <w:rPr>
          <w:rStyle w:val="a5"/>
          <w:rFonts w:ascii="Times New Roman" w:hAnsi="Times New Roman" w:cs="Times New Roman"/>
          <w:color w:val="auto"/>
          <w:sz w:val="28"/>
          <w:szCs w:val="28"/>
          <w:u w:val="none"/>
        </w:rPr>
        <w:t>синкопальные</w:t>
      </w:r>
      <w:proofErr w:type="spellEnd"/>
      <w:r w:rsidRPr="00D315CF">
        <w:rPr>
          <w:rStyle w:val="a5"/>
          <w:rFonts w:ascii="Times New Roman" w:hAnsi="Times New Roman" w:cs="Times New Roman"/>
          <w:color w:val="auto"/>
          <w:sz w:val="28"/>
          <w:szCs w:val="28"/>
          <w:u w:val="none"/>
        </w:rPr>
        <w:t xml:space="preserve"> состояния</w:t>
      </w:r>
      <w:r w:rsidRPr="00D315CF">
        <w:rPr>
          <w:rFonts w:ascii="Times New Roman" w:hAnsi="Times New Roman" w:cs="Times New Roman"/>
          <w:sz w:val="28"/>
          <w:szCs w:val="28"/>
        </w:rPr>
        <w:fldChar w:fldCharType="end"/>
      </w:r>
      <w:r w:rsidRPr="00D315CF">
        <w:rPr>
          <w:rFonts w:ascii="Times New Roman" w:hAnsi="Times New Roman" w:cs="Times New Roman"/>
          <w:sz w:val="28"/>
          <w:szCs w:val="28"/>
        </w:rPr>
        <w:t> — кратковременные эпизоды потери сознания, возникающие в сочетании с </w:t>
      </w:r>
      <w:hyperlink r:id="rId5" w:history="1">
        <w:r w:rsidRPr="00D315CF">
          <w:rPr>
            <w:rStyle w:val="a5"/>
            <w:rFonts w:ascii="Times New Roman" w:hAnsi="Times New Roman" w:cs="Times New Roman"/>
            <w:color w:val="auto"/>
            <w:sz w:val="28"/>
            <w:szCs w:val="28"/>
            <w:u w:val="none"/>
          </w:rPr>
          <w:t>аритмией</w:t>
        </w:r>
      </w:hyperlink>
      <w:r w:rsidRPr="00D315CF">
        <w:rPr>
          <w:rFonts w:ascii="Times New Roman" w:hAnsi="Times New Roman" w:cs="Times New Roman"/>
          <w:sz w:val="28"/>
          <w:szCs w:val="28"/>
        </w:rPr>
        <w:t xml:space="preserve">, нарушениями кровоснабжения головного мозга. Несмотря на быстроту развития симптоматики, при синкопе </w:t>
      </w:r>
      <w:proofErr w:type="gramStart"/>
      <w:r w:rsidRPr="00D315CF">
        <w:rPr>
          <w:rFonts w:ascii="Times New Roman" w:hAnsi="Times New Roman" w:cs="Times New Roman"/>
          <w:sz w:val="28"/>
          <w:szCs w:val="28"/>
        </w:rPr>
        <w:t xml:space="preserve">выделяется </w:t>
      </w:r>
      <w:r>
        <w:rPr>
          <w:rFonts w:ascii="Times New Roman" w:hAnsi="Times New Roman" w:cs="Times New Roman"/>
          <w:sz w:val="28"/>
          <w:szCs w:val="28"/>
        </w:rPr>
        <w:t xml:space="preserve"> </w:t>
      </w:r>
      <w:r w:rsidRPr="00D315CF">
        <w:rPr>
          <w:rFonts w:ascii="Times New Roman" w:hAnsi="Times New Roman" w:cs="Times New Roman"/>
          <w:sz w:val="28"/>
          <w:szCs w:val="28"/>
        </w:rPr>
        <w:t>3</w:t>
      </w:r>
      <w:proofErr w:type="gramEnd"/>
      <w:r w:rsidRPr="00D315CF">
        <w:rPr>
          <w:rFonts w:ascii="Times New Roman" w:hAnsi="Times New Roman" w:cs="Times New Roman"/>
          <w:sz w:val="28"/>
          <w:szCs w:val="28"/>
        </w:rPr>
        <w:t xml:space="preserve"> </w:t>
      </w:r>
      <w:r w:rsidRPr="00D315CF">
        <w:rPr>
          <w:rFonts w:ascii="Times New Roman" w:hAnsi="Times New Roman" w:cs="Times New Roman"/>
          <w:sz w:val="28"/>
          <w:szCs w:val="28"/>
        </w:rPr>
        <w:lastRenderedPageBreak/>
        <w:t xml:space="preserve">последовательных фазы: </w:t>
      </w:r>
      <w:proofErr w:type="spellStart"/>
      <w:r w:rsidRPr="00D315CF">
        <w:rPr>
          <w:rFonts w:ascii="Times New Roman" w:hAnsi="Times New Roman" w:cs="Times New Roman"/>
          <w:sz w:val="28"/>
          <w:szCs w:val="28"/>
        </w:rPr>
        <w:t>пресинкопальное</w:t>
      </w:r>
      <w:proofErr w:type="spellEnd"/>
      <w:r w:rsidRPr="00D315CF">
        <w:rPr>
          <w:rFonts w:ascii="Times New Roman" w:hAnsi="Times New Roman" w:cs="Times New Roman"/>
          <w:sz w:val="28"/>
          <w:szCs w:val="28"/>
        </w:rPr>
        <w:t xml:space="preserve"> состояние, собственно синкопе </w:t>
      </w:r>
      <w:proofErr w:type="spellStart"/>
      <w:r w:rsidRPr="00D315CF">
        <w:rPr>
          <w:rFonts w:ascii="Times New Roman" w:hAnsi="Times New Roman" w:cs="Times New Roman"/>
          <w:sz w:val="28"/>
          <w:szCs w:val="28"/>
        </w:rPr>
        <w:t>постсинкопальное</w:t>
      </w:r>
      <w:proofErr w:type="spellEnd"/>
      <w:r w:rsidRPr="00D315CF">
        <w:rPr>
          <w:rFonts w:ascii="Times New Roman" w:hAnsi="Times New Roman" w:cs="Times New Roman"/>
          <w:sz w:val="28"/>
          <w:szCs w:val="28"/>
        </w:rPr>
        <w:t xml:space="preserve"> состояние. Большинство случаев начинаются в момент физической нагрузки или сразу после ее прекращения.</w:t>
      </w:r>
    </w:p>
    <w:p w:rsidR="00D315CF" w:rsidRPr="00D315CF" w:rsidRDefault="00D315CF" w:rsidP="00D315CF">
      <w:pPr>
        <w:spacing w:after="0"/>
        <w:ind w:left="-567" w:firstLine="567"/>
        <w:rPr>
          <w:rFonts w:ascii="Times New Roman" w:hAnsi="Times New Roman" w:cs="Times New Roman"/>
          <w:sz w:val="28"/>
          <w:szCs w:val="28"/>
        </w:rPr>
      </w:pPr>
      <w:proofErr w:type="spellStart"/>
      <w:r w:rsidRPr="00D315CF">
        <w:rPr>
          <w:rFonts w:ascii="Times New Roman" w:hAnsi="Times New Roman" w:cs="Times New Roman"/>
          <w:sz w:val="28"/>
          <w:szCs w:val="28"/>
        </w:rPr>
        <w:t>Пресинкопальная</w:t>
      </w:r>
      <w:proofErr w:type="spellEnd"/>
      <w:r w:rsidRPr="00D315CF">
        <w:rPr>
          <w:rFonts w:ascii="Times New Roman" w:hAnsi="Times New Roman" w:cs="Times New Roman"/>
          <w:sz w:val="28"/>
          <w:szCs w:val="28"/>
        </w:rPr>
        <w:t xml:space="preserve"> (липотимическая) фаза длится до нескольких минут. Пациенты ощущают внезапную нарастающую слабость, тошноту, головокружение и мелькание «мушек» перед глазами. Как правило, беспокоят шум и заложенность в ушах, человек предчувствует, что скоро он потеряет сознание. Кардиогенному обмороку могут предшествовать стеснение в грудной клетке, чувство нехватки воздуха, ощущение замирания сердца.</w:t>
      </w:r>
    </w:p>
    <w:p w:rsidR="00D315CF" w:rsidRPr="00D315CF" w:rsidRDefault="00D315CF" w:rsidP="00D315CF">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Второй этап представляет собой обморок — потерю сознания с резким снижением мышечного тонуса, вследствие чего человек падает. Объективно отмечается бледность кожных покровов, </w:t>
      </w:r>
      <w:hyperlink r:id="rId6" w:history="1">
        <w:r w:rsidRPr="00D315CF">
          <w:rPr>
            <w:rStyle w:val="a5"/>
            <w:rFonts w:ascii="Times New Roman" w:hAnsi="Times New Roman" w:cs="Times New Roman"/>
            <w:color w:val="auto"/>
            <w:sz w:val="28"/>
            <w:szCs w:val="28"/>
            <w:u w:val="none"/>
          </w:rPr>
          <w:t>снижение АД</w:t>
        </w:r>
      </w:hyperlink>
      <w:r w:rsidRPr="00D315CF">
        <w:rPr>
          <w:rFonts w:ascii="Times New Roman" w:hAnsi="Times New Roman" w:cs="Times New Roman"/>
          <w:sz w:val="28"/>
          <w:szCs w:val="28"/>
        </w:rPr>
        <w:t xml:space="preserve">, слабая наполненность пульса. Кардиогенное синкопе продолжается несколько минут, после чего сознание возвращается к больному. </w:t>
      </w:r>
      <w:proofErr w:type="spellStart"/>
      <w:r w:rsidRPr="00D315CF">
        <w:rPr>
          <w:rFonts w:ascii="Times New Roman" w:hAnsi="Times New Roman" w:cs="Times New Roman"/>
          <w:sz w:val="28"/>
          <w:szCs w:val="28"/>
        </w:rPr>
        <w:t>Постсинкопальный</w:t>
      </w:r>
      <w:proofErr w:type="spellEnd"/>
      <w:r w:rsidRPr="00D315CF">
        <w:rPr>
          <w:rFonts w:ascii="Times New Roman" w:hAnsi="Times New Roman" w:cs="Times New Roman"/>
          <w:sz w:val="28"/>
          <w:szCs w:val="28"/>
        </w:rPr>
        <w:t xml:space="preserve"> период длится от нескольких минут до нескольких часов, проявляется слабостью, повышенной потливостью, неуверенностью движений.</w:t>
      </w:r>
    </w:p>
    <w:p w:rsidR="00D315CF" w:rsidRPr="00D315CF" w:rsidRDefault="00D315CF" w:rsidP="00D315CF">
      <w:pPr>
        <w:spacing w:after="0"/>
        <w:ind w:left="-567" w:firstLine="567"/>
        <w:rPr>
          <w:rFonts w:ascii="Times New Roman" w:hAnsi="Times New Roman" w:cs="Times New Roman"/>
          <w:sz w:val="28"/>
          <w:szCs w:val="28"/>
        </w:rPr>
      </w:pPr>
      <w:bookmarkStart w:id="0" w:name="h2_12"/>
      <w:bookmarkEnd w:id="0"/>
      <w:r w:rsidRPr="00D315CF">
        <w:rPr>
          <w:rFonts w:ascii="Times New Roman" w:hAnsi="Times New Roman" w:cs="Times New Roman"/>
          <w:sz w:val="28"/>
          <w:szCs w:val="28"/>
        </w:rPr>
        <w:t>Осложнения</w:t>
      </w:r>
    </w:p>
    <w:p w:rsidR="00D315CF" w:rsidRPr="00D315CF" w:rsidRDefault="00D315CF" w:rsidP="00D315CF">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 xml:space="preserve">Укороченный интервал является доказанным </w:t>
      </w:r>
      <w:proofErr w:type="spellStart"/>
      <w:r w:rsidRPr="00D315CF">
        <w:rPr>
          <w:rFonts w:ascii="Times New Roman" w:hAnsi="Times New Roman" w:cs="Times New Roman"/>
          <w:sz w:val="28"/>
          <w:szCs w:val="28"/>
        </w:rPr>
        <w:t>прогностически</w:t>
      </w:r>
      <w:proofErr w:type="spellEnd"/>
      <w:r w:rsidRPr="00D315CF">
        <w:rPr>
          <w:rFonts w:ascii="Times New Roman" w:hAnsi="Times New Roman" w:cs="Times New Roman"/>
          <w:sz w:val="28"/>
          <w:szCs w:val="28"/>
        </w:rPr>
        <w:t xml:space="preserve"> неблагоприятным признаком, при котором чаще наступает </w:t>
      </w:r>
      <w:hyperlink r:id="rId7" w:history="1">
        <w:r w:rsidRPr="00D315CF">
          <w:rPr>
            <w:rStyle w:val="a5"/>
            <w:rFonts w:ascii="Times New Roman" w:hAnsi="Times New Roman" w:cs="Times New Roman"/>
            <w:color w:val="auto"/>
            <w:sz w:val="28"/>
            <w:szCs w:val="28"/>
            <w:u w:val="none"/>
          </w:rPr>
          <w:t>внезапная сердечная смерть</w:t>
        </w:r>
      </w:hyperlink>
      <w:r w:rsidRPr="00D315CF">
        <w:rPr>
          <w:rFonts w:ascii="Times New Roman" w:hAnsi="Times New Roman" w:cs="Times New Roman"/>
          <w:sz w:val="28"/>
          <w:szCs w:val="28"/>
        </w:rPr>
        <w:t xml:space="preserve">. По результатам исследований установлено, что уменьшение интервала до 400 </w:t>
      </w:r>
      <w:proofErr w:type="spellStart"/>
      <w:r w:rsidRPr="00D315CF">
        <w:rPr>
          <w:rFonts w:ascii="Times New Roman" w:hAnsi="Times New Roman" w:cs="Times New Roman"/>
          <w:sz w:val="28"/>
          <w:szCs w:val="28"/>
        </w:rPr>
        <w:t>мс</w:t>
      </w:r>
      <w:proofErr w:type="spellEnd"/>
      <w:r w:rsidRPr="00D315CF">
        <w:rPr>
          <w:rFonts w:ascii="Times New Roman" w:hAnsi="Times New Roman" w:cs="Times New Roman"/>
          <w:sz w:val="28"/>
          <w:szCs w:val="28"/>
        </w:rPr>
        <w:t xml:space="preserve"> и ниже в 2 раза увеличивает вероятность летального исхода на фоне внезапно возникшей аритмии. Без лечения вероятность смерти к возрасту 40 лет составляет около 40%. Синдром укороченного QT считается одной из основных причин внезапной смерти у детей и подростков.</w:t>
      </w:r>
    </w:p>
    <w:p w:rsidR="00D315CF" w:rsidRPr="00D315CF" w:rsidRDefault="00D315CF" w:rsidP="00D315CF">
      <w:pPr>
        <w:spacing w:after="0"/>
        <w:ind w:left="-567" w:firstLine="567"/>
        <w:rPr>
          <w:rFonts w:ascii="Times New Roman" w:hAnsi="Times New Roman" w:cs="Times New Roman"/>
          <w:sz w:val="28"/>
          <w:szCs w:val="28"/>
        </w:rPr>
      </w:pPr>
      <w:bookmarkStart w:id="1" w:name="h2_14"/>
      <w:bookmarkEnd w:id="1"/>
      <w:r w:rsidRPr="00D315CF">
        <w:rPr>
          <w:rFonts w:ascii="Times New Roman" w:hAnsi="Times New Roman" w:cs="Times New Roman"/>
          <w:sz w:val="28"/>
          <w:szCs w:val="28"/>
        </w:rPr>
        <w:t>Диагностика</w:t>
      </w:r>
    </w:p>
    <w:p w:rsidR="00D315CF" w:rsidRPr="00D315CF" w:rsidRDefault="00D315CF" w:rsidP="00D315CF">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 xml:space="preserve">При </w:t>
      </w:r>
      <w:proofErr w:type="spellStart"/>
      <w:r w:rsidRPr="00D315CF">
        <w:rPr>
          <w:rFonts w:ascii="Times New Roman" w:hAnsi="Times New Roman" w:cs="Times New Roman"/>
          <w:sz w:val="28"/>
          <w:szCs w:val="28"/>
        </w:rPr>
        <w:t>физикальном</w:t>
      </w:r>
      <w:proofErr w:type="spellEnd"/>
      <w:r w:rsidRPr="00D315CF">
        <w:rPr>
          <w:rFonts w:ascii="Times New Roman" w:hAnsi="Times New Roman" w:cs="Times New Roman"/>
          <w:sz w:val="28"/>
          <w:szCs w:val="28"/>
        </w:rPr>
        <w:t xml:space="preserve"> обследовании </w:t>
      </w:r>
      <w:hyperlink r:id="rId8" w:history="1">
        <w:r w:rsidRPr="00D315CF">
          <w:rPr>
            <w:rStyle w:val="a5"/>
            <w:rFonts w:ascii="Times New Roman" w:hAnsi="Times New Roman" w:cs="Times New Roman"/>
            <w:color w:val="auto"/>
            <w:sz w:val="28"/>
            <w:szCs w:val="28"/>
            <w:u w:val="none"/>
          </w:rPr>
          <w:t>врачу-кардиологу</w:t>
        </w:r>
      </w:hyperlink>
      <w:r w:rsidRPr="00D315CF">
        <w:rPr>
          <w:rFonts w:ascii="Times New Roman" w:hAnsi="Times New Roman" w:cs="Times New Roman"/>
          <w:sz w:val="28"/>
          <w:szCs w:val="28"/>
        </w:rPr>
        <w:t> не удается обнаружить признаки, патогномоничные для синдрома укороченного QT. Исключение составляет сочетание патологии с </w:t>
      </w:r>
      <w:hyperlink r:id="rId9" w:history="1">
        <w:r w:rsidRPr="00D315CF">
          <w:rPr>
            <w:rStyle w:val="a5"/>
            <w:rFonts w:ascii="Times New Roman" w:hAnsi="Times New Roman" w:cs="Times New Roman"/>
            <w:color w:val="auto"/>
            <w:sz w:val="28"/>
            <w:szCs w:val="28"/>
            <w:u w:val="none"/>
          </w:rPr>
          <w:t>фибрилляцией предсердий</w:t>
        </w:r>
      </w:hyperlink>
      <w:r w:rsidRPr="00D315CF">
        <w:rPr>
          <w:rFonts w:ascii="Times New Roman" w:hAnsi="Times New Roman" w:cs="Times New Roman"/>
          <w:sz w:val="28"/>
          <w:szCs w:val="28"/>
        </w:rPr>
        <w:t> или желудочков, которая характеризуется выраженными объективными симптомами. Для диагностики нарушения длины интервала пациенту назначается расширенное обследование, куда входят следующие методы:</w:t>
      </w:r>
    </w:p>
    <w:p w:rsidR="00D315CF" w:rsidRPr="00D315CF" w:rsidRDefault="00000000" w:rsidP="00D315CF">
      <w:pPr>
        <w:numPr>
          <w:ilvl w:val="0"/>
          <w:numId w:val="8"/>
        </w:numPr>
        <w:spacing w:after="0"/>
        <w:rPr>
          <w:rFonts w:ascii="Times New Roman" w:hAnsi="Times New Roman" w:cs="Times New Roman"/>
          <w:sz w:val="28"/>
          <w:szCs w:val="28"/>
        </w:rPr>
      </w:pPr>
      <w:hyperlink r:id="rId10" w:history="1">
        <w:r w:rsidR="00D315CF" w:rsidRPr="00D315CF">
          <w:rPr>
            <w:rStyle w:val="a5"/>
            <w:rFonts w:ascii="Times New Roman" w:hAnsi="Times New Roman" w:cs="Times New Roman"/>
            <w:b/>
            <w:bCs/>
            <w:color w:val="auto"/>
            <w:sz w:val="28"/>
            <w:szCs w:val="28"/>
            <w:u w:val="none"/>
          </w:rPr>
          <w:t>ЭКГ</w:t>
        </w:r>
      </w:hyperlink>
      <w:r w:rsidR="00D315CF" w:rsidRPr="00D315CF">
        <w:rPr>
          <w:rFonts w:ascii="Times New Roman" w:hAnsi="Times New Roman" w:cs="Times New Roman"/>
          <w:b/>
          <w:bCs/>
          <w:sz w:val="28"/>
          <w:szCs w:val="28"/>
        </w:rPr>
        <w:t>.</w:t>
      </w:r>
      <w:r w:rsidR="00D315CF" w:rsidRPr="00D315CF">
        <w:rPr>
          <w:rFonts w:ascii="Times New Roman" w:hAnsi="Times New Roman" w:cs="Times New Roman"/>
          <w:sz w:val="28"/>
          <w:szCs w:val="28"/>
        </w:rPr>
        <w:t xml:space="preserve"> При регистрации стандартных отведений ЭКГ выявляется уменьшение продолжительности интервала QT менее 320 </w:t>
      </w:r>
      <w:proofErr w:type="spellStart"/>
      <w:r w:rsidR="00D315CF" w:rsidRPr="00D315CF">
        <w:rPr>
          <w:rFonts w:ascii="Times New Roman" w:hAnsi="Times New Roman" w:cs="Times New Roman"/>
          <w:sz w:val="28"/>
          <w:szCs w:val="28"/>
        </w:rPr>
        <w:t>мс</w:t>
      </w:r>
      <w:proofErr w:type="spellEnd"/>
      <w:r w:rsidR="00D315CF" w:rsidRPr="00D315CF">
        <w:rPr>
          <w:rFonts w:ascii="Times New Roman" w:hAnsi="Times New Roman" w:cs="Times New Roman"/>
          <w:sz w:val="28"/>
          <w:szCs w:val="28"/>
        </w:rPr>
        <w:t>, укорочение или полное отсутствие сегмента ST, появление симметричных узких зубцов Т в грудных отведениях. Для получения более точных результатов рекомендуется проведение </w:t>
      </w:r>
      <w:proofErr w:type="spellStart"/>
      <w:r w:rsidR="00D315CF" w:rsidRPr="00D315CF">
        <w:rPr>
          <w:rFonts w:ascii="Times New Roman" w:hAnsi="Times New Roman" w:cs="Times New Roman"/>
          <w:sz w:val="28"/>
          <w:szCs w:val="28"/>
        </w:rPr>
        <w:fldChar w:fldCharType="begin"/>
      </w:r>
      <w:r w:rsidR="00D315CF" w:rsidRPr="00D315CF">
        <w:rPr>
          <w:rFonts w:ascii="Times New Roman" w:hAnsi="Times New Roman" w:cs="Times New Roman"/>
          <w:sz w:val="28"/>
          <w:szCs w:val="28"/>
        </w:rPr>
        <w:instrText xml:space="preserve"> HYPERLINK "https://www.krasotaimedicina.ru/treatment/electrophysiological-cardiology/ECG-monitoring" </w:instrText>
      </w:r>
      <w:r w:rsidR="00D315CF" w:rsidRPr="00D315CF">
        <w:rPr>
          <w:rFonts w:ascii="Times New Roman" w:hAnsi="Times New Roman" w:cs="Times New Roman"/>
          <w:sz w:val="28"/>
          <w:szCs w:val="28"/>
        </w:rPr>
      </w:r>
      <w:r w:rsidR="00D315CF" w:rsidRPr="00D315CF">
        <w:rPr>
          <w:rFonts w:ascii="Times New Roman" w:hAnsi="Times New Roman" w:cs="Times New Roman"/>
          <w:sz w:val="28"/>
          <w:szCs w:val="28"/>
        </w:rPr>
        <w:fldChar w:fldCharType="separate"/>
      </w:r>
      <w:r w:rsidR="00D315CF" w:rsidRPr="00D315CF">
        <w:rPr>
          <w:rStyle w:val="a5"/>
          <w:rFonts w:ascii="Times New Roman" w:hAnsi="Times New Roman" w:cs="Times New Roman"/>
          <w:color w:val="auto"/>
          <w:sz w:val="28"/>
          <w:szCs w:val="28"/>
          <w:u w:val="none"/>
        </w:rPr>
        <w:t>холтеровского</w:t>
      </w:r>
      <w:proofErr w:type="spellEnd"/>
      <w:r w:rsidR="00D315CF" w:rsidRPr="00D315CF">
        <w:rPr>
          <w:rStyle w:val="a5"/>
          <w:rFonts w:ascii="Times New Roman" w:hAnsi="Times New Roman" w:cs="Times New Roman"/>
          <w:color w:val="auto"/>
          <w:sz w:val="28"/>
          <w:szCs w:val="28"/>
          <w:u w:val="none"/>
        </w:rPr>
        <w:t xml:space="preserve"> мониторирования ЭКГ</w:t>
      </w:r>
      <w:r w:rsidR="00D315CF" w:rsidRPr="00D315CF">
        <w:rPr>
          <w:rFonts w:ascii="Times New Roman" w:hAnsi="Times New Roman" w:cs="Times New Roman"/>
          <w:sz w:val="28"/>
          <w:szCs w:val="28"/>
        </w:rPr>
        <w:fldChar w:fldCharType="end"/>
      </w:r>
      <w:r w:rsidR="00D315CF" w:rsidRPr="00D315CF">
        <w:rPr>
          <w:rFonts w:ascii="Times New Roman" w:hAnsi="Times New Roman" w:cs="Times New Roman"/>
          <w:sz w:val="28"/>
          <w:szCs w:val="28"/>
        </w:rPr>
        <w:t> в течение 24 часов.</w:t>
      </w:r>
    </w:p>
    <w:p w:rsidR="00D315CF" w:rsidRPr="00D315CF" w:rsidRDefault="00D315CF" w:rsidP="00D315CF">
      <w:pPr>
        <w:numPr>
          <w:ilvl w:val="0"/>
          <w:numId w:val="8"/>
        </w:numPr>
        <w:spacing w:after="0"/>
        <w:rPr>
          <w:rFonts w:ascii="Times New Roman" w:hAnsi="Times New Roman" w:cs="Times New Roman"/>
          <w:sz w:val="28"/>
          <w:szCs w:val="28"/>
        </w:rPr>
      </w:pPr>
      <w:r w:rsidRPr="00D315CF">
        <w:rPr>
          <w:rFonts w:ascii="Times New Roman" w:hAnsi="Times New Roman" w:cs="Times New Roman"/>
          <w:b/>
          <w:bCs/>
          <w:sz w:val="28"/>
          <w:szCs w:val="28"/>
        </w:rPr>
        <w:t>Функциональные тесты.</w:t>
      </w:r>
      <w:r w:rsidRPr="00D315CF">
        <w:rPr>
          <w:rFonts w:ascii="Times New Roman" w:hAnsi="Times New Roman" w:cs="Times New Roman"/>
          <w:sz w:val="28"/>
          <w:szCs w:val="28"/>
        </w:rPr>
        <w:t> Важным диагностическим критерием является ЭКГ с физической нагрузкой (</w:t>
      </w:r>
      <w:proofErr w:type="spellStart"/>
      <w:r w:rsidRPr="00D315CF">
        <w:rPr>
          <w:rFonts w:ascii="Times New Roman" w:hAnsi="Times New Roman" w:cs="Times New Roman"/>
          <w:sz w:val="28"/>
          <w:szCs w:val="28"/>
        </w:rPr>
        <w:fldChar w:fldCharType="begin"/>
      </w:r>
      <w:r w:rsidRPr="00D315CF">
        <w:rPr>
          <w:rFonts w:ascii="Times New Roman" w:hAnsi="Times New Roman" w:cs="Times New Roman"/>
          <w:sz w:val="28"/>
          <w:szCs w:val="28"/>
        </w:rPr>
        <w:instrText xml:space="preserve"> HYPERLINK "https://www.krasotaimedicina.ru/treatment/stress-test/treadmill" </w:instrText>
      </w:r>
      <w:r w:rsidRPr="00D315CF">
        <w:rPr>
          <w:rFonts w:ascii="Times New Roman" w:hAnsi="Times New Roman" w:cs="Times New Roman"/>
          <w:sz w:val="28"/>
          <w:szCs w:val="28"/>
        </w:rPr>
      </w:r>
      <w:r w:rsidRPr="00D315CF">
        <w:rPr>
          <w:rFonts w:ascii="Times New Roman" w:hAnsi="Times New Roman" w:cs="Times New Roman"/>
          <w:sz w:val="28"/>
          <w:szCs w:val="28"/>
        </w:rPr>
        <w:fldChar w:fldCharType="separate"/>
      </w:r>
      <w:r w:rsidRPr="00D315CF">
        <w:rPr>
          <w:rStyle w:val="a5"/>
          <w:rFonts w:ascii="Times New Roman" w:hAnsi="Times New Roman" w:cs="Times New Roman"/>
          <w:color w:val="auto"/>
          <w:sz w:val="28"/>
          <w:szCs w:val="28"/>
          <w:u w:val="none"/>
        </w:rPr>
        <w:t>тредмил</w:t>
      </w:r>
      <w:proofErr w:type="spellEnd"/>
      <w:r w:rsidRPr="00D315CF">
        <w:rPr>
          <w:rStyle w:val="a5"/>
          <w:rFonts w:ascii="Times New Roman" w:hAnsi="Times New Roman" w:cs="Times New Roman"/>
          <w:color w:val="auto"/>
          <w:sz w:val="28"/>
          <w:szCs w:val="28"/>
          <w:u w:val="none"/>
        </w:rPr>
        <w:t>-тест</w:t>
      </w:r>
      <w:r w:rsidRPr="00D315CF">
        <w:rPr>
          <w:rFonts w:ascii="Times New Roman" w:hAnsi="Times New Roman" w:cs="Times New Roman"/>
          <w:sz w:val="28"/>
          <w:szCs w:val="28"/>
        </w:rPr>
        <w:fldChar w:fldCharType="end"/>
      </w:r>
      <w:r w:rsidRPr="00D315CF">
        <w:rPr>
          <w:rFonts w:ascii="Times New Roman" w:hAnsi="Times New Roman" w:cs="Times New Roman"/>
          <w:sz w:val="28"/>
          <w:szCs w:val="28"/>
        </w:rPr>
        <w:t xml:space="preserve">). У больных с </w:t>
      </w:r>
      <w:r w:rsidRPr="00D315CF">
        <w:rPr>
          <w:rFonts w:ascii="Times New Roman" w:hAnsi="Times New Roman" w:cs="Times New Roman"/>
          <w:sz w:val="28"/>
          <w:szCs w:val="28"/>
        </w:rPr>
        <w:lastRenderedPageBreak/>
        <w:t>укороченным QT в ответ на повышение ЧСС в момент тренировки интервал не изменяется либо увеличивается. У здоровых людей при увеличении ЧСС продолжительность QT уменьшается.</w:t>
      </w:r>
    </w:p>
    <w:p w:rsidR="00D315CF" w:rsidRPr="00D315CF" w:rsidRDefault="00000000" w:rsidP="00D315CF">
      <w:pPr>
        <w:numPr>
          <w:ilvl w:val="0"/>
          <w:numId w:val="8"/>
        </w:numPr>
        <w:spacing w:after="0"/>
        <w:rPr>
          <w:rFonts w:ascii="Times New Roman" w:hAnsi="Times New Roman" w:cs="Times New Roman"/>
          <w:sz w:val="28"/>
          <w:szCs w:val="28"/>
        </w:rPr>
      </w:pPr>
      <w:hyperlink r:id="rId11" w:history="1">
        <w:r w:rsidR="00D315CF" w:rsidRPr="00D315CF">
          <w:rPr>
            <w:rStyle w:val="a5"/>
            <w:rFonts w:ascii="Times New Roman" w:hAnsi="Times New Roman" w:cs="Times New Roman"/>
            <w:b/>
            <w:bCs/>
            <w:color w:val="auto"/>
            <w:sz w:val="28"/>
            <w:szCs w:val="28"/>
            <w:u w:val="none"/>
          </w:rPr>
          <w:t>ЭФИ сердца</w:t>
        </w:r>
      </w:hyperlink>
      <w:r w:rsidR="00D315CF" w:rsidRPr="00D315CF">
        <w:rPr>
          <w:rFonts w:ascii="Times New Roman" w:hAnsi="Times New Roman" w:cs="Times New Roman"/>
          <w:b/>
          <w:bCs/>
          <w:sz w:val="28"/>
          <w:szCs w:val="28"/>
        </w:rPr>
        <w:t>.</w:t>
      </w:r>
      <w:r w:rsidR="00D315CF" w:rsidRPr="00D315CF">
        <w:rPr>
          <w:rFonts w:ascii="Times New Roman" w:hAnsi="Times New Roman" w:cs="Times New Roman"/>
          <w:sz w:val="28"/>
          <w:szCs w:val="28"/>
        </w:rPr>
        <w:t> В ходе электрофизиологического исследования определяется укороченный рефрактерный период предсердий и желудочков, при этом у 90% пациентов в процессе диагностики индуцируются желудочковые тахикардии или фибрилляция предсердий.</w:t>
      </w:r>
    </w:p>
    <w:p w:rsidR="00D315CF" w:rsidRPr="00D315CF" w:rsidRDefault="00D315CF" w:rsidP="00D315CF">
      <w:pPr>
        <w:numPr>
          <w:ilvl w:val="0"/>
          <w:numId w:val="8"/>
        </w:numPr>
        <w:spacing w:after="0"/>
        <w:rPr>
          <w:rFonts w:ascii="Times New Roman" w:hAnsi="Times New Roman" w:cs="Times New Roman"/>
          <w:sz w:val="28"/>
          <w:szCs w:val="28"/>
        </w:rPr>
      </w:pPr>
      <w:r w:rsidRPr="00D315CF">
        <w:rPr>
          <w:rFonts w:ascii="Times New Roman" w:hAnsi="Times New Roman" w:cs="Times New Roman"/>
          <w:b/>
          <w:bCs/>
          <w:sz w:val="28"/>
          <w:szCs w:val="28"/>
        </w:rPr>
        <w:t>УЗИ сердца. </w:t>
      </w:r>
      <w:r w:rsidRPr="00D315CF">
        <w:rPr>
          <w:rFonts w:ascii="Times New Roman" w:hAnsi="Times New Roman" w:cs="Times New Roman"/>
          <w:sz w:val="28"/>
          <w:szCs w:val="28"/>
        </w:rPr>
        <w:t>При подозрении на органические патологии, которые могли спровоцировать аритмию, выполняется </w:t>
      </w:r>
      <w:hyperlink r:id="rId12" w:history="1">
        <w:r w:rsidRPr="00D315CF">
          <w:rPr>
            <w:rStyle w:val="a5"/>
            <w:rFonts w:ascii="Times New Roman" w:hAnsi="Times New Roman" w:cs="Times New Roman"/>
            <w:color w:val="auto"/>
            <w:sz w:val="28"/>
            <w:szCs w:val="28"/>
            <w:u w:val="none"/>
          </w:rPr>
          <w:t>эхокардиография</w:t>
        </w:r>
      </w:hyperlink>
      <w:r w:rsidRPr="00D315CF">
        <w:rPr>
          <w:rFonts w:ascii="Times New Roman" w:hAnsi="Times New Roman" w:cs="Times New Roman"/>
          <w:sz w:val="28"/>
          <w:szCs w:val="28"/>
        </w:rPr>
        <w:t>. С помощью неинвазивного метода визуализируются основные структурно-функциональные показатели сердца и крупных сосудов.</w:t>
      </w:r>
    </w:p>
    <w:p w:rsidR="00D315CF" w:rsidRPr="00D315CF" w:rsidRDefault="00D315CF" w:rsidP="00D315CF">
      <w:pPr>
        <w:numPr>
          <w:ilvl w:val="0"/>
          <w:numId w:val="8"/>
        </w:numPr>
        <w:spacing w:after="0"/>
        <w:rPr>
          <w:rFonts w:ascii="Times New Roman" w:hAnsi="Times New Roman" w:cs="Times New Roman"/>
          <w:sz w:val="28"/>
          <w:szCs w:val="28"/>
        </w:rPr>
      </w:pPr>
      <w:r w:rsidRPr="00D315CF">
        <w:rPr>
          <w:rFonts w:ascii="Times New Roman" w:hAnsi="Times New Roman" w:cs="Times New Roman"/>
          <w:b/>
          <w:bCs/>
          <w:sz w:val="28"/>
          <w:szCs w:val="28"/>
        </w:rPr>
        <w:t>Лабораторные методы.</w:t>
      </w:r>
      <w:r w:rsidRPr="00D315CF">
        <w:rPr>
          <w:rFonts w:ascii="Times New Roman" w:hAnsi="Times New Roman" w:cs="Times New Roman"/>
          <w:sz w:val="28"/>
          <w:szCs w:val="28"/>
        </w:rPr>
        <w:t xml:space="preserve"> Чтобы установить возможные причины уменьшения интервала, назначаются анализы электролитного состава, кислотно-основного равновесия крови, </w:t>
      </w:r>
      <w:proofErr w:type="spellStart"/>
      <w:r w:rsidRPr="00D315CF">
        <w:rPr>
          <w:rFonts w:ascii="Times New Roman" w:hAnsi="Times New Roman" w:cs="Times New Roman"/>
          <w:sz w:val="28"/>
          <w:szCs w:val="28"/>
        </w:rPr>
        <w:t>кардиоспецифических</w:t>
      </w:r>
      <w:proofErr w:type="spellEnd"/>
      <w:r w:rsidRPr="00D315CF">
        <w:rPr>
          <w:rFonts w:ascii="Times New Roman" w:hAnsi="Times New Roman" w:cs="Times New Roman"/>
          <w:sz w:val="28"/>
          <w:szCs w:val="28"/>
        </w:rPr>
        <w:t xml:space="preserve"> ферментов. Для исключения гормональных предпосылок патологии измеряются уровни катехоламинов, тиреоидных гормонов, андрогенов.</w:t>
      </w:r>
    </w:p>
    <w:p w:rsidR="00D315CF" w:rsidRPr="00D315CF" w:rsidRDefault="00D315CF" w:rsidP="00D315CF">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Генетическое исследование. При секвенировании генома можно обнаружить типичные для данного синдрома мутации, однако ввиду недостаточного объема данных по этому заболеванию и сложности исследования генетические тесты используются ограниченно.</w:t>
      </w:r>
    </w:p>
    <w:p w:rsidR="00D315CF" w:rsidRPr="00D315CF" w:rsidRDefault="00D315CF" w:rsidP="00D315CF">
      <w:pPr>
        <w:spacing w:after="0"/>
        <w:ind w:left="-567" w:firstLine="567"/>
        <w:rPr>
          <w:rFonts w:ascii="Times New Roman" w:hAnsi="Times New Roman" w:cs="Times New Roman"/>
          <w:sz w:val="28"/>
          <w:szCs w:val="28"/>
        </w:rPr>
      </w:pPr>
      <w:bookmarkStart w:id="2" w:name="h2_18"/>
      <w:bookmarkEnd w:id="2"/>
      <w:r w:rsidRPr="00D315CF">
        <w:rPr>
          <w:rFonts w:ascii="Times New Roman" w:hAnsi="Times New Roman" w:cs="Times New Roman"/>
          <w:sz w:val="28"/>
          <w:szCs w:val="28"/>
        </w:rPr>
        <w:t>Лечение синдрома укороченного интервала QT</w:t>
      </w:r>
    </w:p>
    <w:p w:rsidR="00D315CF" w:rsidRPr="00D315CF" w:rsidRDefault="00D315CF" w:rsidP="00D315CF">
      <w:pPr>
        <w:spacing w:after="0"/>
        <w:ind w:left="-567" w:firstLine="567"/>
        <w:rPr>
          <w:rFonts w:ascii="Times New Roman" w:hAnsi="Times New Roman" w:cs="Times New Roman"/>
          <w:sz w:val="28"/>
          <w:szCs w:val="28"/>
        </w:rPr>
      </w:pPr>
      <w:r w:rsidRPr="00D315CF">
        <w:rPr>
          <w:rFonts w:ascii="Times New Roman" w:hAnsi="Times New Roman" w:cs="Times New Roman"/>
          <w:sz w:val="28"/>
          <w:szCs w:val="28"/>
        </w:rPr>
        <w:t xml:space="preserve">При укороченном интервале QT стандартные противоаритмические препараты не демонстрируют должной эффективности, поэтому их применение нецелесообразно. Современные научные данные показывают позитивное действие алкалоидов коры хинного дерева на удлинение рефрактерного периода желудочков, предупреждения </w:t>
      </w:r>
      <w:proofErr w:type="spellStart"/>
      <w:r w:rsidRPr="00D315CF">
        <w:rPr>
          <w:rFonts w:ascii="Times New Roman" w:hAnsi="Times New Roman" w:cs="Times New Roman"/>
          <w:sz w:val="28"/>
          <w:szCs w:val="28"/>
        </w:rPr>
        <w:t>вентрикулярных</w:t>
      </w:r>
      <w:proofErr w:type="spellEnd"/>
      <w:r w:rsidRPr="00D315CF">
        <w:rPr>
          <w:rFonts w:ascii="Times New Roman" w:hAnsi="Times New Roman" w:cs="Times New Roman"/>
          <w:sz w:val="28"/>
          <w:szCs w:val="28"/>
        </w:rPr>
        <w:t xml:space="preserve"> аритмий. Основным методом остается хирургическое лечение — </w:t>
      </w:r>
      <w:hyperlink r:id="rId13" w:history="1">
        <w:r w:rsidRPr="00D315CF">
          <w:rPr>
            <w:rStyle w:val="a5"/>
            <w:rFonts w:ascii="Times New Roman" w:hAnsi="Times New Roman" w:cs="Times New Roman"/>
            <w:color w:val="auto"/>
            <w:sz w:val="28"/>
            <w:szCs w:val="28"/>
            <w:u w:val="none"/>
          </w:rPr>
          <w:t xml:space="preserve">имплантация </w:t>
        </w:r>
        <w:proofErr w:type="spellStart"/>
        <w:r w:rsidRPr="00D315CF">
          <w:rPr>
            <w:rStyle w:val="a5"/>
            <w:rFonts w:ascii="Times New Roman" w:hAnsi="Times New Roman" w:cs="Times New Roman"/>
            <w:color w:val="auto"/>
            <w:sz w:val="28"/>
            <w:szCs w:val="28"/>
            <w:u w:val="none"/>
          </w:rPr>
          <w:t>кардиовертера</w:t>
        </w:r>
        <w:proofErr w:type="spellEnd"/>
        <w:r w:rsidRPr="00D315CF">
          <w:rPr>
            <w:rStyle w:val="a5"/>
            <w:rFonts w:ascii="Times New Roman" w:hAnsi="Times New Roman" w:cs="Times New Roman"/>
            <w:color w:val="auto"/>
            <w:sz w:val="28"/>
            <w:szCs w:val="28"/>
            <w:u w:val="none"/>
          </w:rPr>
          <w:t>-дефибриллятора</w:t>
        </w:r>
      </w:hyperlink>
      <w:r w:rsidRPr="00D315CF">
        <w:rPr>
          <w:rFonts w:ascii="Times New Roman" w:hAnsi="Times New Roman" w:cs="Times New Roman"/>
          <w:sz w:val="28"/>
          <w:szCs w:val="28"/>
        </w:rPr>
        <w:t>, которая проводится при:</w:t>
      </w:r>
    </w:p>
    <w:p w:rsidR="00D315CF" w:rsidRPr="00D315CF" w:rsidRDefault="00D315CF" w:rsidP="00D315CF">
      <w:pPr>
        <w:numPr>
          <w:ilvl w:val="0"/>
          <w:numId w:val="9"/>
        </w:numPr>
        <w:spacing w:after="0"/>
        <w:rPr>
          <w:rFonts w:ascii="Times New Roman" w:hAnsi="Times New Roman" w:cs="Times New Roman"/>
          <w:sz w:val="28"/>
          <w:szCs w:val="28"/>
        </w:rPr>
      </w:pPr>
      <w:r w:rsidRPr="00D315CF">
        <w:rPr>
          <w:rFonts w:ascii="Times New Roman" w:hAnsi="Times New Roman" w:cs="Times New Roman"/>
          <w:sz w:val="28"/>
          <w:szCs w:val="28"/>
        </w:rPr>
        <w:t xml:space="preserve">наличии задокументированного эпизода остановки сердца во время </w:t>
      </w:r>
      <w:proofErr w:type="spellStart"/>
      <w:r w:rsidRPr="00D315CF">
        <w:rPr>
          <w:rFonts w:ascii="Times New Roman" w:hAnsi="Times New Roman" w:cs="Times New Roman"/>
          <w:sz w:val="28"/>
          <w:szCs w:val="28"/>
        </w:rPr>
        <w:t>жизнеугрожающей</w:t>
      </w:r>
      <w:proofErr w:type="spellEnd"/>
      <w:r w:rsidRPr="00D315CF">
        <w:rPr>
          <w:rFonts w:ascii="Times New Roman" w:hAnsi="Times New Roman" w:cs="Times New Roman"/>
          <w:sz w:val="28"/>
          <w:szCs w:val="28"/>
        </w:rPr>
        <w:t xml:space="preserve"> аритмии;</w:t>
      </w:r>
    </w:p>
    <w:p w:rsidR="00D315CF" w:rsidRPr="00D315CF" w:rsidRDefault="00D315CF" w:rsidP="00D315CF">
      <w:pPr>
        <w:numPr>
          <w:ilvl w:val="0"/>
          <w:numId w:val="9"/>
        </w:numPr>
        <w:spacing w:after="0"/>
        <w:rPr>
          <w:rFonts w:ascii="Times New Roman" w:hAnsi="Times New Roman" w:cs="Times New Roman"/>
          <w:sz w:val="28"/>
          <w:szCs w:val="28"/>
        </w:rPr>
      </w:pPr>
      <w:r w:rsidRPr="00D315CF">
        <w:rPr>
          <w:rFonts w:ascii="Times New Roman" w:hAnsi="Times New Roman" w:cs="Times New Roman"/>
          <w:sz w:val="28"/>
          <w:szCs w:val="28"/>
        </w:rPr>
        <w:t>наличии эпизодов желудочковой тахикардии, которые сопровождаются резким ухудшением состояния здоровья;</w:t>
      </w:r>
    </w:p>
    <w:p w:rsidR="00D315CF" w:rsidRPr="00D315CF" w:rsidRDefault="00D315CF" w:rsidP="00D315CF">
      <w:pPr>
        <w:numPr>
          <w:ilvl w:val="0"/>
          <w:numId w:val="9"/>
        </w:numPr>
        <w:spacing w:after="0"/>
        <w:rPr>
          <w:rFonts w:ascii="Times New Roman" w:hAnsi="Times New Roman" w:cs="Times New Roman"/>
          <w:sz w:val="28"/>
          <w:szCs w:val="28"/>
        </w:rPr>
      </w:pPr>
      <w:r w:rsidRPr="00D315CF">
        <w:rPr>
          <w:rFonts w:ascii="Times New Roman" w:hAnsi="Times New Roman" w:cs="Times New Roman"/>
          <w:sz w:val="28"/>
          <w:szCs w:val="28"/>
        </w:rPr>
        <w:t>регулярно возникающих кардиогенных синкопе;</w:t>
      </w:r>
    </w:p>
    <w:p w:rsidR="00D315CF" w:rsidRPr="00D315CF" w:rsidRDefault="00D315CF" w:rsidP="00D315CF">
      <w:pPr>
        <w:numPr>
          <w:ilvl w:val="0"/>
          <w:numId w:val="9"/>
        </w:numPr>
        <w:spacing w:after="0"/>
        <w:rPr>
          <w:rFonts w:ascii="Times New Roman" w:hAnsi="Times New Roman" w:cs="Times New Roman"/>
          <w:sz w:val="28"/>
          <w:szCs w:val="28"/>
        </w:rPr>
      </w:pPr>
      <w:r w:rsidRPr="00D315CF">
        <w:rPr>
          <w:rFonts w:ascii="Times New Roman" w:hAnsi="Times New Roman" w:cs="Times New Roman"/>
          <w:sz w:val="28"/>
          <w:szCs w:val="28"/>
        </w:rPr>
        <w:t>отягощенном семейном анамнезе по внезапной кардиальной смерти.</w:t>
      </w:r>
    </w:p>
    <w:p w:rsidR="00D315CF" w:rsidRPr="00D315CF" w:rsidRDefault="00D315CF" w:rsidP="00D315CF">
      <w:pPr>
        <w:spacing w:after="0"/>
        <w:ind w:left="-567" w:firstLine="567"/>
        <w:rPr>
          <w:rFonts w:ascii="Times New Roman" w:hAnsi="Times New Roman" w:cs="Times New Roman"/>
          <w:sz w:val="28"/>
          <w:szCs w:val="28"/>
        </w:rPr>
      </w:pPr>
      <w:proofErr w:type="spellStart"/>
      <w:r w:rsidRPr="00D315CF">
        <w:rPr>
          <w:rFonts w:ascii="Times New Roman" w:hAnsi="Times New Roman" w:cs="Times New Roman"/>
          <w:sz w:val="28"/>
          <w:szCs w:val="28"/>
        </w:rPr>
        <w:t>Кардиовертер</w:t>
      </w:r>
      <w:proofErr w:type="spellEnd"/>
      <w:r w:rsidRPr="00D315CF">
        <w:rPr>
          <w:rFonts w:ascii="Times New Roman" w:hAnsi="Times New Roman" w:cs="Times New Roman"/>
          <w:sz w:val="28"/>
          <w:szCs w:val="28"/>
        </w:rPr>
        <w:t xml:space="preserve">-дефибриллятор (ИКД) устанавливается малоинвазивным методом с использованием эндоваскулярного доступа. Такой способ сокращает период реабилитации пациентов, снижает риск послеоперационных осложнений. В периоде восстановления больным необходимо выполнять рекомендации по </w:t>
      </w:r>
      <w:r w:rsidRPr="00D315CF">
        <w:rPr>
          <w:rFonts w:ascii="Times New Roman" w:hAnsi="Times New Roman" w:cs="Times New Roman"/>
          <w:sz w:val="28"/>
          <w:szCs w:val="28"/>
        </w:rPr>
        <w:lastRenderedPageBreak/>
        <w:t>двигательному режиму и физическим нагрузкам, регулярно посещать кардиолога для контроля сердечной деятельности.</w:t>
      </w:r>
    </w:p>
    <w:p w:rsidR="00844599" w:rsidRPr="006B4230" w:rsidRDefault="00844599" w:rsidP="0016724D">
      <w:pPr>
        <w:spacing w:after="0"/>
        <w:ind w:left="-567" w:firstLine="567"/>
        <w:rPr>
          <w:rFonts w:ascii="Times New Roman" w:hAnsi="Times New Roman" w:cs="Times New Roman"/>
          <w:sz w:val="28"/>
          <w:szCs w:val="28"/>
        </w:rPr>
      </w:pPr>
    </w:p>
    <w:sectPr w:rsidR="00844599" w:rsidRPr="006B4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274"/>
    <w:multiLevelType w:val="multilevel"/>
    <w:tmpl w:val="3774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248AA"/>
    <w:multiLevelType w:val="multilevel"/>
    <w:tmpl w:val="AB44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E17A5"/>
    <w:multiLevelType w:val="multilevel"/>
    <w:tmpl w:val="AF92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0664A"/>
    <w:multiLevelType w:val="multilevel"/>
    <w:tmpl w:val="F842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E3CF2"/>
    <w:multiLevelType w:val="multilevel"/>
    <w:tmpl w:val="9D86C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F4DD7"/>
    <w:multiLevelType w:val="multilevel"/>
    <w:tmpl w:val="F3C6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86FF5"/>
    <w:multiLevelType w:val="multilevel"/>
    <w:tmpl w:val="9A80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5F3120"/>
    <w:multiLevelType w:val="multilevel"/>
    <w:tmpl w:val="9FF0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97B54"/>
    <w:multiLevelType w:val="multilevel"/>
    <w:tmpl w:val="0E2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966268">
    <w:abstractNumId w:val="1"/>
  </w:num>
  <w:num w:numId="2" w16cid:durableId="1024137048">
    <w:abstractNumId w:val="4"/>
  </w:num>
  <w:num w:numId="3" w16cid:durableId="107623204">
    <w:abstractNumId w:val="6"/>
  </w:num>
  <w:num w:numId="4" w16cid:durableId="1256134673">
    <w:abstractNumId w:val="2"/>
  </w:num>
  <w:num w:numId="5" w16cid:durableId="1304388383">
    <w:abstractNumId w:val="3"/>
  </w:num>
  <w:num w:numId="6" w16cid:durableId="1587106791">
    <w:abstractNumId w:val="8"/>
  </w:num>
  <w:num w:numId="7" w16cid:durableId="888227388">
    <w:abstractNumId w:val="5"/>
  </w:num>
  <w:num w:numId="8" w16cid:durableId="2108424391">
    <w:abstractNumId w:val="0"/>
  </w:num>
  <w:num w:numId="9" w16cid:durableId="1460878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469"/>
    <w:rsid w:val="001538F0"/>
    <w:rsid w:val="00165A2A"/>
    <w:rsid w:val="0016724D"/>
    <w:rsid w:val="001A6240"/>
    <w:rsid w:val="00283D80"/>
    <w:rsid w:val="0030071A"/>
    <w:rsid w:val="003B0534"/>
    <w:rsid w:val="006B4230"/>
    <w:rsid w:val="00844599"/>
    <w:rsid w:val="008A551B"/>
    <w:rsid w:val="00AE29C0"/>
    <w:rsid w:val="00C405F5"/>
    <w:rsid w:val="00C657AB"/>
    <w:rsid w:val="00D27898"/>
    <w:rsid w:val="00D315CF"/>
    <w:rsid w:val="00D41520"/>
    <w:rsid w:val="00DF3B3A"/>
    <w:rsid w:val="00EE4A88"/>
    <w:rsid w:val="00F1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AA68"/>
  <w15:docId w15:val="{96F46319-19D1-2D49-91F8-59E57DA9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A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A62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A62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551B"/>
    <w:pPr>
      <w:suppressAutoHyphens/>
      <w:autoSpaceDN w:val="0"/>
      <w:spacing w:after="160" w:line="259" w:lineRule="auto"/>
      <w:textAlignment w:val="baseline"/>
    </w:pPr>
    <w:rPr>
      <w:rFonts w:ascii="Calibri" w:eastAsia="SimSun" w:hAnsi="Calibri" w:cs="Tahoma"/>
      <w:kern w:val="3"/>
    </w:rPr>
  </w:style>
  <w:style w:type="paragraph" w:styleId="a3">
    <w:name w:val="No Spacing"/>
    <w:rsid w:val="008A551B"/>
    <w:pPr>
      <w:suppressAutoHyphens/>
      <w:autoSpaceDN w:val="0"/>
      <w:spacing w:after="0" w:line="240" w:lineRule="auto"/>
      <w:textAlignment w:val="baseline"/>
    </w:pPr>
    <w:rPr>
      <w:rFonts w:ascii="Calibri" w:eastAsia="SimSun" w:hAnsi="Calibri" w:cs="Tahoma"/>
      <w:kern w:val="3"/>
    </w:rPr>
  </w:style>
  <w:style w:type="paragraph" w:styleId="a4">
    <w:name w:val="Normal (Web)"/>
    <w:basedOn w:val="a"/>
    <w:uiPriority w:val="99"/>
    <w:semiHidden/>
    <w:unhideWhenUsed/>
    <w:rsid w:val="001A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A6240"/>
    <w:rPr>
      <w:color w:val="0000FF"/>
      <w:u w:val="single"/>
    </w:rPr>
  </w:style>
  <w:style w:type="character" w:customStyle="1" w:styleId="20">
    <w:name w:val="Заголовок 2 Знак"/>
    <w:basedOn w:val="a0"/>
    <w:link w:val="2"/>
    <w:uiPriority w:val="9"/>
    <w:rsid w:val="001A624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A624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A6240"/>
    <w:rPr>
      <w:rFonts w:asciiTheme="majorHAnsi" w:eastAsiaTheme="majorEastAsia" w:hAnsiTheme="majorHAnsi" w:cstheme="majorBidi"/>
      <w:b/>
      <w:bCs/>
      <w:color w:val="4F81BD" w:themeColor="accent1"/>
    </w:rPr>
  </w:style>
  <w:style w:type="character" w:customStyle="1" w:styleId="alternatenames">
    <w:name w:val="alternatenames"/>
    <w:basedOn w:val="a0"/>
    <w:rsid w:val="001A6240"/>
  </w:style>
  <w:style w:type="paragraph" w:styleId="a6">
    <w:name w:val="Balloon Text"/>
    <w:basedOn w:val="a"/>
    <w:link w:val="a7"/>
    <w:uiPriority w:val="99"/>
    <w:semiHidden/>
    <w:unhideWhenUsed/>
    <w:rsid w:val="001A62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6240"/>
    <w:rPr>
      <w:rFonts w:ascii="Tahoma" w:hAnsi="Tahoma" w:cs="Tahoma"/>
      <w:sz w:val="16"/>
      <w:szCs w:val="16"/>
    </w:rPr>
  </w:style>
  <w:style w:type="paragraph" w:styleId="a8">
    <w:name w:val="List Paragraph"/>
    <w:basedOn w:val="a"/>
    <w:uiPriority w:val="34"/>
    <w:qFormat/>
    <w:rsid w:val="0084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4228">
      <w:bodyDiv w:val="1"/>
      <w:marLeft w:val="0"/>
      <w:marRight w:val="0"/>
      <w:marTop w:val="0"/>
      <w:marBottom w:val="0"/>
      <w:divBdr>
        <w:top w:val="none" w:sz="0" w:space="0" w:color="auto"/>
        <w:left w:val="none" w:sz="0" w:space="0" w:color="auto"/>
        <w:bottom w:val="none" w:sz="0" w:space="0" w:color="auto"/>
        <w:right w:val="none" w:sz="0" w:space="0" w:color="auto"/>
      </w:divBdr>
    </w:div>
    <w:div w:id="403841065">
      <w:bodyDiv w:val="1"/>
      <w:marLeft w:val="0"/>
      <w:marRight w:val="0"/>
      <w:marTop w:val="0"/>
      <w:marBottom w:val="0"/>
      <w:divBdr>
        <w:top w:val="none" w:sz="0" w:space="0" w:color="auto"/>
        <w:left w:val="none" w:sz="0" w:space="0" w:color="auto"/>
        <w:bottom w:val="none" w:sz="0" w:space="0" w:color="auto"/>
        <w:right w:val="none" w:sz="0" w:space="0" w:color="auto"/>
      </w:divBdr>
    </w:div>
    <w:div w:id="455417765">
      <w:bodyDiv w:val="1"/>
      <w:marLeft w:val="0"/>
      <w:marRight w:val="0"/>
      <w:marTop w:val="0"/>
      <w:marBottom w:val="0"/>
      <w:divBdr>
        <w:top w:val="none" w:sz="0" w:space="0" w:color="auto"/>
        <w:left w:val="none" w:sz="0" w:space="0" w:color="auto"/>
        <w:bottom w:val="none" w:sz="0" w:space="0" w:color="auto"/>
        <w:right w:val="none" w:sz="0" w:space="0" w:color="auto"/>
      </w:divBdr>
    </w:div>
    <w:div w:id="458766850">
      <w:bodyDiv w:val="1"/>
      <w:marLeft w:val="0"/>
      <w:marRight w:val="0"/>
      <w:marTop w:val="0"/>
      <w:marBottom w:val="0"/>
      <w:divBdr>
        <w:top w:val="none" w:sz="0" w:space="0" w:color="auto"/>
        <w:left w:val="none" w:sz="0" w:space="0" w:color="auto"/>
        <w:bottom w:val="none" w:sz="0" w:space="0" w:color="auto"/>
        <w:right w:val="none" w:sz="0" w:space="0" w:color="auto"/>
      </w:divBdr>
      <w:divsChild>
        <w:div w:id="1695111600">
          <w:marLeft w:val="0"/>
          <w:marRight w:val="0"/>
          <w:marTop w:val="0"/>
          <w:marBottom w:val="0"/>
          <w:divBdr>
            <w:top w:val="none" w:sz="0" w:space="0" w:color="auto"/>
            <w:left w:val="none" w:sz="0" w:space="0" w:color="auto"/>
            <w:bottom w:val="none" w:sz="0" w:space="0" w:color="auto"/>
            <w:right w:val="none" w:sz="0" w:space="0" w:color="auto"/>
          </w:divBdr>
        </w:div>
        <w:div w:id="1786927744">
          <w:marLeft w:val="0"/>
          <w:marRight w:val="0"/>
          <w:marTop w:val="0"/>
          <w:marBottom w:val="0"/>
          <w:divBdr>
            <w:top w:val="none" w:sz="0" w:space="0" w:color="auto"/>
            <w:left w:val="none" w:sz="0" w:space="0" w:color="auto"/>
            <w:bottom w:val="none" w:sz="0" w:space="0" w:color="auto"/>
            <w:right w:val="none" w:sz="0" w:space="0" w:color="auto"/>
          </w:divBdr>
        </w:div>
        <w:div w:id="1811970913">
          <w:marLeft w:val="0"/>
          <w:marRight w:val="0"/>
          <w:marTop w:val="0"/>
          <w:marBottom w:val="0"/>
          <w:divBdr>
            <w:top w:val="none" w:sz="0" w:space="0" w:color="auto"/>
            <w:left w:val="none" w:sz="0" w:space="0" w:color="auto"/>
            <w:bottom w:val="none" w:sz="0" w:space="0" w:color="auto"/>
            <w:right w:val="none" w:sz="0" w:space="0" w:color="auto"/>
          </w:divBdr>
        </w:div>
        <w:div w:id="801654606">
          <w:marLeft w:val="0"/>
          <w:marRight w:val="0"/>
          <w:marTop w:val="0"/>
          <w:marBottom w:val="0"/>
          <w:divBdr>
            <w:top w:val="none" w:sz="0" w:space="0" w:color="auto"/>
            <w:left w:val="none" w:sz="0" w:space="0" w:color="auto"/>
            <w:bottom w:val="none" w:sz="0" w:space="0" w:color="auto"/>
            <w:right w:val="none" w:sz="0" w:space="0" w:color="auto"/>
          </w:divBdr>
        </w:div>
      </w:divsChild>
    </w:div>
    <w:div w:id="823743111">
      <w:bodyDiv w:val="1"/>
      <w:marLeft w:val="0"/>
      <w:marRight w:val="0"/>
      <w:marTop w:val="0"/>
      <w:marBottom w:val="0"/>
      <w:divBdr>
        <w:top w:val="none" w:sz="0" w:space="0" w:color="auto"/>
        <w:left w:val="none" w:sz="0" w:space="0" w:color="auto"/>
        <w:bottom w:val="none" w:sz="0" w:space="0" w:color="auto"/>
        <w:right w:val="none" w:sz="0" w:space="0" w:color="auto"/>
      </w:divBdr>
      <w:divsChild>
        <w:div w:id="1736125322">
          <w:marLeft w:val="0"/>
          <w:marRight w:val="0"/>
          <w:marTop w:val="0"/>
          <w:marBottom w:val="0"/>
          <w:divBdr>
            <w:top w:val="none" w:sz="0" w:space="0" w:color="auto"/>
            <w:left w:val="none" w:sz="0" w:space="0" w:color="auto"/>
            <w:bottom w:val="none" w:sz="0" w:space="0" w:color="auto"/>
            <w:right w:val="none" w:sz="0" w:space="0" w:color="auto"/>
          </w:divBdr>
          <w:divsChild>
            <w:div w:id="1746994903">
              <w:marLeft w:val="0"/>
              <w:marRight w:val="0"/>
              <w:marTop w:val="0"/>
              <w:marBottom w:val="0"/>
              <w:divBdr>
                <w:top w:val="none" w:sz="0" w:space="0" w:color="auto"/>
                <w:left w:val="none" w:sz="0" w:space="0" w:color="auto"/>
                <w:bottom w:val="none" w:sz="0" w:space="0" w:color="auto"/>
                <w:right w:val="none" w:sz="0" w:space="0" w:color="auto"/>
              </w:divBdr>
              <w:divsChild>
                <w:div w:id="615721067">
                  <w:marLeft w:val="0"/>
                  <w:marRight w:val="0"/>
                  <w:marTop w:val="0"/>
                  <w:marBottom w:val="0"/>
                  <w:divBdr>
                    <w:top w:val="none" w:sz="0" w:space="0" w:color="auto"/>
                    <w:left w:val="none" w:sz="0" w:space="0" w:color="auto"/>
                    <w:bottom w:val="none" w:sz="0" w:space="0" w:color="auto"/>
                    <w:right w:val="none" w:sz="0" w:space="0" w:color="auto"/>
                  </w:divBdr>
                </w:div>
                <w:div w:id="471098690">
                  <w:marLeft w:val="0"/>
                  <w:marRight w:val="0"/>
                  <w:marTop w:val="0"/>
                  <w:marBottom w:val="0"/>
                  <w:divBdr>
                    <w:top w:val="none" w:sz="0" w:space="0" w:color="auto"/>
                    <w:left w:val="none" w:sz="0" w:space="0" w:color="auto"/>
                    <w:bottom w:val="none" w:sz="0" w:space="0" w:color="auto"/>
                    <w:right w:val="none" w:sz="0" w:space="0" w:color="auto"/>
                  </w:divBdr>
                </w:div>
                <w:div w:id="8751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046">
          <w:marLeft w:val="0"/>
          <w:marRight w:val="0"/>
          <w:marTop w:val="0"/>
          <w:marBottom w:val="0"/>
          <w:divBdr>
            <w:top w:val="none" w:sz="0" w:space="0" w:color="auto"/>
            <w:left w:val="none" w:sz="0" w:space="0" w:color="auto"/>
            <w:bottom w:val="none" w:sz="0" w:space="0" w:color="auto"/>
            <w:right w:val="none" w:sz="0" w:space="0" w:color="auto"/>
          </w:divBdr>
          <w:divsChild>
            <w:div w:id="69817034">
              <w:marLeft w:val="0"/>
              <w:marRight w:val="0"/>
              <w:marTop w:val="0"/>
              <w:marBottom w:val="0"/>
              <w:divBdr>
                <w:top w:val="none" w:sz="0" w:space="0" w:color="auto"/>
                <w:left w:val="none" w:sz="0" w:space="0" w:color="auto"/>
                <w:bottom w:val="none" w:sz="0" w:space="0" w:color="auto"/>
                <w:right w:val="none" w:sz="0" w:space="0" w:color="auto"/>
              </w:divBdr>
              <w:divsChild>
                <w:div w:id="739250424">
                  <w:marLeft w:val="0"/>
                  <w:marRight w:val="0"/>
                  <w:marTop w:val="0"/>
                  <w:marBottom w:val="0"/>
                  <w:divBdr>
                    <w:top w:val="none" w:sz="0" w:space="0" w:color="auto"/>
                    <w:left w:val="none" w:sz="0" w:space="0" w:color="auto"/>
                    <w:bottom w:val="none" w:sz="0" w:space="0" w:color="auto"/>
                    <w:right w:val="none" w:sz="0" w:space="0" w:color="auto"/>
                  </w:divBdr>
                  <w:divsChild>
                    <w:div w:id="1967855737">
                      <w:marLeft w:val="0"/>
                      <w:marRight w:val="0"/>
                      <w:marTop w:val="0"/>
                      <w:marBottom w:val="0"/>
                      <w:divBdr>
                        <w:top w:val="none" w:sz="0" w:space="0" w:color="auto"/>
                        <w:left w:val="none" w:sz="0" w:space="0" w:color="auto"/>
                        <w:bottom w:val="none" w:sz="0" w:space="0" w:color="auto"/>
                        <w:right w:val="none" w:sz="0" w:space="0" w:color="auto"/>
                      </w:divBdr>
                      <w:divsChild>
                        <w:div w:id="1499662032">
                          <w:marLeft w:val="0"/>
                          <w:marRight w:val="0"/>
                          <w:marTop w:val="0"/>
                          <w:marBottom w:val="0"/>
                          <w:divBdr>
                            <w:top w:val="none" w:sz="0" w:space="0" w:color="auto"/>
                            <w:left w:val="none" w:sz="0" w:space="0" w:color="auto"/>
                            <w:bottom w:val="none" w:sz="0" w:space="0" w:color="auto"/>
                            <w:right w:val="none" w:sz="0" w:space="0" w:color="auto"/>
                          </w:divBdr>
                        </w:div>
                      </w:divsChild>
                    </w:div>
                    <w:div w:id="753361538">
                      <w:marLeft w:val="0"/>
                      <w:marRight w:val="0"/>
                      <w:marTop w:val="0"/>
                      <w:marBottom w:val="0"/>
                      <w:divBdr>
                        <w:top w:val="none" w:sz="0" w:space="0" w:color="auto"/>
                        <w:left w:val="none" w:sz="0" w:space="0" w:color="auto"/>
                        <w:bottom w:val="none" w:sz="0" w:space="0" w:color="auto"/>
                        <w:right w:val="none" w:sz="0" w:space="0" w:color="auto"/>
                      </w:divBdr>
                      <w:divsChild>
                        <w:div w:id="984771506">
                          <w:marLeft w:val="0"/>
                          <w:marRight w:val="0"/>
                          <w:marTop w:val="0"/>
                          <w:marBottom w:val="0"/>
                          <w:divBdr>
                            <w:top w:val="none" w:sz="0" w:space="0" w:color="auto"/>
                            <w:left w:val="none" w:sz="0" w:space="0" w:color="auto"/>
                            <w:bottom w:val="none" w:sz="0" w:space="0" w:color="auto"/>
                            <w:right w:val="none" w:sz="0" w:space="0" w:color="auto"/>
                          </w:divBdr>
                          <w:divsChild>
                            <w:div w:id="1256552178">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879585133">
                          <w:marLeft w:val="0"/>
                          <w:marRight w:val="0"/>
                          <w:marTop w:val="0"/>
                          <w:marBottom w:val="0"/>
                          <w:divBdr>
                            <w:top w:val="none" w:sz="0" w:space="0" w:color="auto"/>
                            <w:left w:val="none" w:sz="0" w:space="0" w:color="auto"/>
                            <w:bottom w:val="none" w:sz="0" w:space="0" w:color="auto"/>
                            <w:right w:val="none" w:sz="0" w:space="0" w:color="auto"/>
                          </w:divBdr>
                        </w:div>
                        <w:div w:id="691956608">
                          <w:marLeft w:val="0"/>
                          <w:marRight w:val="0"/>
                          <w:marTop w:val="0"/>
                          <w:marBottom w:val="0"/>
                          <w:divBdr>
                            <w:top w:val="none" w:sz="0" w:space="0" w:color="auto"/>
                            <w:left w:val="none" w:sz="0" w:space="0" w:color="auto"/>
                            <w:bottom w:val="none" w:sz="0" w:space="0" w:color="auto"/>
                            <w:right w:val="none" w:sz="0" w:space="0" w:color="auto"/>
                          </w:divBdr>
                        </w:div>
                        <w:div w:id="677732556">
                          <w:marLeft w:val="0"/>
                          <w:marRight w:val="0"/>
                          <w:marTop w:val="0"/>
                          <w:marBottom w:val="0"/>
                          <w:divBdr>
                            <w:top w:val="none" w:sz="0" w:space="0" w:color="auto"/>
                            <w:left w:val="none" w:sz="0" w:space="0" w:color="auto"/>
                            <w:bottom w:val="none" w:sz="0" w:space="0" w:color="auto"/>
                            <w:right w:val="none" w:sz="0" w:space="0" w:color="auto"/>
                          </w:divBdr>
                        </w:div>
                        <w:div w:id="1662171">
                          <w:marLeft w:val="0"/>
                          <w:marRight w:val="0"/>
                          <w:marTop w:val="0"/>
                          <w:marBottom w:val="0"/>
                          <w:divBdr>
                            <w:top w:val="none" w:sz="0" w:space="0" w:color="auto"/>
                            <w:left w:val="none" w:sz="0" w:space="0" w:color="auto"/>
                            <w:bottom w:val="none" w:sz="0" w:space="0" w:color="auto"/>
                            <w:right w:val="none" w:sz="0" w:space="0" w:color="auto"/>
                          </w:divBdr>
                        </w:div>
                        <w:div w:id="1941333629">
                          <w:marLeft w:val="0"/>
                          <w:marRight w:val="0"/>
                          <w:marTop w:val="0"/>
                          <w:marBottom w:val="0"/>
                          <w:divBdr>
                            <w:top w:val="none" w:sz="0" w:space="0" w:color="auto"/>
                            <w:left w:val="none" w:sz="0" w:space="0" w:color="auto"/>
                            <w:bottom w:val="none" w:sz="0" w:space="0" w:color="auto"/>
                            <w:right w:val="none" w:sz="0" w:space="0" w:color="auto"/>
                          </w:divBdr>
                        </w:div>
                        <w:div w:id="41029694">
                          <w:marLeft w:val="0"/>
                          <w:marRight w:val="0"/>
                          <w:marTop w:val="0"/>
                          <w:marBottom w:val="0"/>
                          <w:divBdr>
                            <w:top w:val="none" w:sz="0" w:space="0" w:color="auto"/>
                            <w:left w:val="none" w:sz="0" w:space="0" w:color="auto"/>
                            <w:bottom w:val="none" w:sz="0" w:space="0" w:color="auto"/>
                            <w:right w:val="none" w:sz="0" w:space="0" w:color="auto"/>
                          </w:divBdr>
                        </w:div>
                        <w:div w:id="2068216713">
                          <w:marLeft w:val="0"/>
                          <w:marRight w:val="0"/>
                          <w:marTop w:val="0"/>
                          <w:marBottom w:val="0"/>
                          <w:divBdr>
                            <w:top w:val="none" w:sz="0" w:space="0" w:color="auto"/>
                            <w:left w:val="none" w:sz="0" w:space="0" w:color="auto"/>
                            <w:bottom w:val="none" w:sz="0" w:space="0" w:color="auto"/>
                            <w:right w:val="none" w:sz="0" w:space="0" w:color="auto"/>
                          </w:divBdr>
                          <w:divsChild>
                            <w:div w:id="1786254">
                              <w:marLeft w:val="0"/>
                              <w:marRight w:val="0"/>
                              <w:marTop w:val="100"/>
                              <w:marBottom w:val="100"/>
                              <w:divBdr>
                                <w:top w:val="none" w:sz="0" w:space="0" w:color="auto"/>
                                <w:left w:val="none" w:sz="0" w:space="0" w:color="auto"/>
                                <w:bottom w:val="none" w:sz="0" w:space="0" w:color="auto"/>
                                <w:right w:val="none" w:sz="0" w:space="0" w:color="auto"/>
                              </w:divBdr>
                              <w:divsChild>
                                <w:div w:id="21027520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44856486">
                          <w:marLeft w:val="0"/>
                          <w:marRight w:val="0"/>
                          <w:marTop w:val="0"/>
                          <w:marBottom w:val="0"/>
                          <w:divBdr>
                            <w:top w:val="none" w:sz="0" w:space="0" w:color="auto"/>
                            <w:left w:val="none" w:sz="0" w:space="0" w:color="auto"/>
                            <w:bottom w:val="none" w:sz="0" w:space="0" w:color="auto"/>
                            <w:right w:val="none" w:sz="0" w:space="0" w:color="auto"/>
                          </w:divBdr>
                        </w:div>
                        <w:div w:id="15523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13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481">
          <w:marLeft w:val="0"/>
          <w:marRight w:val="0"/>
          <w:marTop w:val="0"/>
          <w:marBottom w:val="0"/>
          <w:divBdr>
            <w:top w:val="none" w:sz="0" w:space="0" w:color="auto"/>
            <w:left w:val="none" w:sz="0" w:space="0" w:color="auto"/>
            <w:bottom w:val="none" w:sz="0" w:space="0" w:color="auto"/>
            <w:right w:val="none" w:sz="0" w:space="0" w:color="auto"/>
          </w:divBdr>
        </w:div>
        <w:div w:id="2025403963">
          <w:marLeft w:val="0"/>
          <w:marRight w:val="0"/>
          <w:marTop w:val="0"/>
          <w:marBottom w:val="0"/>
          <w:divBdr>
            <w:top w:val="none" w:sz="0" w:space="0" w:color="auto"/>
            <w:left w:val="none" w:sz="0" w:space="0" w:color="auto"/>
            <w:bottom w:val="none" w:sz="0" w:space="0" w:color="auto"/>
            <w:right w:val="none" w:sz="0" w:space="0" w:color="auto"/>
          </w:divBdr>
        </w:div>
        <w:div w:id="69471215">
          <w:marLeft w:val="0"/>
          <w:marRight w:val="0"/>
          <w:marTop w:val="0"/>
          <w:marBottom w:val="0"/>
          <w:divBdr>
            <w:top w:val="none" w:sz="0" w:space="0" w:color="auto"/>
            <w:left w:val="none" w:sz="0" w:space="0" w:color="auto"/>
            <w:bottom w:val="none" w:sz="0" w:space="0" w:color="auto"/>
            <w:right w:val="none" w:sz="0" w:space="0" w:color="auto"/>
          </w:divBdr>
        </w:div>
        <w:div w:id="1269892057">
          <w:marLeft w:val="0"/>
          <w:marRight w:val="0"/>
          <w:marTop w:val="0"/>
          <w:marBottom w:val="0"/>
          <w:divBdr>
            <w:top w:val="none" w:sz="0" w:space="0" w:color="auto"/>
            <w:left w:val="none" w:sz="0" w:space="0" w:color="auto"/>
            <w:bottom w:val="none" w:sz="0" w:space="0" w:color="auto"/>
            <w:right w:val="none" w:sz="0" w:space="0" w:color="auto"/>
          </w:divBdr>
        </w:div>
      </w:divsChild>
    </w:div>
    <w:div w:id="950283734">
      <w:bodyDiv w:val="1"/>
      <w:marLeft w:val="0"/>
      <w:marRight w:val="0"/>
      <w:marTop w:val="0"/>
      <w:marBottom w:val="0"/>
      <w:divBdr>
        <w:top w:val="none" w:sz="0" w:space="0" w:color="auto"/>
        <w:left w:val="none" w:sz="0" w:space="0" w:color="auto"/>
        <w:bottom w:val="none" w:sz="0" w:space="0" w:color="auto"/>
        <w:right w:val="none" w:sz="0" w:space="0" w:color="auto"/>
      </w:divBdr>
    </w:div>
    <w:div w:id="1560941012">
      <w:bodyDiv w:val="1"/>
      <w:marLeft w:val="0"/>
      <w:marRight w:val="0"/>
      <w:marTop w:val="0"/>
      <w:marBottom w:val="0"/>
      <w:divBdr>
        <w:top w:val="none" w:sz="0" w:space="0" w:color="auto"/>
        <w:left w:val="none" w:sz="0" w:space="0" w:color="auto"/>
        <w:bottom w:val="none" w:sz="0" w:space="0" w:color="auto"/>
        <w:right w:val="none" w:sz="0" w:space="0" w:color="auto"/>
      </w:divBdr>
      <w:divsChild>
        <w:div w:id="843276647">
          <w:marLeft w:val="0"/>
          <w:marRight w:val="0"/>
          <w:marTop w:val="0"/>
          <w:marBottom w:val="0"/>
          <w:divBdr>
            <w:top w:val="none" w:sz="0" w:space="0" w:color="auto"/>
            <w:left w:val="none" w:sz="0" w:space="0" w:color="auto"/>
            <w:bottom w:val="none" w:sz="0" w:space="0" w:color="auto"/>
            <w:right w:val="none" w:sz="0" w:space="0" w:color="auto"/>
          </w:divBdr>
        </w:div>
      </w:divsChild>
    </w:div>
    <w:div w:id="1585647717">
      <w:bodyDiv w:val="1"/>
      <w:marLeft w:val="0"/>
      <w:marRight w:val="0"/>
      <w:marTop w:val="0"/>
      <w:marBottom w:val="0"/>
      <w:divBdr>
        <w:top w:val="none" w:sz="0" w:space="0" w:color="auto"/>
        <w:left w:val="none" w:sz="0" w:space="0" w:color="auto"/>
        <w:bottom w:val="none" w:sz="0" w:space="0" w:color="auto"/>
        <w:right w:val="none" w:sz="0" w:space="0" w:color="auto"/>
      </w:divBdr>
      <w:divsChild>
        <w:div w:id="1710035271">
          <w:marLeft w:val="0"/>
          <w:marRight w:val="0"/>
          <w:marTop w:val="0"/>
          <w:marBottom w:val="0"/>
          <w:divBdr>
            <w:top w:val="none" w:sz="0" w:space="0" w:color="auto"/>
            <w:left w:val="none" w:sz="0" w:space="0" w:color="auto"/>
            <w:bottom w:val="none" w:sz="0" w:space="0" w:color="auto"/>
            <w:right w:val="none" w:sz="0" w:space="0" w:color="auto"/>
          </w:divBdr>
        </w:div>
      </w:divsChild>
    </w:div>
    <w:div w:id="1945070428">
      <w:bodyDiv w:val="1"/>
      <w:marLeft w:val="0"/>
      <w:marRight w:val="0"/>
      <w:marTop w:val="0"/>
      <w:marBottom w:val="0"/>
      <w:divBdr>
        <w:top w:val="none" w:sz="0" w:space="0" w:color="auto"/>
        <w:left w:val="none" w:sz="0" w:space="0" w:color="auto"/>
        <w:bottom w:val="none" w:sz="0" w:space="0" w:color="auto"/>
        <w:right w:val="none" w:sz="0" w:space="0" w:color="auto"/>
      </w:divBdr>
      <w:divsChild>
        <w:div w:id="1171456903">
          <w:marLeft w:val="0"/>
          <w:marRight w:val="0"/>
          <w:marTop w:val="0"/>
          <w:marBottom w:val="0"/>
          <w:divBdr>
            <w:top w:val="none" w:sz="0" w:space="0" w:color="auto"/>
            <w:left w:val="none" w:sz="0" w:space="0" w:color="auto"/>
            <w:bottom w:val="none" w:sz="0" w:space="0" w:color="auto"/>
            <w:right w:val="none" w:sz="0" w:space="0" w:color="auto"/>
          </w:divBdr>
        </w:div>
        <w:div w:id="1355033146">
          <w:marLeft w:val="0"/>
          <w:marRight w:val="0"/>
          <w:marTop w:val="0"/>
          <w:marBottom w:val="0"/>
          <w:divBdr>
            <w:top w:val="none" w:sz="0" w:space="0" w:color="auto"/>
            <w:left w:val="none" w:sz="0" w:space="0" w:color="auto"/>
            <w:bottom w:val="none" w:sz="0" w:space="0" w:color="auto"/>
            <w:right w:val="none" w:sz="0" w:space="0" w:color="auto"/>
          </w:divBdr>
        </w:div>
        <w:div w:id="55054954">
          <w:marLeft w:val="0"/>
          <w:marRight w:val="0"/>
          <w:marTop w:val="0"/>
          <w:marBottom w:val="0"/>
          <w:divBdr>
            <w:top w:val="none" w:sz="0" w:space="0" w:color="auto"/>
            <w:left w:val="none" w:sz="0" w:space="0" w:color="auto"/>
            <w:bottom w:val="none" w:sz="0" w:space="0" w:color="auto"/>
            <w:right w:val="none" w:sz="0" w:space="0" w:color="auto"/>
          </w:divBdr>
        </w:div>
        <w:div w:id="2033413421">
          <w:marLeft w:val="0"/>
          <w:marRight w:val="0"/>
          <w:marTop w:val="0"/>
          <w:marBottom w:val="0"/>
          <w:divBdr>
            <w:top w:val="none" w:sz="0" w:space="0" w:color="auto"/>
            <w:left w:val="none" w:sz="0" w:space="0" w:color="auto"/>
            <w:bottom w:val="none" w:sz="0" w:space="0" w:color="auto"/>
            <w:right w:val="none" w:sz="0" w:space="0" w:color="auto"/>
          </w:divBdr>
        </w:div>
      </w:divsChild>
    </w:div>
    <w:div w:id="20077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octor/cardiologist/" TargetMode="External"/><Relationship Id="rId13" Type="http://schemas.openxmlformats.org/officeDocument/2006/relationships/hyperlink" Target="https://www.krasotaimedicina.ru/treatment/electrocardiostimulator/two-chamber-cardioverter-defibrillator" TargetMode="External"/><Relationship Id="rId3" Type="http://schemas.openxmlformats.org/officeDocument/2006/relationships/settings" Target="settings.xml"/><Relationship Id="rId7" Type="http://schemas.openxmlformats.org/officeDocument/2006/relationships/hyperlink" Target="https://www.krasotaimedicina.ru/diseases/urgent/sudden-cardiac-death" TargetMode="External"/><Relationship Id="rId12" Type="http://schemas.openxmlformats.org/officeDocument/2006/relationships/hyperlink" Target="https://www.krasotaimedicina.ru/treatment/ultrasound-heart/echocardiograp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symptom/cardiovascular/hypotension" TargetMode="External"/><Relationship Id="rId11" Type="http://schemas.openxmlformats.org/officeDocument/2006/relationships/hyperlink" Target="https://www.krasotaimedicina.ru/treatment/electrophysiological-cardiology/" TargetMode="External"/><Relationship Id="rId5" Type="http://schemas.openxmlformats.org/officeDocument/2006/relationships/hyperlink" Target="https://www.krasotaimedicina.ru/diseases/zabolevanija_cardiology/arrhythmia" TargetMode="External"/><Relationship Id="rId15" Type="http://schemas.openxmlformats.org/officeDocument/2006/relationships/theme" Target="theme/theme1.xml"/><Relationship Id="rId10" Type="http://schemas.openxmlformats.org/officeDocument/2006/relationships/hyperlink" Target="https://www.krasotaimedicina.ru/treatment/electrophysiological-cardiology/electrocardiography" TargetMode="External"/><Relationship Id="rId4" Type="http://schemas.openxmlformats.org/officeDocument/2006/relationships/webSettings" Target="webSettings.xml"/><Relationship Id="rId9" Type="http://schemas.openxmlformats.org/officeDocument/2006/relationships/hyperlink" Target="https://www.krasotaimedicina.ru/diseases/zabolevanija_cardiology/atrial-fibrill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Полуянов</dc:creator>
  <cp:lastModifiedBy>ashot manukyan</cp:lastModifiedBy>
  <cp:revision>3</cp:revision>
  <dcterms:created xsi:type="dcterms:W3CDTF">2022-06-14T09:40:00Z</dcterms:created>
  <dcterms:modified xsi:type="dcterms:W3CDTF">2023-10-29T10:07:00Z</dcterms:modified>
</cp:coreProperties>
</file>