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20A" w:rsidRPr="00111EEC" w:rsidRDefault="001C420A" w:rsidP="00E85079">
      <w:pPr>
        <w:spacing w:after="0" w:line="240" w:lineRule="auto"/>
        <w:jc w:val="center"/>
        <w:rPr>
          <w:rFonts w:ascii="Times New Roman" w:eastAsia="Calibri" w:hAnsi="Times New Roman" w:cs="Times New Roman"/>
          <w:color w:val="000000" w:themeColor="text1"/>
          <w:sz w:val="24"/>
          <w:szCs w:val="24"/>
          <w:shd w:val="clear" w:color="auto" w:fill="FEFEFE"/>
        </w:rPr>
      </w:pPr>
      <w:r w:rsidRPr="00111EEC">
        <w:rPr>
          <w:rFonts w:ascii="Times New Roman" w:eastAsia="Calibri" w:hAnsi="Times New Roman" w:cs="Times New Roman"/>
          <w:color w:val="000000" w:themeColor="text1"/>
          <w:sz w:val="24"/>
          <w:szCs w:val="24"/>
          <w:shd w:val="clear" w:color="auto" w:fill="FEFEFE"/>
        </w:rPr>
        <w:t>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 Российской Федерации                                                                          Фармацевтический колледж</w:t>
      </w:r>
    </w:p>
    <w:p w:rsidR="00E85079" w:rsidRPr="00111EEC" w:rsidRDefault="00E85079" w:rsidP="00E85079">
      <w:pPr>
        <w:spacing w:after="0" w:line="240" w:lineRule="auto"/>
        <w:jc w:val="center"/>
        <w:rPr>
          <w:rFonts w:ascii="Times New Roman" w:eastAsia="Calibri" w:hAnsi="Times New Roman" w:cs="Times New Roman"/>
          <w:color w:val="000000" w:themeColor="text1"/>
          <w:sz w:val="24"/>
          <w:szCs w:val="24"/>
          <w:shd w:val="clear" w:color="auto" w:fill="FEFEFE"/>
        </w:rPr>
      </w:pPr>
    </w:p>
    <w:tbl>
      <w:tblPr>
        <w:tblStyle w:val="a3"/>
        <w:tblW w:w="0" w:type="auto"/>
        <w:tblInd w:w="1101" w:type="dxa"/>
        <w:tblLook w:val="04A0" w:firstRow="1" w:lastRow="0" w:firstColumn="1" w:lastColumn="0" w:noHBand="0" w:noVBand="1"/>
      </w:tblPr>
      <w:tblGrid>
        <w:gridCol w:w="7229"/>
      </w:tblGrid>
      <w:tr w:rsidR="001C420A" w:rsidRPr="00111EEC" w:rsidTr="009B485E">
        <w:tc>
          <w:tcPr>
            <w:tcW w:w="7229" w:type="dxa"/>
            <w:tcBorders>
              <w:top w:val="nil"/>
              <w:left w:val="nil"/>
              <w:bottom w:val="single" w:sz="4" w:space="0" w:color="auto"/>
              <w:right w:val="nil"/>
            </w:tcBorders>
            <w:hideMark/>
          </w:tcPr>
          <w:p w:rsidR="001C420A" w:rsidRPr="00111EEC" w:rsidRDefault="00EE1D48" w:rsidP="00E85079">
            <w:pPr>
              <w:spacing w:line="240" w:lineRule="auto"/>
              <w:jc w:val="center"/>
              <w:rPr>
                <w:rFonts w:ascii="Times New Roman" w:hAnsi="Times New Roman"/>
                <w:color w:val="000000" w:themeColor="text1"/>
                <w:sz w:val="24"/>
                <w:szCs w:val="24"/>
              </w:rPr>
            </w:pPr>
            <w:r w:rsidRPr="00111EEC">
              <w:rPr>
                <w:rFonts w:ascii="Times New Roman" w:hAnsi="Times New Roman"/>
                <w:color w:val="000000" w:themeColor="text1"/>
                <w:sz w:val="24"/>
                <w:szCs w:val="24"/>
              </w:rPr>
              <w:t>Сестринское дело</w:t>
            </w:r>
          </w:p>
        </w:tc>
      </w:tr>
    </w:tbl>
    <w:p w:rsidR="001C420A" w:rsidRPr="00111EEC" w:rsidRDefault="001C420A" w:rsidP="00E85079">
      <w:pPr>
        <w:spacing w:after="0" w:line="240" w:lineRule="auto"/>
        <w:jc w:val="center"/>
        <w:rPr>
          <w:rFonts w:ascii="Times New Roman" w:eastAsia="Calibri" w:hAnsi="Times New Roman" w:cs="Times New Roman"/>
          <w:sz w:val="24"/>
          <w:szCs w:val="24"/>
        </w:rPr>
      </w:pPr>
      <w:r w:rsidRPr="00111EEC">
        <w:rPr>
          <w:rFonts w:ascii="Times New Roman" w:eastAsia="Calibri" w:hAnsi="Times New Roman" w:cs="Times New Roman"/>
          <w:sz w:val="24"/>
          <w:szCs w:val="24"/>
        </w:rPr>
        <w:t>отделение</w:t>
      </w:r>
    </w:p>
    <w:p w:rsidR="001C420A" w:rsidRPr="00111EEC" w:rsidRDefault="001C420A" w:rsidP="001C420A">
      <w:pPr>
        <w:rPr>
          <w:rFonts w:ascii="Times New Roman" w:eastAsia="Calibri" w:hAnsi="Times New Roman" w:cs="Times New Roman"/>
          <w:b/>
          <w:sz w:val="24"/>
          <w:szCs w:val="24"/>
        </w:rPr>
      </w:pPr>
    </w:p>
    <w:p w:rsidR="001C420A" w:rsidRPr="00111EEC" w:rsidRDefault="0096304A" w:rsidP="00E85079">
      <w:pPr>
        <w:spacing w:after="0" w:line="240" w:lineRule="auto"/>
        <w:jc w:val="center"/>
        <w:rPr>
          <w:rFonts w:ascii="Times New Roman" w:eastAsia="Calibri" w:hAnsi="Times New Roman" w:cs="Times New Roman"/>
          <w:b/>
          <w:sz w:val="24"/>
          <w:szCs w:val="24"/>
        </w:rPr>
      </w:pPr>
      <w:r w:rsidRPr="00111EEC">
        <w:rPr>
          <w:rFonts w:ascii="Times New Roman" w:eastAsia="Calibri" w:hAnsi="Times New Roman" w:cs="Times New Roman"/>
          <w:b/>
          <w:sz w:val="24"/>
          <w:szCs w:val="24"/>
        </w:rPr>
        <w:t>ДОКЛАД</w:t>
      </w:r>
    </w:p>
    <w:p w:rsidR="00E85079" w:rsidRPr="00111EEC" w:rsidRDefault="00E85079" w:rsidP="00E85079">
      <w:pPr>
        <w:spacing w:after="0" w:line="240" w:lineRule="auto"/>
        <w:jc w:val="center"/>
        <w:rPr>
          <w:rFonts w:ascii="Times New Roman" w:eastAsia="Calibri" w:hAnsi="Times New Roman" w:cs="Times New Roman"/>
          <w:b/>
          <w:sz w:val="24"/>
          <w:szCs w:val="24"/>
        </w:rPr>
      </w:pPr>
    </w:p>
    <w:p w:rsidR="001C420A" w:rsidRPr="00111EEC" w:rsidRDefault="00F95BC0" w:rsidP="00E85079">
      <w:pPr>
        <w:spacing w:after="0" w:line="240" w:lineRule="auto"/>
        <w:jc w:val="center"/>
        <w:rPr>
          <w:rFonts w:ascii="Times New Roman" w:eastAsia="Calibri" w:hAnsi="Times New Roman" w:cs="Times New Roman"/>
          <w:sz w:val="24"/>
          <w:szCs w:val="24"/>
        </w:rPr>
      </w:pPr>
      <w:r w:rsidRPr="00111EEC">
        <w:rPr>
          <w:rFonts w:ascii="Times New Roman" w:eastAsia="Calibri" w:hAnsi="Times New Roman" w:cs="Times New Roman"/>
          <w:sz w:val="24"/>
          <w:szCs w:val="24"/>
        </w:rPr>
        <w:t>Роль медицинс</w:t>
      </w:r>
      <w:r w:rsidR="00C01B22">
        <w:rPr>
          <w:rFonts w:ascii="Times New Roman" w:eastAsia="Calibri" w:hAnsi="Times New Roman" w:cs="Times New Roman"/>
          <w:sz w:val="24"/>
          <w:szCs w:val="24"/>
        </w:rPr>
        <w:t>кой сестры в профилактике инсульта</w:t>
      </w:r>
    </w:p>
    <w:tbl>
      <w:tblPr>
        <w:tblStyle w:val="a3"/>
        <w:tblW w:w="0" w:type="auto"/>
        <w:tblLook w:val="04A0" w:firstRow="1" w:lastRow="0" w:firstColumn="1" w:lastColumn="0" w:noHBand="0" w:noVBand="1"/>
      </w:tblPr>
      <w:tblGrid>
        <w:gridCol w:w="9570"/>
      </w:tblGrid>
      <w:tr w:rsidR="001C420A" w:rsidRPr="00111EEC" w:rsidTr="009B485E">
        <w:tc>
          <w:tcPr>
            <w:tcW w:w="9570" w:type="dxa"/>
            <w:tcBorders>
              <w:top w:val="nil"/>
              <w:left w:val="nil"/>
              <w:bottom w:val="single" w:sz="4" w:space="0" w:color="auto"/>
              <w:right w:val="nil"/>
            </w:tcBorders>
            <w:hideMark/>
          </w:tcPr>
          <w:p w:rsidR="001C420A" w:rsidRPr="00111EEC" w:rsidRDefault="001C420A" w:rsidP="00E85079">
            <w:pPr>
              <w:spacing w:line="240" w:lineRule="auto"/>
              <w:jc w:val="center"/>
              <w:rPr>
                <w:rFonts w:ascii="Times New Roman" w:hAnsi="Times New Roman"/>
                <w:sz w:val="24"/>
                <w:szCs w:val="24"/>
              </w:rPr>
            </w:pPr>
          </w:p>
        </w:tc>
      </w:tr>
      <w:tr w:rsidR="001C420A" w:rsidRPr="00111EEC" w:rsidTr="009B485E">
        <w:tc>
          <w:tcPr>
            <w:tcW w:w="9570" w:type="dxa"/>
            <w:tcBorders>
              <w:top w:val="single" w:sz="4" w:space="0" w:color="auto"/>
              <w:left w:val="nil"/>
              <w:bottom w:val="nil"/>
              <w:right w:val="nil"/>
            </w:tcBorders>
          </w:tcPr>
          <w:p w:rsidR="001C420A" w:rsidRPr="00111EEC" w:rsidRDefault="001C420A" w:rsidP="00E85079">
            <w:pPr>
              <w:spacing w:line="240" w:lineRule="auto"/>
              <w:jc w:val="center"/>
              <w:rPr>
                <w:rFonts w:ascii="Times New Roman" w:hAnsi="Times New Roman"/>
                <w:sz w:val="24"/>
                <w:szCs w:val="24"/>
              </w:rPr>
            </w:pPr>
            <w:r w:rsidRPr="00111EEC">
              <w:rPr>
                <w:rFonts w:ascii="Times New Roman" w:hAnsi="Times New Roman"/>
                <w:sz w:val="24"/>
                <w:szCs w:val="24"/>
              </w:rPr>
              <w:t xml:space="preserve">тема </w:t>
            </w:r>
          </w:p>
          <w:p w:rsidR="001C420A" w:rsidRPr="00111EEC" w:rsidRDefault="00EE1D48" w:rsidP="00E85079">
            <w:pPr>
              <w:spacing w:line="240" w:lineRule="auto"/>
              <w:jc w:val="center"/>
              <w:rPr>
                <w:rFonts w:ascii="Times New Roman" w:hAnsi="Times New Roman"/>
                <w:sz w:val="24"/>
                <w:szCs w:val="24"/>
              </w:rPr>
            </w:pPr>
            <w:r w:rsidRPr="00111EEC">
              <w:rPr>
                <w:rFonts w:ascii="Times New Roman" w:hAnsi="Times New Roman"/>
                <w:sz w:val="24"/>
                <w:szCs w:val="24"/>
              </w:rPr>
              <w:t>34.02.01 Сестринское дело</w:t>
            </w:r>
          </w:p>
        </w:tc>
      </w:tr>
      <w:tr w:rsidR="001C420A" w:rsidRPr="00111EEC" w:rsidTr="009B485E">
        <w:tc>
          <w:tcPr>
            <w:tcW w:w="9570" w:type="dxa"/>
            <w:tcBorders>
              <w:top w:val="single" w:sz="4" w:space="0" w:color="auto"/>
              <w:left w:val="nil"/>
              <w:bottom w:val="nil"/>
              <w:right w:val="nil"/>
            </w:tcBorders>
          </w:tcPr>
          <w:p w:rsidR="001C420A" w:rsidRPr="00111EEC" w:rsidRDefault="001C420A" w:rsidP="00E85079">
            <w:pPr>
              <w:spacing w:line="240" w:lineRule="auto"/>
              <w:jc w:val="center"/>
              <w:rPr>
                <w:rFonts w:ascii="Times New Roman" w:hAnsi="Times New Roman"/>
                <w:sz w:val="24"/>
                <w:szCs w:val="24"/>
              </w:rPr>
            </w:pPr>
            <w:r w:rsidRPr="00111EEC">
              <w:rPr>
                <w:rFonts w:ascii="Times New Roman" w:hAnsi="Times New Roman"/>
                <w:sz w:val="24"/>
                <w:szCs w:val="24"/>
              </w:rPr>
              <w:t>код и наименование специальности</w:t>
            </w:r>
          </w:p>
          <w:p w:rsidR="001C420A" w:rsidRPr="00111EEC" w:rsidRDefault="00F95BC0" w:rsidP="00E85079">
            <w:pPr>
              <w:spacing w:line="240" w:lineRule="auto"/>
              <w:jc w:val="center"/>
              <w:rPr>
                <w:rFonts w:ascii="Times New Roman" w:hAnsi="Times New Roman"/>
                <w:sz w:val="24"/>
                <w:szCs w:val="24"/>
              </w:rPr>
            </w:pPr>
            <w:r w:rsidRPr="00111EEC">
              <w:rPr>
                <w:rFonts w:ascii="Times New Roman" w:hAnsi="Times New Roman"/>
                <w:sz w:val="24"/>
                <w:szCs w:val="24"/>
              </w:rPr>
              <w:t>Сестринский уход при различных заболеваниях и состояниях. Раздел сестринский уход за больными детьми различного возраста</w:t>
            </w:r>
          </w:p>
        </w:tc>
      </w:tr>
      <w:tr w:rsidR="001C420A" w:rsidRPr="00111EEC" w:rsidTr="009B485E">
        <w:tc>
          <w:tcPr>
            <w:tcW w:w="9570" w:type="dxa"/>
            <w:tcBorders>
              <w:top w:val="nil"/>
              <w:left w:val="nil"/>
              <w:bottom w:val="single" w:sz="4" w:space="0" w:color="auto"/>
              <w:right w:val="nil"/>
            </w:tcBorders>
            <w:hideMark/>
          </w:tcPr>
          <w:p w:rsidR="001C420A" w:rsidRPr="00111EEC" w:rsidRDefault="001C420A" w:rsidP="00E85079">
            <w:pPr>
              <w:spacing w:line="240" w:lineRule="auto"/>
              <w:jc w:val="center"/>
              <w:rPr>
                <w:rFonts w:ascii="Times New Roman" w:hAnsi="Times New Roman"/>
                <w:sz w:val="24"/>
                <w:szCs w:val="24"/>
              </w:rPr>
            </w:pPr>
          </w:p>
        </w:tc>
      </w:tr>
      <w:tr w:rsidR="001C420A" w:rsidRPr="00111EEC" w:rsidTr="009B485E">
        <w:tc>
          <w:tcPr>
            <w:tcW w:w="9570" w:type="dxa"/>
            <w:tcBorders>
              <w:top w:val="single" w:sz="4" w:space="0" w:color="auto"/>
              <w:left w:val="nil"/>
              <w:bottom w:val="nil"/>
              <w:right w:val="nil"/>
            </w:tcBorders>
            <w:hideMark/>
          </w:tcPr>
          <w:p w:rsidR="001C420A" w:rsidRPr="00111EEC" w:rsidRDefault="001C420A" w:rsidP="00E85079">
            <w:pPr>
              <w:spacing w:line="240" w:lineRule="auto"/>
              <w:jc w:val="center"/>
              <w:rPr>
                <w:rFonts w:ascii="Times New Roman" w:hAnsi="Times New Roman"/>
                <w:sz w:val="24"/>
                <w:szCs w:val="24"/>
              </w:rPr>
            </w:pPr>
            <w:r w:rsidRPr="00111EEC">
              <w:rPr>
                <w:rFonts w:ascii="Times New Roman" w:hAnsi="Times New Roman"/>
                <w:sz w:val="24"/>
                <w:szCs w:val="24"/>
              </w:rPr>
              <w:t xml:space="preserve">наименование междисциплинарного курса (дисциплины) </w:t>
            </w:r>
          </w:p>
        </w:tc>
      </w:tr>
    </w:tbl>
    <w:p w:rsidR="001C420A" w:rsidRPr="00111EEC" w:rsidRDefault="001C420A" w:rsidP="001C420A">
      <w:pPr>
        <w:jc w:val="center"/>
        <w:rPr>
          <w:rFonts w:ascii="Times New Roman" w:eastAsia="Calibri" w:hAnsi="Times New Roman" w:cs="Times New Roman"/>
          <w:b/>
          <w:sz w:val="24"/>
          <w:szCs w:val="24"/>
        </w:rPr>
      </w:pPr>
    </w:p>
    <w:p w:rsidR="001C420A" w:rsidRPr="00111EEC" w:rsidRDefault="001C420A" w:rsidP="001C420A">
      <w:pPr>
        <w:rPr>
          <w:rFonts w:ascii="Times New Roman" w:eastAsia="Calibri" w:hAnsi="Times New Roman" w:cs="Times New Roman"/>
          <w:sz w:val="24"/>
          <w:szCs w:val="24"/>
        </w:rPr>
      </w:pPr>
    </w:p>
    <w:p w:rsidR="001C420A" w:rsidRPr="00111EEC" w:rsidRDefault="001C420A" w:rsidP="001C420A">
      <w:pPr>
        <w:rPr>
          <w:rFonts w:ascii="Times New Roman" w:eastAsia="Calibri" w:hAnsi="Times New Roman" w:cs="Times New Roman"/>
          <w:sz w:val="24"/>
          <w:szCs w:val="24"/>
        </w:rPr>
      </w:pPr>
    </w:p>
    <w:tbl>
      <w:tblPr>
        <w:tblStyle w:val="a3"/>
        <w:tblW w:w="0" w:type="auto"/>
        <w:tblInd w:w="-318" w:type="dxa"/>
        <w:tblLook w:val="04A0" w:firstRow="1" w:lastRow="0" w:firstColumn="1" w:lastColumn="0" w:noHBand="0" w:noVBand="1"/>
      </w:tblPr>
      <w:tblGrid>
        <w:gridCol w:w="2776"/>
        <w:gridCol w:w="1194"/>
        <w:gridCol w:w="2126"/>
        <w:gridCol w:w="1134"/>
        <w:gridCol w:w="2658"/>
      </w:tblGrid>
      <w:tr w:rsidR="001C420A" w:rsidRPr="00111EEC" w:rsidTr="00E05724">
        <w:tc>
          <w:tcPr>
            <w:tcW w:w="2776" w:type="dxa"/>
            <w:tcBorders>
              <w:top w:val="nil"/>
              <w:left w:val="nil"/>
              <w:bottom w:val="single" w:sz="4" w:space="0" w:color="auto"/>
              <w:right w:val="nil"/>
            </w:tcBorders>
            <w:hideMark/>
          </w:tcPr>
          <w:p w:rsidR="001C420A" w:rsidRPr="00111EEC" w:rsidRDefault="001C420A" w:rsidP="009B485E">
            <w:pPr>
              <w:spacing w:line="240" w:lineRule="auto"/>
              <w:jc w:val="center"/>
              <w:rPr>
                <w:rFonts w:ascii="Times New Roman" w:hAnsi="Times New Roman"/>
                <w:sz w:val="24"/>
                <w:szCs w:val="24"/>
              </w:rPr>
            </w:pPr>
            <w:r w:rsidRPr="00111EEC">
              <w:rPr>
                <w:rFonts w:ascii="Times New Roman" w:hAnsi="Times New Roman"/>
                <w:sz w:val="24"/>
                <w:szCs w:val="24"/>
              </w:rPr>
              <w:t>Студент</w:t>
            </w:r>
          </w:p>
        </w:tc>
        <w:tc>
          <w:tcPr>
            <w:tcW w:w="1194" w:type="dxa"/>
            <w:tcBorders>
              <w:top w:val="nil"/>
              <w:left w:val="nil"/>
              <w:bottom w:val="nil"/>
              <w:right w:val="nil"/>
            </w:tcBorders>
          </w:tcPr>
          <w:p w:rsidR="001C420A" w:rsidRPr="00111EEC" w:rsidRDefault="001C420A" w:rsidP="009B485E">
            <w:pPr>
              <w:spacing w:line="240" w:lineRule="auto"/>
              <w:rPr>
                <w:rFonts w:ascii="Times New Roman" w:hAnsi="Times New Roman"/>
                <w:sz w:val="24"/>
                <w:szCs w:val="24"/>
              </w:rPr>
            </w:pPr>
          </w:p>
        </w:tc>
        <w:tc>
          <w:tcPr>
            <w:tcW w:w="2126" w:type="dxa"/>
            <w:tcBorders>
              <w:top w:val="nil"/>
              <w:left w:val="nil"/>
              <w:bottom w:val="single" w:sz="4" w:space="0" w:color="auto"/>
              <w:right w:val="nil"/>
            </w:tcBorders>
          </w:tcPr>
          <w:p w:rsidR="001C420A" w:rsidRPr="00111EEC" w:rsidRDefault="00E05724" w:rsidP="009B485E">
            <w:pPr>
              <w:spacing w:line="240" w:lineRule="auto"/>
              <w:jc w:val="center"/>
              <w:rPr>
                <w:rFonts w:ascii="Times New Roman" w:hAnsi="Times New Roman"/>
                <w:sz w:val="24"/>
                <w:szCs w:val="24"/>
              </w:rPr>
            </w:pPr>
            <w:r w:rsidRPr="00111EEC">
              <w:rPr>
                <w:rFonts w:ascii="Times New Roman" w:hAnsi="Times New Roman"/>
                <w:sz w:val="24"/>
                <w:szCs w:val="24"/>
              </w:rPr>
              <w:t>.</w:t>
            </w:r>
          </w:p>
        </w:tc>
        <w:tc>
          <w:tcPr>
            <w:tcW w:w="1134" w:type="dxa"/>
            <w:tcBorders>
              <w:top w:val="nil"/>
              <w:left w:val="nil"/>
              <w:bottom w:val="nil"/>
              <w:right w:val="nil"/>
            </w:tcBorders>
          </w:tcPr>
          <w:p w:rsidR="001C420A" w:rsidRPr="00111EEC" w:rsidRDefault="001C420A" w:rsidP="009B485E">
            <w:pPr>
              <w:spacing w:line="240" w:lineRule="auto"/>
              <w:jc w:val="center"/>
              <w:rPr>
                <w:rFonts w:ascii="Times New Roman" w:hAnsi="Times New Roman"/>
                <w:sz w:val="24"/>
                <w:szCs w:val="24"/>
              </w:rPr>
            </w:pPr>
          </w:p>
        </w:tc>
        <w:tc>
          <w:tcPr>
            <w:tcW w:w="2658" w:type="dxa"/>
            <w:tcBorders>
              <w:top w:val="nil"/>
              <w:left w:val="nil"/>
              <w:bottom w:val="single" w:sz="4" w:space="0" w:color="auto"/>
              <w:right w:val="nil"/>
            </w:tcBorders>
            <w:hideMark/>
          </w:tcPr>
          <w:p w:rsidR="001C420A" w:rsidRPr="00111EEC" w:rsidRDefault="00C01B22" w:rsidP="009B485E">
            <w:pPr>
              <w:spacing w:line="240" w:lineRule="auto"/>
              <w:jc w:val="center"/>
              <w:rPr>
                <w:rFonts w:ascii="Times New Roman" w:hAnsi="Times New Roman"/>
                <w:sz w:val="24"/>
                <w:szCs w:val="24"/>
              </w:rPr>
            </w:pPr>
            <w:r>
              <w:rPr>
                <w:rFonts w:ascii="Times New Roman" w:hAnsi="Times New Roman"/>
                <w:sz w:val="24"/>
                <w:szCs w:val="24"/>
              </w:rPr>
              <w:t>Худолей О.Ю.</w:t>
            </w:r>
          </w:p>
        </w:tc>
      </w:tr>
      <w:tr w:rsidR="001C420A" w:rsidRPr="00111EEC" w:rsidTr="00E05724">
        <w:tc>
          <w:tcPr>
            <w:tcW w:w="2776" w:type="dxa"/>
            <w:tcBorders>
              <w:top w:val="single" w:sz="4" w:space="0" w:color="auto"/>
              <w:left w:val="nil"/>
              <w:bottom w:val="nil"/>
              <w:right w:val="nil"/>
            </w:tcBorders>
          </w:tcPr>
          <w:p w:rsidR="001C420A" w:rsidRPr="00111EEC" w:rsidRDefault="001C420A" w:rsidP="009B485E">
            <w:pPr>
              <w:spacing w:line="240" w:lineRule="auto"/>
              <w:jc w:val="center"/>
              <w:rPr>
                <w:rFonts w:ascii="Times New Roman" w:hAnsi="Times New Roman"/>
                <w:sz w:val="24"/>
                <w:szCs w:val="24"/>
              </w:rPr>
            </w:pPr>
          </w:p>
        </w:tc>
        <w:tc>
          <w:tcPr>
            <w:tcW w:w="1194" w:type="dxa"/>
            <w:tcBorders>
              <w:top w:val="nil"/>
              <w:left w:val="nil"/>
              <w:bottom w:val="nil"/>
              <w:right w:val="nil"/>
            </w:tcBorders>
          </w:tcPr>
          <w:p w:rsidR="001C420A" w:rsidRPr="00111EEC" w:rsidRDefault="001C420A" w:rsidP="009B485E">
            <w:pPr>
              <w:spacing w:line="240" w:lineRule="auto"/>
              <w:jc w:val="center"/>
              <w:rPr>
                <w:rFonts w:ascii="Times New Roman" w:hAnsi="Times New Roman"/>
                <w:sz w:val="24"/>
                <w:szCs w:val="24"/>
              </w:rPr>
            </w:pPr>
          </w:p>
          <w:p w:rsidR="001C420A" w:rsidRPr="00111EEC" w:rsidRDefault="001C420A" w:rsidP="009B485E">
            <w:pPr>
              <w:spacing w:line="240" w:lineRule="auto"/>
              <w:jc w:val="center"/>
              <w:rPr>
                <w:rFonts w:ascii="Times New Roman" w:hAnsi="Times New Roman"/>
                <w:sz w:val="24"/>
                <w:szCs w:val="24"/>
              </w:rPr>
            </w:pPr>
          </w:p>
        </w:tc>
        <w:tc>
          <w:tcPr>
            <w:tcW w:w="2126" w:type="dxa"/>
            <w:tcBorders>
              <w:top w:val="single" w:sz="4" w:space="0" w:color="auto"/>
              <w:left w:val="nil"/>
              <w:bottom w:val="nil"/>
              <w:right w:val="nil"/>
            </w:tcBorders>
            <w:hideMark/>
          </w:tcPr>
          <w:p w:rsidR="001C420A" w:rsidRPr="00111EEC" w:rsidRDefault="001C420A" w:rsidP="009B485E">
            <w:pPr>
              <w:spacing w:line="240" w:lineRule="auto"/>
              <w:jc w:val="center"/>
              <w:rPr>
                <w:rFonts w:ascii="Times New Roman" w:hAnsi="Times New Roman"/>
                <w:sz w:val="24"/>
                <w:szCs w:val="24"/>
              </w:rPr>
            </w:pPr>
            <w:r w:rsidRPr="00111EEC">
              <w:rPr>
                <w:rFonts w:ascii="Times New Roman" w:hAnsi="Times New Roman"/>
                <w:sz w:val="24"/>
                <w:szCs w:val="24"/>
              </w:rPr>
              <w:t>подпись, дата</w:t>
            </w:r>
          </w:p>
        </w:tc>
        <w:tc>
          <w:tcPr>
            <w:tcW w:w="1134" w:type="dxa"/>
            <w:tcBorders>
              <w:top w:val="nil"/>
              <w:left w:val="nil"/>
              <w:bottom w:val="nil"/>
              <w:right w:val="nil"/>
            </w:tcBorders>
          </w:tcPr>
          <w:p w:rsidR="001C420A" w:rsidRPr="00111EEC" w:rsidRDefault="001C420A" w:rsidP="009B485E">
            <w:pPr>
              <w:spacing w:line="240" w:lineRule="auto"/>
              <w:jc w:val="center"/>
              <w:rPr>
                <w:rFonts w:ascii="Times New Roman" w:hAnsi="Times New Roman"/>
                <w:sz w:val="24"/>
                <w:szCs w:val="24"/>
              </w:rPr>
            </w:pPr>
          </w:p>
        </w:tc>
        <w:tc>
          <w:tcPr>
            <w:tcW w:w="2658" w:type="dxa"/>
            <w:tcBorders>
              <w:top w:val="single" w:sz="4" w:space="0" w:color="auto"/>
              <w:left w:val="nil"/>
              <w:bottom w:val="nil"/>
              <w:right w:val="nil"/>
            </w:tcBorders>
            <w:hideMark/>
          </w:tcPr>
          <w:p w:rsidR="001C420A" w:rsidRPr="00111EEC" w:rsidRDefault="001C420A" w:rsidP="009B485E">
            <w:pPr>
              <w:spacing w:line="240" w:lineRule="auto"/>
              <w:jc w:val="center"/>
              <w:rPr>
                <w:rFonts w:ascii="Times New Roman" w:hAnsi="Times New Roman"/>
                <w:sz w:val="24"/>
                <w:szCs w:val="24"/>
              </w:rPr>
            </w:pPr>
            <w:r w:rsidRPr="00111EEC">
              <w:rPr>
                <w:rFonts w:ascii="Times New Roman" w:hAnsi="Times New Roman"/>
                <w:sz w:val="24"/>
                <w:szCs w:val="24"/>
              </w:rPr>
              <w:t>инициалы, фамилия</w:t>
            </w:r>
          </w:p>
        </w:tc>
      </w:tr>
      <w:tr w:rsidR="001C420A" w:rsidRPr="00111EEC" w:rsidTr="00E05724">
        <w:tc>
          <w:tcPr>
            <w:tcW w:w="2776" w:type="dxa"/>
            <w:tcBorders>
              <w:top w:val="nil"/>
              <w:left w:val="nil"/>
              <w:bottom w:val="single" w:sz="4" w:space="0" w:color="auto"/>
              <w:right w:val="nil"/>
            </w:tcBorders>
            <w:hideMark/>
          </w:tcPr>
          <w:p w:rsidR="001C420A" w:rsidRPr="00111EEC" w:rsidRDefault="001C420A" w:rsidP="009B485E">
            <w:pPr>
              <w:spacing w:line="240" w:lineRule="auto"/>
              <w:jc w:val="center"/>
              <w:rPr>
                <w:rFonts w:ascii="Times New Roman" w:hAnsi="Times New Roman"/>
                <w:sz w:val="24"/>
                <w:szCs w:val="24"/>
              </w:rPr>
            </w:pPr>
            <w:r w:rsidRPr="00111EEC">
              <w:rPr>
                <w:rFonts w:ascii="Times New Roman" w:hAnsi="Times New Roman"/>
                <w:sz w:val="24"/>
                <w:szCs w:val="24"/>
              </w:rPr>
              <w:t>Преподаватель</w:t>
            </w:r>
          </w:p>
        </w:tc>
        <w:tc>
          <w:tcPr>
            <w:tcW w:w="1194" w:type="dxa"/>
            <w:tcBorders>
              <w:top w:val="nil"/>
              <w:left w:val="nil"/>
              <w:bottom w:val="nil"/>
              <w:right w:val="nil"/>
            </w:tcBorders>
          </w:tcPr>
          <w:p w:rsidR="001C420A" w:rsidRPr="00111EEC" w:rsidRDefault="001C420A" w:rsidP="009B485E">
            <w:pPr>
              <w:spacing w:line="240" w:lineRule="auto"/>
              <w:jc w:val="center"/>
              <w:rPr>
                <w:rFonts w:ascii="Times New Roman" w:hAnsi="Times New Roman"/>
                <w:sz w:val="24"/>
                <w:szCs w:val="24"/>
              </w:rPr>
            </w:pPr>
          </w:p>
        </w:tc>
        <w:tc>
          <w:tcPr>
            <w:tcW w:w="2126" w:type="dxa"/>
            <w:tcBorders>
              <w:top w:val="nil"/>
              <w:left w:val="nil"/>
              <w:bottom w:val="single" w:sz="4" w:space="0" w:color="auto"/>
              <w:right w:val="nil"/>
            </w:tcBorders>
          </w:tcPr>
          <w:p w:rsidR="001C420A" w:rsidRPr="00111EEC" w:rsidRDefault="001C420A" w:rsidP="009B485E">
            <w:pPr>
              <w:spacing w:line="240" w:lineRule="auto"/>
              <w:jc w:val="center"/>
              <w:rPr>
                <w:rFonts w:ascii="Times New Roman" w:hAnsi="Times New Roman"/>
                <w:sz w:val="24"/>
                <w:szCs w:val="24"/>
              </w:rPr>
            </w:pPr>
          </w:p>
        </w:tc>
        <w:tc>
          <w:tcPr>
            <w:tcW w:w="1134" w:type="dxa"/>
            <w:tcBorders>
              <w:top w:val="nil"/>
              <w:left w:val="nil"/>
              <w:bottom w:val="nil"/>
              <w:right w:val="nil"/>
            </w:tcBorders>
          </w:tcPr>
          <w:p w:rsidR="001C420A" w:rsidRPr="00111EEC" w:rsidRDefault="001C420A" w:rsidP="009B485E">
            <w:pPr>
              <w:spacing w:line="240" w:lineRule="auto"/>
              <w:jc w:val="center"/>
              <w:rPr>
                <w:rFonts w:ascii="Times New Roman" w:hAnsi="Times New Roman"/>
                <w:sz w:val="24"/>
                <w:szCs w:val="24"/>
              </w:rPr>
            </w:pPr>
          </w:p>
        </w:tc>
        <w:tc>
          <w:tcPr>
            <w:tcW w:w="2658" w:type="dxa"/>
            <w:tcBorders>
              <w:top w:val="nil"/>
              <w:left w:val="nil"/>
              <w:bottom w:val="single" w:sz="4" w:space="0" w:color="auto"/>
              <w:right w:val="nil"/>
            </w:tcBorders>
            <w:hideMark/>
          </w:tcPr>
          <w:p w:rsidR="001C420A" w:rsidRPr="00111EEC" w:rsidRDefault="009D4955" w:rsidP="000A3D5A">
            <w:pPr>
              <w:spacing w:line="240" w:lineRule="auto"/>
              <w:jc w:val="center"/>
              <w:rPr>
                <w:rFonts w:ascii="Times New Roman" w:hAnsi="Times New Roman"/>
                <w:sz w:val="24"/>
                <w:szCs w:val="24"/>
              </w:rPr>
            </w:pPr>
            <w:r w:rsidRPr="00111EEC">
              <w:rPr>
                <w:rFonts w:ascii="Times New Roman" w:hAnsi="Times New Roman"/>
                <w:sz w:val="24"/>
                <w:szCs w:val="24"/>
              </w:rPr>
              <w:t>Филенкова Н.Л.</w:t>
            </w:r>
          </w:p>
        </w:tc>
      </w:tr>
      <w:tr w:rsidR="001C420A" w:rsidRPr="00111EEC" w:rsidTr="00E85079">
        <w:trPr>
          <w:trHeight w:val="136"/>
        </w:trPr>
        <w:tc>
          <w:tcPr>
            <w:tcW w:w="2776" w:type="dxa"/>
            <w:tcBorders>
              <w:top w:val="single" w:sz="4" w:space="0" w:color="auto"/>
              <w:left w:val="nil"/>
              <w:bottom w:val="nil"/>
              <w:right w:val="nil"/>
            </w:tcBorders>
          </w:tcPr>
          <w:p w:rsidR="001C420A" w:rsidRPr="00111EEC" w:rsidRDefault="001C420A" w:rsidP="009B485E">
            <w:pPr>
              <w:spacing w:line="240" w:lineRule="auto"/>
              <w:jc w:val="center"/>
              <w:rPr>
                <w:rFonts w:ascii="Times New Roman" w:hAnsi="Times New Roman"/>
                <w:sz w:val="24"/>
                <w:szCs w:val="24"/>
              </w:rPr>
            </w:pPr>
          </w:p>
        </w:tc>
        <w:tc>
          <w:tcPr>
            <w:tcW w:w="1194" w:type="dxa"/>
            <w:tcBorders>
              <w:top w:val="nil"/>
              <w:left w:val="nil"/>
              <w:bottom w:val="nil"/>
              <w:right w:val="nil"/>
            </w:tcBorders>
          </w:tcPr>
          <w:p w:rsidR="001C420A" w:rsidRPr="00111EEC" w:rsidRDefault="001C420A" w:rsidP="009B485E">
            <w:pPr>
              <w:spacing w:line="240" w:lineRule="auto"/>
              <w:jc w:val="center"/>
              <w:rPr>
                <w:rFonts w:ascii="Times New Roman" w:hAnsi="Times New Roman"/>
                <w:sz w:val="24"/>
                <w:szCs w:val="24"/>
              </w:rPr>
            </w:pPr>
          </w:p>
        </w:tc>
        <w:tc>
          <w:tcPr>
            <w:tcW w:w="2126" w:type="dxa"/>
            <w:tcBorders>
              <w:top w:val="single" w:sz="4" w:space="0" w:color="auto"/>
              <w:left w:val="nil"/>
              <w:bottom w:val="nil"/>
              <w:right w:val="nil"/>
            </w:tcBorders>
            <w:hideMark/>
          </w:tcPr>
          <w:p w:rsidR="001C420A" w:rsidRPr="00111EEC" w:rsidRDefault="001C420A" w:rsidP="009B485E">
            <w:pPr>
              <w:spacing w:line="240" w:lineRule="auto"/>
              <w:jc w:val="center"/>
              <w:rPr>
                <w:rFonts w:ascii="Times New Roman" w:hAnsi="Times New Roman"/>
                <w:sz w:val="24"/>
                <w:szCs w:val="24"/>
              </w:rPr>
            </w:pPr>
            <w:r w:rsidRPr="00111EEC">
              <w:rPr>
                <w:rFonts w:ascii="Times New Roman" w:hAnsi="Times New Roman"/>
                <w:sz w:val="24"/>
                <w:szCs w:val="24"/>
              </w:rPr>
              <w:t>подпись, дата</w:t>
            </w:r>
          </w:p>
        </w:tc>
        <w:tc>
          <w:tcPr>
            <w:tcW w:w="1134" w:type="dxa"/>
            <w:tcBorders>
              <w:top w:val="nil"/>
              <w:left w:val="nil"/>
              <w:bottom w:val="nil"/>
              <w:right w:val="nil"/>
            </w:tcBorders>
          </w:tcPr>
          <w:p w:rsidR="001C420A" w:rsidRPr="00111EEC" w:rsidRDefault="001C420A" w:rsidP="009B485E">
            <w:pPr>
              <w:spacing w:line="240" w:lineRule="auto"/>
              <w:jc w:val="center"/>
              <w:rPr>
                <w:rFonts w:ascii="Times New Roman" w:hAnsi="Times New Roman"/>
                <w:sz w:val="24"/>
                <w:szCs w:val="24"/>
              </w:rPr>
            </w:pPr>
          </w:p>
        </w:tc>
        <w:tc>
          <w:tcPr>
            <w:tcW w:w="2658" w:type="dxa"/>
            <w:tcBorders>
              <w:top w:val="single" w:sz="4" w:space="0" w:color="auto"/>
              <w:left w:val="nil"/>
              <w:bottom w:val="nil"/>
              <w:right w:val="nil"/>
            </w:tcBorders>
            <w:hideMark/>
          </w:tcPr>
          <w:p w:rsidR="001C420A" w:rsidRPr="00111EEC" w:rsidRDefault="001C420A" w:rsidP="009B485E">
            <w:pPr>
              <w:spacing w:line="240" w:lineRule="auto"/>
              <w:jc w:val="center"/>
              <w:rPr>
                <w:rFonts w:ascii="Times New Roman" w:hAnsi="Times New Roman"/>
                <w:sz w:val="24"/>
                <w:szCs w:val="24"/>
              </w:rPr>
            </w:pPr>
            <w:r w:rsidRPr="00111EEC">
              <w:rPr>
                <w:rFonts w:ascii="Times New Roman" w:hAnsi="Times New Roman"/>
                <w:sz w:val="24"/>
                <w:szCs w:val="24"/>
              </w:rPr>
              <w:t>инициалы, фамилия</w:t>
            </w:r>
          </w:p>
        </w:tc>
      </w:tr>
    </w:tbl>
    <w:p w:rsidR="001C420A" w:rsidRPr="00111EEC" w:rsidRDefault="001C420A" w:rsidP="001C420A">
      <w:pPr>
        <w:jc w:val="center"/>
        <w:rPr>
          <w:rFonts w:ascii="Times New Roman" w:eastAsia="Calibri" w:hAnsi="Times New Roman" w:cs="Times New Roman"/>
          <w:sz w:val="24"/>
          <w:szCs w:val="24"/>
        </w:rPr>
      </w:pPr>
    </w:p>
    <w:p w:rsidR="001C420A" w:rsidRPr="00111EEC" w:rsidRDefault="001C420A" w:rsidP="001C420A">
      <w:pPr>
        <w:rPr>
          <w:rFonts w:ascii="Times New Roman" w:eastAsia="Calibri" w:hAnsi="Times New Roman" w:cs="Times New Roman"/>
          <w:sz w:val="24"/>
          <w:szCs w:val="24"/>
        </w:rPr>
      </w:pPr>
    </w:p>
    <w:p w:rsidR="001C420A" w:rsidRPr="00111EEC" w:rsidRDefault="001C420A" w:rsidP="00E85079">
      <w:pPr>
        <w:spacing w:after="0" w:line="240" w:lineRule="auto"/>
        <w:rPr>
          <w:rFonts w:ascii="Times New Roman" w:eastAsia="Calibri" w:hAnsi="Times New Roman" w:cs="Times New Roman"/>
          <w:sz w:val="24"/>
          <w:szCs w:val="24"/>
        </w:rPr>
      </w:pPr>
      <w:r w:rsidRPr="00111EEC">
        <w:rPr>
          <w:rFonts w:ascii="Times New Roman" w:eastAsia="Calibri" w:hAnsi="Times New Roman" w:cs="Times New Roman"/>
          <w:sz w:val="24"/>
          <w:szCs w:val="24"/>
        </w:rPr>
        <w:t xml:space="preserve">Работа оценена: _____________________ </w:t>
      </w:r>
    </w:p>
    <w:p w:rsidR="001C420A" w:rsidRPr="00111EEC" w:rsidRDefault="001C420A" w:rsidP="00E85079">
      <w:pPr>
        <w:spacing w:after="0" w:line="240" w:lineRule="auto"/>
        <w:rPr>
          <w:rFonts w:ascii="Times New Roman" w:eastAsia="Calibri" w:hAnsi="Times New Roman" w:cs="Times New Roman"/>
          <w:sz w:val="24"/>
          <w:szCs w:val="24"/>
        </w:rPr>
      </w:pPr>
      <w:r w:rsidRPr="00111EEC">
        <w:rPr>
          <w:rFonts w:ascii="Times New Roman" w:eastAsia="Calibri" w:hAnsi="Times New Roman" w:cs="Times New Roman"/>
          <w:sz w:val="24"/>
          <w:szCs w:val="24"/>
        </w:rPr>
        <w:t>(оценка, подпись преподавателя)</w:t>
      </w:r>
    </w:p>
    <w:p w:rsidR="001C420A" w:rsidRPr="00111EEC" w:rsidRDefault="001C420A" w:rsidP="001C420A">
      <w:pPr>
        <w:jc w:val="center"/>
        <w:rPr>
          <w:rFonts w:ascii="Times New Roman" w:eastAsia="Calibri" w:hAnsi="Times New Roman" w:cs="Times New Roman"/>
          <w:sz w:val="24"/>
          <w:szCs w:val="24"/>
        </w:rPr>
      </w:pPr>
    </w:p>
    <w:p w:rsidR="001C420A" w:rsidRPr="00111EEC" w:rsidRDefault="001C420A" w:rsidP="001C420A">
      <w:pPr>
        <w:jc w:val="center"/>
        <w:rPr>
          <w:rFonts w:ascii="Times New Roman" w:eastAsia="Calibri" w:hAnsi="Times New Roman" w:cs="Times New Roman"/>
          <w:sz w:val="24"/>
          <w:szCs w:val="24"/>
        </w:rPr>
      </w:pPr>
    </w:p>
    <w:p w:rsidR="001C420A" w:rsidRPr="00111EEC" w:rsidRDefault="001C420A" w:rsidP="001C420A">
      <w:pPr>
        <w:jc w:val="center"/>
        <w:rPr>
          <w:rFonts w:ascii="Times New Roman" w:eastAsia="Calibri" w:hAnsi="Times New Roman" w:cs="Times New Roman"/>
          <w:sz w:val="24"/>
          <w:szCs w:val="24"/>
        </w:rPr>
      </w:pPr>
    </w:p>
    <w:p w:rsidR="001C420A" w:rsidRPr="00111EEC" w:rsidRDefault="001C420A" w:rsidP="001C420A">
      <w:pPr>
        <w:jc w:val="center"/>
        <w:rPr>
          <w:rFonts w:ascii="Times New Roman" w:eastAsia="Calibri" w:hAnsi="Times New Roman" w:cs="Times New Roman"/>
          <w:sz w:val="24"/>
          <w:szCs w:val="24"/>
        </w:rPr>
      </w:pPr>
    </w:p>
    <w:p w:rsidR="00361BD7" w:rsidRPr="00111EEC" w:rsidRDefault="00361BD7" w:rsidP="001C420A">
      <w:pPr>
        <w:jc w:val="center"/>
        <w:rPr>
          <w:rFonts w:ascii="Times New Roman" w:eastAsia="Calibri" w:hAnsi="Times New Roman" w:cs="Times New Roman"/>
          <w:sz w:val="24"/>
          <w:szCs w:val="24"/>
        </w:rPr>
      </w:pPr>
    </w:p>
    <w:p w:rsidR="00E05724" w:rsidRPr="00111EEC" w:rsidRDefault="00E05724" w:rsidP="00E05724">
      <w:pPr>
        <w:jc w:val="center"/>
        <w:rPr>
          <w:rFonts w:ascii="Times New Roman" w:eastAsia="Calibri" w:hAnsi="Times New Roman" w:cs="Times New Roman"/>
          <w:sz w:val="24"/>
          <w:szCs w:val="24"/>
        </w:rPr>
      </w:pPr>
    </w:p>
    <w:p w:rsidR="00E05724" w:rsidRPr="00111EEC" w:rsidRDefault="00E05724" w:rsidP="00E05724">
      <w:pPr>
        <w:jc w:val="center"/>
        <w:rPr>
          <w:rFonts w:ascii="Times New Roman" w:eastAsia="Calibri" w:hAnsi="Times New Roman" w:cs="Times New Roman"/>
          <w:sz w:val="24"/>
          <w:szCs w:val="24"/>
        </w:rPr>
      </w:pPr>
      <w:r w:rsidRPr="00111EEC">
        <w:rPr>
          <w:rFonts w:ascii="Times New Roman" w:eastAsia="Calibri" w:hAnsi="Times New Roman" w:cs="Times New Roman"/>
          <w:sz w:val="24"/>
          <w:szCs w:val="24"/>
        </w:rPr>
        <w:br/>
      </w:r>
    </w:p>
    <w:p w:rsidR="00E05724" w:rsidRPr="00111EEC" w:rsidRDefault="00E05724" w:rsidP="00E05724">
      <w:pPr>
        <w:jc w:val="center"/>
        <w:rPr>
          <w:rFonts w:ascii="Times New Roman" w:eastAsia="Calibri" w:hAnsi="Times New Roman" w:cs="Times New Roman"/>
          <w:sz w:val="24"/>
          <w:szCs w:val="24"/>
        </w:rPr>
      </w:pPr>
    </w:p>
    <w:p w:rsidR="00E05724" w:rsidRPr="00111EEC" w:rsidRDefault="00E05724" w:rsidP="00E05724">
      <w:pPr>
        <w:jc w:val="center"/>
        <w:rPr>
          <w:rFonts w:ascii="Times New Roman" w:eastAsia="Calibri" w:hAnsi="Times New Roman" w:cs="Times New Roman"/>
          <w:sz w:val="24"/>
          <w:szCs w:val="24"/>
        </w:rPr>
      </w:pPr>
    </w:p>
    <w:p w:rsidR="00E05724" w:rsidRPr="00111EEC" w:rsidRDefault="009D4955" w:rsidP="00825547">
      <w:pPr>
        <w:jc w:val="center"/>
        <w:rPr>
          <w:rFonts w:ascii="Times New Roman" w:eastAsia="Calibri" w:hAnsi="Times New Roman" w:cs="Times New Roman"/>
          <w:sz w:val="24"/>
          <w:szCs w:val="24"/>
        </w:rPr>
      </w:pPr>
      <w:r w:rsidRPr="00111EEC">
        <w:rPr>
          <w:rFonts w:ascii="Times New Roman" w:eastAsia="Calibri" w:hAnsi="Times New Roman" w:cs="Times New Roman"/>
          <w:sz w:val="24"/>
          <w:szCs w:val="24"/>
        </w:rPr>
        <w:t>Красноярск 2021</w:t>
      </w:r>
    </w:p>
    <w:sdt>
      <w:sdtPr>
        <w:rPr>
          <w:rFonts w:ascii="Times New Roman" w:eastAsiaTheme="minorHAnsi" w:hAnsi="Times New Roman" w:cs="Times New Roman"/>
          <w:color w:val="auto"/>
          <w:sz w:val="22"/>
          <w:szCs w:val="22"/>
          <w:lang w:eastAsia="en-US"/>
        </w:rPr>
        <w:id w:val="303976112"/>
        <w:docPartObj>
          <w:docPartGallery w:val="Table of Contents"/>
          <w:docPartUnique/>
        </w:docPartObj>
      </w:sdtPr>
      <w:sdtEndPr>
        <w:rPr>
          <w:b/>
          <w:bCs/>
        </w:rPr>
      </w:sdtEndPr>
      <w:sdtContent>
        <w:p w:rsidR="006A6C31" w:rsidRPr="00111EEC" w:rsidRDefault="006A6C31" w:rsidP="006A6C31">
          <w:pPr>
            <w:pStyle w:val="ac"/>
            <w:jc w:val="center"/>
            <w:rPr>
              <w:rFonts w:ascii="Times New Roman" w:hAnsi="Times New Roman" w:cs="Times New Roman"/>
              <w:color w:val="000000" w:themeColor="text1"/>
              <w:sz w:val="24"/>
              <w:szCs w:val="24"/>
            </w:rPr>
          </w:pPr>
          <w:r w:rsidRPr="00111EEC">
            <w:rPr>
              <w:rFonts w:ascii="Times New Roman" w:hAnsi="Times New Roman" w:cs="Times New Roman"/>
              <w:color w:val="000000" w:themeColor="text1"/>
            </w:rPr>
            <w:t>ОГЛАВЛЕНИЕ</w:t>
          </w:r>
        </w:p>
        <w:p w:rsidR="006A6C31" w:rsidRPr="00111EEC" w:rsidRDefault="006A6C31" w:rsidP="00E85079">
          <w:pPr>
            <w:spacing w:after="0" w:line="240" w:lineRule="auto"/>
            <w:rPr>
              <w:rFonts w:ascii="Times New Roman" w:hAnsi="Times New Roman" w:cs="Times New Roman"/>
              <w:sz w:val="24"/>
              <w:szCs w:val="24"/>
              <w:lang w:eastAsia="ru-RU"/>
            </w:rPr>
          </w:pPr>
        </w:p>
        <w:p w:rsidR="00111EEC" w:rsidRPr="00111EEC" w:rsidRDefault="004C4856">
          <w:pPr>
            <w:pStyle w:val="11"/>
            <w:tabs>
              <w:tab w:val="right" w:leader="dot" w:pos="9752"/>
            </w:tabs>
            <w:rPr>
              <w:rFonts w:ascii="Times New Roman" w:eastAsiaTheme="minorEastAsia" w:hAnsi="Times New Roman" w:cs="Times New Roman"/>
              <w:noProof/>
              <w:lang w:eastAsia="ru-RU"/>
            </w:rPr>
          </w:pPr>
          <w:r w:rsidRPr="00111EEC">
            <w:rPr>
              <w:rFonts w:ascii="Times New Roman" w:hAnsi="Times New Roman" w:cs="Times New Roman"/>
              <w:color w:val="000000" w:themeColor="text1"/>
              <w:sz w:val="24"/>
              <w:szCs w:val="24"/>
            </w:rPr>
            <w:fldChar w:fldCharType="begin"/>
          </w:r>
          <w:r w:rsidR="006A6C31" w:rsidRPr="00111EEC">
            <w:rPr>
              <w:rFonts w:ascii="Times New Roman" w:hAnsi="Times New Roman" w:cs="Times New Roman"/>
              <w:color w:val="000000" w:themeColor="text1"/>
              <w:sz w:val="24"/>
              <w:szCs w:val="24"/>
            </w:rPr>
            <w:instrText xml:space="preserve"> TOC \o "1-3" \h \z \u </w:instrText>
          </w:r>
          <w:r w:rsidRPr="00111EEC">
            <w:rPr>
              <w:rFonts w:ascii="Times New Roman" w:hAnsi="Times New Roman" w:cs="Times New Roman"/>
              <w:color w:val="000000" w:themeColor="text1"/>
              <w:sz w:val="24"/>
              <w:szCs w:val="24"/>
            </w:rPr>
            <w:fldChar w:fldCharType="separate"/>
          </w:r>
          <w:hyperlink w:anchor="_Toc73031438" w:history="1">
            <w:r w:rsidR="00111EEC" w:rsidRPr="00111EEC">
              <w:rPr>
                <w:rStyle w:val="a6"/>
                <w:rFonts w:ascii="Times New Roman" w:hAnsi="Times New Roman" w:cs="Times New Roman"/>
                <w:noProof/>
              </w:rPr>
              <w:t>ВВЕДЕНИЕ</w:t>
            </w:r>
            <w:r w:rsidR="00111EEC" w:rsidRPr="00111EEC">
              <w:rPr>
                <w:rFonts w:ascii="Times New Roman" w:hAnsi="Times New Roman" w:cs="Times New Roman"/>
                <w:noProof/>
                <w:webHidden/>
              </w:rPr>
              <w:tab/>
            </w:r>
            <w:r w:rsidR="00111EEC" w:rsidRPr="00111EEC">
              <w:rPr>
                <w:rFonts w:ascii="Times New Roman" w:hAnsi="Times New Roman" w:cs="Times New Roman"/>
                <w:noProof/>
                <w:webHidden/>
              </w:rPr>
              <w:fldChar w:fldCharType="begin"/>
            </w:r>
            <w:r w:rsidR="00111EEC" w:rsidRPr="00111EEC">
              <w:rPr>
                <w:rFonts w:ascii="Times New Roman" w:hAnsi="Times New Roman" w:cs="Times New Roman"/>
                <w:noProof/>
                <w:webHidden/>
              </w:rPr>
              <w:instrText xml:space="preserve"> PAGEREF _Toc73031438 \h </w:instrText>
            </w:r>
            <w:r w:rsidR="00111EEC" w:rsidRPr="00111EEC">
              <w:rPr>
                <w:rFonts w:ascii="Times New Roman" w:hAnsi="Times New Roman" w:cs="Times New Roman"/>
                <w:noProof/>
                <w:webHidden/>
              </w:rPr>
            </w:r>
            <w:r w:rsidR="00111EEC" w:rsidRPr="00111EEC">
              <w:rPr>
                <w:rFonts w:ascii="Times New Roman" w:hAnsi="Times New Roman" w:cs="Times New Roman"/>
                <w:noProof/>
                <w:webHidden/>
              </w:rPr>
              <w:fldChar w:fldCharType="separate"/>
            </w:r>
            <w:r w:rsidR="00111EEC" w:rsidRPr="00111EEC">
              <w:rPr>
                <w:rFonts w:ascii="Times New Roman" w:hAnsi="Times New Roman" w:cs="Times New Roman"/>
                <w:noProof/>
                <w:webHidden/>
              </w:rPr>
              <w:t>3</w:t>
            </w:r>
            <w:r w:rsidR="00111EEC" w:rsidRPr="00111EEC">
              <w:rPr>
                <w:rFonts w:ascii="Times New Roman" w:hAnsi="Times New Roman" w:cs="Times New Roman"/>
                <w:noProof/>
                <w:webHidden/>
              </w:rPr>
              <w:fldChar w:fldCharType="end"/>
            </w:r>
          </w:hyperlink>
        </w:p>
        <w:p w:rsidR="00111EEC" w:rsidRPr="00111EEC" w:rsidRDefault="005C7EFC">
          <w:pPr>
            <w:pStyle w:val="11"/>
            <w:tabs>
              <w:tab w:val="right" w:leader="dot" w:pos="9752"/>
            </w:tabs>
            <w:rPr>
              <w:rFonts w:ascii="Times New Roman" w:eastAsiaTheme="minorEastAsia" w:hAnsi="Times New Roman" w:cs="Times New Roman"/>
              <w:noProof/>
              <w:lang w:eastAsia="ru-RU"/>
            </w:rPr>
          </w:pPr>
          <w:hyperlink w:anchor="_Toc73031439" w:history="1">
            <w:r w:rsidR="00C01B22">
              <w:rPr>
                <w:rStyle w:val="a6"/>
                <w:rFonts w:ascii="Times New Roman" w:hAnsi="Times New Roman" w:cs="Times New Roman"/>
                <w:noProof/>
              </w:rPr>
              <w:t>ГЛАВА 1. Определение инсульта</w:t>
            </w:r>
            <w:r w:rsidR="00111EEC" w:rsidRPr="00111EEC">
              <w:rPr>
                <w:rFonts w:ascii="Times New Roman" w:hAnsi="Times New Roman" w:cs="Times New Roman"/>
                <w:noProof/>
                <w:webHidden/>
              </w:rPr>
              <w:tab/>
            </w:r>
            <w:r w:rsidR="00111EEC" w:rsidRPr="00111EEC">
              <w:rPr>
                <w:rFonts w:ascii="Times New Roman" w:hAnsi="Times New Roman" w:cs="Times New Roman"/>
                <w:noProof/>
                <w:webHidden/>
              </w:rPr>
              <w:fldChar w:fldCharType="begin"/>
            </w:r>
            <w:r w:rsidR="00111EEC" w:rsidRPr="00111EEC">
              <w:rPr>
                <w:rFonts w:ascii="Times New Roman" w:hAnsi="Times New Roman" w:cs="Times New Roman"/>
                <w:noProof/>
                <w:webHidden/>
              </w:rPr>
              <w:instrText xml:space="preserve"> PAGEREF _Toc73031439 \h </w:instrText>
            </w:r>
            <w:r w:rsidR="00111EEC" w:rsidRPr="00111EEC">
              <w:rPr>
                <w:rFonts w:ascii="Times New Roman" w:hAnsi="Times New Roman" w:cs="Times New Roman"/>
                <w:noProof/>
                <w:webHidden/>
              </w:rPr>
            </w:r>
            <w:r w:rsidR="00111EEC" w:rsidRPr="00111EEC">
              <w:rPr>
                <w:rFonts w:ascii="Times New Roman" w:hAnsi="Times New Roman" w:cs="Times New Roman"/>
                <w:noProof/>
                <w:webHidden/>
              </w:rPr>
              <w:fldChar w:fldCharType="separate"/>
            </w:r>
            <w:r w:rsidR="00111EEC" w:rsidRPr="00111EEC">
              <w:rPr>
                <w:rFonts w:ascii="Times New Roman" w:hAnsi="Times New Roman" w:cs="Times New Roman"/>
                <w:noProof/>
                <w:webHidden/>
              </w:rPr>
              <w:t>4</w:t>
            </w:r>
            <w:r w:rsidR="00111EEC" w:rsidRPr="00111EEC">
              <w:rPr>
                <w:rFonts w:ascii="Times New Roman" w:hAnsi="Times New Roman" w:cs="Times New Roman"/>
                <w:noProof/>
                <w:webHidden/>
              </w:rPr>
              <w:fldChar w:fldCharType="end"/>
            </w:r>
          </w:hyperlink>
        </w:p>
        <w:p w:rsidR="00111EEC" w:rsidRPr="00111EEC" w:rsidRDefault="005C7EFC">
          <w:pPr>
            <w:pStyle w:val="11"/>
            <w:tabs>
              <w:tab w:val="right" w:leader="dot" w:pos="9752"/>
            </w:tabs>
            <w:rPr>
              <w:rFonts w:ascii="Times New Roman" w:eastAsiaTheme="minorEastAsia" w:hAnsi="Times New Roman" w:cs="Times New Roman"/>
              <w:noProof/>
              <w:lang w:eastAsia="ru-RU"/>
            </w:rPr>
          </w:pPr>
          <w:hyperlink w:anchor="_Toc73031440" w:history="1">
            <w:r w:rsidR="00111EEC" w:rsidRPr="00111EEC">
              <w:rPr>
                <w:rStyle w:val="a6"/>
                <w:rFonts w:ascii="Times New Roman" w:hAnsi="Times New Roman" w:cs="Times New Roman"/>
                <w:noProof/>
              </w:rPr>
              <w:t>ГЛАВА 2. Основн</w:t>
            </w:r>
            <w:r w:rsidR="00B8696F">
              <w:rPr>
                <w:rStyle w:val="a6"/>
                <w:rFonts w:ascii="Times New Roman" w:hAnsi="Times New Roman" w:cs="Times New Roman"/>
                <w:noProof/>
              </w:rPr>
              <w:t>ые клинические проявления инсульта</w:t>
            </w:r>
            <w:r w:rsidR="00111EEC" w:rsidRPr="00111EEC">
              <w:rPr>
                <w:rFonts w:ascii="Times New Roman" w:hAnsi="Times New Roman" w:cs="Times New Roman"/>
                <w:noProof/>
                <w:webHidden/>
              </w:rPr>
              <w:tab/>
            </w:r>
            <w:r w:rsidR="00B8696F">
              <w:rPr>
                <w:rFonts w:ascii="Times New Roman" w:hAnsi="Times New Roman" w:cs="Times New Roman"/>
                <w:noProof/>
                <w:webHidden/>
              </w:rPr>
              <w:t>4</w:t>
            </w:r>
          </w:hyperlink>
        </w:p>
        <w:p w:rsidR="00111EEC" w:rsidRPr="00111EEC" w:rsidRDefault="005C7EFC">
          <w:pPr>
            <w:pStyle w:val="11"/>
            <w:tabs>
              <w:tab w:val="right" w:leader="dot" w:pos="9752"/>
            </w:tabs>
            <w:rPr>
              <w:rFonts w:ascii="Times New Roman" w:eastAsiaTheme="minorEastAsia" w:hAnsi="Times New Roman" w:cs="Times New Roman"/>
              <w:noProof/>
              <w:lang w:eastAsia="ru-RU"/>
            </w:rPr>
          </w:pPr>
          <w:hyperlink w:anchor="_Toc73031441" w:history="1">
            <w:r w:rsidR="00B8696F">
              <w:rPr>
                <w:rStyle w:val="a6"/>
                <w:rFonts w:ascii="Times New Roman" w:hAnsi="Times New Roman" w:cs="Times New Roman"/>
                <w:noProof/>
              </w:rPr>
              <w:t xml:space="preserve">ГЛАВА 3. Осложнения и профилактика </w:t>
            </w:r>
            <w:r w:rsidR="00111EEC" w:rsidRPr="00111EEC">
              <w:rPr>
                <w:rFonts w:ascii="Times New Roman" w:hAnsi="Times New Roman" w:cs="Times New Roman"/>
                <w:noProof/>
                <w:webHidden/>
              </w:rPr>
              <w:tab/>
            </w:r>
            <w:r w:rsidR="00B8696F">
              <w:rPr>
                <w:rFonts w:ascii="Times New Roman" w:hAnsi="Times New Roman" w:cs="Times New Roman"/>
                <w:noProof/>
                <w:webHidden/>
              </w:rPr>
              <w:t>5</w:t>
            </w:r>
          </w:hyperlink>
        </w:p>
        <w:p w:rsidR="00111EEC" w:rsidRPr="00111EEC" w:rsidRDefault="005C7EFC">
          <w:pPr>
            <w:pStyle w:val="11"/>
            <w:tabs>
              <w:tab w:val="right" w:leader="dot" w:pos="9752"/>
            </w:tabs>
            <w:rPr>
              <w:rFonts w:ascii="Times New Roman" w:eastAsiaTheme="minorEastAsia" w:hAnsi="Times New Roman" w:cs="Times New Roman"/>
              <w:noProof/>
              <w:lang w:eastAsia="ru-RU"/>
            </w:rPr>
          </w:pPr>
          <w:hyperlink w:anchor="_Toc73031442" w:history="1">
            <w:r w:rsidR="00B8696F">
              <w:rPr>
                <w:rStyle w:val="a6"/>
                <w:rFonts w:ascii="Times New Roman" w:hAnsi="Times New Roman" w:cs="Times New Roman"/>
                <w:noProof/>
              </w:rPr>
              <w:t>ГЛАВА 4. Сестринские цели и план вмешательства</w:t>
            </w:r>
            <w:r w:rsidR="00111EEC" w:rsidRPr="00111EEC">
              <w:rPr>
                <w:rFonts w:ascii="Times New Roman" w:hAnsi="Times New Roman" w:cs="Times New Roman"/>
                <w:noProof/>
                <w:webHidden/>
              </w:rPr>
              <w:tab/>
            </w:r>
            <w:r w:rsidR="00B8696F">
              <w:rPr>
                <w:rFonts w:ascii="Times New Roman" w:hAnsi="Times New Roman" w:cs="Times New Roman"/>
                <w:noProof/>
                <w:webHidden/>
              </w:rPr>
              <w:t>6</w:t>
            </w:r>
          </w:hyperlink>
        </w:p>
        <w:p w:rsidR="00111EEC" w:rsidRPr="00111EEC" w:rsidRDefault="005C7EFC">
          <w:pPr>
            <w:pStyle w:val="11"/>
            <w:tabs>
              <w:tab w:val="right" w:leader="dot" w:pos="9752"/>
            </w:tabs>
            <w:rPr>
              <w:rFonts w:ascii="Times New Roman" w:eastAsiaTheme="minorEastAsia" w:hAnsi="Times New Roman" w:cs="Times New Roman"/>
              <w:noProof/>
              <w:lang w:eastAsia="ru-RU"/>
            </w:rPr>
          </w:pPr>
          <w:hyperlink w:anchor="_Toc73031443" w:history="1">
            <w:r w:rsidR="00111EEC" w:rsidRPr="00111EEC">
              <w:rPr>
                <w:rStyle w:val="a6"/>
                <w:rFonts w:ascii="Times New Roman" w:hAnsi="Times New Roman" w:cs="Times New Roman"/>
                <w:noProof/>
              </w:rPr>
              <w:t>ЗАКЛЮЧЕНИЕ</w:t>
            </w:r>
            <w:r w:rsidR="00111EEC" w:rsidRPr="00111EEC">
              <w:rPr>
                <w:rFonts w:ascii="Times New Roman" w:hAnsi="Times New Roman" w:cs="Times New Roman"/>
                <w:noProof/>
                <w:webHidden/>
              </w:rPr>
              <w:tab/>
            </w:r>
            <w:r w:rsidR="00263A24">
              <w:rPr>
                <w:rFonts w:ascii="Times New Roman" w:hAnsi="Times New Roman" w:cs="Times New Roman"/>
                <w:noProof/>
                <w:webHidden/>
              </w:rPr>
              <w:t>8</w:t>
            </w:r>
          </w:hyperlink>
        </w:p>
        <w:p w:rsidR="00111EEC" w:rsidRPr="00111EEC" w:rsidRDefault="005C7EFC">
          <w:pPr>
            <w:pStyle w:val="11"/>
            <w:tabs>
              <w:tab w:val="right" w:leader="dot" w:pos="9752"/>
            </w:tabs>
            <w:rPr>
              <w:rFonts w:ascii="Times New Roman" w:eastAsiaTheme="minorEastAsia" w:hAnsi="Times New Roman" w:cs="Times New Roman"/>
              <w:noProof/>
              <w:lang w:eastAsia="ru-RU"/>
            </w:rPr>
          </w:pPr>
          <w:hyperlink w:anchor="_Toc73031444" w:history="1">
            <w:r w:rsidR="00111EEC" w:rsidRPr="00111EEC">
              <w:rPr>
                <w:rStyle w:val="a6"/>
                <w:rFonts w:ascii="Times New Roman" w:hAnsi="Times New Roman" w:cs="Times New Roman"/>
                <w:noProof/>
              </w:rPr>
              <w:t>СПИСОК ИСПОЛЬЗОВАННЫХ ИСТОЧНИКОВ</w:t>
            </w:r>
            <w:r w:rsidR="00111EEC" w:rsidRPr="00111EEC">
              <w:rPr>
                <w:rFonts w:ascii="Times New Roman" w:hAnsi="Times New Roman" w:cs="Times New Roman"/>
                <w:noProof/>
                <w:webHidden/>
              </w:rPr>
              <w:tab/>
            </w:r>
            <w:r w:rsidR="00263A24">
              <w:rPr>
                <w:rFonts w:ascii="Times New Roman" w:hAnsi="Times New Roman" w:cs="Times New Roman"/>
                <w:noProof/>
                <w:webHidden/>
              </w:rPr>
              <w:t>9</w:t>
            </w:r>
          </w:hyperlink>
        </w:p>
        <w:p w:rsidR="006A6C31" w:rsidRPr="00111EEC" w:rsidRDefault="004C4856" w:rsidP="00E85079">
          <w:pPr>
            <w:spacing w:after="0" w:line="240" w:lineRule="auto"/>
            <w:rPr>
              <w:rFonts w:ascii="Times New Roman" w:hAnsi="Times New Roman" w:cs="Times New Roman"/>
            </w:rPr>
          </w:pPr>
          <w:r w:rsidRPr="00111EEC">
            <w:rPr>
              <w:rFonts w:ascii="Times New Roman" w:hAnsi="Times New Roman" w:cs="Times New Roman"/>
              <w:b/>
              <w:bCs/>
              <w:color w:val="000000" w:themeColor="text1"/>
              <w:sz w:val="24"/>
              <w:szCs w:val="24"/>
            </w:rPr>
            <w:fldChar w:fldCharType="end"/>
          </w:r>
        </w:p>
      </w:sdtContent>
    </w:sdt>
    <w:p w:rsidR="007A63CB" w:rsidRPr="00111EEC" w:rsidRDefault="007A63CB">
      <w:pPr>
        <w:rPr>
          <w:rFonts w:ascii="Times New Roman" w:hAnsi="Times New Roman" w:cs="Times New Roman"/>
        </w:rPr>
      </w:pPr>
    </w:p>
    <w:p w:rsidR="001C420A" w:rsidRPr="00111EEC" w:rsidRDefault="001C420A">
      <w:pPr>
        <w:rPr>
          <w:rFonts w:ascii="Times New Roman" w:hAnsi="Times New Roman" w:cs="Times New Roman"/>
        </w:rPr>
      </w:pPr>
    </w:p>
    <w:p w:rsidR="001C420A" w:rsidRPr="00111EEC" w:rsidRDefault="001C420A">
      <w:pPr>
        <w:rPr>
          <w:rFonts w:ascii="Times New Roman" w:hAnsi="Times New Roman" w:cs="Times New Roman"/>
        </w:rPr>
      </w:pPr>
    </w:p>
    <w:p w:rsidR="001C420A" w:rsidRPr="00111EEC" w:rsidRDefault="001C420A" w:rsidP="00BC085D">
      <w:pPr>
        <w:spacing w:line="240" w:lineRule="auto"/>
        <w:rPr>
          <w:rFonts w:ascii="Times New Roman" w:hAnsi="Times New Roman" w:cs="Times New Roman"/>
        </w:rPr>
      </w:pPr>
    </w:p>
    <w:p w:rsidR="001C420A" w:rsidRPr="00111EEC" w:rsidRDefault="001C420A">
      <w:pPr>
        <w:rPr>
          <w:rFonts w:ascii="Times New Roman" w:hAnsi="Times New Roman" w:cs="Times New Roman"/>
        </w:rPr>
      </w:pPr>
    </w:p>
    <w:p w:rsidR="001C420A" w:rsidRPr="00111EEC" w:rsidRDefault="001C420A">
      <w:pPr>
        <w:rPr>
          <w:rFonts w:ascii="Times New Roman" w:hAnsi="Times New Roman" w:cs="Times New Roman"/>
        </w:rPr>
      </w:pPr>
    </w:p>
    <w:p w:rsidR="001C420A" w:rsidRPr="00111EEC" w:rsidRDefault="001C420A">
      <w:pPr>
        <w:rPr>
          <w:rFonts w:ascii="Times New Roman" w:hAnsi="Times New Roman" w:cs="Times New Roman"/>
        </w:rPr>
      </w:pPr>
    </w:p>
    <w:p w:rsidR="001C420A" w:rsidRPr="00111EEC" w:rsidRDefault="001C420A">
      <w:pPr>
        <w:rPr>
          <w:rFonts w:ascii="Times New Roman" w:hAnsi="Times New Roman" w:cs="Times New Roman"/>
        </w:rPr>
      </w:pPr>
    </w:p>
    <w:p w:rsidR="001C420A" w:rsidRPr="00111EEC" w:rsidRDefault="001C420A">
      <w:pPr>
        <w:rPr>
          <w:rFonts w:ascii="Times New Roman" w:hAnsi="Times New Roman" w:cs="Times New Roman"/>
        </w:rPr>
      </w:pPr>
    </w:p>
    <w:p w:rsidR="001C420A" w:rsidRPr="00111EEC" w:rsidRDefault="001C420A">
      <w:pPr>
        <w:rPr>
          <w:rFonts w:ascii="Times New Roman" w:hAnsi="Times New Roman" w:cs="Times New Roman"/>
        </w:rPr>
      </w:pPr>
    </w:p>
    <w:p w:rsidR="001C420A" w:rsidRPr="00111EEC" w:rsidRDefault="001C420A">
      <w:pPr>
        <w:rPr>
          <w:rFonts w:ascii="Times New Roman" w:hAnsi="Times New Roman" w:cs="Times New Roman"/>
        </w:rPr>
      </w:pPr>
    </w:p>
    <w:p w:rsidR="001C420A" w:rsidRPr="00111EEC" w:rsidRDefault="001C420A">
      <w:pPr>
        <w:rPr>
          <w:rFonts w:ascii="Times New Roman" w:hAnsi="Times New Roman" w:cs="Times New Roman"/>
        </w:rPr>
      </w:pPr>
    </w:p>
    <w:p w:rsidR="001C420A" w:rsidRPr="00111EEC" w:rsidRDefault="001C420A">
      <w:pPr>
        <w:rPr>
          <w:rFonts w:ascii="Times New Roman" w:hAnsi="Times New Roman" w:cs="Times New Roman"/>
        </w:rPr>
      </w:pPr>
    </w:p>
    <w:p w:rsidR="001C420A" w:rsidRPr="00111EEC" w:rsidRDefault="001C420A">
      <w:pPr>
        <w:rPr>
          <w:rFonts w:ascii="Times New Roman" w:hAnsi="Times New Roman" w:cs="Times New Roman"/>
        </w:rPr>
      </w:pPr>
    </w:p>
    <w:p w:rsidR="001C420A" w:rsidRPr="00111EEC" w:rsidRDefault="001C420A">
      <w:pPr>
        <w:rPr>
          <w:rFonts w:ascii="Times New Roman" w:hAnsi="Times New Roman" w:cs="Times New Roman"/>
        </w:rPr>
      </w:pPr>
    </w:p>
    <w:p w:rsidR="001C420A" w:rsidRPr="00111EEC" w:rsidRDefault="001C420A">
      <w:pPr>
        <w:rPr>
          <w:rFonts w:ascii="Times New Roman" w:hAnsi="Times New Roman" w:cs="Times New Roman"/>
        </w:rPr>
      </w:pPr>
    </w:p>
    <w:p w:rsidR="001C420A" w:rsidRPr="00111EEC" w:rsidRDefault="001C420A">
      <w:pPr>
        <w:rPr>
          <w:rFonts w:ascii="Times New Roman" w:hAnsi="Times New Roman" w:cs="Times New Roman"/>
        </w:rPr>
      </w:pPr>
    </w:p>
    <w:p w:rsidR="001C420A" w:rsidRPr="00111EEC" w:rsidRDefault="001C420A">
      <w:pPr>
        <w:rPr>
          <w:rFonts w:ascii="Times New Roman" w:hAnsi="Times New Roman" w:cs="Times New Roman"/>
        </w:rPr>
      </w:pPr>
    </w:p>
    <w:p w:rsidR="006A6C31" w:rsidRPr="00111EEC" w:rsidRDefault="006A6C31">
      <w:pPr>
        <w:rPr>
          <w:rFonts w:ascii="Times New Roman" w:hAnsi="Times New Roman" w:cs="Times New Roman"/>
        </w:rPr>
      </w:pPr>
    </w:p>
    <w:p w:rsidR="00361BD7" w:rsidRPr="00111EEC" w:rsidRDefault="00361BD7">
      <w:pPr>
        <w:rPr>
          <w:rFonts w:ascii="Times New Roman" w:hAnsi="Times New Roman" w:cs="Times New Roman"/>
        </w:rPr>
      </w:pPr>
    </w:p>
    <w:p w:rsidR="00361BD7" w:rsidRPr="00111EEC" w:rsidRDefault="00361BD7">
      <w:pPr>
        <w:rPr>
          <w:rFonts w:ascii="Times New Roman" w:hAnsi="Times New Roman" w:cs="Times New Roman"/>
        </w:rPr>
      </w:pPr>
    </w:p>
    <w:p w:rsidR="00E85079" w:rsidRDefault="00E85079">
      <w:pPr>
        <w:rPr>
          <w:rFonts w:ascii="Times New Roman" w:hAnsi="Times New Roman" w:cs="Times New Roman"/>
        </w:rPr>
      </w:pPr>
    </w:p>
    <w:p w:rsidR="00111EEC" w:rsidRDefault="00111EEC">
      <w:pPr>
        <w:rPr>
          <w:rFonts w:ascii="Times New Roman" w:hAnsi="Times New Roman" w:cs="Times New Roman"/>
        </w:rPr>
      </w:pPr>
    </w:p>
    <w:p w:rsidR="00B8696F" w:rsidRDefault="00B8696F">
      <w:pPr>
        <w:rPr>
          <w:rFonts w:ascii="Times New Roman" w:hAnsi="Times New Roman" w:cs="Times New Roman"/>
        </w:rPr>
      </w:pPr>
    </w:p>
    <w:p w:rsidR="00B8696F" w:rsidRDefault="00B8696F">
      <w:pPr>
        <w:rPr>
          <w:rFonts w:ascii="Times New Roman" w:hAnsi="Times New Roman" w:cs="Times New Roman"/>
        </w:rPr>
      </w:pPr>
    </w:p>
    <w:p w:rsidR="00B8696F" w:rsidRPr="00111EEC" w:rsidRDefault="00B8696F">
      <w:pPr>
        <w:rPr>
          <w:rFonts w:ascii="Times New Roman" w:hAnsi="Times New Roman" w:cs="Times New Roman"/>
        </w:rPr>
      </w:pPr>
    </w:p>
    <w:p w:rsidR="00405E9C" w:rsidRPr="00111EEC" w:rsidRDefault="001C420A" w:rsidP="00EF0049">
      <w:pPr>
        <w:pStyle w:val="1"/>
        <w:spacing w:before="0" w:line="240" w:lineRule="auto"/>
        <w:jc w:val="center"/>
        <w:rPr>
          <w:rFonts w:ascii="Times New Roman" w:hAnsi="Times New Roman" w:cs="Times New Roman"/>
          <w:color w:val="000000" w:themeColor="text1"/>
        </w:rPr>
      </w:pPr>
      <w:bookmarkStart w:id="0" w:name="_Toc73031438"/>
      <w:r w:rsidRPr="00111EEC">
        <w:rPr>
          <w:rFonts w:ascii="Times New Roman" w:hAnsi="Times New Roman" w:cs="Times New Roman"/>
          <w:color w:val="000000" w:themeColor="text1"/>
        </w:rPr>
        <w:lastRenderedPageBreak/>
        <w:t>ВВЕДЕНИЕ</w:t>
      </w:r>
      <w:bookmarkEnd w:id="0"/>
    </w:p>
    <w:p w:rsidR="00E85079" w:rsidRPr="00111EEC" w:rsidRDefault="00E85079" w:rsidP="00EF0049">
      <w:pPr>
        <w:spacing w:after="0" w:line="240" w:lineRule="auto"/>
        <w:rPr>
          <w:rFonts w:ascii="Times New Roman" w:hAnsi="Times New Roman" w:cs="Times New Roman"/>
        </w:rPr>
      </w:pPr>
    </w:p>
    <w:p w:rsidR="005B78DF" w:rsidRPr="00111EEC" w:rsidRDefault="00121BCD" w:rsidP="00B8696F">
      <w:pPr>
        <w:spacing w:after="0" w:line="240" w:lineRule="auto"/>
        <w:ind w:firstLine="709"/>
        <w:jc w:val="both"/>
        <w:rPr>
          <w:rFonts w:ascii="Times New Roman" w:hAnsi="Times New Roman" w:cs="Times New Roman"/>
          <w:color w:val="000000" w:themeColor="text1"/>
          <w:sz w:val="28"/>
          <w:szCs w:val="28"/>
        </w:rPr>
      </w:pPr>
      <w:r w:rsidRPr="00111EEC">
        <w:rPr>
          <w:rFonts w:ascii="Times New Roman" w:hAnsi="Times New Roman" w:cs="Times New Roman"/>
          <w:color w:val="000000"/>
          <w:sz w:val="24"/>
          <w:szCs w:val="24"/>
          <w:shd w:val="clear" w:color="auto" w:fill="FFFFFF"/>
        </w:rPr>
        <w:t xml:space="preserve"> </w:t>
      </w:r>
    </w:p>
    <w:p w:rsidR="00B8696F" w:rsidRPr="00B8696F" w:rsidRDefault="00B8696F" w:rsidP="00B8696F">
      <w:pPr>
        <w:spacing w:after="0" w:line="240"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8696F">
        <w:rPr>
          <w:rFonts w:ascii="Times New Roman" w:hAnsi="Times New Roman" w:cs="Times New Roman"/>
          <w:color w:val="000000" w:themeColor="text1"/>
          <w:sz w:val="28"/>
          <w:szCs w:val="28"/>
        </w:rPr>
        <w:t>С точки зрения современной медицины, инсульт — это тяжелое и очень опасное сосудистое поражение центральной нервной системы.</w:t>
      </w:r>
    </w:p>
    <w:p w:rsidR="00B8696F" w:rsidRPr="00B8696F" w:rsidRDefault="00B8696F" w:rsidP="00B8696F">
      <w:pPr>
        <w:spacing w:after="0" w:line="240" w:lineRule="auto"/>
        <w:ind w:left="-426"/>
        <w:jc w:val="both"/>
        <w:rPr>
          <w:rFonts w:ascii="Times New Roman" w:hAnsi="Times New Roman" w:cs="Times New Roman"/>
          <w:color w:val="000000" w:themeColor="text1"/>
          <w:sz w:val="28"/>
          <w:szCs w:val="28"/>
        </w:rPr>
      </w:pPr>
      <w:r w:rsidRPr="00B8696F">
        <w:rPr>
          <w:rFonts w:ascii="Times New Roman" w:hAnsi="Times New Roman" w:cs="Times New Roman"/>
          <w:color w:val="000000" w:themeColor="text1"/>
          <w:sz w:val="28"/>
          <w:szCs w:val="28"/>
        </w:rPr>
        <w:t>Известно, что мозг нуждается в постоянном потоке насыщенной кислородом артериальной крови для поддержания жизненно важных функций. Мозговые клетки очень чувствительны к недостатку кислорода и быстро умирают без кислорода. По этой причине природа создала обширную сеть мозговых артерий, обеспечивающих интенсивное кровообращение. Если эти кровеносные сосуды заблокированы или разорваны, происходит инсульт, т.е. часть мозга умирает.</w:t>
      </w:r>
    </w:p>
    <w:p w:rsidR="005B78DF" w:rsidRPr="00111EEC" w:rsidRDefault="005B78DF" w:rsidP="00E85079">
      <w:pPr>
        <w:spacing w:after="0" w:line="240" w:lineRule="auto"/>
        <w:jc w:val="both"/>
        <w:rPr>
          <w:rFonts w:ascii="Times New Roman" w:hAnsi="Times New Roman" w:cs="Times New Roman"/>
          <w:color w:val="000000" w:themeColor="text1"/>
          <w:sz w:val="28"/>
          <w:szCs w:val="28"/>
        </w:rPr>
      </w:pPr>
    </w:p>
    <w:p w:rsidR="005B78DF" w:rsidRPr="00111EEC" w:rsidRDefault="005B78DF" w:rsidP="00553766">
      <w:pPr>
        <w:spacing w:after="0" w:line="360" w:lineRule="auto"/>
        <w:jc w:val="both"/>
        <w:rPr>
          <w:rFonts w:ascii="Times New Roman" w:hAnsi="Times New Roman" w:cs="Times New Roman"/>
          <w:color w:val="000000" w:themeColor="text1"/>
          <w:sz w:val="28"/>
          <w:szCs w:val="28"/>
        </w:rPr>
      </w:pPr>
    </w:p>
    <w:p w:rsidR="005B78DF" w:rsidRPr="00111EEC" w:rsidRDefault="005B78DF" w:rsidP="00553766">
      <w:pPr>
        <w:spacing w:after="0" w:line="360" w:lineRule="auto"/>
        <w:jc w:val="both"/>
        <w:rPr>
          <w:rFonts w:ascii="Times New Roman" w:hAnsi="Times New Roman" w:cs="Times New Roman"/>
          <w:color w:val="000000" w:themeColor="text1"/>
          <w:sz w:val="28"/>
          <w:szCs w:val="28"/>
        </w:rPr>
      </w:pPr>
    </w:p>
    <w:p w:rsidR="005B78DF" w:rsidRPr="00111EEC" w:rsidRDefault="005B78DF" w:rsidP="00553766">
      <w:pPr>
        <w:spacing w:after="0" w:line="360" w:lineRule="auto"/>
        <w:jc w:val="both"/>
        <w:rPr>
          <w:rFonts w:ascii="Times New Roman" w:hAnsi="Times New Roman" w:cs="Times New Roman"/>
          <w:color w:val="000000" w:themeColor="text1"/>
          <w:sz w:val="28"/>
          <w:szCs w:val="28"/>
        </w:rPr>
      </w:pPr>
    </w:p>
    <w:p w:rsidR="005B78DF" w:rsidRPr="00111EEC" w:rsidRDefault="005B78DF" w:rsidP="00553766">
      <w:pPr>
        <w:spacing w:after="0" w:line="360" w:lineRule="auto"/>
        <w:jc w:val="both"/>
        <w:rPr>
          <w:rFonts w:ascii="Times New Roman" w:hAnsi="Times New Roman" w:cs="Times New Roman"/>
          <w:color w:val="000000" w:themeColor="text1"/>
          <w:sz w:val="28"/>
          <w:szCs w:val="28"/>
        </w:rPr>
      </w:pPr>
    </w:p>
    <w:p w:rsidR="005B78DF" w:rsidRPr="00111EEC" w:rsidRDefault="005B78DF" w:rsidP="00553766">
      <w:pPr>
        <w:spacing w:after="0" w:line="360" w:lineRule="auto"/>
        <w:jc w:val="both"/>
        <w:rPr>
          <w:rFonts w:ascii="Times New Roman" w:hAnsi="Times New Roman" w:cs="Times New Roman"/>
          <w:color w:val="000000" w:themeColor="text1"/>
          <w:sz w:val="28"/>
          <w:szCs w:val="28"/>
        </w:rPr>
      </w:pPr>
    </w:p>
    <w:p w:rsidR="005B78DF" w:rsidRPr="00111EEC" w:rsidRDefault="005B78DF" w:rsidP="00553766">
      <w:pPr>
        <w:spacing w:after="0" w:line="360" w:lineRule="auto"/>
        <w:jc w:val="both"/>
        <w:rPr>
          <w:rFonts w:ascii="Times New Roman" w:hAnsi="Times New Roman" w:cs="Times New Roman"/>
          <w:color w:val="000000" w:themeColor="text1"/>
          <w:sz w:val="28"/>
          <w:szCs w:val="28"/>
        </w:rPr>
      </w:pPr>
    </w:p>
    <w:p w:rsidR="005B78DF" w:rsidRPr="00111EEC" w:rsidRDefault="005B78DF" w:rsidP="00553766">
      <w:pPr>
        <w:spacing w:after="0" w:line="360" w:lineRule="auto"/>
        <w:jc w:val="both"/>
        <w:rPr>
          <w:rFonts w:ascii="Times New Roman" w:hAnsi="Times New Roman" w:cs="Times New Roman"/>
          <w:color w:val="000000" w:themeColor="text1"/>
          <w:sz w:val="28"/>
          <w:szCs w:val="28"/>
        </w:rPr>
      </w:pPr>
    </w:p>
    <w:p w:rsidR="00EE1D48" w:rsidRPr="00111EEC" w:rsidRDefault="00EE1D48" w:rsidP="001C420A">
      <w:pPr>
        <w:pStyle w:val="1"/>
        <w:jc w:val="center"/>
        <w:rPr>
          <w:rFonts w:ascii="Times New Roman" w:eastAsiaTheme="minorHAnsi" w:hAnsi="Times New Roman" w:cs="Times New Roman"/>
          <w:color w:val="000000" w:themeColor="text1"/>
          <w:sz w:val="28"/>
          <w:szCs w:val="28"/>
        </w:rPr>
      </w:pPr>
    </w:p>
    <w:p w:rsidR="00B52D70" w:rsidRPr="00111EEC" w:rsidRDefault="00B52D70" w:rsidP="00B52D70">
      <w:pPr>
        <w:rPr>
          <w:rFonts w:ascii="Times New Roman" w:hAnsi="Times New Roman" w:cs="Times New Roman"/>
        </w:rPr>
      </w:pPr>
    </w:p>
    <w:p w:rsidR="00E05724" w:rsidRPr="00111EEC" w:rsidRDefault="00E05724" w:rsidP="007E23B4">
      <w:pPr>
        <w:pStyle w:val="1"/>
        <w:spacing w:after="240"/>
        <w:rPr>
          <w:rFonts w:ascii="Times New Roman" w:hAnsi="Times New Roman" w:cs="Times New Roman"/>
          <w:color w:val="000000" w:themeColor="text1"/>
        </w:rPr>
      </w:pPr>
    </w:p>
    <w:p w:rsidR="000610EA" w:rsidRPr="00111EEC" w:rsidRDefault="000610EA" w:rsidP="000610EA">
      <w:pPr>
        <w:pStyle w:val="1"/>
        <w:spacing w:after="240" w:line="240" w:lineRule="auto"/>
        <w:jc w:val="center"/>
        <w:rPr>
          <w:rFonts w:ascii="Times New Roman" w:hAnsi="Times New Roman" w:cs="Times New Roman"/>
          <w:color w:val="000000" w:themeColor="text1"/>
        </w:rPr>
      </w:pPr>
    </w:p>
    <w:p w:rsidR="00405E9C" w:rsidRPr="00111EEC" w:rsidRDefault="00405E9C" w:rsidP="00405E9C">
      <w:pPr>
        <w:rPr>
          <w:rFonts w:ascii="Times New Roman" w:hAnsi="Times New Roman" w:cs="Times New Roman"/>
        </w:rPr>
      </w:pPr>
    </w:p>
    <w:p w:rsidR="00405E9C" w:rsidRPr="00111EEC" w:rsidRDefault="00405E9C" w:rsidP="00405E9C">
      <w:pPr>
        <w:rPr>
          <w:rFonts w:ascii="Times New Roman" w:hAnsi="Times New Roman" w:cs="Times New Roman"/>
        </w:rPr>
      </w:pPr>
    </w:p>
    <w:p w:rsidR="00AC32B7" w:rsidRPr="00111EEC" w:rsidRDefault="00AC32B7" w:rsidP="00405E9C">
      <w:pPr>
        <w:pStyle w:val="1"/>
        <w:spacing w:after="240" w:line="240" w:lineRule="auto"/>
        <w:jc w:val="center"/>
        <w:rPr>
          <w:rFonts w:ascii="Times New Roman" w:hAnsi="Times New Roman" w:cs="Times New Roman"/>
          <w:color w:val="000000" w:themeColor="text1"/>
        </w:rPr>
      </w:pPr>
    </w:p>
    <w:p w:rsidR="00AC32B7" w:rsidRPr="00111EEC" w:rsidRDefault="00AC32B7" w:rsidP="00405E9C">
      <w:pPr>
        <w:pStyle w:val="1"/>
        <w:spacing w:after="240" w:line="240" w:lineRule="auto"/>
        <w:jc w:val="center"/>
        <w:rPr>
          <w:rFonts w:ascii="Times New Roman" w:hAnsi="Times New Roman" w:cs="Times New Roman"/>
          <w:color w:val="000000" w:themeColor="text1"/>
        </w:rPr>
      </w:pPr>
    </w:p>
    <w:p w:rsidR="00E85079" w:rsidRPr="00111EEC" w:rsidRDefault="00E85079" w:rsidP="00E85079">
      <w:pPr>
        <w:rPr>
          <w:rFonts w:ascii="Times New Roman" w:hAnsi="Times New Roman" w:cs="Times New Roman"/>
        </w:rPr>
      </w:pPr>
    </w:p>
    <w:p w:rsidR="00E85079" w:rsidRPr="00111EEC" w:rsidRDefault="00E85079" w:rsidP="00E85079">
      <w:pPr>
        <w:rPr>
          <w:rFonts w:ascii="Times New Roman" w:hAnsi="Times New Roman" w:cs="Times New Roman"/>
        </w:rPr>
      </w:pPr>
    </w:p>
    <w:p w:rsidR="008511E0" w:rsidRDefault="008511E0" w:rsidP="00E85079">
      <w:pPr>
        <w:rPr>
          <w:rFonts w:ascii="Times New Roman" w:hAnsi="Times New Roman" w:cs="Times New Roman"/>
        </w:rPr>
      </w:pPr>
    </w:p>
    <w:p w:rsidR="00B8696F" w:rsidRDefault="00B8696F" w:rsidP="00E85079">
      <w:pPr>
        <w:rPr>
          <w:rFonts w:ascii="Times New Roman" w:hAnsi="Times New Roman" w:cs="Times New Roman"/>
        </w:rPr>
      </w:pPr>
    </w:p>
    <w:p w:rsidR="00B8696F" w:rsidRPr="00111EEC" w:rsidRDefault="00B8696F" w:rsidP="00E85079">
      <w:pPr>
        <w:rPr>
          <w:rFonts w:ascii="Times New Roman" w:hAnsi="Times New Roman" w:cs="Times New Roman"/>
        </w:rPr>
      </w:pPr>
    </w:p>
    <w:p w:rsidR="008511E0" w:rsidRPr="00111EEC" w:rsidRDefault="008511E0" w:rsidP="00E85079">
      <w:pPr>
        <w:rPr>
          <w:rFonts w:ascii="Times New Roman" w:hAnsi="Times New Roman" w:cs="Times New Roman"/>
        </w:rPr>
      </w:pPr>
    </w:p>
    <w:p w:rsidR="00EF0049" w:rsidRDefault="00B8696F" w:rsidP="00B8696F">
      <w:pPr>
        <w:spacing w:after="0" w:line="240" w:lineRule="auto"/>
        <w:jc w:val="center"/>
        <w:rPr>
          <w:rFonts w:ascii="Times New Roman" w:hAnsi="Times New Roman" w:cs="Times New Roman"/>
          <w:sz w:val="36"/>
        </w:rPr>
      </w:pPr>
      <w:r w:rsidRPr="00B8696F">
        <w:rPr>
          <w:rFonts w:ascii="Times New Roman" w:hAnsi="Times New Roman" w:cs="Times New Roman"/>
          <w:sz w:val="36"/>
        </w:rPr>
        <w:lastRenderedPageBreak/>
        <w:t>ГЛАВА 1. Определение инсульта</w:t>
      </w:r>
    </w:p>
    <w:p w:rsidR="00B8696F" w:rsidRPr="00B8696F" w:rsidRDefault="00B8696F" w:rsidP="00B8696F">
      <w:pPr>
        <w:spacing w:after="0" w:line="240" w:lineRule="auto"/>
        <w:jc w:val="center"/>
        <w:rPr>
          <w:rFonts w:ascii="Times New Roman" w:hAnsi="Times New Roman" w:cs="Times New Roman"/>
          <w:sz w:val="36"/>
        </w:rPr>
      </w:pPr>
    </w:p>
    <w:p w:rsidR="00B8696F" w:rsidRPr="00B8696F" w:rsidRDefault="00B8696F" w:rsidP="00B8696F">
      <w:pPr>
        <w:spacing w:line="259" w:lineRule="auto"/>
        <w:jc w:val="center"/>
        <w:rPr>
          <w:rFonts w:ascii="Times New Roman" w:hAnsi="Times New Roman" w:cs="Times New Roman"/>
          <w:color w:val="000000" w:themeColor="text1"/>
          <w:sz w:val="36"/>
          <w:szCs w:val="28"/>
          <w:u w:val="single"/>
        </w:rPr>
      </w:pPr>
      <w:r w:rsidRPr="00B8696F">
        <w:rPr>
          <w:rFonts w:ascii="Times New Roman" w:hAnsi="Times New Roman" w:cs="Times New Roman"/>
          <w:color w:val="000000" w:themeColor="text1"/>
          <w:sz w:val="36"/>
          <w:szCs w:val="28"/>
          <w:u w:val="single"/>
        </w:rPr>
        <w:t>Инсульт</w:t>
      </w:r>
    </w:p>
    <w:p w:rsidR="00B8696F" w:rsidRPr="00B8696F" w:rsidRDefault="00B8696F" w:rsidP="00B8696F">
      <w:pPr>
        <w:spacing w:line="259" w:lineRule="auto"/>
        <w:jc w:val="center"/>
        <w:rPr>
          <w:rFonts w:ascii="Times New Roman" w:hAnsi="Times New Roman" w:cs="Times New Roman"/>
          <w:bCs/>
          <w:color w:val="000000" w:themeColor="text1"/>
          <w:sz w:val="36"/>
          <w:szCs w:val="28"/>
        </w:rPr>
      </w:pPr>
      <w:r w:rsidRPr="00B8696F">
        <w:rPr>
          <w:rFonts w:ascii="Times New Roman" w:hAnsi="Times New Roman" w:cs="Times New Roman"/>
          <w:bCs/>
          <w:color w:val="000000" w:themeColor="text1"/>
          <w:sz w:val="36"/>
          <w:szCs w:val="28"/>
        </w:rPr>
        <w:t>Ишемический инсульт</w:t>
      </w:r>
    </w:p>
    <w:p w:rsidR="00B8696F" w:rsidRPr="00B8696F" w:rsidRDefault="00B8696F" w:rsidP="00B8696F">
      <w:pPr>
        <w:spacing w:line="259" w:lineRule="auto"/>
        <w:jc w:val="center"/>
        <w:rPr>
          <w:rFonts w:ascii="Times New Roman" w:hAnsi="Times New Roman" w:cs="Times New Roman"/>
          <w:color w:val="000000" w:themeColor="text1"/>
          <w:sz w:val="28"/>
          <w:szCs w:val="28"/>
        </w:rPr>
      </w:pPr>
      <w:r w:rsidRPr="00B8696F">
        <w:rPr>
          <w:rFonts w:ascii="Times New Roman" w:hAnsi="Times New Roman" w:cs="Times New Roman"/>
          <w:color w:val="000000" w:themeColor="text1"/>
          <w:sz w:val="28"/>
          <w:szCs w:val="28"/>
        </w:rPr>
        <w:drawing>
          <wp:inline distT="0" distB="0" distL="0" distR="0" wp14:anchorId="204204DC" wp14:editId="1FC13368">
            <wp:extent cx="1929765" cy="1447324"/>
            <wp:effectExtent l="0" t="0" r="0" b="635"/>
            <wp:docPr id="1" name="Рисунок 1" descr="Срез мозга человека, умершего от инсуль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рез мозга человека, умершего от инсульт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1395" cy="1463547"/>
                    </a:xfrm>
                    <a:prstGeom prst="rect">
                      <a:avLst/>
                    </a:prstGeom>
                    <a:noFill/>
                    <a:ln>
                      <a:noFill/>
                    </a:ln>
                  </pic:spPr>
                </pic:pic>
              </a:graphicData>
            </a:graphic>
          </wp:inline>
        </w:drawing>
      </w:r>
    </w:p>
    <w:p w:rsidR="00B8696F" w:rsidRDefault="00B8696F" w:rsidP="00B8696F">
      <w:pPr>
        <w:spacing w:line="259" w:lineRule="auto"/>
        <w:rPr>
          <w:rFonts w:ascii="Times New Roman" w:hAnsi="Times New Roman" w:cs="Times New Roman"/>
          <w:color w:val="000000" w:themeColor="text1"/>
          <w:sz w:val="28"/>
          <w:szCs w:val="28"/>
        </w:rPr>
      </w:pPr>
      <w:r w:rsidRPr="00B8696F">
        <w:rPr>
          <w:rFonts w:ascii="Times New Roman" w:hAnsi="Times New Roman" w:cs="Times New Roman"/>
          <w:color w:val="000000" w:themeColor="text1"/>
          <w:sz w:val="28"/>
          <w:szCs w:val="28"/>
        </w:rPr>
        <w:t>- это строе нарушение кровоснабжения головного мозга.</w:t>
      </w:r>
    </w:p>
    <w:p w:rsidR="00B8696F" w:rsidRPr="00B8696F" w:rsidRDefault="00B8696F" w:rsidP="00B8696F">
      <w:pPr>
        <w:spacing w:line="259" w:lineRule="auto"/>
        <w:rPr>
          <w:rFonts w:ascii="Times New Roman" w:hAnsi="Times New Roman" w:cs="Times New Roman"/>
          <w:color w:val="000000" w:themeColor="text1"/>
          <w:sz w:val="28"/>
          <w:szCs w:val="28"/>
        </w:rPr>
      </w:pPr>
    </w:p>
    <w:p w:rsidR="00B8696F" w:rsidRDefault="00B8696F" w:rsidP="00263A24">
      <w:pPr>
        <w:spacing w:line="259" w:lineRule="auto"/>
        <w:jc w:val="center"/>
        <w:rPr>
          <w:rFonts w:ascii="Times New Roman" w:hAnsi="Times New Roman" w:cs="Times New Roman"/>
          <w:color w:val="000000" w:themeColor="text1"/>
          <w:sz w:val="36"/>
          <w:szCs w:val="28"/>
        </w:rPr>
      </w:pPr>
      <w:r w:rsidRPr="00B8696F">
        <w:rPr>
          <w:rFonts w:ascii="Times New Roman" w:hAnsi="Times New Roman" w:cs="Times New Roman"/>
          <w:color w:val="000000" w:themeColor="text1"/>
          <w:sz w:val="36"/>
          <w:szCs w:val="28"/>
        </w:rPr>
        <w:t>ГЛАВА 2. Основные клинические проявления инсульта</w:t>
      </w:r>
      <w:r>
        <w:rPr>
          <w:rFonts w:ascii="Times New Roman" w:hAnsi="Times New Roman" w:cs="Times New Roman"/>
          <w:color w:val="000000" w:themeColor="text1"/>
          <w:sz w:val="36"/>
          <w:szCs w:val="28"/>
        </w:rPr>
        <w:t>.</w:t>
      </w:r>
    </w:p>
    <w:p w:rsidR="00B8696F" w:rsidRDefault="00B8696F" w:rsidP="00263A24">
      <w:pPr>
        <w:pStyle w:val="a4"/>
        <w:jc w:val="both"/>
        <w:rPr>
          <w:color w:val="000000"/>
          <w:sz w:val="27"/>
          <w:szCs w:val="27"/>
        </w:rPr>
      </w:pPr>
      <w:r>
        <w:rPr>
          <w:color w:val="000000"/>
          <w:sz w:val="27"/>
          <w:szCs w:val="27"/>
        </w:rPr>
        <w:t>Инсульт может проявляться </w:t>
      </w:r>
      <w:r>
        <w:rPr>
          <w:b/>
          <w:bCs/>
          <w:color w:val="000000"/>
          <w:sz w:val="27"/>
          <w:szCs w:val="27"/>
        </w:rPr>
        <w:t>общемозговыми</w:t>
      </w:r>
      <w:r>
        <w:rPr>
          <w:color w:val="000000"/>
          <w:sz w:val="27"/>
          <w:szCs w:val="27"/>
        </w:rPr>
        <w:t> и </w:t>
      </w:r>
      <w:r>
        <w:rPr>
          <w:b/>
          <w:bCs/>
          <w:color w:val="000000"/>
          <w:sz w:val="27"/>
          <w:szCs w:val="27"/>
        </w:rPr>
        <w:t>очаговыми</w:t>
      </w:r>
      <w:r>
        <w:rPr>
          <w:color w:val="000000"/>
          <w:sz w:val="27"/>
          <w:szCs w:val="27"/>
        </w:rPr>
        <w:t> неврологическими симптомами.</w:t>
      </w:r>
    </w:p>
    <w:p w:rsidR="00B8696F" w:rsidRDefault="00B8696F" w:rsidP="00263A24">
      <w:pPr>
        <w:pStyle w:val="a4"/>
        <w:jc w:val="both"/>
        <w:rPr>
          <w:color w:val="000000"/>
          <w:sz w:val="27"/>
          <w:szCs w:val="27"/>
        </w:rPr>
      </w:pPr>
      <w:r>
        <w:rPr>
          <w:b/>
          <w:bCs/>
          <w:color w:val="000000"/>
          <w:sz w:val="27"/>
          <w:szCs w:val="27"/>
        </w:rPr>
        <w:t>Общемозговые симптомы</w:t>
      </w:r>
      <w:r>
        <w:rPr>
          <w:color w:val="000000"/>
          <w:sz w:val="27"/>
          <w:szCs w:val="27"/>
        </w:rPr>
        <w:t> инсульта бывают разные. Этот симптом может возникать в виде нарушения сознания, оглушённости, сонливости или, наоборот, возбуждения, также может возникнуть кратковременная потеря сознания на несколько минут. Сильная головная боль может сопровождается тошнотой или рвотой. Иногда возникает головокружение. Человек может чувствовать потерю ориентировки во времени и пространстве. Возможны вегетативные симптомы: чувство жара, потливости, сердцебиение, сухость во рту.</w:t>
      </w:r>
    </w:p>
    <w:p w:rsidR="00B8696F" w:rsidRDefault="00B8696F" w:rsidP="00263A24">
      <w:pPr>
        <w:pStyle w:val="a4"/>
        <w:jc w:val="both"/>
        <w:rPr>
          <w:color w:val="000000"/>
          <w:sz w:val="27"/>
          <w:szCs w:val="27"/>
        </w:rPr>
      </w:pPr>
      <w:r>
        <w:rPr>
          <w:color w:val="000000"/>
          <w:sz w:val="27"/>
          <w:szCs w:val="27"/>
        </w:rPr>
        <w:t>На фоне общемозговых симптомов инсульта появляются </w:t>
      </w:r>
      <w:r>
        <w:rPr>
          <w:b/>
          <w:bCs/>
          <w:color w:val="000000"/>
          <w:sz w:val="27"/>
          <w:szCs w:val="27"/>
        </w:rPr>
        <w:t>очаговые симптомы</w:t>
      </w:r>
      <w:r>
        <w:rPr>
          <w:color w:val="000000"/>
          <w:sz w:val="27"/>
          <w:szCs w:val="27"/>
        </w:rPr>
        <w:t> поражения головного мозга. Клиническая картина определяется тем, какой участок мозга пострадал из-за повреждения кровоснабжающего его сосуда.</w:t>
      </w:r>
    </w:p>
    <w:p w:rsidR="00B8696F" w:rsidRPr="00B8696F" w:rsidRDefault="00B8696F" w:rsidP="00263A24">
      <w:pPr>
        <w:pStyle w:val="a4"/>
        <w:jc w:val="both"/>
        <w:rPr>
          <w:color w:val="000000"/>
          <w:sz w:val="27"/>
          <w:szCs w:val="27"/>
        </w:rPr>
      </w:pPr>
      <w:r>
        <w:rPr>
          <w:color w:val="000000"/>
          <w:sz w:val="27"/>
          <w:szCs w:val="27"/>
        </w:rPr>
        <w:t xml:space="preserve">Если участок мозга обеспечивает функцию движения, то развивается слабость в руке или ноге вплоть до паралича. Утрата силы в конечностях может сопровождаться снижением в них чувствительности, нарушением речи, зрения. Подобные очаговые симптомы инсульта в основном связаны с повреждением участка мозга, кровоснабжаемым сонной артерией. Возникают слабости в мышцах (гемипарез), нарушения речи и произношения слов, характерно снижение зрения на один глаз и пульсации сонной артерии на шее на стороне поражения. Иногда появляется шаткость походки, потеря равновесия, неукротимая рвота, головокружение, особенно в случаях, когда страдают сосуды, кровоснабжающие зоны мозга, ответственные за координацию движений и чувство положения тела в пространстве. Возникает «пятнистая ишемия» </w:t>
      </w:r>
      <w:r>
        <w:rPr>
          <w:color w:val="000000"/>
          <w:sz w:val="27"/>
          <w:szCs w:val="27"/>
        </w:rPr>
        <w:lastRenderedPageBreak/>
        <w:t>мозжечка, затылочных долей и глубоких структур и ствола мозга. Наблюдаются приступы головокружения в любую сторону, когда предметы вращаются вокруг человека. На этом фоне могут быть зрительные и глазодвигательные нарушения (косоглазие, двоение, снижение полей зрения), шаткость и неустойчивость, ухудшение речи, движений и чувствительности.</w:t>
      </w:r>
    </w:p>
    <w:p w:rsidR="00B8696F" w:rsidRPr="00B8696F" w:rsidRDefault="00B8696F" w:rsidP="00263A24">
      <w:pPr>
        <w:spacing w:line="259" w:lineRule="auto"/>
        <w:jc w:val="both"/>
        <w:rPr>
          <w:rFonts w:ascii="Times New Roman" w:hAnsi="Times New Roman" w:cs="Times New Roman"/>
          <w:color w:val="000000" w:themeColor="text1"/>
          <w:sz w:val="28"/>
          <w:szCs w:val="28"/>
          <w:u w:val="single"/>
        </w:rPr>
      </w:pPr>
      <w:r w:rsidRPr="00B8696F">
        <w:rPr>
          <w:rFonts w:ascii="Times New Roman" w:hAnsi="Times New Roman" w:cs="Times New Roman"/>
          <w:color w:val="000000" w:themeColor="text1"/>
          <w:sz w:val="28"/>
          <w:szCs w:val="28"/>
          <w:u w:val="single"/>
        </w:rPr>
        <w:t xml:space="preserve">Симптомы инсульта: </w:t>
      </w:r>
    </w:p>
    <w:p w:rsidR="00B8696F" w:rsidRPr="00B8696F" w:rsidRDefault="00B8696F" w:rsidP="00263A24">
      <w:pPr>
        <w:numPr>
          <w:ilvl w:val="0"/>
          <w:numId w:val="20"/>
        </w:numPr>
        <w:spacing w:line="259" w:lineRule="auto"/>
        <w:jc w:val="both"/>
        <w:rPr>
          <w:rFonts w:ascii="Times New Roman" w:hAnsi="Times New Roman" w:cs="Times New Roman"/>
          <w:color w:val="000000" w:themeColor="text1"/>
          <w:sz w:val="28"/>
          <w:szCs w:val="28"/>
        </w:rPr>
      </w:pPr>
      <w:r w:rsidRPr="00B8696F">
        <w:rPr>
          <w:rFonts w:ascii="Times New Roman" w:hAnsi="Times New Roman" w:cs="Times New Roman"/>
          <w:color w:val="000000" w:themeColor="text1"/>
          <w:sz w:val="28"/>
          <w:szCs w:val="28"/>
        </w:rPr>
        <w:t>лабость и/или онемение половины тела, руки и ноги;</w:t>
      </w:r>
    </w:p>
    <w:p w:rsidR="00B8696F" w:rsidRPr="00B8696F" w:rsidRDefault="00B8696F" w:rsidP="00263A24">
      <w:pPr>
        <w:numPr>
          <w:ilvl w:val="0"/>
          <w:numId w:val="20"/>
        </w:numPr>
        <w:spacing w:line="259" w:lineRule="auto"/>
        <w:jc w:val="both"/>
        <w:rPr>
          <w:rFonts w:ascii="Times New Roman" w:hAnsi="Times New Roman" w:cs="Times New Roman"/>
          <w:color w:val="000000" w:themeColor="text1"/>
          <w:sz w:val="28"/>
          <w:szCs w:val="28"/>
        </w:rPr>
      </w:pPr>
      <w:r w:rsidRPr="00B8696F">
        <w:rPr>
          <w:rFonts w:ascii="Times New Roman" w:hAnsi="Times New Roman" w:cs="Times New Roman"/>
          <w:color w:val="000000" w:themeColor="text1"/>
          <w:sz w:val="28"/>
          <w:szCs w:val="28"/>
        </w:rPr>
        <w:t>речевые нарушения: отсутствие членораздельной речи, неспособность воспринимать речь, нечеткость речи;</w:t>
      </w:r>
    </w:p>
    <w:p w:rsidR="00B8696F" w:rsidRPr="00B8696F" w:rsidRDefault="00B8696F" w:rsidP="00263A24">
      <w:pPr>
        <w:numPr>
          <w:ilvl w:val="0"/>
          <w:numId w:val="20"/>
        </w:numPr>
        <w:spacing w:line="259" w:lineRule="auto"/>
        <w:jc w:val="both"/>
        <w:rPr>
          <w:rFonts w:ascii="Times New Roman" w:hAnsi="Times New Roman" w:cs="Times New Roman"/>
          <w:color w:val="000000" w:themeColor="text1"/>
          <w:sz w:val="28"/>
          <w:szCs w:val="28"/>
        </w:rPr>
      </w:pPr>
      <w:r w:rsidRPr="00B8696F">
        <w:rPr>
          <w:rFonts w:ascii="Times New Roman" w:hAnsi="Times New Roman" w:cs="Times New Roman"/>
          <w:color w:val="000000" w:themeColor="text1"/>
          <w:sz w:val="28"/>
          <w:szCs w:val="28"/>
        </w:rPr>
        <w:t>шаткость, неустойчивость, нарушение координации, головокружение;</w:t>
      </w:r>
    </w:p>
    <w:p w:rsidR="00B8696F" w:rsidRPr="00B8696F" w:rsidRDefault="00B8696F" w:rsidP="00263A24">
      <w:pPr>
        <w:numPr>
          <w:ilvl w:val="0"/>
          <w:numId w:val="20"/>
        </w:numPr>
        <w:spacing w:line="259" w:lineRule="auto"/>
        <w:jc w:val="both"/>
        <w:rPr>
          <w:rFonts w:ascii="Times New Roman" w:hAnsi="Times New Roman" w:cs="Times New Roman"/>
          <w:color w:val="000000" w:themeColor="text1"/>
          <w:sz w:val="28"/>
          <w:szCs w:val="28"/>
        </w:rPr>
      </w:pPr>
      <w:r w:rsidRPr="00B8696F">
        <w:rPr>
          <w:rFonts w:ascii="Times New Roman" w:hAnsi="Times New Roman" w:cs="Times New Roman"/>
          <w:color w:val="000000" w:themeColor="text1"/>
          <w:sz w:val="28"/>
          <w:szCs w:val="28"/>
        </w:rPr>
        <w:t>психические нарушения;</w:t>
      </w:r>
    </w:p>
    <w:p w:rsidR="00B8696F" w:rsidRPr="00B8696F" w:rsidRDefault="00B8696F" w:rsidP="00263A24">
      <w:pPr>
        <w:numPr>
          <w:ilvl w:val="0"/>
          <w:numId w:val="20"/>
        </w:numPr>
        <w:spacing w:line="259" w:lineRule="auto"/>
        <w:jc w:val="both"/>
        <w:rPr>
          <w:rFonts w:ascii="Times New Roman" w:hAnsi="Times New Roman" w:cs="Times New Roman"/>
          <w:color w:val="000000" w:themeColor="text1"/>
          <w:sz w:val="28"/>
          <w:szCs w:val="28"/>
        </w:rPr>
      </w:pPr>
      <w:r w:rsidRPr="00B8696F">
        <w:rPr>
          <w:rFonts w:ascii="Times New Roman" w:hAnsi="Times New Roman" w:cs="Times New Roman"/>
          <w:color w:val="000000" w:themeColor="text1"/>
          <w:sz w:val="28"/>
          <w:szCs w:val="28"/>
        </w:rPr>
        <w:t>судороги.</w:t>
      </w:r>
    </w:p>
    <w:p w:rsidR="00B8696F" w:rsidRDefault="00B8696F" w:rsidP="00263A24">
      <w:pPr>
        <w:spacing w:line="259" w:lineRule="auto"/>
        <w:jc w:val="both"/>
        <w:rPr>
          <w:rFonts w:ascii="Times New Roman" w:hAnsi="Times New Roman" w:cs="Times New Roman"/>
          <w:color w:val="000000" w:themeColor="text1"/>
          <w:sz w:val="28"/>
          <w:szCs w:val="28"/>
        </w:rPr>
      </w:pPr>
      <w:r w:rsidRPr="00B8696F">
        <w:rPr>
          <w:rFonts w:ascii="Times New Roman" w:hAnsi="Times New Roman" w:cs="Times New Roman"/>
          <w:color w:val="000000" w:themeColor="text1"/>
          <w:sz w:val="28"/>
          <w:szCs w:val="28"/>
        </w:rPr>
        <w:t>Симптоматика, как правило, возникает остро, реже — ступенеобразно. При некоторых видах инсульта характерно развитие симптомов во сне, в таком случае они могут проявиться утром, при пробуждении.</w:t>
      </w:r>
    </w:p>
    <w:p w:rsidR="00B8696F" w:rsidRPr="00B8696F" w:rsidRDefault="00B8696F" w:rsidP="00263A24">
      <w:pPr>
        <w:spacing w:line="259" w:lineRule="auto"/>
        <w:jc w:val="center"/>
        <w:rPr>
          <w:rFonts w:ascii="Times New Roman" w:hAnsi="Times New Roman" w:cs="Times New Roman"/>
          <w:color w:val="000000" w:themeColor="text1"/>
          <w:sz w:val="36"/>
          <w:szCs w:val="28"/>
        </w:rPr>
      </w:pPr>
      <w:r w:rsidRPr="00B8696F">
        <w:rPr>
          <w:rFonts w:ascii="Times New Roman" w:hAnsi="Times New Roman" w:cs="Times New Roman"/>
          <w:color w:val="000000" w:themeColor="text1"/>
          <w:sz w:val="36"/>
          <w:szCs w:val="28"/>
        </w:rPr>
        <w:t>ГЛАВА 3. Осложнения и профилактика</w:t>
      </w:r>
    </w:p>
    <w:p w:rsidR="00B8696F" w:rsidRPr="00B8696F" w:rsidRDefault="00B8696F" w:rsidP="00263A24">
      <w:pPr>
        <w:spacing w:line="259" w:lineRule="auto"/>
        <w:jc w:val="both"/>
        <w:rPr>
          <w:rFonts w:ascii="Times New Roman" w:hAnsi="Times New Roman" w:cs="Times New Roman"/>
          <w:color w:val="000000" w:themeColor="text1"/>
          <w:sz w:val="28"/>
          <w:szCs w:val="28"/>
          <w:u w:val="single"/>
        </w:rPr>
      </w:pPr>
      <w:r w:rsidRPr="00B8696F">
        <w:rPr>
          <w:rFonts w:ascii="Times New Roman" w:hAnsi="Times New Roman" w:cs="Times New Roman"/>
          <w:color w:val="000000" w:themeColor="text1"/>
          <w:sz w:val="28"/>
          <w:szCs w:val="28"/>
          <w:u w:val="single"/>
        </w:rPr>
        <w:t>Возможные осложнениями ишемического инсульта:</w:t>
      </w:r>
    </w:p>
    <w:p w:rsidR="00B8696F" w:rsidRPr="00B8696F" w:rsidRDefault="00B8696F" w:rsidP="00263A24">
      <w:pPr>
        <w:spacing w:line="259" w:lineRule="auto"/>
        <w:jc w:val="both"/>
        <w:rPr>
          <w:rFonts w:ascii="Times New Roman" w:hAnsi="Times New Roman" w:cs="Times New Roman"/>
          <w:color w:val="000000" w:themeColor="text1"/>
          <w:sz w:val="28"/>
          <w:szCs w:val="28"/>
        </w:rPr>
      </w:pPr>
      <w:r w:rsidRPr="00B8696F">
        <w:rPr>
          <w:rFonts w:ascii="Times New Roman" w:hAnsi="Times New Roman" w:cs="Times New Roman"/>
          <w:color w:val="000000" w:themeColor="text1"/>
          <w:sz w:val="28"/>
          <w:szCs w:val="28"/>
        </w:rPr>
        <w:t xml:space="preserve">  </w:t>
      </w:r>
      <w:r w:rsidRPr="00B8696F">
        <w:rPr>
          <w:rFonts w:ascii="Times New Roman" w:hAnsi="Times New Roman" w:cs="Times New Roman"/>
          <w:b/>
          <w:bCs/>
          <w:color w:val="000000" w:themeColor="text1"/>
          <w:sz w:val="28"/>
          <w:szCs w:val="28"/>
        </w:rPr>
        <w:t>Тромбоэмболия лёгочной артерии</w:t>
      </w:r>
      <w:r w:rsidRPr="00B8696F">
        <w:rPr>
          <w:rFonts w:ascii="Times New Roman" w:hAnsi="Times New Roman" w:cs="Times New Roman"/>
          <w:color w:val="000000" w:themeColor="text1"/>
          <w:sz w:val="28"/>
          <w:szCs w:val="28"/>
        </w:rPr>
        <w:t> — тяжелейшее осложнение инсульта. С целью профилактики, больному надевают ортопедические компрессионные чулки или применяют специальные устройства для пневмокомпресси ног.</w:t>
      </w:r>
    </w:p>
    <w:p w:rsidR="00B8696F" w:rsidRPr="00B8696F" w:rsidRDefault="00B8696F" w:rsidP="00263A24">
      <w:pPr>
        <w:spacing w:line="259" w:lineRule="auto"/>
        <w:jc w:val="both"/>
        <w:rPr>
          <w:rFonts w:ascii="Times New Roman" w:hAnsi="Times New Roman" w:cs="Times New Roman"/>
          <w:color w:val="000000" w:themeColor="text1"/>
          <w:sz w:val="28"/>
          <w:szCs w:val="28"/>
        </w:rPr>
      </w:pPr>
      <w:r w:rsidRPr="00B8696F">
        <w:rPr>
          <w:rFonts w:ascii="Times New Roman" w:hAnsi="Times New Roman" w:cs="Times New Roman"/>
          <w:color w:val="000000" w:themeColor="text1"/>
          <w:sz w:val="28"/>
          <w:szCs w:val="28"/>
        </w:rPr>
        <w:t xml:space="preserve">  </w:t>
      </w:r>
      <w:r w:rsidRPr="00B8696F">
        <w:rPr>
          <w:rFonts w:ascii="Times New Roman" w:hAnsi="Times New Roman" w:cs="Times New Roman"/>
          <w:b/>
          <w:bCs/>
          <w:color w:val="000000" w:themeColor="text1"/>
          <w:sz w:val="28"/>
          <w:szCs w:val="28"/>
        </w:rPr>
        <w:t>Пневмония</w:t>
      </w:r>
      <w:r w:rsidRPr="00B8696F">
        <w:rPr>
          <w:rFonts w:ascii="Times New Roman" w:hAnsi="Times New Roman" w:cs="Times New Roman"/>
          <w:color w:val="000000" w:themeColor="text1"/>
          <w:sz w:val="28"/>
          <w:szCs w:val="28"/>
        </w:rPr>
        <w:t>. Профилактика этого осложнения направлена на поддержание свободного состояния верхних дыхательных путей, уход за полостью рта, поворачивание больного каждые два часа во избежание застоя в лёгких, своевременное назначение антибиотиков.</w:t>
      </w:r>
    </w:p>
    <w:p w:rsidR="00B8696F" w:rsidRPr="00B8696F" w:rsidRDefault="00B8696F" w:rsidP="00263A24">
      <w:pPr>
        <w:spacing w:line="259" w:lineRule="auto"/>
        <w:jc w:val="both"/>
        <w:rPr>
          <w:rFonts w:ascii="Times New Roman" w:hAnsi="Times New Roman" w:cs="Times New Roman"/>
          <w:color w:val="000000" w:themeColor="text1"/>
          <w:sz w:val="28"/>
          <w:szCs w:val="28"/>
        </w:rPr>
      </w:pPr>
      <w:r w:rsidRPr="00B8696F">
        <w:rPr>
          <w:rFonts w:ascii="Times New Roman" w:hAnsi="Times New Roman" w:cs="Times New Roman"/>
          <w:b/>
          <w:bCs/>
          <w:color w:val="000000" w:themeColor="text1"/>
          <w:sz w:val="28"/>
          <w:szCs w:val="28"/>
        </w:rPr>
        <w:t xml:space="preserve">   Пролежни</w:t>
      </w:r>
      <w:r w:rsidRPr="00B8696F">
        <w:rPr>
          <w:rFonts w:ascii="Times New Roman" w:hAnsi="Times New Roman" w:cs="Times New Roman"/>
          <w:color w:val="000000" w:themeColor="text1"/>
          <w:sz w:val="28"/>
          <w:szCs w:val="28"/>
        </w:rPr>
        <w:t> — серьёзная проблема для больных, переносящих инсульт. Профилактику пролежней необходимо начинать с первых дней заболевания. Для этого необходимо следить за чистотой белья, устранять складки на постельном белье, обрабатывать тело комфортным спиртом, присыпать тальком складки кожи, подкладывать круги под крестец и пятки. Профилактика пролежней требует поворота больного с интервалом не реже 2-3 часов.</w:t>
      </w:r>
    </w:p>
    <w:p w:rsidR="00B8696F" w:rsidRPr="00B8696F" w:rsidRDefault="00B8696F" w:rsidP="00263A24">
      <w:pPr>
        <w:spacing w:line="259" w:lineRule="auto"/>
        <w:jc w:val="both"/>
        <w:rPr>
          <w:rFonts w:ascii="Times New Roman" w:hAnsi="Times New Roman" w:cs="Times New Roman"/>
          <w:color w:val="000000" w:themeColor="text1"/>
          <w:sz w:val="28"/>
          <w:szCs w:val="28"/>
        </w:rPr>
      </w:pPr>
      <w:r w:rsidRPr="00B8696F">
        <w:rPr>
          <w:rFonts w:ascii="Times New Roman" w:hAnsi="Times New Roman" w:cs="Times New Roman"/>
          <w:b/>
          <w:bCs/>
          <w:color w:val="000000" w:themeColor="text1"/>
          <w:sz w:val="28"/>
          <w:szCs w:val="28"/>
        </w:rPr>
        <w:t xml:space="preserve">   Контрактура</w:t>
      </w:r>
      <w:r w:rsidRPr="00B8696F">
        <w:rPr>
          <w:rFonts w:ascii="Times New Roman" w:hAnsi="Times New Roman" w:cs="Times New Roman"/>
          <w:color w:val="000000" w:themeColor="text1"/>
          <w:sz w:val="28"/>
          <w:szCs w:val="28"/>
        </w:rPr>
        <w:t> — ограничение движения в суставе. Профилактику контрактур начинают при первой возможности, выполняя пассивные движения парализованными конечностями. Во избежание развития мышечных контрактур при наличии гемипареза или гемиплегии парализованные конечности укладывают в положении, противоположном обычной позе Вернике-Манна. </w:t>
      </w:r>
    </w:p>
    <w:p w:rsidR="00B8696F" w:rsidRPr="00B8696F" w:rsidRDefault="00B8696F" w:rsidP="00263A24">
      <w:pPr>
        <w:spacing w:line="259" w:lineRule="auto"/>
        <w:jc w:val="both"/>
        <w:rPr>
          <w:rFonts w:ascii="Times New Roman" w:hAnsi="Times New Roman" w:cs="Times New Roman"/>
          <w:color w:val="000000" w:themeColor="text1"/>
          <w:sz w:val="28"/>
          <w:szCs w:val="28"/>
        </w:rPr>
      </w:pPr>
      <w:r w:rsidRPr="00B8696F">
        <w:rPr>
          <w:rFonts w:ascii="Times New Roman" w:hAnsi="Times New Roman" w:cs="Times New Roman"/>
          <w:b/>
          <w:bCs/>
          <w:color w:val="000000" w:themeColor="text1"/>
          <w:sz w:val="28"/>
          <w:szCs w:val="28"/>
        </w:rPr>
        <w:lastRenderedPageBreak/>
        <w:t xml:space="preserve">   Потеря памяти или проблемы с мышлением. </w:t>
      </w:r>
      <w:r w:rsidRPr="00B8696F">
        <w:rPr>
          <w:rFonts w:ascii="Times New Roman" w:hAnsi="Times New Roman" w:cs="Times New Roman"/>
          <w:color w:val="000000" w:themeColor="text1"/>
          <w:sz w:val="28"/>
          <w:szCs w:val="28"/>
        </w:rPr>
        <w:t xml:space="preserve">Многие люди, перенесшие инсульт, испытывают потерю памяти, у других возникают трудности с мышлением, проблемы с речью, в том числе с её пониманием, чтением или письмом. </w:t>
      </w:r>
    </w:p>
    <w:p w:rsidR="00B8696F" w:rsidRDefault="00B8696F" w:rsidP="00263A24">
      <w:pPr>
        <w:spacing w:line="259" w:lineRule="auto"/>
        <w:jc w:val="both"/>
        <w:rPr>
          <w:rFonts w:ascii="Times New Roman" w:hAnsi="Times New Roman" w:cs="Times New Roman"/>
          <w:color w:val="000000" w:themeColor="text1"/>
          <w:sz w:val="28"/>
          <w:szCs w:val="28"/>
        </w:rPr>
      </w:pPr>
      <w:r w:rsidRPr="00B8696F">
        <w:rPr>
          <w:rFonts w:ascii="Times New Roman" w:hAnsi="Times New Roman" w:cs="Times New Roman"/>
          <w:b/>
          <w:bCs/>
          <w:color w:val="000000" w:themeColor="text1"/>
          <w:sz w:val="28"/>
          <w:szCs w:val="28"/>
        </w:rPr>
        <w:t xml:space="preserve">   Эмоциональные проблемы. </w:t>
      </w:r>
      <w:r w:rsidRPr="00B8696F">
        <w:rPr>
          <w:rFonts w:ascii="Times New Roman" w:hAnsi="Times New Roman" w:cs="Times New Roman"/>
          <w:color w:val="000000" w:themeColor="text1"/>
          <w:sz w:val="28"/>
          <w:szCs w:val="28"/>
        </w:rPr>
        <w:t>Людям, перенесшим инсульт, труднее контролировать свои эмоции или у них может развиться депрессия и изменения в поведении.</w:t>
      </w:r>
    </w:p>
    <w:p w:rsidR="00B8696F" w:rsidRPr="00B8696F" w:rsidRDefault="00B8696F" w:rsidP="00263A24">
      <w:pPr>
        <w:spacing w:line="259" w:lineRule="auto"/>
        <w:jc w:val="center"/>
        <w:rPr>
          <w:rFonts w:ascii="Times New Roman" w:hAnsi="Times New Roman" w:cs="Times New Roman"/>
          <w:color w:val="000000" w:themeColor="text1"/>
          <w:sz w:val="36"/>
          <w:szCs w:val="28"/>
        </w:rPr>
      </w:pPr>
      <w:r w:rsidRPr="00B8696F">
        <w:rPr>
          <w:rFonts w:ascii="Times New Roman" w:hAnsi="Times New Roman" w:cs="Times New Roman"/>
          <w:color w:val="000000" w:themeColor="text1"/>
          <w:sz w:val="36"/>
          <w:szCs w:val="28"/>
        </w:rPr>
        <w:t>ГЛАВА 4. Сестринские цели и план вмешательства</w:t>
      </w:r>
    </w:p>
    <w:p w:rsidR="00B8696F" w:rsidRPr="00B8696F" w:rsidRDefault="00B8696F" w:rsidP="00263A24">
      <w:pPr>
        <w:spacing w:line="259" w:lineRule="auto"/>
        <w:jc w:val="both"/>
        <w:rPr>
          <w:rFonts w:ascii="Times New Roman" w:hAnsi="Times New Roman" w:cs="Times New Roman"/>
          <w:color w:val="000000" w:themeColor="text1"/>
          <w:sz w:val="28"/>
          <w:szCs w:val="28"/>
          <w:u w:val="single"/>
        </w:rPr>
      </w:pPr>
      <w:r w:rsidRPr="00B8696F">
        <w:rPr>
          <w:rFonts w:ascii="Times New Roman" w:hAnsi="Times New Roman" w:cs="Times New Roman"/>
          <w:bCs/>
          <w:color w:val="000000" w:themeColor="text1"/>
          <w:sz w:val="28"/>
          <w:szCs w:val="28"/>
          <w:u w:val="single"/>
        </w:rPr>
        <w:t xml:space="preserve">    Цели медицинской сестры:</w:t>
      </w:r>
    </w:p>
    <w:p w:rsidR="00B8696F" w:rsidRPr="00B8696F" w:rsidRDefault="00B8696F" w:rsidP="00263A24">
      <w:pPr>
        <w:numPr>
          <w:ilvl w:val="0"/>
          <w:numId w:val="21"/>
        </w:numPr>
        <w:spacing w:line="259" w:lineRule="auto"/>
        <w:jc w:val="both"/>
        <w:rPr>
          <w:rFonts w:ascii="Times New Roman" w:hAnsi="Times New Roman" w:cs="Times New Roman"/>
          <w:color w:val="000000" w:themeColor="text1"/>
          <w:sz w:val="28"/>
          <w:szCs w:val="28"/>
        </w:rPr>
      </w:pPr>
      <w:r w:rsidRPr="00B8696F">
        <w:rPr>
          <w:rFonts w:ascii="Times New Roman" w:hAnsi="Times New Roman" w:cs="Times New Roman"/>
          <w:color w:val="000000" w:themeColor="text1"/>
          <w:sz w:val="28"/>
          <w:szCs w:val="28"/>
        </w:rPr>
        <w:t>грамотного обучения родственников пациента уходу за пациентом;</w:t>
      </w:r>
    </w:p>
    <w:p w:rsidR="00B8696F" w:rsidRPr="00B8696F" w:rsidRDefault="00B8696F" w:rsidP="00263A24">
      <w:pPr>
        <w:numPr>
          <w:ilvl w:val="0"/>
          <w:numId w:val="21"/>
        </w:numPr>
        <w:spacing w:line="259" w:lineRule="auto"/>
        <w:jc w:val="both"/>
        <w:rPr>
          <w:rFonts w:ascii="Times New Roman" w:hAnsi="Times New Roman" w:cs="Times New Roman"/>
          <w:color w:val="000000" w:themeColor="text1"/>
          <w:sz w:val="28"/>
          <w:szCs w:val="28"/>
        </w:rPr>
      </w:pPr>
      <w:r w:rsidRPr="00B8696F">
        <w:rPr>
          <w:rFonts w:ascii="Times New Roman" w:hAnsi="Times New Roman" w:cs="Times New Roman"/>
          <w:color w:val="000000" w:themeColor="text1"/>
          <w:sz w:val="28"/>
          <w:szCs w:val="28"/>
        </w:rPr>
        <w:t>организации правильного сестринского процесса, осуществления полноценного ухода при заболеваниях, приводящих к частичному или полному параличу;</w:t>
      </w:r>
    </w:p>
    <w:p w:rsidR="00B8696F" w:rsidRPr="00B8696F" w:rsidRDefault="00B8696F" w:rsidP="00263A24">
      <w:pPr>
        <w:numPr>
          <w:ilvl w:val="0"/>
          <w:numId w:val="21"/>
        </w:numPr>
        <w:spacing w:line="259" w:lineRule="auto"/>
        <w:jc w:val="both"/>
        <w:rPr>
          <w:rFonts w:ascii="Times New Roman" w:hAnsi="Times New Roman" w:cs="Times New Roman"/>
          <w:color w:val="000000" w:themeColor="text1"/>
          <w:sz w:val="28"/>
          <w:szCs w:val="28"/>
        </w:rPr>
      </w:pPr>
      <w:r w:rsidRPr="00B8696F">
        <w:rPr>
          <w:rFonts w:ascii="Times New Roman" w:hAnsi="Times New Roman" w:cs="Times New Roman"/>
          <w:color w:val="000000" w:themeColor="text1"/>
          <w:sz w:val="28"/>
          <w:szCs w:val="28"/>
        </w:rPr>
        <w:t>внимательного общения с пациентом и его родственниками.</w:t>
      </w:r>
    </w:p>
    <w:p w:rsidR="00B8696F" w:rsidRPr="00B8696F" w:rsidRDefault="00B8696F" w:rsidP="00263A24">
      <w:pPr>
        <w:spacing w:line="259" w:lineRule="auto"/>
        <w:jc w:val="both"/>
        <w:rPr>
          <w:rFonts w:ascii="Times New Roman" w:hAnsi="Times New Roman" w:cs="Times New Roman"/>
          <w:b/>
          <w:color w:val="000000" w:themeColor="text1"/>
          <w:sz w:val="28"/>
          <w:szCs w:val="28"/>
        </w:rPr>
      </w:pPr>
      <w:r w:rsidRPr="00B8696F">
        <w:rPr>
          <w:rFonts w:ascii="Times New Roman" w:hAnsi="Times New Roman" w:cs="Times New Roman"/>
          <w:b/>
          <w:color w:val="000000" w:themeColor="text1"/>
          <w:sz w:val="28"/>
          <w:szCs w:val="28"/>
        </w:rPr>
        <w:t>Зависимые сестринские вмешательства:</w:t>
      </w:r>
    </w:p>
    <w:p w:rsidR="00B8696F" w:rsidRPr="00B8696F" w:rsidRDefault="00B8696F" w:rsidP="00263A24">
      <w:pPr>
        <w:spacing w:line="259" w:lineRule="auto"/>
        <w:jc w:val="both"/>
        <w:rPr>
          <w:rFonts w:ascii="Times New Roman" w:hAnsi="Times New Roman" w:cs="Times New Roman"/>
          <w:color w:val="000000" w:themeColor="text1"/>
          <w:sz w:val="28"/>
          <w:szCs w:val="28"/>
        </w:rPr>
      </w:pPr>
      <w:r w:rsidRPr="00B8696F">
        <w:rPr>
          <w:rFonts w:ascii="Times New Roman" w:hAnsi="Times New Roman" w:cs="Times New Roman"/>
          <w:color w:val="000000" w:themeColor="text1"/>
          <w:sz w:val="28"/>
          <w:szCs w:val="28"/>
        </w:rPr>
        <w:t xml:space="preserve">Измерение артериального давления, частоты дыхания, пульса, подключение пациента к монитору (приложение №14), к инфузомату, постановка инъекций, забор крови, мочи и други биологически х жидкостей для лабораторных исследований (приложение №5), снятие ЭКГ, МРТ(приложение №18), проведение ингаляций, санация ротовой полости (приложение №г) и трахеи, введение оротрахеального воздуховода (приложение №19), проведение оксигенотерапии (приложение №6), постановка назогастрального зонда (приложение №7), постановка мочевого катетера (№приложение 10), постановка периферического катетера (№приложение 11). </w:t>
      </w:r>
    </w:p>
    <w:p w:rsidR="00B8696F" w:rsidRPr="00B8696F" w:rsidRDefault="00B8696F" w:rsidP="00263A24">
      <w:pPr>
        <w:spacing w:line="259" w:lineRule="auto"/>
        <w:jc w:val="both"/>
        <w:rPr>
          <w:rFonts w:ascii="Times New Roman" w:hAnsi="Times New Roman" w:cs="Times New Roman"/>
          <w:b/>
          <w:color w:val="000000" w:themeColor="text1"/>
          <w:sz w:val="28"/>
          <w:szCs w:val="28"/>
        </w:rPr>
      </w:pPr>
      <w:r w:rsidRPr="00B8696F">
        <w:rPr>
          <w:rFonts w:ascii="Times New Roman" w:hAnsi="Times New Roman" w:cs="Times New Roman"/>
          <w:b/>
          <w:color w:val="000000" w:themeColor="text1"/>
          <w:sz w:val="28"/>
          <w:szCs w:val="28"/>
        </w:rPr>
        <w:t>Взаимозависимые сестринские вмешательства:</w:t>
      </w:r>
    </w:p>
    <w:p w:rsidR="00B8696F" w:rsidRPr="00B8696F" w:rsidRDefault="00B8696F" w:rsidP="00263A24">
      <w:pPr>
        <w:spacing w:line="259" w:lineRule="auto"/>
        <w:jc w:val="both"/>
        <w:rPr>
          <w:rFonts w:ascii="Times New Roman" w:hAnsi="Times New Roman" w:cs="Times New Roman"/>
          <w:color w:val="000000" w:themeColor="text1"/>
          <w:sz w:val="28"/>
          <w:szCs w:val="28"/>
        </w:rPr>
      </w:pPr>
      <w:r w:rsidRPr="00B8696F">
        <w:rPr>
          <w:rFonts w:ascii="Times New Roman" w:hAnsi="Times New Roman" w:cs="Times New Roman"/>
          <w:color w:val="000000" w:themeColor="text1"/>
          <w:sz w:val="28"/>
          <w:szCs w:val="28"/>
        </w:rPr>
        <w:t>Участие при проведении СЛР, интубации трахеи (приложение №16 «набор для интубации трахеи»), Участие при трахеостомии (приложение №15), де фибрилляции, Непрямого массажа сердца, постановке подключичного катете ра (приложение №17), подключение пациента к аппарату ИВЛ (приложение №4 «режимы ИВЛ»), проводить профилактику госпитальной пневмонии (приложение №20) и др...</w:t>
      </w:r>
    </w:p>
    <w:p w:rsidR="00B8696F" w:rsidRPr="00B8696F" w:rsidRDefault="00B8696F" w:rsidP="00263A24">
      <w:pPr>
        <w:spacing w:line="259" w:lineRule="auto"/>
        <w:jc w:val="both"/>
        <w:rPr>
          <w:rFonts w:ascii="Times New Roman" w:hAnsi="Times New Roman" w:cs="Times New Roman"/>
          <w:b/>
          <w:color w:val="000000" w:themeColor="text1"/>
          <w:sz w:val="28"/>
          <w:szCs w:val="28"/>
        </w:rPr>
      </w:pPr>
      <w:r w:rsidRPr="00B8696F">
        <w:rPr>
          <w:rFonts w:ascii="Times New Roman" w:hAnsi="Times New Roman" w:cs="Times New Roman"/>
          <w:b/>
          <w:color w:val="000000" w:themeColor="text1"/>
          <w:sz w:val="28"/>
          <w:szCs w:val="28"/>
        </w:rPr>
        <w:t>Независимые сестринские вмешательства:</w:t>
      </w:r>
    </w:p>
    <w:p w:rsidR="00B8696F" w:rsidRDefault="00B8696F" w:rsidP="00263A24">
      <w:pPr>
        <w:spacing w:line="259" w:lineRule="auto"/>
        <w:jc w:val="both"/>
        <w:rPr>
          <w:rFonts w:ascii="Times New Roman" w:hAnsi="Times New Roman" w:cs="Times New Roman"/>
          <w:color w:val="000000" w:themeColor="text1"/>
          <w:sz w:val="28"/>
          <w:szCs w:val="28"/>
        </w:rPr>
      </w:pPr>
      <w:r w:rsidRPr="00B8696F">
        <w:rPr>
          <w:rFonts w:ascii="Times New Roman" w:hAnsi="Times New Roman" w:cs="Times New Roman"/>
          <w:color w:val="000000" w:themeColor="text1"/>
          <w:sz w:val="28"/>
          <w:szCs w:val="28"/>
        </w:rPr>
        <w:t xml:space="preserve"> Обеспечение комфортного положения пациента на кровати, профилактика пролежней (приложение №12), соблюдение основных принципов ухода за пациентами (приложение №13), наблюдение за реакцией пациента на лечение и уход, а </w:t>
      </w:r>
      <w:r w:rsidRPr="00B8696F">
        <w:rPr>
          <w:rFonts w:ascii="Times New Roman" w:hAnsi="Times New Roman" w:cs="Times New Roman"/>
          <w:color w:val="000000" w:themeColor="text1"/>
          <w:sz w:val="28"/>
          <w:szCs w:val="28"/>
        </w:rPr>
        <w:lastRenderedPageBreak/>
        <w:t>также за его адаптацией в условиях ЛПУ, поддержка и консульти рование пациента и его семьи, и др...</w:t>
      </w: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Pr="00B8696F"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Default="00263A24" w:rsidP="00263A24">
      <w:pPr>
        <w:spacing w:line="259" w:lineRule="auto"/>
        <w:jc w:val="both"/>
        <w:rPr>
          <w:rFonts w:ascii="Times New Roman" w:hAnsi="Times New Roman" w:cs="Times New Roman"/>
          <w:color w:val="000000" w:themeColor="text1"/>
          <w:sz w:val="28"/>
          <w:szCs w:val="28"/>
        </w:rPr>
      </w:pPr>
    </w:p>
    <w:p w:rsidR="00263A24" w:rsidRPr="00263A24" w:rsidRDefault="00263A24" w:rsidP="00263A24">
      <w:pPr>
        <w:spacing w:line="259" w:lineRule="auto"/>
        <w:jc w:val="center"/>
        <w:rPr>
          <w:rFonts w:ascii="Times New Roman" w:hAnsi="Times New Roman" w:cs="Times New Roman"/>
          <w:color w:val="000000" w:themeColor="text1"/>
          <w:sz w:val="36"/>
          <w:szCs w:val="28"/>
        </w:rPr>
      </w:pPr>
      <w:r w:rsidRPr="00263A24">
        <w:rPr>
          <w:rFonts w:ascii="Times New Roman" w:hAnsi="Times New Roman" w:cs="Times New Roman"/>
          <w:color w:val="000000" w:themeColor="text1"/>
          <w:sz w:val="36"/>
          <w:szCs w:val="28"/>
        </w:rPr>
        <w:lastRenderedPageBreak/>
        <w:t>ЗАКЛЮЧЕНИЕ</w:t>
      </w:r>
    </w:p>
    <w:p w:rsidR="00B8696F" w:rsidRPr="00B8696F" w:rsidRDefault="00B8696F" w:rsidP="00263A24">
      <w:pPr>
        <w:spacing w:line="259" w:lineRule="auto"/>
        <w:jc w:val="both"/>
        <w:rPr>
          <w:rFonts w:ascii="Times New Roman" w:hAnsi="Times New Roman" w:cs="Times New Roman"/>
          <w:color w:val="000000" w:themeColor="text1"/>
          <w:sz w:val="28"/>
          <w:szCs w:val="28"/>
        </w:rPr>
      </w:pPr>
      <w:r w:rsidRPr="00B8696F">
        <w:rPr>
          <w:rFonts w:ascii="Times New Roman" w:hAnsi="Times New Roman" w:cs="Times New Roman"/>
          <w:color w:val="000000" w:themeColor="text1"/>
          <w:sz w:val="28"/>
          <w:szCs w:val="28"/>
        </w:rPr>
        <w:t>Сестринский уход за пациентами, перенесшими инсульт, важен на всех этапах работы с пострадавшим. Люди, которые перенесли сильное потрясение, не чувствуют уверенности в собственном теле и своих силах, нуждаются в постоянной поддержке. Помощь, подсказки и внимание опытной медсестры способны вернуть больным нужный настрой. Это обеспечит более плавный выход из критического периода и повысит эффективность фазы восстановления.</w:t>
      </w:r>
    </w:p>
    <w:p w:rsidR="00E05724" w:rsidRPr="00111EEC" w:rsidRDefault="00E05724" w:rsidP="00263A24">
      <w:pPr>
        <w:spacing w:line="259" w:lineRule="auto"/>
        <w:jc w:val="both"/>
        <w:rPr>
          <w:rFonts w:ascii="Times New Roman" w:hAnsi="Times New Roman" w:cs="Times New Roman"/>
          <w:color w:val="000000" w:themeColor="text1"/>
          <w:sz w:val="28"/>
          <w:szCs w:val="28"/>
        </w:rPr>
      </w:pPr>
    </w:p>
    <w:p w:rsidR="00E05724" w:rsidRPr="00111EEC" w:rsidRDefault="00E05724" w:rsidP="00263A24">
      <w:pPr>
        <w:spacing w:line="259" w:lineRule="auto"/>
        <w:jc w:val="both"/>
        <w:rPr>
          <w:rFonts w:ascii="Times New Roman" w:hAnsi="Times New Roman" w:cs="Times New Roman"/>
          <w:color w:val="000000" w:themeColor="text1"/>
          <w:sz w:val="28"/>
          <w:szCs w:val="28"/>
        </w:rPr>
      </w:pPr>
    </w:p>
    <w:p w:rsidR="00E05724" w:rsidRPr="00111EEC" w:rsidRDefault="00E05724" w:rsidP="00263A24">
      <w:pPr>
        <w:spacing w:line="259" w:lineRule="auto"/>
        <w:jc w:val="both"/>
        <w:rPr>
          <w:rFonts w:ascii="Times New Roman" w:hAnsi="Times New Roman" w:cs="Times New Roman"/>
          <w:color w:val="000000" w:themeColor="text1"/>
          <w:sz w:val="28"/>
          <w:szCs w:val="28"/>
        </w:rPr>
      </w:pPr>
    </w:p>
    <w:p w:rsidR="00E05724" w:rsidRPr="00111EEC" w:rsidRDefault="00E05724" w:rsidP="00263A24">
      <w:pPr>
        <w:spacing w:line="259" w:lineRule="auto"/>
        <w:jc w:val="both"/>
        <w:rPr>
          <w:rFonts w:ascii="Times New Roman" w:hAnsi="Times New Roman" w:cs="Times New Roman"/>
          <w:color w:val="000000" w:themeColor="text1"/>
          <w:sz w:val="28"/>
          <w:szCs w:val="28"/>
        </w:rPr>
      </w:pPr>
    </w:p>
    <w:p w:rsidR="00E05724" w:rsidRPr="00111EEC" w:rsidRDefault="00E05724" w:rsidP="00263A24">
      <w:pPr>
        <w:spacing w:line="259" w:lineRule="auto"/>
        <w:jc w:val="both"/>
        <w:rPr>
          <w:rFonts w:ascii="Times New Roman" w:hAnsi="Times New Roman" w:cs="Times New Roman"/>
          <w:color w:val="000000" w:themeColor="text1"/>
          <w:sz w:val="28"/>
          <w:szCs w:val="28"/>
        </w:rPr>
      </w:pPr>
    </w:p>
    <w:p w:rsidR="00E05724" w:rsidRPr="00111EEC" w:rsidRDefault="00E05724" w:rsidP="00263A24">
      <w:pPr>
        <w:spacing w:line="259" w:lineRule="auto"/>
        <w:jc w:val="both"/>
        <w:rPr>
          <w:rFonts w:ascii="Times New Roman" w:hAnsi="Times New Roman" w:cs="Times New Roman"/>
          <w:color w:val="000000" w:themeColor="text1"/>
          <w:sz w:val="28"/>
          <w:szCs w:val="28"/>
        </w:rPr>
      </w:pPr>
    </w:p>
    <w:p w:rsidR="00E05724" w:rsidRPr="00111EEC" w:rsidRDefault="00E05724" w:rsidP="00263A24">
      <w:pPr>
        <w:spacing w:line="259" w:lineRule="auto"/>
        <w:jc w:val="both"/>
        <w:rPr>
          <w:rFonts w:ascii="Times New Roman" w:hAnsi="Times New Roman" w:cs="Times New Roman"/>
          <w:color w:val="000000" w:themeColor="text1"/>
          <w:sz w:val="28"/>
          <w:szCs w:val="28"/>
        </w:rPr>
      </w:pPr>
    </w:p>
    <w:p w:rsidR="00E05724" w:rsidRPr="00111EEC" w:rsidRDefault="00E05724" w:rsidP="00263A24">
      <w:pPr>
        <w:spacing w:line="259" w:lineRule="auto"/>
        <w:jc w:val="both"/>
        <w:rPr>
          <w:rFonts w:ascii="Times New Roman" w:hAnsi="Times New Roman" w:cs="Times New Roman"/>
          <w:color w:val="000000" w:themeColor="text1"/>
          <w:sz w:val="28"/>
          <w:szCs w:val="28"/>
        </w:rPr>
      </w:pPr>
    </w:p>
    <w:p w:rsidR="00E05724" w:rsidRPr="00111EEC" w:rsidRDefault="00E05724" w:rsidP="00263A24">
      <w:pPr>
        <w:spacing w:line="259" w:lineRule="auto"/>
        <w:jc w:val="both"/>
        <w:rPr>
          <w:rFonts w:ascii="Times New Roman" w:hAnsi="Times New Roman" w:cs="Times New Roman"/>
          <w:color w:val="000000" w:themeColor="text1"/>
          <w:sz w:val="28"/>
          <w:szCs w:val="28"/>
        </w:rPr>
      </w:pPr>
    </w:p>
    <w:p w:rsidR="00E05724" w:rsidRPr="00111EEC" w:rsidRDefault="00E05724" w:rsidP="00263A24">
      <w:pPr>
        <w:spacing w:line="259" w:lineRule="auto"/>
        <w:jc w:val="both"/>
        <w:rPr>
          <w:rFonts w:ascii="Times New Roman" w:hAnsi="Times New Roman" w:cs="Times New Roman"/>
          <w:color w:val="000000" w:themeColor="text1"/>
          <w:sz w:val="28"/>
          <w:szCs w:val="28"/>
        </w:rPr>
      </w:pPr>
    </w:p>
    <w:p w:rsidR="00E05724" w:rsidRPr="00111EEC" w:rsidRDefault="00E05724" w:rsidP="00263A24">
      <w:pPr>
        <w:spacing w:line="259" w:lineRule="auto"/>
        <w:jc w:val="both"/>
        <w:rPr>
          <w:rFonts w:ascii="Times New Roman" w:hAnsi="Times New Roman" w:cs="Times New Roman"/>
          <w:color w:val="000000" w:themeColor="text1"/>
          <w:sz w:val="28"/>
          <w:szCs w:val="28"/>
        </w:rPr>
      </w:pPr>
    </w:p>
    <w:p w:rsidR="00E05724" w:rsidRPr="00111EEC" w:rsidRDefault="00E05724" w:rsidP="00E05724">
      <w:pPr>
        <w:spacing w:line="259" w:lineRule="auto"/>
        <w:rPr>
          <w:rFonts w:ascii="Times New Roman" w:hAnsi="Times New Roman" w:cs="Times New Roman"/>
          <w:color w:val="000000" w:themeColor="text1"/>
          <w:sz w:val="28"/>
          <w:szCs w:val="28"/>
        </w:rPr>
      </w:pPr>
    </w:p>
    <w:p w:rsidR="00E05724" w:rsidRPr="00111EEC" w:rsidRDefault="00E05724" w:rsidP="00E05724">
      <w:pPr>
        <w:spacing w:line="259" w:lineRule="auto"/>
        <w:rPr>
          <w:rFonts w:ascii="Times New Roman" w:hAnsi="Times New Roman" w:cs="Times New Roman"/>
          <w:color w:val="000000" w:themeColor="text1"/>
          <w:sz w:val="28"/>
          <w:szCs w:val="28"/>
        </w:rPr>
      </w:pPr>
    </w:p>
    <w:p w:rsidR="00C37472" w:rsidRPr="00111EEC" w:rsidRDefault="00C37472" w:rsidP="00E05724">
      <w:pPr>
        <w:spacing w:line="259" w:lineRule="auto"/>
        <w:rPr>
          <w:rFonts w:ascii="Times New Roman" w:hAnsi="Times New Roman" w:cs="Times New Roman"/>
          <w:color w:val="000000" w:themeColor="text1"/>
          <w:sz w:val="28"/>
          <w:szCs w:val="28"/>
        </w:rPr>
      </w:pPr>
    </w:p>
    <w:p w:rsidR="00C37472" w:rsidRPr="00111EEC" w:rsidRDefault="00C37472" w:rsidP="00E05724">
      <w:pPr>
        <w:spacing w:line="259" w:lineRule="auto"/>
        <w:rPr>
          <w:rFonts w:ascii="Times New Roman" w:hAnsi="Times New Roman" w:cs="Times New Roman"/>
          <w:color w:val="000000" w:themeColor="text1"/>
          <w:sz w:val="28"/>
          <w:szCs w:val="28"/>
        </w:rPr>
      </w:pPr>
    </w:p>
    <w:p w:rsidR="004F2394" w:rsidRPr="00111EEC" w:rsidRDefault="004F2394" w:rsidP="00E05724">
      <w:pPr>
        <w:spacing w:line="259" w:lineRule="auto"/>
        <w:rPr>
          <w:rFonts w:ascii="Times New Roman" w:hAnsi="Times New Roman" w:cs="Times New Roman"/>
          <w:color w:val="000000" w:themeColor="text1"/>
          <w:sz w:val="28"/>
          <w:szCs w:val="28"/>
        </w:rPr>
      </w:pPr>
    </w:p>
    <w:p w:rsidR="004F2394" w:rsidRPr="00111EEC" w:rsidRDefault="004F2394" w:rsidP="00E05724">
      <w:pPr>
        <w:spacing w:line="259" w:lineRule="auto"/>
        <w:rPr>
          <w:rFonts w:ascii="Times New Roman" w:hAnsi="Times New Roman" w:cs="Times New Roman"/>
          <w:color w:val="000000" w:themeColor="text1"/>
          <w:sz w:val="28"/>
          <w:szCs w:val="28"/>
        </w:rPr>
      </w:pPr>
    </w:p>
    <w:p w:rsidR="004F2394" w:rsidRPr="00111EEC" w:rsidRDefault="004F2394" w:rsidP="00E05724">
      <w:pPr>
        <w:spacing w:line="259" w:lineRule="auto"/>
        <w:rPr>
          <w:rFonts w:ascii="Times New Roman" w:hAnsi="Times New Roman" w:cs="Times New Roman"/>
          <w:color w:val="000000" w:themeColor="text1"/>
          <w:sz w:val="28"/>
          <w:szCs w:val="28"/>
        </w:rPr>
      </w:pPr>
    </w:p>
    <w:p w:rsidR="00E85079" w:rsidRDefault="00E85079" w:rsidP="00EF0049">
      <w:pPr>
        <w:spacing w:line="240" w:lineRule="auto"/>
        <w:rPr>
          <w:rStyle w:val="10"/>
          <w:rFonts w:ascii="Times New Roman" w:hAnsi="Times New Roman" w:cs="Times New Roman"/>
          <w:color w:val="auto"/>
        </w:rPr>
      </w:pPr>
    </w:p>
    <w:p w:rsidR="001224C9" w:rsidRDefault="001224C9" w:rsidP="00EF0049">
      <w:pPr>
        <w:spacing w:line="240" w:lineRule="auto"/>
        <w:rPr>
          <w:rStyle w:val="10"/>
          <w:rFonts w:ascii="Times New Roman" w:hAnsi="Times New Roman" w:cs="Times New Roman"/>
          <w:color w:val="auto"/>
        </w:rPr>
      </w:pPr>
    </w:p>
    <w:p w:rsidR="001224C9" w:rsidRPr="00111EEC" w:rsidRDefault="001224C9" w:rsidP="00EF0049">
      <w:pPr>
        <w:spacing w:line="240" w:lineRule="auto"/>
        <w:rPr>
          <w:rStyle w:val="10"/>
          <w:rFonts w:ascii="Times New Roman" w:hAnsi="Times New Roman" w:cs="Times New Roman"/>
          <w:color w:val="auto"/>
        </w:rPr>
      </w:pPr>
    </w:p>
    <w:p w:rsidR="00111EEC" w:rsidRDefault="00111EEC" w:rsidP="00111EEC">
      <w:pPr>
        <w:spacing w:after="0" w:line="240" w:lineRule="auto"/>
        <w:rPr>
          <w:rStyle w:val="10"/>
          <w:rFonts w:ascii="Times New Roman" w:hAnsi="Times New Roman" w:cs="Times New Roman"/>
          <w:color w:val="auto"/>
        </w:rPr>
      </w:pPr>
      <w:bookmarkStart w:id="1" w:name="_Toc73031444"/>
    </w:p>
    <w:p w:rsidR="00111EEC" w:rsidRDefault="00111EEC" w:rsidP="00111EEC">
      <w:pPr>
        <w:spacing w:after="0" w:line="240" w:lineRule="auto"/>
        <w:rPr>
          <w:rStyle w:val="10"/>
          <w:rFonts w:ascii="Times New Roman" w:hAnsi="Times New Roman" w:cs="Times New Roman"/>
          <w:color w:val="auto"/>
        </w:rPr>
      </w:pPr>
    </w:p>
    <w:p w:rsidR="006A6C31" w:rsidRPr="00111EEC" w:rsidRDefault="006A6C31" w:rsidP="00111EEC">
      <w:pPr>
        <w:spacing w:after="0" w:line="240" w:lineRule="auto"/>
        <w:jc w:val="center"/>
        <w:rPr>
          <w:rStyle w:val="10"/>
          <w:rFonts w:ascii="Times New Roman" w:hAnsi="Times New Roman" w:cs="Times New Roman"/>
          <w:color w:val="auto"/>
        </w:rPr>
      </w:pPr>
      <w:r w:rsidRPr="00111EEC">
        <w:rPr>
          <w:rStyle w:val="10"/>
          <w:rFonts w:ascii="Times New Roman" w:hAnsi="Times New Roman" w:cs="Times New Roman"/>
          <w:color w:val="auto"/>
        </w:rPr>
        <w:lastRenderedPageBreak/>
        <w:t>СПИСОК ИСПОЛЬЗОВАННЫХ ИСТОЧНИКОВ</w:t>
      </w:r>
      <w:bookmarkEnd w:id="1"/>
    </w:p>
    <w:p w:rsidR="006A6C31" w:rsidRPr="00111EEC" w:rsidRDefault="006A6C31" w:rsidP="007D2B1C">
      <w:pPr>
        <w:spacing w:after="0" w:line="240" w:lineRule="auto"/>
        <w:rPr>
          <w:rFonts w:ascii="Times New Roman" w:hAnsi="Times New Roman" w:cs="Times New Roman"/>
          <w:color w:val="000000" w:themeColor="text1"/>
          <w:sz w:val="28"/>
          <w:szCs w:val="28"/>
        </w:rPr>
      </w:pPr>
    </w:p>
    <w:p w:rsidR="007D2B1C" w:rsidRPr="002A749A" w:rsidRDefault="001224C9" w:rsidP="002A749A">
      <w:pPr>
        <w:pStyle w:val="a7"/>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1224C9">
        <w:rPr>
          <w:rFonts w:ascii="Times New Roman" w:hAnsi="Times New Roman" w:cs="Times New Roman"/>
          <w:color w:val="000000" w:themeColor="text1"/>
          <w:sz w:val="24"/>
          <w:szCs w:val="24"/>
        </w:rPr>
        <w:t>Определение инсульта</w:t>
      </w:r>
      <w:r>
        <w:rPr>
          <w:rFonts w:ascii="Times New Roman" w:hAnsi="Times New Roman" w:cs="Times New Roman"/>
          <w:color w:val="000000" w:themeColor="text1"/>
          <w:sz w:val="24"/>
          <w:szCs w:val="24"/>
        </w:rPr>
        <w:t>:</w:t>
      </w:r>
      <w:r w:rsidRPr="001224C9">
        <w:rPr>
          <w:rFonts w:ascii="Times New Roman" w:hAnsi="Times New Roman" w:cs="Times New Roman"/>
          <w:color w:val="000000" w:themeColor="text1"/>
          <w:sz w:val="24"/>
          <w:szCs w:val="24"/>
        </w:rPr>
        <w:t xml:space="preserve"> </w:t>
      </w:r>
      <w:r w:rsidR="007D2B1C" w:rsidRPr="002A749A">
        <w:rPr>
          <w:rFonts w:ascii="Times New Roman" w:hAnsi="Times New Roman" w:cs="Times New Roman"/>
          <w:color w:val="000000" w:themeColor="text1"/>
          <w:sz w:val="24"/>
          <w:szCs w:val="24"/>
        </w:rPr>
        <w:t>[Электронный ресурс] URL:</w:t>
      </w:r>
      <w:r w:rsidRPr="001224C9">
        <w:t xml:space="preserve"> </w:t>
      </w:r>
      <w:r w:rsidRPr="001224C9">
        <w:rPr>
          <w:rFonts w:ascii="Times New Roman" w:hAnsi="Times New Roman" w:cs="Times New Roman"/>
          <w:color w:val="000000" w:themeColor="text1"/>
          <w:sz w:val="24"/>
          <w:szCs w:val="24"/>
        </w:rPr>
        <w:t>https://probolezny.ru/insult-ishemicheskiy/</w:t>
      </w:r>
      <w:r w:rsidR="007D2B1C" w:rsidRPr="002A749A">
        <w:rPr>
          <w:rFonts w:ascii="Times New Roman" w:hAnsi="Times New Roman" w:cs="Times New Roman"/>
          <w:color w:val="000000" w:themeColor="text1"/>
          <w:sz w:val="24"/>
          <w:szCs w:val="24"/>
        </w:rPr>
        <w:t xml:space="preserve">  (дата обращения </w:t>
      </w:r>
      <w:r w:rsidR="00EC187A" w:rsidRPr="002A749A">
        <w:rPr>
          <w:rFonts w:ascii="Times New Roman" w:hAnsi="Times New Roman" w:cs="Times New Roman"/>
          <w:color w:val="000000" w:themeColor="text1"/>
          <w:sz w:val="24"/>
          <w:szCs w:val="24"/>
        </w:rPr>
        <w:t>27.05.21</w:t>
      </w:r>
      <w:r w:rsidR="007D2B1C" w:rsidRPr="002A749A">
        <w:rPr>
          <w:rFonts w:ascii="Times New Roman" w:hAnsi="Times New Roman" w:cs="Times New Roman"/>
          <w:color w:val="000000" w:themeColor="text1"/>
          <w:sz w:val="24"/>
          <w:szCs w:val="24"/>
        </w:rPr>
        <w:t xml:space="preserve">) </w:t>
      </w:r>
    </w:p>
    <w:p w:rsidR="007D2B1C" w:rsidRPr="002A749A" w:rsidRDefault="001224C9" w:rsidP="002A749A">
      <w:pPr>
        <w:pStyle w:val="a7"/>
        <w:spacing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1224C9">
        <w:rPr>
          <w:rFonts w:ascii="Times New Roman" w:hAnsi="Times New Roman" w:cs="Times New Roman"/>
          <w:color w:val="000000" w:themeColor="text1"/>
          <w:sz w:val="24"/>
          <w:szCs w:val="24"/>
        </w:rPr>
        <w:t>Основные клинические проявления инсульта</w:t>
      </w:r>
      <w:r>
        <w:rPr>
          <w:rFonts w:ascii="Times New Roman" w:hAnsi="Times New Roman" w:cs="Times New Roman"/>
          <w:color w:val="000000" w:themeColor="text1"/>
          <w:sz w:val="24"/>
          <w:szCs w:val="24"/>
        </w:rPr>
        <w:t>:</w:t>
      </w:r>
      <w:r w:rsidR="002A749A">
        <w:rPr>
          <w:rFonts w:ascii="Times New Roman" w:hAnsi="Times New Roman" w:cs="Times New Roman"/>
          <w:color w:val="000000" w:themeColor="text1"/>
          <w:sz w:val="24"/>
          <w:szCs w:val="24"/>
        </w:rPr>
        <w:t xml:space="preserve"> </w:t>
      </w:r>
      <w:r w:rsidR="007D2B1C" w:rsidRPr="002A749A">
        <w:rPr>
          <w:rFonts w:ascii="Times New Roman" w:hAnsi="Times New Roman" w:cs="Times New Roman"/>
          <w:color w:val="000000" w:themeColor="text1"/>
          <w:sz w:val="24"/>
          <w:szCs w:val="24"/>
        </w:rPr>
        <w:t xml:space="preserve"> [Электронный ресурс] URL:</w:t>
      </w:r>
      <w:r w:rsidRPr="001224C9">
        <w:t xml:space="preserve"> </w:t>
      </w:r>
      <w:r w:rsidRPr="001224C9">
        <w:rPr>
          <w:rFonts w:ascii="Times New Roman" w:hAnsi="Times New Roman" w:cs="Times New Roman"/>
          <w:color w:val="000000" w:themeColor="text1"/>
          <w:sz w:val="24"/>
          <w:szCs w:val="24"/>
        </w:rPr>
        <w:t>https://9219603113.com/referat-na-temu-insult/</w:t>
      </w:r>
      <w:r w:rsidR="007D2B1C" w:rsidRPr="002A749A">
        <w:rPr>
          <w:rFonts w:ascii="Times New Roman" w:hAnsi="Times New Roman" w:cs="Times New Roman"/>
          <w:color w:val="000000" w:themeColor="text1"/>
          <w:sz w:val="24"/>
          <w:szCs w:val="24"/>
        </w:rPr>
        <w:t xml:space="preserve"> (дата обращения </w:t>
      </w:r>
      <w:r w:rsidR="00EC187A" w:rsidRPr="002A749A">
        <w:rPr>
          <w:rFonts w:ascii="Times New Roman" w:hAnsi="Times New Roman" w:cs="Times New Roman"/>
          <w:color w:val="000000" w:themeColor="text1"/>
          <w:sz w:val="24"/>
          <w:szCs w:val="24"/>
        </w:rPr>
        <w:t>27.05.21</w:t>
      </w:r>
      <w:r w:rsidR="007D2B1C" w:rsidRPr="002A749A">
        <w:rPr>
          <w:rFonts w:ascii="Times New Roman" w:hAnsi="Times New Roman" w:cs="Times New Roman"/>
          <w:color w:val="000000" w:themeColor="text1"/>
          <w:sz w:val="24"/>
          <w:szCs w:val="24"/>
        </w:rPr>
        <w:t>)</w:t>
      </w:r>
    </w:p>
    <w:p w:rsidR="00111EEC" w:rsidRPr="002A749A" w:rsidRDefault="001224C9" w:rsidP="002A749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1224C9">
        <w:rPr>
          <w:rFonts w:ascii="Times New Roman" w:hAnsi="Times New Roman" w:cs="Times New Roman"/>
          <w:color w:val="000000" w:themeColor="text1"/>
          <w:sz w:val="24"/>
          <w:szCs w:val="24"/>
        </w:rPr>
        <w:t>Сестринские цели и план вмешательства</w:t>
      </w:r>
      <w:r>
        <w:rPr>
          <w:rFonts w:ascii="Times New Roman" w:hAnsi="Times New Roman" w:cs="Times New Roman"/>
          <w:color w:val="000000" w:themeColor="text1"/>
          <w:sz w:val="24"/>
          <w:szCs w:val="24"/>
        </w:rPr>
        <w:t>:</w:t>
      </w:r>
      <w:bookmarkStart w:id="2" w:name="_GoBack"/>
      <w:bookmarkEnd w:id="2"/>
      <w:r w:rsidR="00111EEC" w:rsidRPr="002A749A">
        <w:rPr>
          <w:rFonts w:ascii="Times New Roman" w:hAnsi="Times New Roman" w:cs="Times New Roman"/>
          <w:color w:val="000000" w:themeColor="text1"/>
          <w:sz w:val="24"/>
          <w:szCs w:val="24"/>
        </w:rPr>
        <w:t xml:space="preserve"> [Электронный ресурс] URL:</w:t>
      </w:r>
      <w:r w:rsidRPr="001224C9">
        <w:t xml:space="preserve"> </w:t>
      </w:r>
      <w:r w:rsidRPr="001224C9">
        <w:rPr>
          <w:rFonts w:ascii="Times New Roman" w:hAnsi="Times New Roman" w:cs="Times New Roman"/>
          <w:color w:val="000000" w:themeColor="text1"/>
          <w:sz w:val="24"/>
          <w:szCs w:val="24"/>
        </w:rPr>
        <w:t>https://probolezny.ru/insult-ishemicheskiy/</w:t>
      </w:r>
      <w:r w:rsidR="00111EEC" w:rsidRPr="002A749A">
        <w:rPr>
          <w:rFonts w:ascii="Times New Roman" w:hAnsi="Times New Roman" w:cs="Times New Roman"/>
          <w:color w:val="000000" w:themeColor="text1"/>
          <w:sz w:val="24"/>
          <w:szCs w:val="24"/>
        </w:rPr>
        <w:t xml:space="preserve"> (дата обращения 27.05.21)</w:t>
      </w:r>
    </w:p>
    <w:p w:rsidR="00C37472" w:rsidRPr="003E1036" w:rsidRDefault="00C37472" w:rsidP="007D2B1C">
      <w:pPr>
        <w:pStyle w:val="a7"/>
        <w:spacing w:after="0" w:line="240" w:lineRule="auto"/>
        <w:ind w:left="0"/>
        <w:jc w:val="both"/>
        <w:rPr>
          <w:rFonts w:ascii="Times New Roman" w:hAnsi="Times New Roman" w:cs="Times New Roman"/>
          <w:color w:val="000000" w:themeColor="text1"/>
          <w:sz w:val="24"/>
          <w:szCs w:val="24"/>
        </w:rPr>
      </w:pPr>
    </w:p>
    <w:sectPr w:rsidR="00C37472" w:rsidRPr="003E1036" w:rsidSect="00EF0049">
      <w:footerReference w:type="default" r:id="rId9"/>
      <w:pgSz w:w="11906" w:h="16838"/>
      <w:pgMar w:top="1134" w:right="726" w:bottom="1134"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EFC" w:rsidRDefault="005C7EFC" w:rsidP="006A6C31">
      <w:pPr>
        <w:spacing w:after="0" w:line="240" w:lineRule="auto"/>
      </w:pPr>
      <w:r>
        <w:separator/>
      </w:r>
    </w:p>
  </w:endnote>
  <w:endnote w:type="continuationSeparator" w:id="0">
    <w:p w:rsidR="005C7EFC" w:rsidRDefault="005C7EFC" w:rsidP="006A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466163"/>
      <w:docPartObj>
        <w:docPartGallery w:val="Page Numbers (Bottom of Page)"/>
        <w:docPartUnique/>
      </w:docPartObj>
    </w:sdtPr>
    <w:sdtEndPr/>
    <w:sdtContent>
      <w:p w:rsidR="006A01C7" w:rsidRDefault="006A01C7">
        <w:pPr>
          <w:pStyle w:val="aa"/>
          <w:jc w:val="center"/>
        </w:pPr>
        <w:r>
          <w:fldChar w:fldCharType="begin"/>
        </w:r>
        <w:r>
          <w:instrText>PAGE   \* MERGEFORMAT</w:instrText>
        </w:r>
        <w:r>
          <w:fldChar w:fldCharType="separate"/>
        </w:r>
        <w:r w:rsidR="00D34ED5">
          <w:rPr>
            <w:noProof/>
          </w:rPr>
          <w:t>9</w:t>
        </w:r>
        <w:r>
          <w:fldChar w:fldCharType="end"/>
        </w:r>
      </w:p>
    </w:sdtContent>
  </w:sdt>
  <w:p w:rsidR="006A01C7" w:rsidRDefault="006A01C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EFC" w:rsidRDefault="005C7EFC" w:rsidP="006A6C31">
      <w:pPr>
        <w:spacing w:after="0" w:line="240" w:lineRule="auto"/>
      </w:pPr>
      <w:r>
        <w:separator/>
      </w:r>
    </w:p>
  </w:footnote>
  <w:footnote w:type="continuationSeparator" w:id="0">
    <w:p w:rsidR="005C7EFC" w:rsidRDefault="005C7EFC" w:rsidP="006A6C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34E82"/>
    <w:multiLevelType w:val="multilevel"/>
    <w:tmpl w:val="210AF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16755B"/>
    <w:multiLevelType w:val="multilevel"/>
    <w:tmpl w:val="DCFC48EE"/>
    <w:lvl w:ilvl="0">
      <w:start w:val="1"/>
      <w:numFmt w:val="decimal"/>
      <w:lvlText w:val="%1."/>
      <w:lvlJc w:val="left"/>
      <w:pPr>
        <w:ind w:left="480" w:hanging="480"/>
      </w:pPr>
      <w:rPr>
        <w:rFonts w:eastAsiaTheme="majorEastAsia" w:hint="default"/>
        <w:sz w:val="32"/>
      </w:rPr>
    </w:lvl>
    <w:lvl w:ilvl="1">
      <w:start w:val="1"/>
      <w:numFmt w:val="decimal"/>
      <w:lvlText w:val="%1.%2."/>
      <w:lvlJc w:val="left"/>
      <w:pPr>
        <w:ind w:left="720" w:hanging="720"/>
      </w:pPr>
      <w:rPr>
        <w:rFonts w:eastAsiaTheme="majorEastAsia" w:hint="default"/>
        <w:sz w:val="32"/>
      </w:rPr>
    </w:lvl>
    <w:lvl w:ilvl="2">
      <w:start w:val="1"/>
      <w:numFmt w:val="decimal"/>
      <w:lvlText w:val="%1.%2.%3."/>
      <w:lvlJc w:val="left"/>
      <w:pPr>
        <w:ind w:left="720" w:hanging="720"/>
      </w:pPr>
      <w:rPr>
        <w:rFonts w:eastAsiaTheme="majorEastAsia" w:hint="default"/>
        <w:sz w:val="32"/>
      </w:rPr>
    </w:lvl>
    <w:lvl w:ilvl="3">
      <w:start w:val="1"/>
      <w:numFmt w:val="decimal"/>
      <w:lvlText w:val="%1.%2.%3.%4."/>
      <w:lvlJc w:val="left"/>
      <w:pPr>
        <w:ind w:left="1080" w:hanging="1080"/>
      </w:pPr>
      <w:rPr>
        <w:rFonts w:eastAsiaTheme="majorEastAsia" w:hint="default"/>
        <w:sz w:val="32"/>
      </w:rPr>
    </w:lvl>
    <w:lvl w:ilvl="4">
      <w:start w:val="1"/>
      <w:numFmt w:val="decimal"/>
      <w:lvlText w:val="%1.%2.%3.%4.%5."/>
      <w:lvlJc w:val="left"/>
      <w:pPr>
        <w:ind w:left="1080" w:hanging="1080"/>
      </w:pPr>
      <w:rPr>
        <w:rFonts w:eastAsiaTheme="majorEastAsia" w:hint="default"/>
        <w:sz w:val="32"/>
      </w:rPr>
    </w:lvl>
    <w:lvl w:ilvl="5">
      <w:start w:val="1"/>
      <w:numFmt w:val="decimal"/>
      <w:lvlText w:val="%1.%2.%3.%4.%5.%6."/>
      <w:lvlJc w:val="left"/>
      <w:pPr>
        <w:ind w:left="1440" w:hanging="1440"/>
      </w:pPr>
      <w:rPr>
        <w:rFonts w:eastAsiaTheme="majorEastAsia" w:hint="default"/>
        <w:sz w:val="32"/>
      </w:rPr>
    </w:lvl>
    <w:lvl w:ilvl="6">
      <w:start w:val="1"/>
      <w:numFmt w:val="decimal"/>
      <w:lvlText w:val="%1.%2.%3.%4.%5.%6.%7."/>
      <w:lvlJc w:val="left"/>
      <w:pPr>
        <w:ind w:left="1800" w:hanging="1800"/>
      </w:pPr>
      <w:rPr>
        <w:rFonts w:eastAsiaTheme="majorEastAsia" w:hint="default"/>
        <w:sz w:val="32"/>
      </w:rPr>
    </w:lvl>
    <w:lvl w:ilvl="7">
      <w:start w:val="1"/>
      <w:numFmt w:val="decimal"/>
      <w:lvlText w:val="%1.%2.%3.%4.%5.%6.%7.%8."/>
      <w:lvlJc w:val="left"/>
      <w:pPr>
        <w:ind w:left="1800" w:hanging="1800"/>
      </w:pPr>
      <w:rPr>
        <w:rFonts w:eastAsiaTheme="majorEastAsia" w:hint="default"/>
        <w:sz w:val="32"/>
      </w:rPr>
    </w:lvl>
    <w:lvl w:ilvl="8">
      <w:start w:val="1"/>
      <w:numFmt w:val="decimal"/>
      <w:lvlText w:val="%1.%2.%3.%4.%5.%6.%7.%8.%9."/>
      <w:lvlJc w:val="left"/>
      <w:pPr>
        <w:ind w:left="2160" w:hanging="2160"/>
      </w:pPr>
      <w:rPr>
        <w:rFonts w:eastAsiaTheme="majorEastAsia" w:hint="default"/>
        <w:sz w:val="32"/>
      </w:rPr>
    </w:lvl>
  </w:abstractNum>
  <w:abstractNum w:abstractNumId="2">
    <w:nsid w:val="0D4948EF"/>
    <w:multiLevelType w:val="multilevel"/>
    <w:tmpl w:val="639E0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C31F1B"/>
    <w:multiLevelType w:val="multilevel"/>
    <w:tmpl w:val="F716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9C2BC1"/>
    <w:multiLevelType w:val="hybridMultilevel"/>
    <w:tmpl w:val="91E45BCE"/>
    <w:lvl w:ilvl="0" w:tplc="81D0674E">
      <w:start w:val="1"/>
      <w:numFmt w:val="decimal"/>
      <w:lvlText w:val="%1."/>
      <w:lvlJc w:val="left"/>
      <w:pPr>
        <w:tabs>
          <w:tab w:val="num" w:pos="720"/>
        </w:tabs>
        <w:ind w:left="720" w:hanging="360"/>
      </w:pPr>
    </w:lvl>
    <w:lvl w:ilvl="1" w:tplc="78DCF3EC" w:tentative="1">
      <w:start w:val="1"/>
      <w:numFmt w:val="decimal"/>
      <w:lvlText w:val="%2."/>
      <w:lvlJc w:val="left"/>
      <w:pPr>
        <w:tabs>
          <w:tab w:val="num" w:pos="1440"/>
        </w:tabs>
        <w:ind w:left="1440" w:hanging="360"/>
      </w:pPr>
    </w:lvl>
    <w:lvl w:ilvl="2" w:tplc="411885E6" w:tentative="1">
      <w:start w:val="1"/>
      <w:numFmt w:val="decimal"/>
      <w:lvlText w:val="%3."/>
      <w:lvlJc w:val="left"/>
      <w:pPr>
        <w:tabs>
          <w:tab w:val="num" w:pos="2160"/>
        </w:tabs>
        <w:ind w:left="2160" w:hanging="360"/>
      </w:pPr>
    </w:lvl>
    <w:lvl w:ilvl="3" w:tplc="661A6F9E" w:tentative="1">
      <w:start w:val="1"/>
      <w:numFmt w:val="decimal"/>
      <w:lvlText w:val="%4."/>
      <w:lvlJc w:val="left"/>
      <w:pPr>
        <w:tabs>
          <w:tab w:val="num" w:pos="2880"/>
        </w:tabs>
        <w:ind w:left="2880" w:hanging="360"/>
      </w:pPr>
    </w:lvl>
    <w:lvl w:ilvl="4" w:tplc="709EC1CA" w:tentative="1">
      <w:start w:val="1"/>
      <w:numFmt w:val="decimal"/>
      <w:lvlText w:val="%5."/>
      <w:lvlJc w:val="left"/>
      <w:pPr>
        <w:tabs>
          <w:tab w:val="num" w:pos="3600"/>
        </w:tabs>
        <w:ind w:left="3600" w:hanging="360"/>
      </w:pPr>
    </w:lvl>
    <w:lvl w:ilvl="5" w:tplc="F9B4102A" w:tentative="1">
      <w:start w:val="1"/>
      <w:numFmt w:val="decimal"/>
      <w:lvlText w:val="%6."/>
      <w:lvlJc w:val="left"/>
      <w:pPr>
        <w:tabs>
          <w:tab w:val="num" w:pos="4320"/>
        </w:tabs>
        <w:ind w:left="4320" w:hanging="360"/>
      </w:pPr>
    </w:lvl>
    <w:lvl w:ilvl="6" w:tplc="A05ED90E" w:tentative="1">
      <w:start w:val="1"/>
      <w:numFmt w:val="decimal"/>
      <w:lvlText w:val="%7."/>
      <w:lvlJc w:val="left"/>
      <w:pPr>
        <w:tabs>
          <w:tab w:val="num" w:pos="5040"/>
        </w:tabs>
        <w:ind w:left="5040" w:hanging="360"/>
      </w:pPr>
    </w:lvl>
    <w:lvl w:ilvl="7" w:tplc="6B1EB6F0" w:tentative="1">
      <w:start w:val="1"/>
      <w:numFmt w:val="decimal"/>
      <w:lvlText w:val="%8."/>
      <w:lvlJc w:val="left"/>
      <w:pPr>
        <w:tabs>
          <w:tab w:val="num" w:pos="5760"/>
        </w:tabs>
        <w:ind w:left="5760" w:hanging="360"/>
      </w:pPr>
    </w:lvl>
    <w:lvl w:ilvl="8" w:tplc="9934F2BC" w:tentative="1">
      <w:start w:val="1"/>
      <w:numFmt w:val="decimal"/>
      <w:lvlText w:val="%9."/>
      <w:lvlJc w:val="left"/>
      <w:pPr>
        <w:tabs>
          <w:tab w:val="num" w:pos="6480"/>
        </w:tabs>
        <w:ind w:left="6480" w:hanging="360"/>
      </w:pPr>
    </w:lvl>
  </w:abstractNum>
  <w:abstractNum w:abstractNumId="5">
    <w:nsid w:val="186D3EC7"/>
    <w:multiLevelType w:val="multilevel"/>
    <w:tmpl w:val="2B82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C90C12"/>
    <w:multiLevelType w:val="multilevel"/>
    <w:tmpl w:val="8E90C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BF62C9"/>
    <w:multiLevelType w:val="multilevel"/>
    <w:tmpl w:val="15908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3945BB"/>
    <w:multiLevelType w:val="multilevel"/>
    <w:tmpl w:val="AF4ECD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37D1277"/>
    <w:multiLevelType w:val="multilevel"/>
    <w:tmpl w:val="0E88D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A722C3"/>
    <w:multiLevelType w:val="multilevel"/>
    <w:tmpl w:val="9732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0B4288"/>
    <w:multiLevelType w:val="multilevel"/>
    <w:tmpl w:val="2EC0F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BB4501"/>
    <w:multiLevelType w:val="multilevel"/>
    <w:tmpl w:val="0592F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F9390B"/>
    <w:multiLevelType w:val="hybridMultilevel"/>
    <w:tmpl w:val="2EAE1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9C7748"/>
    <w:multiLevelType w:val="hybridMultilevel"/>
    <w:tmpl w:val="928EEA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7E63308"/>
    <w:multiLevelType w:val="hybridMultilevel"/>
    <w:tmpl w:val="DFE28744"/>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7FE4FF1"/>
    <w:multiLevelType w:val="hybridMultilevel"/>
    <w:tmpl w:val="2E74989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D227AC6"/>
    <w:multiLevelType w:val="multilevel"/>
    <w:tmpl w:val="B34872C2"/>
    <w:lvl w:ilvl="0">
      <w:start w:val="1"/>
      <w:numFmt w:val="bullet"/>
      <w:lvlText w:val=""/>
      <w:lvlJc w:val="left"/>
      <w:pPr>
        <w:tabs>
          <w:tab w:val="num" w:pos="360"/>
        </w:tabs>
        <w:ind w:left="360" w:hanging="360"/>
      </w:pPr>
      <w:rPr>
        <w:rFonts w:ascii="Wingdings" w:hAnsi="Wingdings" w:hint="default"/>
        <w:color w:val="FF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6F4457A9"/>
    <w:multiLevelType w:val="hybridMultilevel"/>
    <w:tmpl w:val="D90C2AD4"/>
    <w:lvl w:ilvl="0" w:tplc="134EF828">
      <w:start w:val="1"/>
      <w:numFmt w:val="decimal"/>
      <w:lvlText w:val="%1."/>
      <w:lvlJc w:val="left"/>
      <w:pPr>
        <w:ind w:left="1931" w:hanging="1080"/>
      </w:pPr>
      <w:rPr>
        <w:rFonts w:hint="default"/>
        <w:color w:val="000000" w:themeColor="text1"/>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8051E86"/>
    <w:multiLevelType w:val="multilevel"/>
    <w:tmpl w:val="8030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656B82"/>
    <w:multiLevelType w:val="multilevel"/>
    <w:tmpl w:val="DB7CB13A"/>
    <w:lvl w:ilvl="0">
      <w:start w:val="1"/>
      <w:numFmt w:val="bullet"/>
      <w:lvlText w:val=""/>
      <w:lvlJc w:val="left"/>
      <w:pPr>
        <w:tabs>
          <w:tab w:val="num" w:pos="360"/>
        </w:tabs>
        <w:ind w:left="360" w:hanging="360"/>
      </w:pPr>
      <w:rPr>
        <w:rFonts w:ascii="Wingdings" w:hAnsi="Wingdings" w:hint="default"/>
        <w:color w:val="FF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
  </w:num>
  <w:num w:numId="2">
    <w:abstractNumId w:val="16"/>
  </w:num>
  <w:num w:numId="3">
    <w:abstractNumId w:val="8"/>
  </w:num>
  <w:num w:numId="4">
    <w:abstractNumId w:val="1"/>
  </w:num>
  <w:num w:numId="5">
    <w:abstractNumId w:val="0"/>
  </w:num>
  <w:num w:numId="6">
    <w:abstractNumId w:val="7"/>
  </w:num>
  <w:num w:numId="7">
    <w:abstractNumId w:val="9"/>
  </w:num>
  <w:num w:numId="8">
    <w:abstractNumId w:val="19"/>
  </w:num>
  <w:num w:numId="9">
    <w:abstractNumId w:val="11"/>
  </w:num>
  <w:num w:numId="10">
    <w:abstractNumId w:val="6"/>
  </w:num>
  <w:num w:numId="11">
    <w:abstractNumId w:val="12"/>
  </w:num>
  <w:num w:numId="12">
    <w:abstractNumId w:val="18"/>
  </w:num>
  <w:num w:numId="13">
    <w:abstractNumId w:val="3"/>
  </w:num>
  <w:num w:numId="14">
    <w:abstractNumId w:val="13"/>
  </w:num>
  <w:num w:numId="15">
    <w:abstractNumId w:val="14"/>
  </w:num>
  <w:num w:numId="16">
    <w:abstractNumId w:val="15"/>
  </w:num>
  <w:num w:numId="17">
    <w:abstractNumId w:val="5"/>
  </w:num>
  <w:num w:numId="18">
    <w:abstractNumId w:val="10"/>
  </w:num>
  <w:num w:numId="19">
    <w:abstractNumId w:val="4"/>
  </w:num>
  <w:num w:numId="20">
    <w:abstractNumId w:val="2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62"/>
    <w:rsid w:val="00047B79"/>
    <w:rsid w:val="000610EA"/>
    <w:rsid w:val="000A3D5A"/>
    <w:rsid w:val="000B19DB"/>
    <w:rsid w:val="000C16F3"/>
    <w:rsid w:val="000C45FE"/>
    <w:rsid w:val="00111EEC"/>
    <w:rsid w:val="00121BCD"/>
    <w:rsid w:val="001224C9"/>
    <w:rsid w:val="00146229"/>
    <w:rsid w:val="001536F4"/>
    <w:rsid w:val="001920BF"/>
    <w:rsid w:val="001A419F"/>
    <w:rsid w:val="001B4AF4"/>
    <w:rsid w:val="001C150B"/>
    <w:rsid w:val="001C420A"/>
    <w:rsid w:val="002127DE"/>
    <w:rsid w:val="002365F4"/>
    <w:rsid w:val="00241A1D"/>
    <w:rsid w:val="00263A24"/>
    <w:rsid w:val="00291480"/>
    <w:rsid w:val="002A749A"/>
    <w:rsid w:val="00361BD7"/>
    <w:rsid w:val="003758CB"/>
    <w:rsid w:val="00381BFF"/>
    <w:rsid w:val="00397D7D"/>
    <w:rsid w:val="00397F03"/>
    <w:rsid w:val="003B033C"/>
    <w:rsid w:val="003D068B"/>
    <w:rsid w:val="003E1036"/>
    <w:rsid w:val="003F147E"/>
    <w:rsid w:val="00405E9C"/>
    <w:rsid w:val="0042406E"/>
    <w:rsid w:val="004533AE"/>
    <w:rsid w:val="004623E2"/>
    <w:rsid w:val="004C4856"/>
    <w:rsid w:val="004D563D"/>
    <w:rsid w:val="004F2394"/>
    <w:rsid w:val="00515C17"/>
    <w:rsid w:val="005372C8"/>
    <w:rsid w:val="00553766"/>
    <w:rsid w:val="00567A7D"/>
    <w:rsid w:val="005A1E9E"/>
    <w:rsid w:val="005B78DF"/>
    <w:rsid w:val="005C7EFC"/>
    <w:rsid w:val="005D2BEE"/>
    <w:rsid w:val="00614E5A"/>
    <w:rsid w:val="00623040"/>
    <w:rsid w:val="006462FB"/>
    <w:rsid w:val="00647584"/>
    <w:rsid w:val="00655DA3"/>
    <w:rsid w:val="006A01C7"/>
    <w:rsid w:val="006A6C31"/>
    <w:rsid w:val="006D79B0"/>
    <w:rsid w:val="006E45C4"/>
    <w:rsid w:val="006F4B2D"/>
    <w:rsid w:val="007237FA"/>
    <w:rsid w:val="0075734A"/>
    <w:rsid w:val="007A63CB"/>
    <w:rsid w:val="007A7528"/>
    <w:rsid w:val="007D2B1C"/>
    <w:rsid w:val="007E23B4"/>
    <w:rsid w:val="00816386"/>
    <w:rsid w:val="00825547"/>
    <w:rsid w:val="008511E0"/>
    <w:rsid w:val="00885F48"/>
    <w:rsid w:val="008A53AD"/>
    <w:rsid w:val="00917BD3"/>
    <w:rsid w:val="00932FB5"/>
    <w:rsid w:val="00941F68"/>
    <w:rsid w:val="0096304A"/>
    <w:rsid w:val="00970E92"/>
    <w:rsid w:val="009B485E"/>
    <w:rsid w:val="009D4955"/>
    <w:rsid w:val="00A01F6F"/>
    <w:rsid w:val="00A03140"/>
    <w:rsid w:val="00A12EC0"/>
    <w:rsid w:val="00A420A7"/>
    <w:rsid w:val="00A8230E"/>
    <w:rsid w:val="00AC32B7"/>
    <w:rsid w:val="00AD463B"/>
    <w:rsid w:val="00B33214"/>
    <w:rsid w:val="00B52D70"/>
    <w:rsid w:val="00B85A67"/>
    <w:rsid w:val="00B8696F"/>
    <w:rsid w:val="00BC085D"/>
    <w:rsid w:val="00BE644E"/>
    <w:rsid w:val="00C01B22"/>
    <w:rsid w:val="00C37472"/>
    <w:rsid w:val="00C40806"/>
    <w:rsid w:val="00C703A4"/>
    <w:rsid w:val="00C83DDE"/>
    <w:rsid w:val="00CB15DD"/>
    <w:rsid w:val="00D02177"/>
    <w:rsid w:val="00D02345"/>
    <w:rsid w:val="00D34ED5"/>
    <w:rsid w:val="00D66904"/>
    <w:rsid w:val="00D8272B"/>
    <w:rsid w:val="00D9687E"/>
    <w:rsid w:val="00DA3913"/>
    <w:rsid w:val="00DA6565"/>
    <w:rsid w:val="00DD36F4"/>
    <w:rsid w:val="00DF3907"/>
    <w:rsid w:val="00DF731A"/>
    <w:rsid w:val="00E05724"/>
    <w:rsid w:val="00E20803"/>
    <w:rsid w:val="00E85079"/>
    <w:rsid w:val="00EB0546"/>
    <w:rsid w:val="00EC187A"/>
    <w:rsid w:val="00EC3B23"/>
    <w:rsid w:val="00EC6E0B"/>
    <w:rsid w:val="00EE1D48"/>
    <w:rsid w:val="00EF0049"/>
    <w:rsid w:val="00F21392"/>
    <w:rsid w:val="00F51D62"/>
    <w:rsid w:val="00F95AFD"/>
    <w:rsid w:val="00F95B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503AB4-E107-4D15-9623-8271834D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20A"/>
    <w:pPr>
      <w:spacing w:line="252" w:lineRule="auto"/>
    </w:pPr>
  </w:style>
  <w:style w:type="paragraph" w:styleId="1">
    <w:name w:val="heading 1"/>
    <w:basedOn w:val="a"/>
    <w:next w:val="a"/>
    <w:link w:val="10"/>
    <w:uiPriority w:val="9"/>
    <w:qFormat/>
    <w:rsid w:val="001C42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2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C42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C420A"/>
    <w:rPr>
      <w:b/>
      <w:bCs/>
    </w:rPr>
  </w:style>
  <w:style w:type="character" w:styleId="a6">
    <w:name w:val="Hyperlink"/>
    <w:basedOn w:val="a0"/>
    <w:uiPriority w:val="99"/>
    <w:unhideWhenUsed/>
    <w:rsid w:val="001C420A"/>
    <w:rPr>
      <w:color w:val="0000FF"/>
      <w:u w:val="single"/>
    </w:rPr>
  </w:style>
  <w:style w:type="character" w:customStyle="1" w:styleId="10">
    <w:name w:val="Заголовок 1 Знак"/>
    <w:basedOn w:val="a0"/>
    <w:link w:val="1"/>
    <w:uiPriority w:val="9"/>
    <w:rsid w:val="001C420A"/>
    <w:rPr>
      <w:rFonts w:asciiTheme="majorHAnsi" w:eastAsiaTheme="majorEastAsia" w:hAnsiTheme="majorHAnsi" w:cstheme="majorBidi"/>
      <w:color w:val="2E74B5" w:themeColor="accent1" w:themeShade="BF"/>
      <w:sz w:val="32"/>
      <w:szCs w:val="32"/>
    </w:rPr>
  </w:style>
  <w:style w:type="paragraph" w:styleId="a7">
    <w:name w:val="List Paragraph"/>
    <w:basedOn w:val="a"/>
    <w:uiPriority w:val="34"/>
    <w:qFormat/>
    <w:rsid w:val="001C420A"/>
    <w:pPr>
      <w:ind w:left="720"/>
      <w:contextualSpacing/>
    </w:pPr>
  </w:style>
  <w:style w:type="paragraph" w:styleId="a8">
    <w:name w:val="header"/>
    <w:basedOn w:val="a"/>
    <w:link w:val="a9"/>
    <w:uiPriority w:val="99"/>
    <w:unhideWhenUsed/>
    <w:rsid w:val="006A6C3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A6C31"/>
  </w:style>
  <w:style w:type="paragraph" w:styleId="aa">
    <w:name w:val="footer"/>
    <w:basedOn w:val="a"/>
    <w:link w:val="ab"/>
    <w:uiPriority w:val="99"/>
    <w:unhideWhenUsed/>
    <w:rsid w:val="006A6C3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A6C31"/>
  </w:style>
  <w:style w:type="paragraph" w:styleId="ac">
    <w:name w:val="TOC Heading"/>
    <w:basedOn w:val="1"/>
    <w:next w:val="a"/>
    <w:uiPriority w:val="39"/>
    <w:unhideWhenUsed/>
    <w:qFormat/>
    <w:rsid w:val="006A6C31"/>
    <w:pPr>
      <w:spacing w:line="259" w:lineRule="auto"/>
      <w:outlineLvl w:val="9"/>
    </w:pPr>
    <w:rPr>
      <w:lang w:eastAsia="ru-RU"/>
    </w:rPr>
  </w:style>
  <w:style w:type="paragraph" w:styleId="11">
    <w:name w:val="toc 1"/>
    <w:basedOn w:val="a"/>
    <w:next w:val="a"/>
    <w:autoRedefine/>
    <w:uiPriority w:val="39"/>
    <w:unhideWhenUsed/>
    <w:qFormat/>
    <w:rsid w:val="006A6C31"/>
    <w:pPr>
      <w:spacing w:after="100"/>
    </w:pPr>
  </w:style>
  <w:style w:type="paragraph" w:styleId="ad">
    <w:name w:val="Balloon Text"/>
    <w:basedOn w:val="a"/>
    <w:link w:val="ae"/>
    <w:uiPriority w:val="99"/>
    <w:semiHidden/>
    <w:unhideWhenUsed/>
    <w:rsid w:val="0055376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53766"/>
    <w:rPr>
      <w:rFonts w:ascii="Tahoma" w:hAnsi="Tahoma" w:cs="Tahoma"/>
      <w:sz w:val="16"/>
      <w:szCs w:val="16"/>
    </w:rPr>
  </w:style>
  <w:style w:type="paragraph" w:styleId="2">
    <w:name w:val="toc 2"/>
    <w:basedOn w:val="a"/>
    <w:next w:val="a"/>
    <w:autoRedefine/>
    <w:uiPriority w:val="39"/>
    <w:unhideWhenUsed/>
    <w:qFormat/>
    <w:rsid w:val="00146229"/>
    <w:pPr>
      <w:spacing w:after="100" w:line="259" w:lineRule="auto"/>
      <w:ind w:left="220"/>
    </w:pPr>
    <w:rPr>
      <w:rFonts w:eastAsiaTheme="minorEastAsia" w:cs="Times New Roman"/>
      <w:lang w:eastAsia="ru-RU"/>
    </w:rPr>
  </w:style>
  <w:style w:type="paragraph" w:styleId="3">
    <w:name w:val="toc 3"/>
    <w:basedOn w:val="a"/>
    <w:next w:val="a"/>
    <w:autoRedefine/>
    <w:uiPriority w:val="39"/>
    <w:unhideWhenUsed/>
    <w:qFormat/>
    <w:rsid w:val="00146229"/>
    <w:pPr>
      <w:spacing w:after="100" w:line="259" w:lineRule="auto"/>
      <w:ind w:left="440"/>
    </w:pPr>
    <w:rPr>
      <w:rFonts w:eastAsiaTheme="minorEastAsia" w:cs="Times New Roman"/>
      <w:lang w:eastAsia="ru-RU"/>
    </w:rPr>
  </w:style>
  <w:style w:type="paragraph" w:styleId="af">
    <w:name w:val="No Spacing"/>
    <w:uiPriority w:val="1"/>
    <w:qFormat/>
    <w:rsid w:val="00E05724"/>
    <w:pPr>
      <w:spacing w:after="0" w:line="240" w:lineRule="auto"/>
    </w:pPr>
  </w:style>
  <w:style w:type="paragraph" w:customStyle="1" w:styleId="paragraph">
    <w:name w:val="paragraph"/>
    <w:basedOn w:val="a"/>
    <w:rsid w:val="00567A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7D2B1C"/>
    <w:rPr>
      <w:color w:val="605E5C"/>
      <w:shd w:val="clear" w:color="auto" w:fill="E1DFDD"/>
    </w:rPr>
  </w:style>
  <w:style w:type="character" w:styleId="af0">
    <w:name w:val="FollowedHyperlink"/>
    <w:basedOn w:val="a0"/>
    <w:uiPriority w:val="99"/>
    <w:semiHidden/>
    <w:unhideWhenUsed/>
    <w:rsid w:val="00EC18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89611">
      <w:bodyDiv w:val="1"/>
      <w:marLeft w:val="0"/>
      <w:marRight w:val="0"/>
      <w:marTop w:val="0"/>
      <w:marBottom w:val="0"/>
      <w:divBdr>
        <w:top w:val="none" w:sz="0" w:space="0" w:color="auto"/>
        <w:left w:val="none" w:sz="0" w:space="0" w:color="auto"/>
        <w:bottom w:val="none" w:sz="0" w:space="0" w:color="auto"/>
        <w:right w:val="none" w:sz="0" w:space="0" w:color="auto"/>
      </w:divBdr>
    </w:div>
    <w:div w:id="136724208">
      <w:bodyDiv w:val="1"/>
      <w:marLeft w:val="0"/>
      <w:marRight w:val="0"/>
      <w:marTop w:val="0"/>
      <w:marBottom w:val="0"/>
      <w:divBdr>
        <w:top w:val="none" w:sz="0" w:space="0" w:color="auto"/>
        <w:left w:val="none" w:sz="0" w:space="0" w:color="auto"/>
        <w:bottom w:val="none" w:sz="0" w:space="0" w:color="auto"/>
        <w:right w:val="none" w:sz="0" w:space="0" w:color="auto"/>
      </w:divBdr>
    </w:div>
    <w:div w:id="148791341">
      <w:bodyDiv w:val="1"/>
      <w:marLeft w:val="0"/>
      <w:marRight w:val="0"/>
      <w:marTop w:val="0"/>
      <w:marBottom w:val="0"/>
      <w:divBdr>
        <w:top w:val="none" w:sz="0" w:space="0" w:color="auto"/>
        <w:left w:val="none" w:sz="0" w:space="0" w:color="auto"/>
        <w:bottom w:val="none" w:sz="0" w:space="0" w:color="auto"/>
        <w:right w:val="none" w:sz="0" w:space="0" w:color="auto"/>
      </w:divBdr>
    </w:div>
    <w:div w:id="188570214">
      <w:bodyDiv w:val="1"/>
      <w:marLeft w:val="0"/>
      <w:marRight w:val="0"/>
      <w:marTop w:val="0"/>
      <w:marBottom w:val="0"/>
      <w:divBdr>
        <w:top w:val="none" w:sz="0" w:space="0" w:color="auto"/>
        <w:left w:val="none" w:sz="0" w:space="0" w:color="auto"/>
        <w:bottom w:val="none" w:sz="0" w:space="0" w:color="auto"/>
        <w:right w:val="none" w:sz="0" w:space="0" w:color="auto"/>
      </w:divBdr>
    </w:div>
    <w:div w:id="253129431">
      <w:bodyDiv w:val="1"/>
      <w:marLeft w:val="0"/>
      <w:marRight w:val="0"/>
      <w:marTop w:val="0"/>
      <w:marBottom w:val="0"/>
      <w:divBdr>
        <w:top w:val="none" w:sz="0" w:space="0" w:color="auto"/>
        <w:left w:val="none" w:sz="0" w:space="0" w:color="auto"/>
        <w:bottom w:val="none" w:sz="0" w:space="0" w:color="auto"/>
        <w:right w:val="none" w:sz="0" w:space="0" w:color="auto"/>
      </w:divBdr>
    </w:div>
    <w:div w:id="330064629">
      <w:bodyDiv w:val="1"/>
      <w:marLeft w:val="0"/>
      <w:marRight w:val="0"/>
      <w:marTop w:val="0"/>
      <w:marBottom w:val="0"/>
      <w:divBdr>
        <w:top w:val="none" w:sz="0" w:space="0" w:color="auto"/>
        <w:left w:val="none" w:sz="0" w:space="0" w:color="auto"/>
        <w:bottom w:val="none" w:sz="0" w:space="0" w:color="auto"/>
        <w:right w:val="none" w:sz="0" w:space="0" w:color="auto"/>
      </w:divBdr>
    </w:div>
    <w:div w:id="409081913">
      <w:bodyDiv w:val="1"/>
      <w:marLeft w:val="0"/>
      <w:marRight w:val="0"/>
      <w:marTop w:val="0"/>
      <w:marBottom w:val="0"/>
      <w:divBdr>
        <w:top w:val="none" w:sz="0" w:space="0" w:color="auto"/>
        <w:left w:val="none" w:sz="0" w:space="0" w:color="auto"/>
        <w:bottom w:val="none" w:sz="0" w:space="0" w:color="auto"/>
        <w:right w:val="none" w:sz="0" w:space="0" w:color="auto"/>
      </w:divBdr>
    </w:div>
    <w:div w:id="482042929">
      <w:bodyDiv w:val="1"/>
      <w:marLeft w:val="0"/>
      <w:marRight w:val="0"/>
      <w:marTop w:val="0"/>
      <w:marBottom w:val="0"/>
      <w:divBdr>
        <w:top w:val="none" w:sz="0" w:space="0" w:color="auto"/>
        <w:left w:val="none" w:sz="0" w:space="0" w:color="auto"/>
        <w:bottom w:val="none" w:sz="0" w:space="0" w:color="auto"/>
        <w:right w:val="none" w:sz="0" w:space="0" w:color="auto"/>
      </w:divBdr>
    </w:div>
    <w:div w:id="553925986">
      <w:bodyDiv w:val="1"/>
      <w:marLeft w:val="0"/>
      <w:marRight w:val="0"/>
      <w:marTop w:val="0"/>
      <w:marBottom w:val="0"/>
      <w:divBdr>
        <w:top w:val="none" w:sz="0" w:space="0" w:color="auto"/>
        <w:left w:val="none" w:sz="0" w:space="0" w:color="auto"/>
        <w:bottom w:val="none" w:sz="0" w:space="0" w:color="auto"/>
        <w:right w:val="none" w:sz="0" w:space="0" w:color="auto"/>
      </w:divBdr>
    </w:div>
    <w:div w:id="594555212">
      <w:bodyDiv w:val="1"/>
      <w:marLeft w:val="0"/>
      <w:marRight w:val="0"/>
      <w:marTop w:val="0"/>
      <w:marBottom w:val="0"/>
      <w:divBdr>
        <w:top w:val="none" w:sz="0" w:space="0" w:color="auto"/>
        <w:left w:val="none" w:sz="0" w:space="0" w:color="auto"/>
        <w:bottom w:val="none" w:sz="0" w:space="0" w:color="auto"/>
        <w:right w:val="none" w:sz="0" w:space="0" w:color="auto"/>
      </w:divBdr>
    </w:div>
    <w:div w:id="760947930">
      <w:bodyDiv w:val="1"/>
      <w:marLeft w:val="0"/>
      <w:marRight w:val="0"/>
      <w:marTop w:val="0"/>
      <w:marBottom w:val="0"/>
      <w:divBdr>
        <w:top w:val="none" w:sz="0" w:space="0" w:color="auto"/>
        <w:left w:val="none" w:sz="0" w:space="0" w:color="auto"/>
        <w:bottom w:val="none" w:sz="0" w:space="0" w:color="auto"/>
        <w:right w:val="none" w:sz="0" w:space="0" w:color="auto"/>
      </w:divBdr>
      <w:divsChild>
        <w:div w:id="1805535198">
          <w:marLeft w:val="806"/>
          <w:marRight w:val="0"/>
          <w:marTop w:val="200"/>
          <w:marBottom w:val="0"/>
          <w:divBdr>
            <w:top w:val="none" w:sz="0" w:space="0" w:color="auto"/>
            <w:left w:val="none" w:sz="0" w:space="0" w:color="auto"/>
            <w:bottom w:val="none" w:sz="0" w:space="0" w:color="auto"/>
            <w:right w:val="none" w:sz="0" w:space="0" w:color="auto"/>
          </w:divBdr>
        </w:div>
        <w:div w:id="1443961276">
          <w:marLeft w:val="806"/>
          <w:marRight w:val="0"/>
          <w:marTop w:val="200"/>
          <w:marBottom w:val="0"/>
          <w:divBdr>
            <w:top w:val="none" w:sz="0" w:space="0" w:color="auto"/>
            <w:left w:val="none" w:sz="0" w:space="0" w:color="auto"/>
            <w:bottom w:val="none" w:sz="0" w:space="0" w:color="auto"/>
            <w:right w:val="none" w:sz="0" w:space="0" w:color="auto"/>
          </w:divBdr>
        </w:div>
        <w:div w:id="1146975658">
          <w:marLeft w:val="806"/>
          <w:marRight w:val="0"/>
          <w:marTop w:val="200"/>
          <w:marBottom w:val="0"/>
          <w:divBdr>
            <w:top w:val="none" w:sz="0" w:space="0" w:color="auto"/>
            <w:left w:val="none" w:sz="0" w:space="0" w:color="auto"/>
            <w:bottom w:val="none" w:sz="0" w:space="0" w:color="auto"/>
            <w:right w:val="none" w:sz="0" w:space="0" w:color="auto"/>
          </w:divBdr>
        </w:div>
      </w:divsChild>
    </w:div>
    <w:div w:id="831408221">
      <w:bodyDiv w:val="1"/>
      <w:marLeft w:val="0"/>
      <w:marRight w:val="0"/>
      <w:marTop w:val="0"/>
      <w:marBottom w:val="0"/>
      <w:divBdr>
        <w:top w:val="none" w:sz="0" w:space="0" w:color="auto"/>
        <w:left w:val="none" w:sz="0" w:space="0" w:color="auto"/>
        <w:bottom w:val="none" w:sz="0" w:space="0" w:color="auto"/>
        <w:right w:val="none" w:sz="0" w:space="0" w:color="auto"/>
      </w:divBdr>
    </w:div>
    <w:div w:id="833371585">
      <w:bodyDiv w:val="1"/>
      <w:marLeft w:val="0"/>
      <w:marRight w:val="0"/>
      <w:marTop w:val="0"/>
      <w:marBottom w:val="0"/>
      <w:divBdr>
        <w:top w:val="none" w:sz="0" w:space="0" w:color="auto"/>
        <w:left w:val="none" w:sz="0" w:space="0" w:color="auto"/>
        <w:bottom w:val="none" w:sz="0" w:space="0" w:color="auto"/>
        <w:right w:val="none" w:sz="0" w:space="0" w:color="auto"/>
      </w:divBdr>
    </w:div>
    <w:div w:id="894050196">
      <w:bodyDiv w:val="1"/>
      <w:marLeft w:val="0"/>
      <w:marRight w:val="0"/>
      <w:marTop w:val="0"/>
      <w:marBottom w:val="0"/>
      <w:divBdr>
        <w:top w:val="none" w:sz="0" w:space="0" w:color="auto"/>
        <w:left w:val="none" w:sz="0" w:space="0" w:color="auto"/>
        <w:bottom w:val="none" w:sz="0" w:space="0" w:color="auto"/>
        <w:right w:val="none" w:sz="0" w:space="0" w:color="auto"/>
      </w:divBdr>
    </w:div>
    <w:div w:id="961620668">
      <w:bodyDiv w:val="1"/>
      <w:marLeft w:val="0"/>
      <w:marRight w:val="0"/>
      <w:marTop w:val="0"/>
      <w:marBottom w:val="0"/>
      <w:divBdr>
        <w:top w:val="none" w:sz="0" w:space="0" w:color="auto"/>
        <w:left w:val="none" w:sz="0" w:space="0" w:color="auto"/>
        <w:bottom w:val="none" w:sz="0" w:space="0" w:color="auto"/>
        <w:right w:val="none" w:sz="0" w:space="0" w:color="auto"/>
      </w:divBdr>
    </w:div>
    <w:div w:id="1068501277">
      <w:bodyDiv w:val="1"/>
      <w:marLeft w:val="0"/>
      <w:marRight w:val="0"/>
      <w:marTop w:val="0"/>
      <w:marBottom w:val="0"/>
      <w:divBdr>
        <w:top w:val="none" w:sz="0" w:space="0" w:color="auto"/>
        <w:left w:val="none" w:sz="0" w:space="0" w:color="auto"/>
        <w:bottom w:val="none" w:sz="0" w:space="0" w:color="auto"/>
        <w:right w:val="none" w:sz="0" w:space="0" w:color="auto"/>
      </w:divBdr>
    </w:div>
    <w:div w:id="1387416811">
      <w:bodyDiv w:val="1"/>
      <w:marLeft w:val="0"/>
      <w:marRight w:val="0"/>
      <w:marTop w:val="0"/>
      <w:marBottom w:val="0"/>
      <w:divBdr>
        <w:top w:val="none" w:sz="0" w:space="0" w:color="auto"/>
        <w:left w:val="none" w:sz="0" w:space="0" w:color="auto"/>
        <w:bottom w:val="none" w:sz="0" w:space="0" w:color="auto"/>
        <w:right w:val="none" w:sz="0" w:space="0" w:color="auto"/>
      </w:divBdr>
    </w:div>
    <w:div w:id="1401711348">
      <w:bodyDiv w:val="1"/>
      <w:marLeft w:val="0"/>
      <w:marRight w:val="0"/>
      <w:marTop w:val="0"/>
      <w:marBottom w:val="0"/>
      <w:divBdr>
        <w:top w:val="none" w:sz="0" w:space="0" w:color="auto"/>
        <w:left w:val="none" w:sz="0" w:space="0" w:color="auto"/>
        <w:bottom w:val="none" w:sz="0" w:space="0" w:color="auto"/>
        <w:right w:val="none" w:sz="0" w:space="0" w:color="auto"/>
      </w:divBdr>
    </w:div>
    <w:div w:id="1529025317">
      <w:bodyDiv w:val="1"/>
      <w:marLeft w:val="0"/>
      <w:marRight w:val="0"/>
      <w:marTop w:val="0"/>
      <w:marBottom w:val="0"/>
      <w:divBdr>
        <w:top w:val="none" w:sz="0" w:space="0" w:color="auto"/>
        <w:left w:val="none" w:sz="0" w:space="0" w:color="auto"/>
        <w:bottom w:val="none" w:sz="0" w:space="0" w:color="auto"/>
        <w:right w:val="none" w:sz="0" w:space="0" w:color="auto"/>
      </w:divBdr>
    </w:div>
    <w:div w:id="1547328403">
      <w:bodyDiv w:val="1"/>
      <w:marLeft w:val="0"/>
      <w:marRight w:val="0"/>
      <w:marTop w:val="0"/>
      <w:marBottom w:val="0"/>
      <w:divBdr>
        <w:top w:val="none" w:sz="0" w:space="0" w:color="auto"/>
        <w:left w:val="none" w:sz="0" w:space="0" w:color="auto"/>
        <w:bottom w:val="none" w:sz="0" w:space="0" w:color="auto"/>
        <w:right w:val="none" w:sz="0" w:space="0" w:color="auto"/>
      </w:divBdr>
    </w:div>
    <w:div w:id="199590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43E38-99C1-4A2C-9F49-26E70D2D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1352</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9041</CharactersWithSpaces>
  <SharedDoc>false</SharedDoc>
  <HLinks>
    <vt:vector size="66" baseType="variant">
      <vt:variant>
        <vt:i4>5963847</vt:i4>
      </vt:variant>
      <vt:variant>
        <vt:i4>51</vt:i4>
      </vt:variant>
      <vt:variant>
        <vt:i4>0</vt:i4>
      </vt:variant>
      <vt:variant>
        <vt:i4>5</vt:i4>
      </vt:variant>
      <vt:variant>
        <vt:lpwstr>https://vplate.ru/imidzh/delovogo-cheloveka/</vt:lpwstr>
      </vt:variant>
      <vt:variant>
        <vt:lpwstr/>
      </vt:variant>
      <vt:variant>
        <vt:i4>65603</vt:i4>
      </vt:variant>
      <vt:variant>
        <vt:i4>48</vt:i4>
      </vt:variant>
      <vt:variant>
        <vt:i4>0</vt:i4>
      </vt:variant>
      <vt:variant>
        <vt:i4>5</vt:i4>
      </vt:variant>
      <vt:variant>
        <vt:lpwstr>https://studfile.net/preview/5613787/page:34/</vt:lpwstr>
      </vt:variant>
      <vt:variant>
        <vt:lpwstr/>
      </vt:variant>
      <vt:variant>
        <vt:i4>6946826</vt:i4>
      </vt:variant>
      <vt:variant>
        <vt:i4>45</vt:i4>
      </vt:variant>
      <vt:variant>
        <vt:i4>0</vt:i4>
      </vt:variant>
      <vt:variant>
        <vt:i4>5</vt:i4>
      </vt:variant>
      <vt:variant>
        <vt:lpwstr>https://otherreferats.allbest.ru/ethics/00651607_0.html</vt:lpwstr>
      </vt:variant>
      <vt:variant>
        <vt:lpwstr/>
      </vt:variant>
      <vt:variant>
        <vt:i4>7733281</vt:i4>
      </vt:variant>
      <vt:variant>
        <vt:i4>42</vt:i4>
      </vt:variant>
      <vt:variant>
        <vt:i4>0</vt:i4>
      </vt:variant>
      <vt:variant>
        <vt:i4>5</vt:i4>
      </vt:variant>
      <vt:variant>
        <vt:lpwstr>https://yandex.ru/health/pills/product/vigantol-153?parent-reqid=1592288977153027-717812070048506289600136-man2-0369-man-shared-app-host-20030&amp;utm_source=portal&amp;utm_medium=turbo_articles&amp;utm_campaign=yamd_crosslinks&amp;utm_content=link_from_turbo_articles_to_pills</vt:lpwstr>
      </vt:variant>
      <vt:variant>
        <vt:lpwstr/>
      </vt:variant>
      <vt:variant>
        <vt:i4>4128843</vt:i4>
      </vt:variant>
      <vt:variant>
        <vt:i4>39</vt:i4>
      </vt:variant>
      <vt:variant>
        <vt:i4>0</vt:i4>
      </vt:variant>
      <vt:variant>
        <vt:i4>5</vt:i4>
      </vt:variant>
      <vt:variant>
        <vt:lpwstr>https://yandex.ru/health/pills/product/akvadetrim-55403?parent-reqid=1592288977153027-717812070048506289600136-man2-0369-man-shared-app-host-20030&amp;utm_source=portal&amp;utm_medium=turbo_articles&amp;utm_campaign=yamd_crosslinks&amp;utm_content=link_from_turbo_articles_to_pills</vt:lpwstr>
      </vt:variant>
      <vt:variant>
        <vt:lpwstr/>
      </vt:variant>
      <vt:variant>
        <vt:i4>1245244</vt:i4>
      </vt:variant>
      <vt:variant>
        <vt:i4>32</vt:i4>
      </vt:variant>
      <vt:variant>
        <vt:i4>0</vt:i4>
      </vt:variant>
      <vt:variant>
        <vt:i4>5</vt:i4>
      </vt:variant>
      <vt:variant>
        <vt:lpwstr/>
      </vt:variant>
      <vt:variant>
        <vt:lpwstr>_Toc43071191</vt:lpwstr>
      </vt:variant>
      <vt:variant>
        <vt:i4>1179708</vt:i4>
      </vt:variant>
      <vt:variant>
        <vt:i4>26</vt:i4>
      </vt:variant>
      <vt:variant>
        <vt:i4>0</vt:i4>
      </vt:variant>
      <vt:variant>
        <vt:i4>5</vt:i4>
      </vt:variant>
      <vt:variant>
        <vt:lpwstr/>
      </vt:variant>
      <vt:variant>
        <vt:lpwstr>_Toc43071190</vt:lpwstr>
      </vt:variant>
      <vt:variant>
        <vt:i4>1769533</vt:i4>
      </vt:variant>
      <vt:variant>
        <vt:i4>20</vt:i4>
      </vt:variant>
      <vt:variant>
        <vt:i4>0</vt:i4>
      </vt:variant>
      <vt:variant>
        <vt:i4>5</vt:i4>
      </vt:variant>
      <vt:variant>
        <vt:lpwstr/>
      </vt:variant>
      <vt:variant>
        <vt:lpwstr>_Toc43071189</vt:lpwstr>
      </vt:variant>
      <vt:variant>
        <vt:i4>1703997</vt:i4>
      </vt:variant>
      <vt:variant>
        <vt:i4>14</vt:i4>
      </vt:variant>
      <vt:variant>
        <vt:i4>0</vt:i4>
      </vt:variant>
      <vt:variant>
        <vt:i4>5</vt:i4>
      </vt:variant>
      <vt:variant>
        <vt:lpwstr/>
      </vt:variant>
      <vt:variant>
        <vt:lpwstr>_Toc43071188</vt:lpwstr>
      </vt:variant>
      <vt:variant>
        <vt:i4>1376317</vt:i4>
      </vt:variant>
      <vt:variant>
        <vt:i4>8</vt:i4>
      </vt:variant>
      <vt:variant>
        <vt:i4>0</vt:i4>
      </vt:variant>
      <vt:variant>
        <vt:i4>5</vt:i4>
      </vt:variant>
      <vt:variant>
        <vt:lpwstr/>
      </vt:variant>
      <vt:variant>
        <vt:lpwstr>_Toc43071187</vt:lpwstr>
      </vt:variant>
      <vt:variant>
        <vt:i4>1310781</vt:i4>
      </vt:variant>
      <vt:variant>
        <vt:i4>2</vt:i4>
      </vt:variant>
      <vt:variant>
        <vt:i4>0</vt:i4>
      </vt:variant>
      <vt:variant>
        <vt:i4>5</vt:i4>
      </vt:variant>
      <vt:variant>
        <vt:lpwstr/>
      </vt:variant>
      <vt:variant>
        <vt:lpwstr>_Toc43071186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2021-06-01T12:45:00Z</dcterms:created>
  <dcterms:modified xsi:type="dcterms:W3CDTF">2021-06-01T12:45:00Z</dcterms:modified>
</cp:coreProperties>
</file>