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FE" w:rsidRPr="00A20EB8" w:rsidRDefault="005377FE" w:rsidP="00A20EB8">
      <w:pPr>
        <w:jc w:val="center"/>
        <w:rPr>
          <w:rFonts w:ascii="Times New Roman" w:hAnsi="Times New Roman" w:cs="Times New Roman"/>
          <w:sz w:val="28"/>
        </w:rPr>
      </w:pPr>
      <w:r w:rsidRPr="00A20EB8">
        <w:rPr>
          <w:rFonts w:ascii="Times New Roman" w:hAnsi="Times New Roman" w:cs="Times New Roman"/>
          <w:sz w:val="28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Федерации.</w:t>
      </w:r>
    </w:p>
    <w:p w:rsidR="005377FE" w:rsidRDefault="005377FE" w:rsidP="00A20EB8">
      <w:pPr>
        <w:jc w:val="center"/>
        <w:rPr>
          <w:rFonts w:ascii="Times New Roman" w:hAnsi="Times New Roman" w:cs="Times New Roman"/>
          <w:sz w:val="28"/>
        </w:rPr>
      </w:pPr>
    </w:p>
    <w:p w:rsidR="00A20EB8" w:rsidRPr="00A20EB8" w:rsidRDefault="00A20EB8" w:rsidP="00A20EB8">
      <w:pPr>
        <w:jc w:val="center"/>
        <w:rPr>
          <w:rFonts w:ascii="Times New Roman" w:hAnsi="Times New Roman" w:cs="Times New Roman"/>
          <w:sz w:val="28"/>
        </w:rPr>
      </w:pPr>
    </w:p>
    <w:p w:rsidR="005377FE" w:rsidRPr="00A20EB8" w:rsidRDefault="005377FE" w:rsidP="00A20EB8">
      <w:pPr>
        <w:jc w:val="center"/>
        <w:rPr>
          <w:rFonts w:ascii="Times New Roman" w:hAnsi="Times New Roman" w:cs="Times New Roman"/>
          <w:sz w:val="28"/>
        </w:rPr>
      </w:pPr>
      <w:r w:rsidRPr="00A20EB8">
        <w:rPr>
          <w:rFonts w:ascii="Times New Roman" w:hAnsi="Times New Roman" w:cs="Times New Roman"/>
          <w:sz w:val="28"/>
        </w:rPr>
        <w:t>Фармацевтический колледж</w:t>
      </w:r>
    </w:p>
    <w:p w:rsidR="005377FE" w:rsidRPr="004E29D8" w:rsidRDefault="00A20EB8" w:rsidP="00A20EB8">
      <w:pPr>
        <w:jc w:val="center"/>
        <w:rPr>
          <w:rFonts w:ascii="Times New Roman" w:hAnsi="Times New Roman" w:cs="Times New Roman"/>
          <w:b/>
          <w:sz w:val="40"/>
        </w:rPr>
      </w:pPr>
      <w:r w:rsidRPr="004E29D8">
        <w:rPr>
          <w:rFonts w:ascii="Times New Roman" w:hAnsi="Times New Roman" w:cs="Times New Roman"/>
          <w:b/>
          <w:sz w:val="40"/>
        </w:rPr>
        <w:t>КУРСОВАЯ РАБОТА</w:t>
      </w:r>
    </w:p>
    <w:p w:rsidR="005377FE" w:rsidRPr="00A20EB8" w:rsidRDefault="005377FE" w:rsidP="00A20EB8">
      <w:pPr>
        <w:jc w:val="center"/>
        <w:rPr>
          <w:rFonts w:ascii="Times New Roman" w:hAnsi="Times New Roman" w:cs="Times New Roman"/>
          <w:sz w:val="28"/>
        </w:rPr>
      </w:pPr>
      <w:r w:rsidRPr="00A20EB8">
        <w:rPr>
          <w:rFonts w:ascii="Times New Roman" w:hAnsi="Times New Roman" w:cs="Times New Roman"/>
          <w:sz w:val="28"/>
        </w:rPr>
        <w:t>Тема: Значение и методы определения показателей КОС в крови по специальности 31.02.03 Лабораторная диагностика</w:t>
      </w:r>
    </w:p>
    <w:p w:rsidR="005377FE" w:rsidRPr="00A20EB8" w:rsidRDefault="005377FE" w:rsidP="00A20EB8">
      <w:pPr>
        <w:jc w:val="center"/>
        <w:rPr>
          <w:rFonts w:ascii="Times New Roman" w:hAnsi="Times New Roman" w:cs="Times New Roman"/>
          <w:sz w:val="28"/>
        </w:rPr>
      </w:pPr>
      <w:r w:rsidRPr="00A20EB8">
        <w:rPr>
          <w:rFonts w:ascii="Times New Roman" w:hAnsi="Times New Roman" w:cs="Times New Roman"/>
          <w:sz w:val="28"/>
        </w:rPr>
        <w:t>ПМ 03. Проведение лабораторных биохимических исследований</w:t>
      </w:r>
    </w:p>
    <w:p w:rsidR="005377FE" w:rsidRPr="00A20EB8" w:rsidRDefault="005377FE" w:rsidP="00A20EB8">
      <w:pPr>
        <w:jc w:val="center"/>
        <w:rPr>
          <w:rFonts w:ascii="Times New Roman" w:hAnsi="Times New Roman" w:cs="Times New Roman"/>
          <w:sz w:val="28"/>
        </w:rPr>
      </w:pPr>
      <w:r w:rsidRPr="00A20EB8">
        <w:rPr>
          <w:rFonts w:ascii="Times New Roman" w:hAnsi="Times New Roman" w:cs="Times New Roman"/>
          <w:sz w:val="28"/>
        </w:rPr>
        <w:t>МДК 03.01 Теория и практика лабораторных биохимических исследований.</w:t>
      </w:r>
    </w:p>
    <w:p w:rsidR="00A20EB8" w:rsidRDefault="00DA55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20EB8" w:rsidRDefault="00A20EB8">
      <w:pPr>
        <w:rPr>
          <w:rFonts w:ascii="Times New Roman" w:hAnsi="Times New Roman" w:cs="Times New Roman"/>
          <w:sz w:val="28"/>
        </w:rPr>
      </w:pPr>
    </w:p>
    <w:p w:rsidR="00A20EB8" w:rsidRDefault="00A20EB8">
      <w:pPr>
        <w:rPr>
          <w:rFonts w:ascii="Times New Roman" w:hAnsi="Times New Roman" w:cs="Times New Roman"/>
          <w:sz w:val="28"/>
        </w:rPr>
      </w:pPr>
    </w:p>
    <w:p w:rsidR="00A20EB8" w:rsidRDefault="00A20EB8">
      <w:pPr>
        <w:rPr>
          <w:rFonts w:ascii="Times New Roman" w:hAnsi="Times New Roman" w:cs="Times New Roman"/>
          <w:sz w:val="28"/>
        </w:rPr>
      </w:pPr>
    </w:p>
    <w:p w:rsidR="00A20EB8" w:rsidRPr="00A20EB8" w:rsidRDefault="00A20EB8">
      <w:pPr>
        <w:rPr>
          <w:rFonts w:ascii="Times New Roman" w:hAnsi="Times New Roman" w:cs="Times New Roman"/>
          <w:sz w:val="28"/>
        </w:rPr>
      </w:pPr>
    </w:p>
    <w:p w:rsidR="00A20EB8" w:rsidRPr="00A20EB8" w:rsidRDefault="00A20EB8">
      <w:pPr>
        <w:rPr>
          <w:rFonts w:ascii="Times New Roman" w:hAnsi="Times New Roman" w:cs="Times New Roman"/>
          <w:sz w:val="28"/>
        </w:rPr>
      </w:pPr>
      <w:r w:rsidRPr="00A20EB8">
        <w:rPr>
          <w:rFonts w:ascii="Times New Roman" w:hAnsi="Times New Roman" w:cs="Times New Roman"/>
          <w:sz w:val="28"/>
        </w:rPr>
        <w:t>Выполнил: ______________________ Ивасенко Е.А</w:t>
      </w:r>
    </w:p>
    <w:p w:rsidR="00A20EB8" w:rsidRPr="00A20EB8" w:rsidRDefault="00A20EB8">
      <w:pPr>
        <w:rPr>
          <w:rFonts w:ascii="Times New Roman" w:hAnsi="Times New Roman" w:cs="Times New Roman"/>
          <w:sz w:val="28"/>
        </w:rPr>
      </w:pPr>
      <w:r w:rsidRPr="00A20EB8">
        <w:rPr>
          <w:rFonts w:ascii="Times New Roman" w:hAnsi="Times New Roman" w:cs="Times New Roman"/>
          <w:sz w:val="28"/>
        </w:rPr>
        <w:t xml:space="preserve">                             подпись, дата</w:t>
      </w:r>
    </w:p>
    <w:p w:rsidR="005377FE" w:rsidRPr="00A20EB8" w:rsidRDefault="00A20EB8">
      <w:pPr>
        <w:rPr>
          <w:rFonts w:ascii="Times New Roman" w:hAnsi="Times New Roman" w:cs="Times New Roman"/>
          <w:sz w:val="28"/>
        </w:rPr>
      </w:pPr>
      <w:r w:rsidRPr="00A20EB8">
        <w:rPr>
          <w:rFonts w:ascii="Times New Roman" w:hAnsi="Times New Roman" w:cs="Times New Roman"/>
          <w:sz w:val="28"/>
        </w:rPr>
        <w:t>Руководитель:_____________________ Перфильева Г, В.</w:t>
      </w:r>
    </w:p>
    <w:p w:rsidR="005377FE" w:rsidRPr="00A20EB8" w:rsidRDefault="00A20EB8">
      <w:pPr>
        <w:rPr>
          <w:rFonts w:ascii="Times New Roman" w:hAnsi="Times New Roman" w:cs="Times New Roman"/>
          <w:sz w:val="28"/>
        </w:rPr>
      </w:pPr>
      <w:r w:rsidRPr="00A20EB8">
        <w:rPr>
          <w:rFonts w:ascii="Times New Roman" w:hAnsi="Times New Roman" w:cs="Times New Roman"/>
          <w:sz w:val="28"/>
        </w:rPr>
        <w:t xml:space="preserve">                             подпись, дата</w:t>
      </w:r>
    </w:p>
    <w:p w:rsidR="00A20EB8" w:rsidRDefault="00A20EB8" w:rsidP="00A20EB8">
      <w:pPr>
        <w:rPr>
          <w:rFonts w:ascii="Times New Roman" w:hAnsi="Times New Roman" w:cs="Times New Roman"/>
          <w:sz w:val="28"/>
        </w:rPr>
      </w:pPr>
      <w:r w:rsidRPr="00A20EB8">
        <w:rPr>
          <w:rFonts w:ascii="Times New Roman" w:hAnsi="Times New Roman" w:cs="Times New Roman"/>
          <w:sz w:val="28"/>
        </w:rPr>
        <w:t>Работа оценена:_____________________</w:t>
      </w:r>
      <w:r w:rsidRPr="00A20EB8">
        <w:rPr>
          <w:rFonts w:ascii="Times New Roman" w:hAnsi="Times New Roman" w:cs="Times New Roman"/>
          <w:sz w:val="28"/>
        </w:rPr>
        <w:br/>
        <w:t xml:space="preserve">                          (оценка, подпись преподавателя)</w:t>
      </w:r>
    </w:p>
    <w:p w:rsidR="00A20EB8" w:rsidRDefault="00A20EB8" w:rsidP="00A20EB8">
      <w:pPr>
        <w:jc w:val="center"/>
        <w:rPr>
          <w:rFonts w:ascii="Times New Roman" w:hAnsi="Times New Roman" w:cs="Times New Roman"/>
          <w:sz w:val="28"/>
        </w:rPr>
      </w:pPr>
    </w:p>
    <w:p w:rsidR="00A20EB8" w:rsidRDefault="00A20EB8" w:rsidP="00A20EB8">
      <w:pPr>
        <w:jc w:val="center"/>
        <w:rPr>
          <w:rFonts w:ascii="Times New Roman" w:hAnsi="Times New Roman" w:cs="Times New Roman"/>
          <w:sz w:val="28"/>
        </w:rPr>
      </w:pPr>
    </w:p>
    <w:p w:rsidR="00A20EB8" w:rsidRDefault="00DA552F" w:rsidP="00DA552F">
      <w:pPr>
        <w:tabs>
          <w:tab w:val="left" w:pos="168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20EB8" w:rsidRPr="00A20EB8" w:rsidRDefault="00A20EB8" w:rsidP="00A20EB8">
      <w:pPr>
        <w:jc w:val="center"/>
        <w:rPr>
          <w:rFonts w:ascii="Times New Roman" w:hAnsi="Times New Roman" w:cs="Times New Roman"/>
          <w:sz w:val="28"/>
        </w:rPr>
      </w:pPr>
      <w:r w:rsidRPr="00A20EB8">
        <w:rPr>
          <w:rFonts w:ascii="Times New Roman" w:hAnsi="Times New Roman" w:cs="Times New Roman"/>
          <w:sz w:val="28"/>
        </w:rPr>
        <w:t>Красноярск, 2018</w:t>
      </w:r>
      <w:r>
        <w:rPr>
          <w:rFonts w:ascii="Times New Roman" w:hAnsi="Times New Roman" w:cs="Times New Roman"/>
          <w:sz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9378773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A20EB8" w:rsidRPr="004774F6" w:rsidRDefault="00192720" w:rsidP="00EA29F3">
          <w:pPr>
            <w:pStyle w:val="a3"/>
            <w:spacing w:before="0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4774F6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:rsidR="004774F6" w:rsidRPr="004774F6" w:rsidRDefault="009344F7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774F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20EB8" w:rsidRPr="004774F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74F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8067152" w:history="1">
            <w:r w:rsidR="004774F6" w:rsidRPr="004774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774F6"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74F6"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74F6"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_Toc528067152 \h </w:instrText>
            </w:r>
            <w:r w:rsidR="004774F6"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74F6"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74F6"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774F6"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74F6" w:rsidRPr="004774F6" w:rsidRDefault="004774F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067153" w:history="1">
            <w:r w:rsidRPr="004774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1. ОБЩАЯ ХАРАКТЕРИСТИКА КИСЛОТНО-ОСНОВНОГО СОСТОЯНИЯ ОРГАНИЗМА</w: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_Toc528067153 \h </w:instrTex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74F6" w:rsidRPr="004774F6" w:rsidRDefault="004774F6">
          <w:pPr>
            <w:pStyle w:val="21"/>
            <w:tabs>
              <w:tab w:val="left" w:pos="88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067154" w:history="1">
            <w:r w:rsidRPr="004774F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1.1.</w:t>
            </w:r>
            <w:r w:rsidRPr="004774F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4774F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Показатели кислотно-основного состояния</w: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_Toc528067154 \h </w:instrTex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74F6" w:rsidRPr="004774F6" w:rsidRDefault="004774F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067155" w:history="1">
            <w:r w:rsidRPr="004774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2. КЛИНИКО-ДИАГНОСТИЧЕСКИЕ ЗНАЧЕНИЕ ОПРЕДЕЛЕНИЯ КОС</w: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_Toc528067155 \h </w:instrTex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74F6" w:rsidRPr="004774F6" w:rsidRDefault="004774F6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067156" w:history="1">
            <w:r w:rsidRPr="004774F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2.1. Нарушения кислотно-основного состояния</w: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_Toc528067156 \h </w:instrTex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74F6" w:rsidRPr="004774F6" w:rsidRDefault="004774F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067157" w:history="1">
            <w:r w:rsidRPr="004774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3. МЕТОДЫ ОПРЕДЕЛЕНИЯ ЛАБОРАТОРНО-ДИАГНОСТИЧЕСКИХ  ПОКАЗАТЕЛЕЙ КОС</w: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_Toc528067157 \h </w:instrTex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74F6" w:rsidRPr="004774F6" w:rsidRDefault="004774F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067158" w:history="1">
            <w:r w:rsidRPr="004774F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 Преаналитический этап исследований КОС</w: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_Toc528067158 \h </w:instrTex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74F6" w:rsidRPr="004774F6" w:rsidRDefault="004774F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067159" w:history="1">
            <w:r w:rsidRPr="004774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_Toc528067159 \h </w:instrTex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74F6" w:rsidRPr="004774F6" w:rsidRDefault="004774F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067160" w:history="1">
            <w:r w:rsidRPr="004774F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ИСПОЛЬЗУЕМОЙ ЛИТЕРАТУРЫ</w: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_Toc528067160 \h </w:instrTex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4774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20EB8" w:rsidRPr="002F7ACD" w:rsidRDefault="009344F7" w:rsidP="002F7ACD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774F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20EB8" w:rsidRPr="00837097" w:rsidRDefault="00A20E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br w:type="page"/>
      </w:r>
    </w:p>
    <w:p w:rsidR="00A20EB8" w:rsidRDefault="00192720" w:rsidP="00622A76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528067152"/>
      <w:r w:rsidRPr="00DA552F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</w:p>
    <w:p w:rsidR="00324398" w:rsidRPr="00324398" w:rsidRDefault="00324398" w:rsidP="00622A76">
      <w:pPr>
        <w:spacing w:line="360" w:lineRule="auto"/>
      </w:pPr>
    </w:p>
    <w:p w:rsidR="00B50E8B" w:rsidRDefault="00B50E8B" w:rsidP="00622A7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E8B">
        <w:rPr>
          <w:rFonts w:ascii="Times New Roman" w:eastAsia="Times New Roman" w:hAnsi="Times New Roman"/>
          <w:sz w:val="28"/>
          <w:szCs w:val="28"/>
          <w:lang w:eastAsia="ru-RU"/>
        </w:rPr>
        <w:t xml:space="preserve">КОС (кислотно-основное состояние) – важнейший показатель гомеостаза организма, а его исследование – один из основных тестов, выполняемых для пациентов в отделениях реанимации и интенсивной терапии. Оценивая динамику показателей КОС, можно судить о тяжести патологии и об адекватности терапевтических мероприятий. Дело в том, что при сдвигах рН в клетках изменяется активность практически всех ферментов, что ведет к быстрым сдвигам метаболизма, снижению выработки энергии и развитию клеточного </w:t>
      </w:r>
      <w:proofErr w:type="spellStart"/>
      <w:r w:rsidRPr="00B50E8B">
        <w:rPr>
          <w:rFonts w:ascii="Times New Roman" w:eastAsia="Times New Roman" w:hAnsi="Times New Roman"/>
          <w:sz w:val="28"/>
          <w:szCs w:val="28"/>
          <w:lang w:eastAsia="ru-RU"/>
        </w:rPr>
        <w:t>энергодефицита</w:t>
      </w:r>
      <w:proofErr w:type="spellEnd"/>
      <w:r w:rsidRPr="00B50E8B">
        <w:rPr>
          <w:rFonts w:ascii="Times New Roman" w:eastAsia="Times New Roman" w:hAnsi="Times New Roman"/>
          <w:sz w:val="28"/>
          <w:szCs w:val="28"/>
          <w:lang w:eastAsia="ru-RU"/>
        </w:rPr>
        <w:t>, и, в конечном итоге, к нарушению жизнедеятельности клеток, тканей, органов, систем и организма в целом [</w:t>
      </w:r>
      <w:r w:rsidR="00394C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50E8B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0E8B" w:rsidRPr="00B50E8B" w:rsidRDefault="00B50E8B" w:rsidP="00622A7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0E8B">
        <w:rPr>
          <w:rFonts w:ascii="Times New Roman" w:eastAsia="Times New Roman" w:hAnsi="Times New Roman"/>
          <w:sz w:val="28"/>
          <w:szCs w:val="24"/>
          <w:lang w:eastAsia="ru-RU"/>
        </w:rPr>
        <w:t xml:space="preserve">Анализ КОС относится к категории </w:t>
      </w:r>
      <w:proofErr w:type="gramStart"/>
      <w:r w:rsidRPr="00622A76">
        <w:rPr>
          <w:rFonts w:ascii="Times New Roman" w:eastAsia="Times New Roman" w:hAnsi="Times New Roman"/>
          <w:iCs/>
          <w:sz w:val="28"/>
          <w:szCs w:val="24"/>
          <w:lang w:eastAsia="ru-RU"/>
        </w:rPr>
        <w:t>экспресс-исследований</w:t>
      </w:r>
      <w:proofErr w:type="gramEnd"/>
      <w:r w:rsidRPr="00622A76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B50E8B">
        <w:rPr>
          <w:rFonts w:ascii="Times New Roman" w:eastAsia="Times New Roman" w:hAnsi="Times New Roman"/>
          <w:sz w:val="28"/>
          <w:szCs w:val="24"/>
          <w:lang w:eastAsia="ru-RU"/>
        </w:rPr>
        <w:t xml:space="preserve"> поскольку его параметры быстро изменяются при любых сдвигах состояния пациента (показателей дыхания, температуры тела, физической активности, функции почек и т.д.). Диагностическое и прогностическое значение полученных ранее данных постоянно снижается,  то есть результаты анализа КОС быстро устаревают. Поэтому важно, чтобы клиницист знал о </w:t>
      </w:r>
      <w:r w:rsidRPr="00A16867">
        <w:rPr>
          <w:rFonts w:ascii="Times New Roman" w:eastAsia="Times New Roman" w:hAnsi="Times New Roman"/>
          <w:iCs/>
          <w:sz w:val="28"/>
          <w:szCs w:val="24"/>
          <w:lang w:eastAsia="ru-RU"/>
        </w:rPr>
        <w:t>текущем</w:t>
      </w:r>
      <w:r w:rsidRPr="00B50E8B">
        <w:rPr>
          <w:rFonts w:ascii="Times New Roman" w:eastAsia="Times New Roman" w:hAnsi="Times New Roman"/>
          <w:sz w:val="28"/>
          <w:szCs w:val="24"/>
          <w:lang w:eastAsia="ru-RU"/>
        </w:rPr>
        <w:t xml:space="preserve"> состоянии КОС у пациента, а не оперировал данными, полученными несколько часов назад. Общее время выдачи результатов анализа КОС не должно превышать 45-60 мин, при этом часть наиболее критичных данных по запросу лечащего врача должна выдаваться в течение 5-15 мин (при наличии технической возможности).</w:t>
      </w:r>
    </w:p>
    <w:p w:rsidR="00DA552F" w:rsidRPr="00B50E8B" w:rsidRDefault="00324398" w:rsidP="00622A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8B">
        <w:rPr>
          <w:rFonts w:ascii="Times New Roman" w:hAnsi="Times New Roman" w:cs="Times New Roman"/>
          <w:sz w:val="28"/>
          <w:szCs w:val="28"/>
        </w:rPr>
        <w:t>Цель работы: и</w:t>
      </w:r>
      <w:r w:rsidR="00DA552F" w:rsidRPr="00B50E8B">
        <w:rPr>
          <w:rFonts w:ascii="Times New Roman" w:hAnsi="Times New Roman" w:cs="Times New Roman"/>
          <w:sz w:val="28"/>
          <w:szCs w:val="28"/>
        </w:rPr>
        <w:t>зучение диагностики определения лабораторных показателей диагностики КОС.</w:t>
      </w:r>
    </w:p>
    <w:p w:rsidR="00DA552F" w:rsidRDefault="00DA552F" w:rsidP="00622A7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Задачи:</w:t>
      </w:r>
    </w:p>
    <w:p w:rsidR="00DA552F" w:rsidRDefault="00DA552F" w:rsidP="00622A7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общую характеристику показателей КОС</w:t>
      </w:r>
    </w:p>
    <w:p w:rsidR="00DA552F" w:rsidRDefault="00DA552F" w:rsidP="00622A7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клинико-диагностические показатели КОС</w:t>
      </w:r>
    </w:p>
    <w:p w:rsidR="00DA552F" w:rsidRPr="00DA552F" w:rsidRDefault="00DA552F" w:rsidP="00622A7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диагностически значимые показатели КОС</w:t>
      </w:r>
    </w:p>
    <w:p w:rsidR="00DA552F" w:rsidRDefault="00DA552F" w:rsidP="00622A7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Объект исследования: биохимические показатели КОС</w:t>
      </w:r>
    </w:p>
    <w:p w:rsidR="00DA552F" w:rsidRDefault="00DA552F" w:rsidP="00622A7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Предмет исследования: Изменение биохимических показателей КОС и методы исследования показателей КОС.</w:t>
      </w:r>
    </w:p>
    <w:p w:rsidR="00DA552F" w:rsidRDefault="00DA552F" w:rsidP="00622A7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Место реализации: Фармацевтический колледж.</w:t>
      </w:r>
    </w:p>
    <w:p w:rsidR="00DA552F" w:rsidRDefault="00DA552F" w:rsidP="00622A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выполнения работы: с 26.09.2018 </w:t>
      </w:r>
      <w:r w:rsidR="00192720">
        <w:rPr>
          <w:rFonts w:ascii="Times New Roman" w:hAnsi="Times New Roman" w:cs="Times New Roman"/>
          <w:sz w:val="28"/>
        </w:rPr>
        <w:t>–</w:t>
      </w:r>
      <w:r w:rsidR="00A16867">
        <w:rPr>
          <w:rFonts w:ascii="Times New Roman" w:hAnsi="Times New Roman" w:cs="Times New Roman"/>
          <w:sz w:val="28"/>
        </w:rPr>
        <w:t>23.10.2018</w:t>
      </w:r>
    </w:p>
    <w:p w:rsidR="00192720" w:rsidRDefault="00192720" w:rsidP="00622A76">
      <w:pPr>
        <w:spacing w:line="360" w:lineRule="auto"/>
        <w:rPr>
          <w:rFonts w:ascii="Times New Roman" w:hAnsi="Times New Roman" w:cs="Times New Roman"/>
          <w:sz w:val="28"/>
        </w:rPr>
      </w:pPr>
    </w:p>
    <w:p w:rsidR="00192720" w:rsidRDefault="00192720" w:rsidP="00DA55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192720" w:rsidRDefault="00192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92720" w:rsidRPr="00A91C11" w:rsidRDefault="00A91C11" w:rsidP="00B17567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528067153"/>
      <w:r w:rsidRPr="00A91C11">
        <w:rPr>
          <w:rFonts w:ascii="Times New Roman" w:hAnsi="Times New Roman" w:cs="Times New Roman"/>
          <w:b w:val="0"/>
          <w:color w:val="auto"/>
        </w:rPr>
        <w:lastRenderedPageBreak/>
        <w:t>ГЛАВА 1. ОБЩАЯ ХАРАКТЕРИСТИКА КИСЛОТНО-ОСНОВНОГО СОСТОЯНИЯ ОРГАНИЗМА</w:t>
      </w:r>
      <w:bookmarkEnd w:id="1"/>
    </w:p>
    <w:p w:rsidR="00324398" w:rsidRPr="002F7ACD" w:rsidRDefault="00324398" w:rsidP="00267203">
      <w:pPr>
        <w:pStyle w:val="ac"/>
        <w:spacing w:before="0" w:beforeAutospacing="0" w:after="0" w:afterAutospacing="0" w:line="360" w:lineRule="auto"/>
        <w:ind w:firstLine="708"/>
        <w:jc w:val="both"/>
        <w:rPr>
          <w:bCs/>
          <w:color w:val="FF0000"/>
          <w:sz w:val="28"/>
        </w:rPr>
      </w:pPr>
    </w:p>
    <w:p w:rsidR="00A3433E" w:rsidRPr="00DA66E4" w:rsidRDefault="00A3433E" w:rsidP="0028473D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DA66E4">
        <w:rPr>
          <w:bCs/>
          <w:sz w:val="28"/>
        </w:rPr>
        <w:t>Активная реакция крови</w:t>
      </w:r>
      <w:r w:rsidRPr="00DA66E4">
        <w:rPr>
          <w:sz w:val="28"/>
        </w:rPr>
        <w:t> — чрезвычайно важная гомеостатическая константа организма, обеспечивающая течение окислительно-восстановительных процессов, деятельность ферментов, направление и интенсивность всех видов обмена.</w:t>
      </w:r>
    </w:p>
    <w:p w:rsidR="00A3433E" w:rsidRPr="00267203" w:rsidRDefault="00A3433E" w:rsidP="002847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Кислотность или щелочность раствора зависит от содержания в нем свободных ионов водорода [Н+]. Количественно активная реакция крови характеризует</w:t>
      </w:r>
      <w:r w:rsidR="00364802"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водородным показателем — рН.</w:t>
      </w:r>
    </w:p>
    <w:p w:rsidR="00A3433E" w:rsidRPr="00DA66E4" w:rsidRDefault="00A3433E" w:rsidP="002847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Водородный показатель — отрицательный десятичный логарифм концентрации водородных ионов, т. е. pH = -lg[H</w:t>
      </w:r>
      <w:r w:rsidRPr="00DA66E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 +</w:t>
      </w:r>
      <w:proofErr w:type="gramStart"/>
      <w:r w:rsidRPr="00DA66E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 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  <w:proofErr w:type="gramEnd"/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3433E" w:rsidRPr="00DA66E4" w:rsidRDefault="00A3433E" w:rsidP="002847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Кислота рассматривается как донор ионов водорода, основание — как их акцептор, т. е. вещество, которое может связывать ионы водорода.</w:t>
      </w:r>
    </w:p>
    <w:p w:rsidR="00A3433E" w:rsidRPr="00EF6531" w:rsidRDefault="00A3433E" w:rsidP="002847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Постоянство кислотно-основного состояния (КОС) поддерживается как физико-химическими (буферные системы), так и физиологическими механизмами компенсации (легкие, почки, печень, другие органы).</w:t>
      </w:r>
      <w:proofErr w:type="gramEnd"/>
    </w:p>
    <w:p w:rsidR="00A3433E" w:rsidRPr="00DA66E4" w:rsidRDefault="00A3433E" w:rsidP="002847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Роль почек в поддержании постоянства кислотно-основного состояния заключается в связывании или выведен</w:t>
      </w:r>
      <w:proofErr w:type="gramStart"/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ио</w:t>
      </w:r>
      <w:proofErr w:type="gramEnd"/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 водорода и возвращении в кровь ионов натрия и бикарбоната. Механизмы регуляции КОС почками тесно связаны с водно-солевым обменом. Метаболическая почечная компенсация развивается гораздо медленнее дыхательной компенсации — в течение 6-12 ч.</w:t>
      </w:r>
    </w:p>
    <w:p w:rsidR="00A3433E" w:rsidRPr="00DA66E4" w:rsidRDefault="00A3433E" w:rsidP="002847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Постоянство кислотно-основного состояния поддерживается также деятельностью </w:t>
      </w:r>
      <w:r w:rsidRPr="00DA66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печени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. Большинство органических кислот в печени окисляется, а промежуточные и конечные продукты либо не имеют кислого характера, либо представляют собой летучие кислоты (углекислота), быстро удаляющиеся легкими. Молочная кислота в печени преобразуется в гликоген (животный крахмал). Большое значение имеет способность печени удалять неорганические кислоты вместе с желчью.</w:t>
      </w:r>
    </w:p>
    <w:p w:rsidR="00A3433E" w:rsidRPr="00DA66E4" w:rsidRDefault="00A3433E" w:rsidP="008C0D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Выделение </w:t>
      </w:r>
      <w:r w:rsidRPr="00DA66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кислого желудочного сока и щелочных соков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 (панкреатического и кишечного) также имеет значение в регуляции КОС.</w:t>
      </w:r>
    </w:p>
    <w:p w:rsidR="00A3433E" w:rsidRPr="00DA66E4" w:rsidRDefault="00A3433E" w:rsidP="002847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выделяемой двуокиси углерода определяется ее концентрацией в воздухе альвеол и объемом вентиляции. Недостаточная вентиляция приводит к повышению парциального давления С</w:t>
      </w:r>
      <w:r w:rsidR="00A1686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Start"/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proofErr w:type="gramEnd"/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 в альвеолярном воздухе (а</w:t>
      </w:r>
      <w:r w:rsidRPr="00DA66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львеолярная гиперкапния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) и соответственно увеличению напряжения углекислого газа в артериальной крови (</w:t>
      </w:r>
      <w:r w:rsidRPr="00DA66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артериальная гиперкапния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). При гипервентиляции происходят обратные изменения — развивается альвеолярная и артериальная гипокапния.</w:t>
      </w:r>
    </w:p>
    <w:p w:rsidR="00A3433E" w:rsidRPr="00DA66E4" w:rsidRDefault="00A3433E" w:rsidP="002847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напряжение углекислого газа в крови (РаСO</w:t>
      </w:r>
      <w:r w:rsidRPr="00DA66E4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 2</w:t>
      </w:r>
      <w:proofErr w:type="gramStart"/>
      <w:r w:rsidRPr="00DA66E4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 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, с одной стороны, характеризует эффективность газообмена и деятельность аппарата внешнего дыхания, с другой — является важнейшим показателем кислотно-основного состояния, его дыхательным компонентом.</w:t>
      </w:r>
    </w:p>
    <w:p w:rsidR="00A3433E" w:rsidRPr="00DA66E4" w:rsidRDefault="00A3433E" w:rsidP="002847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Респираторные сдвиги КОС самым непосредственным образом участвуют в регуляции дыхания. Легочный механизм компенсации является чрезвычайно быстрым (коррекция изменений рН осуществляется через 1-3 мин) и очень чувствительным.</w:t>
      </w:r>
    </w:p>
    <w:p w:rsidR="00A3433E" w:rsidRPr="00DA66E4" w:rsidRDefault="00A3433E" w:rsidP="002847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повышении РаСO</w:t>
      </w:r>
      <w:r w:rsidRPr="00DA66E4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 2 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 с 40 до 60 мм рт. ст. минутный объем дыхания возрастает от 7 до 65 л/мин. Но при слишком большом повышении РаСO</w:t>
      </w:r>
      <w:r w:rsidRPr="00DA66E4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 или длительном существовании гиперкапнии наступает угнетение дыхательного центра с понижением его чувствительности к СO</w:t>
      </w:r>
      <w:r w:rsidRPr="00DA66E4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24398" w:rsidRDefault="00324398" w:rsidP="00B17567">
      <w:pPr>
        <w:rPr>
          <w:lang w:eastAsia="ru-RU"/>
        </w:rPr>
      </w:pPr>
      <w:bookmarkStart w:id="2" w:name="bookmark48"/>
      <w:bookmarkEnd w:id="2"/>
    </w:p>
    <w:p w:rsidR="00A3433E" w:rsidRDefault="00A3433E" w:rsidP="002F7ACD">
      <w:pPr>
        <w:pStyle w:val="2"/>
        <w:numPr>
          <w:ilvl w:val="1"/>
          <w:numId w:val="13"/>
        </w:numPr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</w:pPr>
      <w:bookmarkStart w:id="3" w:name="_Toc528067154"/>
      <w:r w:rsidRPr="00DA66E4"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t>Показатели кислотно-основного состояния</w:t>
      </w:r>
      <w:bookmarkEnd w:id="3"/>
    </w:p>
    <w:p w:rsidR="00324398" w:rsidRPr="00324398" w:rsidRDefault="00324398" w:rsidP="00324398">
      <w:pPr>
        <w:rPr>
          <w:lang w:eastAsia="ru-RU"/>
        </w:rPr>
      </w:pPr>
    </w:p>
    <w:p w:rsidR="00A3433E" w:rsidRPr="00DA66E4" w:rsidRDefault="00A3433E" w:rsidP="003243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Кислотно-основное состояние крови оценивается комплексом показателей.</w:t>
      </w:r>
    </w:p>
    <w:p w:rsidR="00227E62" w:rsidRDefault="00A3433E" w:rsidP="003243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Величина рН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— основной показатель КОС. У здоровых людей рН артериальной крови </w:t>
      </w:r>
      <w:proofErr w:type="gramStart"/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равен</w:t>
      </w:r>
      <w:proofErr w:type="gramEnd"/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7,40 (7,35-7,45), т.е. кровь имеет слабощелочную реакцию. </w:t>
      </w:r>
    </w:p>
    <w:p w:rsidR="00A3433E" w:rsidRPr="00DA66E4" w:rsidRDefault="00A3433E" w:rsidP="00227E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РаСO</w:t>
      </w:r>
      <w:r w:rsidRPr="00DA66E4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 (РСO2) — напряжение углекислого газа в артериальной крови. В норме РаСO</w:t>
      </w:r>
      <w:r w:rsidRPr="00DA66E4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 составляет 40 мм рт. ст. с колебаниями от 35 до 45 мм рт. ст. Повышение или снижение РаСO2 является признаком респираторных нарушений.</w:t>
      </w:r>
    </w:p>
    <w:p w:rsidR="00A3433E" w:rsidRPr="00DA66E4" w:rsidRDefault="00A3433E" w:rsidP="00227E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Буферные основания (Buffer Base, </w:t>
      </w:r>
      <w:proofErr w:type="gramStart"/>
      <w:r w:rsidRPr="00DA66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ВВ</w:t>
      </w:r>
      <w:proofErr w:type="gramEnd"/>
      <w:r w:rsidRPr="00DA66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 — общее количество всех анионов крови. Поскольку общее количество буферных оснований (в отличие от стандартных и истинных бикарбонатов) не зависит от напряжения СO</w:t>
      </w:r>
      <w:r w:rsidRPr="00DA66E4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 величине </w:t>
      </w:r>
      <w:proofErr w:type="gramStart"/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ВВ</w:t>
      </w:r>
      <w:proofErr w:type="gramEnd"/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судят о метаболических нарушениях КОС. В норме содержание буферных оснований составляет 48,0 ± 2,0 ммоль/л.</w:t>
      </w:r>
    </w:p>
    <w:p w:rsidR="00A3433E" w:rsidRPr="00DA66E4" w:rsidRDefault="00A3433E" w:rsidP="00227E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Стандартные бикарбонаты (SB)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 — концентрация бикарбонатов в крови при стандартных условиях (рН = 7,40; РаСO</w:t>
      </w:r>
      <w:r w:rsidRPr="00DA66E4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 = 40 мм рт. ст.; t = 37</w:t>
      </w:r>
      <w:proofErr w:type="gramStart"/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°С</w:t>
      </w:r>
      <w:proofErr w:type="gramEnd"/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; SO</w:t>
      </w:r>
      <w:r w:rsidRPr="00DA66E4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 = 100%).</w:t>
      </w:r>
    </w:p>
    <w:p w:rsidR="00A3433E" w:rsidRDefault="00A3433E" w:rsidP="00227E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Истинные (актуальные) бикарбонаты (АВ) 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— концентрация бикарбонатов в крови при соответствующих конкретных условиях, имеющихся в кровеносном русле. Стандартные и истинные бикарбонаты характеризуют бикарбонатную буферную систему крови. В норме значения SB и АВ совпадают и составляют 24,0 ± 2,0 ммоль/л. </w:t>
      </w:r>
    </w:p>
    <w:p w:rsidR="00324398" w:rsidRPr="00DA66E4" w:rsidRDefault="00324398" w:rsidP="00227E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6A88" w:rsidRPr="004F72D2" w:rsidRDefault="00324398" w:rsidP="009C2416">
      <w:pPr>
        <w:ind w:firstLine="708"/>
        <w:jc w:val="both"/>
        <w:rPr>
          <w:rFonts w:ascii="Times New Roman" w:hAnsi="Times New Roman" w:cs="Times New Roman"/>
          <w:bCs/>
          <w:sz w:val="28"/>
          <w:bdr w:val="none" w:sz="0" w:space="0" w:color="auto" w:frame="1"/>
        </w:rPr>
      </w:pPr>
      <w:bookmarkStart w:id="4" w:name="bookmark49"/>
      <w:bookmarkEnd w:id="4"/>
      <w:r>
        <w:rPr>
          <w:rFonts w:ascii="Times New Roman" w:hAnsi="Times New Roman" w:cs="Times New Roman"/>
          <w:bCs/>
          <w:sz w:val="28"/>
          <w:bdr w:val="none" w:sz="0" w:space="0" w:color="auto" w:frame="1"/>
        </w:rPr>
        <w:t xml:space="preserve">Таблица 1 - </w:t>
      </w:r>
      <w:r w:rsidR="00236A88" w:rsidRPr="009C2416">
        <w:rPr>
          <w:rFonts w:ascii="Times New Roman" w:hAnsi="Times New Roman" w:cs="Times New Roman"/>
          <w:bCs/>
          <w:sz w:val="28"/>
          <w:bdr w:val="none" w:sz="0" w:space="0" w:color="auto" w:frame="1"/>
        </w:rPr>
        <w:t>Нормальные значения основных показателей кос артериальной крови.</w:t>
      </w:r>
      <w:r w:rsidR="00394C41" w:rsidRPr="004F72D2">
        <w:rPr>
          <w:rFonts w:ascii="Times New Roman" w:hAnsi="Times New Roman" w:cs="Times New Roman"/>
          <w:bCs/>
          <w:sz w:val="28"/>
          <w:bdr w:val="none" w:sz="0" w:space="0" w:color="auto" w:frame="1"/>
        </w:rPr>
        <w:t>[</w:t>
      </w:r>
      <w:r w:rsidR="00271398">
        <w:rPr>
          <w:rFonts w:ascii="Times New Roman" w:hAnsi="Times New Roman" w:cs="Times New Roman"/>
          <w:bCs/>
          <w:sz w:val="28"/>
          <w:bdr w:val="none" w:sz="0" w:space="0" w:color="auto" w:frame="1"/>
        </w:rPr>
        <w:t>5</w:t>
      </w:r>
      <w:r w:rsidR="00394C41" w:rsidRPr="004F72D2">
        <w:rPr>
          <w:rFonts w:ascii="Times New Roman" w:hAnsi="Times New Roman" w:cs="Times New Roman"/>
          <w:bCs/>
          <w:sz w:val="28"/>
          <w:bdr w:val="none" w:sz="0" w:space="0" w:color="auto" w:frame="1"/>
        </w:rPr>
        <w:t>]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2"/>
        <w:gridCol w:w="4454"/>
      </w:tblGrid>
      <w:tr w:rsidR="009C2416" w:rsidTr="009C2416">
        <w:trPr>
          <w:trHeight w:val="485"/>
        </w:trPr>
        <w:tc>
          <w:tcPr>
            <w:tcW w:w="4102" w:type="dxa"/>
          </w:tcPr>
          <w:p w:rsidR="009C2416" w:rsidRPr="009C2416" w:rsidRDefault="009C2416" w:rsidP="00236A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Показатели</w:t>
            </w:r>
          </w:p>
        </w:tc>
        <w:tc>
          <w:tcPr>
            <w:tcW w:w="4454" w:type="dxa"/>
          </w:tcPr>
          <w:p w:rsidR="009C2416" w:rsidRPr="009C2416" w:rsidRDefault="009C2416" w:rsidP="00236A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Значения</w:t>
            </w:r>
          </w:p>
        </w:tc>
      </w:tr>
      <w:tr w:rsidR="009C2416" w:rsidTr="009C2416">
        <w:trPr>
          <w:trHeight w:val="368"/>
        </w:trPr>
        <w:tc>
          <w:tcPr>
            <w:tcW w:w="4102" w:type="dxa"/>
          </w:tcPr>
          <w:p w:rsidR="009C2416" w:rsidRPr="009C2416" w:rsidRDefault="009C2416" w:rsidP="00236A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  <w:t>pH</w:t>
            </w:r>
          </w:p>
        </w:tc>
        <w:tc>
          <w:tcPr>
            <w:tcW w:w="4454" w:type="dxa"/>
          </w:tcPr>
          <w:p w:rsidR="009C2416" w:rsidRPr="009C2416" w:rsidRDefault="009C2416" w:rsidP="009C2416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М </w:t>
            </w: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  <w:t>- 7.36 – 7.42</w:t>
            </w:r>
            <w:proofErr w:type="gramStart"/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  <w:br/>
            </w: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Ж</w:t>
            </w:r>
            <w:proofErr w:type="gramEnd"/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– 7.37 – 7.42</w:t>
            </w:r>
          </w:p>
        </w:tc>
      </w:tr>
      <w:tr w:rsidR="009C2416" w:rsidTr="009C2416">
        <w:trPr>
          <w:trHeight w:val="318"/>
        </w:trPr>
        <w:tc>
          <w:tcPr>
            <w:tcW w:w="4102" w:type="dxa"/>
          </w:tcPr>
          <w:p w:rsidR="009C2416" w:rsidRPr="009C2416" w:rsidRDefault="009C2416" w:rsidP="00227E6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proofErr w:type="spellStart"/>
            <w:proofErr w:type="gramStart"/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  <w:t>pC</w:t>
            </w:r>
            <m:oMath>
              <w:proofErr w:type="spellEnd"/>
              <w:proofErr w:type="gramEnd"/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bdr w:val="none" w:sz="0" w:space="0" w:color="auto" w:frame="1"/>
                      <w:lang w:val="en-US"/>
                    </w:rPr>
                    <m:t>О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bdr w:val="none" w:sz="0" w:space="0" w:color="auto" w:frame="1"/>
                      <w:lang w:val="en-US"/>
                    </w:rPr>
                    <m:t>2</m:t>
                  </m:r>
                </m:sup>
              </m:sSup>
            </m:oMath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(</w:t>
            </w: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мм</w:t>
            </w: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  <w:t>.</w:t>
            </w: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рт</w:t>
            </w: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  <w:t>.</w:t>
            </w: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ст</w:t>
            </w: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  <w:t>.)</w:t>
            </w:r>
          </w:p>
        </w:tc>
        <w:tc>
          <w:tcPr>
            <w:tcW w:w="4454" w:type="dxa"/>
          </w:tcPr>
          <w:p w:rsidR="009C2416" w:rsidRPr="009C2416" w:rsidRDefault="009C2416" w:rsidP="009C2416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 – 35.8 – 46.6</w:t>
            </w:r>
            <w:proofErr w:type="gramStart"/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br/>
              <w:t>Ж</w:t>
            </w:r>
            <w:proofErr w:type="gramEnd"/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– 32.5 – 43.7</w:t>
            </w:r>
          </w:p>
        </w:tc>
      </w:tr>
      <w:tr w:rsidR="009C2416" w:rsidTr="009C2416">
        <w:trPr>
          <w:trHeight w:val="182"/>
        </w:trPr>
        <w:tc>
          <w:tcPr>
            <w:tcW w:w="4102" w:type="dxa"/>
          </w:tcPr>
          <w:p w:rsidR="009C2416" w:rsidRPr="009C2416" w:rsidRDefault="009C2416" w:rsidP="009C24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  <w:t>SB</w:t>
            </w:r>
          </w:p>
        </w:tc>
        <w:tc>
          <w:tcPr>
            <w:tcW w:w="4454" w:type="dxa"/>
          </w:tcPr>
          <w:p w:rsidR="009C2416" w:rsidRPr="009C2416" w:rsidRDefault="009C2416" w:rsidP="009C24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21.3 – 24.8 ммоль</w:t>
            </w: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  <w:t>/</w:t>
            </w: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л</w:t>
            </w:r>
          </w:p>
        </w:tc>
      </w:tr>
      <w:tr w:rsidR="009C2416" w:rsidTr="009C2416">
        <w:trPr>
          <w:trHeight w:val="603"/>
        </w:trPr>
        <w:tc>
          <w:tcPr>
            <w:tcW w:w="4102" w:type="dxa"/>
          </w:tcPr>
          <w:p w:rsidR="009C2416" w:rsidRPr="009C2416" w:rsidRDefault="009C2416" w:rsidP="00236A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  <w:lastRenderedPageBreak/>
              <w:t>AB</w:t>
            </w:r>
          </w:p>
        </w:tc>
        <w:tc>
          <w:tcPr>
            <w:tcW w:w="4454" w:type="dxa"/>
          </w:tcPr>
          <w:p w:rsidR="009C2416" w:rsidRPr="009C2416" w:rsidRDefault="009C2416" w:rsidP="00236A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18.8 – 24.0 ммоль</w:t>
            </w: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  <w:t>/</w:t>
            </w: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л</w:t>
            </w:r>
          </w:p>
        </w:tc>
      </w:tr>
      <w:tr w:rsidR="009C2416" w:rsidTr="009C2416">
        <w:trPr>
          <w:trHeight w:val="681"/>
        </w:trPr>
        <w:tc>
          <w:tcPr>
            <w:tcW w:w="4102" w:type="dxa"/>
          </w:tcPr>
          <w:p w:rsidR="009C2416" w:rsidRPr="009C2416" w:rsidRDefault="009C2416" w:rsidP="009C24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  <w:t>BE</w:t>
            </w:r>
          </w:p>
        </w:tc>
        <w:tc>
          <w:tcPr>
            <w:tcW w:w="4454" w:type="dxa"/>
          </w:tcPr>
          <w:p w:rsidR="009C2416" w:rsidRPr="009C2416" w:rsidRDefault="009C2416" w:rsidP="00236A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 - 2.4 ± 2.3</w:t>
            </w:r>
          </w:p>
          <w:p w:rsidR="009C2416" w:rsidRPr="009C2416" w:rsidRDefault="009C2416" w:rsidP="009C24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Ж</w:t>
            </w:r>
            <w:proofErr w:type="gramEnd"/>
            <w:r w:rsidRPr="009C24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- 3.3 ± 1.2</w:t>
            </w:r>
          </w:p>
        </w:tc>
      </w:tr>
    </w:tbl>
    <w:p w:rsidR="009C2416" w:rsidRPr="009C2416" w:rsidRDefault="009C2416" w:rsidP="00236A88">
      <w:pPr>
        <w:jc w:val="both"/>
        <w:rPr>
          <w:rFonts w:ascii="Times New Roman" w:hAnsi="Times New Roman" w:cs="Times New Roman"/>
          <w:bCs/>
          <w:sz w:val="24"/>
          <w:bdr w:val="none" w:sz="0" w:space="0" w:color="auto" w:frame="1"/>
          <w:lang w:val="en-US"/>
        </w:rPr>
      </w:pPr>
    </w:p>
    <w:p w:rsidR="00236A88" w:rsidRPr="009C2416" w:rsidRDefault="0091366B" w:rsidP="0091366B">
      <w:pPr>
        <w:ind w:firstLine="708"/>
        <w:jc w:val="both"/>
        <w:rPr>
          <w:rFonts w:ascii="Times New Roman" w:hAnsi="Times New Roman" w:cs="Times New Roman"/>
          <w:color w:val="000000" w:themeColor="text1"/>
          <w:sz w:val="40"/>
          <w:szCs w:val="28"/>
        </w:rPr>
      </w:pPr>
      <w:r>
        <w:rPr>
          <w:rFonts w:ascii="Times New Roman" w:hAnsi="Times New Roman" w:cs="Times New Roman"/>
          <w:bCs/>
          <w:sz w:val="28"/>
          <w:bdr w:val="none" w:sz="0" w:space="0" w:color="auto" w:frame="1"/>
        </w:rPr>
        <w:t xml:space="preserve">Таблица 2 - </w:t>
      </w:r>
      <w:r w:rsidR="00236A88" w:rsidRPr="0091366B">
        <w:rPr>
          <w:rFonts w:ascii="Times New Roman" w:hAnsi="Times New Roman" w:cs="Times New Roman"/>
          <w:bCs/>
          <w:sz w:val="28"/>
          <w:bdr w:val="none" w:sz="0" w:space="0" w:color="auto" w:frame="1"/>
        </w:rPr>
        <w:t xml:space="preserve">Нормальные значение </w:t>
      </w:r>
      <w:r w:rsidR="00236A88" w:rsidRPr="009C2416">
        <w:rPr>
          <w:rFonts w:ascii="Times New Roman" w:hAnsi="Times New Roman" w:cs="Times New Roman"/>
          <w:bCs/>
          <w:sz w:val="28"/>
          <w:bdr w:val="none" w:sz="0" w:space="0" w:color="auto" w:frame="1"/>
        </w:rPr>
        <w:t>некоторых дополнительных показателей крови и мочи, отражающих кос.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6"/>
        <w:gridCol w:w="4839"/>
      </w:tblGrid>
      <w:tr w:rsidR="009C2416" w:rsidRPr="00227E62" w:rsidTr="00227E62">
        <w:trPr>
          <w:trHeight w:val="667"/>
        </w:trPr>
        <w:tc>
          <w:tcPr>
            <w:tcW w:w="4136" w:type="dxa"/>
          </w:tcPr>
          <w:p w:rsidR="009C2416" w:rsidRPr="00227E62" w:rsidRDefault="009C2416" w:rsidP="00227E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7E62">
              <w:rPr>
                <w:rFonts w:ascii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4839" w:type="dxa"/>
          </w:tcPr>
          <w:p w:rsidR="009C2416" w:rsidRPr="00227E62" w:rsidRDefault="009C2416" w:rsidP="00227E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7E62">
              <w:rPr>
                <w:rFonts w:ascii="Times New Roman" w:hAnsi="Times New Roman" w:cs="Times New Roman"/>
                <w:sz w:val="28"/>
              </w:rPr>
              <w:t>Значения</w:t>
            </w:r>
          </w:p>
        </w:tc>
      </w:tr>
      <w:tr w:rsidR="009C2416" w:rsidRPr="00227E62" w:rsidTr="00227E62">
        <w:trPr>
          <w:trHeight w:val="523"/>
        </w:trPr>
        <w:tc>
          <w:tcPr>
            <w:tcW w:w="4136" w:type="dxa"/>
          </w:tcPr>
          <w:p w:rsidR="009C2416" w:rsidRPr="00227E62" w:rsidRDefault="009C2416" w:rsidP="00227E62">
            <w:pPr>
              <w:rPr>
                <w:rFonts w:ascii="Times New Roman" w:hAnsi="Times New Roman" w:cs="Times New Roman"/>
                <w:sz w:val="28"/>
              </w:rPr>
            </w:pPr>
            <w:r w:rsidRPr="00227E62">
              <w:rPr>
                <w:rFonts w:ascii="Times New Roman" w:hAnsi="Times New Roman" w:cs="Times New Roman"/>
                <w:sz w:val="28"/>
              </w:rPr>
              <w:t>Молочная кислота крови</w:t>
            </w:r>
          </w:p>
        </w:tc>
        <w:tc>
          <w:tcPr>
            <w:tcW w:w="4839" w:type="dxa"/>
          </w:tcPr>
          <w:p w:rsidR="009C2416" w:rsidRPr="00227E62" w:rsidRDefault="00227E62" w:rsidP="00227E62">
            <w:pPr>
              <w:rPr>
                <w:rFonts w:ascii="Times New Roman" w:hAnsi="Times New Roman" w:cs="Times New Roman"/>
                <w:sz w:val="28"/>
              </w:rPr>
            </w:pPr>
            <w:r w:rsidRPr="00227E62">
              <w:rPr>
                <w:rFonts w:ascii="Times New Roman" w:hAnsi="Times New Roman" w:cs="Times New Roman"/>
                <w:sz w:val="28"/>
              </w:rPr>
              <w:t>0.9 – 1.75 ммоль</w:t>
            </w:r>
            <w:r w:rsidRPr="00227E62"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 w:rsidRPr="00227E62">
              <w:rPr>
                <w:rFonts w:ascii="Times New Roman" w:hAnsi="Times New Roman" w:cs="Times New Roman"/>
                <w:sz w:val="28"/>
              </w:rPr>
              <w:t>л</w:t>
            </w:r>
          </w:p>
        </w:tc>
      </w:tr>
      <w:tr w:rsidR="009C2416" w:rsidRPr="00227E62" w:rsidTr="00227E62">
        <w:trPr>
          <w:trHeight w:val="352"/>
        </w:trPr>
        <w:tc>
          <w:tcPr>
            <w:tcW w:w="4136" w:type="dxa"/>
          </w:tcPr>
          <w:p w:rsidR="009C2416" w:rsidRPr="00227E62" w:rsidRDefault="009C2416" w:rsidP="00227E62">
            <w:pPr>
              <w:rPr>
                <w:rFonts w:ascii="Times New Roman" w:hAnsi="Times New Roman" w:cs="Times New Roman"/>
                <w:sz w:val="28"/>
              </w:rPr>
            </w:pPr>
            <w:r w:rsidRPr="00227E62">
              <w:rPr>
                <w:rFonts w:ascii="Times New Roman" w:hAnsi="Times New Roman" w:cs="Times New Roman"/>
                <w:sz w:val="28"/>
              </w:rPr>
              <w:t>Кетоновые тела крови</w:t>
            </w:r>
          </w:p>
        </w:tc>
        <w:tc>
          <w:tcPr>
            <w:tcW w:w="4839" w:type="dxa"/>
          </w:tcPr>
          <w:p w:rsidR="009C2416" w:rsidRPr="00227E62" w:rsidRDefault="00227E62" w:rsidP="00227E62">
            <w:pPr>
              <w:rPr>
                <w:rFonts w:ascii="Times New Roman" w:hAnsi="Times New Roman" w:cs="Times New Roman"/>
                <w:sz w:val="28"/>
              </w:rPr>
            </w:pPr>
            <w:r w:rsidRPr="00227E62">
              <w:rPr>
                <w:rFonts w:ascii="Times New Roman" w:hAnsi="Times New Roman" w:cs="Times New Roman"/>
                <w:sz w:val="28"/>
              </w:rPr>
              <w:t>0.4 – 1.72 ммоль/л</w:t>
            </w:r>
          </w:p>
        </w:tc>
      </w:tr>
      <w:tr w:rsidR="009C2416" w:rsidRPr="00227E62" w:rsidTr="00227E62">
        <w:trPr>
          <w:trHeight w:val="402"/>
        </w:trPr>
        <w:tc>
          <w:tcPr>
            <w:tcW w:w="4136" w:type="dxa"/>
          </w:tcPr>
          <w:p w:rsidR="009C2416" w:rsidRPr="00227E62" w:rsidRDefault="009C2416" w:rsidP="00227E62">
            <w:pPr>
              <w:rPr>
                <w:rFonts w:ascii="Times New Roman" w:hAnsi="Times New Roman" w:cs="Times New Roman"/>
                <w:sz w:val="28"/>
              </w:rPr>
            </w:pPr>
            <w:r w:rsidRPr="00227E62">
              <w:rPr>
                <w:rFonts w:ascii="Times New Roman" w:hAnsi="Times New Roman" w:cs="Times New Roman"/>
                <w:sz w:val="28"/>
              </w:rPr>
              <w:t xml:space="preserve">ТК </w:t>
            </w:r>
            <w:proofErr w:type="gramStart"/>
            <w:r w:rsidRPr="00227E62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227E62">
              <w:rPr>
                <w:rFonts w:ascii="Times New Roman" w:hAnsi="Times New Roman" w:cs="Times New Roman"/>
                <w:sz w:val="28"/>
              </w:rPr>
              <w:t>титрационная кислотность суточной мочи)</w:t>
            </w:r>
          </w:p>
        </w:tc>
        <w:tc>
          <w:tcPr>
            <w:tcW w:w="4839" w:type="dxa"/>
          </w:tcPr>
          <w:p w:rsidR="009C2416" w:rsidRPr="00227E62" w:rsidRDefault="00227E62" w:rsidP="00227E62">
            <w:pPr>
              <w:rPr>
                <w:rFonts w:ascii="Times New Roman" w:hAnsi="Times New Roman" w:cs="Times New Roman"/>
                <w:sz w:val="28"/>
              </w:rPr>
            </w:pPr>
            <w:r w:rsidRPr="00227E62">
              <w:rPr>
                <w:rFonts w:ascii="Times New Roman" w:hAnsi="Times New Roman" w:cs="Times New Roman"/>
                <w:sz w:val="28"/>
              </w:rPr>
              <w:t>10 – 30 мл щелочи</w:t>
            </w:r>
          </w:p>
        </w:tc>
      </w:tr>
      <w:tr w:rsidR="009C2416" w:rsidRPr="00227E62" w:rsidTr="00227E62">
        <w:trPr>
          <w:trHeight w:val="98"/>
        </w:trPr>
        <w:tc>
          <w:tcPr>
            <w:tcW w:w="4136" w:type="dxa"/>
          </w:tcPr>
          <w:p w:rsidR="009C2416" w:rsidRPr="00227E62" w:rsidRDefault="009C2416" w:rsidP="00227E62">
            <w:pPr>
              <w:rPr>
                <w:rFonts w:ascii="Times New Roman" w:hAnsi="Times New Roman" w:cs="Times New Roman"/>
                <w:sz w:val="28"/>
              </w:rPr>
            </w:pPr>
            <w:r w:rsidRPr="00227E62">
              <w:rPr>
                <w:rFonts w:ascii="Times New Roman" w:hAnsi="Times New Roman" w:cs="Times New Roman"/>
                <w:sz w:val="28"/>
              </w:rPr>
              <w:t>Аммиак мочи (</w:t>
            </w:r>
            <w:r w:rsidRPr="00227E62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m:oMath>
              <m:sSubSup>
                <m:sSubSupPr>
                  <m:ctrlPr>
                    <w:rPr>
                      <w:rFonts w:ascii="Cambria Math" w:eastAsiaTheme="majorEastAsia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</w:rPr>
                    <m:t>+</m:t>
                  </m:r>
                </m:sup>
              </m:sSubSup>
            </m:oMath>
            <w:r w:rsidRPr="00227E62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839" w:type="dxa"/>
          </w:tcPr>
          <w:p w:rsidR="009C2416" w:rsidRPr="00227E62" w:rsidRDefault="00227E62" w:rsidP="00227E62">
            <w:pPr>
              <w:rPr>
                <w:rFonts w:ascii="Times New Roman" w:hAnsi="Times New Roman" w:cs="Times New Roman"/>
                <w:sz w:val="28"/>
              </w:rPr>
            </w:pPr>
            <w:r w:rsidRPr="00227E62">
              <w:rPr>
                <w:rFonts w:ascii="Times New Roman" w:hAnsi="Times New Roman" w:cs="Times New Roman"/>
                <w:sz w:val="28"/>
              </w:rPr>
              <w:t>20-50 ммоль/л</w:t>
            </w:r>
          </w:p>
        </w:tc>
      </w:tr>
    </w:tbl>
    <w:p w:rsidR="009C2416" w:rsidRDefault="009C2416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CA462E" w:rsidRDefault="00192720" w:rsidP="00B17567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_Toc528067155"/>
      <w:r w:rsidRPr="00192720">
        <w:rPr>
          <w:rFonts w:ascii="Times New Roman" w:hAnsi="Times New Roman" w:cs="Times New Roman"/>
          <w:b w:val="0"/>
          <w:color w:val="auto"/>
        </w:rPr>
        <w:lastRenderedPageBreak/>
        <w:t>ГЛАВА 2</w:t>
      </w:r>
      <w:r w:rsidR="00982D7C">
        <w:rPr>
          <w:rFonts w:ascii="Times New Roman" w:hAnsi="Times New Roman" w:cs="Times New Roman"/>
          <w:b w:val="0"/>
          <w:color w:val="auto"/>
        </w:rPr>
        <w:t xml:space="preserve">. </w:t>
      </w:r>
      <w:r>
        <w:rPr>
          <w:rFonts w:ascii="Times New Roman" w:hAnsi="Times New Roman" w:cs="Times New Roman"/>
          <w:b w:val="0"/>
          <w:color w:val="auto"/>
        </w:rPr>
        <w:t xml:space="preserve">КЛИНИКО-ДИАГНОСТИЧЕСКИЕ </w:t>
      </w:r>
      <w:r w:rsidR="0091366B" w:rsidRPr="0091366B">
        <w:rPr>
          <w:rFonts w:ascii="Times New Roman" w:hAnsi="Times New Roman" w:cs="Times New Roman"/>
          <w:b w:val="0"/>
          <w:color w:val="auto"/>
        </w:rPr>
        <w:t xml:space="preserve">ЗНАЧЕНИЕ </w:t>
      </w:r>
      <w:r>
        <w:rPr>
          <w:rFonts w:ascii="Times New Roman" w:hAnsi="Times New Roman" w:cs="Times New Roman"/>
          <w:b w:val="0"/>
          <w:color w:val="auto"/>
        </w:rPr>
        <w:t>ОПРЕДЕЛЕНИЯ КОС</w:t>
      </w:r>
      <w:bookmarkEnd w:id="5"/>
    </w:p>
    <w:p w:rsidR="00324398" w:rsidRPr="00324398" w:rsidRDefault="00324398" w:rsidP="00324398"/>
    <w:p w:rsidR="00A05AFA" w:rsidRDefault="00A05AFA" w:rsidP="002847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0D">
        <w:rPr>
          <w:rFonts w:ascii="Times New Roman" w:hAnsi="Times New Roman" w:cs="Times New Roman"/>
          <w:sz w:val="28"/>
          <w:szCs w:val="28"/>
        </w:rPr>
        <w:t>Изменение КОС - частая ситуация</w:t>
      </w:r>
      <w:r w:rsidR="00CA462E" w:rsidRPr="005B270D">
        <w:rPr>
          <w:rFonts w:ascii="Times New Roman" w:hAnsi="Times New Roman" w:cs="Times New Roman"/>
          <w:sz w:val="28"/>
          <w:szCs w:val="28"/>
        </w:rPr>
        <w:t xml:space="preserve">. </w:t>
      </w:r>
      <w:r w:rsidRPr="005B270D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деятельности организм постоянно подвергается воздействию окружающей среды, меняет условия жизни, которые влияют на активность работы дыхательной системы и почек, подвержен каким-то заболеваниям. Все это обязательно влияет на кислотно-основное состояние крови.</w:t>
      </w:r>
    </w:p>
    <w:p w:rsidR="00171BEB" w:rsidRPr="00171BEB" w:rsidRDefault="00171BEB" w:rsidP="002847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ряде патологических состояний регуляторные механизмы КОС (буферные системы крови, дыхательная и выделительная системы) не могут поддерживать рН на постоянном уровне</w:t>
      </w:r>
      <w:r w:rsidR="0032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Системы регуляции КОС стремятся ликвидировать возникшие изменения, при этом респираторные нарушения нивелируются механизмами метаболической компенсации, а метаболические нарушения компенсируются изменениями вентиляции легких.</w:t>
      </w:r>
    </w:p>
    <w:p w:rsidR="00A05AFA" w:rsidRPr="005B270D" w:rsidRDefault="00171BEB" w:rsidP="0028473D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A66E4">
        <w:rPr>
          <w:sz w:val="28"/>
        </w:rPr>
        <w:t>В зависимости от причины, вызвавшей смещение рН</w:t>
      </w:r>
      <w:r>
        <w:rPr>
          <w:color w:val="000000" w:themeColor="text1"/>
          <w:sz w:val="28"/>
          <w:szCs w:val="28"/>
        </w:rPr>
        <w:t>в</w:t>
      </w:r>
      <w:r w:rsidR="00A05AFA" w:rsidRPr="005B270D">
        <w:rPr>
          <w:color w:val="000000" w:themeColor="text1"/>
          <w:sz w:val="28"/>
          <w:szCs w:val="28"/>
        </w:rPr>
        <w:t>ыделяют четыре типа нарушений кислотно-основного состояния:</w:t>
      </w:r>
    </w:p>
    <w:p w:rsidR="00A05AFA" w:rsidRPr="005B270D" w:rsidRDefault="00A05AFA" w:rsidP="0028473D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B270D">
        <w:rPr>
          <w:color w:val="000000" w:themeColor="text1"/>
          <w:sz w:val="28"/>
          <w:szCs w:val="28"/>
        </w:rPr>
        <w:t>1. Метаболический ацидоз</w:t>
      </w:r>
    </w:p>
    <w:p w:rsidR="00A05AFA" w:rsidRPr="005B270D" w:rsidRDefault="00A05AFA" w:rsidP="0028473D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B270D">
        <w:rPr>
          <w:color w:val="000000" w:themeColor="text1"/>
          <w:sz w:val="28"/>
          <w:szCs w:val="28"/>
        </w:rPr>
        <w:t>2. Метаболический алкалоз </w:t>
      </w:r>
    </w:p>
    <w:p w:rsidR="00A05AFA" w:rsidRPr="005B270D" w:rsidRDefault="00A05AFA" w:rsidP="0028473D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B270D">
        <w:rPr>
          <w:color w:val="000000" w:themeColor="text1"/>
          <w:sz w:val="28"/>
          <w:szCs w:val="28"/>
        </w:rPr>
        <w:t>3. Респираторный ацидоз </w:t>
      </w:r>
    </w:p>
    <w:p w:rsidR="00A05AFA" w:rsidRPr="005B270D" w:rsidRDefault="00A05AFA" w:rsidP="0028473D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B270D">
        <w:rPr>
          <w:color w:val="000000" w:themeColor="text1"/>
          <w:sz w:val="28"/>
          <w:szCs w:val="28"/>
        </w:rPr>
        <w:t>4. Респираторный алкалоз </w:t>
      </w:r>
    </w:p>
    <w:p w:rsidR="00B17567" w:rsidRDefault="00B17567" w:rsidP="00A44312">
      <w:pPr>
        <w:rPr>
          <w:lang w:eastAsia="ru-RU"/>
        </w:rPr>
      </w:pPr>
    </w:p>
    <w:p w:rsidR="00236A88" w:rsidRPr="00C844AE" w:rsidRDefault="002F7ACD" w:rsidP="0028473D">
      <w:pPr>
        <w:pStyle w:val="2"/>
        <w:tabs>
          <w:tab w:val="left" w:pos="2495"/>
        </w:tabs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</w:pPr>
      <w:bookmarkStart w:id="6" w:name="_Toc528067156"/>
      <w:r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t xml:space="preserve">2.1. </w:t>
      </w:r>
      <w:r w:rsidR="00236A88" w:rsidRPr="00C844AE"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t>Нарушения кислотно-основного состояния</w:t>
      </w:r>
      <w:bookmarkEnd w:id="6"/>
    </w:p>
    <w:p w:rsidR="00B17567" w:rsidRDefault="00B17567" w:rsidP="00227E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7E62" w:rsidRPr="00DA66E4" w:rsidRDefault="00227E62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Снижение величины рН </w:t>
      </w:r>
      <w:r w:rsidR="00BF2064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означает сдвиг в кислую сторону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—ацидоз (рН &lt; 7,35), увеличение</w:t>
      </w:r>
      <w:r w:rsidR="00BF2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рН — сдвиг в щелочную сторону 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DA66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алкалоз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 (рН &gt; 7,45).Сдвиги рН более чем на 0,4 (рН менее 7,0 и более 7,8) считаются несовместимыми с жизнью.</w:t>
      </w:r>
    </w:p>
    <w:p w:rsidR="00227E62" w:rsidRPr="00DA66E4" w:rsidRDefault="00227E62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Колебания рН в пределах 7,35-7,45 относятся к зоне полной компенсации. Изменения рН вне пределов этой зоны трактуются следующим образом:</w:t>
      </w:r>
    </w:p>
    <w:p w:rsidR="00227E62" w:rsidRPr="00DA66E4" w:rsidRDefault="00227E62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• субкомпенсированный ацидоз (рН 7,25-7,35);</w:t>
      </w:r>
    </w:p>
    <w:p w:rsidR="00227E62" w:rsidRPr="00DA66E4" w:rsidRDefault="00227E62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• декомпенсированнй ацидоз (рН &lt; 7,25);</w:t>
      </w:r>
    </w:p>
    <w:p w:rsidR="00227E62" w:rsidRPr="00DA66E4" w:rsidRDefault="00227E62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• субкомпенсированный алкалоз (рН 7,45-7,55);</w:t>
      </w:r>
    </w:p>
    <w:p w:rsidR="00227E62" w:rsidRPr="00227E62" w:rsidRDefault="00227E62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• декомпенсированный алкалоз (рН &gt; 7,55).</w:t>
      </w:r>
    </w:p>
    <w:p w:rsidR="00236A88" w:rsidRPr="005B270D" w:rsidRDefault="00236A88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Метаболический ацидоз</w:t>
      </w:r>
      <w:r w:rsidRPr="005B2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при накоплении в крови нелетучих кислот. Он наблюдается при гипоксии тканей, нарушениях микроциркуляции, кетоацидозе при сахарном диабете, почечной и печеночной недостаточности, шоке й других патологических состояниях. Наблюдается уменьшение величины рН, снижение содержания буферных оснований, стандартных и истинных бикарбонатов. Величина BE имеет знак</w:t>
      </w:r>
      <w:proofErr w:type="gramStart"/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(-), </w:t>
      </w:r>
      <w:proofErr w:type="gramEnd"/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свидетельствует о дефиците буферных оснований.</w:t>
      </w:r>
    </w:p>
    <w:p w:rsidR="00236A88" w:rsidRPr="005B270D" w:rsidRDefault="00236A88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метаболическому алкалозу</w:t>
      </w: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могут приводить тяжелые нарушения обмена электролитов, потеря кислого желудочного содержимого (например, при неукротимой рвоте), чрезмерное потребление с пищей щелочных веществ. Увеличивается значение рН (сдвиг в сторону алкалоза) — повышается концентрация </w:t>
      </w:r>
      <w:proofErr w:type="gramStart"/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, SB, АВ. Величина BE имеет знак</w:t>
      </w:r>
      <w:proofErr w:type="gramStart"/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(+) — </w:t>
      </w:r>
      <w:proofErr w:type="gramEnd"/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избыток буферных оснований.</w:t>
      </w:r>
    </w:p>
    <w:p w:rsidR="00236A88" w:rsidRPr="005B270D" w:rsidRDefault="00236A88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дыхательных нарушений кислотно-основного состояния является неадекватная вентиляция.</w:t>
      </w:r>
    </w:p>
    <w:p w:rsidR="00236A88" w:rsidRPr="005B270D" w:rsidRDefault="00236A88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Респираторный алкалоз</w:t>
      </w: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возникает в результате произвольной и непроизвольной гипервентиляции. У здоровых людей он может наблюдаться в условиях высокогорья, при беге на длинные дистанции, при эмоциональном возбуждении. Одышка легочного или сердечного больного, когда нет условий для задержки СO</w:t>
      </w:r>
      <w:r w:rsidRPr="005B270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альвеолах, искусственная вентиляция легких могут сопровождаться респираторным алкалозом. Он протекает с повышением рН, снижением РаСO</w:t>
      </w:r>
      <w:r w:rsidRPr="005B270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компенсаторным уменьшением концентрации бикарбонатов, буферных оснований, нарастанием дефицита буферных оснований.</w:t>
      </w:r>
    </w:p>
    <w:p w:rsidR="00236A88" w:rsidRPr="005B270D" w:rsidRDefault="00236A88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выраженной гипокапнии (РаСO</w:t>
      </w:r>
      <w:r w:rsidRPr="005B270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&lt; 20-25 мм рт. ст.) и респираторном алкалозе могут наступить потеря сознания и судороги. </w:t>
      </w: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 неблагоприятны гипокапния и респираторный алкалоз в условиях недостатка кислорода (гипоксии). Устойчивость организма к гипоксии при этом резко падает. С этими нарушениями обычно связывают летные происшествия.</w:t>
      </w:r>
    </w:p>
    <w:p w:rsidR="00236A88" w:rsidRPr="005B270D" w:rsidRDefault="00236A88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Респираторный ацидоз</w:t>
      </w:r>
      <w:r w:rsidRPr="005B2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на фоне гиповентиляции, </w:t>
      </w:r>
      <w:proofErr w:type="gramStart"/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следствием угнетения дыхательного центра. При тяжелой дыхательной недостаточности, связанной с патологией легких, возникает респираторный ацидоз. Величина рН при этом смещена в сторону ацидоза, напряжение СО</w:t>
      </w:r>
      <w:proofErr w:type="gramStart"/>
      <w:r w:rsidRPr="005B270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крови повышено.</w:t>
      </w:r>
    </w:p>
    <w:p w:rsidR="00236A88" w:rsidRPr="005B270D" w:rsidRDefault="00236A88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значительном (более 70 мм рт. ст.) и достаточно быстром повышении РаСO</w:t>
      </w:r>
      <w:r w:rsidRPr="005B270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(например, при астматическом статусе) может развиться гиперкапническая кома. Сначала появляются головная боль, крупный тремор рук, потливость, затем пс</w:t>
      </w:r>
      <w:r w:rsidR="00B10854"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ихическое возбуждение </w:t>
      </w: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сонливость, спутанность сознания, артериальная и венозная гипертензия. Далее появляются судороги, потеря сознания.</w:t>
      </w:r>
    </w:p>
    <w:p w:rsidR="00236A88" w:rsidRPr="005B270D" w:rsidRDefault="00236A88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Гиперкапния и респираторный ацидоз могут быть следствием пребывания человека в атмосфере с повышенным содержанием углекислого газа.</w:t>
      </w:r>
    </w:p>
    <w:p w:rsidR="00236A88" w:rsidRPr="005B270D" w:rsidRDefault="00236A88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хронически развивающемся дыхательном ацидозе наряду с повышением РаС</w:t>
      </w:r>
      <w:proofErr w:type="gramStart"/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 w:rsidRPr="005B270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2 </w:t>
      </w: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снижением рН наблюдается компенсаторное увеличение бикарбонатов и буферных оснований. Величина BE, как правило, имеет знак</w:t>
      </w:r>
      <w:proofErr w:type="gramStart"/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(+) — </w:t>
      </w:r>
      <w:proofErr w:type="gramEnd"/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избыток буферных оснований.</w:t>
      </w:r>
    </w:p>
    <w:p w:rsidR="00236A88" w:rsidRDefault="00236A88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хронических заболеваниях легких может возникнуть и метаболический ацидоз. Его развитие связывают с активным воспалительным процессом в легких, гипоксемией, недостаточностью кровообращения. Метаболический и респираторный ацидоз нередко сочетаются, в результате чего возникает смешанный ацидоз.</w:t>
      </w:r>
    </w:p>
    <w:p w:rsidR="00227E62" w:rsidRDefault="00227E62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Альвеолярная гипервентиляция сопровождается снижением РаСO</w:t>
      </w:r>
      <w:r w:rsidRPr="00DA66E4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(артериальной гипокапнией) и респираторным алкалозом, 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альвеолярная гиповентиляция — повышением РаСO</w:t>
      </w:r>
      <w:r w:rsidRPr="00DA66E4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 (артериальной гиперкапнией) и респираторным ацидозом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27E62" w:rsidRPr="00DA66E4" w:rsidRDefault="00227E62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Избыток или дефицит буферных оснований (BE</w:t>
      </w:r>
      <w:r w:rsidRPr="00DA66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 — отклонение концентрации буферных оснований от нормального уровня. В норме показатель BE равен нулю, допустимые пределы колебаний ±2,3 ммоль/л. При повышении содержания буферных оснований величина BE становится положительной (избыток оснований), при снижении — отрицательной (дефицит оснований). Величина BE является наиболее информативным показателем метаболических нарушений КОС благодаря знаку (+ или</w:t>
      </w:r>
      <w:proofErr w:type="gramStart"/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-) </w:t>
      </w:r>
      <w:proofErr w:type="gramEnd"/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числовым выражением. Дефицит оснований, выходящий за пределы колебаний нормы, свидетельствует о наличии метаболического ацидоза, избыток — о наличии метаболического алкалоза.</w:t>
      </w:r>
    </w:p>
    <w:p w:rsidR="0083253C" w:rsidRDefault="00227E62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66E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стандартных и истинных бикарбонатов уменьшается при метаболическом ацидозе и увеличивается при метаболическом алкалозе.</w:t>
      </w:r>
    </w:p>
    <w:p w:rsidR="00505932" w:rsidRDefault="0083253C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сдвиги КОС не всегда можно отличить </w:t>
      </w:r>
      <w:proofErr w:type="gramStart"/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компенсаторных вторичных. Обычно первичные нарушения показателей КОС выражены больше, чем компенсаторные, и именно первые определяют направление сдвига рН. </w:t>
      </w:r>
    </w:p>
    <w:p w:rsidR="0083253C" w:rsidRPr="005B270D" w:rsidRDefault="0083253C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оценка первичных и компенсаторных сдвигов КОС — обязательное условие адекватной коррекции этих нарушений. Чтобы избежать ошибок в трактовке КОС, необходимо наряду с оценкой всех его компонентов учитывать РаO</w:t>
      </w:r>
      <w:r w:rsidRPr="005B270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5B27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клиническую картину заболевания.</w:t>
      </w:r>
    </w:p>
    <w:p w:rsidR="00547DEA" w:rsidRPr="005B270D" w:rsidRDefault="00547DEA" w:rsidP="00227E62">
      <w:pPr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5B270D">
        <w:rPr>
          <w:rFonts w:ascii="Times New Roman" w:hAnsi="Times New Roman" w:cs="Times New Roman"/>
          <w:sz w:val="28"/>
          <w:szCs w:val="28"/>
        </w:rPr>
        <w:br w:type="page"/>
      </w:r>
    </w:p>
    <w:p w:rsidR="0020599D" w:rsidRPr="001569DF" w:rsidRDefault="00192720" w:rsidP="00B17567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7" w:name="_Toc528067157"/>
      <w:r w:rsidRPr="00192720">
        <w:rPr>
          <w:rFonts w:ascii="Times New Roman" w:hAnsi="Times New Roman" w:cs="Times New Roman"/>
          <w:b w:val="0"/>
          <w:color w:val="auto"/>
        </w:rPr>
        <w:lastRenderedPageBreak/>
        <w:t>ГЛАВА 3</w:t>
      </w:r>
      <w:r w:rsidR="00622A76" w:rsidRPr="00622A76">
        <w:rPr>
          <w:rFonts w:ascii="Times New Roman" w:hAnsi="Times New Roman" w:cs="Times New Roman"/>
          <w:b w:val="0"/>
          <w:color w:val="auto"/>
        </w:rPr>
        <w:t>.</w:t>
      </w:r>
      <w:r>
        <w:rPr>
          <w:rFonts w:ascii="Times New Roman" w:hAnsi="Times New Roman" w:cs="Times New Roman"/>
          <w:b w:val="0"/>
          <w:color w:val="auto"/>
        </w:rPr>
        <w:t xml:space="preserve"> МЕТОДЫ ОПРЕДЕЛЕНИЯ ЛАБОРАТОРНО-ДИАГНОСТИЧЕСКИХ </w:t>
      </w:r>
      <w:r w:rsidRPr="00192720">
        <w:rPr>
          <w:rFonts w:ascii="Times New Roman" w:hAnsi="Times New Roman" w:cs="Times New Roman"/>
          <w:b w:val="0"/>
          <w:color w:val="auto"/>
        </w:rPr>
        <w:t xml:space="preserve"> ПОКАЗАТЕЛЕЙ КОС</w:t>
      </w:r>
      <w:bookmarkEnd w:id="7"/>
    </w:p>
    <w:p w:rsidR="001569DF" w:rsidRDefault="001569DF" w:rsidP="00B17567">
      <w:pPr>
        <w:jc w:val="both"/>
        <w:rPr>
          <w:color w:val="000000"/>
          <w:shd w:val="clear" w:color="auto" w:fill="FFFFFF"/>
        </w:rPr>
      </w:pPr>
    </w:p>
    <w:p w:rsidR="001569DF" w:rsidRPr="003C1951" w:rsidRDefault="001569DF" w:rsidP="002847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3C195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Для определения лабораторно-диагностических показателей КОС используют следующие методы:</w:t>
      </w:r>
    </w:p>
    <w:p w:rsidR="001569DF" w:rsidRPr="003C1951" w:rsidRDefault="001569DF" w:rsidP="0028473D">
      <w:pPr>
        <w:pStyle w:val="a7"/>
        <w:numPr>
          <w:ilvl w:val="0"/>
          <w:numId w:val="10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C1951">
        <w:rPr>
          <w:rFonts w:ascii="Times New Roman" w:hAnsi="Times New Roman" w:cs="Times New Roman"/>
          <w:color w:val="000000" w:themeColor="text1"/>
          <w:sz w:val="28"/>
        </w:rPr>
        <w:t>Потенциометрический метод</w:t>
      </w:r>
      <w:r w:rsidR="002F7ACD">
        <w:rPr>
          <w:rFonts w:ascii="Times New Roman" w:hAnsi="Times New Roman" w:cs="Times New Roman"/>
          <w:color w:val="000000" w:themeColor="text1"/>
          <w:sz w:val="28"/>
        </w:rPr>
        <w:t xml:space="preserve"> - для определения рН</w:t>
      </w:r>
    </w:p>
    <w:p w:rsidR="001569DF" w:rsidRPr="003C1951" w:rsidRDefault="002F7ACD" w:rsidP="0028473D">
      <w:pPr>
        <w:pStyle w:val="a7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Полярографический </w:t>
      </w:r>
      <w:r w:rsidR="001569DF" w:rsidRPr="003C1951">
        <w:rPr>
          <w:rFonts w:ascii="Times New Roman" w:hAnsi="Times New Roman" w:cs="Times New Roman"/>
          <w:color w:val="000000" w:themeColor="text1"/>
          <w:sz w:val="28"/>
        </w:rPr>
        <w:t>метод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– определения оксиметрии.</w:t>
      </w:r>
    </w:p>
    <w:p w:rsidR="0098680B" w:rsidRDefault="001569DF" w:rsidP="002847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3C195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Потенциометрический метод анализа основан на измерении потенциалов электродов, погруженных в </w:t>
      </w:r>
      <w:r w:rsidR="002F7AC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исследуемый</w:t>
      </w:r>
      <w:r w:rsidRPr="003C195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раствор. В окислительно-восстановительных реакциях потенциал индикаторного электрода пропорционален логарифму отношения концентрации окисленной формы к концентрации восстановленной формы. В потенциометрическом титровании используются окислительно-восстановительные реакции, реакции осаждения и комплексообразования, а также изменение в результате реакции рН раствора.</w:t>
      </w:r>
    </w:p>
    <w:p w:rsidR="00E650EF" w:rsidRPr="00D60422" w:rsidRDefault="00E650EF" w:rsidP="00E650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60422">
        <w:rPr>
          <w:rFonts w:ascii="Times New Roman" w:hAnsi="Times New Roman" w:cs="Times New Roman"/>
          <w:color w:val="000000" w:themeColor="text1"/>
          <w:sz w:val="28"/>
          <w:szCs w:val="20"/>
        </w:rPr>
        <w:t>В настоящее время наиболее доступным и широко распространенным способом изучения оксигенации крови я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вляются оксиметрические методы.</w:t>
      </w:r>
    </w:p>
    <w:p w:rsidR="00E650EF" w:rsidRDefault="00E650EF" w:rsidP="00E650E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28473D">
        <w:rPr>
          <w:rFonts w:ascii="Times New Roman" w:hAnsi="Times New Roman" w:cs="Times New Roman"/>
          <w:color w:val="000000" w:themeColor="text1"/>
          <w:sz w:val="28"/>
          <w:szCs w:val="20"/>
        </w:rPr>
        <w:t>Они основаны на различии оптических свойств (спектров поглощения)</w:t>
      </w:r>
      <w:r w:rsidRPr="00D60422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гемоглобина и оксигемоглобина. Алый цвет артериальной крови обусловлен тем, что оксигемоглобин достаточно интенсивно поглощает коротковолновые лучи, соответствующие синей части спектра, но пропускает большую часть длинноволновых («красных») лучей. Дезоксигемоглобин более интенсивно поглощает длинноволновые лучи и менее интенсивно — коротковолновые. В связи с этим венозная кровь выглядит темнее и имеет красный цвет с синеватым оттенком. </w:t>
      </w:r>
    </w:p>
    <w:p w:rsidR="003C1951" w:rsidRPr="00E650EF" w:rsidRDefault="00505932" w:rsidP="00E650EF">
      <w:pPr>
        <w:spacing w:after="0" w:line="360" w:lineRule="auto"/>
        <w:ind w:firstLine="709"/>
        <w:jc w:val="both"/>
        <w:rPr>
          <w:noProof/>
          <w:lang w:eastAsia="ru-RU"/>
        </w:rPr>
      </w:pPr>
      <w:r w:rsidRPr="001D73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Исследования </w:t>
      </w:r>
      <w:r w:rsidRPr="0050593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кислотно-основного равновесия крови проводят на специальных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газоанализаторах. </w:t>
      </w:r>
      <w:r w:rsidR="0020599D">
        <w:rPr>
          <w:rFonts w:ascii="Times New Roman" w:eastAsia="Times New Roman" w:hAnsi="Times New Roman" w:cs="Times New Roman"/>
          <w:sz w:val="28"/>
          <w:szCs w:val="21"/>
          <w:lang w:eastAsia="ru-RU"/>
        </w:rPr>
        <w:t>Анализатор ABL800</w:t>
      </w:r>
      <w:r w:rsidR="0020599D" w:rsidRPr="0020599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FLEX - предназначен для определения газов крови, электролитов, глюкозы, лактата, билирубина, креатининаи параметров оксиметрии. Возможность индивидуальной комплектации анализаторов в зависимости от задач измерений. Помогает </w:t>
      </w:r>
      <w:r w:rsidR="0020599D" w:rsidRPr="0020599D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повысить эффективность измерения проб — вручную вам нужно выполнить всего несколько действий, чтобы получить и обработать результаты анализов.</w:t>
      </w:r>
    </w:p>
    <w:p w:rsidR="003C1951" w:rsidRDefault="002F7ACD" w:rsidP="00A91C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476115" cy="2998470"/>
            <wp:effectExtent l="0" t="0" r="635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CD" w:rsidRDefault="002F7ACD" w:rsidP="00A91C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Рисунок </w:t>
      </w:r>
      <w:r w:rsidR="003C1951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-</w:t>
      </w:r>
      <w:r w:rsidR="003C1951" w:rsidRPr="0020599D">
        <w:rPr>
          <w:rFonts w:ascii="Times New Roman" w:hAnsi="Times New Roman" w:cs="Times New Roman"/>
          <w:sz w:val="28"/>
        </w:rPr>
        <w:t xml:space="preserve">Радиометр </w:t>
      </w:r>
      <w:r w:rsidR="003C1951" w:rsidRPr="0020599D">
        <w:rPr>
          <w:rFonts w:ascii="Times New Roman" w:hAnsi="Times New Roman" w:cs="Times New Roman"/>
          <w:sz w:val="28"/>
          <w:lang w:val="en-US"/>
        </w:rPr>
        <w:t>ABL</w:t>
      </w:r>
      <w:r w:rsidR="003C1951" w:rsidRPr="0020599D">
        <w:rPr>
          <w:rFonts w:ascii="Times New Roman" w:hAnsi="Times New Roman" w:cs="Times New Roman"/>
          <w:sz w:val="28"/>
        </w:rPr>
        <w:t>800</w:t>
      </w:r>
      <w:r w:rsidR="003C1951" w:rsidRPr="0020599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FLEX - Анал</w:t>
      </w:r>
      <w:r w:rsidR="003C1951">
        <w:rPr>
          <w:rFonts w:ascii="Times New Roman" w:eastAsia="Times New Roman" w:hAnsi="Times New Roman" w:cs="Times New Roman"/>
          <w:sz w:val="28"/>
          <w:szCs w:val="21"/>
          <w:lang w:eastAsia="ru-RU"/>
        </w:rPr>
        <w:t>изатор газов крови и оксиметрии.</w:t>
      </w:r>
    </w:p>
    <w:p w:rsidR="00A91C11" w:rsidRPr="00A91C11" w:rsidRDefault="00A91C11" w:rsidP="00A91C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D60422" w:rsidRDefault="00407778" w:rsidP="0028473D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bookmarkStart w:id="8" w:name="_Toc528067158"/>
      <w:r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3.1 </w:t>
      </w:r>
      <w:proofErr w:type="spellStart"/>
      <w:r w:rsidR="00D60422" w:rsidRPr="003C1951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Преаналитический</w:t>
      </w:r>
      <w:proofErr w:type="spellEnd"/>
      <w:r w:rsidR="00D60422" w:rsidRPr="003C1951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этап исследований КОС</w:t>
      </w:r>
      <w:bookmarkEnd w:id="8"/>
    </w:p>
    <w:p w:rsidR="007E42C8" w:rsidRPr="00B50E8B" w:rsidRDefault="007E42C8" w:rsidP="002847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</w:pPr>
    </w:p>
    <w:p w:rsidR="00871659" w:rsidRPr="00871659" w:rsidRDefault="00871659" w:rsidP="00871659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1659">
        <w:rPr>
          <w:rFonts w:ascii="Times New Roman" w:eastAsia="Times New Roman" w:hAnsi="Times New Roman"/>
          <w:sz w:val="28"/>
          <w:szCs w:val="24"/>
          <w:lang w:eastAsia="ru-RU"/>
        </w:rPr>
        <w:t xml:space="preserve">Необходимо, чтобы состояние пациента было стабильным как минимум 20 мин (особенно после окончания или прерывания лечебных и диагностических процедур), а </w:t>
      </w:r>
      <w:r w:rsidRPr="00871659">
        <w:rPr>
          <w:rFonts w:ascii="Times New Roman" w:eastAsia="Times New Roman" w:hAnsi="Times New Roman"/>
          <w:iCs/>
          <w:sz w:val="28"/>
          <w:szCs w:val="24"/>
          <w:lang w:eastAsia="ru-RU"/>
        </w:rPr>
        <w:t>параметры дыханияоставалисьнеизменными</w:t>
      </w:r>
      <w:r w:rsidRPr="00871659">
        <w:rPr>
          <w:rFonts w:ascii="Times New Roman" w:eastAsia="Times New Roman" w:hAnsi="Times New Roman"/>
          <w:sz w:val="28"/>
          <w:szCs w:val="24"/>
          <w:lang w:eastAsia="ru-RU"/>
        </w:rPr>
        <w:t xml:space="preserve">в течение хотя бы 5 мин до взятия крови, иначе показатели КОС могут быть нестабильными и искаженными. Причинение боли во время взятия крови может вызвать гипервентиляцию и, соответственно, сдвиги результатов анализа, поэтому перед взятием артериальной крови желательно обезболить место пункции, например, </w:t>
      </w:r>
      <w:proofErr w:type="spellStart"/>
      <w:r w:rsidRPr="00871659">
        <w:rPr>
          <w:rFonts w:ascii="Times New Roman" w:eastAsia="Times New Roman" w:hAnsi="Times New Roman"/>
          <w:sz w:val="28"/>
          <w:szCs w:val="24"/>
          <w:lang w:eastAsia="ru-RU"/>
        </w:rPr>
        <w:t>лидокаином</w:t>
      </w:r>
      <w:proofErr w:type="spellEnd"/>
      <w:r w:rsidRPr="00871659">
        <w:rPr>
          <w:rFonts w:ascii="Times New Roman" w:eastAsia="Times New Roman" w:hAnsi="Times New Roman"/>
          <w:sz w:val="28"/>
          <w:szCs w:val="24"/>
          <w:lang w:eastAsia="ru-RU"/>
        </w:rPr>
        <w:t xml:space="preserve"> или специальным пластырем.</w:t>
      </w:r>
    </w:p>
    <w:p w:rsidR="00871659" w:rsidRPr="00871659" w:rsidRDefault="00871659" w:rsidP="00871659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1659"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Перед взятием крови из лучевой артерии нужно убедиться в наличии кровотока по параллельно идущей локтевой артерии (у некоторой части пациентов он недостаточен). Это даст уверенность в сохранении </w:t>
      </w:r>
      <w:r w:rsidRPr="00871659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кровоснабжения кисти руки даже после временной закупорки (тромбоза) лучевой артерии в месте пункции. [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871659">
        <w:rPr>
          <w:rFonts w:ascii="Times New Roman" w:eastAsia="Times New Roman" w:hAnsi="Times New Roman"/>
          <w:sz w:val="28"/>
          <w:szCs w:val="24"/>
          <w:lang w:eastAsia="ru-RU"/>
        </w:rPr>
        <w:t>-3; 5].</w:t>
      </w:r>
    </w:p>
    <w:p w:rsidR="00871659" w:rsidRPr="00271398" w:rsidRDefault="00871659" w:rsidP="00871659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1659">
        <w:rPr>
          <w:rFonts w:ascii="Times New Roman" w:eastAsia="Times New Roman" w:hAnsi="Times New Roman"/>
          <w:sz w:val="28"/>
          <w:szCs w:val="24"/>
          <w:lang w:eastAsia="ru-RU"/>
        </w:rPr>
        <w:t xml:space="preserve">При выполнении артериальной пункции очень важно следить за тем, чтобы игла попала именно в артерию, но не в находящуюся по соседству вену. </w:t>
      </w:r>
      <w:r w:rsidRPr="00871659">
        <w:rPr>
          <w:rFonts w:ascii="Times New Roman" w:eastAsia="Times New Roman" w:hAnsi="Times New Roman"/>
          <w:iCs/>
          <w:sz w:val="28"/>
          <w:szCs w:val="24"/>
          <w:lang w:eastAsia="ru-RU"/>
        </w:rPr>
        <w:t>Примесь венозной крови</w:t>
      </w:r>
      <w:r w:rsidRPr="00871659">
        <w:rPr>
          <w:rFonts w:ascii="Times New Roman" w:eastAsia="Times New Roman" w:hAnsi="Times New Roman"/>
          <w:sz w:val="28"/>
          <w:szCs w:val="24"/>
          <w:lang w:eastAsia="ru-RU"/>
        </w:rPr>
        <w:t xml:space="preserve"> в шприце может исказить уровень СО</w:t>
      </w:r>
      <w:proofErr w:type="gramStart"/>
      <w:r w:rsidRPr="00871659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proofErr w:type="gramEnd"/>
      <w:r w:rsidRPr="00871659">
        <w:rPr>
          <w:rFonts w:ascii="Times New Roman" w:eastAsia="Times New Roman" w:hAnsi="Times New Roman"/>
          <w:sz w:val="28"/>
          <w:szCs w:val="24"/>
          <w:lang w:eastAsia="ru-RU"/>
        </w:rPr>
        <w:t xml:space="preserve"> (завышение) и особенно О</w:t>
      </w:r>
      <w:r w:rsidRPr="00871659">
        <w:rPr>
          <w:rFonts w:ascii="Times New Roman" w:eastAsia="Times New Roman" w:hAnsi="Times New Roman"/>
          <w:sz w:val="28"/>
          <w:szCs w:val="24"/>
          <w:vertAlign w:val="subscript"/>
          <w:lang w:eastAsia="ru-RU"/>
        </w:rPr>
        <w:t>2</w:t>
      </w:r>
      <w:r w:rsidRPr="00871659">
        <w:rPr>
          <w:rFonts w:ascii="Times New Roman" w:eastAsia="Times New Roman" w:hAnsi="Times New Roman"/>
          <w:sz w:val="28"/>
          <w:szCs w:val="24"/>
          <w:lang w:eastAsia="ru-RU"/>
        </w:rPr>
        <w:t xml:space="preserve"> (занижение) [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871659">
        <w:rPr>
          <w:rFonts w:ascii="Times New Roman" w:eastAsia="Times New Roman" w:hAnsi="Times New Roman"/>
          <w:sz w:val="28"/>
          <w:szCs w:val="24"/>
          <w:lang w:eastAsia="ru-RU"/>
        </w:rPr>
        <w:t>-4,</w:t>
      </w:r>
      <w:r w:rsidR="00271398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871659">
        <w:rPr>
          <w:rFonts w:ascii="Times New Roman" w:eastAsia="Times New Roman" w:hAnsi="Times New Roman"/>
          <w:sz w:val="28"/>
          <w:szCs w:val="24"/>
          <w:lang w:eastAsia="ru-RU"/>
        </w:rPr>
        <w:t xml:space="preserve">]. В случае ошибочной пункции вены, непопадания в артерию, сквозного прокола сосуда и остановки тока крови не следует «искать» артерию движениями иглой, так как это причиняет сильную боль пациенту; лучше наложить давящую </w:t>
      </w:r>
      <w:r w:rsidRPr="00271398">
        <w:rPr>
          <w:rFonts w:ascii="Times New Roman" w:eastAsia="Times New Roman" w:hAnsi="Times New Roman"/>
          <w:sz w:val="28"/>
          <w:szCs w:val="24"/>
          <w:lang w:eastAsia="ru-RU"/>
        </w:rPr>
        <w:t>повязку и повторить взятие крови в другом месте.</w:t>
      </w:r>
    </w:p>
    <w:p w:rsidR="00871659" w:rsidRPr="00271398" w:rsidRDefault="00871659" w:rsidP="00871659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71398">
        <w:rPr>
          <w:rFonts w:ascii="Times New Roman" w:eastAsia="Times New Roman" w:hAnsi="Times New Roman"/>
          <w:sz w:val="28"/>
          <w:szCs w:val="24"/>
          <w:lang w:eastAsia="ru-RU"/>
        </w:rPr>
        <w:t xml:space="preserve">Согласно рекомендациям CLSI, для взятия крови на КОС в качестве антикоагулянта применяется  сбалансированный по кальцию </w:t>
      </w:r>
      <w:proofErr w:type="spellStart"/>
      <w:r w:rsidRPr="00271398">
        <w:rPr>
          <w:rFonts w:ascii="Times New Roman" w:eastAsia="Times New Roman" w:hAnsi="Times New Roman"/>
          <w:sz w:val="28"/>
          <w:szCs w:val="24"/>
          <w:lang w:eastAsia="ru-RU"/>
        </w:rPr>
        <w:t>гепаринат</w:t>
      </w:r>
      <w:proofErr w:type="spellEnd"/>
      <w:r w:rsidRPr="00271398">
        <w:rPr>
          <w:rFonts w:ascii="Times New Roman" w:eastAsia="Times New Roman" w:hAnsi="Times New Roman"/>
          <w:sz w:val="28"/>
          <w:szCs w:val="24"/>
          <w:lang w:eastAsia="ru-RU"/>
        </w:rPr>
        <w:t xml:space="preserve"> лития в концентрации 50 IU/мл [2]. Использование ЭДТА или цитрата натрия для этих целей не рекомендуется, так как может значительно изменить pH пробы. Для взятия крови могут использоваться:</w:t>
      </w:r>
    </w:p>
    <w:p w:rsidR="00871659" w:rsidRPr="00271398" w:rsidRDefault="00871659" w:rsidP="0087165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71398">
        <w:rPr>
          <w:rFonts w:ascii="Times New Roman" w:eastAsia="Times New Roman" w:hAnsi="Times New Roman"/>
          <w:sz w:val="28"/>
          <w:szCs w:val="24"/>
          <w:lang w:eastAsia="ru-RU"/>
        </w:rPr>
        <w:t xml:space="preserve">обычные шприцы, промытые раствором гепарина. Однако при этом могут наблюдаться такие побочные эффекты, как непрогнозируемое разбавление пробы и непредсказуемая концентрация гепарина в образце (влияет на </w:t>
      </w:r>
      <w:proofErr w:type="spellStart"/>
      <w:r w:rsidRPr="00271398">
        <w:rPr>
          <w:rFonts w:ascii="Times New Roman" w:eastAsia="Times New Roman" w:hAnsi="Times New Roman"/>
          <w:sz w:val="28"/>
          <w:szCs w:val="24"/>
          <w:lang w:eastAsia="ru-RU"/>
        </w:rPr>
        <w:t>Hb</w:t>
      </w:r>
      <w:proofErr w:type="spellEnd"/>
      <w:r w:rsidRPr="00271398">
        <w:rPr>
          <w:rFonts w:ascii="Times New Roman" w:eastAsia="Times New Roman" w:hAnsi="Times New Roman"/>
          <w:sz w:val="28"/>
          <w:szCs w:val="24"/>
          <w:lang w:eastAsia="ru-RU"/>
        </w:rPr>
        <w:t xml:space="preserve"> и электролиты), возрастание концентрац</w:t>
      </w:r>
      <w:proofErr w:type="gramStart"/>
      <w:r w:rsidRPr="00271398">
        <w:rPr>
          <w:rFonts w:ascii="Times New Roman" w:eastAsia="Times New Roman" w:hAnsi="Times New Roman"/>
          <w:sz w:val="28"/>
          <w:szCs w:val="24"/>
          <w:lang w:eastAsia="ru-RU"/>
        </w:rPr>
        <w:t>ии ио</w:t>
      </w:r>
      <w:proofErr w:type="gramEnd"/>
      <w:r w:rsidRPr="00271398">
        <w:rPr>
          <w:rFonts w:ascii="Times New Roman" w:eastAsia="Times New Roman" w:hAnsi="Times New Roman"/>
          <w:sz w:val="28"/>
          <w:szCs w:val="24"/>
          <w:lang w:eastAsia="ru-RU"/>
        </w:rPr>
        <w:t>нов натрия, изменение уровня ионов кальция.</w:t>
      </w:r>
    </w:p>
    <w:p w:rsidR="00871659" w:rsidRPr="00271398" w:rsidRDefault="00871659" w:rsidP="0087165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71398">
        <w:rPr>
          <w:rFonts w:ascii="Times New Roman" w:eastAsia="Times New Roman" w:hAnsi="Times New Roman"/>
          <w:sz w:val="28"/>
          <w:szCs w:val="24"/>
          <w:lang w:eastAsia="ru-RU"/>
        </w:rPr>
        <w:t xml:space="preserve">специальные шприцы с напыленным на внутренние стенки сухим </w:t>
      </w:r>
      <w:proofErr w:type="spellStart"/>
      <w:r w:rsidRPr="00271398">
        <w:rPr>
          <w:rFonts w:ascii="Times New Roman" w:eastAsia="Times New Roman" w:hAnsi="Times New Roman"/>
          <w:bCs/>
          <w:sz w:val="28"/>
          <w:szCs w:val="24"/>
          <w:lang w:eastAsia="ru-RU"/>
        </w:rPr>
        <w:t>гепаринатом</w:t>
      </w:r>
      <w:proofErr w:type="spellEnd"/>
      <w:r w:rsidRPr="00271398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лития или натрия. Их использование </w:t>
      </w:r>
      <w:r w:rsidRPr="00271398">
        <w:rPr>
          <w:rFonts w:ascii="Times New Roman" w:eastAsia="Times New Roman" w:hAnsi="Times New Roman"/>
          <w:sz w:val="28"/>
          <w:szCs w:val="24"/>
          <w:lang w:eastAsia="ru-RU"/>
        </w:rPr>
        <w:t xml:space="preserve">позволяет избежать разбавления образца, повысить качество и стабильность пробы, а также минимизировать количество ручных манипуляций и сократить время подготовки к взятию пробы. Использование шприцов с </w:t>
      </w:r>
      <w:proofErr w:type="spellStart"/>
      <w:r w:rsidRPr="00271398">
        <w:rPr>
          <w:rFonts w:ascii="Times New Roman" w:eastAsia="Times New Roman" w:hAnsi="Times New Roman"/>
          <w:sz w:val="28"/>
          <w:szCs w:val="24"/>
          <w:lang w:eastAsia="ru-RU"/>
        </w:rPr>
        <w:t>гепаринатом</w:t>
      </w:r>
      <w:proofErr w:type="spellEnd"/>
      <w:r w:rsidRPr="00271398">
        <w:rPr>
          <w:rFonts w:ascii="Times New Roman" w:eastAsia="Times New Roman" w:hAnsi="Times New Roman"/>
          <w:sz w:val="28"/>
          <w:szCs w:val="24"/>
          <w:lang w:eastAsia="ru-RU"/>
        </w:rPr>
        <w:t xml:space="preserve"> лития препятствует ложному возрастанию уровня натрия в пробе, а с гепарином, сбалансированным по кальцию - позволяет избежать ошибок при определен</w:t>
      </w:r>
      <w:proofErr w:type="gramStart"/>
      <w:r w:rsidRPr="00271398">
        <w:rPr>
          <w:rFonts w:ascii="Times New Roman" w:eastAsia="Times New Roman" w:hAnsi="Times New Roman"/>
          <w:sz w:val="28"/>
          <w:szCs w:val="24"/>
          <w:lang w:eastAsia="ru-RU"/>
        </w:rPr>
        <w:t>ии ио</w:t>
      </w:r>
      <w:proofErr w:type="gramEnd"/>
      <w:r w:rsidRPr="00271398">
        <w:rPr>
          <w:rFonts w:ascii="Times New Roman" w:eastAsia="Times New Roman" w:hAnsi="Times New Roman"/>
          <w:sz w:val="28"/>
          <w:szCs w:val="24"/>
          <w:lang w:eastAsia="ru-RU"/>
        </w:rPr>
        <w:t>низированного кальция.</w:t>
      </w:r>
    </w:p>
    <w:p w:rsidR="00871659" w:rsidRPr="00271398" w:rsidRDefault="00871659" w:rsidP="00871659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71398">
        <w:rPr>
          <w:rFonts w:ascii="Times New Roman" w:eastAsia="Times New Roman" w:hAnsi="Times New Roman"/>
          <w:sz w:val="28"/>
          <w:szCs w:val="24"/>
          <w:lang w:eastAsia="ru-RU"/>
        </w:rPr>
        <w:t xml:space="preserve">Если кровь берется из сосудистого катетера, необходимо предварительно удалить остатки вводившихся через него растворов. Для этого из катетера </w:t>
      </w:r>
      <w:r w:rsidRPr="00271398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выпускают и отбрасывают кровь в количестве не менее 3-6 его объемов (обычно 2-5 мл).</w:t>
      </w:r>
    </w:p>
    <w:p w:rsidR="0085005C" w:rsidRPr="00271398" w:rsidRDefault="00871659" w:rsidP="00871659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271398">
        <w:rPr>
          <w:rFonts w:ascii="Times New Roman" w:eastAsia="Times New Roman" w:hAnsi="Times New Roman"/>
          <w:sz w:val="28"/>
          <w:szCs w:val="24"/>
          <w:lang w:eastAsia="ru-RU"/>
        </w:rPr>
        <w:t>Шприцы для взятия артериальной крови имеют объем 1 или 3 мл и должны быть заполнены до отметки 0,6 и 1,6 мл (соответственно) для достижения оптимальной концентрации антикоагулянта в пробе.</w:t>
      </w:r>
    </w:p>
    <w:p w:rsidR="00622A76" w:rsidRPr="00871659" w:rsidRDefault="00622A76" w:rsidP="00622A76">
      <w:pPr>
        <w:pStyle w:val="a7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</w:p>
    <w:p w:rsidR="0085005C" w:rsidRPr="0085005C" w:rsidRDefault="0085005C" w:rsidP="003C195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tbl>
      <w:tblPr>
        <w:tblpPr w:leftFromText="180" w:rightFromText="180" w:horzAnchor="margin" w:tblpXSpec="center" w:tblpY="335"/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8"/>
        <w:gridCol w:w="1305"/>
        <w:gridCol w:w="2427"/>
        <w:gridCol w:w="2502"/>
        <w:gridCol w:w="2543"/>
      </w:tblGrid>
      <w:tr w:rsidR="00AA6019" w:rsidRPr="00AA6019" w:rsidTr="002059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Тип</w:t>
            </w:r>
          </w:p>
          <w:p w:rsidR="00AA6019" w:rsidRPr="0091366B" w:rsidRDefault="00AA6019" w:rsidP="002059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Диапазон показаний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Диапазон измерений</w:t>
            </w:r>
          </w:p>
        </w:tc>
      </w:tr>
      <w:tr w:rsidR="00AA6019" w:rsidRPr="00AA6019" w:rsidTr="002059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 шкала</w:t>
            </w:r>
          </w:p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нмоль</w:t>
            </w:r>
            <w:proofErr w:type="spellEnd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6,300 - 8,000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10,0 - 501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6,85 - 7,55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28 - 141</w:t>
            </w:r>
          </w:p>
        </w:tc>
      </w:tr>
      <w:tr w:rsidR="00AA6019" w:rsidRPr="00AA6019" w:rsidTr="0020599D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Газы крови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pCO2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ммрт.ст</w:t>
            </w:r>
            <w:proofErr w:type="spellEnd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КПа</w:t>
            </w:r>
          </w:p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торр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5,0 - 250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0,67 - 33,3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5,0 - 250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17 - 160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2,27 - 21,3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17 - 160</w:t>
            </w:r>
          </w:p>
        </w:tc>
      </w:tr>
      <w:tr w:rsidR="00AA6019" w:rsidRPr="00AA6019" w:rsidTr="0020599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ммрт.ст</w:t>
            </w:r>
            <w:proofErr w:type="spellEnd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КПа</w:t>
            </w:r>
          </w:p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торр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0,0 - 800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0,00 - 107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0,0 - 800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20 - 580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2,67 - 77,3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20 - 580</w:t>
            </w:r>
          </w:p>
        </w:tc>
      </w:tr>
      <w:tr w:rsidR="00AA6019" w:rsidRPr="00AA6019" w:rsidTr="0020599D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Электролиты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cCI</w:t>
            </w:r>
            <w:proofErr w:type="spellEnd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ммоль/л</w:t>
            </w:r>
          </w:p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мэкв</w:t>
            </w:r>
            <w:proofErr w:type="spellEnd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7 - 350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7 - 350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95 - 150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95 - 150</w:t>
            </w:r>
          </w:p>
        </w:tc>
      </w:tr>
      <w:tr w:rsidR="00AA6019" w:rsidRPr="00AA6019" w:rsidTr="0020599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cCa2+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ммоль/л</w:t>
            </w:r>
          </w:p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мэкв</w:t>
            </w:r>
            <w:proofErr w:type="spellEnd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мг/дл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0,20 - 9,99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0,40 - 19,98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0,80 - 40,04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0,51 - 2,2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1,0 - 4,4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2,0 - 8,8</w:t>
            </w:r>
          </w:p>
        </w:tc>
      </w:tr>
      <w:tr w:rsidR="00AA6019" w:rsidRPr="00AA6019" w:rsidTr="0020599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cK+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ммоль/л</w:t>
            </w:r>
          </w:p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мэкв</w:t>
            </w:r>
            <w:proofErr w:type="spellEnd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0,5 - 25,0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0,5 - 25,0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2 - 8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2 - 8</w:t>
            </w:r>
          </w:p>
        </w:tc>
      </w:tr>
      <w:tr w:rsidR="00AA6019" w:rsidRPr="00AA6019" w:rsidTr="0020599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cNa+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ммоль/л</w:t>
            </w:r>
          </w:p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мэкв</w:t>
            </w:r>
            <w:proofErr w:type="spellEnd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7 - 350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7 - 350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120 - 180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120 - 180</w:t>
            </w:r>
          </w:p>
        </w:tc>
      </w:tr>
      <w:tr w:rsidR="00AA6019" w:rsidRPr="00AA6019" w:rsidTr="0020599D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Метаболиты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cGlu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ммоль/л</w:t>
            </w:r>
          </w:p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мг/дл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0,0 - 60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0 - 1081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0,5 - 15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9,0 - 270</w:t>
            </w:r>
          </w:p>
        </w:tc>
      </w:tr>
      <w:tr w:rsidR="00AA6019" w:rsidRPr="00AA6019" w:rsidTr="0020599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cLac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ммоль/л</w:t>
            </w:r>
          </w:p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мг/дл</w:t>
            </w:r>
          </w:p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мэкв</w:t>
            </w:r>
            <w:proofErr w:type="spellEnd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0,0 - 30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0 - 270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0,0 - 30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0,5 - 15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4,5 - 135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0,5 - 15</w:t>
            </w:r>
          </w:p>
        </w:tc>
      </w:tr>
      <w:tr w:rsidR="00AA6019" w:rsidRPr="00AA6019" w:rsidTr="0020599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cCrea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мкмоль</w:t>
            </w:r>
            <w:proofErr w:type="spellEnd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мг/дл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10 - 1800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0,1 - 20,3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50 - 1500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0,57 - 17,0</w:t>
            </w:r>
          </w:p>
        </w:tc>
      </w:tr>
      <w:tr w:rsidR="00AA6019" w:rsidRPr="00AA6019" w:rsidTr="0020599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ctBil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мкмоль</w:t>
            </w:r>
            <w:proofErr w:type="spellEnd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мг/дл</w:t>
            </w:r>
          </w:p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0 - 1000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0,0 - 58,5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0 - 585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0 - 400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0,0 - 23,4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0 - 234</w:t>
            </w:r>
          </w:p>
        </w:tc>
      </w:tr>
      <w:tr w:rsidR="00AA6019" w:rsidRPr="00AA6019" w:rsidTr="0020599D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ctHb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/дл</w:t>
            </w:r>
          </w:p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ммоль/л</w:t>
            </w:r>
          </w:p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0,00 - 27,7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0,00 - 17,2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0,0 - 277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2,5 - 23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25 - 230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1,55 - 14,2</w:t>
            </w:r>
          </w:p>
        </w:tc>
      </w:tr>
      <w:tr w:rsidR="00AA6019" w:rsidRPr="00AA6019" w:rsidTr="0020599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Фракция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0,0 - 100,0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0,000 - 1,000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0 - 100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0 - 1</w:t>
            </w:r>
          </w:p>
        </w:tc>
      </w:tr>
      <w:tr w:rsidR="00AA6019" w:rsidRPr="00AA6019" w:rsidTr="0020599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FO2Hb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Фракция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0,0 - 100,0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0,000 - 1,000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0 - 100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0 - 1</w:t>
            </w:r>
          </w:p>
        </w:tc>
      </w:tr>
      <w:tr w:rsidR="00AA6019" w:rsidRPr="00AA6019" w:rsidTr="0020599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FCOHb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Фракция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0,0 - 100,0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0,000 - 1,000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0 - 20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0,0 - 0,2</w:t>
            </w:r>
          </w:p>
        </w:tc>
      </w:tr>
      <w:tr w:rsidR="00AA6019" w:rsidRPr="00AA6019" w:rsidTr="0020599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FMetHb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Фракция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0,0 - 100,0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0,000 - 1,000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0 - 20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0,0 - 0,2</w:t>
            </w:r>
          </w:p>
        </w:tc>
      </w:tr>
      <w:tr w:rsidR="00AA6019" w:rsidRPr="00AA6019" w:rsidTr="0020599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FHHb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Фракция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0,0 - 100,0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0,000 - 1,000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0 - 100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0 - 1</w:t>
            </w:r>
          </w:p>
        </w:tc>
      </w:tr>
      <w:tr w:rsidR="00AA6019" w:rsidRPr="00AA6019" w:rsidTr="0020599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FHbF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Фракция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0,0 - 100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0,00 - 1,00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A6019" w:rsidRPr="0091366B" w:rsidRDefault="00AA6019" w:rsidP="00205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0 - 80</w:t>
            </w:r>
            <w:r w:rsidRPr="00913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0,0 - 0,8</w:t>
            </w:r>
          </w:p>
        </w:tc>
      </w:tr>
    </w:tbl>
    <w:p w:rsidR="00AA6019" w:rsidRDefault="00AA6019">
      <w:r>
        <w:br w:type="page"/>
      </w:r>
    </w:p>
    <w:p w:rsidR="00192720" w:rsidRPr="00192720" w:rsidRDefault="00192720" w:rsidP="0028473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9" w:name="_Toc528067159"/>
      <w:r w:rsidRPr="00192720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9"/>
    </w:p>
    <w:p w:rsidR="00DE4F12" w:rsidRDefault="00DE4F12"/>
    <w:p w:rsidR="00505932" w:rsidRDefault="00DE4F12" w:rsidP="00436D3F">
      <w:pPr>
        <w:jc w:val="both"/>
        <w:rPr>
          <w:rFonts w:ascii="Times New Roman" w:hAnsi="Times New Roman" w:cs="Times New Roman"/>
          <w:sz w:val="28"/>
        </w:rPr>
      </w:pPr>
      <w:r w:rsidRPr="00DE4F12">
        <w:rPr>
          <w:rFonts w:ascii="Times New Roman" w:hAnsi="Times New Roman" w:cs="Times New Roman"/>
          <w:sz w:val="28"/>
        </w:rPr>
        <w:t xml:space="preserve">Таким </w:t>
      </w:r>
      <w:proofErr w:type="gramStart"/>
      <w:r w:rsidRPr="00DE4F12">
        <w:rPr>
          <w:rFonts w:ascii="Times New Roman" w:hAnsi="Times New Roman" w:cs="Times New Roman"/>
          <w:sz w:val="28"/>
        </w:rPr>
        <w:t>образом</w:t>
      </w:r>
      <w:proofErr w:type="gramEnd"/>
      <w:r w:rsidRPr="00DE4F12">
        <w:rPr>
          <w:rFonts w:ascii="Times New Roman" w:hAnsi="Times New Roman" w:cs="Times New Roman"/>
          <w:sz w:val="28"/>
        </w:rPr>
        <w:t xml:space="preserve"> можно сделать следующие выводы</w:t>
      </w:r>
      <w:r w:rsidR="00505932">
        <w:rPr>
          <w:rFonts w:ascii="Times New Roman" w:hAnsi="Times New Roman" w:cs="Times New Roman"/>
          <w:sz w:val="28"/>
        </w:rPr>
        <w:t>:</w:t>
      </w:r>
    </w:p>
    <w:p w:rsidR="00950453" w:rsidRPr="00950453" w:rsidRDefault="008346A2" w:rsidP="00950453">
      <w:pPr>
        <w:pStyle w:val="ac"/>
        <w:numPr>
          <w:ilvl w:val="0"/>
          <w:numId w:val="15"/>
        </w:numPr>
        <w:spacing w:before="0" w:beforeAutospacing="0" w:after="0" w:afterAutospacing="0" w:line="360" w:lineRule="auto"/>
        <w:ind w:left="567" w:hanging="425"/>
        <w:jc w:val="both"/>
        <w:rPr>
          <w:sz w:val="28"/>
        </w:rPr>
      </w:pPr>
      <w:r>
        <w:rPr>
          <w:bCs/>
          <w:sz w:val="28"/>
        </w:rPr>
        <w:t xml:space="preserve">Кислотно-основное состояние </w:t>
      </w:r>
      <w:r w:rsidR="00505932" w:rsidRPr="00DA66E4">
        <w:rPr>
          <w:sz w:val="28"/>
        </w:rPr>
        <w:t>— чрезвычайно важная гомеостатическая константа организма, обеспечивающая течение окислительно-восстановительных процессов, деятельность ферментов, направление и интенсивность всех видов обмена.</w:t>
      </w:r>
      <w:r w:rsidR="00950453">
        <w:rPr>
          <w:sz w:val="28"/>
        </w:rPr>
        <w:t xml:space="preserve"> Важно п</w:t>
      </w:r>
      <w:r w:rsidR="00950453" w:rsidRPr="00950453">
        <w:rPr>
          <w:sz w:val="28"/>
        </w:rPr>
        <w:t>остоянство ки</w:t>
      </w:r>
      <w:r w:rsidR="00E650EF">
        <w:rPr>
          <w:sz w:val="28"/>
        </w:rPr>
        <w:t>слотно-основного состояния</w:t>
      </w:r>
      <w:r w:rsidR="00950453">
        <w:rPr>
          <w:sz w:val="28"/>
        </w:rPr>
        <w:t>, оно</w:t>
      </w:r>
      <w:r w:rsidR="00950453" w:rsidRPr="00950453">
        <w:rPr>
          <w:sz w:val="28"/>
        </w:rPr>
        <w:t xml:space="preserve"> поддерживается как физико-химическими (буферные системы), так и физиологическими механизмами ком</w:t>
      </w:r>
      <w:r w:rsidR="00622A76">
        <w:rPr>
          <w:sz w:val="28"/>
        </w:rPr>
        <w:t>пенсации (легкие, почки, печень</w:t>
      </w:r>
      <w:r w:rsidR="00950453" w:rsidRPr="00950453">
        <w:rPr>
          <w:sz w:val="28"/>
        </w:rPr>
        <w:t>).</w:t>
      </w:r>
      <w:r w:rsidR="00950453">
        <w:rPr>
          <w:sz w:val="28"/>
        </w:rPr>
        <w:br/>
      </w:r>
      <w:r w:rsidR="00E650EF">
        <w:rPr>
          <w:sz w:val="28"/>
        </w:rPr>
        <w:t>К</w:t>
      </w:r>
      <w:r w:rsidR="00622A76">
        <w:rPr>
          <w:sz w:val="28"/>
        </w:rPr>
        <w:t xml:space="preserve">основным </w:t>
      </w:r>
      <w:r w:rsidR="00950453">
        <w:rPr>
          <w:sz w:val="28"/>
        </w:rPr>
        <w:t>п</w:t>
      </w:r>
      <w:r w:rsidR="00E650EF">
        <w:rPr>
          <w:sz w:val="28"/>
        </w:rPr>
        <w:t>оказателям</w:t>
      </w:r>
      <w:r w:rsidR="00950453">
        <w:rPr>
          <w:sz w:val="28"/>
        </w:rPr>
        <w:t xml:space="preserve"> КОС </w:t>
      </w:r>
      <w:r w:rsidR="00E650EF">
        <w:rPr>
          <w:sz w:val="28"/>
        </w:rPr>
        <w:t>относятся</w:t>
      </w:r>
      <w:r w:rsidR="00950453">
        <w:rPr>
          <w:sz w:val="28"/>
        </w:rPr>
        <w:t xml:space="preserve">: </w:t>
      </w:r>
      <w:proofErr w:type="spellStart"/>
      <w:r w:rsidR="00950453" w:rsidRPr="00DA66E4">
        <w:rPr>
          <w:bCs/>
          <w:sz w:val="28"/>
        </w:rPr>
        <w:t>рН</w:t>
      </w:r>
      <w:proofErr w:type="spellEnd"/>
      <w:r w:rsidR="00950453">
        <w:rPr>
          <w:sz w:val="28"/>
        </w:rPr>
        <w:t xml:space="preserve">, </w:t>
      </w:r>
      <w:r w:rsidR="00622A76">
        <w:rPr>
          <w:sz w:val="28"/>
        </w:rPr>
        <w:t>РСO2</w:t>
      </w:r>
      <w:r w:rsidR="00950453">
        <w:rPr>
          <w:sz w:val="28"/>
        </w:rPr>
        <w:t xml:space="preserve">, </w:t>
      </w:r>
      <w:proofErr w:type="gramStart"/>
      <w:r w:rsidR="004F72D2">
        <w:rPr>
          <w:bCs/>
          <w:sz w:val="28"/>
        </w:rPr>
        <w:t>ВВ</w:t>
      </w:r>
      <w:proofErr w:type="gramEnd"/>
      <w:r w:rsidR="00950453">
        <w:rPr>
          <w:sz w:val="28"/>
        </w:rPr>
        <w:t xml:space="preserve">, </w:t>
      </w:r>
      <w:r w:rsidR="00950453" w:rsidRPr="00DA66E4">
        <w:rPr>
          <w:bCs/>
          <w:sz w:val="28"/>
        </w:rPr>
        <w:t>SB</w:t>
      </w:r>
      <w:r w:rsidR="00950453">
        <w:rPr>
          <w:sz w:val="28"/>
        </w:rPr>
        <w:t xml:space="preserve">, </w:t>
      </w:r>
      <w:r w:rsidR="00950453">
        <w:rPr>
          <w:bCs/>
          <w:sz w:val="28"/>
        </w:rPr>
        <w:t>АВ.</w:t>
      </w:r>
    </w:p>
    <w:p w:rsidR="00E650EF" w:rsidRPr="008346A2" w:rsidRDefault="00E650EF" w:rsidP="008346A2">
      <w:pPr>
        <w:pStyle w:val="a7"/>
        <w:numPr>
          <w:ilvl w:val="0"/>
          <w:numId w:val="15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A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 КОС встречаются часто в послеоперационных случаях.</w:t>
      </w:r>
      <w:r w:rsidR="00950453" w:rsidRPr="00834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Сдвиги рН более чем на 0,4 (рН менее 7,0 и более 7,8) считаются несовместимыми с жизнью. </w:t>
      </w:r>
      <w:r w:rsidRPr="008346A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Различают следующие патологии КОС</w:t>
      </w:r>
      <w:r w:rsidR="00950453" w:rsidRPr="008346A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8346A2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метаболический алкалоз и ацидоз и</w:t>
      </w:r>
      <w:r w:rsidRPr="00834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нарушения</w:t>
      </w:r>
      <w:r w:rsidRPr="0083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дыхательных путей: </w:t>
      </w:r>
      <w:r w:rsidRPr="00834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респираторный алкалоз</w:t>
      </w:r>
      <w:r w:rsidRPr="0083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респираторный ацидоз. </w:t>
      </w:r>
      <w:r w:rsidR="008346A2" w:rsidRPr="0083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Правильная оценка первичных и компенсаторных сдвигов КОС — обязательное условие адекватной коррекции этих нарушений. Чтобы избежать ошибок в трактовке КОС, необходимо наряду с оценкой всех </w:t>
      </w:r>
      <w:r w:rsidR="006F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компонентов учитывать </w:t>
      </w:r>
      <w:r w:rsidR="008346A2" w:rsidRPr="0083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клиническую картину заболевания.</w:t>
      </w:r>
    </w:p>
    <w:p w:rsidR="00E650EF" w:rsidRPr="00E650EF" w:rsidRDefault="00E650EF" w:rsidP="00E650EF">
      <w:pPr>
        <w:pStyle w:val="a7"/>
        <w:numPr>
          <w:ilvl w:val="0"/>
          <w:numId w:val="15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0" w:name="_GoBack"/>
      <w:r w:rsidRPr="00E650E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Для определения лабораторно-диагностических показателей КОС используют следующие методы: п</w:t>
      </w:r>
      <w:r w:rsidRPr="00E650EF">
        <w:rPr>
          <w:rFonts w:ascii="Times New Roman" w:hAnsi="Times New Roman" w:cs="Times New Roman"/>
          <w:color w:val="000000" w:themeColor="text1"/>
          <w:sz w:val="28"/>
        </w:rPr>
        <w:t xml:space="preserve">отенциометрический метод - для определения рН и </w:t>
      </w: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Pr="00E650EF">
        <w:rPr>
          <w:rFonts w:ascii="Times New Roman" w:hAnsi="Times New Roman" w:cs="Times New Roman"/>
          <w:color w:val="000000" w:themeColor="text1"/>
          <w:sz w:val="28"/>
        </w:rPr>
        <w:t>олярографический метод – определения оксиметрии</w:t>
      </w:r>
      <w:r>
        <w:rPr>
          <w:rFonts w:ascii="Times New Roman" w:hAnsi="Times New Roman" w:cs="Times New Roman"/>
          <w:color w:val="000000" w:themeColor="text1"/>
          <w:sz w:val="28"/>
        </w:rPr>
        <w:t>. Эти и</w:t>
      </w:r>
      <w:r w:rsidRPr="00E650E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сследования </w:t>
      </w:r>
      <w:r w:rsidRPr="00E650E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кислотно-основного равновесия крови проводят на сп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ециаль</w:t>
      </w:r>
      <w:r w:rsidR="008346A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ных газовых анализаторах крови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bookmarkEnd w:id="10"/>
    <w:p w:rsidR="00DE4F12" w:rsidRPr="00E650EF" w:rsidRDefault="00950453" w:rsidP="00E650EF">
      <w:pPr>
        <w:pStyle w:val="a7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0EF">
        <w:rPr>
          <w:rFonts w:ascii="Times New Roman" w:hAnsi="Times New Roman" w:cs="Times New Roman"/>
          <w:sz w:val="28"/>
        </w:rPr>
        <w:br/>
      </w:r>
    </w:p>
    <w:p w:rsidR="00DE4F12" w:rsidRDefault="00DE4F12">
      <w:r>
        <w:br w:type="page"/>
      </w:r>
    </w:p>
    <w:p w:rsidR="00192720" w:rsidRDefault="00192720" w:rsidP="0028473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1" w:name="_Toc528067160"/>
      <w:r w:rsidRPr="00192720">
        <w:rPr>
          <w:rFonts w:ascii="Times New Roman" w:hAnsi="Times New Roman" w:cs="Times New Roman"/>
          <w:b w:val="0"/>
          <w:color w:val="auto"/>
        </w:rPr>
        <w:lastRenderedPageBreak/>
        <w:t>СПИСОК ИСПОЛЬЗУЕМ</w:t>
      </w:r>
      <w:r>
        <w:rPr>
          <w:rFonts w:ascii="Times New Roman" w:hAnsi="Times New Roman" w:cs="Times New Roman"/>
          <w:b w:val="0"/>
          <w:color w:val="auto"/>
        </w:rPr>
        <w:t>ОЙ ЛИТЕРАТУРЫ</w:t>
      </w:r>
      <w:bookmarkEnd w:id="11"/>
    </w:p>
    <w:p w:rsidR="00394C41" w:rsidRDefault="00394C41" w:rsidP="00394C41">
      <w:pPr>
        <w:jc w:val="center"/>
        <w:rPr>
          <w:rFonts w:ascii="Times New Roman" w:hAnsi="Times New Roman" w:cs="Times New Roman"/>
          <w:sz w:val="28"/>
        </w:rPr>
      </w:pPr>
    </w:p>
    <w:p w:rsidR="006853DB" w:rsidRPr="006853DB" w:rsidRDefault="006853DB" w:rsidP="00F501BD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853DB">
        <w:rPr>
          <w:rFonts w:ascii="Times New Roman" w:eastAsia="Times New Roman" w:hAnsi="Times New Roman"/>
          <w:sz w:val="28"/>
          <w:szCs w:val="28"/>
          <w:lang w:val="en-US" w:eastAsia="ru-RU"/>
        </w:rPr>
        <w:t>Evaluation of the Improved BD Preset™ Syringe For Electrolytes, Glucose, Hemoglobin, and Hematocrit at One Hour After Collection Using the Radiometer ABL® 725 Analyzer / ©2008 BD 05/08, VS5997-WP.</w:t>
      </w:r>
    </w:p>
    <w:p w:rsidR="00394C41" w:rsidRPr="00394C41" w:rsidRDefault="00394C41" w:rsidP="00F501BD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94C41">
        <w:rPr>
          <w:rFonts w:ascii="Times New Roman" w:eastAsia="Times New Roman" w:hAnsi="Times New Roman"/>
          <w:sz w:val="28"/>
          <w:szCs w:val="28"/>
          <w:lang w:eastAsia="ru-RU"/>
        </w:rPr>
        <w:t>Взятиепробцельнойкрови</w:t>
      </w:r>
      <w:r w:rsidRPr="00394C4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</w:t>
      </w:r>
      <w:r w:rsidRPr="00394C41">
        <w:rPr>
          <w:rFonts w:ascii="Times New Roman" w:eastAsia="Times New Roman" w:hAnsi="Times New Roman"/>
          <w:sz w:val="28"/>
          <w:szCs w:val="28"/>
          <w:lang w:eastAsia="ru-RU"/>
        </w:rPr>
        <w:t>руководство</w:t>
      </w:r>
      <w:r w:rsidRPr="00394C41">
        <w:rPr>
          <w:rFonts w:ascii="Times New Roman" w:eastAsia="Times New Roman" w:hAnsi="Times New Roman"/>
          <w:sz w:val="28"/>
          <w:szCs w:val="28"/>
          <w:lang w:val="en-US" w:eastAsia="ru-RU"/>
        </w:rPr>
        <w:t>) / Lock R., Francke K., Notzli B. Radiometer Medical A/S, Denmark (2000).</w:t>
      </w:r>
    </w:p>
    <w:p w:rsidR="00394C41" w:rsidRPr="0024011F" w:rsidRDefault="00394C41" w:rsidP="00F501BD">
      <w:pPr>
        <w:pStyle w:val="a7"/>
        <w:numPr>
          <w:ilvl w:val="0"/>
          <w:numId w:val="24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24011F">
        <w:rPr>
          <w:rFonts w:ascii="Times New Roman" w:hAnsi="Times New Roman" w:cs="Times New Roman"/>
          <w:sz w:val="28"/>
          <w:szCs w:val="28"/>
          <w:shd w:val="clear" w:color="auto" w:fill="FFFFFF"/>
        </w:rPr>
        <w:t>Рудницкий Л.В. — «О чем говорят анализы»</w:t>
      </w:r>
      <w:r w:rsidR="006853DB" w:rsidRPr="0024011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 w:rsidR="00C0027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-</w:t>
      </w:r>
      <w:r w:rsidR="00562FF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C0027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© СПб: Питер</w:t>
      </w:r>
      <w:r w:rsidR="0024011F" w:rsidRPr="0024011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 2014</w:t>
      </w:r>
    </w:p>
    <w:p w:rsidR="00A44312" w:rsidRPr="006853DB" w:rsidRDefault="006853DB" w:rsidP="00F501BD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</w:pPr>
      <w:r w:rsidRPr="0024011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тепин В.В. </w:t>
      </w:r>
      <w:r w:rsidR="00D60422" w:rsidRPr="00394C4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="001569DF" w:rsidRPr="00394C4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Анализ цветных металлов и сплавов</w:t>
      </w:r>
      <w:r w:rsidR="00D60422" w:rsidRPr="00394C4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/ В.В. </w:t>
      </w:r>
      <w:r w:rsidRPr="0024011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Степанин</w:t>
      </w:r>
      <w:r w:rsidR="0024011F" w:rsidRPr="0024011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Pr="0024011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Е.В.</w:t>
      </w:r>
      <w:r w:rsidR="0024011F" w:rsidRPr="0024011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Силаева</w:t>
      </w:r>
      <w:r w:rsidRPr="0024011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В.И. </w:t>
      </w:r>
      <w:r w:rsidR="0024011F" w:rsidRPr="0024011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Курбатова  </w:t>
      </w:r>
      <w:r w:rsidRPr="0024011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др.- Москва: Металлургия, 199</w:t>
      </w:r>
      <w:r w:rsidR="001569DF" w:rsidRPr="0024011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5 - с.188</w:t>
      </w:r>
    </w:p>
    <w:p w:rsidR="006853DB" w:rsidRDefault="006853DB" w:rsidP="00F501BD">
      <w:pPr>
        <w:pStyle w:val="a7"/>
        <w:spacing w:after="0" w:line="360" w:lineRule="auto"/>
        <w:ind w:left="360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</w:p>
    <w:p w:rsidR="00871659" w:rsidRDefault="00871659" w:rsidP="00F501BD">
      <w:pPr>
        <w:pStyle w:val="a7"/>
        <w:spacing w:after="0" w:line="360" w:lineRule="auto"/>
        <w:ind w:left="36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6853D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Электронные ресурсы</w:t>
      </w:r>
    </w:p>
    <w:p w:rsidR="006853DB" w:rsidRPr="006853DB" w:rsidRDefault="006853DB" w:rsidP="00F501BD">
      <w:pPr>
        <w:pStyle w:val="a7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46A2" w:rsidRPr="00394C41" w:rsidRDefault="00871659" w:rsidP="00F501BD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C41">
        <w:rPr>
          <w:rFonts w:ascii="Times New Roman" w:hAnsi="Times New Roman" w:cs="Times New Roman"/>
          <w:sz w:val="28"/>
          <w:szCs w:val="28"/>
        </w:rPr>
        <w:t xml:space="preserve">Биохимия для студента [Электронный ресурс]: </w:t>
      </w:r>
      <w:r w:rsidR="008346A2" w:rsidRPr="0024011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346A2" w:rsidRPr="0024011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346A2" w:rsidRPr="0024011F">
        <w:rPr>
          <w:rFonts w:ascii="Times New Roman" w:hAnsi="Times New Roman" w:cs="Times New Roman"/>
          <w:sz w:val="28"/>
          <w:szCs w:val="28"/>
          <w:lang w:val="en-US"/>
        </w:rPr>
        <w:t>biokhimija</w:t>
      </w:r>
      <w:proofErr w:type="spellEnd"/>
      <w:r w:rsidR="008346A2" w:rsidRPr="002401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346A2" w:rsidRPr="002401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346A2" w:rsidRPr="002401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346A2" w:rsidRPr="0024011F">
        <w:rPr>
          <w:rFonts w:ascii="Times New Roman" w:hAnsi="Times New Roman" w:cs="Times New Roman"/>
          <w:sz w:val="28"/>
          <w:szCs w:val="28"/>
          <w:lang w:val="en-US"/>
        </w:rPr>
        <w:t>kislotno</w:t>
      </w:r>
      <w:proofErr w:type="spellEnd"/>
      <w:r w:rsidR="008346A2" w:rsidRPr="002401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346A2" w:rsidRPr="0024011F">
        <w:rPr>
          <w:rFonts w:ascii="Times New Roman" w:hAnsi="Times New Roman" w:cs="Times New Roman"/>
          <w:sz w:val="28"/>
          <w:szCs w:val="28"/>
          <w:lang w:val="en-US"/>
        </w:rPr>
        <w:t>sonovnoe</w:t>
      </w:r>
      <w:proofErr w:type="spellEnd"/>
      <w:r w:rsidR="008346A2" w:rsidRPr="002401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346A2" w:rsidRPr="0024011F">
        <w:rPr>
          <w:rFonts w:ascii="Times New Roman" w:hAnsi="Times New Roman" w:cs="Times New Roman"/>
          <w:sz w:val="28"/>
          <w:szCs w:val="28"/>
          <w:lang w:val="en-US"/>
        </w:rPr>
        <w:t>sostojanie</w:t>
      </w:r>
      <w:proofErr w:type="spellEnd"/>
      <w:r w:rsidR="008346A2" w:rsidRPr="002401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346A2" w:rsidRPr="0024011F">
        <w:rPr>
          <w:rFonts w:ascii="Times New Roman" w:hAnsi="Times New Roman" w:cs="Times New Roman"/>
          <w:sz w:val="28"/>
          <w:szCs w:val="28"/>
          <w:lang w:val="en-US"/>
        </w:rPr>
        <w:t>pokazateli</w:t>
      </w:r>
      <w:proofErr w:type="spellEnd"/>
      <w:r w:rsidR="008346A2" w:rsidRPr="002401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346A2" w:rsidRPr="0024011F">
        <w:rPr>
          <w:rFonts w:ascii="Times New Roman" w:hAnsi="Times New Roman" w:cs="Times New Roman"/>
          <w:sz w:val="28"/>
          <w:szCs w:val="28"/>
          <w:lang w:val="en-US"/>
        </w:rPr>
        <w:t>kos</w:t>
      </w:r>
      <w:proofErr w:type="spellEnd"/>
      <w:r w:rsidR="008346A2" w:rsidRPr="0024011F">
        <w:rPr>
          <w:rFonts w:ascii="Times New Roman" w:hAnsi="Times New Roman" w:cs="Times New Roman"/>
          <w:sz w:val="28"/>
          <w:szCs w:val="28"/>
        </w:rPr>
        <w:t>.</w:t>
      </w:r>
      <w:r w:rsidR="008346A2" w:rsidRPr="0024011F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B50E8B" w:rsidRPr="00394C41" w:rsidRDefault="00871659" w:rsidP="00F501BD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C41">
        <w:rPr>
          <w:rFonts w:ascii="Times New Roman" w:hAnsi="Times New Roman" w:cs="Times New Roman"/>
          <w:sz w:val="28"/>
          <w:szCs w:val="28"/>
        </w:rPr>
        <w:t>Медпортал</w:t>
      </w:r>
      <w:proofErr w:type="spellEnd"/>
      <w:r w:rsidRPr="00394C41">
        <w:rPr>
          <w:rFonts w:ascii="Times New Roman" w:hAnsi="Times New Roman" w:cs="Times New Roman"/>
          <w:sz w:val="28"/>
          <w:szCs w:val="28"/>
        </w:rPr>
        <w:t>.</w:t>
      </w:r>
      <w:r w:rsidRPr="00394C4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394C41">
        <w:rPr>
          <w:rFonts w:ascii="Times New Roman" w:hAnsi="Times New Roman" w:cs="Times New Roman"/>
          <w:sz w:val="28"/>
          <w:szCs w:val="28"/>
        </w:rPr>
        <w:t xml:space="preserve"> [Электронный ресурс]: </w:t>
      </w:r>
      <w:r w:rsidR="0024011F" w:rsidRPr="0024011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4011F" w:rsidRPr="0024011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4011F" w:rsidRPr="0024011F"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="0024011F" w:rsidRPr="0024011F">
        <w:rPr>
          <w:rFonts w:ascii="Times New Roman" w:hAnsi="Times New Roman" w:cs="Times New Roman"/>
          <w:sz w:val="28"/>
          <w:szCs w:val="28"/>
        </w:rPr>
        <w:t>--80</w:t>
      </w:r>
      <w:proofErr w:type="spellStart"/>
      <w:r w:rsidR="0024011F" w:rsidRPr="0024011F">
        <w:rPr>
          <w:rFonts w:ascii="Times New Roman" w:hAnsi="Times New Roman" w:cs="Times New Roman"/>
          <w:sz w:val="28"/>
          <w:szCs w:val="28"/>
          <w:lang w:val="en-US"/>
        </w:rPr>
        <w:t>ahc</w:t>
      </w:r>
      <w:proofErr w:type="spellEnd"/>
      <w:r w:rsidR="0024011F" w:rsidRPr="0024011F">
        <w:rPr>
          <w:rFonts w:ascii="Times New Roman" w:hAnsi="Times New Roman" w:cs="Times New Roman"/>
          <w:sz w:val="28"/>
          <w:szCs w:val="28"/>
        </w:rPr>
        <w:t>0</w:t>
      </w:r>
      <w:proofErr w:type="spellStart"/>
      <w:r w:rsidR="0024011F" w:rsidRPr="0024011F">
        <w:rPr>
          <w:rFonts w:ascii="Times New Roman" w:hAnsi="Times New Roman" w:cs="Times New Roman"/>
          <w:sz w:val="28"/>
          <w:szCs w:val="28"/>
          <w:lang w:val="en-US"/>
        </w:rPr>
        <w:t>abogjs</w:t>
      </w:r>
      <w:proofErr w:type="spellEnd"/>
      <w:r w:rsidR="0024011F" w:rsidRPr="0024011F">
        <w:rPr>
          <w:rFonts w:ascii="Times New Roman" w:hAnsi="Times New Roman" w:cs="Times New Roman"/>
          <w:sz w:val="28"/>
          <w:szCs w:val="28"/>
        </w:rPr>
        <w:t>.</w:t>
      </w:r>
      <w:r w:rsidR="0024011F" w:rsidRPr="0024011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24011F" w:rsidRPr="002401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4011F" w:rsidRPr="0024011F">
        <w:rPr>
          <w:rFonts w:ascii="Times New Roman" w:hAnsi="Times New Roman" w:cs="Times New Roman"/>
          <w:sz w:val="28"/>
          <w:szCs w:val="28"/>
          <w:lang w:val="en-US"/>
        </w:rPr>
        <w:t>patologicheskaya</w:t>
      </w:r>
      <w:proofErr w:type="spellEnd"/>
      <w:r w:rsidR="0024011F" w:rsidRPr="002401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4011F" w:rsidRPr="0024011F">
        <w:rPr>
          <w:rFonts w:ascii="Times New Roman" w:hAnsi="Times New Roman" w:cs="Times New Roman"/>
          <w:sz w:val="28"/>
          <w:szCs w:val="28"/>
          <w:lang w:val="en-US"/>
        </w:rPr>
        <w:t>fiziologiya</w:t>
      </w:r>
      <w:proofErr w:type="spellEnd"/>
      <w:r w:rsidR="0024011F" w:rsidRPr="0024011F">
        <w:rPr>
          <w:rFonts w:ascii="Times New Roman" w:hAnsi="Times New Roman" w:cs="Times New Roman"/>
          <w:sz w:val="28"/>
          <w:szCs w:val="28"/>
        </w:rPr>
        <w:t>_792/</w:t>
      </w:r>
      <w:proofErr w:type="spellStart"/>
      <w:r w:rsidR="0024011F" w:rsidRPr="0024011F">
        <w:rPr>
          <w:rFonts w:ascii="Times New Roman" w:hAnsi="Times New Roman" w:cs="Times New Roman"/>
          <w:sz w:val="28"/>
          <w:szCs w:val="28"/>
          <w:lang w:val="en-US"/>
        </w:rPr>
        <w:t>osnovnyie</w:t>
      </w:r>
      <w:proofErr w:type="spellEnd"/>
      <w:r w:rsidR="0024011F" w:rsidRPr="002401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4011F" w:rsidRPr="0024011F">
        <w:rPr>
          <w:rFonts w:ascii="Times New Roman" w:hAnsi="Times New Roman" w:cs="Times New Roman"/>
          <w:sz w:val="28"/>
          <w:szCs w:val="28"/>
          <w:lang w:val="en-US"/>
        </w:rPr>
        <w:t>pokazateli</w:t>
      </w:r>
      <w:proofErr w:type="spellEnd"/>
      <w:r w:rsidR="0024011F" w:rsidRPr="002401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4011F" w:rsidRPr="0024011F">
        <w:rPr>
          <w:rFonts w:ascii="Times New Roman" w:hAnsi="Times New Roman" w:cs="Times New Roman"/>
          <w:sz w:val="28"/>
          <w:szCs w:val="28"/>
          <w:lang w:val="en-US"/>
        </w:rPr>
        <w:t>kos</w:t>
      </w:r>
      <w:proofErr w:type="spellEnd"/>
      <w:r w:rsidR="0024011F" w:rsidRPr="0024011F">
        <w:rPr>
          <w:rFonts w:ascii="Times New Roman" w:hAnsi="Times New Roman" w:cs="Times New Roman"/>
          <w:sz w:val="28"/>
          <w:szCs w:val="28"/>
        </w:rPr>
        <w:t>-44334.</w:t>
      </w:r>
      <w:r w:rsidR="0024011F" w:rsidRPr="0024011F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24011F">
        <w:rPr>
          <w:rFonts w:ascii="Times New Roman" w:hAnsi="Times New Roman" w:cs="Times New Roman"/>
          <w:sz w:val="28"/>
          <w:szCs w:val="28"/>
        </w:rPr>
        <w:tab/>
      </w:r>
    </w:p>
    <w:sectPr w:rsidR="00B50E8B" w:rsidRPr="00394C41" w:rsidSect="00AF15B5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66E" w:rsidRDefault="0055566E" w:rsidP="00DA552F">
      <w:pPr>
        <w:spacing w:after="0" w:line="240" w:lineRule="auto"/>
      </w:pPr>
      <w:r>
        <w:separator/>
      </w:r>
    </w:p>
  </w:endnote>
  <w:endnote w:type="continuationSeparator" w:id="1">
    <w:p w:rsidR="0055566E" w:rsidRDefault="0055566E" w:rsidP="00DA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-1404837063"/>
      <w:docPartObj>
        <w:docPartGallery w:val="Page Numbers (Bottom of Page)"/>
        <w:docPartUnique/>
      </w:docPartObj>
    </w:sdtPr>
    <w:sdtContent>
      <w:p w:rsidR="00AF15B5" w:rsidRPr="00AF15B5" w:rsidRDefault="009344F7">
        <w:pPr>
          <w:pStyle w:val="aa"/>
          <w:rPr>
            <w:rFonts w:ascii="Times New Roman" w:hAnsi="Times New Roman" w:cs="Times New Roman"/>
            <w:sz w:val="28"/>
          </w:rPr>
        </w:pPr>
        <w:r w:rsidRPr="00AF15B5">
          <w:rPr>
            <w:rFonts w:ascii="Times New Roman" w:hAnsi="Times New Roman" w:cs="Times New Roman"/>
            <w:sz w:val="28"/>
          </w:rPr>
          <w:fldChar w:fldCharType="begin"/>
        </w:r>
        <w:r w:rsidR="00DA552F" w:rsidRPr="00AF15B5">
          <w:rPr>
            <w:rFonts w:ascii="Times New Roman" w:hAnsi="Times New Roman" w:cs="Times New Roman"/>
            <w:sz w:val="28"/>
          </w:rPr>
          <w:instrText>PAGE   \* MERGEFORMAT</w:instrText>
        </w:r>
        <w:r w:rsidRPr="00AF15B5">
          <w:rPr>
            <w:rFonts w:ascii="Times New Roman" w:hAnsi="Times New Roman" w:cs="Times New Roman"/>
            <w:sz w:val="28"/>
          </w:rPr>
          <w:fldChar w:fldCharType="separate"/>
        </w:r>
        <w:r w:rsidR="004774F6">
          <w:rPr>
            <w:rFonts w:ascii="Times New Roman" w:hAnsi="Times New Roman" w:cs="Times New Roman"/>
            <w:noProof/>
            <w:sz w:val="28"/>
          </w:rPr>
          <w:t>1</w:t>
        </w:r>
        <w:r w:rsidRPr="00AF15B5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66E" w:rsidRDefault="0055566E" w:rsidP="00DA552F">
      <w:pPr>
        <w:spacing w:after="0" w:line="240" w:lineRule="auto"/>
      </w:pPr>
      <w:r>
        <w:separator/>
      </w:r>
    </w:p>
  </w:footnote>
  <w:footnote w:type="continuationSeparator" w:id="1">
    <w:p w:rsidR="0055566E" w:rsidRDefault="0055566E" w:rsidP="00DA5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3EC"/>
    <w:multiLevelType w:val="multilevel"/>
    <w:tmpl w:val="B424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D5B19"/>
    <w:multiLevelType w:val="hybridMultilevel"/>
    <w:tmpl w:val="13F053B4"/>
    <w:lvl w:ilvl="0" w:tplc="C2167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E26C8"/>
    <w:multiLevelType w:val="multilevel"/>
    <w:tmpl w:val="1820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A4E60"/>
    <w:multiLevelType w:val="hybridMultilevel"/>
    <w:tmpl w:val="22B29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B9585A"/>
    <w:multiLevelType w:val="hybridMultilevel"/>
    <w:tmpl w:val="740080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459531E"/>
    <w:multiLevelType w:val="hybridMultilevel"/>
    <w:tmpl w:val="EA3805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710458"/>
    <w:multiLevelType w:val="hybridMultilevel"/>
    <w:tmpl w:val="834A25E6"/>
    <w:lvl w:ilvl="0" w:tplc="C2167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76D3C"/>
    <w:multiLevelType w:val="hybridMultilevel"/>
    <w:tmpl w:val="AA7C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D5E11"/>
    <w:multiLevelType w:val="hybridMultilevel"/>
    <w:tmpl w:val="057C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77B5A"/>
    <w:multiLevelType w:val="hybridMultilevel"/>
    <w:tmpl w:val="0AEC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176E8"/>
    <w:multiLevelType w:val="hybridMultilevel"/>
    <w:tmpl w:val="E3F60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57606F"/>
    <w:multiLevelType w:val="hybridMultilevel"/>
    <w:tmpl w:val="8DE053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1F24C88"/>
    <w:multiLevelType w:val="hybridMultilevel"/>
    <w:tmpl w:val="9D94C2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9E33CB"/>
    <w:multiLevelType w:val="hybridMultilevel"/>
    <w:tmpl w:val="6172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90FAF"/>
    <w:multiLevelType w:val="hybridMultilevel"/>
    <w:tmpl w:val="C6346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70DF5"/>
    <w:multiLevelType w:val="hybridMultilevel"/>
    <w:tmpl w:val="D63673C4"/>
    <w:lvl w:ilvl="0" w:tplc="C9EA9F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F6095D"/>
    <w:multiLevelType w:val="hybridMultilevel"/>
    <w:tmpl w:val="AA7C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727B6"/>
    <w:multiLevelType w:val="hybridMultilevel"/>
    <w:tmpl w:val="E094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20705"/>
    <w:multiLevelType w:val="hybridMultilevel"/>
    <w:tmpl w:val="63FC3D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8A9058B8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DAF53A3"/>
    <w:multiLevelType w:val="multilevel"/>
    <w:tmpl w:val="97D40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5E5D6196"/>
    <w:multiLevelType w:val="multilevel"/>
    <w:tmpl w:val="26200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717C35"/>
    <w:multiLevelType w:val="multilevel"/>
    <w:tmpl w:val="9C10A2C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>
    <w:nsid w:val="793C5038"/>
    <w:multiLevelType w:val="hybridMultilevel"/>
    <w:tmpl w:val="7D8E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8379E"/>
    <w:multiLevelType w:val="multilevel"/>
    <w:tmpl w:val="E0A4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0"/>
  </w:num>
  <w:num w:numId="4">
    <w:abstractNumId w:val="2"/>
  </w:num>
  <w:num w:numId="5">
    <w:abstractNumId w:val="23"/>
  </w:num>
  <w:num w:numId="6">
    <w:abstractNumId w:val="3"/>
  </w:num>
  <w:num w:numId="7">
    <w:abstractNumId w:val="4"/>
  </w:num>
  <w:num w:numId="8">
    <w:abstractNumId w:val="22"/>
  </w:num>
  <w:num w:numId="9">
    <w:abstractNumId w:val="20"/>
  </w:num>
  <w:num w:numId="10">
    <w:abstractNumId w:val="14"/>
  </w:num>
  <w:num w:numId="11">
    <w:abstractNumId w:val="9"/>
  </w:num>
  <w:num w:numId="12">
    <w:abstractNumId w:val="7"/>
  </w:num>
  <w:num w:numId="13">
    <w:abstractNumId w:val="19"/>
  </w:num>
  <w:num w:numId="14">
    <w:abstractNumId w:val="17"/>
  </w:num>
  <w:num w:numId="15">
    <w:abstractNumId w:val="18"/>
  </w:num>
  <w:num w:numId="16">
    <w:abstractNumId w:val="10"/>
  </w:num>
  <w:num w:numId="17">
    <w:abstractNumId w:val="6"/>
  </w:num>
  <w:num w:numId="18">
    <w:abstractNumId w:val="12"/>
  </w:num>
  <w:num w:numId="19">
    <w:abstractNumId w:val="8"/>
  </w:num>
  <w:num w:numId="20">
    <w:abstractNumId w:val="1"/>
  </w:num>
  <w:num w:numId="21">
    <w:abstractNumId w:val="13"/>
  </w:num>
  <w:num w:numId="22">
    <w:abstractNumId w:val="5"/>
  </w:num>
  <w:num w:numId="23">
    <w:abstractNumId w:val="1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40B5A"/>
    <w:rsid w:val="00040B5A"/>
    <w:rsid w:val="000E22CE"/>
    <w:rsid w:val="00123C68"/>
    <w:rsid w:val="0015219F"/>
    <w:rsid w:val="001569DF"/>
    <w:rsid w:val="0016559F"/>
    <w:rsid w:val="00171BEB"/>
    <w:rsid w:val="00184CB1"/>
    <w:rsid w:val="00192720"/>
    <w:rsid w:val="001D731C"/>
    <w:rsid w:val="0020599D"/>
    <w:rsid w:val="00227E62"/>
    <w:rsid w:val="00236A88"/>
    <w:rsid w:val="0024011F"/>
    <w:rsid w:val="00267203"/>
    <w:rsid w:val="00271398"/>
    <w:rsid w:val="0028473D"/>
    <w:rsid w:val="002C52BA"/>
    <w:rsid w:val="002D2FF6"/>
    <w:rsid w:val="002F7ACD"/>
    <w:rsid w:val="00324398"/>
    <w:rsid w:val="00336439"/>
    <w:rsid w:val="00364802"/>
    <w:rsid w:val="00381B57"/>
    <w:rsid w:val="00394C41"/>
    <w:rsid w:val="003C1951"/>
    <w:rsid w:val="00407778"/>
    <w:rsid w:val="00436D3F"/>
    <w:rsid w:val="004470B9"/>
    <w:rsid w:val="004774F6"/>
    <w:rsid w:val="004E29D8"/>
    <w:rsid w:val="004F72D2"/>
    <w:rsid w:val="00505932"/>
    <w:rsid w:val="005377FE"/>
    <w:rsid w:val="005466A7"/>
    <w:rsid w:val="00547DEA"/>
    <w:rsid w:val="0055566E"/>
    <w:rsid w:val="00562FFC"/>
    <w:rsid w:val="00575DE5"/>
    <w:rsid w:val="0058228A"/>
    <w:rsid w:val="005B270D"/>
    <w:rsid w:val="005B3578"/>
    <w:rsid w:val="00622A76"/>
    <w:rsid w:val="006366BE"/>
    <w:rsid w:val="00670282"/>
    <w:rsid w:val="00681CA7"/>
    <w:rsid w:val="006853DB"/>
    <w:rsid w:val="006F2B49"/>
    <w:rsid w:val="00745C6F"/>
    <w:rsid w:val="00792559"/>
    <w:rsid w:val="007E42C8"/>
    <w:rsid w:val="0083253C"/>
    <w:rsid w:val="008346A2"/>
    <w:rsid w:val="00835717"/>
    <w:rsid w:val="00837097"/>
    <w:rsid w:val="0085005C"/>
    <w:rsid w:val="00871659"/>
    <w:rsid w:val="0088418E"/>
    <w:rsid w:val="008B6E21"/>
    <w:rsid w:val="008C0D64"/>
    <w:rsid w:val="008D544A"/>
    <w:rsid w:val="0091366B"/>
    <w:rsid w:val="009344F7"/>
    <w:rsid w:val="00950453"/>
    <w:rsid w:val="00982D7C"/>
    <w:rsid w:val="0098680B"/>
    <w:rsid w:val="00992990"/>
    <w:rsid w:val="009C2416"/>
    <w:rsid w:val="00A05AFA"/>
    <w:rsid w:val="00A16867"/>
    <w:rsid w:val="00A20EB8"/>
    <w:rsid w:val="00A3433E"/>
    <w:rsid w:val="00A356D8"/>
    <w:rsid w:val="00A44312"/>
    <w:rsid w:val="00A91C11"/>
    <w:rsid w:val="00AA6019"/>
    <w:rsid w:val="00AB65E4"/>
    <w:rsid w:val="00AC30FA"/>
    <w:rsid w:val="00AF15B5"/>
    <w:rsid w:val="00B10854"/>
    <w:rsid w:val="00B17567"/>
    <w:rsid w:val="00B50E8B"/>
    <w:rsid w:val="00BD2819"/>
    <w:rsid w:val="00BD6479"/>
    <w:rsid w:val="00BE1F1F"/>
    <w:rsid w:val="00BF2064"/>
    <w:rsid w:val="00C0027E"/>
    <w:rsid w:val="00C844AE"/>
    <w:rsid w:val="00CA462E"/>
    <w:rsid w:val="00CA5B44"/>
    <w:rsid w:val="00D34B88"/>
    <w:rsid w:val="00D44B14"/>
    <w:rsid w:val="00D55A97"/>
    <w:rsid w:val="00D60422"/>
    <w:rsid w:val="00DA552F"/>
    <w:rsid w:val="00DA66E4"/>
    <w:rsid w:val="00DE4F12"/>
    <w:rsid w:val="00E34590"/>
    <w:rsid w:val="00E650EF"/>
    <w:rsid w:val="00EA29F3"/>
    <w:rsid w:val="00EF6531"/>
    <w:rsid w:val="00F501BD"/>
    <w:rsid w:val="00F7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A2"/>
  </w:style>
  <w:style w:type="paragraph" w:styleId="1">
    <w:name w:val="heading 1"/>
    <w:basedOn w:val="a"/>
    <w:next w:val="a"/>
    <w:link w:val="10"/>
    <w:uiPriority w:val="9"/>
    <w:qFormat/>
    <w:rsid w:val="00A20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A20EB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2559"/>
    <w:pPr>
      <w:tabs>
        <w:tab w:val="right" w:leader="dot" w:pos="9345"/>
      </w:tabs>
      <w:spacing w:after="0"/>
    </w:pPr>
  </w:style>
  <w:style w:type="character" w:styleId="a4">
    <w:name w:val="Hyperlink"/>
    <w:basedOn w:val="a0"/>
    <w:uiPriority w:val="99"/>
    <w:unhideWhenUsed/>
    <w:rsid w:val="00A20E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E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55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52F"/>
  </w:style>
  <w:style w:type="paragraph" w:styleId="aa">
    <w:name w:val="footer"/>
    <w:basedOn w:val="a"/>
    <w:link w:val="ab"/>
    <w:uiPriority w:val="99"/>
    <w:unhideWhenUsed/>
    <w:rsid w:val="00DA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52F"/>
  </w:style>
  <w:style w:type="character" w:customStyle="1" w:styleId="20">
    <w:name w:val="Заголовок 2 Знак"/>
    <w:basedOn w:val="a0"/>
    <w:link w:val="2"/>
    <w:uiPriority w:val="9"/>
    <w:rsid w:val="00192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A0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05AFA"/>
    <w:rPr>
      <w:b/>
      <w:bCs/>
    </w:rPr>
  </w:style>
  <w:style w:type="character" w:customStyle="1" w:styleId="bluefat">
    <w:name w:val="bluefat"/>
    <w:basedOn w:val="a0"/>
    <w:rsid w:val="00A05AFA"/>
  </w:style>
  <w:style w:type="character" w:styleId="ae">
    <w:name w:val="Emphasis"/>
    <w:basedOn w:val="a0"/>
    <w:uiPriority w:val="20"/>
    <w:qFormat/>
    <w:rsid w:val="00A3433E"/>
    <w:rPr>
      <w:i/>
      <w:iCs/>
    </w:rPr>
  </w:style>
  <w:style w:type="paragraph" w:customStyle="1" w:styleId="15">
    <w:name w:val="стиль15"/>
    <w:basedOn w:val="a"/>
    <w:rsid w:val="00A3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A29F3"/>
    <w:pPr>
      <w:tabs>
        <w:tab w:val="right" w:leader="dot" w:pos="9345"/>
      </w:tabs>
      <w:spacing w:after="100"/>
      <w:ind w:left="220"/>
      <w:jc w:val="both"/>
    </w:pPr>
  </w:style>
  <w:style w:type="character" w:styleId="af">
    <w:name w:val="Placeholder Text"/>
    <w:basedOn w:val="a0"/>
    <w:uiPriority w:val="99"/>
    <w:semiHidden/>
    <w:rsid w:val="009C2416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5059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A2"/>
  </w:style>
  <w:style w:type="paragraph" w:styleId="1">
    <w:name w:val="heading 1"/>
    <w:basedOn w:val="a"/>
    <w:next w:val="a"/>
    <w:link w:val="10"/>
    <w:uiPriority w:val="9"/>
    <w:qFormat/>
    <w:rsid w:val="00A20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A20EB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2559"/>
    <w:pPr>
      <w:tabs>
        <w:tab w:val="right" w:leader="dot" w:pos="9345"/>
      </w:tabs>
      <w:spacing w:after="0"/>
    </w:pPr>
  </w:style>
  <w:style w:type="character" w:styleId="a4">
    <w:name w:val="Hyperlink"/>
    <w:basedOn w:val="a0"/>
    <w:uiPriority w:val="99"/>
    <w:unhideWhenUsed/>
    <w:rsid w:val="00A20E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E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55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52F"/>
  </w:style>
  <w:style w:type="paragraph" w:styleId="aa">
    <w:name w:val="footer"/>
    <w:basedOn w:val="a"/>
    <w:link w:val="ab"/>
    <w:uiPriority w:val="99"/>
    <w:unhideWhenUsed/>
    <w:rsid w:val="00DA5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552F"/>
  </w:style>
  <w:style w:type="character" w:customStyle="1" w:styleId="20">
    <w:name w:val="Заголовок 2 Знак"/>
    <w:basedOn w:val="a0"/>
    <w:link w:val="2"/>
    <w:uiPriority w:val="9"/>
    <w:rsid w:val="00192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A0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05AFA"/>
    <w:rPr>
      <w:b/>
      <w:bCs/>
    </w:rPr>
  </w:style>
  <w:style w:type="character" w:customStyle="1" w:styleId="bluefat">
    <w:name w:val="bluefat"/>
    <w:basedOn w:val="a0"/>
    <w:rsid w:val="00A05AFA"/>
  </w:style>
  <w:style w:type="character" w:styleId="ae">
    <w:name w:val="Emphasis"/>
    <w:basedOn w:val="a0"/>
    <w:uiPriority w:val="20"/>
    <w:qFormat/>
    <w:rsid w:val="00A3433E"/>
    <w:rPr>
      <w:i/>
      <w:iCs/>
    </w:rPr>
  </w:style>
  <w:style w:type="paragraph" w:customStyle="1" w:styleId="15">
    <w:name w:val="стиль15"/>
    <w:basedOn w:val="a"/>
    <w:rsid w:val="00A3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55A97"/>
    <w:pPr>
      <w:spacing w:after="100"/>
      <w:ind w:left="220"/>
    </w:pPr>
  </w:style>
  <w:style w:type="character" w:styleId="af">
    <w:name w:val="Placeholder Text"/>
    <w:basedOn w:val="a0"/>
    <w:uiPriority w:val="99"/>
    <w:semiHidden/>
    <w:rsid w:val="009C2416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5059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6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191C-F612-4A7C-864B-A2FD6570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20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 ey</dc:creator>
  <cp:lastModifiedBy>PERFILEVA</cp:lastModifiedBy>
  <cp:revision>51</cp:revision>
  <dcterms:created xsi:type="dcterms:W3CDTF">2018-09-26T06:21:00Z</dcterms:created>
  <dcterms:modified xsi:type="dcterms:W3CDTF">2018-10-23T06:10:00Z</dcterms:modified>
</cp:coreProperties>
</file>