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CC" w:rsidRDefault="00023C11" w:rsidP="00023C11">
      <w:pPr>
        <w:spacing w:line="240" w:lineRule="auto"/>
        <w:jc w:val="center"/>
      </w:pPr>
      <w:r>
        <w:t>Ф</w:t>
      </w:r>
      <w:r w:rsidRPr="00023C11">
        <w:t xml:space="preserve">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 w:rsidRPr="00023C11">
        <w:t>Войно-Ясенецкого</w:t>
      </w:r>
      <w:proofErr w:type="spellEnd"/>
      <w:r w:rsidRPr="00023C11">
        <w:t>" Министерства здравоохранения Российской Федерации</w:t>
      </w:r>
    </w:p>
    <w:p w:rsidR="00023C11" w:rsidRDefault="00023C11" w:rsidP="00023C11">
      <w:pPr>
        <w:spacing w:line="240" w:lineRule="auto"/>
        <w:jc w:val="center"/>
      </w:pPr>
    </w:p>
    <w:p w:rsidR="00023C11" w:rsidRDefault="00023C11" w:rsidP="00023C11">
      <w:pPr>
        <w:spacing w:line="240" w:lineRule="auto"/>
        <w:jc w:val="center"/>
      </w:pPr>
    </w:p>
    <w:p w:rsidR="00023C11" w:rsidRDefault="00023C11" w:rsidP="00023C11">
      <w:pPr>
        <w:spacing w:line="240" w:lineRule="auto"/>
        <w:jc w:val="center"/>
      </w:pPr>
    </w:p>
    <w:p w:rsidR="00023C11" w:rsidRDefault="00023C11" w:rsidP="00023C11">
      <w:pPr>
        <w:spacing w:line="240" w:lineRule="auto"/>
        <w:jc w:val="center"/>
      </w:pPr>
      <w:r w:rsidRPr="00023C11">
        <w:t xml:space="preserve">Кафедра </w:t>
      </w:r>
      <w:proofErr w:type="spellStart"/>
      <w:r w:rsidRPr="00023C11">
        <w:t>перинатологии</w:t>
      </w:r>
      <w:proofErr w:type="spellEnd"/>
      <w:r w:rsidRPr="00023C11">
        <w:t>, акушерства и гинекологии лечебного факультета</w:t>
      </w:r>
    </w:p>
    <w:p w:rsidR="00023C11" w:rsidRDefault="00023C11" w:rsidP="00023C11">
      <w:pPr>
        <w:spacing w:line="240" w:lineRule="auto"/>
        <w:jc w:val="right"/>
      </w:pPr>
    </w:p>
    <w:p w:rsidR="00023C11" w:rsidRDefault="00023C11" w:rsidP="00023C11">
      <w:pPr>
        <w:spacing w:line="240" w:lineRule="auto"/>
        <w:jc w:val="right"/>
      </w:pPr>
    </w:p>
    <w:p w:rsidR="00023C11" w:rsidRDefault="00023C11" w:rsidP="00023C11">
      <w:pPr>
        <w:spacing w:line="240" w:lineRule="auto"/>
        <w:jc w:val="right"/>
      </w:pPr>
    </w:p>
    <w:p w:rsidR="00023C11" w:rsidRDefault="00023C11" w:rsidP="00023C11">
      <w:pPr>
        <w:spacing w:line="240" w:lineRule="auto"/>
        <w:ind w:right="-1"/>
        <w:jc w:val="right"/>
      </w:pPr>
      <w:r>
        <w:t xml:space="preserve">Заведующий кафедрой: ДМН, Профессор </w:t>
      </w:r>
      <w:proofErr w:type="spellStart"/>
      <w:r>
        <w:t>Цхай</w:t>
      </w:r>
      <w:proofErr w:type="spellEnd"/>
      <w:r>
        <w:t xml:space="preserve"> В.Б.</w:t>
      </w:r>
    </w:p>
    <w:p w:rsidR="00023C11" w:rsidRDefault="00023C11" w:rsidP="00023C11">
      <w:pPr>
        <w:spacing w:line="240" w:lineRule="auto"/>
        <w:jc w:val="center"/>
      </w:pPr>
    </w:p>
    <w:tbl>
      <w:tblPr>
        <w:tblStyle w:val="a5"/>
        <w:tblpPr w:leftFromText="180" w:rightFromText="180" w:vertAnchor="text" w:horzAnchor="margin" w:tblpXSpec="right" w:tblpY="40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3900"/>
      </w:tblGrid>
      <w:tr w:rsidR="00023C11" w:rsidTr="00023C11">
        <w:trPr>
          <w:trHeight w:val="1118"/>
        </w:trPr>
        <w:tc>
          <w:tcPr>
            <w:tcW w:w="1819" w:type="dxa"/>
          </w:tcPr>
          <w:p w:rsidR="00023C11" w:rsidRDefault="00023C11" w:rsidP="00023C11">
            <w:pPr>
              <w:spacing w:line="240" w:lineRule="auto"/>
              <w:ind w:firstLine="0"/>
              <w:jc w:val="right"/>
            </w:pPr>
            <w:r>
              <w:t xml:space="preserve">Выполнила: </w:t>
            </w:r>
          </w:p>
          <w:p w:rsidR="00023C11" w:rsidRDefault="00023C11" w:rsidP="00023C11">
            <w:pPr>
              <w:spacing w:line="240" w:lineRule="auto"/>
              <w:ind w:firstLine="0"/>
              <w:jc w:val="right"/>
            </w:pPr>
          </w:p>
        </w:tc>
        <w:tc>
          <w:tcPr>
            <w:tcW w:w="3900" w:type="dxa"/>
          </w:tcPr>
          <w:p w:rsidR="00023C11" w:rsidRDefault="00023C11" w:rsidP="00023C11">
            <w:pPr>
              <w:spacing w:line="240" w:lineRule="auto"/>
              <w:ind w:firstLine="0"/>
              <w:jc w:val="right"/>
            </w:pPr>
            <w:r>
              <w:t xml:space="preserve">клинический ординатор кафедры </w:t>
            </w:r>
            <w:proofErr w:type="spellStart"/>
            <w:r>
              <w:t>перинатологии</w:t>
            </w:r>
            <w:proofErr w:type="spellEnd"/>
            <w:r>
              <w:t xml:space="preserve">, акушерства и гинекологии лечебного факультета </w:t>
            </w:r>
          </w:p>
          <w:p w:rsidR="00023C11" w:rsidRDefault="00023C11" w:rsidP="00023C11">
            <w:pPr>
              <w:spacing w:line="240" w:lineRule="auto"/>
              <w:ind w:firstLine="0"/>
              <w:jc w:val="right"/>
            </w:pPr>
            <w:r>
              <w:t>Шевченко О.В.</w:t>
            </w:r>
          </w:p>
        </w:tc>
      </w:tr>
      <w:tr w:rsidR="00023C11" w:rsidTr="00023C11">
        <w:trPr>
          <w:trHeight w:val="1118"/>
        </w:trPr>
        <w:tc>
          <w:tcPr>
            <w:tcW w:w="1819" w:type="dxa"/>
          </w:tcPr>
          <w:p w:rsidR="00023C11" w:rsidRDefault="00023C11" w:rsidP="00023C11">
            <w:pPr>
              <w:spacing w:line="240" w:lineRule="auto"/>
              <w:ind w:firstLine="0"/>
              <w:jc w:val="right"/>
            </w:pPr>
            <w:r>
              <w:t>Проверил:</w:t>
            </w:r>
          </w:p>
        </w:tc>
        <w:tc>
          <w:tcPr>
            <w:tcW w:w="3900" w:type="dxa"/>
          </w:tcPr>
          <w:p w:rsidR="00023C11" w:rsidRDefault="00023C11" w:rsidP="00023C11">
            <w:pPr>
              <w:spacing w:line="240" w:lineRule="auto"/>
              <w:ind w:firstLine="0"/>
              <w:jc w:val="right"/>
            </w:pPr>
            <w:r>
              <w:t xml:space="preserve">Ассистент </w:t>
            </w:r>
            <w:proofErr w:type="gramStart"/>
            <w:r>
              <w:t>Коновалов</w:t>
            </w:r>
            <w:proofErr w:type="gramEnd"/>
            <w:r>
              <w:t xml:space="preserve"> В.Н.</w:t>
            </w:r>
          </w:p>
        </w:tc>
      </w:tr>
    </w:tbl>
    <w:p w:rsidR="00023C11" w:rsidRDefault="00023C11" w:rsidP="00023C11">
      <w:pPr>
        <w:spacing w:line="240" w:lineRule="auto"/>
        <w:jc w:val="center"/>
      </w:pPr>
    </w:p>
    <w:p w:rsidR="00023C11" w:rsidRPr="00023C11" w:rsidRDefault="00023C11" w:rsidP="00023C11">
      <w:pPr>
        <w:spacing w:line="240" w:lineRule="auto"/>
        <w:ind w:firstLine="0"/>
        <w:jc w:val="center"/>
        <w:rPr>
          <w:b/>
        </w:rPr>
      </w:pPr>
      <w:r w:rsidRPr="00023C11">
        <w:rPr>
          <w:b/>
        </w:rPr>
        <w:t xml:space="preserve">РЕФЕРАТ </w:t>
      </w:r>
    </w:p>
    <w:p w:rsidR="00023C11" w:rsidRDefault="00023C11" w:rsidP="00023C11">
      <w:pPr>
        <w:spacing w:line="240" w:lineRule="auto"/>
        <w:jc w:val="center"/>
      </w:pPr>
    </w:p>
    <w:p w:rsidR="00895AED" w:rsidRDefault="00023C11" w:rsidP="00023C11">
      <w:pPr>
        <w:spacing w:line="240" w:lineRule="auto"/>
        <w:ind w:firstLine="0"/>
        <w:jc w:val="center"/>
      </w:pPr>
      <w:r>
        <w:t>«</w:t>
      </w:r>
      <w:proofErr w:type="spellStart"/>
      <w:r>
        <w:t>Преэклампсия</w:t>
      </w:r>
      <w:proofErr w:type="spellEnd"/>
      <w:r>
        <w:t>»</w:t>
      </w:r>
    </w:p>
    <w:p w:rsidR="00F412F0" w:rsidRDefault="00895AED" w:rsidP="008B65EC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F412F0" w:rsidRPr="00F412F0" w:rsidRDefault="00F412F0" w:rsidP="00F412F0">
      <w:pPr>
        <w:widowControl/>
        <w:autoSpaceDE/>
        <w:autoSpaceDN/>
        <w:spacing w:after="200" w:line="276" w:lineRule="auto"/>
        <w:ind w:firstLine="0"/>
        <w:jc w:val="center"/>
        <w:rPr>
          <w:b/>
        </w:rPr>
      </w:pPr>
      <w:bookmarkStart w:id="0" w:name="_GoBack"/>
      <w:bookmarkEnd w:id="0"/>
      <w:r w:rsidRPr="00F412F0">
        <w:rPr>
          <w:b/>
        </w:rPr>
        <w:lastRenderedPageBreak/>
        <w:t>Введение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proofErr w:type="spellStart"/>
      <w:r w:rsidRPr="008B65EC">
        <w:t>Преэклампсия</w:t>
      </w:r>
      <w:proofErr w:type="spellEnd"/>
      <w:r w:rsidRPr="008B65EC">
        <w:t xml:space="preserve"> и эклампсия представляют собой патологические состояния, возникающие при беременности. Оба состояния не являются самостоятельными заболеваниями, а представляют собой синдромы недостаточности различных органов, сочетающиеся с различными симптомами поражения центральной нервной системы той или иной степени тяжести. 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proofErr w:type="spellStart"/>
      <w:r>
        <w:t>Преэклампсия</w:t>
      </w:r>
      <w:proofErr w:type="spellEnd"/>
      <w:r>
        <w:t xml:space="preserve"> встречается в 2-8% беременностей, является одной из важнейших причин материнской и перинатальной заболеваемости и смертности и не имеет тенденции к снижению.  Материнская смертность в 12 раз выше при развитии ПЭ до 28 недель беременности. </w:t>
      </w:r>
    </w:p>
    <w:p w:rsidR="002324A8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r>
        <w:t xml:space="preserve">ПЭ  имеет отдаленные </w:t>
      </w:r>
      <w:proofErr w:type="gramStart"/>
      <w:r>
        <w:t>последствия</w:t>
      </w:r>
      <w:proofErr w:type="gramEnd"/>
      <w:r>
        <w:t xml:space="preserve"> как для матери, так и для плода. Опасность этого </w:t>
      </w:r>
      <w:proofErr w:type="spellStart"/>
      <w:r>
        <w:t>осложения</w:t>
      </w:r>
      <w:proofErr w:type="spellEnd"/>
      <w:r>
        <w:t xml:space="preserve"> состоит в том, что оно не излечивается полностью после завершения беременности. У женщин, перенесших ПЭ, повышен риск развития гипертензии, диабета, ишемической болезни сердца, инсульта и даже онкологических заболеваний. При тяжелой ПЭ наблюдается задержка развития </w:t>
      </w:r>
      <w:proofErr w:type="gramStart"/>
      <w:r>
        <w:t>плода</w:t>
      </w:r>
      <w:proofErr w:type="gramEnd"/>
      <w:r>
        <w:t xml:space="preserve"> и течение заболевания требует досрочного </w:t>
      </w:r>
      <w:proofErr w:type="spellStart"/>
      <w:r>
        <w:t>родоразрешения</w:t>
      </w:r>
      <w:proofErr w:type="spellEnd"/>
      <w:r>
        <w:t>. Дети, рожденные у матерей с ПЭ, более предрасположены к гипертензии, инсультам, сахарному диабету,  метаболическим нарушениям, неврологическим и психическим расстройствам.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proofErr w:type="spellStart"/>
      <w:r w:rsidRPr="00F412F0">
        <w:rPr>
          <w:b/>
        </w:rPr>
        <w:t>Преэклампсия</w:t>
      </w:r>
      <w:proofErr w:type="spellEnd"/>
      <w:r w:rsidRPr="00F412F0">
        <w:rPr>
          <w:b/>
        </w:rPr>
        <w:t xml:space="preserve"> (ПЭ)</w:t>
      </w:r>
      <w:r w:rsidRPr="008B65EC">
        <w:t xml:space="preserve"> - </w:t>
      </w:r>
      <w:proofErr w:type="spellStart"/>
      <w:r w:rsidRPr="008B65EC">
        <w:t>мультисистемное</w:t>
      </w:r>
      <w:proofErr w:type="spellEnd"/>
      <w:r w:rsidRPr="008B65EC">
        <w:t xml:space="preserve"> патологическое состояние, возникающее во второй половине беременности (после 20-й недели), характеризующееся артериальной гипертензией в сочетании с протеинурией </w:t>
      </w:r>
      <w:proofErr w:type="gramStart"/>
      <w:r w:rsidRPr="008B65EC">
        <w:t xml:space="preserve">( </w:t>
      </w:r>
      <w:proofErr w:type="gramEnd"/>
      <w:r w:rsidRPr="008B65EC">
        <w:t xml:space="preserve">≥0,3 г/л в суточной моче), нередко, отеками, и проявлениями </w:t>
      </w:r>
      <w:proofErr w:type="spellStart"/>
      <w:r w:rsidRPr="008B65EC">
        <w:t>полиорганной</w:t>
      </w:r>
      <w:proofErr w:type="spellEnd"/>
      <w:r w:rsidRPr="008B65EC">
        <w:t>/</w:t>
      </w:r>
      <w:proofErr w:type="spellStart"/>
      <w:r w:rsidRPr="008B65EC">
        <w:t>полисистемной</w:t>
      </w:r>
      <w:proofErr w:type="spellEnd"/>
      <w:r w:rsidRPr="008B65EC">
        <w:t xml:space="preserve"> дисфункции/недостаточности. </w:t>
      </w:r>
      <w:proofErr w:type="spellStart"/>
      <w:r w:rsidRPr="008B65EC">
        <w:t>Преэклампсия</w:t>
      </w:r>
      <w:proofErr w:type="spellEnd"/>
      <w:r w:rsidRPr="008B65EC">
        <w:t xml:space="preserve">/эклампсия на фоне ХАГ диагностируется у беременных с </w:t>
      </w:r>
      <w:proofErr w:type="gramStart"/>
      <w:r w:rsidRPr="008B65EC">
        <w:t>хронической</w:t>
      </w:r>
      <w:proofErr w:type="gramEnd"/>
      <w:r w:rsidRPr="008B65EC">
        <w:t xml:space="preserve"> АГ в случаях: 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r w:rsidRPr="008B65EC">
        <w:t xml:space="preserve">1) появления после 20 недель впервые протеинурии (0,3 г белка и более в суточной 5 моче) или заметного увеличения ранее имевшейся протеинурии; 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r w:rsidRPr="008B65EC">
        <w:t xml:space="preserve">2) прогрессирования АГ у женщин, АД у которых до 20 недели беременности контролировалось; </w:t>
      </w:r>
    </w:p>
    <w:p w:rsidR="008B65EC" w:rsidRDefault="008B65EC" w:rsidP="008B65EC">
      <w:pPr>
        <w:widowControl/>
        <w:autoSpaceDE/>
        <w:autoSpaceDN/>
        <w:spacing w:after="200" w:line="276" w:lineRule="auto"/>
        <w:ind w:firstLine="0"/>
        <w:jc w:val="left"/>
      </w:pPr>
      <w:r w:rsidRPr="008B65EC">
        <w:t xml:space="preserve">3) появления после 20 недель признаков </w:t>
      </w:r>
      <w:proofErr w:type="spellStart"/>
      <w:r w:rsidRPr="008B65EC">
        <w:t>полиорганной</w:t>
      </w:r>
      <w:proofErr w:type="spellEnd"/>
      <w:r w:rsidRPr="008B65EC">
        <w:t xml:space="preserve"> недостаточности</w:t>
      </w:r>
    </w:p>
    <w:p w:rsidR="00DB5703" w:rsidRDefault="00DB5703" w:rsidP="000B573C">
      <w:pPr>
        <w:widowControl/>
        <w:autoSpaceDE/>
        <w:autoSpaceDN/>
        <w:spacing w:after="200" w:line="276" w:lineRule="auto"/>
        <w:ind w:firstLine="0"/>
        <w:jc w:val="left"/>
      </w:pPr>
    </w:p>
    <w:p w:rsidR="00DB5703" w:rsidRDefault="00DB5703" w:rsidP="000B573C">
      <w:pPr>
        <w:widowControl/>
        <w:autoSpaceDE/>
        <w:autoSpaceDN/>
        <w:spacing w:after="200" w:line="276" w:lineRule="auto"/>
        <w:ind w:firstLine="0"/>
        <w:jc w:val="left"/>
      </w:pPr>
    </w:p>
    <w:p w:rsidR="00DB5703" w:rsidRDefault="00DB5703" w:rsidP="000B573C">
      <w:pPr>
        <w:widowControl/>
        <w:autoSpaceDE/>
        <w:autoSpaceDN/>
        <w:spacing w:after="200" w:line="276" w:lineRule="auto"/>
        <w:ind w:firstLine="0"/>
        <w:jc w:val="left"/>
      </w:pPr>
    </w:p>
    <w:p w:rsidR="000B573C" w:rsidRPr="00F412F0" w:rsidRDefault="00DB5703" w:rsidP="00F412F0">
      <w:pPr>
        <w:widowControl/>
        <w:autoSpaceDE/>
        <w:autoSpaceDN/>
        <w:spacing w:line="240" w:lineRule="auto"/>
        <w:ind w:firstLine="0"/>
        <w:jc w:val="center"/>
        <w:rPr>
          <w:b/>
        </w:rPr>
      </w:pPr>
      <w:r w:rsidRPr="00F412F0">
        <w:rPr>
          <w:b/>
        </w:rPr>
        <w:t xml:space="preserve">Факторы риска </w:t>
      </w:r>
      <w:proofErr w:type="spellStart"/>
      <w:r w:rsidRPr="00F412F0">
        <w:rPr>
          <w:b/>
        </w:rPr>
        <w:t>преэклампсии</w:t>
      </w:r>
      <w:proofErr w:type="spellEnd"/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proofErr w:type="spellStart"/>
      <w:r w:rsidRPr="000B573C">
        <w:t>Преэклампсия</w:t>
      </w:r>
      <w:proofErr w:type="spellEnd"/>
      <w:r w:rsidRPr="000B573C">
        <w:t xml:space="preserve"> в анамнезе.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Раннее начало </w:t>
      </w:r>
      <w:proofErr w:type="spellStart"/>
      <w:r w:rsidRPr="000B573C">
        <w:t>преэклампсии</w:t>
      </w:r>
      <w:proofErr w:type="spellEnd"/>
      <w:r w:rsidRPr="000B573C">
        <w:t xml:space="preserve"> и преждевременные роды в сроке менее 34 недель в анамнезе.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proofErr w:type="spellStart"/>
      <w:r w:rsidRPr="000B573C">
        <w:t>Преэклампсия</w:t>
      </w:r>
      <w:proofErr w:type="spellEnd"/>
      <w:r w:rsidRPr="000B573C">
        <w:t xml:space="preserve"> больше чем в одной предшествующей беременности.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Хронические заболевания почек.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Аутоиммунные заболевания: системная красная волчанка, антифосфолипидный синдром.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Наследственная </w:t>
      </w:r>
      <w:proofErr w:type="spellStart"/>
      <w:r w:rsidRPr="000B573C">
        <w:t>тромбофилия</w:t>
      </w:r>
      <w:proofErr w:type="spellEnd"/>
      <w:r w:rsidRPr="000B573C">
        <w:t>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Сахарный диабет 1 или 2 типа.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Хроническая гипертония.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Первая беременность.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Интервал между беременностями более 10 лет.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Новый партнер.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Вспомогательные репродуктивные технологии.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Семейная история </w:t>
      </w:r>
      <w:proofErr w:type="spellStart"/>
      <w:r w:rsidRPr="000B573C">
        <w:t>преэклампсии</w:t>
      </w:r>
      <w:proofErr w:type="spellEnd"/>
      <w:r w:rsidRPr="000B573C">
        <w:t xml:space="preserve"> (мать или сестра).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Чрезмерная прибавка веса во время беременности.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Инфекции во время беременности.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Многократные беременности.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Возраст 40 лет или более.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Этническая принадлежность: скандинавский, чернокожий, </w:t>
      </w:r>
      <w:proofErr w:type="spellStart"/>
      <w:r w:rsidRPr="000B573C">
        <w:t>южноазиатский</w:t>
      </w:r>
      <w:proofErr w:type="spellEnd"/>
      <w:r w:rsidRPr="000B573C">
        <w:t xml:space="preserve"> или тихоокеанский регион.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Индекс массы тела 35 кг/м</w:t>
      </w:r>
      <w:proofErr w:type="gramStart"/>
      <w:r w:rsidRPr="00F412F0">
        <w:rPr>
          <w:vertAlign w:val="superscript"/>
        </w:rPr>
        <w:t>2</w:t>
      </w:r>
      <w:proofErr w:type="gramEnd"/>
      <w:r w:rsidRPr="000B573C">
        <w:t xml:space="preserve"> или более при первом посещении.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proofErr w:type="gramStart"/>
      <w:r w:rsidRPr="000B573C">
        <w:t>Систолическое</w:t>
      </w:r>
      <w:proofErr w:type="gramEnd"/>
      <w:r w:rsidRPr="000B573C">
        <w:t xml:space="preserve"> АД более 130 мм рт. ст. или диастолическое АД более 80 мм рт. ст.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Увеличенный уровень триглицеридов перед беременностью.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Семейная история </w:t>
      </w:r>
      <w:proofErr w:type="gramStart"/>
      <w:r w:rsidRPr="000B573C">
        <w:t>сердечно-сосудистых</w:t>
      </w:r>
      <w:proofErr w:type="gramEnd"/>
      <w:r w:rsidRPr="000B573C">
        <w:t xml:space="preserve"> заболеваний.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>Низкий социально-экономический статус.</w:t>
      </w:r>
    </w:p>
    <w:p w:rsidR="000B573C" w:rsidRPr="000B573C" w:rsidRDefault="000B573C" w:rsidP="00F412F0">
      <w:pPr>
        <w:pStyle w:val="aa"/>
        <w:widowControl/>
        <w:numPr>
          <w:ilvl w:val="0"/>
          <w:numId w:val="14"/>
        </w:numPr>
        <w:autoSpaceDE/>
        <w:autoSpaceDN/>
        <w:spacing w:line="240" w:lineRule="auto"/>
        <w:jc w:val="left"/>
      </w:pPr>
      <w:r w:rsidRPr="000B573C">
        <w:t xml:space="preserve">Прием кокаина, </w:t>
      </w:r>
      <w:proofErr w:type="spellStart"/>
      <w:r w:rsidRPr="000B573C">
        <w:t>метамфетамина</w:t>
      </w:r>
      <w:proofErr w:type="spellEnd"/>
      <w:r w:rsidRPr="000B573C">
        <w:t>.</w:t>
      </w:r>
    </w:p>
    <w:p w:rsidR="00E43D27" w:rsidRDefault="00E43D27" w:rsidP="00E43D27">
      <w:pPr>
        <w:widowControl/>
        <w:autoSpaceDE/>
        <w:autoSpaceDN/>
        <w:spacing w:after="200" w:line="240" w:lineRule="auto"/>
        <w:ind w:firstLine="0"/>
        <w:jc w:val="left"/>
      </w:pPr>
    </w:p>
    <w:p w:rsidR="000B573C" w:rsidRPr="00F412F0" w:rsidRDefault="00DB5703" w:rsidP="00DC7A12">
      <w:pPr>
        <w:widowControl/>
        <w:autoSpaceDE/>
        <w:autoSpaceDN/>
        <w:spacing w:after="200" w:line="240" w:lineRule="auto"/>
        <w:ind w:firstLine="0"/>
        <w:jc w:val="center"/>
        <w:rPr>
          <w:b/>
        </w:rPr>
      </w:pPr>
      <w:r w:rsidRPr="00F412F0">
        <w:rPr>
          <w:b/>
        </w:rPr>
        <w:t xml:space="preserve">Критерии диагностики </w:t>
      </w:r>
      <w:proofErr w:type="spellStart"/>
      <w:r w:rsidRPr="00F412F0">
        <w:rPr>
          <w:b/>
        </w:rPr>
        <w:t>преэклампсии</w:t>
      </w:r>
      <w:proofErr w:type="spellEnd"/>
    </w:p>
    <w:p w:rsidR="000B573C" w:rsidRPr="000B573C" w:rsidRDefault="000B573C" w:rsidP="000B573C">
      <w:pPr>
        <w:widowControl/>
        <w:autoSpaceDE/>
        <w:autoSpaceDN/>
        <w:spacing w:after="200" w:line="276" w:lineRule="auto"/>
        <w:ind w:firstLine="0"/>
        <w:jc w:val="left"/>
      </w:pPr>
      <w:r w:rsidRPr="000B573C">
        <w:t>Критерии артериальной гипертензии во время беременности</w:t>
      </w:r>
    </w:p>
    <w:p w:rsidR="000B573C" w:rsidRPr="000B573C" w:rsidRDefault="000B573C" w:rsidP="000B573C">
      <w:pPr>
        <w:widowControl/>
        <w:autoSpaceDE/>
        <w:autoSpaceDN/>
        <w:spacing w:after="200" w:line="276" w:lineRule="auto"/>
        <w:ind w:firstLine="0"/>
        <w:jc w:val="left"/>
      </w:pPr>
      <w:r w:rsidRPr="000B573C">
        <w:t xml:space="preserve">Критериями диагностики АГ являются: систолическое АД </w:t>
      </w:r>
      <w:r w:rsidRPr="000B573C">
        <w:rPr>
          <w:noProof/>
          <w:lang w:eastAsia="ru-RU"/>
        </w:rPr>
        <w:drawing>
          <wp:inline distT="0" distB="0" distL="0" distR="0">
            <wp:extent cx="111125" cy="135255"/>
            <wp:effectExtent l="0" t="0" r="3175" b="0"/>
            <wp:docPr id="6" name="Рисунок 6" descr="base_18_70806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8_70806_4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3C">
        <w:t xml:space="preserve"> 140 мм рт. ст. и/или диастолическое АД </w:t>
      </w:r>
      <w:r w:rsidRPr="000B573C">
        <w:rPr>
          <w:noProof/>
          <w:lang w:eastAsia="ru-RU"/>
        </w:rPr>
        <w:drawing>
          <wp:inline distT="0" distB="0" distL="0" distR="0">
            <wp:extent cx="111125" cy="135255"/>
            <wp:effectExtent l="0" t="0" r="3175" b="0"/>
            <wp:docPr id="5" name="Рисунок 5" descr="base_18_70806_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8_70806_44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3C">
        <w:t xml:space="preserve"> 90 мм рт. ст., определенное как среднее в результате, как минимум, 2-х измерений, проведенны</w:t>
      </w:r>
      <w:r w:rsidR="009B6A63">
        <w:t>х на одной руке через 15 минут</w:t>
      </w:r>
      <w:r w:rsidRPr="000B573C">
        <w:t xml:space="preserve">. Артериальная гипертензия "белого халата" определяется, когда при офисной регистрации систолического АД </w:t>
      </w:r>
      <w:r w:rsidRPr="000B573C">
        <w:rPr>
          <w:noProof/>
          <w:lang w:eastAsia="ru-RU"/>
        </w:rPr>
        <w:drawing>
          <wp:inline distT="0" distB="0" distL="0" distR="0">
            <wp:extent cx="111125" cy="135255"/>
            <wp:effectExtent l="0" t="0" r="3175" b="0"/>
            <wp:docPr id="4" name="Рисунок 4" descr="base_18_70806_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8_70806_45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3C">
        <w:t xml:space="preserve"> 140 мм рт. ст. и/или диастолического АД </w:t>
      </w:r>
      <w:r w:rsidRPr="000B573C">
        <w:rPr>
          <w:noProof/>
          <w:lang w:eastAsia="ru-RU"/>
        </w:rPr>
        <w:drawing>
          <wp:inline distT="0" distB="0" distL="0" distR="0">
            <wp:extent cx="111125" cy="135255"/>
            <wp:effectExtent l="0" t="0" r="3175" b="0"/>
            <wp:docPr id="3" name="Рисунок 3" descr="base_18_70806_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8_70806_4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3C">
        <w:t xml:space="preserve"> 90 мм рт. ст., при измерении АД дома &lt; 135 мм рт. ст. (</w:t>
      </w:r>
      <w:proofErr w:type="gramStart"/>
      <w:r w:rsidRPr="000B573C">
        <w:t>систолическое</w:t>
      </w:r>
      <w:proofErr w:type="gramEnd"/>
      <w:r w:rsidRPr="000B573C">
        <w:t>) или &lt; 85 мм р</w:t>
      </w:r>
      <w:r w:rsidR="009B6A63">
        <w:t>т. ст. (диастолическое)</w:t>
      </w:r>
      <w:r w:rsidRPr="000B573C">
        <w:t>.</w:t>
      </w:r>
    </w:p>
    <w:p w:rsidR="000B573C" w:rsidRDefault="000B573C" w:rsidP="000B573C">
      <w:pPr>
        <w:widowControl/>
        <w:autoSpaceDE/>
        <w:autoSpaceDN/>
        <w:spacing w:after="200" w:line="276" w:lineRule="auto"/>
        <w:ind w:firstLine="0"/>
        <w:jc w:val="left"/>
      </w:pPr>
      <w:proofErr w:type="gramStart"/>
      <w:r w:rsidRPr="000B573C">
        <w:lastRenderedPageBreak/>
        <w:t xml:space="preserve">Скрытая артериальная гипертензия определяется, когда при офисном измерении регистрируются нормальные показатели АД (систолическое &lt; 140 мм рт. ст., диастолическое &lt; 90 мм рт. ст.), но при измерении дома регистрируется АД систолическое </w:t>
      </w:r>
      <w:r w:rsidRPr="000B573C">
        <w:rPr>
          <w:noProof/>
          <w:lang w:eastAsia="ru-RU"/>
        </w:rPr>
        <w:drawing>
          <wp:inline distT="0" distB="0" distL="0" distR="0" wp14:anchorId="0A501339" wp14:editId="3CFE1AB1">
            <wp:extent cx="111125" cy="135255"/>
            <wp:effectExtent l="0" t="0" r="3175" b="0"/>
            <wp:docPr id="2" name="Рисунок 2" descr="base_18_70806_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8_70806_47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73C">
        <w:t xml:space="preserve"> 135 мм рт. ст., диастолическое </w:t>
      </w:r>
      <w:r w:rsidRPr="000B573C">
        <w:rPr>
          <w:noProof/>
          <w:lang w:eastAsia="ru-RU"/>
        </w:rPr>
        <w:drawing>
          <wp:inline distT="0" distB="0" distL="0" distR="0" wp14:anchorId="7B52DFD9" wp14:editId="35628916">
            <wp:extent cx="111125" cy="135255"/>
            <wp:effectExtent l="0" t="0" r="3175" b="0"/>
            <wp:docPr id="1" name="Рисунок 1" descr="base_18_70806_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8_70806_4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6A63">
        <w:t xml:space="preserve"> 85 мм рт. ст.)</w:t>
      </w:r>
      <w:r w:rsidRPr="000B573C">
        <w:t>.</w:t>
      </w:r>
      <w:proofErr w:type="gramEnd"/>
    </w:p>
    <w:p w:rsidR="002A4AA6" w:rsidRDefault="00DB5703" w:rsidP="002A4AA6">
      <w:pPr>
        <w:widowControl/>
        <w:autoSpaceDE/>
        <w:autoSpaceDN/>
        <w:spacing w:after="200" w:line="276" w:lineRule="auto"/>
        <w:ind w:firstLine="0"/>
        <w:jc w:val="left"/>
        <w:rPr>
          <w:noProof/>
          <w:lang w:eastAsia="ru-RU"/>
        </w:rPr>
      </w:pPr>
      <w:r>
        <w:rPr>
          <w:noProof/>
          <w:lang w:eastAsia="ru-RU"/>
        </w:rPr>
        <w:t>Классификация степени повышения АД у беременных</w:t>
      </w:r>
    </w:p>
    <w:p w:rsidR="00DB5703" w:rsidRDefault="00DB5703">
      <w:pPr>
        <w:widowControl/>
        <w:autoSpaceDE/>
        <w:autoSpaceDN/>
        <w:spacing w:after="200" w:line="276" w:lineRule="auto"/>
        <w:ind w:firstLine="0"/>
        <w:jc w:val="lef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86FCA2" wp14:editId="25969730">
            <wp:simplePos x="0" y="0"/>
            <wp:positionH relativeFrom="column">
              <wp:posOffset>-163830</wp:posOffset>
            </wp:positionH>
            <wp:positionV relativeFrom="paragraph">
              <wp:posOffset>13335</wp:posOffset>
            </wp:positionV>
            <wp:extent cx="5940425" cy="3031490"/>
            <wp:effectExtent l="0" t="0" r="3175" b="0"/>
            <wp:wrapTight wrapText="bothSides">
              <wp:wrapPolygon edited="0">
                <wp:start x="0" y="0"/>
                <wp:lineTo x="0" y="21446"/>
                <wp:lineTo x="21542" y="21446"/>
                <wp:lineTo x="21542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AA6" w:rsidRPr="002A4AA6" w:rsidRDefault="002A4AA6" w:rsidP="00DC7A12">
      <w:pPr>
        <w:widowControl/>
        <w:autoSpaceDE/>
        <w:autoSpaceDN/>
        <w:spacing w:after="200" w:line="276" w:lineRule="auto"/>
        <w:ind w:firstLine="0"/>
        <w:jc w:val="center"/>
      </w:pPr>
      <w:r w:rsidRPr="002A4AA6">
        <w:t>Клинически значимая протеинурия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r w:rsidRPr="002A4AA6">
        <w:t>Золотой стандарт для диагностики протеинурии - количественное определение б</w:t>
      </w:r>
      <w:r w:rsidR="00DB5703">
        <w:t>елка в суточной порции</w:t>
      </w:r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r w:rsidRPr="002A4AA6">
        <w:t>Граница нормы суточной протеинурии во время беременности опреде</w:t>
      </w:r>
      <w:r w:rsidR="00DB5703">
        <w:t>лена как 0,3 г/л</w:t>
      </w:r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r w:rsidRPr="002A4AA6">
        <w:t xml:space="preserve">Клинически значимая протеинурия во время беременности определена как наличие белка в моче </w:t>
      </w:r>
      <w:r w:rsidRPr="002A4AA6">
        <w:rPr>
          <w:noProof/>
          <w:lang w:eastAsia="ru-RU"/>
        </w:rPr>
        <w:drawing>
          <wp:inline distT="0" distB="0" distL="0" distR="0" wp14:anchorId="210041A7" wp14:editId="21E36CF3">
            <wp:extent cx="111125" cy="135255"/>
            <wp:effectExtent l="0" t="0" r="3175" b="0"/>
            <wp:docPr id="9" name="Рисунок 9" descr="base_18_70806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18_70806_5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A6">
        <w:t xml:space="preserve"> 0,3 г/л в суточной пробе (24 часа) либо в двух пробах, взятых с интервалом в 6 часов; при использовании </w:t>
      </w:r>
      <w:proofErr w:type="gramStart"/>
      <w:r w:rsidRPr="002A4AA6">
        <w:t>тест-полоски</w:t>
      </w:r>
      <w:proofErr w:type="gramEnd"/>
      <w:r w:rsidRPr="002A4AA6">
        <w:t xml:space="preserve"> (белок в моче) - показатель </w:t>
      </w:r>
      <w:r w:rsidRPr="002A4AA6">
        <w:rPr>
          <w:noProof/>
          <w:lang w:eastAsia="ru-RU"/>
        </w:rPr>
        <w:drawing>
          <wp:inline distT="0" distB="0" distL="0" distR="0" wp14:anchorId="2CD7727B" wp14:editId="604FA81B">
            <wp:extent cx="111125" cy="135255"/>
            <wp:effectExtent l="0" t="0" r="3175" b="0"/>
            <wp:docPr id="8" name="Рисунок 8" descr="base_18_70806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18_70806_5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5703">
        <w:t xml:space="preserve"> "1+"</w:t>
      </w:r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r w:rsidRPr="002A4AA6">
        <w:t xml:space="preserve">Определение протеинурии с использованием </w:t>
      </w:r>
      <w:proofErr w:type="gramStart"/>
      <w:r w:rsidRPr="002A4AA6">
        <w:t>тест-полоски</w:t>
      </w:r>
      <w:proofErr w:type="gramEnd"/>
      <w:r w:rsidRPr="002A4AA6">
        <w:t xml:space="preserve"> может применяться в группе беременных низкого риска по развитию ПЭ как более быстрый и дешевый, а также достаточно чувствительный </w:t>
      </w:r>
      <w:proofErr w:type="spellStart"/>
      <w:r w:rsidRPr="002A4AA6">
        <w:t>скрининговый</w:t>
      </w:r>
      <w:proofErr w:type="spellEnd"/>
      <w:r w:rsidRPr="002A4AA6">
        <w:t xml:space="preserve"> метод, по сравнению с количественным определением бе</w:t>
      </w:r>
      <w:r w:rsidR="00DB5703">
        <w:t>лка в 24-часовой порции</w:t>
      </w:r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r w:rsidRPr="002A4AA6">
        <w:t xml:space="preserve">Выраженная протеинурия - это уровень белка &gt;5 г/24 ч или &gt; 3 г/л в двух порциях мочи, взятых с интервалом в 6 часов, или значение "3+" по </w:t>
      </w:r>
      <w:proofErr w:type="gramStart"/>
      <w:r w:rsidRPr="002A4AA6">
        <w:t>тест-полоске</w:t>
      </w:r>
      <w:proofErr w:type="gramEnd"/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13"/>
        </w:numPr>
        <w:autoSpaceDE/>
        <w:autoSpaceDN/>
        <w:spacing w:after="200" w:line="276" w:lineRule="auto"/>
        <w:jc w:val="left"/>
      </w:pPr>
      <w:proofErr w:type="gramStart"/>
      <w:r w:rsidRPr="002A4AA6">
        <w:lastRenderedPageBreak/>
        <w:t xml:space="preserve">При подозрении на ПЭ, у женщин с артериальной гипертензией и у беременных с нормальным АД при наличии других симптомов </w:t>
      </w:r>
      <w:proofErr w:type="spellStart"/>
      <w:r w:rsidRPr="002A4AA6">
        <w:t>преэклампсии</w:t>
      </w:r>
      <w:proofErr w:type="spellEnd"/>
      <w:r w:rsidRPr="002A4AA6">
        <w:t xml:space="preserve"> необходимо использовать более чувствительные методы (определение белка в суточной мо</w:t>
      </w:r>
      <w:r w:rsidR="00DB5703">
        <w:t>че (наиболее приемлемо)</w:t>
      </w:r>
      <w:r w:rsidRPr="002A4AA6">
        <w:t>.</w:t>
      </w:r>
      <w:proofErr w:type="gramEnd"/>
    </w:p>
    <w:p w:rsidR="002A4AA6" w:rsidRPr="002A4AA6" w:rsidRDefault="002A4AA6" w:rsidP="002A4AA6">
      <w:pPr>
        <w:widowControl/>
        <w:autoSpaceDE/>
        <w:autoSpaceDN/>
        <w:spacing w:after="200" w:line="276" w:lineRule="auto"/>
        <w:ind w:firstLine="0"/>
        <w:jc w:val="left"/>
      </w:pPr>
      <w:r w:rsidRPr="002A4AA6">
        <w:t xml:space="preserve">При наличии симптомов критического состояния (тяжелая АГ, тромбоцитопения, церебральная, почечная, печеночная дисфункция, отек легких) наличие протеинурии необязательно для постановки </w:t>
      </w:r>
      <w:r w:rsidR="00DB5703">
        <w:t xml:space="preserve">диагноза "Тяжелая </w:t>
      </w:r>
      <w:proofErr w:type="spellStart"/>
      <w:r w:rsidR="00DB5703">
        <w:t>преэклампсия</w:t>
      </w:r>
      <w:proofErr w:type="spellEnd"/>
      <w:r w:rsidRPr="002A4AA6">
        <w:t>.</w:t>
      </w:r>
    </w:p>
    <w:p w:rsidR="002A4AA6" w:rsidRPr="002A4AA6" w:rsidRDefault="002A4AA6" w:rsidP="002A4AA6">
      <w:pPr>
        <w:widowControl/>
        <w:autoSpaceDE/>
        <w:autoSpaceDN/>
        <w:spacing w:after="200" w:line="276" w:lineRule="auto"/>
        <w:ind w:firstLine="0"/>
        <w:jc w:val="left"/>
      </w:pPr>
      <w:r w:rsidRPr="002A4AA6">
        <w:t>Для оценки истинного уровня протеинурии необходимо исключить наличие инфекции мочевыделительной системы.</w:t>
      </w:r>
    </w:p>
    <w:p w:rsidR="002A4AA6" w:rsidRPr="002A4AA6" w:rsidRDefault="002A4AA6" w:rsidP="002A4AA6">
      <w:pPr>
        <w:widowControl/>
        <w:autoSpaceDE/>
        <w:autoSpaceDN/>
        <w:spacing w:after="200" w:line="276" w:lineRule="auto"/>
        <w:ind w:firstLine="0"/>
        <w:jc w:val="left"/>
      </w:pPr>
      <w:r w:rsidRPr="002A4AA6">
        <w:t>Отеки - в настоящее время не являются диагностическим признаком ПЭ, и, в подавляющем большинстве случае</w:t>
      </w:r>
      <w:r w:rsidR="00DB5703">
        <w:t>в, не отражают степень тяжести</w:t>
      </w:r>
      <w:r w:rsidRPr="002A4AA6">
        <w:t xml:space="preserve">. Однако внезапно появившиеся, резко нарастающие </w:t>
      </w:r>
      <w:proofErr w:type="spellStart"/>
      <w:r w:rsidRPr="002A4AA6">
        <w:t>генерализованные</w:t>
      </w:r>
      <w:proofErr w:type="spellEnd"/>
      <w:r w:rsidRPr="002A4AA6">
        <w:t xml:space="preserve"> отеки должны рассматриваться как продром или </w:t>
      </w:r>
      <w:r w:rsidR="00DB5703">
        <w:t xml:space="preserve">проявление тяжелой </w:t>
      </w:r>
      <w:proofErr w:type="spellStart"/>
      <w:r w:rsidR="00DB5703">
        <w:t>преэклампсии</w:t>
      </w:r>
      <w:proofErr w:type="spellEnd"/>
      <w:r w:rsidRPr="002A4AA6">
        <w:t>.</w:t>
      </w:r>
    </w:p>
    <w:p w:rsidR="002A4AA6" w:rsidRPr="00F412F0" w:rsidRDefault="002A4AA6" w:rsidP="00DC7A12">
      <w:pPr>
        <w:widowControl/>
        <w:autoSpaceDE/>
        <w:autoSpaceDN/>
        <w:spacing w:after="200" w:line="276" w:lineRule="auto"/>
        <w:ind w:firstLine="0"/>
        <w:jc w:val="center"/>
        <w:rPr>
          <w:b/>
        </w:rPr>
      </w:pPr>
      <w:r w:rsidRPr="00F412F0">
        <w:rPr>
          <w:b/>
        </w:rPr>
        <w:t xml:space="preserve">Клинические проявления </w:t>
      </w:r>
      <w:proofErr w:type="spellStart"/>
      <w:r w:rsidRPr="00F412F0">
        <w:rPr>
          <w:b/>
        </w:rPr>
        <w:t>преэклампсии</w:t>
      </w:r>
      <w:proofErr w:type="spellEnd"/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Со стороны центральной нервной системы: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- головная боль, </w:t>
      </w:r>
      <w:proofErr w:type="spellStart"/>
      <w:r w:rsidRPr="002A4AA6">
        <w:t>фотопсии</w:t>
      </w:r>
      <w:proofErr w:type="spellEnd"/>
      <w:r w:rsidRPr="002A4AA6">
        <w:t>, парестезии, фибрилляции, судороги.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Со стороны </w:t>
      </w:r>
      <w:proofErr w:type="gramStart"/>
      <w:r w:rsidRPr="002A4AA6">
        <w:t>сердечно-сосудистой</w:t>
      </w:r>
      <w:proofErr w:type="gramEnd"/>
      <w:r w:rsidRPr="002A4AA6">
        <w:t xml:space="preserve"> системы: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- артериальная гипертензия, сердечная недостаточность, </w:t>
      </w:r>
      <w:proofErr w:type="spellStart"/>
      <w:r w:rsidRPr="002A4AA6">
        <w:t>гиповолемия</w:t>
      </w:r>
      <w:proofErr w:type="spellEnd"/>
      <w:r w:rsidRPr="002A4AA6">
        <w:t>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Со стороны мочевыделительной системы: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- </w:t>
      </w:r>
      <w:proofErr w:type="spellStart"/>
      <w:r w:rsidRPr="002A4AA6">
        <w:t>олигурия</w:t>
      </w:r>
      <w:proofErr w:type="spellEnd"/>
      <w:r w:rsidRPr="002A4AA6">
        <w:t>, анурия, протеинурия.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Со стороны желудочно-кишечного тракта: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- боли в </w:t>
      </w:r>
      <w:proofErr w:type="spellStart"/>
      <w:r w:rsidRPr="002A4AA6">
        <w:t>эпигастральной</w:t>
      </w:r>
      <w:proofErr w:type="spellEnd"/>
      <w:r w:rsidRPr="002A4AA6">
        <w:t xml:space="preserve"> области, изжога, тошнота, рвота.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Со стороны системы крови: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- тромбоцитопения, нарушения гемостаза, гемолитическая анемия.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Со стороны плода: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- задержка внутриутробного роста, внутриутробная гипоксия, антенатальная гибель.</w:t>
      </w:r>
    </w:p>
    <w:p w:rsidR="00E43D27" w:rsidRDefault="00E43D27" w:rsidP="00E43D27">
      <w:pPr>
        <w:widowControl/>
        <w:autoSpaceDE/>
        <w:autoSpaceDN/>
        <w:spacing w:line="240" w:lineRule="auto"/>
        <w:ind w:firstLine="0"/>
        <w:jc w:val="left"/>
      </w:pP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Выделяют </w:t>
      </w:r>
      <w:r w:rsidR="00DB5703">
        <w:t>умеренную ПЭ  и тяжелую ПЭ</w:t>
      </w:r>
      <w:r w:rsidRPr="002A4AA6">
        <w:t>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>Определение степени тяжести ПЭ представляет собой комплексную клинико-лабораторную оценку и для диагноза "</w:t>
      </w:r>
      <w:proofErr w:type="gramStart"/>
      <w:r w:rsidRPr="002A4AA6">
        <w:t>Умеренная</w:t>
      </w:r>
      <w:proofErr w:type="gramEnd"/>
      <w:r w:rsidRPr="002A4AA6">
        <w:t xml:space="preserve"> </w:t>
      </w:r>
      <w:proofErr w:type="spellStart"/>
      <w:r w:rsidRPr="002A4AA6">
        <w:t>преэклампсия</w:t>
      </w:r>
      <w:proofErr w:type="spellEnd"/>
      <w:r w:rsidRPr="002A4AA6">
        <w:t xml:space="preserve">" необходимо исключить признаки тяжелой </w:t>
      </w:r>
      <w:proofErr w:type="spellStart"/>
      <w:r w:rsidRPr="002A4AA6">
        <w:t>преэклампсии</w:t>
      </w:r>
      <w:proofErr w:type="spellEnd"/>
      <w:r w:rsidRPr="002A4AA6">
        <w:t>.</w:t>
      </w:r>
    </w:p>
    <w:p w:rsidR="00E43D27" w:rsidRDefault="00E43D27" w:rsidP="00E43D27">
      <w:pPr>
        <w:widowControl/>
        <w:autoSpaceDE/>
        <w:autoSpaceDN/>
        <w:spacing w:line="240" w:lineRule="auto"/>
        <w:ind w:firstLine="0"/>
        <w:jc w:val="left"/>
      </w:pP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Критерии </w:t>
      </w:r>
      <w:proofErr w:type="gramStart"/>
      <w:r w:rsidRPr="002A4AA6">
        <w:t>тяжелой</w:t>
      </w:r>
      <w:proofErr w:type="gramEnd"/>
      <w:r w:rsidRPr="002A4AA6">
        <w:t xml:space="preserve"> ПЭ:</w:t>
      </w:r>
    </w:p>
    <w:p w:rsidR="002A4AA6" w:rsidRPr="002A4AA6" w:rsidRDefault="002A4AA6" w:rsidP="00F412F0">
      <w:pPr>
        <w:pStyle w:val="aa"/>
        <w:widowControl/>
        <w:numPr>
          <w:ilvl w:val="0"/>
          <w:numId w:val="9"/>
        </w:numPr>
        <w:autoSpaceDE/>
        <w:autoSpaceDN/>
        <w:spacing w:line="240" w:lineRule="auto"/>
        <w:jc w:val="left"/>
      </w:pPr>
      <w:r w:rsidRPr="002A4AA6">
        <w:t xml:space="preserve">Тяжелая гипертензия (с цифрами ДАД более или равно 110 мм рт. ст., САД </w:t>
      </w:r>
      <w:r w:rsidR="00DB5703">
        <w:t>более или равно 160 мм рт. ст.)</w:t>
      </w:r>
      <w:r w:rsidRPr="002A4AA6">
        <w:t>.</w:t>
      </w:r>
    </w:p>
    <w:p w:rsidR="002A4AA6" w:rsidRPr="002A4AA6" w:rsidRDefault="002A4AA6" w:rsidP="00F412F0">
      <w:pPr>
        <w:pStyle w:val="aa"/>
        <w:widowControl/>
        <w:numPr>
          <w:ilvl w:val="0"/>
          <w:numId w:val="9"/>
        </w:numPr>
        <w:autoSpaceDE/>
        <w:autoSpaceDN/>
        <w:spacing w:line="240" w:lineRule="auto"/>
        <w:jc w:val="left"/>
      </w:pPr>
      <w:r w:rsidRPr="002A4AA6">
        <w:lastRenderedPageBreak/>
        <w:t xml:space="preserve">Уровень суточной протеинурии превышает 5 г/л. Протеинурия </w:t>
      </w:r>
      <w:r w:rsidRPr="002A4AA6">
        <w:rPr>
          <w:noProof/>
          <w:lang w:eastAsia="ru-RU"/>
        </w:rPr>
        <w:drawing>
          <wp:inline distT="0" distB="0" distL="0" distR="0" wp14:anchorId="1E7285E2" wp14:editId="2A87033F">
            <wp:extent cx="111125" cy="135255"/>
            <wp:effectExtent l="0" t="0" r="3175" b="0"/>
            <wp:docPr id="10" name="Рисунок 10" descr="base_18_7080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8_70806_5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AA6">
        <w:t xml:space="preserve"> 5,0 г/л в 24 час пробе мочи или &gt; 3 г/л в двух порциях мочи, взятой с интервалом в 6 часов, ил</w:t>
      </w:r>
      <w:r w:rsidR="00DB5703">
        <w:t xml:space="preserve">и значение "3+" по </w:t>
      </w:r>
      <w:proofErr w:type="gramStart"/>
      <w:r w:rsidR="00DB5703">
        <w:t>тест-полоске</w:t>
      </w:r>
      <w:proofErr w:type="gramEnd"/>
      <w:r w:rsidRPr="002A4AA6">
        <w:t>.</w:t>
      </w:r>
    </w:p>
    <w:p w:rsidR="00F412F0" w:rsidRDefault="00F412F0" w:rsidP="00E43D27">
      <w:pPr>
        <w:widowControl/>
        <w:autoSpaceDE/>
        <w:autoSpaceDN/>
        <w:spacing w:line="240" w:lineRule="auto"/>
        <w:ind w:firstLine="0"/>
        <w:jc w:val="left"/>
      </w:pP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proofErr w:type="gramStart"/>
      <w:r w:rsidRPr="002A4AA6">
        <w:t>Критерии тяжелой ПЭ, свидетельствующие о развити</w:t>
      </w:r>
      <w:r w:rsidR="00DB5703">
        <w:t xml:space="preserve">и </w:t>
      </w:r>
      <w:proofErr w:type="spellStart"/>
      <w:r w:rsidR="00DB5703">
        <w:t>полиорганной</w:t>
      </w:r>
      <w:proofErr w:type="spellEnd"/>
      <w:r w:rsidR="00DB5703">
        <w:t xml:space="preserve"> недостаточности</w:t>
      </w:r>
      <w:r w:rsidRPr="002A4AA6">
        <w:t>:</w:t>
      </w:r>
      <w:proofErr w:type="gramEnd"/>
    </w:p>
    <w:p w:rsidR="00F412F0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HELLP (ЕLLР</w:t>
      </w:r>
      <w:proofErr w:type="gramStart"/>
      <w:r w:rsidRPr="002A4AA6">
        <w:t>)-</w:t>
      </w:r>
      <w:proofErr w:type="gramEnd"/>
      <w:r w:rsidRPr="002A4AA6">
        <w:t>синдром;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устойчивые головные боли, рвота или другие церебральные или зрительные расстройства;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нарушение функции почек (</w:t>
      </w:r>
      <w:proofErr w:type="spellStart"/>
      <w:r w:rsidRPr="002A4AA6">
        <w:t>олигурия</w:t>
      </w:r>
      <w:proofErr w:type="spellEnd"/>
      <w:r w:rsidRPr="002A4AA6">
        <w:t xml:space="preserve"> &lt; 500 мл/</w:t>
      </w:r>
      <w:proofErr w:type="spellStart"/>
      <w:r w:rsidRPr="002A4AA6">
        <w:t>сут</w:t>
      </w:r>
      <w:proofErr w:type="spellEnd"/>
      <w:r w:rsidRPr="002A4AA6">
        <w:t xml:space="preserve">, повышение уровня </w:t>
      </w:r>
      <w:proofErr w:type="spellStart"/>
      <w:r w:rsidRPr="002A4AA6">
        <w:t>креатинина</w:t>
      </w:r>
      <w:proofErr w:type="spellEnd"/>
      <w:r w:rsidRPr="002A4AA6">
        <w:t>);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 xml:space="preserve">острое повреждение легких/острый респираторный </w:t>
      </w:r>
      <w:proofErr w:type="spellStart"/>
      <w:r w:rsidRPr="002A4AA6">
        <w:t>дистресс</w:t>
      </w:r>
      <w:proofErr w:type="spellEnd"/>
      <w:r w:rsidRPr="002A4AA6">
        <w:t>-синдром, отек легких;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отек диска зрительного нерва;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 xml:space="preserve">нарушение функции печени (повышение ферментов </w:t>
      </w:r>
      <w:proofErr w:type="spellStart"/>
      <w:r w:rsidRPr="002A4AA6">
        <w:t>АлАТ</w:t>
      </w:r>
      <w:proofErr w:type="spellEnd"/>
      <w:r w:rsidRPr="002A4AA6">
        <w:t xml:space="preserve">, </w:t>
      </w:r>
      <w:proofErr w:type="spellStart"/>
      <w:r w:rsidRPr="002A4AA6">
        <w:t>АсАТ</w:t>
      </w:r>
      <w:proofErr w:type="spellEnd"/>
      <w:r w:rsidRPr="002A4AA6">
        <w:t>, ЛДГ);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 xml:space="preserve">боли в </w:t>
      </w:r>
      <w:proofErr w:type="spellStart"/>
      <w:r w:rsidRPr="002A4AA6">
        <w:t>эпигастрии</w:t>
      </w:r>
      <w:proofErr w:type="spellEnd"/>
      <w:r w:rsidRPr="002A4AA6">
        <w:t>/правом верхнем квадранте живота (</w:t>
      </w:r>
      <w:proofErr w:type="spellStart"/>
      <w:r w:rsidRPr="002A4AA6">
        <w:t>перерастяжение</w:t>
      </w:r>
      <w:proofErr w:type="spellEnd"/>
      <w:r w:rsidRPr="002A4AA6">
        <w:t xml:space="preserve"> капсулы печени, </w:t>
      </w:r>
      <w:proofErr w:type="spellStart"/>
      <w:r w:rsidRPr="002A4AA6">
        <w:t>интестинальная</w:t>
      </w:r>
      <w:proofErr w:type="spellEnd"/>
      <w:r w:rsidRPr="002A4AA6">
        <w:t xml:space="preserve"> ишемия вследствие нарушения кровообращения);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тромбоцитопения и/или ее прогрессирование;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>внезапно появившиеся, нарастающие отеки на руках, ногах или лице;</w:t>
      </w:r>
    </w:p>
    <w:p w:rsidR="002A4AA6" w:rsidRPr="002A4AA6" w:rsidRDefault="002A4AA6" w:rsidP="00F412F0">
      <w:pPr>
        <w:pStyle w:val="aa"/>
        <w:widowControl/>
        <w:numPr>
          <w:ilvl w:val="0"/>
          <w:numId w:val="11"/>
        </w:numPr>
        <w:autoSpaceDE/>
        <w:autoSpaceDN/>
        <w:spacing w:line="240" w:lineRule="auto"/>
        <w:jc w:val="left"/>
      </w:pPr>
      <w:r w:rsidRPr="002A4AA6">
        <w:t xml:space="preserve">подтверждение страдания плода (синдром ЗРП, маловодие, отрицательный </w:t>
      </w:r>
      <w:proofErr w:type="spellStart"/>
      <w:r w:rsidRPr="002A4AA6">
        <w:t>нестрессовый</w:t>
      </w:r>
      <w:proofErr w:type="spellEnd"/>
      <w:r w:rsidRPr="002A4AA6">
        <w:t xml:space="preserve"> тест).</w:t>
      </w:r>
    </w:p>
    <w:p w:rsidR="002A4AA6" w:rsidRPr="002A4AA6" w:rsidRDefault="002A4AA6" w:rsidP="00E43D27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При исключении признаков тяжелой ПЭ устанавливается </w:t>
      </w:r>
      <w:r w:rsidR="00F412F0">
        <w:t xml:space="preserve">диагноз </w:t>
      </w:r>
      <w:proofErr w:type="gramStart"/>
      <w:r w:rsidR="00F412F0">
        <w:t>умеренная</w:t>
      </w:r>
      <w:proofErr w:type="gramEnd"/>
      <w:r w:rsidR="00F412F0">
        <w:t xml:space="preserve"> </w:t>
      </w:r>
      <w:proofErr w:type="spellStart"/>
      <w:r w:rsidR="00F412F0">
        <w:t>преэклампсия</w:t>
      </w:r>
      <w:proofErr w:type="spellEnd"/>
      <w:r w:rsidRPr="002A4AA6">
        <w:t xml:space="preserve"> при наличии следующих критериев:</w:t>
      </w:r>
    </w:p>
    <w:p w:rsidR="002A4AA6" w:rsidRPr="002A4AA6" w:rsidRDefault="002A4AA6" w:rsidP="00F412F0">
      <w:pPr>
        <w:pStyle w:val="aa"/>
        <w:widowControl/>
        <w:numPr>
          <w:ilvl w:val="0"/>
          <w:numId w:val="12"/>
        </w:numPr>
        <w:autoSpaceDE/>
        <w:autoSpaceDN/>
        <w:spacing w:line="240" w:lineRule="auto"/>
        <w:jc w:val="left"/>
      </w:pPr>
      <w:r w:rsidRPr="002A4AA6">
        <w:t xml:space="preserve">Артериальная гипертензия: </w:t>
      </w:r>
      <w:proofErr w:type="gramStart"/>
      <w:r w:rsidRPr="002A4AA6">
        <w:t>САД 140-159 мм рт. ст. или ДАД 90-109 мм рт. ст., возникшие при сроке беременности &gt; 20 недель у женщины с нормальным АД в анамнезе.</w:t>
      </w:r>
      <w:proofErr w:type="gramEnd"/>
    </w:p>
    <w:p w:rsidR="002A4AA6" w:rsidRPr="002A4AA6" w:rsidRDefault="002A4AA6" w:rsidP="00F412F0">
      <w:pPr>
        <w:pStyle w:val="aa"/>
        <w:widowControl/>
        <w:numPr>
          <w:ilvl w:val="0"/>
          <w:numId w:val="12"/>
        </w:numPr>
        <w:autoSpaceDE/>
        <w:autoSpaceDN/>
        <w:spacing w:line="240" w:lineRule="auto"/>
        <w:jc w:val="left"/>
      </w:pPr>
      <w:r w:rsidRPr="002A4AA6">
        <w:t>Протеинурия более или равно 0,3 г/л белка в суточной пробе мочи.</w:t>
      </w:r>
    </w:p>
    <w:p w:rsidR="00F412F0" w:rsidRDefault="00F412F0" w:rsidP="00F412F0">
      <w:pPr>
        <w:widowControl/>
        <w:autoSpaceDE/>
        <w:autoSpaceDN/>
        <w:spacing w:line="240" w:lineRule="auto"/>
        <w:ind w:firstLine="0"/>
        <w:jc w:val="left"/>
      </w:pPr>
    </w:p>
    <w:p w:rsidR="002A4AA6" w:rsidRPr="002A4AA6" w:rsidRDefault="002A4AA6" w:rsidP="00F412F0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Симптомы и </w:t>
      </w:r>
      <w:proofErr w:type="spellStart"/>
      <w:r w:rsidRPr="002A4AA6">
        <w:t>симптомокомплексы</w:t>
      </w:r>
      <w:proofErr w:type="spellEnd"/>
      <w:r w:rsidRPr="002A4AA6">
        <w:t>, появление которых указывает</w:t>
      </w:r>
      <w:r w:rsidR="00F412F0">
        <w:t xml:space="preserve"> </w:t>
      </w:r>
      <w:r w:rsidRPr="002A4AA6">
        <w:t>н</w:t>
      </w:r>
      <w:r w:rsidR="00DB5703">
        <w:t>а развитие критической ситуации</w:t>
      </w:r>
      <w:r w:rsidRPr="002A4AA6">
        <w:t>: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Боль в груди.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Одышка.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Отек легких.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Тромбоцитопения.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Повышение уровня АЛТ, ACT, ЛДГ.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HELLP (ЕLLР</w:t>
      </w:r>
      <w:proofErr w:type="gramStart"/>
      <w:r w:rsidRPr="002A4AA6">
        <w:t>)-</w:t>
      </w:r>
      <w:proofErr w:type="gramEnd"/>
      <w:r w:rsidRPr="002A4AA6">
        <w:t>синдром.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 xml:space="preserve">Уровень </w:t>
      </w:r>
      <w:proofErr w:type="spellStart"/>
      <w:r w:rsidRPr="002A4AA6">
        <w:t>креатинина</w:t>
      </w:r>
      <w:proofErr w:type="spellEnd"/>
      <w:r w:rsidRPr="002A4AA6">
        <w:t xml:space="preserve"> более 90 </w:t>
      </w:r>
      <w:proofErr w:type="spellStart"/>
      <w:r w:rsidRPr="002A4AA6">
        <w:t>мкмоль</w:t>
      </w:r>
      <w:proofErr w:type="spellEnd"/>
      <w:r w:rsidRPr="002A4AA6">
        <w:t>/л.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Диастолическое АД более 110 мм рт. ст.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Влагалищное антенатальное кровотечение (любой объем).</w:t>
      </w:r>
    </w:p>
    <w:p w:rsidR="002A4AA6" w:rsidRPr="002A4AA6" w:rsidRDefault="002A4AA6" w:rsidP="00F412F0">
      <w:pPr>
        <w:pStyle w:val="aa"/>
        <w:widowControl/>
        <w:numPr>
          <w:ilvl w:val="0"/>
          <w:numId w:val="8"/>
        </w:numPr>
        <w:autoSpaceDE/>
        <w:autoSpaceDN/>
        <w:spacing w:line="240" w:lineRule="auto"/>
        <w:jc w:val="left"/>
      </w:pPr>
      <w:r w:rsidRPr="002A4AA6">
        <w:t>Судороги (эклампсия).</w:t>
      </w:r>
    </w:p>
    <w:p w:rsidR="00BB15FC" w:rsidRDefault="00BB15FC" w:rsidP="00E43D27">
      <w:pPr>
        <w:widowControl/>
        <w:autoSpaceDE/>
        <w:autoSpaceDN/>
        <w:spacing w:line="240" w:lineRule="auto"/>
        <w:ind w:firstLine="709"/>
        <w:jc w:val="left"/>
      </w:pPr>
    </w:p>
    <w:p w:rsidR="00DB5703" w:rsidRPr="00F412F0" w:rsidRDefault="002A4AA6" w:rsidP="00DC7A12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  <w:r w:rsidRPr="00F412F0">
        <w:rPr>
          <w:b/>
        </w:rPr>
        <w:lastRenderedPageBreak/>
        <w:t xml:space="preserve">Лечебная тактика при </w:t>
      </w:r>
      <w:proofErr w:type="spellStart"/>
      <w:r w:rsidRPr="00F412F0">
        <w:rPr>
          <w:b/>
        </w:rPr>
        <w:t>преэклампсии</w:t>
      </w:r>
      <w:proofErr w:type="spellEnd"/>
      <w:r w:rsidRPr="00F412F0">
        <w:rPr>
          <w:b/>
        </w:rPr>
        <w:t xml:space="preserve"> и эклампсии</w:t>
      </w:r>
    </w:p>
    <w:p w:rsidR="00BB15FC" w:rsidRDefault="00BB15FC" w:rsidP="00E43D27">
      <w:pPr>
        <w:widowControl/>
        <w:autoSpaceDE/>
        <w:autoSpaceDN/>
        <w:spacing w:line="240" w:lineRule="auto"/>
        <w:ind w:firstLine="709"/>
        <w:jc w:val="left"/>
      </w:pPr>
    </w:p>
    <w:p w:rsidR="00DB5703" w:rsidRDefault="002A4AA6" w:rsidP="00DC7A12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Общие принципы </w:t>
      </w:r>
      <w:proofErr w:type="spellStart"/>
      <w:r w:rsidRPr="002A4AA6">
        <w:t>Родоразрешение</w:t>
      </w:r>
      <w:proofErr w:type="spellEnd"/>
      <w:r w:rsidRPr="002A4AA6">
        <w:t xml:space="preserve"> (самое эффективное лечение ПЭ). </w:t>
      </w:r>
    </w:p>
    <w:p w:rsidR="00DB570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1. При умеренной ПЭ необходима госпитализация для уточнения диагноза и тщательный мониторинг состояния беременной и плода, но при </w:t>
      </w:r>
      <w:r w:rsidR="00BB15FC">
        <w:t>этом возможно</w:t>
      </w:r>
      <w:r w:rsidRPr="002A4AA6">
        <w:t xml:space="preserve"> </w:t>
      </w:r>
      <w:proofErr w:type="spellStart"/>
      <w:r w:rsidRPr="002A4AA6">
        <w:t>пролонгирование</w:t>
      </w:r>
      <w:proofErr w:type="spellEnd"/>
      <w:r w:rsidRPr="002A4AA6">
        <w:t xml:space="preserve"> беременности. </w:t>
      </w:r>
      <w:proofErr w:type="spellStart"/>
      <w:r w:rsidRPr="002A4AA6">
        <w:t>Родоразрешение</w:t>
      </w:r>
      <w:proofErr w:type="spellEnd"/>
      <w:r w:rsidRPr="002A4AA6">
        <w:t xml:space="preserve"> показано при ухудшении состояния матери и плода. </w:t>
      </w:r>
    </w:p>
    <w:p w:rsidR="00DB570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2. При тяжелой ПЭ необходимо решение вопроса о </w:t>
      </w:r>
      <w:proofErr w:type="spellStart"/>
      <w:r w:rsidRPr="002A4AA6">
        <w:t>родоразрешении</w:t>
      </w:r>
      <w:proofErr w:type="spellEnd"/>
      <w:r w:rsidRPr="002A4AA6">
        <w:t xml:space="preserve"> после стабилизации состояния матери, при возможности, после проведения профилактики РДС плода при сроке беременности менее 34 </w:t>
      </w:r>
      <w:proofErr w:type="spellStart"/>
      <w:r w:rsidRPr="002A4AA6">
        <w:t>нед</w:t>
      </w:r>
      <w:proofErr w:type="spellEnd"/>
      <w:r w:rsidRPr="002A4AA6">
        <w:t xml:space="preserve"> и перевода матери в акушерский стационар 3-й группы. </w:t>
      </w:r>
    </w:p>
    <w:p w:rsidR="00F412F0" w:rsidRDefault="00F412F0" w:rsidP="00E43D27">
      <w:pPr>
        <w:widowControl/>
        <w:autoSpaceDE/>
        <w:autoSpaceDN/>
        <w:spacing w:line="240" w:lineRule="auto"/>
        <w:ind w:firstLine="709"/>
        <w:jc w:val="left"/>
      </w:pPr>
    </w:p>
    <w:p w:rsidR="00BB15FC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Ведение ПЭ в зависимости от срока беременности </w:t>
      </w:r>
    </w:p>
    <w:p w:rsidR="00BB15FC" w:rsidRDefault="00BB15FC" w:rsidP="00607F33">
      <w:pPr>
        <w:pStyle w:val="aa"/>
        <w:widowControl/>
        <w:numPr>
          <w:ilvl w:val="0"/>
          <w:numId w:val="6"/>
        </w:numPr>
        <w:autoSpaceDE/>
        <w:autoSpaceDN/>
        <w:spacing w:line="240" w:lineRule="auto"/>
        <w:jc w:val="left"/>
      </w:pPr>
      <w:r>
        <w:t xml:space="preserve">22-24 </w:t>
      </w:r>
      <w:proofErr w:type="spellStart"/>
      <w:r>
        <w:t>нед</w:t>
      </w:r>
      <w:proofErr w:type="spellEnd"/>
      <w:r>
        <w:t xml:space="preserve"> -</w:t>
      </w:r>
      <w:r w:rsidR="002A4AA6" w:rsidRPr="002A4AA6">
        <w:t xml:space="preserve"> прекращение </w:t>
      </w:r>
      <w:proofErr w:type="spellStart"/>
      <w:r w:rsidR="002A4AA6" w:rsidRPr="002A4AA6">
        <w:t>жизнеугрожающей</w:t>
      </w:r>
      <w:proofErr w:type="spellEnd"/>
      <w:r w:rsidR="002A4AA6" w:rsidRPr="002A4AA6">
        <w:t xml:space="preserve"> беременности. </w:t>
      </w:r>
    </w:p>
    <w:p w:rsidR="00607F33" w:rsidRDefault="00BB15FC" w:rsidP="00607F33">
      <w:pPr>
        <w:pStyle w:val="aa"/>
        <w:widowControl/>
        <w:numPr>
          <w:ilvl w:val="0"/>
          <w:numId w:val="6"/>
        </w:numPr>
        <w:autoSpaceDE/>
        <w:autoSpaceDN/>
        <w:spacing w:line="240" w:lineRule="auto"/>
        <w:jc w:val="left"/>
      </w:pPr>
      <w:r>
        <w:t xml:space="preserve">25-27 </w:t>
      </w:r>
      <w:proofErr w:type="spellStart"/>
      <w:r>
        <w:t>нед</w:t>
      </w:r>
      <w:proofErr w:type="spellEnd"/>
      <w:r>
        <w:t xml:space="preserve"> -</w:t>
      </w:r>
      <w:r w:rsidR="002A4AA6" w:rsidRPr="002A4AA6">
        <w:t xml:space="preserve"> </w:t>
      </w:r>
      <w:proofErr w:type="spellStart"/>
      <w:r w:rsidR="002A4AA6" w:rsidRPr="002A4AA6">
        <w:t>пролонгирование</w:t>
      </w:r>
      <w:proofErr w:type="spellEnd"/>
      <w:r w:rsidR="002A4AA6" w:rsidRPr="002A4AA6">
        <w:t xml:space="preserve"> беременности при отсутствии неконтролируемой АГ, прогрессирования органной дисфункции у матери, </w:t>
      </w:r>
      <w:proofErr w:type="spellStart"/>
      <w:r w:rsidR="002A4AA6" w:rsidRPr="002A4AA6">
        <w:t>дистресса</w:t>
      </w:r>
      <w:proofErr w:type="spellEnd"/>
      <w:r w:rsidR="002A4AA6" w:rsidRPr="002A4AA6">
        <w:t xml:space="preserve"> плода; профилактика РДС плода. </w:t>
      </w:r>
    </w:p>
    <w:p w:rsidR="00607F33" w:rsidRDefault="00607F33" w:rsidP="00607F33">
      <w:pPr>
        <w:pStyle w:val="aa"/>
        <w:widowControl/>
        <w:numPr>
          <w:ilvl w:val="0"/>
          <w:numId w:val="6"/>
        </w:numPr>
        <w:autoSpaceDE/>
        <w:autoSpaceDN/>
        <w:spacing w:line="240" w:lineRule="auto"/>
        <w:jc w:val="left"/>
      </w:pPr>
      <w:r>
        <w:t xml:space="preserve">28-33 </w:t>
      </w:r>
      <w:proofErr w:type="spellStart"/>
      <w:r>
        <w:t>нед</w:t>
      </w:r>
      <w:proofErr w:type="spellEnd"/>
      <w:r>
        <w:t xml:space="preserve"> -</w:t>
      </w:r>
      <w:r w:rsidR="002A4AA6" w:rsidRPr="002A4AA6">
        <w:t xml:space="preserve"> </w:t>
      </w:r>
      <w:proofErr w:type="spellStart"/>
      <w:r w:rsidR="002A4AA6" w:rsidRPr="002A4AA6">
        <w:t>пролонгирование</w:t>
      </w:r>
      <w:proofErr w:type="spellEnd"/>
      <w:r w:rsidR="002A4AA6" w:rsidRPr="002A4AA6">
        <w:t xml:space="preserve"> беременности при отсутствии неконтролируемой АГ, прогрессирования органной дисфункции у матери, </w:t>
      </w:r>
      <w:proofErr w:type="spellStart"/>
      <w:r w:rsidR="002A4AA6" w:rsidRPr="002A4AA6">
        <w:t>дистресса</w:t>
      </w:r>
      <w:proofErr w:type="spellEnd"/>
      <w:r w:rsidR="002A4AA6" w:rsidRPr="002A4AA6">
        <w:t xml:space="preserve"> плода; профилактика РДС плода, подготовка к </w:t>
      </w:r>
      <w:proofErr w:type="gramStart"/>
      <w:r w:rsidR="002A4AA6" w:rsidRPr="002A4AA6">
        <w:t>возможному</w:t>
      </w:r>
      <w:proofErr w:type="gramEnd"/>
      <w:r w:rsidR="002A4AA6" w:rsidRPr="002A4AA6">
        <w:t xml:space="preserve"> </w:t>
      </w:r>
      <w:proofErr w:type="spellStart"/>
      <w:r w:rsidR="002A4AA6" w:rsidRPr="002A4AA6">
        <w:t>родоразрешению</w:t>
      </w:r>
      <w:proofErr w:type="spellEnd"/>
      <w:r w:rsidR="002A4AA6" w:rsidRPr="002A4AA6">
        <w:t xml:space="preserve">. </w:t>
      </w:r>
    </w:p>
    <w:p w:rsidR="00DB5703" w:rsidRDefault="00607F33" w:rsidP="00607F33">
      <w:pPr>
        <w:pStyle w:val="aa"/>
        <w:widowControl/>
        <w:numPr>
          <w:ilvl w:val="0"/>
          <w:numId w:val="6"/>
        </w:numPr>
        <w:autoSpaceDE/>
        <w:autoSpaceDN/>
        <w:spacing w:line="240" w:lineRule="auto"/>
        <w:jc w:val="left"/>
      </w:pPr>
      <w:r>
        <w:t xml:space="preserve">≥34 </w:t>
      </w:r>
      <w:proofErr w:type="spellStart"/>
      <w:r>
        <w:t>нед</w:t>
      </w:r>
      <w:proofErr w:type="spellEnd"/>
      <w:r>
        <w:t xml:space="preserve"> -</w:t>
      </w:r>
      <w:r w:rsidR="002A4AA6" w:rsidRPr="002A4AA6">
        <w:t xml:space="preserve"> лечение, подготовка, </w:t>
      </w:r>
      <w:proofErr w:type="spellStart"/>
      <w:r w:rsidR="002A4AA6" w:rsidRPr="002A4AA6">
        <w:t>родоразрешение</w:t>
      </w:r>
      <w:proofErr w:type="spellEnd"/>
      <w:r w:rsidR="002A4AA6" w:rsidRPr="002A4AA6">
        <w:t xml:space="preserve"> </w:t>
      </w:r>
    </w:p>
    <w:p w:rsidR="00607F33" w:rsidRDefault="00607F33" w:rsidP="00BB15FC">
      <w:pPr>
        <w:widowControl/>
        <w:autoSpaceDE/>
        <w:autoSpaceDN/>
        <w:spacing w:line="240" w:lineRule="auto"/>
        <w:ind w:firstLine="0"/>
        <w:jc w:val="left"/>
      </w:pPr>
    </w:p>
    <w:p w:rsidR="00DB5703" w:rsidRDefault="002A4AA6" w:rsidP="00BB15FC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Показания к </w:t>
      </w:r>
      <w:proofErr w:type="gramStart"/>
      <w:r w:rsidRPr="002A4AA6">
        <w:t>экстренному</w:t>
      </w:r>
      <w:proofErr w:type="gramEnd"/>
      <w:r w:rsidRPr="002A4AA6">
        <w:t xml:space="preserve"> </w:t>
      </w:r>
      <w:proofErr w:type="spellStart"/>
      <w:r w:rsidRPr="002A4AA6">
        <w:t>родоразрешению</w:t>
      </w:r>
      <w:proofErr w:type="spellEnd"/>
      <w:r w:rsidRPr="002A4AA6">
        <w:t xml:space="preserve"> (минуты): </w:t>
      </w:r>
    </w:p>
    <w:p w:rsidR="00DB5703" w:rsidRDefault="002A4AA6" w:rsidP="00607F33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кровотечение из родовых путей, подозрение на отслойку плаценты </w:t>
      </w:r>
    </w:p>
    <w:p w:rsidR="009B6A63" w:rsidRDefault="002A4AA6" w:rsidP="00607F33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острая гипоксия плода, в сроке беременности более 22 недель </w:t>
      </w:r>
    </w:p>
    <w:p w:rsidR="00607F33" w:rsidRDefault="00607F33" w:rsidP="00607F33">
      <w:pPr>
        <w:widowControl/>
        <w:autoSpaceDE/>
        <w:autoSpaceDN/>
        <w:spacing w:line="240" w:lineRule="auto"/>
        <w:ind w:firstLine="0"/>
        <w:jc w:val="left"/>
      </w:pPr>
    </w:p>
    <w:p w:rsidR="00DB5703" w:rsidRDefault="002A4AA6" w:rsidP="00607F33">
      <w:pPr>
        <w:widowControl/>
        <w:autoSpaceDE/>
        <w:autoSpaceDN/>
        <w:spacing w:line="240" w:lineRule="auto"/>
        <w:ind w:firstLine="0"/>
        <w:jc w:val="left"/>
      </w:pPr>
      <w:r w:rsidRPr="002A4AA6">
        <w:t xml:space="preserve">Показания к </w:t>
      </w:r>
      <w:proofErr w:type="gramStart"/>
      <w:r w:rsidRPr="002A4AA6">
        <w:t>срочному</w:t>
      </w:r>
      <w:proofErr w:type="gramEnd"/>
      <w:r w:rsidRPr="002A4AA6">
        <w:t xml:space="preserve"> </w:t>
      </w:r>
      <w:proofErr w:type="spellStart"/>
      <w:r w:rsidRPr="002A4AA6">
        <w:t>родоразрешению</w:t>
      </w:r>
      <w:proofErr w:type="spellEnd"/>
      <w:r w:rsidRPr="002A4AA6">
        <w:t xml:space="preserve">: </w:t>
      </w:r>
    </w:p>
    <w:p w:rsidR="00DB5703" w:rsidRDefault="002A4AA6" w:rsidP="00607F33">
      <w:pPr>
        <w:pStyle w:val="aa"/>
        <w:widowControl/>
        <w:numPr>
          <w:ilvl w:val="0"/>
          <w:numId w:val="7"/>
        </w:numPr>
        <w:autoSpaceDE/>
        <w:autoSpaceDN/>
        <w:spacing w:line="240" w:lineRule="auto"/>
        <w:jc w:val="left"/>
      </w:pPr>
      <w:r w:rsidRPr="002A4AA6">
        <w:t xml:space="preserve">постоянная головная боль и зрительные проявления - постоянная </w:t>
      </w:r>
      <w:proofErr w:type="spellStart"/>
      <w:r w:rsidRPr="002A4AA6">
        <w:t>эпигастральная</w:t>
      </w:r>
      <w:proofErr w:type="spellEnd"/>
      <w:r w:rsidRPr="002A4AA6">
        <w:t xml:space="preserve"> боль, тошнота или рвота </w:t>
      </w:r>
    </w:p>
    <w:p w:rsidR="00DB5703" w:rsidRDefault="002A4AA6" w:rsidP="00607F33">
      <w:pPr>
        <w:pStyle w:val="aa"/>
        <w:widowControl/>
        <w:numPr>
          <w:ilvl w:val="0"/>
          <w:numId w:val="7"/>
        </w:numPr>
        <w:autoSpaceDE/>
        <w:autoSpaceDN/>
        <w:spacing w:line="240" w:lineRule="auto"/>
        <w:jc w:val="left"/>
      </w:pPr>
      <w:r w:rsidRPr="002A4AA6">
        <w:t xml:space="preserve">прогрессирующее ухудшение функции печени и/или почек </w:t>
      </w:r>
    </w:p>
    <w:p w:rsidR="00DB5703" w:rsidRDefault="002A4AA6" w:rsidP="00607F33">
      <w:pPr>
        <w:pStyle w:val="aa"/>
        <w:widowControl/>
        <w:numPr>
          <w:ilvl w:val="0"/>
          <w:numId w:val="7"/>
        </w:numPr>
        <w:autoSpaceDE/>
        <w:autoSpaceDN/>
        <w:spacing w:line="240" w:lineRule="auto"/>
        <w:jc w:val="left"/>
      </w:pPr>
      <w:r w:rsidRPr="002A4AA6">
        <w:t xml:space="preserve">эклампсия </w:t>
      </w:r>
    </w:p>
    <w:p w:rsidR="00DB5703" w:rsidRDefault="002A4AA6" w:rsidP="00607F33">
      <w:pPr>
        <w:pStyle w:val="aa"/>
        <w:widowControl/>
        <w:numPr>
          <w:ilvl w:val="0"/>
          <w:numId w:val="7"/>
        </w:numPr>
        <w:autoSpaceDE/>
        <w:autoSpaceDN/>
        <w:spacing w:line="240" w:lineRule="auto"/>
        <w:jc w:val="left"/>
      </w:pPr>
      <w:r w:rsidRPr="002A4AA6">
        <w:t xml:space="preserve">артериальная </w:t>
      </w:r>
      <w:proofErr w:type="gramStart"/>
      <w:r w:rsidRPr="002A4AA6">
        <w:t>гипертензия</w:t>
      </w:r>
      <w:proofErr w:type="gramEnd"/>
      <w:r w:rsidRPr="002A4AA6">
        <w:t xml:space="preserve"> не поддающаяся медикаментозной коррекции </w:t>
      </w:r>
    </w:p>
    <w:p w:rsidR="00DB5703" w:rsidRDefault="002A4AA6" w:rsidP="00607F33">
      <w:pPr>
        <w:pStyle w:val="aa"/>
        <w:widowControl/>
        <w:numPr>
          <w:ilvl w:val="0"/>
          <w:numId w:val="7"/>
        </w:numPr>
        <w:autoSpaceDE/>
        <w:autoSpaceDN/>
        <w:spacing w:line="240" w:lineRule="auto"/>
        <w:jc w:val="left"/>
      </w:pPr>
      <w:r w:rsidRPr="002A4AA6">
        <w:t xml:space="preserve">количество тромбоцитов менее 100*109/л и прогрессирующее его снижение - нарушение состояния плода, зафиксированное по данным КТГ, УЗИ, выраженное маловодие </w:t>
      </w:r>
    </w:p>
    <w:p w:rsidR="00F412F0" w:rsidRDefault="00F412F0" w:rsidP="008748F5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</w:p>
    <w:p w:rsidR="00DB5703" w:rsidRPr="008748F5" w:rsidRDefault="00F412F0" w:rsidP="008748F5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  <w:r>
        <w:rPr>
          <w:b/>
        </w:rPr>
        <w:t>Л</w:t>
      </w:r>
      <w:r w:rsidR="002A4AA6" w:rsidRPr="008748F5">
        <w:rPr>
          <w:b/>
        </w:rPr>
        <w:t>ечение</w:t>
      </w:r>
    </w:p>
    <w:p w:rsidR="00DB5703" w:rsidRDefault="002A4AA6" w:rsidP="00BB15FC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  <w:proofErr w:type="spellStart"/>
      <w:r w:rsidRPr="008748F5">
        <w:rPr>
          <w:b/>
        </w:rPr>
        <w:t>Антигипертензивная</w:t>
      </w:r>
      <w:proofErr w:type="spellEnd"/>
      <w:r w:rsidRPr="008748F5">
        <w:rPr>
          <w:b/>
        </w:rPr>
        <w:t xml:space="preserve"> терапия</w:t>
      </w:r>
    </w:p>
    <w:p w:rsidR="00BB15FC" w:rsidRPr="008748F5" w:rsidRDefault="00BB15FC" w:rsidP="00BB15FC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</w:p>
    <w:p w:rsidR="008748F5" w:rsidRDefault="008748F5" w:rsidP="008748F5">
      <w:pPr>
        <w:widowControl/>
        <w:autoSpaceDE/>
        <w:autoSpaceDN/>
        <w:spacing w:line="240" w:lineRule="auto"/>
        <w:ind w:firstLine="709"/>
        <w:jc w:val="left"/>
      </w:pPr>
      <w:proofErr w:type="spellStart"/>
      <w:r>
        <w:t>А</w:t>
      </w:r>
      <w:r w:rsidR="002A4AA6" w:rsidRPr="002A4AA6">
        <w:t>нтигипертензивную</w:t>
      </w:r>
      <w:proofErr w:type="spellEnd"/>
      <w:r w:rsidR="002A4AA6" w:rsidRPr="002A4AA6">
        <w:t xml:space="preserve"> терапию</w:t>
      </w:r>
      <w:r>
        <w:t xml:space="preserve"> проводят</w:t>
      </w:r>
      <w:r w:rsidR="002A4AA6" w:rsidRPr="002A4AA6">
        <w:t xml:space="preserve"> под мониторным контролем состояния плода (</w:t>
      </w:r>
      <w:proofErr w:type="spellStart"/>
      <w:r w:rsidR="002A4AA6" w:rsidRPr="002A4AA6">
        <w:t>самопо</w:t>
      </w:r>
      <w:r w:rsidR="00607F33">
        <w:t>дсчет</w:t>
      </w:r>
      <w:proofErr w:type="spellEnd"/>
      <w:r w:rsidR="00607F33">
        <w:t xml:space="preserve"> шевелений плода, УЗИ, КТГ</w:t>
      </w:r>
      <w:r>
        <w:t xml:space="preserve">, </w:t>
      </w:r>
      <w:proofErr w:type="spellStart"/>
      <w:r w:rsidR="002A4AA6" w:rsidRPr="002A4AA6">
        <w:lastRenderedPageBreak/>
        <w:t>УЗ_Допплерометрия</w:t>
      </w:r>
      <w:proofErr w:type="spellEnd"/>
      <w:r w:rsidR="002A4AA6" w:rsidRPr="002A4AA6">
        <w:t>: каждые 7- 10 дней при отсутствии показаний к более ч</w:t>
      </w:r>
      <w:r>
        <w:t xml:space="preserve">астому проведению исследований). </w:t>
      </w:r>
    </w:p>
    <w:p w:rsidR="009B6A63" w:rsidRDefault="002A4AA6" w:rsidP="008748F5">
      <w:pPr>
        <w:widowControl/>
        <w:autoSpaceDE/>
        <w:autoSpaceDN/>
        <w:spacing w:line="240" w:lineRule="auto"/>
        <w:ind w:firstLine="709"/>
        <w:jc w:val="left"/>
      </w:pPr>
      <w:proofErr w:type="spellStart"/>
      <w:r w:rsidRPr="002A4AA6">
        <w:t>Метилдопа</w:t>
      </w:r>
      <w:proofErr w:type="spellEnd"/>
      <w:r w:rsidR="008748F5">
        <w:t xml:space="preserve"> назначается</w:t>
      </w:r>
      <w:r w:rsidRPr="002A4AA6">
        <w:t xml:space="preserve"> в качестве препарата выбора для длительного лечения артериальной ги</w:t>
      </w:r>
      <w:r w:rsidR="008748F5">
        <w:t>пертензии во время беременности.</w:t>
      </w:r>
    </w:p>
    <w:p w:rsidR="009B6A63" w:rsidRDefault="008748F5" w:rsidP="00E43D27">
      <w:pPr>
        <w:widowControl/>
        <w:autoSpaceDE/>
        <w:autoSpaceDN/>
        <w:spacing w:line="240" w:lineRule="auto"/>
        <w:ind w:firstLine="709"/>
        <w:jc w:val="left"/>
      </w:pPr>
      <w:r>
        <w:t>П</w:t>
      </w:r>
      <w:r w:rsidR="002A4AA6" w:rsidRPr="002A4AA6">
        <w:t>ри наличии тяжелой гипертензии (сист</w:t>
      </w:r>
      <w:r>
        <w:t>олическое</w:t>
      </w:r>
      <w:r w:rsidR="002A4AA6" w:rsidRPr="002A4AA6">
        <w:t xml:space="preserve"> АД выше 160 и/или диаст</w:t>
      </w:r>
      <w:r>
        <w:t>олическое</w:t>
      </w:r>
      <w:r w:rsidR="00F412F0">
        <w:t xml:space="preserve"> АД выше 110 </w:t>
      </w:r>
      <w:proofErr w:type="spellStart"/>
      <w:r w:rsidR="00F412F0">
        <w:t>мм</w:t>
      </w:r>
      <w:proofErr w:type="gramStart"/>
      <w:r w:rsidR="00F412F0">
        <w:t>.р</w:t>
      </w:r>
      <w:proofErr w:type="gramEnd"/>
      <w:r w:rsidR="00F412F0">
        <w:t>т.ст</w:t>
      </w:r>
      <w:proofErr w:type="spellEnd"/>
      <w:r w:rsidR="00F412F0">
        <w:t>.)</w:t>
      </w:r>
      <w:r w:rsidR="002A4AA6" w:rsidRPr="002A4AA6">
        <w:t xml:space="preserve"> начать фармакологическое лечение </w:t>
      </w:r>
      <w:proofErr w:type="spellStart"/>
      <w:r w:rsidR="002A4AA6" w:rsidRPr="002A4AA6">
        <w:t>метилдопой</w:t>
      </w:r>
      <w:proofErr w:type="spellEnd"/>
      <w:r w:rsidR="002A4AA6" w:rsidRPr="002A4AA6">
        <w:t xml:space="preserve"> (перорально) или </w:t>
      </w:r>
      <w:proofErr w:type="spellStart"/>
      <w:r w:rsidR="002A4AA6" w:rsidRPr="002A4AA6">
        <w:t>нифидепином</w:t>
      </w:r>
      <w:proofErr w:type="spellEnd"/>
      <w:r w:rsidR="002A4AA6" w:rsidRPr="002A4AA6">
        <w:t xml:space="preserve"> (перорально). </w:t>
      </w:r>
    </w:p>
    <w:p w:rsidR="009B6A6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У пациенток с хронической АГ применение двух-трехкомпонентной </w:t>
      </w:r>
      <w:proofErr w:type="spellStart"/>
      <w:r w:rsidRPr="002A4AA6">
        <w:t>антигипертензивной</w:t>
      </w:r>
      <w:proofErr w:type="spellEnd"/>
      <w:r w:rsidRPr="002A4AA6">
        <w:t xml:space="preserve"> терапии при показателях систолического АД более 160 </w:t>
      </w:r>
      <w:proofErr w:type="spellStart"/>
      <w:r w:rsidRPr="002A4AA6">
        <w:t>мм</w:t>
      </w:r>
      <w:proofErr w:type="gramStart"/>
      <w:r w:rsidR="008748F5">
        <w:t>.</w:t>
      </w:r>
      <w:r w:rsidRPr="002A4AA6">
        <w:t>р</w:t>
      </w:r>
      <w:proofErr w:type="gramEnd"/>
      <w:r w:rsidRPr="002A4AA6">
        <w:t>т</w:t>
      </w:r>
      <w:r w:rsidR="008748F5">
        <w:t>.</w:t>
      </w:r>
      <w:r w:rsidRPr="002A4AA6">
        <w:t>ст</w:t>
      </w:r>
      <w:proofErr w:type="spellEnd"/>
      <w:r w:rsidRPr="002A4AA6">
        <w:t xml:space="preserve"> и диастолического более 110 </w:t>
      </w:r>
      <w:proofErr w:type="spellStart"/>
      <w:r w:rsidRPr="002A4AA6">
        <w:t>мм</w:t>
      </w:r>
      <w:r w:rsidR="008748F5">
        <w:t>.</w:t>
      </w:r>
      <w:r w:rsidRPr="002A4AA6">
        <w:t>рт</w:t>
      </w:r>
      <w:r w:rsidR="008748F5">
        <w:t>.</w:t>
      </w:r>
      <w:r w:rsidRPr="002A4AA6">
        <w:t>ст</w:t>
      </w:r>
      <w:proofErr w:type="spellEnd"/>
      <w:r w:rsidRPr="002A4AA6">
        <w:t xml:space="preserve">. </w:t>
      </w:r>
    </w:p>
    <w:p w:rsidR="009B6A6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Не рекомендуются во время беременности для лечения АГ использовать ингибиторы АПФ, антагонисты рецепторов </w:t>
      </w:r>
      <w:proofErr w:type="spellStart"/>
      <w:r w:rsidRPr="002A4AA6">
        <w:t>ангиотензина</w:t>
      </w:r>
      <w:proofErr w:type="spellEnd"/>
      <w:r w:rsidRPr="002A4AA6">
        <w:t xml:space="preserve"> II, </w:t>
      </w:r>
      <w:proofErr w:type="spellStart"/>
      <w:r w:rsidRPr="002A4AA6">
        <w:t>Спиронолактон</w:t>
      </w:r>
      <w:proofErr w:type="spellEnd"/>
      <w:r w:rsidRPr="002A4AA6">
        <w:t xml:space="preserve">, Антагонисты кальция: </w:t>
      </w:r>
      <w:proofErr w:type="spellStart"/>
      <w:r w:rsidRPr="002A4AA6">
        <w:t>Дилтиазем</w:t>
      </w:r>
      <w:proofErr w:type="spellEnd"/>
      <w:r w:rsidRPr="002A4AA6">
        <w:t xml:space="preserve"> и </w:t>
      </w:r>
      <w:proofErr w:type="spellStart"/>
      <w:r w:rsidRPr="002A4AA6">
        <w:t>Фелодипин</w:t>
      </w:r>
      <w:proofErr w:type="spellEnd"/>
      <w:r w:rsidRPr="002A4AA6">
        <w:t xml:space="preserve"> </w:t>
      </w:r>
    </w:p>
    <w:p w:rsidR="00E43D27" w:rsidRDefault="00E43D27" w:rsidP="00E43D27">
      <w:pPr>
        <w:widowControl/>
        <w:autoSpaceDE/>
        <w:autoSpaceDN/>
        <w:spacing w:line="240" w:lineRule="auto"/>
        <w:ind w:firstLine="709"/>
        <w:jc w:val="left"/>
      </w:pPr>
    </w:p>
    <w:p w:rsidR="008748F5" w:rsidRDefault="008748F5" w:rsidP="00E43D27">
      <w:pPr>
        <w:widowControl/>
        <w:autoSpaceDE/>
        <w:autoSpaceDN/>
        <w:spacing w:line="240" w:lineRule="auto"/>
        <w:ind w:firstLine="709"/>
        <w:jc w:val="center"/>
      </w:pPr>
    </w:p>
    <w:p w:rsidR="009B6A63" w:rsidRPr="00BB15FC" w:rsidRDefault="002A4AA6" w:rsidP="00E43D27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  <w:r w:rsidRPr="00BB15FC">
        <w:rPr>
          <w:b/>
        </w:rPr>
        <w:t>Противосудорожная терапия</w:t>
      </w:r>
    </w:p>
    <w:p w:rsidR="008748F5" w:rsidRDefault="008748F5" w:rsidP="00E43D27">
      <w:pPr>
        <w:widowControl/>
        <w:autoSpaceDE/>
        <w:autoSpaceDN/>
        <w:spacing w:line="240" w:lineRule="auto"/>
        <w:ind w:firstLine="709"/>
        <w:jc w:val="center"/>
      </w:pPr>
    </w:p>
    <w:p w:rsidR="009B6A63" w:rsidRDefault="008748F5" w:rsidP="008748F5">
      <w:pPr>
        <w:widowControl/>
        <w:autoSpaceDE/>
        <w:autoSpaceDN/>
        <w:spacing w:line="240" w:lineRule="auto"/>
        <w:ind w:firstLine="709"/>
        <w:jc w:val="left"/>
      </w:pPr>
      <w:r>
        <w:t>В качестве</w:t>
      </w:r>
      <w:r w:rsidR="002A4AA6" w:rsidRPr="002A4AA6">
        <w:t xml:space="preserve"> препарата первой линии для профилактики и лечения судор</w:t>
      </w:r>
      <w:r>
        <w:t xml:space="preserve">ог при </w:t>
      </w:r>
      <w:proofErr w:type="spellStart"/>
      <w:r>
        <w:t>преэклампсии</w:t>
      </w:r>
      <w:proofErr w:type="spellEnd"/>
      <w:r>
        <w:t xml:space="preserve"> и эклампсии применяется сульфат магния, </w:t>
      </w:r>
      <w:r w:rsidR="002A4AA6" w:rsidRPr="002A4AA6">
        <w:t xml:space="preserve">в начальной дозе 4 г сухого вещества (16 мл 25% раствора) в течение 10-15 минут; затем по 1 г/час (4 мл/час 25% раствора). </w:t>
      </w:r>
    </w:p>
    <w:p w:rsidR="00153FBA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Нагрузочная (стартовая) доза 4 г в/в (16 мл 25% раствора сульфата магния) вводится шприцем медленно в течение 10 мин. </w:t>
      </w:r>
    </w:p>
    <w:p w:rsidR="009B6A63" w:rsidRDefault="002A4AA6" w:rsidP="00153FBA">
      <w:pPr>
        <w:widowControl/>
        <w:autoSpaceDE/>
        <w:autoSpaceDN/>
        <w:spacing w:line="240" w:lineRule="auto"/>
        <w:ind w:firstLine="709"/>
        <w:jc w:val="left"/>
      </w:pPr>
      <w:proofErr w:type="gramStart"/>
      <w:r w:rsidRPr="002A4AA6">
        <w:t xml:space="preserve">Поддерживающая доза </w:t>
      </w:r>
      <w:r w:rsidR="00E43D27">
        <w:t xml:space="preserve">(через </w:t>
      </w:r>
      <w:proofErr w:type="spellStart"/>
      <w:r w:rsidR="00E43D27">
        <w:t>инфузомат</w:t>
      </w:r>
      <w:proofErr w:type="spellEnd"/>
      <w:r w:rsidR="00E43D27">
        <w:t>) 1 г в час в/в.</w:t>
      </w:r>
      <w:r w:rsidR="00153FBA">
        <w:t xml:space="preserve"> П</w:t>
      </w:r>
      <w:r w:rsidRPr="002A4AA6">
        <w:t xml:space="preserve">оддержание концентрации ионов магния в крови беременной на уровне, достаточном для профилактики судорог. 4 мл/час 25% раствора сульфата магния через </w:t>
      </w:r>
      <w:proofErr w:type="spellStart"/>
      <w:r w:rsidRPr="002A4AA6">
        <w:t>инфузионную</w:t>
      </w:r>
      <w:proofErr w:type="spellEnd"/>
      <w:r w:rsidRPr="002A4AA6">
        <w:t xml:space="preserve"> помпу (</w:t>
      </w:r>
      <w:proofErr w:type="spellStart"/>
      <w:r w:rsidRPr="002A4AA6">
        <w:t>инфузомат</w:t>
      </w:r>
      <w:proofErr w:type="spellEnd"/>
      <w:r w:rsidRPr="002A4AA6">
        <w:t>) вводится на протяжении 24 час после родов или после последнего эпизода судорог, в зависи</w:t>
      </w:r>
      <w:r w:rsidR="00153FBA">
        <w:t>мости от того, что было позднее</w:t>
      </w:r>
      <w:r w:rsidRPr="002A4AA6">
        <w:t xml:space="preserve">. </w:t>
      </w:r>
      <w:proofErr w:type="gramEnd"/>
    </w:p>
    <w:p w:rsidR="009B6A6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Для предотвращения повторных эпизодов судорог может потребоваться более высокая поддерживающая доза: 2-4 г в зависимости от веса пациентки в течение 5-10 мин. </w:t>
      </w:r>
    </w:p>
    <w:p w:rsidR="008748F5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Не рекомендуется применение </w:t>
      </w:r>
      <w:proofErr w:type="spellStart"/>
      <w:r w:rsidRPr="002A4AA6">
        <w:t>бензодиазепинов</w:t>
      </w:r>
      <w:proofErr w:type="spellEnd"/>
      <w:r w:rsidRPr="002A4AA6">
        <w:t xml:space="preserve"> и </w:t>
      </w:r>
      <w:proofErr w:type="spellStart"/>
      <w:r w:rsidRPr="002A4AA6">
        <w:t>фенитоина</w:t>
      </w:r>
      <w:proofErr w:type="spellEnd"/>
      <w:r w:rsidRPr="002A4AA6">
        <w:t xml:space="preserve"> для профилактики и лечения судорог кроме случаев противопоказания к введению сульфата магния и/или его неэффективности. </w:t>
      </w:r>
    </w:p>
    <w:p w:rsidR="009B6A63" w:rsidRDefault="002A4AA6" w:rsidP="00E43D27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Барбитураты: применение </w:t>
      </w:r>
      <w:proofErr w:type="spellStart"/>
      <w:r w:rsidRPr="002A4AA6">
        <w:t>тиопентала</w:t>
      </w:r>
      <w:proofErr w:type="spellEnd"/>
      <w:r w:rsidRPr="002A4AA6">
        <w:t xml:space="preserve"> натрия (высшая разовая и суточная дозы </w:t>
      </w:r>
      <w:proofErr w:type="spellStart"/>
      <w:r w:rsidRPr="002A4AA6">
        <w:t>тиопентала</w:t>
      </w:r>
      <w:proofErr w:type="spellEnd"/>
      <w:r w:rsidRPr="002A4AA6">
        <w:t xml:space="preserve"> натрия внутривенно — 1,0 г) должно рассматриваться только как </w:t>
      </w:r>
      <w:proofErr w:type="spellStart"/>
      <w:r w:rsidRPr="002A4AA6">
        <w:t>седация</w:t>
      </w:r>
      <w:proofErr w:type="spellEnd"/>
      <w:r w:rsidRPr="002A4AA6">
        <w:t xml:space="preserve"> и противосудорожная терапия при неэффективности магнезии сульфата и как индукция для общей анестезии и ИВЛ. </w:t>
      </w:r>
    </w:p>
    <w:p w:rsidR="00E43D27" w:rsidRDefault="00E43D27" w:rsidP="00E43D27">
      <w:pPr>
        <w:widowControl/>
        <w:autoSpaceDE/>
        <w:autoSpaceDN/>
        <w:spacing w:line="240" w:lineRule="auto"/>
        <w:ind w:firstLine="709"/>
        <w:jc w:val="left"/>
      </w:pPr>
    </w:p>
    <w:p w:rsidR="00E43D27" w:rsidRPr="00BB15FC" w:rsidRDefault="002A4AA6" w:rsidP="00E43D27">
      <w:pPr>
        <w:widowControl/>
        <w:autoSpaceDE/>
        <w:autoSpaceDN/>
        <w:spacing w:line="240" w:lineRule="auto"/>
        <w:ind w:firstLine="709"/>
        <w:jc w:val="left"/>
        <w:rPr>
          <w:b/>
        </w:rPr>
      </w:pPr>
      <w:r w:rsidRPr="00BB15FC">
        <w:rPr>
          <w:b/>
        </w:rPr>
        <w:t>Алгоритм оказания медицинской помощи при развитии приступа эклампсии (лечение в случае судорожного припадка начинается на месте)</w:t>
      </w:r>
      <w:r w:rsidR="00E43D27" w:rsidRPr="00BB15FC">
        <w:rPr>
          <w:b/>
        </w:rPr>
        <w:t>:</w:t>
      </w:r>
    </w:p>
    <w:p w:rsidR="009B6A63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lastRenderedPageBreak/>
        <w:t>Разворачивают палату интенсивной терапии в родильном блоке (приемном отделении) или срочно госпитализируют беременную в отделение анестезиологии</w:t>
      </w:r>
      <w:r w:rsidR="00BB15FC">
        <w:t>-</w:t>
      </w:r>
      <w:r w:rsidRPr="002A4AA6">
        <w:t xml:space="preserve">реанимации. </w:t>
      </w:r>
    </w:p>
    <w:p w:rsidR="009B6A63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>Пациентку укладывают на ровную поверхность в положении на левом боку для 13 уменьшения риска аспирации желудочного содержимого, рвотных масс и крови, быстро освобождают дыхательные пути, открывая рот и выдвигая вперед нижнюю челюсть; одновременно необходимо эвакуировать (</w:t>
      </w:r>
      <w:proofErr w:type="spellStart"/>
      <w:r w:rsidRPr="002A4AA6">
        <w:t>аспирировать</w:t>
      </w:r>
      <w:proofErr w:type="spellEnd"/>
      <w:r w:rsidRPr="002A4AA6">
        <w:t xml:space="preserve">) содержимое полости рта; необходимо защитить пациентку от повреждений, но не удерживать ее активно. </w:t>
      </w:r>
    </w:p>
    <w:p w:rsidR="009B6A63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При сохранённом спонтанном дыхании, вводят </w:t>
      </w:r>
      <w:proofErr w:type="spellStart"/>
      <w:r w:rsidRPr="002A4AA6">
        <w:t>ротоглоточный</w:t>
      </w:r>
      <w:proofErr w:type="spellEnd"/>
      <w:r w:rsidRPr="002A4AA6">
        <w:t xml:space="preserve"> воздуховод и проводят ингаляцию кислорода, накладывая </w:t>
      </w:r>
      <w:proofErr w:type="spellStart"/>
      <w:r w:rsidRPr="002A4AA6">
        <w:t>носо</w:t>
      </w:r>
      <w:proofErr w:type="spellEnd"/>
      <w:r w:rsidRPr="002A4AA6">
        <w:t xml:space="preserve">-лицевую маску, через систему увлажнения кислородной смеси. </w:t>
      </w:r>
    </w:p>
    <w:p w:rsidR="009B6A63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При развитии дыхательного апноэ немедленно начинают принудительную вентиляцию </w:t>
      </w:r>
      <w:proofErr w:type="spellStart"/>
      <w:r w:rsidRPr="002A4AA6">
        <w:t>носо</w:t>
      </w:r>
      <w:proofErr w:type="spellEnd"/>
      <w:r w:rsidRPr="002A4AA6">
        <w:t xml:space="preserve">-лицевой маской с подачей 100% кислорода в режиме положительного давления в конце выдоха. Если судороги повторяются или больная остается в состоянии комы, вводят </w:t>
      </w:r>
      <w:proofErr w:type="spellStart"/>
      <w:r w:rsidRPr="002A4AA6">
        <w:t>миорелаксанты</w:t>
      </w:r>
      <w:proofErr w:type="spellEnd"/>
      <w:r w:rsidRPr="002A4AA6">
        <w:t xml:space="preserve"> и переводят пациентку на искусственную вентиляцию легких (ИВЛ) в режиме </w:t>
      </w:r>
      <w:proofErr w:type="spellStart"/>
      <w:r w:rsidRPr="002A4AA6">
        <w:t>нормовентиляции</w:t>
      </w:r>
      <w:proofErr w:type="spellEnd"/>
      <w:r w:rsidRPr="002A4AA6">
        <w:t xml:space="preserve">. 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proofErr w:type="gramStart"/>
      <w:r w:rsidRPr="002A4AA6">
        <w:t>Параллельно с проводимыми мероприятиями по возобновлению адекватного газообмена осуществляют катетеризацию периферической вены и начинают введение противосудорожных препаратов (сульфат магния – болюс 4 г на протяжении 5 минут внутривенно, затем поддерживающая терапия (1–2 г/час) при тщательном контроле АД и ЧСС.</w:t>
      </w:r>
      <w:proofErr w:type="gramEnd"/>
      <w:r w:rsidRPr="002A4AA6">
        <w:t xml:space="preserve"> Если судороги продолжаются, внутривенно вводят еще 2 г сульфата магния (8 мл 25% раствора) в течение 3 – 5 минут. </w:t>
      </w:r>
    </w:p>
    <w:p w:rsidR="00153FBA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При отсутствии эффекта можно использовать </w:t>
      </w:r>
      <w:proofErr w:type="spellStart"/>
      <w:r w:rsidRPr="002A4AA6">
        <w:t>диазепам</w:t>
      </w:r>
      <w:proofErr w:type="spellEnd"/>
      <w:r w:rsidRPr="002A4AA6">
        <w:t xml:space="preserve"> внутривенно медленно (10 мг) или </w:t>
      </w:r>
      <w:proofErr w:type="spellStart"/>
      <w:r w:rsidRPr="002A4AA6">
        <w:t>тиопентал</w:t>
      </w:r>
      <w:proofErr w:type="spellEnd"/>
      <w:r w:rsidRPr="002A4AA6">
        <w:t xml:space="preserve">-натрий (450–500 мг). Если судорожный припадок длится более 30 минут, это состояние расценивается как </w:t>
      </w:r>
      <w:proofErr w:type="spellStart"/>
      <w:r w:rsidRPr="002A4AA6">
        <w:t>экламптический</w:t>
      </w:r>
      <w:proofErr w:type="spellEnd"/>
      <w:r w:rsidRPr="002A4AA6">
        <w:t xml:space="preserve"> статус. 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Если диастолическое АД остается на высоком уровне (&gt;110 мм рт. ст.), проводят </w:t>
      </w:r>
      <w:proofErr w:type="spellStart"/>
      <w:r w:rsidRPr="002A4AA6">
        <w:t>антигипертензивную</w:t>
      </w:r>
      <w:proofErr w:type="spellEnd"/>
      <w:r w:rsidRPr="002A4AA6">
        <w:t xml:space="preserve"> терапию. 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Катетеризируют мочевой пузырь (оставление постоянного катетера – почасовая регистрация выделения мочи и анализ протеинурии). 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При </w:t>
      </w:r>
      <w:proofErr w:type="spellStart"/>
      <w:r w:rsidRPr="002A4AA6">
        <w:t>экламптическом</w:t>
      </w:r>
      <w:proofErr w:type="spellEnd"/>
      <w:r w:rsidRPr="002A4AA6">
        <w:t xml:space="preserve"> статусе, коме - все манипуляции (катетеризация вен, мочевого пузыря, акушерские манипуляции и др.) проводят под общей анестезией </w:t>
      </w:r>
      <w:proofErr w:type="spellStart"/>
      <w:r w:rsidRPr="002A4AA6">
        <w:t>тиопенталом</w:t>
      </w:r>
      <w:proofErr w:type="spellEnd"/>
      <w:r w:rsidRPr="002A4AA6">
        <w:t xml:space="preserve"> натрия. Не применяют </w:t>
      </w:r>
      <w:proofErr w:type="spellStart"/>
      <w:r w:rsidRPr="002A4AA6">
        <w:t>кетамин</w:t>
      </w:r>
      <w:proofErr w:type="spellEnd"/>
      <w:r w:rsidRPr="002A4AA6">
        <w:t>!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Более подробное клиническое обследование осуществляют после прекращения судорог. </w:t>
      </w:r>
    </w:p>
    <w:p w:rsidR="00D222BC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r w:rsidRPr="002A4AA6">
        <w:t xml:space="preserve">Выполняется </w:t>
      </w:r>
      <w:proofErr w:type="gramStart"/>
      <w:r w:rsidRPr="002A4AA6">
        <w:t>непрерывный</w:t>
      </w:r>
      <w:proofErr w:type="gramEnd"/>
      <w:r w:rsidRPr="002A4AA6">
        <w:t xml:space="preserve"> КТГ-мониторинг плода. </w:t>
      </w:r>
    </w:p>
    <w:p w:rsidR="00153FBA" w:rsidRDefault="002A4AA6" w:rsidP="00153FBA">
      <w:pPr>
        <w:pStyle w:val="aa"/>
        <w:widowControl/>
        <w:numPr>
          <w:ilvl w:val="0"/>
          <w:numId w:val="4"/>
        </w:numPr>
        <w:autoSpaceDE/>
        <w:autoSpaceDN/>
        <w:spacing w:line="240" w:lineRule="auto"/>
        <w:jc w:val="left"/>
      </w:pPr>
      <w:proofErr w:type="spellStart"/>
      <w:r w:rsidRPr="002A4AA6">
        <w:t>Родоразрешение</w:t>
      </w:r>
      <w:proofErr w:type="spellEnd"/>
      <w:r w:rsidRPr="002A4AA6">
        <w:t xml:space="preserve"> проводится после стаби</w:t>
      </w:r>
      <w:r w:rsidR="00153FBA">
        <w:t xml:space="preserve">лизации состояния пациентки. </w:t>
      </w:r>
    </w:p>
    <w:p w:rsidR="00153FBA" w:rsidRDefault="00153FBA" w:rsidP="00153FBA">
      <w:pPr>
        <w:pStyle w:val="aa"/>
        <w:widowControl/>
        <w:autoSpaceDE/>
        <w:autoSpaceDN/>
        <w:spacing w:line="240" w:lineRule="auto"/>
        <w:ind w:firstLine="0"/>
        <w:jc w:val="left"/>
      </w:pPr>
    </w:p>
    <w:p w:rsidR="00DC7A12" w:rsidRDefault="00DC7A12">
      <w:pPr>
        <w:widowControl/>
        <w:autoSpaceDE/>
        <w:autoSpaceDN/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8748F5" w:rsidRPr="00BB15FC" w:rsidRDefault="002A4AA6" w:rsidP="00DC7A12">
      <w:pPr>
        <w:widowControl/>
        <w:autoSpaceDE/>
        <w:autoSpaceDN/>
        <w:spacing w:line="240" w:lineRule="auto"/>
        <w:jc w:val="center"/>
        <w:rPr>
          <w:b/>
        </w:rPr>
      </w:pPr>
      <w:proofErr w:type="spellStart"/>
      <w:r w:rsidRPr="00BB15FC">
        <w:rPr>
          <w:b/>
        </w:rPr>
        <w:lastRenderedPageBreak/>
        <w:t>Родоразрешение</w:t>
      </w:r>
      <w:proofErr w:type="spellEnd"/>
      <w:r w:rsidRPr="00BB15FC">
        <w:rPr>
          <w:b/>
        </w:rPr>
        <w:t xml:space="preserve"> при тяжелой </w:t>
      </w:r>
      <w:proofErr w:type="spellStart"/>
      <w:r w:rsidRPr="00BB15FC">
        <w:rPr>
          <w:b/>
        </w:rPr>
        <w:t>преэклампсии</w:t>
      </w:r>
      <w:proofErr w:type="spellEnd"/>
    </w:p>
    <w:p w:rsidR="00DC7A12" w:rsidRDefault="00DC7A12" w:rsidP="00153FBA">
      <w:pPr>
        <w:widowControl/>
        <w:autoSpaceDE/>
        <w:autoSpaceDN/>
        <w:spacing w:line="240" w:lineRule="auto"/>
        <w:jc w:val="left"/>
      </w:pPr>
    </w:p>
    <w:p w:rsidR="00153FBA" w:rsidRDefault="002A4AA6" w:rsidP="00153FBA">
      <w:pPr>
        <w:widowControl/>
        <w:autoSpaceDE/>
        <w:autoSpaceDN/>
        <w:spacing w:line="240" w:lineRule="auto"/>
        <w:jc w:val="left"/>
      </w:pPr>
      <w:proofErr w:type="gramStart"/>
      <w:r w:rsidRPr="002A4AA6">
        <w:t xml:space="preserve">Возможность родов через естественные родовые пути должна быть рассмотрена во всех случаях ПЭ (в том числе тяжелой), при отсутствии </w:t>
      </w:r>
      <w:r w:rsidR="008748F5">
        <w:t>абсолютных показаний к КС</w:t>
      </w:r>
      <w:r w:rsidRPr="002A4AA6">
        <w:t xml:space="preserve"> и удовлетворительном состоянии плода.</w:t>
      </w:r>
      <w:proofErr w:type="gramEnd"/>
      <w:r w:rsidRPr="002A4AA6">
        <w:t xml:space="preserve"> Окончательный выбор метода </w:t>
      </w:r>
      <w:proofErr w:type="spellStart"/>
      <w:r w:rsidRPr="002A4AA6">
        <w:t>родоразрешения</w:t>
      </w:r>
      <w:proofErr w:type="spellEnd"/>
      <w:r w:rsidRPr="002A4AA6">
        <w:t xml:space="preserve"> должен основываться на анализе клинической ситуации, состояния матери и плода, возможностей учреждения, опыта врачебной бригады, информированного согласия пациентки. </w:t>
      </w:r>
    </w:p>
    <w:p w:rsidR="00BB15FC" w:rsidRDefault="002A4AA6" w:rsidP="00153FBA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Индукция родов при </w:t>
      </w:r>
      <w:proofErr w:type="gramStart"/>
      <w:r w:rsidRPr="002A4AA6">
        <w:t>тяжелой</w:t>
      </w:r>
      <w:proofErr w:type="gramEnd"/>
      <w:r w:rsidRPr="002A4AA6">
        <w:t xml:space="preserve"> ПЭ может занимать больше времени и иметь больший процент неудач при сравнении с беременностями, не осложненными ПЭ. </w:t>
      </w:r>
    </w:p>
    <w:p w:rsidR="00BB15FC" w:rsidRDefault="002A4AA6" w:rsidP="00153FBA">
      <w:pPr>
        <w:widowControl/>
        <w:autoSpaceDE/>
        <w:autoSpaceDN/>
        <w:spacing w:line="240" w:lineRule="auto"/>
        <w:ind w:firstLine="709"/>
        <w:jc w:val="left"/>
      </w:pPr>
      <w:r w:rsidRPr="002A4AA6">
        <w:t xml:space="preserve">Повышенная резистентность в сосудах пуповины по данным </w:t>
      </w:r>
      <w:proofErr w:type="spellStart"/>
      <w:r w:rsidRPr="002A4AA6">
        <w:t>допплерометрии</w:t>
      </w:r>
      <w:proofErr w:type="spellEnd"/>
      <w:r w:rsidRPr="002A4AA6">
        <w:t xml:space="preserve"> почти вдвое снижает процент успешных вагинальных родов (&gt;50%); при нулевом или реверсивном кровотоке (по данным УЗ-</w:t>
      </w:r>
      <w:proofErr w:type="spellStart"/>
      <w:r w:rsidRPr="002A4AA6">
        <w:t>допплерометрии</w:t>
      </w:r>
      <w:proofErr w:type="spellEnd"/>
      <w:r w:rsidRPr="002A4AA6">
        <w:t xml:space="preserve">) показано КС. </w:t>
      </w:r>
    </w:p>
    <w:p w:rsidR="00D222BC" w:rsidRDefault="002A4AA6" w:rsidP="00153FBA">
      <w:pPr>
        <w:widowControl/>
        <w:autoSpaceDE/>
        <w:autoSpaceDN/>
        <w:spacing w:line="240" w:lineRule="auto"/>
        <w:ind w:firstLine="709"/>
        <w:jc w:val="left"/>
      </w:pPr>
      <w:proofErr w:type="gramStart"/>
      <w:r w:rsidRPr="002A4AA6">
        <w:t>Тяжелая</w:t>
      </w:r>
      <w:proofErr w:type="gramEnd"/>
      <w:r w:rsidRPr="002A4AA6">
        <w:t xml:space="preserve"> ПЭ при доношенном сроке беременности является показанием к </w:t>
      </w:r>
      <w:proofErr w:type="spellStart"/>
      <w:r w:rsidRPr="002A4AA6">
        <w:t>родоразрешению</w:t>
      </w:r>
      <w:proofErr w:type="spellEnd"/>
      <w:r w:rsidRPr="002A4AA6">
        <w:t xml:space="preserve">. Умеренная ПЭ или </w:t>
      </w:r>
      <w:proofErr w:type="spellStart"/>
      <w:r w:rsidRPr="002A4AA6">
        <w:t>гестационная</w:t>
      </w:r>
      <w:proofErr w:type="spellEnd"/>
      <w:r w:rsidRPr="002A4AA6">
        <w:t xml:space="preserve"> гипертония при доношенном сроке беременности являются показанием (при отсутствии прочих противопоказаний) к индукции родов. </w:t>
      </w:r>
    </w:p>
    <w:p w:rsidR="00E43D27" w:rsidRDefault="00E43D27" w:rsidP="00E43D27">
      <w:pPr>
        <w:widowControl/>
        <w:autoSpaceDE/>
        <w:autoSpaceDN/>
        <w:spacing w:line="240" w:lineRule="auto"/>
        <w:ind w:firstLine="709"/>
        <w:jc w:val="left"/>
      </w:pPr>
    </w:p>
    <w:p w:rsidR="00D222BC" w:rsidRPr="00DC7A12" w:rsidRDefault="002A4AA6" w:rsidP="00DC7A12">
      <w:pPr>
        <w:widowControl/>
        <w:autoSpaceDE/>
        <w:autoSpaceDN/>
        <w:spacing w:line="240" w:lineRule="auto"/>
        <w:ind w:firstLine="709"/>
        <w:jc w:val="center"/>
        <w:rPr>
          <w:b/>
        </w:rPr>
      </w:pPr>
      <w:r w:rsidRPr="00DC7A12">
        <w:rPr>
          <w:b/>
        </w:rPr>
        <w:t>Алгоритм ведения родов</w:t>
      </w:r>
      <w:r w:rsidR="00153FBA" w:rsidRPr="00DC7A12">
        <w:rPr>
          <w:b/>
        </w:rPr>
        <w:t>:</w:t>
      </w:r>
    </w:p>
    <w:p w:rsidR="00D222BC" w:rsidRDefault="002A4AA6" w:rsidP="00153FBA">
      <w:pPr>
        <w:pStyle w:val="aa"/>
        <w:widowControl/>
        <w:numPr>
          <w:ilvl w:val="0"/>
          <w:numId w:val="1"/>
        </w:numPr>
        <w:autoSpaceDE/>
        <w:autoSpaceDN/>
        <w:spacing w:line="240" w:lineRule="auto"/>
        <w:jc w:val="left"/>
      </w:pPr>
      <w:r w:rsidRPr="002A4AA6">
        <w:t xml:space="preserve">При поступлении в родовой блок: </w:t>
      </w:r>
    </w:p>
    <w:p w:rsidR="00D222BC" w:rsidRDefault="002A4AA6" w:rsidP="00153FBA">
      <w:pPr>
        <w:pStyle w:val="aa"/>
        <w:widowControl/>
        <w:numPr>
          <w:ilvl w:val="0"/>
          <w:numId w:val="1"/>
        </w:numPr>
        <w:autoSpaceDE/>
        <w:autoSpaceDN/>
        <w:spacing w:line="240" w:lineRule="auto"/>
        <w:jc w:val="left"/>
      </w:pPr>
      <w:r w:rsidRPr="002A4AA6">
        <w:t xml:space="preserve">Вызвать ответственного дежурного врача - акушера-гинеколога, </w:t>
      </w:r>
      <w:proofErr w:type="spellStart"/>
      <w:r w:rsidRPr="002A4AA6">
        <w:t>анестезиологареаниматолога</w:t>
      </w:r>
      <w:proofErr w:type="spellEnd"/>
      <w:r w:rsidRPr="002A4AA6">
        <w:t xml:space="preserve">, неонатолога; </w:t>
      </w:r>
    </w:p>
    <w:p w:rsidR="00D222BC" w:rsidRDefault="002A4AA6" w:rsidP="00153FBA">
      <w:pPr>
        <w:pStyle w:val="aa"/>
        <w:widowControl/>
        <w:numPr>
          <w:ilvl w:val="0"/>
          <w:numId w:val="1"/>
        </w:numPr>
        <w:autoSpaceDE/>
        <w:autoSpaceDN/>
        <w:spacing w:line="240" w:lineRule="auto"/>
        <w:jc w:val="left"/>
      </w:pPr>
      <w:r w:rsidRPr="002A4AA6">
        <w:t xml:space="preserve">Оформить карту интенсивного наблюдения; </w:t>
      </w:r>
    </w:p>
    <w:p w:rsidR="00D222BC" w:rsidRDefault="002A4AA6" w:rsidP="00153FBA">
      <w:pPr>
        <w:pStyle w:val="aa"/>
        <w:widowControl/>
        <w:numPr>
          <w:ilvl w:val="0"/>
          <w:numId w:val="1"/>
        </w:numPr>
        <w:autoSpaceDE/>
        <w:autoSpaceDN/>
        <w:spacing w:line="240" w:lineRule="auto"/>
        <w:jc w:val="left"/>
      </w:pPr>
      <w:proofErr w:type="gramStart"/>
      <w:r w:rsidRPr="002A4AA6">
        <w:t>Обеспечить в/в доступ - катетер</w:t>
      </w:r>
      <w:r w:rsidR="00D222BC">
        <w:t>изация периферической вены</w:t>
      </w:r>
      <w:r w:rsidRPr="002A4AA6">
        <w:t xml:space="preserve">; </w:t>
      </w:r>
      <w:proofErr w:type="gramEnd"/>
    </w:p>
    <w:p w:rsidR="00D222BC" w:rsidRDefault="002A4AA6" w:rsidP="00153FBA">
      <w:pPr>
        <w:pStyle w:val="aa"/>
        <w:widowControl/>
        <w:numPr>
          <w:ilvl w:val="0"/>
          <w:numId w:val="1"/>
        </w:numPr>
        <w:autoSpaceDE/>
        <w:autoSpaceDN/>
        <w:spacing w:line="240" w:lineRule="auto"/>
        <w:jc w:val="left"/>
      </w:pPr>
      <w:r w:rsidRPr="002A4AA6">
        <w:t xml:space="preserve">Контроль АД: </w:t>
      </w:r>
    </w:p>
    <w:p w:rsidR="00D222BC" w:rsidRDefault="002A4AA6" w:rsidP="00153FBA">
      <w:pPr>
        <w:pStyle w:val="aa"/>
        <w:widowControl/>
        <w:numPr>
          <w:ilvl w:val="0"/>
          <w:numId w:val="2"/>
        </w:numPr>
        <w:autoSpaceDE/>
        <w:autoSpaceDN/>
        <w:spacing w:line="240" w:lineRule="auto"/>
        <w:jc w:val="left"/>
      </w:pPr>
      <w:r w:rsidRPr="002A4AA6">
        <w:t xml:space="preserve">При умеренной гипертензии - не реже 1 раза в час; </w:t>
      </w:r>
    </w:p>
    <w:p w:rsidR="00D222BC" w:rsidRDefault="002A4AA6" w:rsidP="00153FBA">
      <w:pPr>
        <w:pStyle w:val="aa"/>
        <w:widowControl/>
        <w:numPr>
          <w:ilvl w:val="0"/>
          <w:numId w:val="2"/>
        </w:numPr>
        <w:autoSpaceDE/>
        <w:autoSpaceDN/>
        <w:spacing w:line="240" w:lineRule="auto"/>
        <w:jc w:val="left"/>
      </w:pPr>
      <w:r w:rsidRPr="002A4AA6">
        <w:t xml:space="preserve">При тяжелой гипертензии - постоянный мониторинг; </w:t>
      </w:r>
    </w:p>
    <w:p w:rsidR="00D222BC" w:rsidRDefault="002A4AA6" w:rsidP="00153FBA">
      <w:pPr>
        <w:pStyle w:val="aa"/>
        <w:widowControl/>
        <w:numPr>
          <w:ilvl w:val="0"/>
          <w:numId w:val="3"/>
        </w:numPr>
        <w:autoSpaceDE/>
        <w:autoSpaceDN/>
        <w:spacing w:line="240" w:lineRule="auto"/>
        <w:jc w:val="left"/>
      </w:pPr>
      <w:r w:rsidRPr="002A4AA6">
        <w:t xml:space="preserve">Продолжить </w:t>
      </w:r>
      <w:proofErr w:type="spellStart"/>
      <w:r w:rsidRPr="002A4AA6">
        <w:t>антигипертензивную</w:t>
      </w:r>
      <w:proofErr w:type="spellEnd"/>
      <w:r w:rsidRPr="002A4AA6">
        <w:t xml:space="preserve"> и противосудорожную терапию (если проводилась ранее) в прежних дозировках. В дальнейшем - корректировка по показаниям.</w:t>
      </w:r>
    </w:p>
    <w:p w:rsidR="00D222BC" w:rsidRDefault="002A4AA6" w:rsidP="00153FBA">
      <w:pPr>
        <w:pStyle w:val="aa"/>
        <w:widowControl/>
        <w:numPr>
          <w:ilvl w:val="0"/>
          <w:numId w:val="3"/>
        </w:numPr>
        <w:autoSpaceDE/>
        <w:autoSpaceDN/>
        <w:spacing w:line="240" w:lineRule="auto"/>
        <w:jc w:val="left"/>
      </w:pPr>
      <w:r w:rsidRPr="002A4AA6">
        <w:t xml:space="preserve">Обеспечить адекватное обезболивание родов (по показаниям - медикаментозное). </w:t>
      </w:r>
    </w:p>
    <w:p w:rsidR="00DC7A12" w:rsidRDefault="002A4AA6" w:rsidP="00153FBA">
      <w:pPr>
        <w:pStyle w:val="aa"/>
        <w:widowControl/>
        <w:numPr>
          <w:ilvl w:val="0"/>
          <w:numId w:val="3"/>
        </w:numPr>
        <w:autoSpaceDE/>
        <w:autoSpaceDN/>
        <w:spacing w:line="240" w:lineRule="auto"/>
        <w:jc w:val="left"/>
      </w:pPr>
      <w:r w:rsidRPr="002A4AA6">
        <w:t>Не ограничивать рутинно продолжительность второго периода родов при стабильном состоянии матери и плода.</w:t>
      </w:r>
    </w:p>
    <w:p w:rsidR="00B71606" w:rsidRPr="00B71606" w:rsidRDefault="00DC7A12" w:rsidP="00B71606">
      <w:pPr>
        <w:widowControl/>
        <w:autoSpaceDE/>
        <w:autoSpaceDN/>
        <w:spacing w:after="200" w:line="276" w:lineRule="auto"/>
        <w:ind w:firstLine="0"/>
        <w:jc w:val="center"/>
        <w:rPr>
          <w:b/>
        </w:rPr>
      </w:pPr>
      <w:r>
        <w:br w:type="page"/>
      </w:r>
      <w:r w:rsidR="00B71606" w:rsidRPr="00B71606">
        <w:rPr>
          <w:b/>
        </w:rPr>
        <w:lastRenderedPageBreak/>
        <w:t>Вывод</w:t>
      </w:r>
    </w:p>
    <w:p w:rsidR="00B71606" w:rsidRDefault="00B71606">
      <w:pPr>
        <w:widowControl/>
        <w:autoSpaceDE/>
        <w:autoSpaceDN/>
        <w:spacing w:after="200" w:line="276" w:lineRule="auto"/>
        <w:ind w:firstLine="0"/>
        <w:jc w:val="left"/>
      </w:pPr>
      <w:r>
        <w:t>С</w:t>
      </w:r>
      <w:r w:rsidRPr="00B71606">
        <w:t xml:space="preserve">реди множества проблем, связанных с </w:t>
      </w:r>
      <w:proofErr w:type="spellStart"/>
      <w:r w:rsidRPr="00B71606">
        <w:t>преэклампсией</w:t>
      </w:r>
      <w:proofErr w:type="spellEnd"/>
      <w:r w:rsidRPr="00B71606">
        <w:t xml:space="preserve"> и эклампсией, проблема диагностики, прогнозирования и оценки степени тяжести занимает одно из важнейших мест и имеет большое </w:t>
      </w:r>
      <w:proofErr w:type="gramStart"/>
      <w:r w:rsidRPr="00B71606">
        <w:t>значение</w:t>
      </w:r>
      <w:proofErr w:type="gramEnd"/>
      <w:r w:rsidRPr="00B71606">
        <w:t xml:space="preserve"> как для акушеров-гинекологов, так и для анестезиологов-реаниматологов. </w:t>
      </w:r>
    </w:p>
    <w:p w:rsidR="00DC7A12" w:rsidRDefault="00B71606">
      <w:pPr>
        <w:widowControl/>
        <w:autoSpaceDE/>
        <w:autoSpaceDN/>
        <w:spacing w:after="200" w:line="276" w:lineRule="auto"/>
        <w:ind w:firstLine="0"/>
        <w:jc w:val="left"/>
      </w:pPr>
      <w:proofErr w:type="gramStart"/>
      <w:r w:rsidRPr="00B71606">
        <w:t xml:space="preserve">Для снижения материнской смертности от </w:t>
      </w:r>
      <w:proofErr w:type="spellStart"/>
      <w:r w:rsidRPr="00B71606">
        <w:t>преэклампсии</w:t>
      </w:r>
      <w:proofErr w:type="spellEnd"/>
      <w:r w:rsidRPr="00B71606">
        <w:t xml:space="preserve"> и эклампсии необходимо: учитывать и выявлять факторы риска по развитию </w:t>
      </w:r>
      <w:proofErr w:type="spellStart"/>
      <w:r w:rsidRPr="00B71606">
        <w:t>преэклампсии</w:t>
      </w:r>
      <w:proofErr w:type="spellEnd"/>
      <w:r w:rsidRPr="00B71606">
        <w:t xml:space="preserve">, обеспечить должный мониторинг беременных с группой риска по </w:t>
      </w:r>
      <w:proofErr w:type="spellStart"/>
      <w:r w:rsidRPr="00B71606">
        <w:t>преэклампсии</w:t>
      </w:r>
      <w:proofErr w:type="spellEnd"/>
      <w:r w:rsidRPr="00B71606">
        <w:t xml:space="preserve">, соблюдать критерии диагностики </w:t>
      </w:r>
      <w:proofErr w:type="spellStart"/>
      <w:r w:rsidRPr="00B71606">
        <w:t>пр</w:t>
      </w:r>
      <w:r>
        <w:t>еэклампсии</w:t>
      </w:r>
      <w:proofErr w:type="spellEnd"/>
      <w:r>
        <w:t xml:space="preserve"> при установлении </w:t>
      </w:r>
      <w:r w:rsidRPr="00B71606">
        <w:t xml:space="preserve">диагноза, соблюдать принципы регионализации при </w:t>
      </w:r>
      <w:proofErr w:type="spellStart"/>
      <w:r w:rsidRPr="00B71606">
        <w:t>преэклампсии</w:t>
      </w:r>
      <w:proofErr w:type="spellEnd"/>
      <w:r w:rsidRPr="00B71606">
        <w:t xml:space="preserve">, строгое выполнение протоколов при проведении магнезиальной и </w:t>
      </w:r>
      <w:proofErr w:type="spellStart"/>
      <w:r w:rsidRPr="00B71606">
        <w:t>инфузионной</w:t>
      </w:r>
      <w:proofErr w:type="spellEnd"/>
      <w:r w:rsidRPr="00B71606">
        <w:t xml:space="preserve"> терапии, соблюдение стандартов </w:t>
      </w:r>
      <w:proofErr w:type="spellStart"/>
      <w:r w:rsidRPr="00B71606">
        <w:t>родоразрешения</w:t>
      </w:r>
      <w:proofErr w:type="spellEnd"/>
      <w:r w:rsidRPr="00B71606">
        <w:t xml:space="preserve"> при </w:t>
      </w:r>
      <w:proofErr w:type="spellStart"/>
      <w:r w:rsidRPr="00B71606">
        <w:t>преэклампсии</w:t>
      </w:r>
      <w:proofErr w:type="spellEnd"/>
      <w:r w:rsidRPr="00B71606">
        <w:t xml:space="preserve"> и эклампсии, диспансеризация женщин с </w:t>
      </w:r>
      <w:proofErr w:type="spellStart"/>
      <w:r w:rsidRPr="00B71606">
        <w:t>экстрагенитальными</w:t>
      </w:r>
      <w:proofErr w:type="spellEnd"/>
      <w:r w:rsidRPr="00B71606">
        <w:t xml:space="preserve"> заболеваниями, их</w:t>
      </w:r>
      <w:proofErr w:type="gramEnd"/>
      <w:r w:rsidRPr="00B71606">
        <w:t xml:space="preserve"> реабилитация и лечение, интеграция перинатальных центров с многопрофильными больницами</w:t>
      </w:r>
      <w:r>
        <w:t>.</w:t>
      </w:r>
    </w:p>
    <w:p w:rsidR="00B71606" w:rsidRDefault="00B71606">
      <w:pPr>
        <w:widowControl/>
        <w:autoSpaceDE/>
        <w:autoSpaceDN/>
        <w:spacing w:after="200" w:line="276" w:lineRule="auto"/>
        <w:ind w:firstLine="0"/>
        <w:jc w:val="left"/>
      </w:pPr>
      <w:r>
        <w:br w:type="page"/>
      </w:r>
    </w:p>
    <w:p w:rsidR="00B71606" w:rsidRDefault="00B71606" w:rsidP="00DC7A12">
      <w:pPr>
        <w:widowControl/>
        <w:autoSpaceDE/>
        <w:autoSpaceDN/>
        <w:spacing w:line="240" w:lineRule="auto"/>
        <w:ind w:firstLine="0"/>
        <w:jc w:val="left"/>
      </w:pPr>
      <w:r>
        <w:lastRenderedPageBreak/>
        <w:t>Список литературы:</w:t>
      </w:r>
    </w:p>
    <w:p w:rsidR="00B71606" w:rsidRDefault="00B71606" w:rsidP="00DC7A12">
      <w:pPr>
        <w:widowControl/>
        <w:autoSpaceDE/>
        <w:autoSpaceDN/>
        <w:spacing w:line="240" w:lineRule="auto"/>
        <w:ind w:firstLine="0"/>
        <w:jc w:val="left"/>
      </w:pPr>
    </w:p>
    <w:p w:rsidR="00DC7A12" w:rsidRDefault="00DC7A12" w:rsidP="00B71606">
      <w:pPr>
        <w:pStyle w:val="aa"/>
        <w:widowControl/>
        <w:numPr>
          <w:ilvl w:val="0"/>
          <w:numId w:val="15"/>
        </w:numPr>
        <w:autoSpaceDE/>
        <w:autoSpaceDN/>
        <w:spacing w:line="240" w:lineRule="auto"/>
        <w:jc w:val="left"/>
      </w:pPr>
      <w:r>
        <w:t>Акушерство: национальное руководство / под ред. Г.М. Савельевой, Г.Т. Сухих, В.Н.</w:t>
      </w:r>
      <w:r>
        <w:t xml:space="preserve"> </w:t>
      </w:r>
      <w:r>
        <w:t xml:space="preserve">Серова, В.Е. Радзинского. - 2-е изд., </w:t>
      </w:r>
      <w:proofErr w:type="spellStart"/>
      <w:r>
        <w:t>перераб</w:t>
      </w:r>
      <w:proofErr w:type="spellEnd"/>
      <w:r>
        <w:t>. и доп. - М</w:t>
      </w:r>
      <w:r>
        <w:t xml:space="preserve">.: ГЭОТАР - Медиа, 2015. </w:t>
      </w:r>
    </w:p>
    <w:p w:rsidR="00DC7A12" w:rsidRDefault="00DC7A12" w:rsidP="00B71606">
      <w:pPr>
        <w:pStyle w:val="aa"/>
        <w:widowControl/>
        <w:numPr>
          <w:ilvl w:val="0"/>
          <w:numId w:val="15"/>
        </w:numPr>
        <w:autoSpaceDE/>
        <w:autoSpaceDN/>
        <w:spacing w:line="240" w:lineRule="auto"/>
        <w:jc w:val="left"/>
      </w:pPr>
      <w:r w:rsidRPr="00DC7A12">
        <w:t xml:space="preserve">Акушерство: учебник / Г.М. Савельева, Р.И. </w:t>
      </w:r>
      <w:proofErr w:type="spellStart"/>
      <w:r w:rsidRPr="00DC7A12">
        <w:t>Шалина</w:t>
      </w:r>
      <w:proofErr w:type="spellEnd"/>
      <w:r w:rsidRPr="00DC7A12">
        <w:t xml:space="preserve">, Л.Г. </w:t>
      </w:r>
      <w:proofErr w:type="spellStart"/>
      <w:r w:rsidRPr="00DC7A12">
        <w:t>Сичинава</w:t>
      </w:r>
      <w:proofErr w:type="spellEnd"/>
      <w:r w:rsidRPr="00DC7A12">
        <w:t xml:space="preserve">, О.Б. Панина, М.А. </w:t>
      </w:r>
      <w:proofErr w:type="spellStart"/>
      <w:r w:rsidRPr="00DC7A12">
        <w:t>Курцер</w:t>
      </w:r>
      <w:proofErr w:type="spellEnd"/>
      <w:r w:rsidRPr="00DC7A12">
        <w:t xml:space="preserve">. - 2010. </w:t>
      </w:r>
    </w:p>
    <w:p w:rsidR="00DC7A12" w:rsidRDefault="00DC7A12" w:rsidP="00B71606">
      <w:pPr>
        <w:pStyle w:val="aa"/>
        <w:widowControl/>
        <w:numPr>
          <w:ilvl w:val="0"/>
          <w:numId w:val="15"/>
        </w:numPr>
        <w:autoSpaceDE/>
        <w:autoSpaceDN/>
        <w:spacing w:line="240" w:lineRule="auto"/>
        <w:jc w:val="left"/>
      </w:pPr>
      <w:r>
        <w:t>К</w:t>
      </w:r>
      <w:r w:rsidRPr="00DC7A12">
        <w:t xml:space="preserve">линические рекомендации (протокол лечения) "Гипертензивные расстройства во время беременности, в родах и послеродовом периоде. </w:t>
      </w:r>
      <w:proofErr w:type="spellStart"/>
      <w:r w:rsidRPr="00DC7A12">
        <w:t>Преэклампсия</w:t>
      </w:r>
      <w:proofErr w:type="spellEnd"/>
      <w:r w:rsidRPr="00DC7A12">
        <w:t>. Эклампсия"</w:t>
      </w:r>
      <w:r>
        <w:t xml:space="preserve"> – 2016.</w:t>
      </w:r>
    </w:p>
    <w:p w:rsidR="00B71606" w:rsidRDefault="00B71606" w:rsidP="00B71606">
      <w:pPr>
        <w:pStyle w:val="aa"/>
        <w:widowControl/>
        <w:numPr>
          <w:ilvl w:val="0"/>
          <w:numId w:val="15"/>
        </w:numPr>
        <w:autoSpaceDE/>
        <w:autoSpaceDN/>
        <w:spacing w:line="240" w:lineRule="auto"/>
        <w:jc w:val="left"/>
      </w:pPr>
      <w:proofErr w:type="spellStart"/>
      <w:r>
        <w:t>Преэклампсия</w:t>
      </w:r>
      <w:proofErr w:type="spellEnd"/>
      <w:r w:rsidRPr="00B71606">
        <w:t xml:space="preserve">, </w:t>
      </w:r>
      <w:r>
        <w:t>эклампсия</w:t>
      </w:r>
      <w:r w:rsidRPr="00B71606">
        <w:t xml:space="preserve">: </w:t>
      </w:r>
      <w:r>
        <w:t>терминология и классификации /</w:t>
      </w:r>
      <w:r w:rsidRPr="00B71606">
        <w:t xml:space="preserve"> Р.Н. Степанова</w:t>
      </w:r>
      <w:r>
        <w:t xml:space="preserve">, </w:t>
      </w:r>
      <w:r w:rsidRPr="00B71606">
        <w:t>Ульяновский медико-биологический журнал. № 2, 2018</w:t>
      </w:r>
      <w:r>
        <w:t>.</w:t>
      </w:r>
    </w:p>
    <w:sectPr w:rsidR="00B71606" w:rsidSect="00023C11"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AE8" w:rsidRDefault="00974AE8" w:rsidP="00023C11">
      <w:pPr>
        <w:spacing w:line="240" w:lineRule="auto"/>
      </w:pPr>
      <w:r>
        <w:separator/>
      </w:r>
    </w:p>
  </w:endnote>
  <w:endnote w:type="continuationSeparator" w:id="0">
    <w:p w:rsidR="00974AE8" w:rsidRDefault="00974AE8" w:rsidP="00023C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C11" w:rsidRDefault="00023C11" w:rsidP="00023C11">
    <w:pPr>
      <w:pStyle w:val="a8"/>
      <w:ind w:firstLine="0"/>
      <w:jc w:val="center"/>
    </w:pPr>
    <w:r>
      <w:t>Красноярск, 202</w:t>
    </w:r>
    <w:r w:rsidR="00880055">
      <w:t>0</w:t>
    </w:r>
    <w: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AE8" w:rsidRDefault="00974AE8" w:rsidP="00023C11">
      <w:pPr>
        <w:spacing w:line="240" w:lineRule="auto"/>
      </w:pPr>
      <w:r>
        <w:separator/>
      </w:r>
    </w:p>
  </w:footnote>
  <w:footnote w:type="continuationSeparator" w:id="0">
    <w:p w:rsidR="00974AE8" w:rsidRDefault="00974AE8" w:rsidP="00023C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2FED"/>
    <w:multiLevelType w:val="hybridMultilevel"/>
    <w:tmpl w:val="A868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C35FC"/>
    <w:multiLevelType w:val="hybridMultilevel"/>
    <w:tmpl w:val="90B4D4F0"/>
    <w:lvl w:ilvl="0" w:tplc="5978B3D6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color w:val="808080" w:themeColor="background1" w:themeShade="8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02FA"/>
    <w:multiLevelType w:val="hybridMultilevel"/>
    <w:tmpl w:val="B0F8ACDE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36E75"/>
    <w:multiLevelType w:val="hybridMultilevel"/>
    <w:tmpl w:val="98A475CA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47087"/>
    <w:multiLevelType w:val="hybridMultilevel"/>
    <w:tmpl w:val="77E07000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F48CD"/>
    <w:multiLevelType w:val="hybridMultilevel"/>
    <w:tmpl w:val="6900A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91CA1"/>
    <w:multiLevelType w:val="hybridMultilevel"/>
    <w:tmpl w:val="FE944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D23D3"/>
    <w:multiLevelType w:val="hybridMultilevel"/>
    <w:tmpl w:val="FDD44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A565E0"/>
    <w:multiLevelType w:val="hybridMultilevel"/>
    <w:tmpl w:val="1A1E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E0ACA"/>
    <w:multiLevelType w:val="hybridMultilevel"/>
    <w:tmpl w:val="3702D5D8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D8651D"/>
    <w:multiLevelType w:val="hybridMultilevel"/>
    <w:tmpl w:val="D17AE5E6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57859"/>
    <w:multiLevelType w:val="hybridMultilevel"/>
    <w:tmpl w:val="9F4A6BA2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FA06E7"/>
    <w:multiLevelType w:val="hybridMultilevel"/>
    <w:tmpl w:val="DF5679CC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E2421"/>
    <w:multiLevelType w:val="hybridMultilevel"/>
    <w:tmpl w:val="0A721DF6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D35C53"/>
    <w:multiLevelType w:val="hybridMultilevel"/>
    <w:tmpl w:val="28268D0A"/>
    <w:lvl w:ilvl="0" w:tplc="66AEA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C11"/>
    <w:rsid w:val="0000508D"/>
    <w:rsid w:val="00005AE1"/>
    <w:rsid w:val="00006417"/>
    <w:rsid w:val="0000763E"/>
    <w:rsid w:val="00013DFE"/>
    <w:rsid w:val="000211B2"/>
    <w:rsid w:val="00023C11"/>
    <w:rsid w:val="00026A7C"/>
    <w:rsid w:val="000421DD"/>
    <w:rsid w:val="0004387B"/>
    <w:rsid w:val="00045798"/>
    <w:rsid w:val="00045A2C"/>
    <w:rsid w:val="00051A2D"/>
    <w:rsid w:val="00051BF7"/>
    <w:rsid w:val="00052310"/>
    <w:rsid w:val="0005594A"/>
    <w:rsid w:val="000616F8"/>
    <w:rsid w:val="00066210"/>
    <w:rsid w:val="000707C4"/>
    <w:rsid w:val="000711ED"/>
    <w:rsid w:val="000730A3"/>
    <w:rsid w:val="000755A1"/>
    <w:rsid w:val="00076F30"/>
    <w:rsid w:val="0009031D"/>
    <w:rsid w:val="0009296E"/>
    <w:rsid w:val="00092CE6"/>
    <w:rsid w:val="000A1F8A"/>
    <w:rsid w:val="000A7045"/>
    <w:rsid w:val="000B3B9B"/>
    <w:rsid w:val="000B4BF0"/>
    <w:rsid w:val="000B573C"/>
    <w:rsid w:val="000B5FE0"/>
    <w:rsid w:val="000B732C"/>
    <w:rsid w:val="000B7AEB"/>
    <w:rsid w:val="000C1E52"/>
    <w:rsid w:val="000C31CF"/>
    <w:rsid w:val="000C4C07"/>
    <w:rsid w:val="000C543C"/>
    <w:rsid w:val="000C5806"/>
    <w:rsid w:val="000D0379"/>
    <w:rsid w:val="000D190B"/>
    <w:rsid w:val="000E0299"/>
    <w:rsid w:val="000E0C9F"/>
    <w:rsid w:val="000E1E34"/>
    <w:rsid w:val="000E212F"/>
    <w:rsid w:val="000F0456"/>
    <w:rsid w:val="000F432F"/>
    <w:rsid w:val="000F5D4B"/>
    <w:rsid w:val="000F7C52"/>
    <w:rsid w:val="001019FB"/>
    <w:rsid w:val="0010449B"/>
    <w:rsid w:val="001045C7"/>
    <w:rsid w:val="00105216"/>
    <w:rsid w:val="001054F3"/>
    <w:rsid w:val="00110337"/>
    <w:rsid w:val="00110629"/>
    <w:rsid w:val="001115AC"/>
    <w:rsid w:val="00112BB7"/>
    <w:rsid w:val="001135C6"/>
    <w:rsid w:val="00115AFC"/>
    <w:rsid w:val="00116F82"/>
    <w:rsid w:val="0012209E"/>
    <w:rsid w:val="00122C95"/>
    <w:rsid w:val="001263A3"/>
    <w:rsid w:val="001307CE"/>
    <w:rsid w:val="0013348F"/>
    <w:rsid w:val="00142B53"/>
    <w:rsid w:val="00143DB4"/>
    <w:rsid w:val="0015028C"/>
    <w:rsid w:val="00153FBA"/>
    <w:rsid w:val="00154819"/>
    <w:rsid w:val="0015650E"/>
    <w:rsid w:val="00157FB6"/>
    <w:rsid w:val="00163242"/>
    <w:rsid w:val="001642B9"/>
    <w:rsid w:val="001656E6"/>
    <w:rsid w:val="00167D45"/>
    <w:rsid w:val="001701C3"/>
    <w:rsid w:val="00172B55"/>
    <w:rsid w:val="00173EF5"/>
    <w:rsid w:val="001801A6"/>
    <w:rsid w:val="001814C2"/>
    <w:rsid w:val="00190A09"/>
    <w:rsid w:val="00190D7A"/>
    <w:rsid w:val="00191598"/>
    <w:rsid w:val="00191641"/>
    <w:rsid w:val="00194B97"/>
    <w:rsid w:val="001A372F"/>
    <w:rsid w:val="001A3756"/>
    <w:rsid w:val="001A4695"/>
    <w:rsid w:val="001A65C2"/>
    <w:rsid w:val="001A6AB5"/>
    <w:rsid w:val="001A721F"/>
    <w:rsid w:val="001B40D1"/>
    <w:rsid w:val="001B5D88"/>
    <w:rsid w:val="001C3427"/>
    <w:rsid w:val="001C4B0B"/>
    <w:rsid w:val="001C4DA3"/>
    <w:rsid w:val="001D3AD2"/>
    <w:rsid w:val="001D5A2B"/>
    <w:rsid w:val="001E0C7D"/>
    <w:rsid w:val="001E0F48"/>
    <w:rsid w:val="001E17C0"/>
    <w:rsid w:val="001E2DE5"/>
    <w:rsid w:val="001E439D"/>
    <w:rsid w:val="001E7174"/>
    <w:rsid w:val="001F182B"/>
    <w:rsid w:val="001F7F9A"/>
    <w:rsid w:val="00200390"/>
    <w:rsid w:val="00201173"/>
    <w:rsid w:val="00201466"/>
    <w:rsid w:val="00205D22"/>
    <w:rsid w:val="00206A55"/>
    <w:rsid w:val="00206F1D"/>
    <w:rsid w:val="00207FEF"/>
    <w:rsid w:val="00212662"/>
    <w:rsid w:val="002158A8"/>
    <w:rsid w:val="00221F32"/>
    <w:rsid w:val="002229AF"/>
    <w:rsid w:val="00222C53"/>
    <w:rsid w:val="00223E5A"/>
    <w:rsid w:val="00227CA4"/>
    <w:rsid w:val="00230530"/>
    <w:rsid w:val="00231F6C"/>
    <w:rsid w:val="002324A8"/>
    <w:rsid w:val="002353B5"/>
    <w:rsid w:val="00252747"/>
    <w:rsid w:val="00260DEC"/>
    <w:rsid w:val="0026210D"/>
    <w:rsid w:val="0026417A"/>
    <w:rsid w:val="002659B4"/>
    <w:rsid w:val="0026687A"/>
    <w:rsid w:val="00266E9E"/>
    <w:rsid w:val="00267A63"/>
    <w:rsid w:val="00270B85"/>
    <w:rsid w:val="002721D5"/>
    <w:rsid w:val="002732C8"/>
    <w:rsid w:val="00274D9C"/>
    <w:rsid w:val="00281EC0"/>
    <w:rsid w:val="00282B9A"/>
    <w:rsid w:val="00284FDB"/>
    <w:rsid w:val="00286212"/>
    <w:rsid w:val="00286889"/>
    <w:rsid w:val="00294B97"/>
    <w:rsid w:val="002958B7"/>
    <w:rsid w:val="002A1088"/>
    <w:rsid w:val="002A15E9"/>
    <w:rsid w:val="002A16AF"/>
    <w:rsid w:val="002A27B9"/>
    <w:rsid w:val="002A4AA6"/>
    <w:rsid w:val="002A5B9B"/>
    <w:rsid w:val="002A7B7E"/>
    <w:rsid w:val="002B2F3A"/>
    <w:rsid w:val="002B34B3"/>
    <w:rsid w:val="002B7DCA"/>
    <w:rsid w:val="002C2F29"/>
    <w:rsid w:val="002C3B68"/>
    <w:rsid w:val="002C3E67"/>
    <w:rsid w:val="002C43C0"/>
    <w:rsid w:val="002C4872"/>
    <w:rsid w:val="002C56A5"/>
    <w:rsid w:val="002C69B3"/>
    <w:rsid w:val="002D5201"/>
    <w:rsid w:val="002D5C08"/>
    <w:rsid w:val="002D5C7F"/>
    <w:rsid w:val="002E69F1"/>
    <w:rsid w:val="002F1951"/>
    <w:rsid w:val="002F5405"/>
    <w:rsid w:val="002F63F6"/>
    <w:rsid w:val="00300A04"/>
    <w:rsid w:val="0030169C"/>
    <w:rsid w:val="0030177D"/>
    <w:rsid w:val="00302204"/>
    <w:rsid w:val="0030262A"/>
    <w:rsid w:val="003130CC"/>
    <w:rsid w:val="003145D9"/>
    <w:rsid w:val="0031465A"/>
    <w:rsid w:val="00317048"/>
    <w:rsid w:val="00323B06"/>
    <w:rsid w:val="003268DA"/>
    <w:rsid w:val="00327397"/>
    <w:rsid w:val="00332830"/>
    <w:rsid w:val="003362C5"/>
    <w:rsid w:val="003403E3"/>
    <w:rsid w:val="00340D67"/>
    <w:rsid w:val="00341762"/>
    <w:rsid w:val="00350DFF"/>
    <w:rsid w:val="003510B0"/>
    <w:rsid w:val="0035263B"/>
    <w:rsid w:val="00353092"/>
    <w:rsid w:val="00355ABD"/>
    <w:rsid w:val="00355D08"/>
    <w:rsid w:val="00362DAC"/>
    <w:rsid w:val="003714EB"/>
    <w:rsid w:val="00371AA6"/>
    <w:rsid w:val="00372B86"/>
    <w:rsid w:val="00372F90"/>
    <w:rsid w:val="003739C8"/>
    <w:rsid w:val="00375649"/>
    <w:rsid w:val="003756A2"/>
    <w:rsid w:val="00376213"/>
    <w:rsid w:val="0038239C"/>
    <w:rsid w:val="0038336C"/>
    <w:rsid w:val="00386A07"/>
    <w:rsid w:val="00390D28"/>
    <w:rsid w:val="00396E33"/>
    <w:rsid w:val="003A0E7B"/>
    <w:rsid w:val="003A3501"/>
    <w:rsid w:val="003A4302"/>
    <w:rsid w:val="003A55EF"/>
    <w:rsid w:val="003A67F0"/>
    <w:rsid w:val="003B0663"/>
    <w:rsid w:val="003B4449"/>
    <w:rsid w:val="003B51F2"/>
    <w:rsid w:val="003B69B4"/>
    <w:rsid w:val="003C09C3"/>
    <w:rsid w:val="003C31E7"/>
    <w:rsid w:val="003C546D"/>
    <w:rsid w:val="003E21D2"/>
    <w:rsid w:val="003E54AC"/>
    <w:rsid w:val="003E5A90"/>
    <w:rsid w:val="003E7F51"/>
    <w:rsid w:val="003F0CC6"/>
    <w:rsid w:val="003F1FC1"/>
    <w:rsid w:val="003F2336"/>
    <w:rsid w:val="003F3147"/>
    <w:rsid w:val="003F4535"/>
    <w:rsid w:val="003F715B"/>
    <w:rsid w:val="00407268"/>
    <w:rsid w:val="00413C10"/>
    <w:rsid w:val="0041773C"/>
    <w:rsid w:val="00431987"/>
    <w:rsid w:val="00433910"/>
    <w:rsid w:val="00435DF2"/>
    <w:rsid w:val="004416F1"/>
    <w:rsid w:val="00447271"/>
    <w:rsid w:val="00450070"/>
    <w:rsid w:val="00450E5C"/>
    <w:rsid w:val="00451782"/>
    <w:rsid w:val="00453738"/>
    <w:rsid w:val="00454352"/>
    <w:rsid w:val="004548DD"/>
    <w:rsid w:val="00457337"/>
    <w:rsid w:val="00461E53"/>
    <w:rsid w:val="00463F8D"/>
    <w:rsid w:val="0046539B"/>
    <w:rsid w:val="00465D83"/>
    <w:rsid w:val="004660A0"/>
    <w:rsid w:val="00474A95"/>
    <w:rsid w:val="00474CD4"/>
    <w:rsid w:val="004778E2"/>
    <w:rsid w:val="004853ED"/>
    <w:rsid w:val="004861D8"/>
    <w:rsid w:val="0049416B"/>
    <w:rsid w:val="00495D3F"/>
    <w:rsid w:val="00497B34"/>
    <w:rsid w:val="004A0C1B"/>
    <w:rsid w:val="004A20DB"/>
    <w:rsid w:val="004A2A64"/>
    <w:rsid w:val="004A2ACB"/>
    <w:rsid w:val="004A57BD"/>
    <w:rsid w:val="004B0FAB"/>
    <w:rsid w:val="004B439E"/>
    <w:rsid w:val="004B487A"/>
    <w:rsid w:val="004B4CB6"/>
    <w:rsid w:val="004B51D1"/>
    <w:rsid w:val="004B6913"/>
    <w:rsid w:val="004B6B79"/>
    <w:rsid w:val="004B6D64"/>
    <w:rsid w:val="004B73FD"/>
    <w:rsid w:val="004C297A"/>
    <w:rsid w:val="004D20B6"/>
    <w:rsid w:val="004D495E"/>
    <w:rsid w:val="004D4A7F"/>
    <w:rsid w:val="004D6C3C"/>
    <w:rsid w:val="004E0B88"/>
    <w:rsid w:val="004E12B2"/>
    <w:rsid w:val="004E3DD6"/>
    <w:rsid w:val="004F113D"/>
    <w:rsid w:val="004F1486"/>
    <w:rsid w:val="004F2A56"/>
    <w:rsid w:val="004F45A0"/>
    <w:rsid w:val="004F758F"/>
    <w:rsid w:val="00500ECB"/>
    <w:rsid w:val="00503765"/>
    <w:rsid w:val="00503CCD"/>
    <w:rsid w:val="00505E0A"/>
    <w:rsid w:val="0050609C"/>
    <w:rsid w:val="005153DC"/>
    <w:rsid w:val="00522336"/>
    <w:rsid w:val="00522B2B"/>
    <w:rsid w:val="0052433D"/>
    <w:rsid w:val="00525707"/>
    <w:rsid w:val="00530029"/>
    <w:rsid w:val="005308CD"/>
    <w:rsid w:val="00531D75"/>
    <w:rsid w:val="005334FC"/>
    <w:rsid w:val="0054107F"/>
    <w:rsid w:val="005432F8"/>
    <w:rsid w:val="00544C11"/>
    <w:rsid w:val="005454A4"/>
    <w:rsid w:val="005549F5"/>
    <w:rsid w:val="00561E20"/>
    <w:rsid w:val="00562E0D"/>
    <w:rsid w:val="00565B10"/>
    <w:rsid w:val="0056630C"/>
    <w:rsid w:val="00566F81"/>
    <w:rsid w:val="00567D78"/>
    <w:rsid w:val="005715C9"/>
    <w:rsid w:val="00575575"/>
    <w:rsid w:val="005764CA"/>
    <w:rsid w:val="00576E5B"/>
    <w:rsid w:val="00584A05"/>
    <w:rsid w:val="005873AC"/>
    <w:rsid w:val="00596598"/>
    <w:rsid w:val="005A2A71"/>
    <w:rsid w:val="005A59D2"/>
    <w:rsid w:val="005A6662"/>
    <w:rsid w:val="005A709B"/>
    <w:rsid w:val="005B0D0E"/>
    <w:rsid w:val="005B1180"/>
    <w:rsid w:val="005B6038"/>
    <w:rsid w:val="005C105B"/>
    <w:rsid w:val="005C4C59"/>
    <w:rsid w:val="005C7701"/>
    <w:rsid w:val="005D4D55"/>
    <w:rsid w:val="005D558A"/>
    <w:rsid w:val="005D7A28"/>
    <w:rsid w:val="005D7ED5"/>
    <w:rsid w:val="005D7FFB"/>
    <w:rsid w:val="005E02E1"/>
    <w:rsid w:val="005E0C6C"/>
    <w:rsid w:val="005E5B29"/>
    <w:rsid w:val="005E701A"/>
    <w:rsid w:val="005F00EB"/>
    <w:rsid w:val="005F2609"/>
    <w:rsid w:val="005F5B94"/>
    <w:rsid w:val="005F623A"/>
    <w:rsid w:val="006021FF"/>
    <w:rsid w:val="00602F12"/>
    <w:rsid w:val="00603A4C"/>
    <w:rsid w:val="00607C86"/>
    <w:rsid w:val="00607F33"/>
    <w:rsid w:val="00612D55"/>
    <w:rsid w:val="00615732"/>
    <w:rsid w:val="00620030"/>
    <w:rsid w:val="006267D1"/>
    <w:rsid w:val="006306A4"/>
    <w:rsid w:val="00630AD7"/>
    <w:rsid w:val="006325F8"/>
    <w:rsid w:val="00632647"/>
    <w:rsid w:val="0063288F"/>
    <w:rsid w:val="006339EE"/>
    <w:rsid w:val="00641A76"/>
    <w:rsid w:val="00650972"/>
    <w:rsid w:val="00654CE3"/>
    <w:rsid w:val="0065748B"/>
    <w:rsid w:val="00657FBA"/>
    <w:rsid w:val="0066063A"/>
    <w:rsid w:val="0066350D"/>
    <w:rsid w:val="006650CD"/>
    <w:rsid w:val="00670983"/>
    <w:rsid w:val="00670F2B"/>
    <w:rsid w:val="00670F63"/>
    <w:rsid w:val="00684F4E"/>
    <w:rsid w:val="00686573"/>
    <w:rsid w:val="0068718F"/>
    <w:rsid w:val="00690481"/>
    <w:rsid w:val="00692736"/>
    <w:rsid w:val="00695B40"/>
    <w:rsid w:val="00696E6F"/>
    <w:rsid w:val="006A3271"/>
    <w:rsid w:val="006A4DAC"/>
    <w:rsid w:val="006A7264"/>
    <w:rsid w:val="006B0907"/>
    <w:rsid w:val="006B1745"/>
    <w:rsid w:val="006B6026"/>
    <w:rsid w:val="006B7DFF"/>
    <w:rsid w:val="006C266B"/>
    <w:rsid w:val="006C4A98"/>
    <w:rsid w:val="006C673D"/>
    <w:rsid w:val="006D2DBC"/>
    <w:rsid w:val="006D617C"/>
    <w:rsid w:val="006D6386"/>
    <w:rsid w:val="006E0F68"/>
    <w:rsid w:val="006E4C5B"/>
    <w:rsid w:val="006F0FD4"/>
    <w:rsid w:val="0070100A"/>
    <w:rsid w:val="0070519A"/>
    <w:rsid w:val="0071034D"/>
    <w:rsid w:val="0071063B"/>
    <w:rsid w:val="007125D4"/>
    <w:rsid w:val="00716B1D"/>
    <w:rsid w:val="0071722A"/>
    <w:rsid w:val="00725EFA"/>
    <w:rsid w:val="00726926"/>
    <w:rsid w:val="00731534"/>
    <w:rsid w:val="00731E6B"/>
    <w:rsid w:val="00731F9F"/>
    <w:rsid w:val="00732FC7"/>
    <w:rsid w:val="00733171"/>
    <w:rsid w:val="0073350F"/>
    <w:rsid w:val="00734AC0"/>
    <w:rsid w:val="00734F72"/>
    <w:rsid w:val="00737BE5"/>
    <w:rsid w:val="007429F3"/>
    <w:rsid w:val="00760620"/>
    <w:rsid w:val="00763756"/>
    <w:rsid w:val="00764890"/>
    <w:rsid w:val="007662D5"/>
    <w:rsid w:val="00774C29"/>
    <w:rsid w:val="007776F9"/>
    <w:rsid w:val="00780DA9"/>
    <w:rsid w:val="007811C7"/>
    <w:rsid w:val="00783528"/>
    <w:rsid w:val="00793DE8"/>
    <w:rsid w:val="007A11F0"/>
    <w:rsid w:val="007A5A30"/>
    <w:rsid w:val="007A70E3"/>
    <w:rsid w:val="007A7DCA"/>
    <w:rsid w:val="007C0E69"/>
    <w:rsid w:val="007C1274"/>
    <w:rsid w:val="007C21EC"/>
    <w:rsid w:val="007C36EC"/>
    <w:rsid w:val="007C4837"/>
    <w:rsid w:val="007C4BF0"/>
    <w:rsid w:val="007C534F"/>
    <w:rsid w:val="007C65E4"/>
    <w:rsid w:val="007C73E2"/>
    <w:rsid w:val="007D198B"/>
    <w:rsid w:val="007D2183"/>
    <w:rsid w:val="007D5806"/>
    <w:rsid w:val="007E55B7"/>
    <w:rsid w:val="007F09D0"/>
    <w:rsid w:val="007F16BF"/>
    <w:rsid w:val="007F242A"/>
    <w:rsid w:val="007F63E4"/>
    <w:rsid w:val="007F69AD"/>
    <w:rsid w:val="00800C6E"/>
    <w:rsid w:val="00802702"/>
    <w:rsid w:val="008073E8"/>
    <w:rsid w:val="00812577"/>
    <w:rsid w:val="008135DD"/>
    <w:rsid w:val="0081758B"/>
    <w:rsid w:val="00820DE8"/>
    <w:rsid w:val="00822094"/>
    <w:rsid w:val="00823751"/>
    <w:rsid w:val="00823A1D"/>
    <w:rsid w:val="0082553D"/>
    <w:rsid w:val="00825B32"/>
    <w:rsid w:val="00827B41"/>
    <w:rsid w:val="00836925"/>
    <w:rsid w:val="00837E0E"/>
    <w:rsid w:val="00842F91"/>
    <w:rsid w:val="00850086"/>
    <w:rsid w:val="008504C0"/>
    <w:rsid w:val="00855AF2"/>
    <w:rsid w:val="00856094"/>
    <w:rsid w:val="00857A73"/>
    <w:rsid w:val="0086596C"/>
    <w:rsid w:val="00870992"/>
    <w:rsid w:val="008748F5"/>
    <w:rsid w:val="00875D71"/>
    <w:rsid w:val="00880055"/>
    <w:rsid w:val="00882DD0"/>
    <w:rsid w:val="008839F2"/>
    <w:rsid w:val="00884072"/>
    <w:rsid w:val="008853BC"/>
    <w:rsid w:val="00886D1B"/>
    <w:rsid w:val="0088749B"/>
    <w:rsid w:val="00893320"/>
    <w:rsid w:val="00894891"/>
    <w:rsid w:val="00895AED"/>
    <w:rsid w:val="008975E8"/>
    <w:rsid w:val="008B24B7"/>
    <w:rsid w:val="008B333E"/>
    <w:rsid w:val="008B65EC"/>
    <w:rsid w:val="008C0C14"/>
    <w:rsid w:val="008C1380"/>
    <w:rsid w:val="008C4F46"/>
    <w:rsid w:val="008C5E2F"/>
    <w:rsid w:val="008D3DE0"/>
    <w:rsid w:val="008D4B25"/>
    <w:rsid w:val="008D57E3"/>
    <w:rsid w:val="008D5EC8"/>
    <w:rsid w:val="008E154C"/>
    <w:rsid w:val="008E31B4"/>
    <w:rsid w:val="008E4FD3"/>
    <w:rsid w:val="008F06E8"/>
    <w:rsid w:val="008F25D9"/>
    <w:rsid w:val="008F275E"/>
    <w:rsid w:val="008F3D11"/>
    <w:rsid w:val="008F6B36"/>
    <w:rsid w:val="00903E60"/>
    <w:rsid w:val="00904EA9"/>
    <w:rsid w:val="0090573D"/>
    <w:rsid w:val="00910DD8"/>
    <w:rsid w:val="00911790"/>
    <w:rsid w:val="00921A76"/>
    <w:rsid w:val="00921BFF"/>
    <w:rsid w:val="0092596D"/>
    <w:rsid w:val="00927978"/>
    <w:rsid w:val="00927F0A"/>
    <w:rsid w:val="00932E8A"/>
    <w:rsid w:val="00937FF7"/>
    <w:rsid w:val="00941427"/>
    <w:rsid w:val="0094538C"/>
    <w:rsid w:val="009505DA"/>
    <w:rsid w:val="00951D83"/>
    <w:rsid w:val="00952054"/>
    <w:rsid w:val="009540D7"/>
    <w:rsid w:val="00954EAA"/>
    <w:rsid w:val="00956D8A"/>
    <w:rsid w:val="00957AEB"/>
    <w:rsid w:val="00960442"/>
    <w:rsid w:val="00964D66"/>
    <w:rsid w:val="0096660A"/>
    <w:rsid w:val="00966749"/>
    <w:rsid w:val="00966933"/>
    <w:rsid w:val="00971CA1"/>
    <w:rsid w:val="00974AE8"/>
    <w:rsid w:val="00975F13"/>
    <w:rsid w:val="00977A98"/>
    <w:rsid w:val="00980C2C"/>
    <w:rsid w:val="00986E36"/>
    <w:rsid w:val="0099066A"/>
    <w:rsid w:val="00990B4C"/>
    <w:rsid w:val="00996ED0"/>
    <w:rsid w:val="009A0C12"/>
    <w:rsid w:val="009A2029"/>
    <w:rsid w:val="009A6379"/>
    <w:rsid w:val="009A7657"/>
    <w:rsid w:val="009B440F"/>
    <w:rsid w:val="009B59A3"/>
    <w:rsid w:val="009B6A63"/>
    <w:rsid w:val="009C481C"/>
    <w:rsid w:val="009C5315"/>
    <w:rsid w:val="009D3884"/>
    <w:rsid w:val="009E63CB"/>
    <w:rsid w:val="009F485C"/>
    <w:rsid w:val="009F5CF6"/>
    <w:rsid w:val="009F6125"/>
    <w:rsid w:val="009F6DC6"/>
    <w:rsid w:val="00A00DDA"/>
    <w:rsid w:val="00A148CF"/>
    <w:rsid w:val="00A14938"/>
    <w:rsid w:val="00A15234"/>
    <w:rsid w:val="00A16098"/>
    <w:rsid w:val="00A17FDE"/>
    <w:rsid w:val="00A21D9D"/>
    <w:rsid w:val="00A231E2"/>
    <w:rsid w:val="00A31802"/>
    <w:rsid w:val="00A31E13"/>
    <w:rsid w:val="00A3478A"/>
    <w:rsid w:val="00A365AB"/>
    <w:rsid w:val="00A4261A"/>
    <w:rsid w:val="00A43EB8"/>
    <w:rsid w:val="00A4651D"/>
    <w:rsid w:val="00A47171"/>
    <w:rsid w:val="00A474AF"/>
    <w:rsid w:val="00A53264"/>
    <w:rsid w:val="00A548AB"/>
    <w:rsid w:val="00A54D27"/>
    <w:rsid w:val="00A57127"/>
    <w:rsid w:val="00A605B6"/>
    <w:rsid w:val="00A6246C"/>
    <w:rsid w:val="00A63561"/>
    <w:rsid w:val="00A638B1"/>
    <w:rsid w:val="00A64490"/>
    <w:rsid w:val="00A75E9B"/>
    <w:rsid w:val="00A85523"/>
    <w:rsid w:val="00A861CF"/>
    <w:rsid w:val="00A9613B"/>
    <w:rsid w:val="00A965F0"/>
    <w:rsid w:val="00AA11C4"/>
    <w:rsid w:val="00AA11C7"/>
    <w:rsid w:val="00AA1847"/>
    <w:rsid w:val="00AA1FB2"/>
    <w:rsid w:val="00AB38FA"/>
    <w:rsid w:val="00AB3E34"/>
    <w:rsid w:val="00AC418F"/>
    <w:rsid w:val="00AC4A85"/>
    <w:rsid w:val="00AC596E"/>
    <w:rsid w:val="00AC6BB0"/>
    <w:rsid w:val="00AD4A81"/>
    <w:rsid w:val="00AE1DC0"/>
    <w:rsid w:val="00AE5D2B"/>
    <w:rsid w:val="00AE77EC"/>
    <w:rsid w:val="00AF26D1"/>
    <w:rsid w:val="00AF2E4C"/>
    <w:rsid w:val="00AF4E4D"/>
    <w:rsid w:val="00B019E7"/>
    <w:rsid w:val="00B03A26"/>
    <w:rsid w:val="00B03C63"/>
    <w:rsid w:val="00B12525"/>
    <w:rsid w:val="00B15515"/>
    <w:rsid w:val="00B21313"/>
    <w:rsid w:val="00B23D05"/>
    <w:rsid w:val="00B24473"/>
    <w:rsid w:val="00B25B82"/>
    <w:rsid w:val="00B2734F"/>
    <w:rsid w:val="00B3416C"/>
    <w:rsid w:val="00B342F4"/>
    <w:rsid w:val="00B35AE2"/>
    <w:rsid w:val="00B37631"/>
    <w:rsid w:val="00B40C7F"/>
    <w:rsid w:val="00B40CD4"/>
    <w:rsid w:val="00B471D1"/>
    <w:rsid w:val="00B4784E"/>
    <w:rsid w:val="00B47D23"/>
    <w:rsid w:val="00B52713"/>
    <w:rsid w:val="00B53595"/>
    <w:rsid w:val="00B54950"/>
    <w:rsid w:val="00B55403"/>
    <w:rsid w:val="00B56CFA"/>
    <w:rsid w:val="00B60E6C"/>
    <w:rsid w:val="00B614CE"/>
    <w:rsid w:val="00B62B14"/>
    <w:rsid w:val="00B66054"/>
    <w:rsid w:val="00B67E1A"/>
    <w:rsid w:val="00B71606"/>
    <w:rsid w:val="00B72358"/>
    <w:rsid w:val="00B77CE7"/>
    <w:rsid w:val="00B80705"/>
    <w:rsid w:val="00B90F8B"/>
    <w:rsid w:val="00B95338"/>
    <w:rsid w:val="00BA1ACB"/>
    <w:rsid w:val="00BA2459"/>
    <w:rsid w:val="00BA4944"/>
    <w:rsid w:val="00BB15FC"/>
    <w:rsid w:val="00BB300B"/>
    <w:rsid w:val="00BC0234"/>
    <w:rsid w:val="00BC3107"/>
    <w:rsid w:val="00BC77BC"/>
    <w:rsid w:val="00BD2E80"/>
    <w:rsid w:val="00BD3B89"/>
    <w:rsid w:val="00BD3D8A"/>
    <w:rsid w:val="00BD3F1B"/>
    <w:rsid w:val="00BE18AA"/>
    <w:rsid w:val="00BE68A5"/>
    <w:rsid w:val="00BF293F"/>
    <w:rsid w:val="00BF6F3E"/>
    <w:rsid w:val="00BF7D2E"/>
    <w:rsid w:val="00C01A23"/>
    <w:rsid w:val="00C01B7C"/>
    <w:rsid w:val="00C02BC3"/>
    <w:rsid w:val="00C02E4F"/>
    <w:rsid w:val="00C04D30"/>
    <w:rsid w:val="00C0619D"/>
    <w:rsid w:val="00C07600"/>
    <w:rsid w:val="00C13D00"/>
    <w:rsid w:val="00C155D3"/>
    <w:rsid w:val="00C16637"/>
    <w:rsid w:val="00C16E05"/>
    <w:rsid w:val="00C2251D"/>
    <w:rsid w:val="00C30E9D"/>
    <w:rsid w:val="00C31AC2"/>
    <w:rsid w:val="00C33CF1"/>
    <w:rsid w:val="00C35CBF"/>
    <w:rsid w:val="00C36E92"/>
    <w:rsid w:val="00C41D42"/>
    <w:rsid w:val="00C44852"/>
    <w:rsid w:val="00C55C45"/>
    <w:rsid w:val="00C560B1"/>
    <w:rsid w:val="00C631EC"/>
    <w:rsid w:val="00C67C33"/>
    <w:rsid w:val="00C71513"/>
    <w:rsid w:val="00C83195"/>
    <w:rsid w:val="00C83863"/>
    <w:rsid w:val="00C87A99"/>
    <w:rsid w:val="00C94719"/>
    <w:rsid w:val="00C94A16"/>
    <w:rsid w:val="00C95AFE"/>
    <w:rsid w:val="00C96342"/>
    <w:rsid w:val="00CA01E5"/>
    <w:rsid w:val="00CA19F6"/>
    <w:rsid w:val="00CA5375"/>
    <w:rsid w:val="00CA6084"/>
    <w:rsid w:val="00CA624F"/>
    <w:rsid w:val="00CA7327"/>
    <w:rsid w:val="00CA7D9F"/>
    <w:rsid w:val="00CB3814"/>
    <w:rsid w:val="00CB538C"/>
    <w:rsid w:val="00CB5815"/>
    <w:rsid w:val="00CC1783"/>
    <w:rsid w:val="00CC1FA8"/>
    <w:rsid w:val="00CC340B"/>
    <w:rsid w:val="00CC3882"/>
    <w:rsid w:val="00CC3E98"/>
    <w:rsid w:val="00CC45B6"/>
    <w:rsid w:val="00CD1B7C"/>
    <w:rsid w:val="00CD2E61"/>
    <w:rsid w:val="00CF0E73"/>
    <w:rsid w:val="00CF1899"/>
    <w:rsid w:val="00CF2A53"/>
    <w:rsid w:val="00CF3761"/>
    <w:rsid w:val="00CF6A1E"/>
    <w:rsid w:val="00D005E9"/>
    <w:rsid w:val="00D01483"/>
    <w:rsid w:val="00D04062"/>
    <w:rsid w:val="00D078A7"/>
    <w:rsid w:val="00D10F84"/>
    <w:rsid w:val="00D1150A"/>
    <w:rsid w:val="00D1433C"/>
    <w:rsid w:val="00D1437F"/>
    <w:rsid w:val="00D21566"/>
    <w:rsid w:val="00D222BC"/>
    <w:rsid w:val="00D23D59"/>
    <w:rsid w:val="00D25383"/>
    <w:rsid w:val="00D254E3"/>
    <w:rsid w:val="00D2664A"/>
    <w:rsid w:val="00D27528"/>
    <w:rsid w:val="00D3225D"/>
    <w:rsid w:val="00D3347C"/>
    <w:rsid w:val="00D36A11"/>
    <w:rsid w:val="00D37391"/>
    <w:rsid w:val="00D41707"/>
    <w:rsid w:val="00D445A0"/>
    <w:rsid w:val="00D45C17"/>
    <w:rsid w:val="00D45F37"/>
    <w:rsid w:val="00D514E0"/>
    <w:rsid w:val="00D55D65"/>
    <w:rsid w:val="00D6714B"/>
    <w:rsid w:val="00D717E8"/>
    <w:rsid w:val="00D74B2C"/>
    <w:rsid w:val="00D7550E"/>
    <w:rsid w:val="00D8146A"/>
    <w:rsid w:val="00D82714"/>
    <w:rsid w:val="00D84A61"/>
    <w:rsid w:val="00D85016"/>
    <w:rsid w:val="00D8664F"/>
    <w:rsid w:val="00D86954"/>
    <w:rsid w:val="00D87817"/>
    <w:rsid w:val="00D914CC"/>
    <w:rsid w:val="00DA06E3"/>
    <w:rsid w:val="00DA2C7F"/>
    <w:rsid w:val="00DA3B3B"/>
    <w:rsid w:val="00DA4432"/>
    <w:rsid w:val="00DA6246"/>
    <w:rsid w:val="00DB0F8A"/>
    <w:rsid w:val="00DB5703"/>
    <w:rsid w:val="00DC23BD"/>
    <w:rsid w:val="00DC2927"/>
    <w:rsid w:val="00DC3B63"/>
    <w:rsid w:val="00DC7A12"/>
    <w:rsid w:val="00DC7EB3"/>
    <w:rsid w:val="00DD0056"/>
    <w:rsid w:val="00DD01E9"/>
    <w:rsid w:val="00DD2C0E"/>
    <w:rsid w:val="00DD41BC"/>
    <w:rsid w:val="00DD6897"/>
    <w:rsid w:val="00DE0B80"/>
    <w:rsid w:val="00DE52E1"/>
    <w:rsid w:val="00DF1082"/>
    <w:rsid w:val="00DF11BF"/>
    <w:rsid w:val="00DF3357"/>
    <w:rsid w:val="00DF63DF"/>
    <w:rsid w:val="00E01C09"/>
    <w:rsid w:val="00E1168E"/>
    <w:rsid w:val="00E20035"/>
    <w:rsid w:val="00E27AD6"/>
    <w:rsid w:val="00E27B23"/>
    <w:rsid w:val="00E40987"/>
    <w:rsid w:val="00E41E14"/>
    <w:rsid w:val="00E43D27"/>
    <w:rsid w:val="00E464F4"/>
    <w:rsid w:val="00E575ED"/>
    <w:rsid w:val="00E62A9A"/>
    <w:rsid w:val="00E656BE"/>
    <w:rsid w:val="00E66EE8"/>
    <w:rsid w:val="00E672C1"/>
    <w:rsid w:val="00E71759"/>
    <w:rsid w:val="00E740AA"/>
    <w:rsid w:val="00E84D3F"/>
    <w:rsid w:val="00E84D7E"/>
    <w:rsid w:val="00E8756B"/>
    <w:rsid w:val="00E9151D"/>
    <w:rsid w:val="00E9402C"/>
    <w:rsid w:val="00E9464C"/>
    <w:rsid w:val="00E962C3"/>
    <w:rsid w:val="00E96666"/>
    <w:rsid w:val="00EA29D5"/>
    <w:rsid w:val="00EA3E3B"/>
    <w:rsid w:val="00EA5EE2"/>
    <w:rsid w:val="00EA6A03"/>
    <w:rsid w:val="00EA6E1E"/>
    <w:rsid w:val="00EA725C"/>
    <w:rsid w:val="00EB13E3"/>
    <w:rsid w:val="00EB3033"/>
    <w:rsid w:val="00EB554E"/>
    <w:rsid w:val="00EB56AC"/>
    <w:rsid w:val="00EB5BE3"/>
    <w:rsid w:val="00EB72A9"/>
    <w:rsid w:val="00EC43FA"/>
    <w:rsid w:val="00EC5336"/>
    <w:rsid w:val="00EC5D71"/>
    <w:rsid w:val="00EC66DC"/>
    <w:rsid w:val="00ED16DD"/>
    <w:rsid w:val="00ED2AE8"/>
    <w:rsid w:val="00ED6AE3"/>
    <w:rsid w:val="00EE2335"/>
    <w:rsid w:val="00EE3235"/>
    <w:rsid w:val="00EE4017"/>
    <w:rsid w:val="00EE4203"/>
    <w:rsid w:val="00EE489E"/>
    <w:rsid w:val="00EE573B"/>
    <w:rsid w:val="00EE6953"/>
    <w:rsid w:val="00EF1D41"/>
    <w:rsid w:val="00EF1DF8"/>
    <w:rsid w:val="00EF43FE"/>
    <w:rsid w:val="00EF5AFD"/>
    <w:rsid w:val="00EF6ABE"/>
    <w:rsid w:val="00F00BDE"/>
    <w:rsid w:val="00F0103E"/>
    <w:rsid w:val="00F036EE"/>
    <w:rsid w:val="00F04203"/>
    <w:rsid w:val="00F04DAE"/>
    <w:rsid w:val="00F14876"/>
    <w:rsid w:val="00F14D87"/>
    <w:rsid w:val="00F15831"/>
    <w:rsid w:val="00F158DD"/>
    <w:rsid w:val="00F16AB1"/>
    <w:rsid w:val="00F233A2"/>
    <w:rsid w:val="00F26939"/>
    <w:rsid w:val="00F328D2"/>
    <w:rsid w:val="00F35F34"/>
    <w:rsid w:val="00F412F0"/>
    <w:rsid w:val="00F41604"/>
    <w:rsid w:val="00F43863"/>
    <w:rsid w:val="00F534B8"/>
    <w:rsid w:val="00F54670"/>
    <w:rsid w:val="00F54D17"/>
    <w:rsid w:val="00F56B1A"/>
    <w:rsid w:val="00F60943"/>
    <w:rsid w:val="00F62CCC"/>
    <w:rsid w:val="00F638BA"/>
    <w:rsid w:val="00F63A32"/>
    <w:rsid w:val="00F70986"/>
    <w:rsid w:val="00F7326B"/>
    <w:rsid w:val="00F83F86"/>
    <w:rsid w:val="00F86291"/>
    <w:rsid w:val="00F87D55"/>
    <w:rsid w:val="00F910E0"/>
    <w:rsid w:val="00F91118"/>
    <w:rsid w:val="00F930E3"/>
    <w:rsid w:val="00F93BD7"/>
    <w:rsid w:val="00F96D43"/>
    <w:rsid w:val="00F97B90"/>
    <w:rsid w:val="00FA4367"/>
    <w:rsid w:val="00FB4EA9"/>
    <w:rsid w:val="00FB6B21"/>
    <w:rsid w:val="00FC340F"/>
    <w:rsid w:val="00FC372C"/>
    <w:rsid w:val="00FD36C7"/>
    <w:rsid w:val="00FD4D4D"/>
    <w:rsid w:val="00FD4F0D"/>
    <w:rsid w:val="00FD6D38"/>
    <w:rsid w:val="00FE342F"/>
    <w:rsid w:val="00FE3439"/>
    <w:rsid w:val="00FE42AF"/>
    <w:rsid w:val="00FE4479"/>
    <w:rsid w:val="00FE5234"/>
    <w:rsid w:val="00FE6D9D"/>
    <w:rsid w:val="00FF0DB8"/>
    <w:rsid w:val="00FF1DAE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B"/>
    <w:pPr>
      <w:widowControl w:val="0"/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5D4B"/>
    <w:pPr>
      <w:keepNext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5D4B"/>
    <w:pPr>
      <w:keepNext/>
      <w:ind w:left="1304" w:hanging="1304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D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5D4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0F5D4B"/>
    <w:pPr>
      <w:widowControl/>
      <w:ind w:firstLine="0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5D4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2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C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C11"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23C1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C11"/>
    <w:rPr>
      <w:sz w:val="28"/>
      <w:szCs w:val="28"/>
    </w:rPr>
  </w:style>
  <w:style w:type="paragraph" w:styleId="aa">
    <w:name w:val="List Paragraph"/>
    <w:basedOn w:val="a"/>
    <w:uiPriority w:val="34"/>
    <w:qFormat/>
    <w:rsid w:val="008B65E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4B"/>
    <w:pPr>
      <w:widowControl w:val="0"/>
      <w:autoSpaceDE w:val="0"/>
      <w:autoSpaceDN w:val="0"/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F5D4B"/>
    <w:pPr>
      <w:keepNext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F5D4B"/>
    <w:pPr>
      <w:keepNext/>
      <w:ind w:left="1304" w:hanging="1304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D4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5D4B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0F5D4B"/>
    <w:pPr>
      <w:widowControl/>
      <w:ind w:firstLine="0"/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F5D4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023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23C1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3C11"/>
    <w:rPr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023C1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3C11"/>
    <w:rPr>
      <w:sz w:val="28"/>
      <w:szCs w:val="28"/>
    </w:rPr>
  </w:style>
  <w:style w:type="paragraph" w:styleId="aa">
    <w:name w:val="List Paragraph"/>
    <w:basedOn w:val="a"/>
    <w:uiPriority w:val="34"/>
    <w:qFormat/>
    <w:rsid w:val="008B65EC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B573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B5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5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12</Pages>
  <Words>2756</Words>
  <Characters>15714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2021-01-12T07:20:00Z</dcterms:created>
  <dcterms:modified xsi:type="dcterms:W3CDTF">2021-02-11T15:49:00Z</dcterms:modified>
</cp:coreProperties>
</file>