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4A" w:rsidRDefault="005F6910" w:rsidP="005F6910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0C6">
        <w:rPr>
          <w:rFonts w:ascii="Times New Roman" w:eastAsia="Times New Roman" w:hAnsi="Times New Roman" w:cs="Times New Roman"/>
          <w:bCs/>
          <w:sz w:val="28"/>
          <w:szCs w:val="28"/>
        </w:rPr>
        <w:t>Тема № 8 (12 часов).</w:t>
      </w:r>
    </w:p>
    <w:p w:rsidR="00A1740D" w:rsidRDefault="005F6910" w:rsidP="00AE3D43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0C6">
        <w:rPr>
          <w:rFonts w:ascii="Times New Roman" w:eastAsia="Times New Roman" w:hAnsi="Times New Roman" w:cs="Times New Roman"/>
          <w:bCs/>
          <w:sz w:val="28"/>
          <w:szCs w:val="28"/>
        </w:rPr>
        <w:t>Парфюмерно-косметические товары. Анализ  ассортимента.</w:t>
      </w:r>
      <w:r w:rsidR="00A53B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550C6">
        <w:rPr>
          <w:rFonts w:ascii="Times New Roman" w:eastAsia="Times New Roman" w:hAnsi="Times New Roman" w:cs="Times New Roman"/>
          <w:bCs/>
          <w:sz w:val="28"/>
          <w:szCs w:val="28"/>
        </w:rPr>
        <w:t>Хранение. Реализация</w:t>
      </w:r>
      <w:r w:rsidR="00AE3D4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E3D43" w:rsidRPr="00AE3D43" w:rsidRDefault="00AE3D43" w:rsidP="00AE3D43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3BBD" w:rsidRDefault="00A53BBD" w:rsidP="00390D5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50C6">
        <w:rPr>
          <w:rFonts w:ascii="Times New Roman" w:eastAsia="Times New Roman" w:hAnsi="Times New Roman" w:cs="Times New Roman"/>
          <w:bCs/>
          <w:sz w:val="28"/>
          <w:szCs w:val="28"/>
        </w:rPr>
        <w:t>Парфюмерно-косметические товары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вещество или смеси веществ предназначенные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нанесении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внешний покров человека с целью очищения, придания приятного запаха, защиты, сохранения и ухода за внешним покровом человека. </w:t>
      </w:r>
    </w:p>
    <w:p w:rsidR="00A53BBD" w:rsidRDefault="00A53BBD" w:rsidP="00390D5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Продукция должна обеспечивать отсутствие вредного воздействия на потребителя.</w:t>
      </w:r>
    </w:p>
    <w:p w:rsidR="006505CE" w:rsidRPr="00AE3D43" w:rsidRDefault="006505CE" w:rsidP="00390D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E3D4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Классификация:</w:t>
      </w:r>
    </w:p>
    <w:p w:rsidR="006505CE" w:rsidRPr="00AE3D43" w:rsidRDefault="006505CE" w:rsidP="00390D55">
      <w:pPr>
        <w:pStyle w:val="a6"/>
        <w:numPr>
          <w:ilvl w:val="0"/>
          <w:numId w:val="16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По категории значения;</w:t>
      </w:r>
    </w:p>
    <w:p w:rsidR="006505CE" w:rsidRPr="00AE3D43" w:rsidRDefault="006505CE" w:rsidP="00390D55">
      <w:pPr>
        <w:pStyle w:val="a6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Средства ухода за кожей;</w:t>
      </w:r>
    </w:p>
    <w:p w:rsidR="006505CE" w:rsidRPr="00AE3D43" w:rsidRDefault="006505CE" w:rsidP="00390D55">
      <w:pPr>
        <w:pStyle w:val="a6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Средства ухода за зубами и полостью рта;</w:t>
      </w:r>
    </w:p>
    <w:p w:rsidR="006505CE" w:rsidRPr="00AE3D43" w:rsidRDefault="006505CE" w:rsidP="00390D55">
      <w:pPr>
        <w:pStyle w:val="a6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Средства ухода за волосами;</w:t>
      </w:r>
    </w:p>
    <w:p w:rsidR="006505CE" w:rsidRPr="00390D55" w:rsidRDefault="006505CE" w:rsidP="00390D55">
      <w:pPr>
        <w:pStyle w:val="a6"/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Средства ухода за ногтями.</w:t>
      </w:r>
    </w:p>
    <w:p w:rsidR="00AE3D43" w:rsidRPr="00AE3D43" w:rsidRDefault="006505CE" w:rsidP="00390D55">
      <w:pPr>
        <w:pStyle w:val="a6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По месту происхождения.</w:t>
      </w:r>
    </w:p>
    <w:p w:rsidR="00AE3D43" w:rsidRPr="00AE3D43" w:rsidRDefault="006505CE" w:rsidP="00390D55">
      <w:pPr>
        <w:pStyle w:val="a6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proofErr w:type="spellStart"/>
      <w:proofErr w:type="gram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фирме-производителя</w:t>
      </w:r>
      <w:proofErr w:type="spellEnd"/>
      <w:proofErr w:type="gram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6505CE" w:rsidRPr="00AE3D43" w:rsidRDefault="006505CE" w:rsidP="00390D55">
      <w:pPr>
        <w:pStyle w:val="a6"/>
        <w:numPr>
          <w:ilvl w:val="0"/>
          <w:numId w:val="15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По консистенции:</w:t>
      </w:r>
    </w:p>
    <w:p w:rsidR="006505CE" w:rsidRPr="00AE3D43" w:rsidRDefault="006505CE" w:rsidP="00390D55">
      <w:pPr>
        <w:pStyle w:val="a6"/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Мазеобразные или </w:t>
      </w:r>
      <w:proofErr w:type="spell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кремообразны</w:t>
      </w:r>
      <w:proofErr w:type="gram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proofErr w:type="spell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proofErr w:type="gram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жидкие или густые – кремы, зубные пасты</w:t>
      </w:r>
      <w:proofErr w:type="gram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)</w:t>
      </w:r>
      <w:proofErr w:type="gram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6505CE" w:rsidRPr="00AE3D43" w:rsidRDefault="006505CE" w:rsidP="00390D55">
      <w:pPr>
        <w:pStyle w:val="a6"/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Порошкообразны</w:t>
      </w:r>
      <w:proofErr w:type="gram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зубные порошки, хна, басма);</w:t>
      </w:r>
    </w:p>
    <w:p w:rsidR="006505CE" w:rsidRPr="00AE3D43" w:rsidRDefault="006505CE" w:rsidP="00390D55">
      <w:pPr>
        <w:pStyle w:val="a6"/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Твердые </w:t>
      </w:r>
      <w:proofErr w:type="gram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 </w:t>
      </w:r>
      <w:proofErr w:type="gram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proofErr w:type="spellStart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жировосковой</w:t>
      </w:r>
      <w:proofErr w:type="spellEnd"/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основе – мыло, соли, губные помады, дезодоранты);</w:t>
      </w:r>
    </w:p>
    <w:p w:rsidR="006505CE" w:rsidRPr="00AE3D43" w:rsidRDefault="006505CE" w:rsidP="00390D55">
      <w:pPr>
        <w:pStyle w:val="a6"/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Жидкие (лосьоны,  шампуни);</w:t>
      </w:r>
    </w:p>
    <w:p w:rsidR="006505CE" w:rsidRPr="00AE3D43" w:rsidRDefault="006505CE" w:rsidP="00390D55">
      <w:pPr>
        <w:pStyle w:val="a6"/>
        <w:numPr>
          <w:ilvl w:val="0"/>
          <w:numId w:val="17"/>
        </w:num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E3D43">
        <w:rPr>
          <w:rFonts w:ascii="Times New Roman" w:hAnsi="Times New Roman"/>
          <w:bCs/>
          <w:color w:val="000000" w:themeColor="text1"/>
          <w:sz w:val="28"/>
          <w:szCs w:val="28"/>
        </w:rPr>
        <w:t>Желе или гелеобразные (зубные пасты, шампуни).</w:t>
      </w:r>
    </w:p>
    <w:p w:rsidR="005E20D8" w:rsidRPr="00154900" w:rsidRDefault="005E20D8" w:rsidP="00390D5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4900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Маркировка парфюмерно-косметических товаров</w:t>
      </w:r>
    </w:p>
    <w:p w:rsidR="005E20D8" w:rsidRDefault="005E20D8" w:rsidP="00390D55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ГОСТ 32117-2013 Продукция парфюмерно-косметическая. Информация для потребителя. Общие требования</w:t>
      </w:r>
    </w:p>
    <w:p w:rsidR="005E20D8" w:rsidRPr="005E20D8" w:rsidRDefault="005E20D8" w:rsidP="00390D55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</w:pPr>
    </w:p>
    <w:p w:rsidR="005E20D8" w:rsidRP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Изготовитель (продавец или уполномоченный представитель изготовителя или импортер) обязан своевременно предоставлять потребителю необходимую и достоверную информацию о ПКП, обеспечивающую возможность ее правильного выбора.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E20D8" w:rsidRP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 для потребителя должна быть представлена непосредственно с ПКП. Информация может быть представлена в виде надписей, цифровых, цветовых и графических обозначений в удобных для прочтения местах на упаковке (потребительской таре), этикетке, ярлыке, открытке, листе-вкладыше.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Информация, приводимая на потребительской таре, этикетке, ярлыке (открытке, листе-вкладыше), должна быть однозначно понимаемой, полной и достоверной, чтобы потребитель не мог быть обманут или введен в заблуждение относительно происхождения, свойства, состава, способа применения, а также других сведений, характеризующих прямо или косвенно качество и безопасность ПКП, и не мог ошибочно принять данную продукцию за другую, близкую к ней по внешнему виду упаковки</w:t>
      </w:r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и/или органол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ептическим показателям.</w:t>
      </w:r>
    </w:p>
    <w:p w:rsidR="005E20D8" w:rsidRPr="005E20D8" w:rsidRDefault="005E20D8" w:rsidP="00390D55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Изготовитель (продавец или уполномоченный представитель изготовителя или импортер) несет ответственность за информацию о потребительских свойствах ПКП, представленную с </w:t>
      </w:r>
      <w:r w:rsidR="00390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единицей продукции.</w:t>
      </w:r>
    </w:p>
    <w:p w:rsid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 для потребителя о ПКП должна содержать: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Название (при наличии) ПКП.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Название может совпад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ать с наименованием продукции.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Название ПКП может быть указано буквами латинского алфавита, цифрами.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Наименование ПКП.</w:t>
      </w:r>
    </w:p>
    <w:p w:rsidR="005E20D8" w:rsidRDefault="005E20D8" w:rsidP="00390D55">
      <w:pPr>
        <w:pStyle w:val="a6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Наименование ПКП должно конкретно и достоверно характеризовать продукцию, позволяя отличить один продукт от другого.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Назначение ПКП, если это не следует из наименования продукции.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ПКП, предназначенная для детей, должна иметь в маркировке соответствующую информацию (например, содержать информацию с указанием возраста ребенка).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Наименование, место нахождения (юридический адрес,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включая страну) изготовителя.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Название страны происхождения ПКП (если страна, где расположено производство продукции, не совпадает с юридическим адресом изготовителя).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Наименование и место нахождения организации (юридический адрес), а также другая контактная информация, необходимая для обращения потребителя в организацию, уполномоченную изготовителем на принятие претензий от потребителя, импортер, если изготовитель не принимает претензии сам на территории гос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ударства, принявшего стандарт.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Наименование изготовителя, место нахождения изготовителя могут быть написаны с использованием букв латинского алфавита. Страна происхождения ПКП приводится на государственно</w:t>
      </w: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м(</w:t>
      </w:r>
      <w:proofErr w:type="spellStart"/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ых</w:t>
      </w:r>
      <w:proofErr w:type="spell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), официальном языке(ах) государств, принявших стандарт, в которых осуществляется реализация ПКП.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Товарный знак (марка, торговая марка, торговый знак) (при наличии).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Масса, объем, количество.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Указывают номинальное содержание (количество и/или массу и/или объем) продукции в потребительской таре (для мыла твердого туалетного - номинальную ма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ссу куска на момент упаковки).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Допускается не указывать массу или объем на продукции массой менее 5 г или объемом менее 5 мл и пробниках ПКП.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Состав продук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Списку ингредиентов должен предшествовать заголовок "Состав" или "Ингредиенты", после него должен быть представлен перечень всех ингредиентов в порядке уменьшения их массовой доли в рецептуре продукции. При этом парфюмерную (ароматическую) композицию указывают как единый ингредиент без раскрытия состава, за исключением компонентов, входящих в состав парфюмерной композиции, информация о которых должна быть указана в соответствии с законодательством гос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ударства, принявшего стандарт.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Ингредиенты, присутствующие в форме </w:t>
      </w:r>
      <w:proofErr w:type="spell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наноматериалов</w:t>
      </w:r>
      <w:proofErr w:type="spell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должны быть четко указаны в списке ингредиентов с указанием после их названия в скобках слова "нано" или "</w:t>
      </w:r>
      <w:proofErr w:type="spell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nano</w:t>
      </w:r>
      <w:proofErr w:type="spell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" в случае указания ингредиентов в соответствии с международной номенклатурой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косметических средств (INCI).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Ингредиенты, массовая доля которых менее 1%, могут быть перечислены в любом порядке после тех ингредиентов, 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ассовая доля которых более 1%.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Красители и красящие вещества могут быть перечислены в любом порядке после остальных ингредиентов в соответствии с индексом цвет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 или принятыми обозначениями.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продукции декоративной косметики, которые выпускают в виде серии различных тонов, могут быть перечислены все красители, использованные в серии, с применением термина: "мож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ет содержать" или знака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[+/-].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Информацию о составе продукции допускается по усмотрению изготовителя указывать в соответствии с международной номенклатурой косметических ингредиентов (INCI) с использованием 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букв латинского алфавита.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Цвет и/или тон должны быть указаны для декоративной косметики.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Массовая доля фторида в пересчете на молярную массу фтора</w:t>
      </w: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(%, </w:t>
      </w:r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или мг/кг, или </w:t>
      </w:r>
      <w:proofErr w:type="spell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ppm</w:t>
      </w:r>
      <w:proofErr w:type="spell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 для средств гигиены полости рта, содержащих соединения фтора.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Условия хранения.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Описание условий хранения в случае, если эти условия отличаются </w:t>
      </w: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</w:t>
      </w:r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стандартных.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Сведения о способах применения (при необходимости), отсутствие которых может привести к неправильному использованию потребителем парфюмерно-косметической продукции.</w:t>
      </w:r>
    </w:p>
    <w:p w:rsidR="005E20D8" w:rsidRP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 годности.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 годности может быть указан следующим образо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дата изготовления (месяц, год) и срок годности (месяцев, лет), или надпись "годен до" (месяц, год) или "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использовать до" (месяц, год).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ПКП, кроме ПКП в аэрозольной упаковке, пробников, саше, продукции для одноразового применения, продукции, изготовленной на основе органических растворителей, мыла твердого туалетного, продукции, содержащей этиловый спирт объемной долей более 25%, со сроком годности, превышающим 30 </w:t>
      </w:r>
      <w:proofErr w:type="spellStart"/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</w:t>
      </w:r>
      <w:proofErr w:type="spellEnd"/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может быть указан срок годности продукции после вскрытия упаковки. Данная информация представляется в виде графического изображения (рисунок 1), на котором указывают период (в меся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цах, годах), в течение которого 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ПКП может использоваться потребителем после вскрытия упаковки.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Срок годности для кон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кретной продукции устанавливает 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изготовитель.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Указание нормативно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 или технического документа.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Может быть указан нормативный или технический документ, в 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соответствии с которым изготовлена и может бы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ть идентифицирована продукция.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Допускается указывать обозначение документа</w:t>
      </w:r>
      <w:r w:rsidR="00390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без указания года утверждения.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 об оценке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(подтверждении) соответствия.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 об оценке (подтверждении) соответствия должна представляться изготовителем (импортером, продавцом или организацией, уполномоченной изготовителем на принятие претензий) в соответствии с установленными правилами подтверждении соответствия ПКП в государстве, принявшем стандарт.</w:t>
      </w:r>
    </w:p>
    <w:p w:rsid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Особые меры предосторожности (при необходимости) при применении продукции.</w:t>
      </w:r>
    </w:p>
    <w:p w:rsidR="005E20D8" w:rsidRPr="005E20D8" w:rsidRDefault="005E20D8" w:rsidP="00390D55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Номер производственной партии, специальный код или другое обозначение, позволяющее иде</w:t>
      </w:r>
      <w:r w:rsidR="00390D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нтифицировать партию продукции.</w:t>
      </w:r>
    </w:p>
    <w:p w:rsid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Информация о парфюмерно-косметической продукции предоставляется на государственно</w:t>
      </w:r>
      <w:proofErr w:type="gramStart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м(</w:t>
      </w:r>
      <w:proofErr w:type="spellStart"/>
      <w:proofErr w:type="gram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ых</w:t>
      </w:r>
      <w:proofErr w:type="spellEnd"/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 языке(ах) государств, принявших стандарт, в которых осуществляется реализация парфюмерно-косметической продукции. Возможно по усмотрению изготовителя дополнительное нанесение текста информации на иностранных языках.</w:t>
      </w:r>
    </w:p>
    <w:p w:rsid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еречень информации, предусмотренной на первичной/вторичной упаковке, приведен в приложении А.</w:t>
      </w:r>
    </w:p>
    <w:p w:rsidR="005E20D8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Перечень информации, предусмотренной на упаковке набора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ПКП, приведен в приложении Б.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Требования к изложению информации, представляемой с упаковкой набора ПКП, аналогичны требованиям к изложению информации для потребителя, представляемой с ПКП.</w:t>
      </w:r>
    </w:p>
    <w:p w:rsidR="00154900" w:rsidRPr="00390D55" w:rsidRDefault="005E20D8" w:rsidP="00390D55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5E20D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Продукцию может сопровождать и другая характеризующая ее информация, обеспечивающая более полное информирование потребителя.</w:t>
      </w:r>
    </w:p>
    <w:p w:rsidR="00154900" w:rsidRPr="00390D55" w:rsidRDefault="006505CE" w:rsidP="00390D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54900">
        <w:rPr>
          <w:b/>
          <w:sz w:val="28"/>
          <w:szCs w:val="28"/>
        </w:rPr>
        <w:t xml:space="preserve">Правила хранения и реализации </w:t>
      </w:r>
      <w:r w:rsidRPr="00154900">
        <w:rPr>
          <w:b/>
          <w:bCs/>
          <w:sz w:val="28"/>
          <w:szCs w:val="28"/>
        </w:rPr>
        <w:t>парфюмерно-косметических товаров</w:t>
      </w:r>
    </w:p>
    <w:p w:rsidR="00D01442" w:rsidRPr="00390D55" w:rsidRDefault="00D01442" w:rsidP="00390D55">
      <w:pPr>
        <w:pStyle w:val="a6"/>
        <w:numPr>
          <w:ilvl w:val="0"/>
          <w:numId w:val="1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bCs/>
          <w:color w:val="000000" w:themeColor="text1"/>
          <w:spacing w:val="2"/>
          <w:sz w:val="28"/>
          <w:szCs w:val="23"/>
          <w:shd w:val="clear" w:color="auto" w:fill="FFFFFF"/>
        </w:rPr>
        <w:t>Стандартные условия хранения ПКП</w:t>
      </w: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.</w:t>
      </w:r>
    </w:p>
    <w:p w:rsidR="00D01442" w:rsidRPr="00390D55" w:rsidRDefault="00D01442" w:rsidP="00390D55">
      <w:pPr>
        <w:pStyle w:val="a6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</w:pP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Температура хранения:</w:t>
      </w:r>
    </w:p>
    <w:p w:rsidR="00D01442" w:rsidRPr="00390D55" w:rsidRDefault="00D01442" w:rsidP="00390D55">
      <w:pPr>
        <w:pStyle w:val="a6"/>
        <w:numPr>
          <w:ilvl w:val="0"/>
          <w:numId w:val="18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для жидкой продукции - не ниже плюс 5</w:t>
      </w:r>
      <w:proofErr w:type="gramStart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°С</w:t>
      </w:r>
      <w:proofErr w:type="gramEnd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 xml:space="preserve"> и не выше плюс 25°С; </w:t>
      </w:r>
    </w:p>
    <w:p w:rsidR="00D01442" w:rsidRPr="00390D55" w:rsidRDefault="00D01442" w:rsidP="00390D55">
      <w:pPr>
        <w:pStyle w:val="a6"/>
        <w:numPr>
          <w:ilvl w:val="0"/>
          <w:numId w:val="18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для туалетного твердого мыла - не ниже минус 5</w:t>
      </w:r>
      <w:proofErr w:type="gramStart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°С</w:t>
      </w:r>
      <w:proofErr w:type="gramEnd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 xml:space="preserve">; </w:t>
      </w:r>
    </w:p>
    <w:p w:rsidR="00D01442" w:rsidRPr="00390D55" w:rsidRDefault="00D01442" w:rsidP="00390D55">
      <w:pPr>
        <w:pStyle w:val="a6"/>
        <w:numPr>
          <w:ilvl w:val="0"/>
          <w:numId w:val="18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для остальной парфюмерно-косметической продукции - не ниже 0</w:t>
      </w:r>
      <w:proofErr w:type="gramStart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°С</w:t>
      </w:r>
      <w:proofErr w:type="gramEnd"/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 xml:space="preserve"> и не выше плюс 25°С; </w:t>
      </w:r>
    </w:p>
    <w:p w:rsidR="00D01442" w:rsidRPr="00390D55" w:rsidRDefault="00D01442" w:rsidP="00390D55">
      <w:pPr>
        <w:pStyle w:val="a6"/>
        <w:numPr>
          <w:ilvl w:val="0"/>
          <w:numId w:val="18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color w:val="000000" w:themeColor="text1"/>
          <w:spacing w:val="2"/>
          <w:sz w:val="28"/>
          <w:szCs w:val="23"/>
          <w:shd w:val="clear" w:color="auto" w:fill="FFFFFF"/>
        </w:rPr>
        <w:t>отсутствие непосредственного воздействия солнечного света.</w:t>
      </w:r>
    </w:p>
    <w:p w:rsidR="006505CE" w:rsidRPr="00390D55" w:rsidRDefault="006505CE" w:rsidP="00390D55">
      <w:pPr>
        <w:pStyle w:val="a6"/>
        <w:numPr>
          <w:ilvl w:val="0"/>
          <w:numId w:val="13"/>
        </w:num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0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</w:t>
      </w:r>
      <w:r w:rsidR="00AE3D43" w:rsidRPr="00390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аптеки парфюмерно-косметические</w:t>
      </w:r>
      <w:r w:rsidRPr="00390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товары отпуска</w:t>
      </w:r>
      <w:r w:rsidR="00AE3D43" w:rsidRPr="00390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ются по требованию покупателя, </w:t>
      </w:r>
      <w:r w:rsidRPr="00390D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рецепта.</w:t>
      </w:r>
    </w:p>
    <w:p w:rsidR="00A53BBD" w:rsidRPr="005E20D8" w:rsidRDefault="00A53BBD" w:rsidP="00390D5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53BBD" w:rsidRPr="005E20D8" w:rsidSect="00E4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5E3"/>
    <w:multiLevelType w:val="hybridMultilevel"/>
    <w:tmpl w:val="3B408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6C05F3"/>
    <w:multiLevelType w:val="hybridMultilevel"/>
    <w:tmpl w:val="42B47F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6A5682"/>
    <w:multiLevelType w:val="hybridMultilevel"/>
    <w:tmpl w:val="A24492D4"/>
    <w:lvl w:ilvl="0" w:tplc="46E051C0">
      <w:start w:val="1"/>
      <w:numFmt w:val="decimal"/>
      <w:lvlText w:val="%1."/>
      <w:lvlJc w:val="left"/>
      <w:pPr>
        <w:ind w:left="1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3">
    <w:nsid w:val="0F171DCA"/>
    <w:multiLevelType w:val="hybridMultilevel"/>
    <w:tmpl w:val="924E2B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32F9A"/>
    <w:multiLevelType w:val="hybridMultilevel"/>
    <w:tmpl w:val="55AA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01159"/>
    <w:multiLevelType w:val="hybridMultilevel"/>
    <w:tmpl w:val="8EE2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F77BF"/>
    <w:multiLevelType w:val="hybridMultilevel"/>
    <w:tmpl w:val="740C5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6A80"/>
    <w:multiLevelType w:val="hybridMultilevel"/>
    <w:tmpl w:val="21260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84BDC"/>
    <w:multiLevelType w:val="hybridMultilevel"/>
    <w:tmpl w:val="7D3A9F96"/>
    <w:lvl w:ilvl="0" w:tplc="EFAEA8A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87320"/>
    <w:multiLevelType w:val="hybridMultilevel"/>
    <w:tmpl w:val="BA30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560C4"/>
    <w:multiLevelType w:val="hybridMultilevel"/>
    <w:tmpl w:val="FFD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55631"/>
    <w:multiLevelType w:val="hybridMultilevel"/>
    <w:tmpl w:val="81FE6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07565"/>
    <w:multiLevelType w:val="hybridMultilevel"/>
    <w:tmpl w:val="055CE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05884"/>
    <w:multiLevelType w:val="hybridMultilevel"/>
    <w:tmpl w:val="EDB49F3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0A5CD2"/>
    <w:multiLevelType w:val="hybridMultilevel"/>
    <w:tmpl w:val="7E4003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A39BE"/>
    <w:multiLevelType w:val="hybridMultilevel"/>
    <w:tmpl w:val="B8D2D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8B7812"/>
    <w:multiLevelType w:val="hybridMultilevel"/>
    <w:tmpl w:val="58F87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53D17"/>
    <w:multiLevelType w:val="hybridMultilevel"/>
    <w:tmpl w:val="86FE4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3"/>
  </w:num>
  <w:num w:numId="5">
    <w:abstractNumId w:val="7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6"/>
  </w:num>
  <w:num w:numId="15">
    <w:abstractNumId w:val="3"/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6910"/>
    <w:rsid w:val="00023DA4"/>
    <w:rsid w:val="00154900"/>
    <w:rsid w:val="0016569F"/>
    <w:rsid w:val="00390D55"/>
    <w:rsid w:val="00587ED7"/>
    <w:rsid w:val="005E20D8"/>
    <w:rsid w:val="005F6910"/>
    <w:rsid w:val="006505CE"/>
    <w:rsid w:val="008D5530"/>
    <w:rsid w:val="0095124A"/>
    <w:rsid w:val="009E5E2A"/>
    <w:rsid w:val="00A1740D"/>
    <w:rsid w:val="00A32DF2"/>
    <w:rsid w:val="00A53BBD"/>
    <w:rsid w:val="00AE3D43"/>
    <w:rsid w:val="00D01442"/>
    <w:rsid w:val="00E46FC2"/>
    <w:rsid w:val="00ED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C2"/>
  </w:style>
  <w:style w:type="paragraph" w:styleId="1">
    <w:name w:val="heading 1"/>
    <w:basedOn w:val="a"/>
    <w:link w:val="10"/>
    <w:uiPriority w:val="9"/>
    <w:qFormat/>
    <w:rsid w:val="005E2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rmattext">
    <w:name w:val="formattext"/>
    <w:basedOn w:val="a"/>
    <w:rsid w:val="005E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0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E2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dcterms:created xsi:type="dcterms:W3CDTF">2020-05-31T16:03:00Z</dcterms:created>
  <dcterms:modified xsi:type="dcterms:W3CDTF">2020-06-07T09:21:00Z</dcterms:modified>
</cp:coreProperties>
</file>