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CD3" w:rsidRDefault="00CA5CD3" w:rsidP="00CA5CD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A5CD3" w:rsidRDefault="00CA5CD3" w:rsidP="00CA5CD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CA5CD3" w:rsidRDefault="00CA5CD3" w:rsidP="00CA5CD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CA5CD3" w:rsidRDefault="00CA5CD3" w:rsidP="00CA5CD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CA5CD3" w:rsidRDefault="00CA5CD3" w:rsidP="00CA5CD3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CA5CD3" w:rsidRDefault="00CA5CD3" w:rsidP="00CA5CD3"/>
    <w:p w:rsidR="00CA5CD3" w:rsidRDefault="00CA5CD3" w:rsidP="00CA5CD3"/>
    <w:p w:rsidR="00CA5CD3" w:rsidRDefault="00CA5CD3" w:rsidP="00CA5CD3">
      <w:pPr>
        <w:rPr>
          <w:rFonts w:ascii="Times New Roman" w:hAnsi="Times New Roman"/>
        </w:rPr>
      </w:pPr>
    </w:p>
    <w:p w:rsidR="00CA5CD3" w:rsidRDefault="00CA5CD3" w:rsidP="00CA5CD3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CA5CD3" w:rsidRDefault="00CA5CD3" w:rsidP="00CA5CD3">
      <w:pPr>
        <w:jc w:val="center"/>
        <w:rPr>
          <w:rFonts w:ascii="Times New Roman" w:eastAsia="BatangChe" w:hAnsi="Times New Roman"/>
          <w:b/>
          <w:sz w:val="40"/>
          <w:szCs w:val="40"/>
        </w:rPr>
      </w:pPr>
      <w:r>
        <w:rPr>
          <w:rFonts w:ascii="Times New Roman" w:eastAsia="BatangChe" w:hAnsi="Times New Roman"/>
          <w:b/>
          <w:sz w:val="40"/>
          <w:szCs w:val="40"/>
        </w:rPr>
        <w:t>ПРОИЗВОДСТВЕННОЙ ПРАКТИКИ</w:t>
      </w:r>
    </w:p>
    <w:p w:rsidR="00CA5CD3" w:rsidRDefault="00CA5CD3" w:rsidP="00CA5CD3">
      <w:pPr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Наименование практики «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Здоровый человек и его окружение»</w:t>
      </w:r>
    </w:p>
    <w:p w:rsidR="00CA5CD3" w:rsidRDefault="00CA5CD3" w:rsidP="00CA5CD3">
      <w:pPr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="00167CB0">
        <w:rPr>
          <w:rFonts w:ascii="Times New Roman" w:hAnsi="Times New Roman"/>
          <w:sz w:val="28"/>
          <w:szCs w:val="20"/>
          <w:u w:val="single"/>
        </w:rPr>
        <w:t xml:space="preserve">Ярославская Наталья Александровна </w:t>
      </w:r>
    </w:p>
    <w:p w:rsidR="00CA5CD3" w:rsidRPr="00CA5CD3" w:rsidRDefault="00CA5CD3" w:rsidP="00CA5CD3">
      <w:pPr>
        <w:spacing w:after="0" w:line="240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практики  </w:t>
      </w:r>
      <w:r>
        <w:rPr>
          <w:rFonts w:ascii="Times New Roman" w:hAnsi="Times New Roman"/>
          <w:sz w:val="28"/>
          <w:u w:val="single"/>
        </w:rPr>
        <w:t>дистанционно</w:t>
      </w:r>
    </w:p>
    <w:p w:rsidR="00CA5CD3" w:rsidRDefault="00CA5CD3" w:rsidP="00CA5CD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Pr="00AC5593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AC5593">
        <w:rPr>
          <w:rFonts w:ascii="Times New Roman" w:hAnsi="Times New Roman"/>
          <w:sz w:val="28"/>
          <w:szCs w:val="28"/>
          <w:u w:val="single"/>
        </w:rPr>
        <w:t>июня</w:t>
      </w:r>
      <w:r w:rsidR="008445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593">
        <w:rPr>
          <w:rFonts w:ascii="Times New Roman" w:hAnsi="Times New Roman"/>
          <w:sz w:val="28"/>
          <w:szCs w:val="28"/>
          <w:u w:val="single"/>
        </w:rPr>
        <w:t>2020 г.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по «</w:t>
      </w:r>
      <w:r w:rsidRPr="00AC5593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C5593">
        <w:rPr>
          <w:rFonts w:ascii="Times New Roman" w:hAnsi="Times New Roman"/>
          <w:sz w:val="28"/>
          <w:szCs w:val="28"/>
          <w:u w:val="single"/>
        </w:rPr>
        <w:t>июня</w:t>
      </w:r>
      <w:r w:rsidR="0084456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C5593">
        <w:rPr>
          <w:rFonts w:ascii="Times New Roman" w:hAnsi="Times New Roman"/>
          <w:sz w:val="28"/>
          <w:szCs w:val="28"/>
          <w:u w:val="single"/>
        </w:rPr>
        <w:t>2020 г.</w:t>
      </w:r>
    </w:p>
    <w:p w:rsid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CA5CD3" w:rsidRDefault="00CA5CD3" w:rsidP="00CA5C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>___________________________________</w:t>
      </w:r>
    </w:p>
    <w:p w:rsidR="00CA5CD3" w:rsidRDefault="00CA5CD3" w:rsidP="00CA5C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CA5CD3" w:rsidRDefault="00CA5CD3" w:rsidP="00CA5C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CA5CD3" w:rsidRDefault="00CA5CD3" w:rsidP="00CA5C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CA5CD3" w:rsidRDefault="00CA5CD3" w:rsidP="00CA5CD3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</w:p>
    <w:p w:rsidR="00CA5CD3" w:rsidRDefault="00CA5CD3" w:rsidP="00CA5CD3">
      <w:pPr>
        <w:rPr>
          <w:rFonts w:ascii="Times New Roman" w:hAnsi="Times New Roman"/>
          <w:sz w:val="28"/>
        </w:rPr>
      </w:pPr>
      <w:r w:rsidRPr="00AC5593">
        <w:rPr>
          <w:rFonts w:ascii="Times New Roman" w:hAnsi="Times New Roman"/>
          <w:sz w:val="28"/>
          <w:u w:val="single"/>
        </w:rPr>
        <w:t>Филенкова Надежда Леонидовна (преподаватель)</w:t>
      </w:r>
    </w:p>
    <w:p w:rsidR="00CA5CD3" w:rsidRDefault="00CA5CD3" w:rsidP="00CA5CD3">
      <w:pPr>
        <w:rPr>
          <w:rFonts w:ascii="Times New Roman" w:hAnsi="Times New Roman"/>
          <w:sz w:val="20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</w:p>
    <w:p w:rsidR="00CA5CD3" w:rsidRDefault="00CA5CD3" w:rsidP="00CA5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CD3" w:rsidRDefault="00CA5CD3" w:rsidP="00CA5CD3">
      <w:pPr>
        <w:jc w:val="center"/>
        <w:rPr>
          <w:rFonts w:ascii="Times New Roman" w:hAnsi="Times New Roman"/>
          <w:sz w:val="28"/>
          <w:szCs w:val="28"/>
        </w:rPr>
      </w:pPr>
    </w:p>
    <w:p w:rsidR="00CA5CD3" w:rsidRPr="00CA5CD3" w:rsidRDefault="00CA5CD3" w:rsidP="00CA5CD3">
      <w:pPr>
        <w:jc w:val="center"/>
        <w:rPr>
          <w:rFonts w:ascii="Times New Roman" w:hAnsi="Times New Roman"/>
          <w:b/>
          <w:sz w:val="28"/>
          <w:szCs w:val="28"/>
        </w:rPr>
      </w:pPr>
      <w:r w:rsidRPr="00CA5CD3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CA5CD3" w:rsidRDefault="00CA5CD3" w:rsidP="00CA5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CA5CD3" w:rsidRDefault="00CA5CD3" w:rsidP="00CA5CD3">
      <w:pPr>
        <w:ind w:firstLine="426"/>
        <w:jc w:val="center"/>
        <w:rPr>
          <w:sz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A5CD3" w:rsidRPr="00CA5CD3" w:rsidRDefault="00CA5CD3" w:rsidP="00CA5CD3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 w:rsidRPr="00CA5CD3"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CA5CD3"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CA5CD3" w:rsidRPr="00D92967" w:rsidRDefault="00CA5CD3" w:rsidP="00CA5CD3">
      <w:pPr>
        <w:jc w:val="both"/>
        <w:rPr>
          <w:rFonts w:ascii="Times New Roman" w:hAnsi="Times New Roman"/>
          <w:sz w:val="28"/>
          <w:szCs w:val="28"/>
        </w:rPr>
      </w:pPr>
      <w:r w:rsidRPr="00CA5CD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производственной практики </w:t>
      </w:r>
      <w:r w:rsidRPr="00181A1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181A1B">
        <w:rPr>
          <w:rFonts w:ascii="Times New Roman" w:hAnsi="Times New Roman"/>
          <w:sz w:val="28"/>
          <w:szCs w:val="28"/>
        </w:rPr>
        <w:t xml:space="preserve">» 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закреплении практических  умений, формировании навыков,  формировании компетенций</w:t>
      </w:r>
      <w:r w:rsidRPr="005C3412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 xml:space="preserve">составляющих содержание профессиональной деятельности </w:t>
      </w:r>
      <w:r w:rsidRPr="009660E7">
        <w:rPr>
          <w:rFonts w:ascii="Times New Roman" w:hAnsi="Times New Roman"/>
          <w:spacing w:val="-4"/>
          <w:sz w:val="28"/>
          <w:szCs w:val="28"/>
        </w:rPr>
        <w:t>медицинской сестры</w:t>
      </w:r>
      <w:r w:rsidRPr="005D3411">
        <w:rPr>
          <w:rFonts w:ascii="Times New Roman" w:hAnsi="Times New Roman"/>
          <w:spacing w:val="-4"/>
          <w:sz w:val="28"/>
          <w:szCs w:val="28"/>
        </w:rPr>
        <w:t>.</w:t>
      </w:r>
    </w:p>
    <w:p w:rsidR="00CA5CD3" w:rsidRDefault="00CA5CD3" w:rsidP="00CA5CD3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D54A5">
        <w:rPr>
          <w:rFonts w:ascii="Times New Roman" w:hAnsi="Times New Roman"/>
          <w:b/>
          <w:sz w:val="28"/>
          <w:szCs w:val="28"/>
        </w:rPr>
        <w:t>адачами</w:t>
      </w:r>
      <w:r w:rsidRPr="009D54A5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CA5CD3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4FAB">
        <w:rPr>
          <w:rFonts w:ascii="Times New Roman" w:hAnsi="Times New Roman"/>
          <w:sz w:val="28"/>
          <w:szCs w:val="28"/>
        </w:rPr>
        <w:t xml:space="preserve">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C84FAB">
        <w:rPr>
          <w:rFonts w:ascii="Times New Roman" w:hAnsi="Times New Roman"/>
          <w:sz w:val="28"/>
          <w:szCs w:val="28"/>
        </w:rPr>
        <w:t>поликлиники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84FAB">
        <w:rPr>
          <w:rFonts w:ascii="Times New Roman" w:hAnsi="Times New Roman"/>
          <w:sz w:val="28"/>
          <w:szCs w:val="28"/>
        </w:rPr>
        <w:t xml:space="preserve">организацией работы </w:t>
      </w:r>
      <w:r w:rsidRPr="003E3B2B">
        <w:rPr>
          <w:rFonts w:ascii="Times New Roman" w:hAnsi="Times New Roman"/>
          <w:sz w:val="28"/>
          <w:szCs w:val="28"/>
        </w:rPr>
        <w:t>среднего медицинского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FA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CA5CD3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 xml:space="preserve">Обучение студентов </w:t>
      </w:r>
      <w:r>
        <w:rPr>
          <w:rFonts w:ascii="Times New Roman" w:hAnsi="Times New Roman"/>
          <w:sz w:val="28"/>
          <w:szCs w:val="28"/>
        </w:rPr>
        <w:t xml:space="preserve">проведению </w:t>
      </w:r>
      <w:r w:rsidRPr="00F35222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F35222">
        <w:rPr>
          <w:rFonts w:ascii="Times New Roman" w:hAnsi="Times New Roman"/>
          <w:sz w:val="28"/>
          <w:szCs w:val="28"/>
        </w:rPr>
        <w:t xml:space="preserve"> по сохранению и укреплению здоровья населения, пациента и его окружения.</w:t>
      </w:r>
    </w:p>
    <w:p w:rsidR="00CA5CD3" w:rsidRPr="00F35222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222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CA5CD3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84FAB">
        <w:rPr>
          <w:rFonts w:ascii="Times New Roman" w:hAnsi="Times New Roman"/>
          <w:sz w:val="28"/>
          <w:szCs w:val="28"/>
        </w:rPr>
        <w:t>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  <w:r>
        <w:rPr>
          <w:rFonts w:ascii="Times New Roman" w:hAnsi="Times New Roman"/>
          <w:sz w:val="28"/>
          <w:szCs w:val="28"/>
        </w:rPr>
        <w:t>.</w:t>
      </w:r>
    </w:p>
    <w:p w:rsidR="00CA5CD3" w:rsidRPr="005C6E9F" w:rsidRDefault="00CA5CD3" w:rsidP="00CA5CD3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E9F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CA5CD3" w:rsidRDefault="00CA5CD3" w:rsidP="00CA5CD3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CA5CD3" w:rsidRDefault="00CA5CD3" w:rsidP="00CA5CD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CA5CD3" w:rsidRDefault="00CA5CD3" w:rsidP="00CA5CD3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CA5CD3" w:rsidRDefault="00CA5CD3" w:rsidP="00CA5CD3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иммунопрофилактики различных групп населения. </w:t>
      </w:r>
    </w:p>
    <w:p w:rsidR="00CA5CD3" w:rsidRDefault="00CA5CD3" w:rsidP="00CA5CD3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рационального и диетического питания.</w:t>
      </w:r>
    </w:p>
    <w:p w:rsidR="00CA5CD3" w:rsidRDefault="00CA5CD3" w:rsidP="00CA5CD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5CD3" w:rsidRDefault="00CA5CD3" w:rsidP="00CA5CD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CA5CD3" w:rsidRDefault="00CA5CD3" w:rsidP="00CA5CD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обучение населения принципам здорового образа жизни.</w:t>
      </w:r>
    </w:p>
    <w:p w:rsidR="00CA5CD3" w:rsidRDefault="00CA5CD3" w:rsidP="00CA5CD3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CA5CD3" w:rsidRDefault="00CA5CD3" w:rsidP="00CA5CD3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CA5CD3" w:rsidRDefault="00CA5CD3" w:rsidP="00CA5CD3">
      <w:pPr>
        <w:pStyle w:val="a5"/>
        <w:numPr>
          <w:ilvl w:val="0"/>
          <w:numId w:val="4"/>
        </w:numPr>
        <w:tabs>
          <w:tab w:val="num" w:pos="1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Консультировать по вопросам рационального и диетического питания, физического и нервно-психического развития. </w:t>
      </w:r>
    </w:p>
    <w:p w:rsidR="00CA5CD3" w:rsidRDefault="00CA5CD3" w:rsidP="00CA5CD3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5CD3" w:rsidRPr="00EE2578" w:rsidRDefault="00CA5CD3" w:rsidP="00CA5CD3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>
        <w:rPr>
          <w:rFonts w:ascii="Times New Roman" w:hAnsi="Times New Roman"/>
          <w:sz w:val="28"/>
          <w:szCs w:val="28"/>
        </w:rPr>
        <w:t>п</w:t>
      </w:r>
      <w:r w:rsidRPr="00EE2578">
        <w:rPr>
          <w:rFonts w:ascii="Times New Roman" w:hAnsi="Times New Roman"/>
          <w:sz w:val="28"/>
          <w:szCs w:val="28"/>
        </w:rPr>
        <w:t>роведение профилактических мероприятий при осуществлении сестринского ухода.</w:t>
      </w:r>
    </w:p>
    <w:p w:rsidR="00CA5CD3" w:rsidRDefault="00CA5CD3" w:rsidP="00CA5CD3">
      <w:pPr>
        <w:pStyle w:val="a3"/>
        <w:ind w:left="0" w:firstLine="0"/>
        <w:rPr>
          <w:b/>
        </w:rPr>
      </w:pPr>
    </w:p>
    <w:p w:rsidR="00CA5CD3" w:rsidRDefault="00CA5CD3" w:rsidP="00CA5CD3">
      <w:pPr>
        <w:pStyle w:val="a3"/>
        <w:ind w:left="0" w:firstLine="0"/>
        <w:rPr>
          <w:b/>
        </w:rPr>
      </w:pPr>
    </w:p>
    <w:p w:rsidR="00CA5CD3" w:rsidRDefault="00CA5CD3" w:rsidP="00CA5CD3">
      <w:pPr>
        <w:pStyle w:val="a3"/>
        <w:ind w:left="0" w:firstLine="0"/>
        <w:rPr>
          <w:b/>
        </w:rPr>
      </w:pPr>
    </w:p>
    <w:p w:rsidR="00CA5CD3" w:rsidRDefault="00CA5CD3" w:rsidP="00CA5CD3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CA5CD3" w:rsidRDefault="00CA5CD3" w:rsidP="00CA5CD3">
      <w:pPr>
        <w:pStyle w:val="a3"/>
        <w:rPr>
          <w:b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7150"/>
      </w:tblGrid>
      <w:tr w:rsidR="00CA5CD3" w:rsidTr="00DA1160">
        <w:trPr>
          <w:trHeight w:val="509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</w:tr>
      <w:tr w:rsidR="00CA5CD3" w:rsidTr="00DA1160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D3" w:rsidTr="00DA1160">
        <w:trPr>
          <w:trHeight w:val="509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</w:tr>
      <w:tr w:rsidR="00CA5CD3" w:rsidTr="00DA1160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</w:tr>
    </w:tbl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ind w:left="0" w:firstLine="0"/>
        <w:rPr>
          <w:b/>
        </w:rPr>
      </w:pPr>
      <w:r>
        <w:rPr>
          <w:b/>
        </w:rPr>
        <w:t>График прохождения практики</w:t>
      </w:r>
    </w:p>
    <w:p w:rsidR="00CA5CD3" w:rsidRDefault="00CA5CD3" w:rsidP="00CA5CD3">
      <w:pPr>
        <w:pStyle w:val="a3"/>
        <w:rPr>
          <w:b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3906"/>
        <w:gridCol w:w="2683"/>
        <w:gridCol w:w="1005"/>
      </w:tblGrid>
      <w:tr w:rsidR="00CA5CD3" w:rsidTr="00DA1160">
        <w:trPr>
          <w:trHeight w:val="509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A5CD3" w:rsidTr="00DA1160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D3" w:rsidTr="00DA1160">
        <w:trPr>
          <w:trHeight w:val="50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5CD3" w:rsidTr="00DA1160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A5CD3" w:rsidTr="00DA1160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D3" w:rsidRDefault="00CA5CD3" w:rsidP="00DA11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Default="00CA5CD3" w:rsidP="00CA5CD3">
      <w:pPr>
        <w:pStyle w:val="a3"/>
        <w:rPr>
          <w:b/>
        </w:rPr>
      </w:pPr>
    </w:p>
    <w:p w:rsidR="00CA5CD3" w:rsidRPr="00DA33BC" w:rsidRDefault="00CA5CD3" w:rsidP="00CA5CD3">
      <w:pPr>
        <w:keepNext/>
        <w:keepLines/>
        <w:spacing w:before="200" w:after="0"/>
        <w:jc w:val="center"/>
        <w:outlineLvl w:val="5"/>
        <w:rPr>
          <w:rFonts w:ascii="Times New Roman" w:eastAsiaTheme="majorEastAsia" w:hAnsi="Times New Roman"/>
          <w:b/>
          <w:iCs/>
          <w:sz w:val="28"/>
          <w:szCs w:val="28"/>
        </w:rPr>
      </w:pPr>
      <w:r w:rsidRPr="00DA33BC">
        <w:rPr>
          <w:rFonts w:ascii="Times New Roman" w:eastAsiaTheme="majorEastAsia" w:hAnsi="Times New Roman"/>
          <w:b/>
          <w:iCs/>
          <w:sz w:val="28"/>
          <w:szCs w:val="28"/>
        </w:rPr>
        <w:lastRenderedPageBreak/>
        <w:t>Инструктаж по технике безопасности</w:t>
      </w:r>
    </w:p>
    <w:p w:rsidR="00CA5CD3" w:rsidRP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1.Перед началом работы в отделении стационара необходимо переодеться.</w:t>
      </w:r>
    </w:p>
    <w:p w:rsidR="00CA5CD3" w:rsidRP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2.Форма одежды: медицинский халат, медицинская шапочка, медицинская маска, сменная обувь (моющаяся и на устойчивом каблуке). Ногти должны быть, коротко отстрижены, волосы убраны под шапочку, украшения не должны касаться одежды. При повреждении кожи рук, места повреждений должны быть, закрыты лейкопластырем или повязкой.</w:t>
      </w:r>
    </w:p>
    <w:p w:rsidR="00CA5CD3" w:rsidRPr="00CA5CD3" w:rsidRDefault="00CA5CD3" w:rsidP="00CA5CD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3.Требования безопасности во время работы: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1.Всех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пациента, все виды работы выполняются в перчатках;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2.Необходимо мыть руки до и после любого контакта с пациентом;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3.Работать с кровью и жидкими выделениями всех пациентов только в перчатках;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4.Сразу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дезинфицировать их;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5.Пользоваться средствами защиты глаз и масками для предотвращения попаданий брызг крови и жидких выделений в лицо (во время манипуляций, катетеризации и других лечебных процедур);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6.Рассматривать все белье, загрязненное кровью или другими жидкими выделениями пациентов, как потенциально инфицированное;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7.Рассматривать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8.Разборку, мойку и полоскание инструментов, лабораторной посуды и всего, соприкасающегося с кровью или другими жидкими выделениями пациента проводить только после дезинфекции в перчатках;</w:t>
      </w:r>
    </w:p>
    <w:p w:rsidR="00CA5CD3" w:rsidRPr="00CA5CD3" w:rsidRDefault="00CA5CD3" w:rsidP="00CA5CD3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 w:rsidRPr="00CA5CD3">
        <w:rPr>
          <w:rFonts w:ascii="Times New Roman" w:hAnsi="Times New Roman"/>
          <w:sz w:val="28"/>
        </w:rPr>
        <w:t>9.В рабочих помещения, где существует риск инфицирования, запрещено есть, пить, курить, наносить косметику и брать в руки контактные линзы.</w:t>
      </w: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CA5CD3">
        <w:rPr>
          <w:rFonts w:ascii="Times New Roman" w:hAnsi="Times New Roman"/>
          <w:sz w:val="28"/>
          <w:szCs w:val="28"/>
        </w:rPr>
        <w:t>Место печати МО</w:t>
      </w: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CA5CD3">
        <w:rPr>
          <w:rFonts w:ascii="Times New Roman" w:hAnsi="Times New Roman"/>
          <w:sz w:val="28"/>
          <w:szCs w:val="28"/>
        </w:rPr>
        <w:t>Подпись общего руководителя_____________________________________</w:t>
      </w:r>
    </w:p>
    <w:p w:rsidR="00CA5CD3" w:rsidRPr="00CA5CD3" w:rsidRDefault="00CA5CD3" w:rsidP="00CA5CD3">
      <w:pPr>
        <w:spacing w:after="120"/>
        <w:ind w:left="283"/>
        <w:rPr>
          <w:rFonts w:ascii="Times New Roman" w:hAnsi="Times New Roman"/>
          <w:sz w:val="28"/>
          <w:szCs w:val="28"/>
        </w:rPr>
      </w:pPr>
      <w:r w:rsidRPr="00CA5CD3">
        <w:rPr>
          <w:rFonts w:ascii="Times New Roman" w:hAnsi="Times New Roman"/>
          <w:sz w:val="28"/>
          <w:szCs w:val="28"/>
        </w:rPr>
        <w:t>Подпись непосредственного руководителя___________________________</w:t>
      </w:r>
    </w:p>
    <w:p w:rsidR="00CA5CD3" w:rsidRDefault="00CA5CD3" w:rsidP="00844561">
      <w:pPr>
        <w:pStyle w:val="a3"/>
        <w:ind w:left="0" w:firstLine="283"/>
        <w:rPr>
          <w:b/>
        </w:rPr>
      </w:pPr>
      <w:r w:rsidRPr="00CA5CD3">
        <w:rPr>
          <w:szCs w:val="28"/>
          <w:lang w:eastAsia="en-US"/>
        </w:rPr>
        <w:t>Подпись студента _______________________________________________</w:t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938"/>
        <w:gridCol w:w="567"/>
        <w:gridCol w:w="600"/>
      </w:tblGrid>
      <w:tr w:rsidR="00CA5CD3" w:rsidRPr="007A1707" w:rsidTr="00DA1160">
        <w:trPr>
          <w:cantSplit/>
          <w:trHeight w:val="133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CD3" w:rsidRPr="007A1707" w:rsidRDefault="00CA5CD3" w:rsidP="00DA11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7A1707" w:rsidRDefault="00CA5CD3" w:rsidP="00DA1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Pr="00AC5593" w:rsidRDefault="00CA5CD3" w:rsidP="00DA1160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C5593">
              <w:rPr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CD3" w:rsidRPr="007A1707" w:rsidRDefault="00CA5CD3" w:rsidP="00DA11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CD3" w:rsidRPr="007A1707" w:rsidRDefault="00CA5CD3" w:rsidP="00DA116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17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A5CD3" w:rsidRPr="001A3818" w:rsidTr="00DA1160">
        <w:trPr>
          <w:trHeight w:val="1156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A5CD3" w:rsidRPr="00B511E3" w:rsidRDefault="00CA5CD3" w:rsidP="00DA116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11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B511E3">
              <w:rPr>
                <w:rFonts w:ascii="Times New Roman" w:hAnsi="Times New Roman"/>
                <w:bCs/>
                <w:sz w:val="28"/>
                <w:szCs w:val="28"/>
              </w:rPr>
              <w:t>.06.2020</w:t>
            </w: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F3A2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26.06.2020</w:t>
            </w: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27.06.2020</w:t>
            </w: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28.06.2020</w:t>
            </w: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29.06.2020</w:t>
            </w: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30.06.2020</w:t>
            </w:r>
          </w:p>
          <w:p w:rsidR="00CA5CD3" w:rsidRPr="003F3A22" w:rsidRDefault="00CA5CD3" w:rsidP="00DA116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Default="00CA5CD3" w:rsidP="00DA1160">
            <w:pPr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</w:p>
          <w:p w:rsidR="00CA5CD3" w:rsidRPr="001A3818" w:rsidRDefault="00CA5CD3" w:rsidP="00DA116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CD3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3F3A22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1E3">
              <w:rPr>
                <w:rFonts w:ascii="Times New Roman" w:hAnsi="Times New Roman"/>
                <w:b/>
                <w:sz w:val="24"/>
                <w:szCs w:val="24"/>
              </w:rPr>
              <w:t xml:space="preserve">Занятие 1. 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3F3A22" w:rsidRDefault="00CA5CD3" w:rsidP="00DA1160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A22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B511E3">
              <w:rPr>
                <w:rFonts w:ascii="Times New Roman" w:hAnsi="Times New Roman"/>
                <w:b/>
                <w:sz w:val="28"/>
                <w:szCs w:val="28"/>
              </w:rPr>
              <w:t>Утренний туалет новорожденного и грудного ребенка (в условиях стационара).</w:t>
            </w:r>
          </w:p>
          <w:p w:rsidR="00CA5CD3" w:rsidRPr="00B511E3" w:rsidRDefault="00CA5CD3" w:rsidP="00DA1160">
            <w:pPr>
              <w:spacing w:after="0" w:line="240" w:lineRule="auto"/>
              <w:ind w:right="-10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Показания: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соблюдение гигиены тела;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обеспечение универсальной потребности ребенка «быть чистым»;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формирование навыков чистоплотности.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Оснащение: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стерильные ватные шарики и жгутики;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стерильное растительное масло;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раствор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1:5000;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шпатель, пинцет;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- 2% таниновая мазь;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лоток для стерильного материала;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лоток для обработанного материала;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чистый набор для пеленания или одежда, расположенная на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столике;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дезинфицирующий раствор, ветошь;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мешок для грязного белья;</w:t>
            </w:r>
          </w:p>
          <w:p w:rsidR="00CA5CD3" w:rsidRPr="003F3A22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резиновые перчатки и фартук.</w:t>
            </w:r>
          </w:p>
          <w:p w:rsidR="00CA5CD3" w:rsidRPr="00B511E3" w:rsidRDefault="00CA5CD3" w:rsidP="00DA1160">
            <w:pPr>
              <w:spacing w:after="0" w:line="240" w:lineRule="auto"/>
              <w:ind w:right="244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31" w:type="dxa"/>
              <w:tblLayout w:type="fixed"/>
              <w:tblLook w:val="01E0" w:firstRow="1" w:lastRow="1" w:firstColumn="1" w:lastColumn="1" w:noHBand="0" w:noVBand="0"/>
            </w:tblPr>
            <w:tblGrid>
              <w:gridCol w:w="10031"/>
            </w:tblGrid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Объяснить маме (родственникам) цель и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ход выполнения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процедуры.   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Подготовить необходимое оснащение.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3.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Вымыть и осушить руки, надеть перчатки. Обработать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пеленальный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столик дезинфицирующим раствором и постелить на него пеленку.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Раздеть ребенка (при необходимости подмыть)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и положить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пеленальный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столик. Сбросить использованную одежду в мешок для грязного белья.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Обработать ребенка ватными шариками, смоченными в растворе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фурациллина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наружного угла глаза к внутреннему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(для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каждого глаза использовать отдельный тампон).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Умыть ребенка тампоном, смоченным раствором </w:t>
                  </w:r>
                  <w:proofErr w:type="spellStart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фурациллина</w:t>
                  </w:r>
                  <w:proofErr w:type="spellEnd"/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следующей последовательности: лоб, щеки, кожа вокруг рта.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7.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Почистить носовые ходы тугими ватными жгутиками, смоченными в растительном масле, вводя в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каждый носовой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 отдельный жгутик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вращательными движениями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8.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необходимости уши ребенка прочистить сухими ватными жгутиками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(для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каждого ушка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>отдельный жгутик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  <w:hideMark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9.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>Открыть рот ребенка, слегка нажав на подбородок, и осмотреть слизистую рта.</w:t>
                  </w:r>
                </w:p>
              </w:tc>
            </w:tr>
            <w:tr w:rsidR="00CA5CD3" w:rsidRPr="00B511E3" w:rsidTr="00DA1160">
              <w:tc>
                <w:tcPr>
                  <w:tcW w:w="10031" w:type="dxa"/>
                </w:tcPr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10. 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Обработать естественные складки кожи ватными тампонами, смоченными в стерильном масле, меняя их по мере необходимости.Обработку проводить в следующей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последовательности: 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</w:t>
                  </w:r>
                  <w:r w:rsidRPr="00B511E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ушами – шейные – подмышечные -локтевые - лучезапястные и ладонные – подколенные -голеностопные – паховые - ягодичные.</w:t>
                  </w:r>
                </w:p>
                <w:p w:rsidR="00CA5CD3" w:rsidRPr="003F3A22" w:rsidRDefault="00CA5CD3" w:rsidP="00DA1160">
                  <w:pPr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u w:val="single"/>
                    </w:rPr>
                    <w:t>Примечание:</w:t>
                  </w:r>
                  <w:r w:rsidRPr="003F3A2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минимальный расход шариков - два: на верхнюю и нижнюю половину туловища.</w:t>
                  </w:r>
                </w:p>
                <w:p w:rsidR="00CA5CD3" w:rsidRPr="00B511E3" w:rsidRDefault="00CA5CD3" w:rsidP="00DA1160">
                  <w:pPr>
                    <w:spacing w:after="0" w:line="240" w:lineRule="auto"/>
                    <w:ind w:left="-113" w:right="2446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A5CD3" w:rsidRPr="003F3A22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1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Утренний туалет новорожденного и грудного ребенка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511E3">
              <w:rPr>
                <w:rFonts w:ascii="Times New Roman" w:hAnsi="Times New Roman"/>
                <w:b/>
                <w:sz w:val="28"/>
                <w:szCs w:val="28"/>
              </w:rPr>
              <w:t>в домашних условиях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Показания: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соблюдение гигиены тела;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обеспечение универсальной потребности ребенка «быть чистым»;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формирование навыков чистоплотности.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Оснащение: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кипяченая вода;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стерильное растительное масло;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ватные шарики и жгутики;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- лоток для обработанного материала;</w:t>
            </w:r>
          </w:p>
          <w:p w:rsidR="00CA5CD3" w:rsidRPr="003F3A22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-чистый набор для пеленания или одежда, расположенные на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столике.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F3A22">
              <w:rPr>
                <w:rFonts w:ascii="Times New Roman" w:hAnsi="Times New Roman"/>
                <w:i/>
                <w:iCs/>
                <w:sz w:val="24"/>
                <w:szCs w:val="24"/>
              </w:rPr>
              <w:t>Процедура: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Вымыть и осушить </w:t>
            </w:r>
            <w:r w:rsidRPr="003F3A22">
              <w:rPr>
                <w:rFonts w:ascii="Times New Roman" w:hAnsi="Times New Roman"/>
                <w:sz w:val="24"/>
                <w:szCs w:val="24"/>
              </w:rPr>
              <w:t>руки, на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столик постелить на пеленку.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Раздеть ребенка (при необходимости подмыть) и положить на </w:t>
            </w:r>
            <w:proofErr w:type="spellStart"/>
            <w:r w:rsidRPr="00B511E3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B511E3">
              <w:rPr>
                <w:rFonts w:ascii="Times New Roman" w:hAnsi="Times New Roman"/>
                <w:sz w:val="24"/>
                <w:szCs w:val="24"/>
              </w:rPr>
              <w:t xml:space="preserve"> столик.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Умыть ребенка промокательными движениями ватным тампоном, смоченным кипяченой водой.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Обработать ребенка ватными шариками, смоченными кипяченой водой, от наружного угла лаза к внутреннему </w:t>
            </w:r>
            <w:r w:rsidRPr="003F3A22">
              <w:rPr>
                <w:rFonts w:ascii="Times New Roman" w:hAnsi="Times New Roman"/>
                <w:sz w:val="24"/>
                <w:szCs w:val="24"/>
              </w:rPr>
              <w:t>(для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 каждого глаза использовать 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отдельный тампон). Аналогично обработке просушить глаза сухими ватными тампонами.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Вращательными движениями прочистить слуховые проходы тугими жгутиками. 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Примечание: уши ребенку обрабатывают 1 раз в неделю или по мере необходимости.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Открыть рот ребенка слегка, нажав на </w:t>
            </w:r>
            <w:r w:rsidRPr="003F3A22">
              <w:rPr>
                <w:rFonts w:ascii="Times New Roman" w:hAnsi="Times New Roman"/>
                <w:sz w:val="24"/>
                <w:szCs w:val="24"/>
              </w:rPr>
              <w:t>подбородок, и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 осмотреть слизистую рта.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- за ушами – шейные – подмышечные – локтевые - лучезапястные и ладонные – подколенные – голеностопные – паховые - ягодичные.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Одеть ребенка и уложить в кроватку.</w:t>
            </w:r>
          </w:p>
          <w:p w:rsidR="00CA5CD3" w:rsidRPr="00B511E3" w:rsidRDefault="00CA5CD3" w:rsidP="00DA1160">
            <w:pPr>
              <w:spacing w:after="0" w:line="240" w:lineRule="auto"/>
              <w:ind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A22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>Убрать пленку с пеленального стола.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CD3" w:rsidRPr="003F3A22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Pr="003F3A2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511E3">
              <w:rPr>
                <w:rFonts w:ascii="Times New Roman" w:hAnsi="Times New Roman"/>
                <w:b/>
                <w:sz w:val="28"/>
                <w:szCs w:val="28"/>
              </w:rPr>
              <w:t>Гигиеническая ванна для грудного ребенка.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Показания: 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соблюдение гигиены тела; 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удовлетворение универсальной потребности ребенка «быть чистым»; 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- формирование навыков чистоплотности. 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Оснащение:</w:t>
            </w: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детская ванночка для купания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кувшин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емкости с кипяченой холодной и горячей водой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водный термометр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ветошь, флакон с 5% раствором перманганата калия, стерильное растительное масло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мешок для грязного белья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большое махровое полотенце, чистый набор для пеленания.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Обязательные условия:</w:t>
            </w: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не купать сразу после кормления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- при купании обеспечить в комнате температуру 22-24 гр.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Подготовка к процедуре: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1. Объяснить маме ход и цель процедуры, получить согласие.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2. Помыть ванночку горячей водой с мылом, ополоснуть ее кипятком, поставить в устойчивое положение.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3. Положить на дно ванны пеленку, сложенную в несколько раз.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4. Наполнить ванночку водой температуры 37-38°С.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5. Положить на дно ванны термометр для воды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6. Набрать воду в кувшин для ополаскивания (Т 36,5 - 37,0°С).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7. Провести санитарную обработку рук.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Выполнение манипуляции: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1. Взять ребенка так, чтобы голова и туловище пациента находилась на левом предплечье, а затем погрузить все тело ребенка до линии сосков.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2. Левой рукой поддерживать голову ребенка над поверхностью воды.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3. Помыть все тело, используя ветошь (особенно тщательно промывать складки на шее, в подмышечных и паховых областях, между ягодицами).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4. Перевернуть ребенка кверху спиной.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5. Облить чистой водой из кувшина (за время купания вода для ополаскивания остывает до 34-35°С).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Завершение манипуляции: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1. Завернуть ребенка в мягкую теплую пеленку (махровое полотенце) и обсушить промокательными движениями.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2. Обработать естественные складки кожи стерильным растительным маслом.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3. Одеть ребенка, запеленать и уложить в кроватку.</w:t>
            </w:r>
          </w:p>
          <w:p w:rsidR="00CA5CD3" w:rsidRPr="00B511E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color w:val="000000"/>
                <w:sz w:val="24"/>
                <w:szCs w:val="24"/>
              </w:rPr>
              <w:t>4. Вымыть, осушить руки</w:t>
            </w:r>
          </w:p>
          <w:p w:rsidR="00CA5CD3" w:rsidRPr="00B511E3" w:rsidRDefault="00CA5CD3" w:rsidP="00DA116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A5CD3" w:rsidRPr="003F3A22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3</w:t>
            </w:r>
            <w:r w:rsidRPr="003F3A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B511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Задача: ребенку 9 месяцев, находится на естественном вскармливании. Масса при рождении 3500г. Рассчитать суточный и разовый объем пищи, составить меню.</w:t>
            </w:r>
          </w:p>
          <w:p w:rsidR="00CA5CD3" w:rsidRPr="00B511E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Д</w:t>
            </w:r>
            <w:r w:rsidRPr="003F3A22">
              <w:rPr>
                <w:rFonts w:ascii="Times New Roman" w:hAnsi="Times New Roman"/>
                <w:sz w:val="24"/>
                <w:szCs w:val="24"/>
              </w:rPr>
              <w:t>м</w:t>
            </w:r>
            <w:r w:rsidRPr="00B511E3">
              <w:rPr>
                <w:rFonts w:ascii="Times New Roman" w:hAnsi="Times New Roman"/>
                <w:sz w:val="24"/>
                <w:szCs w:val="24"/>
              </w:rPr>
              <w:t xml:space="preserve"> =3500+600+800+800+750+700+650+600+550+500=9450г.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В 9 месяцев ребенок съедает 1/8 от долженствующей массы.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Суточный объем пищи = 9450/8=1181г.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Ребенок до года не должен съедать более 1000г. 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С 5 месяцев ребёнка переводят на 5-ти разовое питание.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Разовый объем пищи=1000/5=200г.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11E3">
              <w:rPr>
                <w:rFonts w:ascii="Times New Roman" w:hAnsi="Times New Roman"/>
                <w:sz w:val="24"/>
                <w:szCs w:val="24"/>
                <w:u w:val="single"/>
              </w:rPr>
              <w:t>Меню: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6.00 – 1-ый прием пищи: грудное молоко 200г.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10.00 – 2-ой прием пищи: прикорм – молочная каша 155г. + 45г. сок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14.00 – 3-ий приём пищи: прикорм – мясной фарш 140г. + яичный желток 15г. + 45г. сок</w:t>
            </w:r>
          </w:p>
          <w:p w:rsidR="00CA5CD3" w:rsidRPr="00B511E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 xml:space="preserve">18.00 – 4-ый прием пищи: прикорм – творог 40г. + 60г. кефир + овощное пюре 100г. </w:t>
            </w:r>
          </w:p>
          <w:p w:rsidR="00CA5CD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11E3">
              <w:rPr>
                <w:rFonts w:ascii="Times New Roman" w:hAnsi="Times New Roman"/>
                <w:sz w:val="24"/>
                <w:szCs w:val="24"/>
              </w:rPr>
              <w:t>22.00 – 5-ый прием пищи: грудное молоко 200г.</w:t>
            </w:r>
          </w:p>
          <w:p w:rsidR="00CA5CD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5CD3" w:rsidRPr="003F3A22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5233"/>
              <w:gridCol w:w="1233"/>
            </w:tblGrid>
            <w:tr w:rsidR="00CA5CD3" w:rsidRPr="003B3354" w:rsidTr="00DA1160">
              <w:trPr>
                <w:trHeight w:val="695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bookmarkStart w:id="0" w:name="_Hlk43837430"/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204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новорожденного и грудного ребенка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CA5CD3" w:rsidRPr="003B3354" w:rsidTr="00DA1160">
              <w:trPr>
                <w:trHeight w:val="293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F3A22">
                    <w:rPr>
                      <w:rFonts w:ascii="Times New Roman" w:eastAsia="BatangChe" w:hAnsi="Times New Roman"/>
                      <w:sz w:val="24"/>
                      <w:szCs w:val="24"/>
                    </w:rPr>
                    <w:t>Гигиеническая ванна для грудного ребенка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42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A33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Составление примерного меню для детей различного возраста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bookmarkEnd w:id="0"/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2.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1.Обработка пупочной ранки.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 (родственникам) цель и ход выполнения процедуры.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Подготовить 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3. Вымыть и осушить руки, надеть перчатки. Обработать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столик дезинфицирующим раствором и постелить на него пеленку.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4. Уложить ребенка на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столе.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Хорошо растянуть края пупочной ранки указательным и большим пальцами левой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6. Капнуть из пипетки в ранку 1-2 капли 3% раствора перекиси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водорода,удалить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образовавшуюся в ранке «пену» и корочку стерильной ватной палочкой(сбросить палочку в лоток).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7. Сохраняя растянутыми края пупочной ранки, обработать её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стерильнойватной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палочкой, смоченной 70% этиловым спиртом,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движениемизнутри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к наружи (сбросить палочку в лоток). Обработать кожу вокруг ранки этиловым спиртом с помощью ватной палочки движениями от центра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кпериферии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(сбросить палочку в лоток).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Обработать (по необходимости) пупочную ранку (не затрагивая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вокругранки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) 5%раствором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перманганата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калия или спиртовым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растворомбриллиантовой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зелени с помощью ватной палочки (сбросить палочку в лоток).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9. Запеленать ребенка и положить в кроватку.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10. Убрать пеленку с пеленального стола и поместить её в мешок для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грязногобелья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. Использованные палочки замочить в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. растворе. Протереть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рабочуюповерхность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стола дезинфицирующим раствором, снять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перчатки,вымыть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и осушить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834EBC">
              <w:rPr>
                <w:rFonts w:ascii="Times New Roman" w:hAnsi="Times New Roman"/>
                <w:b/>
                <w:bCs/>
                <w:sz w:val="28"/>
                <w:szCs w:val="28"/>
              </w:rPr>
              <w:t>Антропометрия.</w:t>
            </w: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окружности грудной клетки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1. Объяснить маме/родственниками цель исследования, получить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согласиемамы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Подготовить 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3. Обработать сантиметровую ленту с двух сторон спиртом с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помощьюсалфетки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>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4. Уложить или усадить ребёнка.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Наложить сантиметровую ленту на грудь ребёнка по ориентирам: а) сзади - нижние углы лопаток; б) спереди - нижний край около сосковых кружков (у девочек пубертатного возраста верхний край 4 ребра, над молочными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  <w:t xml:space="preserve"> железами). Определить показатели окружности головы.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Записать результат.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Сообщить результат ребёнку/маме.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окружности головы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маме/родственниками цель исследования, получить согласие мамы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Подготовить необходимое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3. Обработать сантиметровую ленту с двух сторон спиртом с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помощьюсалфетки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>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4. Уложить или усадить ребёнка.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Наложить сантиметровую ленту на голову ребёнка по ориентирам: а) сзади - затылочный бугор; б) спереди - надбровные дуги.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Примечание: следить, чтобы палец исследователя не находился между лентой и кожей головы ребёнка. (без надавливания), определить окружности головы.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Записать результат.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Сообщить результат ребёнку/маме.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Измерение массы тела (возраст до 2 лет)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 цель исследования.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2. Установить весы на ровной устойчивой поверхности.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Подготовитьнеобходимое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Проверить, закрыт ли затвор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4. Вымыть и осушить руки, надеть перчатки. Обработать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лотокдезинфицирующим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раствором с помощью ветоши.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Постелить на лоток сложенную в несколько раз пелёнку (следить, чтобы она не закрывала шкалу и не мешала движению штанги весов).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Закрыть затвор. Сохранение правильной регулировки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8. Уложить ребёнка на весы головой к широкой части (или усадить).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9. Открыть затвор. Передвинуть «килограммовую» гирю, расположенную на нижней части весов, до момента падения штанги вниз, затем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сместитьгирю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на одно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10. Закрыть затвор и снять ребёнка с весов. Сохранение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правильнойрегулировки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11. Записать показатели массы тела ребёнка (фиксируются цифры слева от края гири).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12. Убрать пелёнку с весов. Обеспечение инфекционной безопасности.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13. Протереть рабочую поверхность весов дезинфицирующим средством.</w:t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14. Снять перчатки, вымыть и осушить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массы тела (возраст старше 2 лет)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маме/родственниками цель исследования.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2. Установить весы на ровной устойчивой поверхности.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Подготовитьнеобходимое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оснащение.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Проверить, закрыт ли затвор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4. Вымыть и осушить руки, надеть перчатки обработать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лотокдезинфицирующим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раствором с помощью ветоши.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Постелить на площадку весов салфетку.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6. Установить гири на нулевые деления. Открыть затвор. Уравновесить весы с помощью вращения противовеса (уровень коромысла должен совпадать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сконтрольным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пунктом).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Закрыть затвор. Сохранение правильной регулировки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lastRenderedPageBreak/>
              <w:t>8. Предложить и помочь ребёнку встать (без обуви) на центр площадки весов.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9. Открыть затвор.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ирасположенную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на верхней штанге, до положения установления равновесия.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10. Закрыть затвор и помочь ребёнку сойти с площадки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11. Записать показатели массы тела (фиксируя цифры слева от края гири).Сообщить результаты 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12. Убрать салфетку с весов.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13. Протереть рабочую поверхность весов дезинфицирующим средством. Снять перчатки, вымыть и осушить руки.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Измерение длины тела (у детей до 1го года)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1. Объяснить маме/родственниками цель исследования.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2. Установить горизонтальный ростомер на ровной устойчивой поверхности шкалой «к себе». Подготовить необходимое оснащение.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3. Вымыть и осушить руки, надеть перчатки.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4. Обработать рабочую поверхность ростомера дезинфицирующим раствором с помощью ветоши. Постелить пелёнку (она не должна закрывать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шкалуи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мешать движению подвижной планки).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5. Уложить ребёнка на ростомер головой к подвижной планке. Выпрямить ноги малыша лёгким нажатием на колени. Придвинуть к стопам, согнутую под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  <w:t xml:space="preserve"> прямым углом, подвижную планку ростомера. По шкале определить длину тела ребёнка.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 Убрать ребёнка с ростомера.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</w:t>
            </w:r>
            <w:r w:rsidRPr="00834EBC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7. Записать результат. Сообщить результат маме.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8. Убрать пелёнку с ростомера. Протереть рабочую поверхность </w:t>
            </w:r>
            <w:proofErr w:type="spellStart"/>
            <w:r w:rsidRPr="00031BA8">
              <w:rPr>
                <w:rFonts w:ascii="Times New Roman" w:hAnsi="Times New Roman"/>
                <w:sz w:val="24"/>
                <w:szCs w:val="24"/>
              </w:rPr>
              <w:t>весовдезинфицирующим</w:t>
            </w:r>
            <w:proofErr w:type="spellEnd"/>
            <w:r w:rsidRPr="00031BA8">
              <w:rPr>
                <w:rFonts w:ascii="Times New Roman" w:hAnsi="Times New Roman"/>
                <w:sz w:val="24"/>
                <w:szCs w:val="24"/>
              </w:rPr>
              <w:t xml:space="preserve"> средством. Снять перчатки, вымыть и осушить руки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>Задача: ребенку 3 мес. на смешанном вскармливании.Масса при рождении 3300.Рассчитать сут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очный</w:t>
            </w:r>
            <w:r w:rsidRPr="00031B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разовый объем пищи и составить меню.</w:t>
            </w:r>
          </w:p>
          <w:p w:rsidR="00CA5CD3" w:rsidRPr="00031BA8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Долженствующая масса = 3300+600+800+800=5500гр.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Cs/>
                <w:sz w:val="24"/>
                <w:szCs w:val="24"/>
              </w:rPr>
              <w:t>Суточный объем пищи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= 5500/6=917мл.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Ребенок до года не должен съедать более 1000г. 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iCs/>
                <w:sz w:val="24"/>
                <w:szCs w:val="24"/>
              </w:rPr>
              <w:t>Разовый объем пищи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917/6=153мл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31BA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Меню: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6.00 - 1-ый прием пищи: грудное молоко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смесь =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153 мл. 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10.00 - 2-ой прием пищи: грудное молоко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смесь =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153 мл.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14.00 - 3-ий приём пищи: грудное молоко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смесь =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153 мл.</w:t>
            </w:r>
          </w:p>
          <w:p w:rsidR="00CA5CD3" w:rsidRPr="00031BA8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>18.00 - 4-ый прием пищи: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грудное молоко +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смесь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153 мл.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22.00 - 5-ый прием пищи: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грудное молоко +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смесь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153 мл.</w:t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BA8">
              <w:rPr>
                <w:rFonts w:ascii="Times New Roman" w:hAnsi="Times New Roman"/>
                <w:sz w:val="24"/>
                <w:szCs w:val="24"/>
              </w:rPr>
              <w:t xml:space="preserve">24.00 - 6-ой прием пищи: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грудное молоко + 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>смесь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031BA8">
              <w:rPr>
                <w:rFonts w:ascii="Times New Roman" w:hAnsi="Times New Roman"/>
                <w:sz w:val="24"/>
                <w:szCs w:val="24"/>
              </w:rPr>
              <w:t xml:space="preserve"> 153 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031BA8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5233"/>
              <w:gridCol w:w="1233"/>
            </w:tblGrid>
            <w:tr w:rsidR="00CA5CD3" w:rsidRPr="003B3354" w:rsidTr="00DA1160">
              <w:trPr>
                <w:trHeight w:val="695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204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4E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93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834EB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CA5CD3" w:rsidRPr="003B3354" w:rsidTr="00DA1160">
              <w:trPr>
                <w:trHeight w:val="967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Составление примерного меню для детей различного возраста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Занятие 3.</w:t>
            </w: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1. Подсчет пульса новорожденному.</w:t>
            </w: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8029D" w:rsidRDefault="00CA5CD3" w:rsidP="00DA1160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Представиться маме, объяснить цель и ход предстоящей процедуры,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получить информированное согласие на ее проведение.</w:t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осушить их.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Придать ребенку удобное положение (лежа, сидя).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2-м, 3-м, 4-м пальцами нащупать лучевую артерию, 1-ый палец расположить на тыльной стороне предплечья. Прижать артерию к лучевой кости и прощупать пульс.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Определите: симметричность пульса, ритмичность, частоту, наполнение и напряжение Частота пульса подсчитывается в течение минуты.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Обработать руки гигиеническим способом, осушить их.</w:t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Сделать запись о манипуляции в медицинской документации.</w:t>
            </w:r>
          </w:p>
          <w:p w:rsidR="00CA5CD3" w:rsidRPr="0008029D" w:rsidRDefault="00CA5CD3" w:rsidP="00DA1160">
            <w:pPr>
              <w:spacing w:after="24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у маленьких детей можно определить пульс на бедренной и сонной артериях, и в области незакрытого большого родничка. Кисть и предплечье при подсчёте пульса не должны быть «на весу». Пульс учащается, вовремя плача и при повышении температуры тела.</w:t>
            </w:r>
          </w:p>
          <w:tbl>
            <w:tblPr>
              <w:tblW w:w="0" w:type="auto"/>
              <w:tblCellSpacing w:w="15" w:type="dxa"/>
              <w:tblInd w:w="4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3"/>
              <w:gridCol w:w="4829"/>
            </w:tblGrid>
            <w:tr w:rsidR="00CA5CD3" w:rsidRPr="0008029D" w:rsidTr="00DA1160">
              <w:trPr>
                <w:tblCellSpacing w:w="15" w:type="dxa"/>
              </w:trPr>
              <w:tc>
                <w:tcPr>
                  <w:tcW w:w="6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Норма частоты пульса</w:t>
                  </w:r>
                </w:p>
              </w:tc>
            </w:tr>
            <w:tr w:rsidR="00CA5CD3" w:rsidRPr="0008029D" w:rsidTr="00DA1160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Возраст ребёнка</w:t>
                  </w:r>
                </w:p>
              </w:tc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Частота сердечных сокращений в 1 минуту</w:t>
                  </w:r>
                </w:p>
              </w:tc>
            </w:tr>
            <w:tr w:rsidR="00CA5CD3" w:rsidRPr="0008029D" w:rsidTr="00DA1160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>новорождённый</w:t>
                  </w:r>
                </w:p>
              </w:tc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>120 - 140</w:t>
                  </w:r>
                </w:p>
              </w:tc>
            </w:tr>
            <w:tr w:rsidR="00CA5CD3" w:rsidRPr="0008029D" w:rsidTr="00DA1160">
              <w:trPr>
                <w:tblCellSpacing w:w="15" w:type="dxa"/>
              </w:trPr>
              <w:tc>
                <w:tcPr>
                  <w:tcW w:w="18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>до 1 года</w:t>
                  </w:r>
                </w:p>
              </w:tc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A5CD3" w:rsidRPr="0008029D" w:rsidRDefault="00CA5CD3" w:rsidP="00DA11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hAnsi="Times New Roman"/>
                      <w:sz w:val="24"/>
                      <w:szCs w:val="24"/>
                    </w:rPr>
                    <w:t>120 - 125</w:t>
                  </w:r>
                </w:p>
              </w:tc>
            </w:tr>
          </w:tbl>
          <w:p w:rsidR="00CA5CD3" w:rsidRPr="0008029D" w:rsidRDefault="00CA5CD3" w:rsidP="00DA11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2. 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Подсчет ЧДД новорожденному.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Представиться маме, объяснить цель и ход предстоящей процедуры, получить информированное согласие на ее проведение.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осушить их.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Придать ребенку удобное положение (лежа, сидя).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Положить руку на живот или грудную клетку, не фиксировать внимание ребенка на производимом подсчете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Подсчитать число дыхательных движений грудной клетки за 1 минуту.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Определить тип дыхания (для новорожденного характерен диафрагмальный тип дыхания: поверхностное, частое, аритмичное).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Обработать руки гигиеническим способом, осушить их.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 Сделать запись о манипуляции в медицинской документации.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частота дыханий в норме составляет (новорожденный ребёнок– 40 – 60 в минуту).</w:t>
            </w: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B170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3. 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Измерение температуры тела.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1. Представиться маме, объяснить цель и ход предстоящей процедуры, получить информированное согласие на ее проведение. 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осушить их.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3.Перед измерением температуры медицинская сестра проверяет термометры на целость, чистоту, протирает ватой, встряхивает до температуры не выше 35С. Температуру чаще всего проверяют в подмышечной и паховой областях.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4. Медицинская сестра осматривает подмышечную (паховую) область, протирает ее насухо салфеткой.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Помещает ртутный резервуар так, чтобы он полностью охватывался кожей и не соприкасался с бельем.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Медицинская сестра должна придерживать рукой бедро или плечо ребенка в течение 5-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>0 минут.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Показанием для ректального способа измерения температуры является обширные заболевания кожи в подмышечных и паховых складках (опрелости, дерматит, ожоги) или в случае, если нужно получить быстро результат. При данной процедуре медицинская сестра проводит ту же подготовку, но дополнительно надевает перчатки. Длительность измерения температуры в прямой кишке 2-3 минуты. Ребенка укладывают на бок, до I года можно и в положении на спине, и осторожно вводят термометр на 2-3 см, предварительно смазав вазелином.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Окончание процедуры: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1. После процедуры термометр встряхнуть до помещения ртути в резервуар.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2. Обработать руки гигиеническим способом, (после ректального способа сначала снять перчатки).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3. Сделать запись о манипуляции в медицинской документации. Температура отмечается цифрами и графически в температурном листе.</w:t>
            </w:r>
          </w:p>
          <w:p w:rsidR="00CA5CD3" w:rsidRPr="0008029D" w:rsidRDefault="00CA5CD3" w:rsidP="00DA1160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измерение температуры проводят 2 р. в день – утром и вечером, а по назначению врача и чаще.</w:t>
            </w: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4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лан профилактических прививок ребенку 1 года.</w:t>
            </w:r>
          </w:p>
          <w:p w:rsidR="00CA5CD3" w:rsidRPr="0008029D" w:rsidRDefault="00CA5CD3" w:rsidP="00DA1160">
            <w:pPr>
              <w:spacing w:after="16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Примечание: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перед прививкой ребенка обязательно следует показать врачу-педиатру, который измерит температуру тела и расспросит маму о поведении малыша и его самочувствии. Именно врач решает, готов ли ребенок к проведению вакцинации, а окончательное решение о прививке остается за родителями. </w:t>
            </w: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A5CD3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A5CD3" w:rsidRPr="0008029D" w:rsidRDefault="00CA5CD3" w:rsidP="00DA1160">
            <w:pPr>
              <w:spacing w:after="16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График прививок для детей в 2020 году.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15"/>
              <w:gridCol w:w="3815"/>
            </w:tblGrid>
            <w:tr w:rsidR="00CA5CD3" w:rsidRPr="0008029D" w:rsidTr="00DA1160">
              <w:trPr>
                <w:trHeight w:val="259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Возраст ребенка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Наименование профилактической прививки</w:t>
                  </w:r>
                </w:p>
              </w:tc>
            </w:tr>
            <w:tr w:rsidR="00CA5CD3" w:rsidRPr="0008029D" w:rsidTr="00DA1160">
              <w:trPr>
                <w:trHeight w:val="533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Новорожденные в первые 24 часа жизни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вирусного гепатита В</w:t>
                  </w:r>
                </w:p>
              </w:tc>
            </w:tr>
            <w:tr w:rsidR="00CA5CD3" w:rsidRPr="0008029D" w:rsidTr="00DA1160">
              <w:trPr>
                <w:trHeight w:val="259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Новорожденные на 3-7 день жизни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Вакцинация против туберкулёза</w:t>
                  </w:r>
                </w:p>
              </w:tc>
            </w:tr>
            <w:tr w:rsidR="00CA5CD3" w:rsidRPr="0008029D" w:rsidTr="00DA1160">
              <w:trPr>
                <w:trHeight w:val="519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1 месяц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вирусного гепатита В</w:t>
                  </w:r>
                </w:p>
              </w:tc>
            </w:tr>
            <w:tr w:rsidR="00CA5CD3" w:rsidRPr="0008029D" w:rsidTr="00DA1160">
              <w:trPr>
                <w:trHeight w:val="1052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2 месяца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вирусного гепатита В (группы риска)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пневмококковой инфекции</w:t>
                  </w:r>
                </w:p>
              </w:tc>
            </w:tr>
            <w:tr w:rsidR="00CA5CD3" w:rsidRPr="0008029D" w:rsidTr="00DA1160">
              <w:trPr>
                <w:trHeight w:val="1326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3 месяца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дифтерии, коклюша, столбняка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полиомиелита</w:t>
                  </w:r>
                </w:p>
                <w:p w:rsidR="00CA5CD3" w:rsidRPr="0008029D" w:rsidRDefault="00CA5CD3" w:rsidP="00DA1160">
                  <w:pPr>
                    <w:spacing w:after="120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Первая вакцинация против гемофильной палочки (группы риска)</w:t>
                  </w:r>
                </w:p>
              </w:tc>
            </w:tr>
            <w:tr w:rsidR="00CA5CD3" w:rsidRPr="0008029D" w:rsidTr="00DA1160">
              <w:trPr>
                <w:trHeight w:val="793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4,5 месяца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дифтерии, коклюша, столбняка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полиомиелита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гемофильной инфекции (группы риска)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Вторая вакцинация против пневмококковой инфекции</w:t>
                  </w:r>
                </w:p>
              </w:tc>
            </w:tr>
            <w:tr w:rsidR="00CA5CD3" w:rsidRPr="0008029D" w:rsidTr="00DA1160">
              <w:trPr>
                <w:trHeight w:val="1860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6 месяцев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дифтерии, коклюша, столбняка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вирусного гепатита В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полиомиелита</w:t>
                  </w:r>
                </w:p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Третья вакцинация против гемофильной инфекции (группа риска)</w:t>
                  </w:r>
                </w:p>
              </w:tc>
            </w:tr>
            <w:tr w:rsidR="00CA5CD3" w:rsidRPr="0008029D" w:rsidTr="00DA1160">
              <w:trPr>
                <w:trHeight w:val="519"/>
              </w:trPr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12 месяцев</w:t>
                  </w:r>
                </w:p>
              </w:tc>
              <w:tc>
                <w:tcPr>
                  <w:tcW w:w="3815" w:type="dxa"/>
                </w:tcPr>
                <w:p w:rsidR="00CA5CD3" w:rsidRPr="0008029D" w:rsidRDefault="00CA5CD3" w:rsidP="00DA1160">
                  <w:pPr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8029D">
                    <w:rPr>
                      <w:rFonts w:ascii="Times New Roman" w:eastAsia="Calibri" w:hAnsi="Times New Roman"/>
                      <w:sz w:val="24"/>
                      <w:szCs w:val="24"/>
                    </w:rPr>
                    <w:t>- Вакцинация против кори, краснухи, эпидемического паротита</w:t>
                  </w:r>
                </w:p>
              </w:tc>
            </w:tr>
          </w:tbl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Противопоказаниями для прививки являются:</w:t>
            </w: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 тяжелая реакция на предшествующее введение вакцин, острые заболевания в настоящее время, злокачественное заболевание или наличие иммунодефицита, тяжелые хронические заболевания в стадии обострения.</w:t>
            </w: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lastRenderedPageBreak/>
              <w:t>5</w:t>
            </w:r>
            <w:r w:rsidRPr="0008029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 Наблюдение за детьми после вакцинации.</w:t>
            </w:r>
          </w:p>
          <w:p w:rsidR="00CA5CD3" w:rsidRPr="0008029D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Pr="0008029D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После вакцинации.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1) ПОСЛЕ ПРИВИВКИ НЕ УХОДИТЕ СРАЗУ ДОМОЙ.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- в течение 30 минут после вакцинации наблюдение в поликлинике, в связи с возможным развитием аллергических осложнений немедленного типа.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- наблюдение патронажной медсестрой на дому после введения инактивированных вакцин в течение 24-48 часов.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- после введения живых вакцин наблюдение патронажной медсестрой на 5-6 и 10-11 дни.</w:t>
            </w:r>
          </w:p>
          <w:p w:rsidR="00CA5CD3" w:rsidRPr="0008029D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2) НАБЛЮДЕНИЕ ЗА РЕБЕНКОМ ПОСЛЕ ПРИВИВКИ.</w:t>
            </w:r>
          </w:p>
          <w:p w:rsidR="00CA5CD3" w:rsidRDefault="00CA5CD3" w:rsidP="00CA5CD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После прививки ваш ребенок нуждается в большей любви и внимании. Многие прививки, которые защищают детей от серьезных болезней, также могут вызвать временный дискомфорт. </w:t>
            </w:r>
          </w:p>
          <w:p w:rsidR="00CA5CD3" w:rsidRDefault="00CA5CD3" w:rsidP="00DA1160">
            <w:pPr>
              <w:spacing w:after="24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5182"/>
              <w:gridCol w:w="1221"/>
            </w:tblGrid>
            <w:tr w:rsidR="00CA5CD3" w:rsidRPr="003B3354" w:rsidTr="00DA1160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 новорожденному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ЧДД новорожденному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Измерение температуры тела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</w:t>
                  </w: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лан профилактических прививок ребенку 1 года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2B0A0B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173989</wp:posOffset>
                            </wp:positionV>
                            <wp:extent cx="809625" cy="0"/>
                            <wp:effectExtent l="0" t="0" r="3175" b="0"/>
                            <wp:wrapNone/>
                            <wp:docPr id="7" name="Прямая соединительная линия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8096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FCBDB54" id="Прямая соединительная линия 7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5.75pt,13.7pt" to="58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87A40"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Наблюдение за детьми после вакцинации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Pr="00787A40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A40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4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7A40">
              <w:rPr>
                <w:rFonts w:ascii="Times New Roman" w:hAnsi="Times New Roman"/>
                <w:b/>
                <w:bCs/>
                <w:sz w:val="28"/>
                <w:szCs w:val="28"/>
              </w:rPr>
              <w:t>1. Пеленание новорожденного.</w:t>
            </w:r>
          </w:p>
          <w:p w:rsidR="00CA5CD3" w:rsidRPr="00787A40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Подготовка к процедуре: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1. Подготовить необходимое оснащение.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2. Отрегулировать t воды в кране, проверить её запястьем.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3. Вымыть и осушить руки, надеть перчатки. Обработать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столик дезинфицирующим раствором.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4. Уложить на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столике пеленки послойно (снизу вверх: фланелевая пеленка, тонкая пеленка, подгузник или памперс).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5. Распеленать ребенка в кроватке (при необходимости подмыть и осушить пеленкой), положить на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столик.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 процедуры: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6. Надеть подгузник, для этого: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а) уложить ребенка на пеленки так, чтобы широкое основание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подгузникаприходилось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на область поясницы;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б) провести нижний угол подгузника между ножками малыша;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в) обернуть боковые концы подгузника вокруг тела.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Примечание: подгузник можно заменить памперсом.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7. Завернуть ребенка в тонкую пеленку: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lastRenderedPageBreak/>
              <w:t>а) расположить ребенка на тонкой пеленке так, чтобы верхний её край был на уровне шеи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б) одним краем пеленки накрыть плечо ребенка и провести пеленку под другую ручку и между ножек;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в) другим краем накрыть и зафиксировать второе плечо;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г) подвернуть нижний край пеленки так, чтобы оставалось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свободноепространство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для движения ножек ребенка;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д) зафиксировать пеленку на уровне середины плеч (выше локтевых суставов), «замочек» расположить спереди.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8. Запеленать ребенка в теплую пеленку с ручками: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а) расположить ребенка на фланелевой пеленке так, чтобы её верхний край располагался на уровне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>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б) одним краем пеленки накрыть и зафиксировать одно плечо, завести его под спину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в) другим краем пеленки накрыть и зафиксировать второе плечо;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г) нижний край пленки завернуть как тонкую.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2C93">
              <w:rPr>
                <w:rFonts w:ascii="Times New Roman" w:hAnsi="Times New Roman"/>
                <w:i/>
                <w:iCs/>
                <w:sz w:val="24"/>
                <w:szCs w:val="24"/>
              </w:rPr>
              <w:t>Завершение процедуры: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9. Уложить ребенка в кроватку.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  <w:r w:rsidRPr="00787A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 xml:space="preserve">10. Протереть рабочую поверхность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A40">
              <w:rPr>
                <w:rFonts w:ascii="Times New Roman" w:hAnsi="Times New Roman"/>
                <w:sz w:val="24"/>
                <w:szCs w:val="24"/>
              </w:rPr>
              <w:t>столадезинфицирующим</w:t>
            </w:r>
            <w:proofErr w:type="spellEnd"/>
            <w:r w:rsidRPr="00787A40">
              <w:rPr>
                <w:rFonts w:ascii="Times New Roman" w:hAnsi="Times New Roman"/>
                <w:sz w:val="24"/>
                <w:szCs w:val="24"/>
              </w:rPr>
              <w:t xml:space="preserve"> раствором, снять перчатки, вымыть и осушить руки.</w:t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2C93">
              <w:rPr>
                <w:rFonts w:ascii="Times New Roman" w:hAnsi="Times New Roman"/>
                <w:b/>
                <w:bCs/>
                <w:sz w:val="28"/>
                <w:szCs w:val="28"/>
              </w:rPr>
              <w:t>2. Кормление грудного ребенка из бутылочки.</w:t>
            </w: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1. Подготовить чистую градуированную бутылочку;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2.Налить в бутылочку необходимое количество смеси (молока);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Надеть на бутылочку соску;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4.Проверить скорость истечения молока из бутылочки (молоко должно истекать редкими каплями);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87A40">
              <w:rPr>
                <w:rFonts w:ascii="Times New Roman" w:hAnsi="Times New Roman"/>
                <w:sz w:val="24"/>
                <w:szCs w:val="24"/>
              </w:rPr>
              <w:t>Проверить температуру смеси, капнув его на тыльную поверхность лучезапястного сустава;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6.Покормить ребенка, держа его на руках; во время кормления держать бутылочку под углом 45;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7. Подержать ребенка в вертикальном положении 2-5 минут (для отхождения пузыря воздуха и с целью профилактики аспирации при возможном срыгивании);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8.Положить ребенка в кроватку;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A40">
              <w:rPr>
                <w:rFonts w:ascii="Times New Roman" w:hAnsi="Times New Roman"/>
                <w:sz w:val="24"/>
                <w:szCs w:val="24"/>
              </w:rPr>
              <w:t>9.После кормления помыть соску и бутылочку; хранить соски и бутылочки в сухом виде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CD3" w:rsidRPr="008A2C93" w:rsidRDefault="00CA5CD3" w:rsidP="00DA11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2C93">
              <w:rPr>
                <w:rFonts w:ascii="Times New Roman" w:hAnsi="Times New Roman"/>
                <w:b/>
                <w:bCs/>
                <w:sz w:val="28"/>
                <w:szCs w:val="28"/>
              </w:rPr>
              <w:t>3. Схема закаливания.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Методика водного закаливания зависит от возраста ребенка. Необходимо в обычные водные процедуры (умывание, подмывание, купание) вносить элемент закаливания.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5CD3" w:rsidRPr="00D53EB1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53EB1">
              <w:rPr>
                <w:rFonts w:ascii="Times New Roman" w:hAnsi="Times New Roman"/>
                <w:sz w:val="26"/>
                <w:szCs w:val="26"/>
                <w:u w:val="single"/>
              </w:rPr>
              <w:t>1. Возраст ребенка от рождения до 2-3 мес.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Общие ванны - ребенка купают ежедневно водой температуры 37 - 36°С в течение 5 мин, затем обливают водой с температурой на 2оС ниже.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lastRenderedPageBreak/>
              <w:t>Подмывание, умывание, которое длится 1 - 2 мин, вначале проводят при температуре воды 28°С, через каждые 1 - 2 дня и снижают на 1 - 2°С и доводят до 20 - 22°С.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Местное влажное обтирание - рукавичкой, смоченной водой температуры 33 - 36°С, обтирают ручки от кисти до плеча, затем ножки от ступни до колена в течение 1 - 2 мин.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Один раз в пять дней температуру понижают на 1°С и доводят до 28°С. Необходимое условие - каждую часть тела вытирают насухо до легкого покраснения сразу после ее влажного обтирания.</w:t>
            </w:r>
          </w:p>
          <w:p w:rsidR="00CA5CD3" w:rsidRPr="00D53EB1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53EB1">
              <w:rPr>
                <w:rFonts w:ascii="Times New Roman" w:hAnsi="Times New Roman"/>
                <w:sz w:val="26"/>
                <w:szCs w:val="26"/>
                <w:u w:val="single"/>
              </w:rPr>
              <w:t xml:space="preserve">2. Возраст ребенка от 2-3 до 9-10 мес. 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Как в предыдущей возрастной группе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Общее влажное обтирание. Сначала обтирают верхние конечности, затем нижние и, наконец, грудь и спину. Температура воды такая же, как при местных обтираниях. В воду можно добавить соль (2 чайные ложки соли на 1 стакан воды).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Необходимо соблюдать то же правило - каждую часть тела вытирать насухо сразу после ее обтирания.</w:t>
            </w:r>
          </w:p>
          <w:p w:rsidR="00CA5CD3" w:rsidRPr="00D53EB1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53EB1">
              <w:rPr>
                <w:rFonts w:ascii="Times New Roman" w:hAnsi="Times New Roman"/>
                <w:sz w:val="26"/>
                <w:szCs w:val="26"/>
                <w:u w:val="single"/>
              </w:rPr>
              <w:t>3. Возраст ребенка от 9-10 мес. до 1 года.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Как в предыдущей возрастной группе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A5CD3" w:rsidRPr="00787A40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Общее обливание. При этой процедуре ребенок может сидеть или стоять. Гибкий шланг душа нужно держать близко от тела ребенка (25-30 см). Струя воды должна быть сильной. Сначала обливают спину, затем грудь, живот, в последнюю очередь руки.</w:t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7A40">
              <w:rPr>
                <w:rFonts w:ascii="Times New Roman" w:hAnsi="Times New Roman"/>
                <w:sz w:val="26"/>
                <w:szCs w:val="26"/>
              </w:rPr>
              <w:t>После обливания вытирают насухо до легкого покраснения. Вначале температура воды 35-37°С, затем каждые 5 дней ее снижают на 1°С и доводят до 28°С.</w:t>
            </w:r>
          </w:p>
          <w:p w:rsidR="00CA5CD3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A5CD3" w:rsidRPr="00D53EB1" w:rsidRDefault="00CA5CD3" w:rsidP="00DA11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5182"/>
              <w:gridCol w:w="1221"/>
            </w:tblGrid>
            <w:tr w:rsidR="00CA5CD3" w:rsidRPr="003B3354" w:rsidTr="00DA1160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53EB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Пеленание новорожденного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53EB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грудного ребенка из бутылочки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2B0A0B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168274</wp:posOffset>
                            </wp:positionV>
                            <wp:extent cx="809625" cy="0"/>
                            <wp:effectExtent l="0" t="0" r="3175" b="0"/>
                            <wp:wrapNone/>
                            <wp:docPr id="10" name="Прямая соединительная линия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8096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041C2A" id="Прямая соединительная линия 10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5.75pt,13.25pt" to="58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D53EB1">
                    <w:rPr>
                      <w:rFonts w:ascii="Times New Roman" w:eastAsia="BatangChe" w:hAnsi="Times New Roman"/>
                      <w:sz w:val="24"/>
                      <w:szCs w:val="24"/>
                    </w:rPr>
                    <w:t>Схема закаливания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Pr="00D53EB1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EB1">
              <w:rPr>
                <w:rFonts w:ascii="Times New Roman" w:hAnsi="Times New Roman"/>
                <w:b/>
                <w:sz w:val="24"/>
                <w:szCs w:val="24"/>
              </w:rPr>
              <w:t xml:space="preserve">Занятие 5.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C843FB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3FB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D53EB1">
              <w:rPr>
                <w:rFonts w:ascii="Times New Roman" w:hAnsi="Times New Roman"/>
                <w:b/>
                <w:sz w:val="28"/>
                <w:szCs w:val="28"/>
              </w:rPr>
              <w:t>Профилактика лактостаза.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1. Пo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вoзмoжнocти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чacтo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пpиклaдывaть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дeлaть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этo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бoльшe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выcoceт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мaлыш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мeньшe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pиcк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вoзникнoвeния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зacтoя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млaдeнeц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зaxвaтывaл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Cцeживaть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ocтaтки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Ocoбeннo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кopмящaя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мaмa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нaxoдитcя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удaлeнии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чeтыpe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чaca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бoлee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3. B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двa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oдну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Bыpaбoткa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этoм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нopмaлизуeтcя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иcxoдя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пoтpeбнocтeй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физиoлoгичecкoм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увeличeнии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выpaбoтки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тaкoe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мoжeт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пpoизoйти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cпуcтя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мecяц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cцeживaть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излишки,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либo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cцeживaниe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ocущecтвляeтcя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увeличить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Пpидepживaть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вpeмя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Baжнo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cдaвливaть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дaвaя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cвoбoднo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пpoдвигaтьcя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жeлeзaм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нocить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удoбнoe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cтapaтьcя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избeгaть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ушибoв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Taкжe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пpиoбpecти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cпeциaльнoe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кoтopoe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пoддepживaeт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мoлoчныe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жeлeзы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пpaвильнoм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пoлoжeнии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бoку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cпинe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Heпocpeдcтвeннo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пepeд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кopмлeниeм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oбмывaть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тeплoй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вoдoй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чиcтoтoй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cуxocтью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пepeизбыткe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cпeциaльными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пpoклaдкaми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пoдтeкaния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cocкax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нe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вoзникaлo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тpeщин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вce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пoявилиcь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cpaзу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пpинять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cooтвeтcтвующиe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мepы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вocпoльзoвaтьcя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cпeциaльнoй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мaзью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ceбe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дocтaтoчнoe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вpeмeни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oтдыx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инaчe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из-зa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пocтoяннoгo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тoнуca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cocудoв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зaтpудняeтcя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выxoд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Kopмлeниe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ocущecтвлять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пoпepeмeннo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лeвoй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пpaвoй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чepeдoвaть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пepвыx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пpизнaкax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лaктocтaзa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peкoмeндуeтcя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peбeнку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кoтopoй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oбнapужeн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зacтoй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5CD3" w:rsidRPr="00D53EB1" w:rsidRDefault="00CA5CD3" w:rsidP="00DA1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пocтeпeннo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пpeкpaщaть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вcкapмливaниe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избeжaть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пepeвязки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мoлoчныx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жeлeз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5CD3" w:rsidRDefault="00CA5CD3" w:rsidP="00DA11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3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D53EB1">
              <w:rPr>
                <w:rFonts w:ascii="Times New Roman" w:hAnsi="Times New Roman"/>
                <w:b/>
                <w:bCs/>
                <w:sz w:val="28"/>
                <w:szCs w:val="28"/>
              </w:rPr>
              <w:t>Преимущества грудного вскармливания.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В женском молоке содержится оптимальное количество белков, жиров и углеводов в наилучшем соотношении: Б: Ж: У = 1: 3: 6.75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Белки – преимущественно мелкодисперсные, идентичные белкам плазмы крови (лак альбумин,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лактоферрин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), которые сразу всасываются в кровь, т.к. не нуждаются в переработке.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В молоке содержится ряд незаменимых аминокислот, которых мало или совсем не вырабатывается организмом, и поэтому их основной источник – пища. Самая важная из них –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таурин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серосодержащая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аминокислота). Содержание его в зрелом молоке – 37 мг/л.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u w:val="single"/>
              </w:rPr>
              <w:t>таурина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влияет на дифференцировку тканей;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участвует в формировании сетчатки глаза: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влияет на формирование миелиновой оболочки нервных волокон;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стимулирует функции печени (обмен желчных кислот);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участвует в сократительной функции миокарда;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 обладает антитоксическим действием;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стабилизирует структуры клеточных мембран (регулируя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натриокалиевый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обмен);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>усиливает фагоцитарную активность лейкоцитов (клеточный</w:t>
            </w: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иммунитет).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Жиры грудного молока – состоят из легкоусвояемых ненасыщенных жирных кислот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линолевая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линоленовая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арахидоновая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), участвующие в развитии центральной нервной системы, миелиновых оболочек и выполняющие ряд других важных функций.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Липаза женского молока начинает переваривать жиры уже в желудке, тем самым, разгружая пищеварительный тракт, который содержит ферменты низкой активности.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lastRenderedPageBreak/>
              <w:t>Карнитин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– жировое вещество, стимулирующее обмен жирных кислот.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Углеводы представлены молочным сахаром – лактозой, которая способствует развитию ацидофильной (т.е. кисломолочной) микрофлоры кишечника, предупреждая развитие дисбактериоза и острых кишечных инфекций.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Минеральные соли содержатся в оптимальных соотношениях, в первую очередь, соотношение Са: Р = 1: 2, что важно для предупреждения развития рахита у детей.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Противоинфекционные факторы – в виде специфических антител, лизоцима, макрофагов и других компонентов – обеспечивают иммунологическую защиту ребенка.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Ферменты и гормоны – управляющие процессами роста и развития, тканевой дифференцировкой, делают женское молоко биологически активным.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Витамины и микроэлементы. Грудное молоко содержит комплекс витаминов всех групп, железо, медь, цинк, селен и другие – являющиеся коферментами обменных процессов в тканях и обеспечивающие нормальное психомоторное и физическое развитие.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Психоэмоциональное и функциональное значение молока: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грудное молоко ребенок получает в теплом и стерильном виде;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экономически выгоднее, чем смеси;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грудное вскармливание физически легче и менее хлопотно для матери, чем приготовление смесей; 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молока поступает столько, сколько нужно ребенку, поэтому редко бывает недокорм и перекорм; 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кормление грудью благотворно влияет на нервную систему матери и ребенка оказывает успокаивающее действие, способствует лучшему контакту между ними;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способствует сокращению матки в послеродовом периоде и ее заживлению;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снижается риск развития рака молочной железы и внутренних</w:t>
            </w: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половых органов у матери; 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кормление грудью создает психологический комфорт женщине, т.к. дает ощущение ее полной жизненной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</w:rPr>
              <w:t>реализованности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</w:rPr>
              <w:t xml:space="preserve"> и снижает риск развития невротических реакций и заболеваний матери.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3FB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D53EB1">
              <w:rPr>
                <w:rFonts w:ascii="Times New Roman" w:hAnsi="Times New Roman"/>
                <w:b/>
                <w:sz w:val="28"/>
                <w:szCs w:val="28"/>
              </w:rPr>
              <w:t>Подготовка ребенка к школе.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Школьная зрелость – это достижение детьми такого уровня физического, социального и психологического развития, при котором они становятся восприимчивыми к систематическому обучению и воспитанию в основной общеобразовательной школе.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Переступая школьный порог, ребенок должен быть приучен к самостоятельности, умению трудиться. Необходимо развивать в нем любознательность, пытливость, стремление к знаниям.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Занятия звуковым анализом, арифметикой, рисованием, разговорной речью не должны быть однообразными. Продолжительность занятий – 30 минут.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Одной из ведущих потребностей детей дошкольного возраста является потребность в эмоциональном благополучии – в ласке. Появляются потребности в общении - в сотрудничестве, уважении и сопереживании. Как и предыдущих периодах, развитие растущего ребенка обеспечивается правильным режимом, питанием, воспитанием.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Режим ребенка дошкольного возраста – это четкое чередование сна, еды, отдыха, различных видов деятельности в течение суток. И самое главное – это физическое развитие и здоровье ребенка.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Ребенку в 5-6 лет положено спать 11,5—12 часов (из них примерно 10—11 часов ночью и 1,5—2,5 часа днем).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Дети-дошкольники спят днем один раз. Укладывают их так, чтобы они просыпались в 15-15.30 ч.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Прогулка, достаточно длительная, проводимая ежедневно, — важнейшее средство оздоровления ребенка, его полноценного и физического развития. В холодное время года ребенок должен гулять не менее 3—4 часов в день. Если погода неблагоприятная, то прогулку можно сократить, но не отменять.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При организации питания детей необходимо, чтобы качественный и количественный состав рациона соответствовал возрасту и отражал индивидуальные вкусовые пристрастия ребенка.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Избыток жира в питании детей ухудшает переваривание пищи, снижает усвоение белков, пища дольше задерживается в желудке, из-за этого снижается аппетит, и ребенок не прибавляет в массе. От суточного количества жиров не менее 10-15 % должны составлять растительные масла.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Избыток углеводов в питании ребенка стимулирует быструю прибавку массы, но отрицательно сказывается на иммунных процессах. Дети рыхлые, чаще болеют, более длительно и тяжело.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Молоко должно составлять не менее 0,5 литра в сутки, творог – 50 г. в сутки. В питании необходимо использовать кисломолочные продукты: кефир, простоквашу, ряженку, варенец.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Мясные блюда надо готовить из мяса нежирных сортов (нежирная говядина, куры) в виде тефтелей, котлет, фрикаделек и т.д. Сосиски, вареную колбасу можно давать ребенку с 2,5-3 лет. Мясо и рыбу лучше давать на завтрак или обед, т.к. они содержат много экстрактивных веществ и белки, которые способствуют возбуждению нервной системы.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Такие продукты, как рыба, творог, яйца, рекомендуется давать через 1-2 дня. В меню должны использоваться сырые овощи и фрукты, ягоды, зелень, соки. Крупяные и макаронные изделия рекомендуется давать не чаще 1 раза в день.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Нежелательно давать: жирное мясо, острые блюда, копчености, мясо утки, гуся, крепкий чай и кофе, горчицу, уксус, маргарин, шоколад, цитрусовые, крепкие бульоны.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3E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Требования к пище: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1. Должна обеспечивать необходимую для возраста энергетическую потребность.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2. Должна подвергаться соответствующей обработке.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3. В меню во время каждого кормления, обязательно должны входить горячие супы, борщи, гарниры.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4. Для введения каждого нового блюда необходимо 2-3 дня, чтобы ребенок привык к нему.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Должен быть настрой на еду и вырабатывать ритуал мыть руки, пользоваться салфеткой. Соблюдать режим питания: по часам через 30 минут после прогулки, ужин за 2 часа до сна. </w:t>
            </w:r>
          </w:p>
          <w:p w:rsidR="00CA5CD3" w:rsidRPr="00D53EB1" w:rsidRDefault="00CA5CD3" w:rsidP="00DA1160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6. Пища должна быть вкусной, разнообразной. Внешний вид блюд должен быть привлекательным и возбуждать аппетит. 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Занятия физическими упражнениями рекомендуется проводить утром до еды или после еды через 1- 1,5 часа. Количество упражнений: 8-10, обязательны паузы между ними в виде дыхательных упражнений. Количество повторений постепенно увеличивают 2-4-6-8 раз ежедневно. Для занятий используют мячи, обручи, флажки, скамейки.</w:t>
            </w:r>
          </w:p>
          <w:p w:rsidR="00CA5CD3" w:rsidRPr="00D53EB1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 xml:space="preserve">С дошкольного возраста начинают учить детей плаванию, катанию на коньках, лыжах, санках, велосипеде. В обучении необходимы последовательность и постепенность. </w:t>
            </w:r>
          </w:p>
          <w:p w:rsidR="00CA5CD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EB1">
              <w:rPr>
                <w:rFonts w:ascii="Times New Roman" w:hAnsi="Times New Roman"/>
                <w:sz w:val="24"/>
                <w:szCs w:val="24"/>
              </w:rPr>
              <w:t>Закаливание – проводится постоянно, регулярно, в одно и то же время, постепенно увеличивая силу и интенсивность воздействующих нагрузок. Используют закаливающие факторы: солнце, воздух и воду.</w:t>
            </w:r>
          </w:p>
          <w:p w:rsidR="00CA5CD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5182"/>
              <w:gridCol w:w="1221"/>
            </w:tblGrid>
            <w:tr w:rsidR="00CA5CD3" w:rsidRPr="003B3354" w:rsidTr="00DA1160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Профилактика лактостаза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Преимущества грудного вскармливания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A5CD3" w:rsidRPr="003B3354" w:rsidTr="00DA1160">
              <w:trPr>
                <w:trHeight w:val="23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2B0A0B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177799</wp:posOffset>
                            </wp:positionV>
                            <wp:extent cx="809625" cy="0"/>
                            <wp:effectExtent l="0" t="0" r="3175" b="0"/>
                            <wp:wrapNone/>
                            <wp:docPr id="14" name="Прямая соединительная линия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8096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F79A501" id="Прямая соединительная линия 14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5.75pt,14pt" to="58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Подготовка ребенка к школе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Занятие 6.</w:t>
            </w:r>
          </w:p>
          <w:p w:rsidR="00CA5CD3" w:rsidRPr="009B651C" w:rsidRDefault="00CA5CD3" w:rsidP="00DA116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B651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1. Профилактика вредных привычек у подростков.</w:t>
            </w:r>
          </w:p>
          <w:p w:rsidR="00CA5CD3" w:rsidRPr="009B651C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Pr="009B651C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Виды профилактических мероприятий: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Первичная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предусматривает работу с подростками, не знакомыми с действием курения, алкоголя и наркотиков. Программы первичной профилактики включают пропаганду здорового образа жизни без вредных привычек, приобщение к посильному труду, организацию здорового досуга, вовлечение молодежи в общественно полезную творческую деятельность, занятия спортом, искусством, туризмом и т.д. Занятия по профилактике должны проводить специально подготовленные педагоги.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первичной профилактики относят: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изменение школьной политики по отношению к алкоголю, наркотикам и табачным изделиям; 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родителей);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выявление группы риска;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подготовка специалистов, способных проводить уроки по позитивной профилактике в школах и по выявлению группы риска.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2. Вторичная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- ориентирована на группу риска. Объектом этой формы профилактики являются молодые люди, подростки и дети, начинающие употреблять табачные изделия, алкоголь, наркотические средства. Цель вторичной профилактики – раннее выявление и помощь детям, употребляющим алкоголь и наркотики во избежание возникновения у них психической и физической зависимости.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вторичной профилактики относят: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подростками групп риска;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профилактическая работа направлена на социализацию и адаптацию;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 данной группы.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Третичная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это оказание помощи уже пристрастившимся к вредным привычкам. Она включает в себя диагностические, лечебные и реабилитационные мероприятия. Ее цель – предупреждение дальнейшего распада личности и поддержание дееспособности человека.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третичной профилактики относят: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формирование реабилитационной среды;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создание групп взаимопомощи.</w:t>
            </w:r>
          </w:p>
          <w:p w:rsidR="00CA5CD3" w:rsidRPr="009B651C" w:rsidRDefault="00CA5CD3" w:rsidP="00DA116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курения у подростков.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2. 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Использовать нестандартные методы воздействия и предъявления информации: фильмы, наглядные средства.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4. Стараться заинтересовать подростка, увлечь его интересным хобби, а еще лучше занятиями спортом.</w:t>
            </w:r>
          </w:p>
          <w:p w:rsidR="00CA5CD3" w:rsidRPr="009B651C" w:rsidRDefault="00CA5CD3" w:rsidP="00DA116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алкогольной зависимости у подростков.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Необходимо внимание: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быть внимательным к ребёнку;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выслушивать его точку зрения;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уделять внимание взглядам и чувствам ребёнка, не споря с ним.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Не надо настаивать, чтобы выслушивал и принимал ваши представления о чём-либо. Важно знать, чем именно занят ваш ребёнок.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Способность поставить себя на место ребёнка.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Организация досуга.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4. Знание круга общения.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5. Помните, что ваш ребёнок уникален.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6. Родительский пример.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Употребление взрослыми алкоголя и декларируемый запрет на него детей даёт повод к обвинению в неискренности, в «двойной морали».</w:t>
            </w:r>
          </w:p>
          <w:p w:rsidR="00CA5CD3" w:rsidRPr="009B651C" w:rsidRDefault="00CA5CD3" w:rsidP="00DA116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наркомании у подростков.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профилактикой наркомании.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2. Представителям службы по профилактике наркотиков следует регулярно организовывать обучающие семинары.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Преподаватели должны знать простейшие приёмы, позволяющие определять опьянение, вне зависимости от вида, и формировать негатив к наркомании во всех её проявлениях у своих подопечных.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4. Самой убедительной, согласно исследованиям, оказывается информация, связанная с ранами, отравлениями, передозировкой и даже смертью.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5. Внимание подростков следует акцентировать на том, что их физическое развитие будет безвозвратно нарушено, непременно снизится общий уровень, интеллект, а о последствиях для потенциального потомства и говорить не приходится.</w:t>
            </w:r>
          </w:p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6. Важнейшей мерой профилактики является взаимодействие специальных служб МВД и комиссий, которые работают с несовершеннолетними. Представители служб должны контролировать направление на своевременное обследование подростков и стремление к новому образу жизни. Если молодые люди, употребляющие наркотики, уклоняются от лечения в наркодиспансере, не уделяют должное внимание терапии, являются лидерами групп по приёму наркотиков, в их отношении могут применяться административные меры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5CD3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CA5CD3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B651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2. АФО органов и систем ребенка пубертатного возраста.</w:t>
            </w:r>
          </w:p>
          <w:p w:rsidR="00CA5CD3" w:rsidRPr="009B651C" w:rsidRDefault="00CA5CD3" w:rsidP="00DA11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Кожа.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С 12-13 лет значительно увеличивается секреция потовых и сальных желез, появляются юношеские угри. С 13-14 лет начинается функционирование апокриновых потовых желез, секрет которых имеет резкий запах. Поэтому особые требования к гигиене кожи у подростков. В связи с половым созреванием появляется оволосение мышечных впадин, лобка, а у мальчиков – лица. Повышение секреции сальных желез часто приводит к юношеской себорее, которая проходит к 20-22 годам.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Костно-мышечная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К 12 годам костная ткань по составу становится идентична взрослой. В 12-14 лет устанавливается постоянство поясничной и копчиковой кривизны. В 11-13 лет отмечается интенсивный рост костей черепа. Дальнейшая замена молочных зубов постоянными и образование постоянного прикуса (28 зубов + 4 зуба “мудрости”). Идет интенсивное развитие и укрепление мышц, связок, нарастает масса и сила мышц. Для нормального развития мышечной системы необходимы адекватные физические нагрузки – подбор видов спорта.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Дыхательная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Продолжается рост хрящей гортани, особенно у мальчиков 12-13 лет. Грудная клетка окончательно сформирована, увеличивается масса и сила межреберных мышц.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Тип дыхания: у девочек – грудной, у мальчиков – брюшной.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Частота дыхания в 12 лет и старше 16-20 в 1 минуту.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Сердечно-сосудистая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К 12 годам завершается развитие эластической ткани сердца и формирование клапанного аппарата. Пульс устойчивый, ритмичный. Частота пульса у детей 12 лет и старше – 70-80 ударов в минуту.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Артериальное давление = 100 + n, где n – число лет ребенка;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АД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max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= 120 мм рт.ст.;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АД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min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= 80 мм рт.ст.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С началом полового созревания рост сосудов несколько отстает от роста тела и, как следствие, отмечаются дисфункции в виде болей в области сердца, приступов сердцебиения, жара и приливов к голове с покраснением кожи лица, периодических подъемов давления.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Пищеварительная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Становятся высокоактивными и зрелыми ферментативные системы, устанавливаются процессы переваривания и всасывания, стабилизируется иннервация гладкой мускулатуры желудочно-кишечного тракта.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Объем желудка в 12-13 лет составляет 1500 мл.  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Мочевыделительная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Мочеиспускательный канал постепенно увеличивается в соответствии с ростом половых органов до взрослых размеров.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Относительная плотность мочи 1015-1025; число мочеиспусканий 5-6 раз в сутки. Объем одной порции мочи – 300 мл.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Эндокринная система.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С 12 лет наступает ее перестройка и развитие у ребенка вторичных половых признаков. До этого возраста железы внутренней секреции функционируют стабильно и изменяются не так значительно.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различные периоды детства выявляется относительное преобладание функций одной определенной железы: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6 мес. До 2,5 лет – щитовидной;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рождения до 10 лет – тимуса;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6 лет до 7 лет – передней доли гипофиза;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– с 12 до 18 лет – половых желез.</w:t>
            </w:r>
          </w:p>
          <w:p w:rsidR="00CA5CD3" w:rsidRPr="009B651C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Яичники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женские половые железы. Вырабатывают гормоны – прогестерон и эстроген, участвующие во всех видах обмена веществ и определяют женский фенотип.</w:t>
            </w:r>
          </w:p>
          <w:p w:rsidR="00CA5CD3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Яички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мужские половые железы. Вырабатывают сперматозоиды и гормон тестостерон, участвующие во всех видах обмена веществ и определяют мужской фенотип.</w:t>
            </w:r>
          </w:p>
          <w:p w:rsidR="00CA5CD3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54"/>
              <w:tblOverlap w:val="never"/>
              <w:tblW w:w="7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5182"/>
              <w:gridCol w:w="1221"/>
            </w:tblGrid>
            <w:tr w:rsidR="00CA5CD3" w:rsidRPr="003B3354" w:rsidTr="00DA1160">
              <w:trPr>
                <w:trHeight w:val="678"/>
              </w:trPr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A5CD3" w:rsidRPr="003B3354" w:rsidTr="00DA1160">
              <w:trPr>
                <w:trHeight w:val="199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Профилактика вредных привычек у подростков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A5CD3" w:rsidRPr="003B3354" w:rsidTr="00DA1160">
              <w:trPr>
                <w:trHeight w:val="286"/>
              </w:trPr>
              <w:tc>
                <w:tcPr>
                  <w:tcW w:w="12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A5CD3" w:rsidRPr="003B3354" w:rsidRDefault="002B0A0B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noProof/>
                      <w:sz w:val="24"/>
                      <w:szCs w:val="24"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353059</wp:posOffset>
                            </wp:positionV>
                            <wp:extent cx="809625" cy="0"/>
                            <wp:effectExtent l="0" t="0" r="3175" b="0"/>
                            <wp:wrapNone/>
                            <wp:docPr id="18" name="Прямая соединительная линия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8096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A3DA2B3" id="Прямая соединительная линия 18" o:spid="_x0000_s1026" style="position:absolute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5.75pt,27.8pt" to="58pt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9B651C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АФО органов и систем ребенка пубертатного возраста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D3" w:rsidRPr="003B3354" w:rsidRDefault="00CA5CD3" w:rsidP="00DA1160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3B3354"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A5CD3" w:rsidRDefault="00CA5CD3" w:rsidP="00DA11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D53EB1" w:rsidRDefault="00CA5CD3" w:rsidP="00DA1160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08029D" w:rsidRDefault="00CA5CD3" w:rsidP="00DA1160">
            <w:pPr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5CD3" w:rsidRPr="001D120B" w:rsidRDefault="00CA5CD3" w:rsidP="00DA116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1A3818" w:rsidRDefault="00CA5CD3" w:rsidP="00DA11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1A3818" w:rsidRDefault="00CA5CD3" w:rsidP="00DA116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A5CD3" w:rsidRDefault="00CA5CD3" w:rsidP="00CA5CD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A5CD3" w:rsidSect="00DA1160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19">
        <w:rPr>
          <w:rFonts w:ascii="Times New Roman" w:hAnsi="Times New Roman" w:cs="Times New Roman"/>
          <w:b/>
          <w:sz w:val="24"/>
          <w:szCs w:val="24"/>
        </w:rPr>
        <w:lastRenderedPageBreak/>
        <w:t>МАНИПУЛЯЦИОННЫЙ ЛИСТ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«Здоровый человек и его окружение»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ПМ 01. Проведение профилактических мероприятий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6F19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F26F19">
        <w:rPr>
          <w:rFonts w:ascii="Times New Roman" w:hAnsi="Times New Roman" w:cs="Times New Roman"/>
          <w:sz w:val="24"/>
          <w:szCs w:val="24"/>
        </w:rPr>
        <w:t xml:space="preserve"> </w:t>
      </w:r>
      <w:r w:rsidR="0051367D">
        <w:rPr>
          <w:rFonts w:ascii="Times New Roman" w:hAnsi="Times New Roman" w:cs="Times New Roman"/>
          <w:sz w:val="24"/>
          <w:szCs w:val="24"/>
          <w:u w:val="single"/>
        </w:rPr>
        <w:t>Ярославской Натальи Александровны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ФИО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F26F19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983"/>
        <w:gridCol w:w="1296"/>
        <w:gridCol w:w="1296"/>
        <w:gridCol w:w="1296"/>
        <w:gridCol w:w="1296"/>
        <w:gridCol w:w="1296"/>
        <w:gridCol w:w="1414"/>
        <w:gridCol w:w="2551"/>
      </w:tblGrid>
      <w:tr w:rsidR="00077488" w:rsidRPr="00F26F19" w:rsidTr="00077488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практики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манипуляций</w:t>
            </w:r>
          </w:p>
        </w:tc>
      </w:tr>
      <w:tr w:rsidR="00077488" w:rsidRPr="00F26F19" w:rsidTr="00132846"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88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Антропометрия.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Измерение размеров родничка.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right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новорожденному.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uppressAutoHyphens/>
              <w:spacing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uppressAutoHyphens/>
              <w:spacing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Обработка кожных складок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uppressAutoHyphens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uppressAutoHyphens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Обработка слизистых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Термометрия.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 детям разного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Подсчет пульса.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284"/>
              </w:tabs>
              <w:spacing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284"/>
              </w:tabs>
              <w:spacing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Подсчет числа дыханий.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077488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Пеленание новорожденного.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E77336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Техника проведения гигиенической ванны новорожденному.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Подмывание грудных детей.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патронажа к здоровому ребенку.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Проведение дородового патронажа к беременной.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F26F19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A1160" w:rsidRPr="00F26F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Проведение массажа и гимнастики ребенку грудного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Заполнение  направлений для проведения анализов и исследований.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60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60" w:rsidRPr="00F26F19" w:rsidRDefault="00DA1160" w:rsidP="00F26F19">
            <w:pPr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Выписка  рецепта на молочную кухню под контролем медработника.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60" w:rsidRPr="00F26F19" w:rsidRDefault="00DA1160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19" w:rsidRPr="00F26F19" w:rsidTr="00DA116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Pr="00F26F19" w:rsidRDefault="00F26F19" w:rsidP="00F26F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19" w:rsidRPr="00F26F19" w:rsidRDefault="00F26F19" w:rsidP="00F26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5CD3" w:rsidRPr="00F26F19" w:rsidRDefault="00CA5CD3" w:rsidP="00F26F19">
      <w:pPr>
        <w:tabs>
          <w:tab w:val="left" w:pos="52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Методический руководитель практики  ___________________      ________________________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подпись                              расшифровка подписи</w:t>
      </w:r>
    </w:p>
    <w:p w:rsidR="00CA5CD3" w:rsidRPr="00F26F19" w:rsidRDefault="00CA5CD3" w:rsidP="00F26F19">
      <w:pPr>
        <w:tabs>
          <w:tab w:val="left" w:pos="52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Непосредственный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F26F19" w:rsidRPr="00F26F19">
        <w:rPr>
          <w:rFonts w:ascii="Times New Roman" w:hAnsi="Times New Roman" w:cs="Times New Roman"/>
          <w:sz w:val="24"/>
          <w:szCs w:val="24"/>
        </w:rPr>
        <w:t xml:space="preserve"> </w:t>
      </w:r>
      <w:r w:rsidRPr="00F26F19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077488" w:rsidRPr="00F26F19">
        <w:rPr>
          <w:rFonts w:ascii="Times New Roman" w:hAnsi="Times New Roman" w:cs="Times New Roman"/>
          <w:sz w:val="24"/>
          <w:szCs w:val="24"/>
        </w:rPr>
        <w:t xml:space="preserve"> </w:t>
      </w:r>
      <w:r w:rsidRPr="00F26F1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6F19">
        <w:rPr>
          <w:rFonts w:ascii="Times New Roman" w:hAnsi="Times New Roman" w:cs="Times New Roman"/>
          <w:sz w:val="24"/>
          <w:szCs w:val="24"/>
        </w:rPr>
        <w:t>подпись                              расшифровка подписи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Общий руководитель практики ___________________      _______________________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F19">
        <w:rPr>
          <w:rFonts w:ascii="Times New Roman" w:hAnsi="Times New Roman" w:cs="Times New Roman"/>
          <w:sz w:val="24"/>
          <w:szCs w:val="24"/>
        </w:rPr>
        <w:t>подпись                              расшифровка подписи</w:t>
      </w:r>
    </w:p>
    <w:p w:rsidR="00CA5CD3" w:rsidRPr="00F26F19" w:rsidRDefault="00CA5CD3" w:rsidP="00F26F19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CD3" w:rsidRPr="00F26F19" w:rsidRDefault="00CA5CD3" w:rsidP="00F26F19">
      <w:pPr>
        <w:tabs>
          <w:tab w:val="left" w:pos="5235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CA5CD3" w:rsidRPr="00F26F19" w:rsidSect="00DA1160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F26F19">
        <w:rPr>
          <w:rFonts w:ascii="Times New Roman" w:hAnsi="Times New Roman" w:cs="Times New Roman"/>
          <w:sz w:val="24"/>
          <w:szCs w:val="24"/>
        </w:rPr>
        <w:t>М.П. организации</w:t>
      </w:r>
    </w:p>
    <w:p w:rsidR="00CA5CD3" w:rsidRDefault="00CA5CD3" w:rsidP="00CA5CD3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ОТЧЕТ ПО ПРОИЗВОДСТВЕННОЙ ПРАКТИКЕ</w:t>
      </w:r>
    </w:p>
    <w:p w:rsidR="00CA5CD3" w:rsidRPr="00077488" w:rsidRDefault="00CA5CD3" w:rsidP="00CA5CD3">
      <w:pPr>
        <w:pStyle w:val="a3"/>
        <w:ind w:left="0" w:firstLine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ФИО </w:t>
      </w:r>
      <w:proofErr w:type="spellStart"/>
      <w:r>
        <w:rPr>
          <w:sz w:val="22"/>
          <w:szCs w:val="22"/>
        </w:rPr>
        <w:t>обучающегося</w:t>
      </w:r>
      <w:proofErr w:type="spellEnd"/>
      <w:r w:rsidR="00077488">
        <w:rPr>
          <w:b/>
          <w:sz w:val="22"/>
          <w:szCs w:val="22"/>
        </w:rPr>
        <w:t xml:space="preserve"> </w:t>
      </w:r>
      <w:r w:rsidR="0051367D">
        <w:rPr>
          <w:b/>
          <w:sz w:val="22"/>
          <w:szCs w:val="22"/>
          <w:u w:val="single"/>
        </w:rPr>
        <w:t xml:space="preserve">Ярославская Наталья Александровна </w:t>
      </w:r>
    </w:p>
    <w:p w:rsidR="00CA5CD3" w:rsidRDefault="00077488" w:rsidP="00CA5CD3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</w:t>
      </w:r>
      <w:r w:rsidR="00CA5CD3">
        <w:rPr>
          <w:sz w:val="22"/>
          <w:szCs w:val="22"/>
        </w:rPr>
        <w:t>руппы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111-1</w:t>
      </w:r>
      <w:r w:rsidR="00CA5CD3">
        <w:rPr>
          <w:b/>
          <w:sz w:val="22"/>
          <w:szCs w:val="22"/>
        </w:rPr>
        <w:t xml:space="preserve"> </w:t>
      </w:r>
      <w:r w:rsidR="00CA5CD3">
        <w:rPr>
          <w:sz w:val="22"/>
          <w:szCs w:val="22"/>
        </w:rPr>
        <w:t xml:space="preserve">специальности </w:t>
      </w:r>
      <w:r w:rsidR="00CA5CD3">
        <w:rPr>
          <w:rFonts w:eastAsia="Calibri"/>
          <w:sz w:val="22"/>
          <w:szCs w:val="22"/>
        </w:rPr>
        <w:t>34.02.01 – Сестринское дело</w:t>
      </w:r>
    </w:p>
    <w:p w:rsidR="00CA5CD3" w:rsidRDefault="00CA5CD3" w:rsidP="00CA5CD3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 (ей)  производственную практику</w:t>
      </w:r>
    </w:p>
    <w:p w:rsidR="00CA5CD3" w:rsidRPr="00077488" w:rsidRDefault="00CA5CD3" w:rsidP="00CA5CD3">
      <w:pPr>
        <w:pStyle w:val="a3"/>
        <w:ind w:left="0" w:firstLine="0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>с</w:t>
      </w:r>
      <w:r w:rsidR="00077488">
        <w:rPr>
          <w:rFonts w:eastAsia="Calibri"/>
          <w:sz w:val="22"/>
          <w:szCs w:val="22"/>
          <w:u w:val="single"/>
        </w:rPr>
        <w:t xml:space="preserve">25.06.2020 г. </w:t>
      </w:r>
      <w:r>
        <w:rPr>
          <w:rFonts w:eastAsia="Calibri"/>
          <w:sz w:val="22"/>
          <w:szCs w:val="22"/>
        </w:rPr>
        <w:t>по</w:t>
      </w:r>
      <w:r w:rsidR="00077488">
        <w:rPr>
          <w:rFonts w:eastAsia="Calibri"/>
          <w:sz w:val="22"/>
          <w:szCs w:val="22"/>
        </w:rPr>
        <w:t xml:space="preserve"> </w:t>
      </w:r>
      <w:r w:rsidR="00077488">
        <w:rPr>
          <w:rFonts w:eastAsia="Calibri"/>
          <w:sz w:val="22"/>
          <w:szCs w:val="22"/>
          <w:u w:val="single"/>
        </w:rPr>
        <w:t>30.06.2020 г.</w:t>
      </w:r>
    </w:p>
    <w:p w:rsidR="00CA5CD3" w:rsidRDefault="00CA5CD3" w:rsidP="00CA5CD3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F26F19" w:rsidRDefault="00F26F19" w:rsidP="00CA5CD3">
      <w:pPr>
        <w:pStyle w:val="a3"/>
        <w:ind w:left="0" w:firstLine="0"/>
        <w:jc w:val="left"/>
        <w:rPr>
          <w:b/>
          <w:sz w:val="22"/>
          <w:szCs w:val="22"/>
        </w:rPr>
      </w:pPr>
    </w:p>
    <w:p w:rsidR="00CA5CD3" w:rsidRDefault="00CA5CD3" w:rsidP="00CA5CD3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695"/>
        <w:gridCol w:w="1842"/>
      </w:tblGrid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EE5DBD" w:rsidRDefault="00CA5CD3" w:rsidP="00DA1160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EE5DBD" w:rsidRDefault="00CA5CD3" w:rsidP="00DA1160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EE5DBD" w:rsidRDefault="00CA5CD3" w:rsidP="00DA1160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F26F19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Pr="00EE5DBD" w:rsidRDefault="00CA5CD3" w:rsidP="00DA1160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</w:p>
        </w:tc>
      </w:tr>
      <w:tr w:rsidR="00CA5CD3" w:rsidTr="002C4F18">
        <w:trPr>
          <w:cantSplit/>
          <w:trHeight w:val="7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snapToGrid w:val="0"/>
              <w:ind w:left="0"/>
              <w:jc w:val="both"/>
            </w:pPr>
          </w:p>
        </w:tc>
      </w:tr>
      <w:tr w:rsidR="00CA5CD3" w:rsidTr="00DA1160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CA5CD3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D3" w:rsidRDefault="002C4F18" w:rsidP="00DA1160">
            <w:pPr>
              <w:pStyle w:val="a5"/>
              <w:tabs>
                <w:tab w:val="left" w:pos="360"/>
              </w:tabs>
              <w:ind w:left="0"/>
              <w:jc w:val="both"/>
            </w:pPr>
            <w:r>
              <w:t>2</w:t>
            </w:r>
          </w:p>
        </w:tc>
      </w:tr>
    </w:tbl>
    <w:p w:rsidR="00CA5CD3" w:rsidRDefault="00CA5CD3" w:rsidP="00CA5CD3">
      <w:pPr>
        <w:tabs>
          <w:tab w:val="left" w:pos="5235"/>
        </w:tabs>
        <w:jc w:val="both"/>
        <w:rPr>
          <w:rFonts w:ascii="Times New Roman" w:hAnsi="Times New Roman"/>
        </w:rPr>
      </w:pPr>
    </w:p>
    <w:p w:rsidR="00CA5CD3" w:rsidRDefault="00CA5CD3" w:rsidP="00CA5CD3">
      <w:pPr>
        <w:pStyle w:val="01"/>
      </w:pPr>
    </w:p>
    <w:p w:rsidR="00CA5CD3" w:rsidRDefault="00CA5CD3" w:rsidP="00CA5CD3">
      <w:pPr>
        <w:pStyle w:val="01"/>
      </w:pPr>
    </w:p>
    <w:p w:rsidR="00CA5CD3" w:rsidRDefault="00CA5CD3" w:rsidP="00CA5CD3">
      <w:pPr>
        <w:pStyle w:val="01"/>
      </w:pPr>
    </w:p>
    <w:p w:rsidR="00CA5CD3" w:rsidRDefault="00CA5CD3" w:rsidP="00CA5CD3">
      <w:pPr>
        <w:pStyle w:val="01"/>
        <w:sectPr w:rsidR="00CA5CD3" w:rsidSect="00DA1160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4015E" w:rsidRDefault="0034015E" w:rsidP="0034015E">
      <w:pPr>
        <w:pStyle w:val="01"/>
        <w:jc w:val="center"/>
      </w:pPr>
      <w:r w:rsidRPr="00C01D06">
        <w:lastRenderedPageBreak/>
        <w:t>Текстовый отчет</w:t>
      </w:r>
    </w:p>
    <w:p w:rsidR="0034015E" w:rsidRPr="0034015E" w:rsidRDefault="0034015E" w:rsidP="0034015E">
      <w:pPr>
        <w:pStyle w:val="01"/>
        <w:jc w:val="center"/>
        <w:rPr>
          <w:u w:val="single"/>
        </w:rPr>
      </w:pPr>
    </w:p>
    <w:p w:rsidR="0034015E" w:rsidRPr="0034015E" w:rsidRDefault="0034015E" w:rsidP="003401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5E">
        <w:rPr>
          <w:rFonts w:ascii="Times New Roman" w:hAnsi="Times New Roman" w:cs="Times New Roman"/>
          <w:b/>
          <w:sz w:val="28"/>
          <w:szCs w:val="28"/>
        </w:rPr>
        <w:t>Умения, которыми хорошо овладел обучающийся:</w:t>
      </w:r>
      <w:r w:rsidRPr="0034015E">
        <w:rPr>
          <w:rFonts w:ascii="Times New Roman" w:hAnsi="Times New Roman" w:cs="Times New Roman"/>
          <w:sz w:val="28"/>
          <w:szCs w:val="28"/>
        </w:rPr>
        <w:t xml:space="preserve"> </w:t>
      </w:r>
      <w:r w:rsidR="00844561">
        <w:rPr>
          <w:rFonts w:ascii="Times New Roman" w:hAnsi="Times New Roman" w:cs="Times New Roman"/>
          <w:sz w:val="28"/>
          <w:szCs w:val="28"/>
        </w:rPr>
        <w:t>о</w:t>
      </w:r>
      <w:r w:rsidRPr="0034015E">
        <w:rPr>
          <w:rFonts w:ascii="Times New Roman" w:hAnsi="Times New Roman" w:cs="Times New Roman"/>
          <w:sz w:val="28"/>
          <w:szCs w:val="28"/>
        </w:rPr>
        <w:t>ценка физического, нервно-психического и полового ра</w:t>
      </w:r>
      <w:r w:rsidR="00844561">
        <w:rPr>
          <w:rFonts w:ascii="Times New Roman" w:hAnsi="Times New Roman" w:cs="Times New Roman"/>
          <w:sz w:val="28"/>
          <w:szCs w:val="28"/>
        </w:rPr>
        <w:t>звития детей разного возраста, о</w:t>
      </w:r>
      <w:r w:rsidRPr="0034015E">
        <w:rPr>
          <w:rFonts w:ascii="Times New Roman" w:hAnsi="Times New Roman" w:cs="Times New Roman"/>
          <w:sz w:val="28"/>
          <w:szCs w:val="28"/>
        </w:rPr>
        <w:t>ценка полового развития, п</w:t>
      </w:r>
      <w:r w:rsidR="00844561">
        <w:rPr>
          <w:rFonts w:ascii="Times New Roman" w:hAnsi="Times New Roman" w:cs="Times New Roman"/>
          <w:sz w:val="28"/>
          <w:szCs w:val="28"/>
        </w:rPr>
        <w:t>одсчет ЧДД, ЧСС, измерение АД, п</w:t>
      </w:r>
      <w:r w:rsidRPr="0034015E">
        <w:rPr>
          <w:rFonts w:ascii="Times New Roman" w:hAnsi="Times New Roman" w:cs="Times New Roman"/>
          <w:sz w:val="28"/>
          <w:szCs w:val="28"/>
        </w:rPr>
        <w:t xml:space="preserve">еленание новорожденного, </w:t>
      </w:r>
      <w:r w:rsidR="00844561">
        <w:rPr>
          <w:rFonts w:ascii="Times New Roman" w:hAnsi="Times New Roman" w:cs="Times New Roman"/>
          <w:sz w:val="28"/>
          <w:szCs w:val="28"/>
        </w:rPr>
        <w:t>т</w:t>
      </w:r>
      <w:r w:rsidRPr="0034015E">
        <w:rPr>
          <w:rFonts w:ascii="Times New Roman" w:hAnsi="Times New Roman" w:cs="Times New Roman"/>
          <w:sz w:val="28"/>
          <w:szCs w:val="28"/>
        </w:rPr>
        <w:t xml:space="preserve">ехника проведения гигиенической ванны новорожденному, </w:t>
      </w:r>
      <w:r w:rsidR="00844561">
        <w:rPr>
          <w:rFonts w:ascii="Times New Roman" w:hAnsi="Times New Roman" w:cs="Times New Roman"/>
          <w:sz w:val="28"/>
          <w:szCs w:val="28"/>
        </w:rPr>
        <w:t>с</w:t>
      </w:r>
      <w:r w:rsidRPr="0034015E">
        <w:rPr>
          <w:rFonts w:ascii="Times New Roman" w:hAnsi="Times New Roman" w:cs="Times New Roman"/>
          <w:sz w:val="28"/>
          <w:szCs w:val="28"/>
        </w:rPr>
        <w:t>оставление примерного меню для детей различного возраста.</w:t>
      </w:r>
    </w:p>
    <w:p w:rsidR="0034015E" w:rsidRPr="0034015E" w:rsidRDefault="0034015E" w:rsidP="0034015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5E">
        <w:rPr>
          <w:rFonts w:ascii="Times New Roman" w:hAnsi="Times New Roman" w:cs="Times New Roman"/>
          <w:b/>
          <w:sz w:val="28"/>
          <w:szCs w:val="28"/>
        </w:rPr>
        <w:t>Что проделано самостоятельно:</w:t>
      </w:r>
      <w:r w:rsidRPr="0034015E">
        <w:rPr>
          <w:rFonts w:ascii="Times New Roman" w:hAnsi="Times New Roman" w:cs="Times New Roman"/>
          <w:sz w:val="28"/>
          <w:szCs w:val="28"/>
        </w:rPr>
        <w:t xml:space="preserve"> измерение массы тела, длины тела, окружности головы и груди детям различного возраста, </w:t>
      </w:r>
      <w:r w:rsidR="00844561">
        <w:rPr>
          <w:rFonts w:ascii="Times New Roman" w:hAnsi="Times New Roman" w:cs="Times New Roman"/>
          <w:sz w:val="28"/>
          <w:szCs w:val="28"/>
        </w:rPr>
        <w:t>о</w:t>
      </w:r>
      <w:r w:rsidRPr="0034015E">
        <w:rPr>
          <w:rFonts w:ascii="Times New Roman" w:hAnsi="Times New Roman" w:cs="Times New Roman"/>
          <w:sz w:val="28"/>
          <w:szCs w:val="28"/>
        </w:rPr>
        <w:t>бработка пупочной ранки новорожденному, подсчёт пульс и частоты дыханий, пеленание новорожденного, проведения гигиенической ванны.</w:t>
      </w:r>
    </w:p>
    <w:p w:rsidR="0034015E" w:rsidRPr="0034015E" w:rsidRDefault="0034015E" w:rsidP="0034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5E">
        <w:rPr>
          <w:rFonts w:ascii="Times New Roman" w:hAnsi="Times New Roman" w:cs="Times New Roman"/>
          <w:b/>
          <w:sz w:val="28"/>
          <w:szCs w:val="28"/>
        </w:rPr>
        <w:t>Какая помощь  оказана  студенту со стороны методического непосредственного руководителей практики</w:t>
      </w:r>
      <w:r w:rsidRPr="003401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4015E">
        <w:rPr>
          <w:rFonts w:ascii="Times New Roman" w:hAnsi="Times New Roman" w:cs="Times New Roman"/>
          <w:sz w:val="28"/>
          <w:szCs w:val="28"/>
        </w:rPr>
        <w:t xml:space="preserve"> демонстрирование правильности выполнение манипуляций, исправление допущенных мной ошибок.                                                                         </w:t>
      </w:r>
    </w:p>
    <w:p w:rsidR="0034015E" w:rsidRPr="0034015E" w:rsidRDefault="0034015E" w:rsidP="00340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5E">
        <w:rPr>
          <w:rFonts w:ascii="Times New Roman" w:hAnsi="Times New Roman" w:cs="Times New Roman"/>
          <w:b/>
          <w:sz w:val="28"/>
          <w:szCs w:val="28"/>
        </w:rPr>
        <w:t>Замечания и предложения по практике:</w:t>
      </w:r>
      <w:r w:rsidRPr="0034015E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4015E" w:rsidRDefault="0034015E" w:rsidP="0034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5E" w:rsidRDefault="0034015E" w:rsidP="0034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15E" w:rsidRPr="00C01D06" w:rsidRDefault="0034015E" w:rsidP="0034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561" w:rsidRDefault="0034015E" w:rsidP="00340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spellStart"/>
      <w:r>
        <w:rPr>
          <w:rFonts w:ascii="Times New Roman" w:hAnsi="Times New Roman"/>
          <w:sz w:val="28"/>
          <w:szCs w:val="28"/>
        </w:rPr>
        <w:t>обучающегося</w:t>
      </w:r>
      <w:proofErr w:type="spellEnd"/>
      <w:r>
        <w:rPr>
          <w:rFonts w:ascii="Times New Roman" w:hAnsi="Times New Roman"/>
          <w:sz w:val="28"/>
          <w:szCs w:val="28"/>
        </w:rPr>
        <w:t xml:space="preserve">   ____________________</w:t>
      </w:r>
      <w:r w:rsidR="00167CB0">
        <w:rPr>
          <w:rFonts w:ascii="Times New Roman" w:hAnsi="Times New Roman"/>
          <w:sz w:val="28"/>
          <w:szCs w:val="28"/>
        </w:rPr>
        <w:t>Н.А.Ярославская</w:t>
      </w:r>
    </w:p>
    <w:p w:rsidR="00844561" w:rsidRDefault="00844561" w:rsidP="0034015E">
      <w:pPr>
        <w:rPr>
          <w:rFonts w:ascii="Times New Roman" w:hAnsi="Times New Roman"/>
          <w:sz w:val="28"/>
          <w:szCs w:val="28"/>
        </w:rPr>
      </w:pPr>
    </w:p>
    <w:p w:rsidR="0034015E" w:rsidRDefault="0034015E" w:rsidP="003401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 Н.Л. Филенкова</w:t>
      </w:r>
    </w:p>
    <w:p w:rsidR="0034015E" w:rsidRDefault="0034015E" w:rsidP="003401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34015E" w:rsidRDefault="0034015E" w:rsidP="003401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A5CD3" w:rsidRDefault="00CA5CD3" w:rsidP="00CA5CD3">
      <w:pPr>
        <w:rPr>
          <w:rFonts w:ascii="Times New Roman" w:hAnsi="Times New Roman"/>
        </w:rPr>
      </w:pPr>
    </w:p>
    <w:p w:rsidR="00CA5CD3" w:rsidRDefault="00CA5CD3" w:rsidP="00CA5C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CD3" w:rsidRDefault="00CA5CD3" w:rsidP="00CA5CD3"/>
    <w:p w:rsidR="00DA1160" w:rsidRDefault="00DA1160"/>
    <w:sectPr w:rsidR="00DA1160" w:rsidSect="00DA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75E"/>
    <w:multiLevelType w:val="multilevel"/>
    <w:tmpl w:val="0B2E505C"/>
    <w:lvl w:ilvl="0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137C3651"/>
    <w:multiLevelType w:val="hybridMultilevel"/>
    <w:tmpl w:val="24F06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7D08"/>
    <w:multiLevelType w:val="multilevel"/>
    <w:tmpl w:val="E18E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4B59"/>
    <w:multiLevelType w:val="multilevel"/>
    <w:tmpl w:val="B2E22F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3835425"/>
    <w:multiLevelType w:val="multilevel"/>
    <w:tmpl w:val="CF42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65242D"/>
    <w:multiLevelType w:val="hybridMultilevel"/>
    <w:tmpl w:val="053A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317EC"/>
    <w:multiLevelType w:val="multilevel"/>
    <w:tmpl w:val="E8442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A0F57"/>
    <w:multiLevelType w:val="multilevel"/>
    <w:tmpl w:val="7E6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B2A8D"/>
    <w:multiLevelType w:val="hybridMultilevel"/>
    <w:tmpl w:val="546C4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90AB7"/>
    <w:multiLevelType w:val="multilevel"/>
    <w:tmpl w:val="6306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17130"/>
    <w:multiLevelType w:val="multilevel"/>
    <w:tmpl w:val="158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0B2463"/>
    <w:multiLevelType w:val="hybridMultilevel"/>
    <w:tmpl w:val="6420BBC0"/>
    <w:lvl w:ilvl="0" w:tplc="C090F29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B00DFA"/>
    <w:multiLevelType w:val="multilevel"/>
    <w:tmpl w:val="B39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017F99"/>
    <w:multiLevelType w:val="multilevel"/>
    <w:tmpl w:val="D874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6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17"/>
  </w:num>
  <w:num w:numId="15">
    <w:abstractNumId w:val="1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D3"/>
    <w:rsid w:val="00077488"/>
    <w:rsid w:val="00167CB0"/>
    <w:rsid w:val="002B0A0B"/>
    <w:rsid w:val="002C4F18"/>
    <w:rsid w:val="0034015E"/>
    <w:rsid w:val="0051367D"/>
    <w:rsid w:val="00844561"/>
    <w:rsid w:val="00AF797B"/>
    <w:rsid w:val="00CA5CD3"/>
    <w:rsid w:val="00DA1160"/>
    <w:rsid w:val="00E77336"/>
    <w:rsid w:val="00F2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F104"/>
  <w15:docId w15:val="{4514BFA8-32A5-EC45-8768-2557B534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CD3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A5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C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CD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uiPriority w:val="9"/>
    <w:rsid w:val="00CA5C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A5C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A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A5CD3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Body Text Indent"/>
    <w:basedOn w:val="a"/>
    <w:link w:val="a4"/>
    <w:uiPriority w:val="99"/>
    <w:rsid w:val="00CA5CD3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5CD3"/>
    <w:rPr>
      <w:rFonts w:ascii="Times New Roman" w:eastAsia="Times New Roman" w:hAnsi="Times New Roman" w:cs="Times New Roman"/>
      <w:sz w:val="28"/>
      <w:szCs w:val="20"/>
    </w:rPr>
  </w:style>
  <w:style w:type="paragraph" w:customStyle="1" w:styleId="01">
    <w:name w:val="_з01"/>
    <w:basedOn w:val="a"/>
    <w:uiPriority w:val="99"/>
    <w:qFormat/>
    <w:rsid w:val="00CA5CD3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CA5CD3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5CD3"/>
    <w:pPr>
      <w:spacing w:after="0" w:line="240" w:lineRule="auto"/>
    </w:pPr>
  </w:style>
  <w:style w:type="paragraph" w:styleId="21">
    <w:name w:val="List 2"/>
    <w:basedOn w:val="a"/>
    <w:semiHidden/>
    <w:unhideWhenUsed/>
    <w:rsid w:val="00CA5CD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A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A5CD3"/>
    <w:rPr>
      <w:b/>
      <w:bCs/>
    </w:rPr>
  </w:style>
  <w:style w:type="table" w:styleId="a9">
    <w:name w:val="Table Grid"/>
    <w:basedOn w:val="a1"/>
    <w:uiPriority w:val="59"/>
    <w:rsid w:val="00CA5C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CA5CD3"/>
  </w:style>
  <w:style w:type="paragraph" w:customStyle="1" w:styleId="article-renderblock">
    <w:name w:val="article-render__block"/>
    <w:basedOn w:val="a"/>
    <w:rsid w:val="00CA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CA5CD3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CA5CD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8108</Words>
  <Characters>46219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Ярославская</cp:lastModifiedBy>
  <cp:revision>4</cp:revision>
  <dcterms:created xsi:type="dcterms:W3CDTF">2020-06-25T05:17:00Z</dcterms:created>
  <dcterms:modified xsi:type="dcterms:W3CDTF">2020-06-25T05:19:00Z</dcterms:modified>
</cp:coreProperties>
</file>