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36" w:rsidRDefault="00465A36" w:rsidP="0046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>
        <w:rPr>
          <w:b/>
          <w:sz w:val="28"/>
          <w:szCs w:val="28"/>
        </w:rPr>
        <w:t>Войно-Ясенецкого</w:t>
      </w:r>
      <w:proofErr w:type="spellEnd"/>
      <w:r>
        <w:rPr>
          <w:b/>
          <w:sz w:val="28"/>
          <w:szCs w:val="28"/>
        </w:rPr>
        <w:t xml:space="preserve">» Министерства здравоохранения Российской Федерации </w:t>
      </w:r>
    </w:p>
    <w:p w:rsidR="00465A36" w:rsidRDefault="00465A36" w:rsidP="0046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ФГБОУ ВПО </w:t>
      </w:r>
      <w:proofErr w:type="spellStart"/>
      <w:r>
        <w:rPr>
          <w:b/>
          <w:sz w:val="28"/>
          <w:szCs w:val="28"/>
        </w:rPr>
        <w:t>КрасГМУ</w:t>
      </w:r>
      <w:proofErr w:type="spellEnd"/>
      <w:r>
        <w:rPr>
          <w:b/>
          <w:sz w:val="28"/>
          <w:szCs w:val="28"/>
        </w:rPr>
        <w:t xml:space="preserve"> им. проф. В.Ф. </w:t>
      </w:r>
      <w:proofErr w:type="spellStart"/>
      <w:proofErr w:type="gramStart"/>
      <w:r>
        <w:rPr>
          <w:b/>
          <w:sz w:val="28"/>
          <w:szCs w:val="28"/>
        </w:rPr>
        <w:t>Войно-Ясенецкого</w:t>
      </w:r>
      <w:proofErr w:type="spellEnd"/>
      <w:proofErr w:type="gramEnd"/>
    </w:p>
    <w:p w:rsidR="00465A36" w:rsidRDefault="00465A36" w:rsidP="00465A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</w:t>
      </w:r>
    </w:p>
    <w:p w:rsidR="00465A36" w:rsidRDefault="00465A36" w:rsidP="00465A36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БИЛЕТ № 12</w:t>
      </w:r>
    </w:p>
    <w:p w:rsidR="00465A36" w:rsidRDefault="00465A36" w:rsidP="00465A3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зачета  на 2016-2017 учебный год</w:t>
      </w:r>
    </w:p>
    <w:p w:rsidR="00465A36" w:rsidRDefault="00465A36" w:rsidP="00465A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«Основы формирования здоровья детей»</w:t>
      </w:r>
    </w:p>
    <w:p w:rsidR="00465A36" w:rsidRDefault="00465A36" w:rsidP="00465A36">
      <w:pPr>
        <w:rPr>
          <w:sz w:val="28"/>
          <w:szCs w:val="28"/>
        </w:rPr>
      </w:pPr>
      <w:r>
        <w:rPr>
          <w:sz w:val="28"/>
          <w:szCs w:val="28"/>
        </w:rPr>
        <w:t>для специальности ____31.05.02____________________педиатрия__________</w:t>
      </w:r>
    </w:p>
    <w:p w:rsidR="00465A36" w:rsidRDefault="00465A36" w:rsidP="00465A36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2"/>
          <w:szCs w:val="22"/>
        </w:rPr>
        <w:t xml:space="preserve">шифр специальности                                название специальности </w:t>
      </w:r>
    </w:p>
    <w:p w:rsidR="00465A36" w:rsidRDefault="00465A36" w:rsidP="00465A36">
      <w:pPr>
        <w:rPr>
          <w:sz w:val="22"/>
          <w:szCs w:val="22"/>
        </w:rPr>
      </w:pPr>
    </w:p>
    <w:tbl>
      <w:tblPr>
        <w:tblW w:w="0" w:type="auto"/>
        <w:tblInd w:w="5328" w:type="dxa"/>
        <w:tblLayout w:type="fixed"/>
        <w:tblLook w:val="01E0" w:firstRow="1" w:lastRow="1" w:firstColumn="1" w:lastColumn="1" w:noHBand="0" w:noVBand="0"/>
      </w:tblPr>
      <w:tblGrid>
        <w:gridCol w:w="4095"/>
      </w:tblGrid>
      <w:tr w:rsidR="00465A36" w:rsidTr="005C2C4D">
        <w:trPr>
          <w:trHeight w:val="1811"/>
        </w:trPr>
        <w:tc>
          <w:tcPr>
            <w:tcW w:w="4095" w:type="dxa"/>
            <w:hideMark/>
          </w:tcPr>
          <w:p w:rsidR="00465A36" w:rsidRDefault="00465A36" w:rsidP="005C2C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«УТВЕРЖДАЮ» </w:t>
            </w:r>
          </w:p>
          <w:p w:rsidR="00465A36" w:rsidRDefault="00465A36" w:rsidP="005C2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учебной работе д.м.н., проф. С.Ю. Никулина __________________________</w:t>
            </w:r>
          </w:p>
          <w:p w:rsidR="00465A36" w:rsidRDefault="00465A36" w:rsidP="005C2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«___»_______________2016г.</w:t>
            </w:r>
          </w:p>
        </w:tc>
      </w:tr>
    </w:tbl>
    <w:p w:rsidR="00465A36" w:rsidRDefault="00465A36" w:rsidP="00465A3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Задача.</w:t>
      </w:r>
    </w:p>
    <w:p w:rsidR="00304563" w:rsidRPr="00304563" w:rsidRDefault="00304563" w:rsidP="00304563">
      <w:pPr>
        <w:ind w:firstLine="708"/>
        <w:jc w:val="both"/>
        <w:rPr>
          <w:bCs/>
          <w:sz w:val="28"/>
          <w:szCs w:val="28"/>
        </w:rPr>
      </w:pPr>
      <w:r w:rsidRPr="00304563">
        <w:rPr>
          <w:spacing w:val="5"/>
          <w:sz w:val="28"/>
          <w:szCs w:val="28"/>
        </w:rPr>
        <w:t xml:space="preserve">Девочке 3 года, </w:t>
      </w:r>
      <w:r w:rsidRPr="00304563">
        <w:rPr>
          <w:bCs/>
          <w:sz w:val="28"/>
          <w:szCs w:val="28"/>
        </w:rPr>
        <w:t xml:space="preserve">мама обратилась за советом по питанию. </w:t>
      </w:r>
    </w:p>
    <w:p w:rsidR="00304563" w:rsidRPr="00304563" w:rsidRDefault="00304563" w:rsidP="00304563">
      <w:pPr>
        <w:ind w:firstLine="708"/>
        <w:jc w:val="center"/>
        <w:rPr>
          <w:bCs/>
          <w:sz w:val="28"/>
          <w:szCs w:val="28"/>
        </w:rPr>
      </w:pPr>
      <w:r w:rsidRPr="00304563">
        <w:rPr>
          <w:bCs/>
          <w:sz w:val="28"/>
          <w:szCs w:val="28"/>
        </w:rPr>
        <w:t>Задание</w:t>
      </w:r>
    </w:p>
    <w:p w:rsidR="00304563" w:rsidRPr="00304563" w:rsidRDefault="00304563" w:rsidP="00304563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04563">
        <w:rPr>
          <w:bCs/>
          <w:sz w:val="28"/>
          <w:szCs w:val="28"/>
        </w:rPr>
        <w:t xml:space="preserve">Каковы долженствующие масса и длина тела (по </w:t>
      </w:r>
      <w:proofErr w:type="spellStart"/>
      <w:r w:rsidRPr="00304563">
        <w:rPr>
          <w:bCs/>
          <w:sz w:val="28"/>
          <w:szCs w:val="28"/>
        </w:rPr>
        <w:t>центильным</w:t>
      </w:r>
      <w:proofErr w:type="spellEnd"/>
      <w:r w:rsidRPr="00304563">
        <w:rPr>
          <w:bCs/>
          <w:sz w:val="28"/>
          <w:szCs w:val="28"/>
        </w:rPr>
        <w:t xml:space="preserve"> таблицам). </w:t>
      </w:r>
    </w:p>
    <w:p w:rsidR="00304563" w:rsidRPr="00304563" w:rsidRDefault="00304563" w:rsidP="00304563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04563">
        <w:rPr>
          <w:bCs/>
          <w:sz w:val="28"/>
          <w:szCs w:val="28"/>
        </w:rPr>
        <w:t>Укажите потребности в БЖУ, ккал, составьте меню на день.</w:t>
      </w:r>
    </w:p>
    <w:p w:rsidR="00304563" w:rsidRPr="00304563" w:rsidRDefault="00304563" w:rsidP="00304563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04563">
        <w:rPr>
          <w:bCs/>
          <w:sz w:val="28"/>
          <w:szCs w:val="28"/>
        </w:rPr>
        <w:t>Дайте маме советы по употреблению сладостей ребенком.</w:t>
      </w:r>
    </w:p>
    <w:p w:rsidR="00304563" w:rsidRPr="00304563" w:rsidRDefault="00304563" w:rsidP="00304563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04563">
        <w:rPr>
          <w:bCs/>
          <w:sz w:val="28"/>
          <w:szCs w:val="28"/>
        </w:rPr>
        <w:t>Особенности в технологии блюд.</w:t>
      </w:r>
    </w:p>
    <w:p w:rsidR="00304563" w:rsidRPr="00304563" w:rsidRDefault="00304563" w:rsidP="00304563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04563">
        <w:rPr>
          <w:sz w:val="28"/>
          <w:szCs w:val="28"/>
        </w:rPr>
        <w:t>Особенности пищеварительной системы в этом возрасте.</w:t>
      </w:r>
    </w:p>
    <w:p w:rsidR="00304563" w:rsidRDefault="00304563" w:rsidP="00465A36">
      <w:pPr>
        <w:jc w:val="both"/>
        <w:rPr>
          <w:sz w:val="28"/>
          <w:szCs w:val="28"/>
        </w:rPr>
      </w:pPr>
    </w:p>
    <w:p w:rsidR="00465A36" w:rsidRDefault="00465A36" w:rsidP="00465A3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Утвержден на заседании кафедры поликлинической педиатрии и пропедевтики детских болезней с курсом ПО от  12.11.2016г. протокол № 4. </w:t>
      </w:r>
      <w:proofErr w:type="gramEnd"/>
    </w:p>
    <w:p w:rsidR="00304563" w:rsidRDefault="00304563" w:rsidP="00465A36">
      <w:pPr>
        <w:jc w:val="both"/>
        <w:rPr>
          <w:sz w:val="28"/>
          <w:szCs w:val="28"/>
        </w:rPr>
      </w:pPr>
    </w:p>
    <w:p w:rsidR="00304563" w:rsidRDefault="00465A36" w:rsidP="00465A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  <w:r>
        <w:rPr>
          <w:sz w:val="18"/>
          <w:szCs w:val="18"/>
        </w:rPr>
        <w:t xml:space="preserve">  </w:t>
      </w:r>
      <w:r>
        <w:rPr>
          <w:sz w:val="28"/>
          <w:szCs w:val="28"/>
        </w:rPr>
        <w:t xml:space="preserve">поликлинической педиатрии </w:t>
      </w:r>
    </w:p>
    <w:p w:rsidR="00304563" w:rsidRDefault="00465A36" w:rsidP="00465A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пропедевтики детских болезней с курсом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465A36" w:rsidRDefault="00465A36" w:rsidP="00465A36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д.м.н., доцент                                   </w:t>
      </w:r>
      <w:r w:rsidR="0030456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М.Ю. Галактионова</w:t>
      </w:r>
      <w:r>
        <w:rPr>
          <w:sz w:val="18"/>
          <w:szCs w:val="18"/>
        </w:rPr>
        <w:t xml:space="preserve">                                         </w:t>
      </w:r>
    </w:p>
    <w:p w:rsidR="00304563" w:rsidRDefault="00304563" w:rsidP="00465A36">
      <w:pPr>
        <w:spacing w:line="360" w:lineRule="auto"/>
        <w:jc w:val="center"/>
        <w:rPr>
          <w:b/>
          <w:sz w:val="36"/>
          <w:szCs w:val="36"/>
        </w:rPr>
      </w:pPr>
    </w:p>
    <w:p w:rsidR="00304563" w:rsidRDefault="00304563" w:rsidP="00465A36">
      <w:pPr>
        <w:spacing w:line="360" w:lineRule="auto"/>
        <w:jc w:val="center"/>
        <w:rPr>
          <w:b/>
          <w:sz w:val="36"/>
          <w:szCs w:val="36"/>
        </w:rPr>
      </w:pPr>
    </w:p>
    <w:p w:rsidR="00304563" w:rsidRDefault="00304563" w:rsidP="00465A36">
      <w:pPr>
        <w:spacing w:line="360" w:lineRule="auto"/>
        <w:jc w:val="center"/>
        <w:rPr>
          <w:b/>
          <w:sz w:val="36"/>
          <w:szCs w:val="36"/>
        </w:rPr>
      </w:pPr>
    </w:p>
    <w:p w:rsidR="00304563" w:rsidRDefault="00304563" w:rsidP="00465A36">
      <w:pPr>
        <w:spacing w:line="360" w:lineRule="auto"/>
        <w:jc w:val="center"/>
        <w:rPr>
          <w:b/>
          <w:sz w:val="36"/>
          <w:szCs w:val="36"/>
        </w:rPr>
      </w:pPr>
    </w:p>
    <w:p w:rsidR="00304563" w:rsidRDefault="00304563" w:rsidP="00465A36">
      <w:pPr>
        <w:spacing w:line="360" w:lineRule="auto"/>
        <w:jc w:val="center"/>
        <w:rPr>
          <w:b/>
          <w:sz w:val="36"/>
          <w:szCs w:val="36"/>
        </w:rPr>
      </w:pPr>
    </w:p>
    <w:p w:rsidR="00465A36" w:rsidRPr="006565B7" w:rsidRDefault="00465A36" w:rsidP="00465A36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ЭТАЛОН</w:t>
      </w:r>
      <w:r>
        <w:rPr>
          <w:b/>
          <w:sz w:val="36"/>
          <w:szCs w:val="36"/>
        </w:rPr>
        <w:t xml:space="preserve"> БИЛЕТА № 12</w:t>
      </w:r>
    </w:p>
    <w:p w:rsidR="00465A36" w:rsidRDefault="00465A36" w:rsidP="00465A36">
      <w:pPr>
        <w:ind w:firstLine="708"/>
        <w:jc w:val="both"/>
        <w:rPr>
          <w:snapToGrid w:val="0"/>
          <w:sz w:val="28"/>
          <w:szCs w:val="28"/>
        </w:rPr>
      </w:pPr>
      <w:r w:rsidRPr="00987801">
        <w:rPr>
          <w:snapToGrid w:val="0"/>
          <w:sz w:val="28"/>
          <w:szCs w:val="28"/>
          <w:u w:val="single"/>
        </w:rPr>
        <w:t>Ответ:</w:t>
      </w:r>
      <w:r w:rsidRPr="00987801">
        <w:rPr>
          <w:snapToGrid w:val="0"/>
          <w:sz w:val="28"/>
          <w:szCs w:val="28"/>
        </w:rPr>
        <w:t xml:space="preserve">   </w:t>
      </w:r>
    </w:p>
    <w:p w:rsidR="00304563" w:rsidRPr="00C70A31" w:rsidRDefault="00304563" w:rsidP="00304563">
      <w:pPr>
        <w:jc w:val="both"/>
        <w:rPr>
          <w:bCs/>
        </w:rPr>
      </w:pPr>
      <w:r w:rsidRPr="00C70A31">
        <w:rPr>
          <w:bCs/>
        </w:rPr>
        <w:t>1. Долженствующая масса тела 13-</w:t>
      </w:r>
      <w:smartTag w:uri="urn:schemas-microsoft-com:office:smarttags" w:element="metricconverter">
        <w:smartTagPr>
          <w:attr w:name="ProductID" w:val="15 кг"/>
        </w:smartTagPr>
        <w:r w:rsidRPr="00C70A31">
          <w:rPr>
            <w:bCs/>
          </w:rPr>
          <w:t>15 кг</w:t>
        </w:r>
      </w:smartTag>
      <w:r w:rsidRPr="00C70A31">
        <w:rPr>
          <w:bCs/>
        </w:rPr>
        <w:t xml:space="preserve">. </w:t>
      </w:r>
    </w:p>
    <w:p w:rsidR="00304563" w:rsidRPr="00C70A31" w:rsidRDefault="00304563" w:rsidP="00304563">
      <w:pPr>
        <w:jc w:val="both"/>
      </w:pPr>
      <w:r w:rsidRPr="00C70A31">
        <w:rPr>
          <w:bCs/>
        </w:rPr>
        <w:t xml:space="preserve">2. Суточный объем питания 1500, количество кормлений 4, разовый объем 375 мл. </w:t>
      </w:r>
      <w:r w:rsidRPr="00C70A31">
        <w:t>Потребность в белках</w:t>
      </w:r>
      <w:r w:rsidRPr="00C70A31">
        <w:rPr>
          <w:bCs/>
        </w:rPr>
        <w:t xml:space="preserve"> 54 г/сутки (в </w:t>
      </w:r>
      <w:proofErr w:type="spellStart"/>
      <w:r w:rsidRPr="00C70A31">
        <w:rPr>
          <w:bCs/>
        </w:rPr>
        <w:t>т.ч</w:t>
      </w:r>
      <w:proofErr w:type="spellEnd"/>
      <w:r w:rsidRPr="00C70A31">
        <w:rPr>
          <w:bCs/>
        </w:rPr>
        <w:t>. животного происхождения 65-70%), п</w:t>
      </w:r>
      <w:r w:rsidRPr="00C70A31">
        <w:t xml:space="preserve">отребность в жирах </w:t>
      </w:r>
      <w:r w:rsidRPr="00C70A31">
        <w:rPr>
          <w:bCs/>
        </w:rPr>
        <w:t>60 г/сутки (в том числе растительного происхождения 15-30%), п</w:t>
      </w:r>
      <w:r w:rsidRPr="00C70A31">
        <w:t xml:space="preserve">отребность в углеводах </w:t>
      </w:r>
      <w:r w:rsidRPr="00C70A31">
        <w:rPr>
          <w:bCs/>
        </w:rPr>
        <w:t xml:space="preserve">261 г/сутки (в </w:t>
      </w:r>
      <w:proofErr w:type="spellStart"/>
      <w:r w:rsidRPr="00C70A31">
        <w:rPr>
          <w:bCs/>
        </w:rPr>
        <w:t>т.ч</w:t>
      </w:r>
      <w:proofErr w:type="spellEnd"/>
      <w:r w:rsidRPr="00C70A31">
        <w:rPr>
          <w:bCs/>
        </w:rPr>
        <w:t xml:space="preserve">. сахар 10%), </w:t>
      </w:r>
      <w:r w:rsidRPr="00C70A31">
        <w:t>потребность в энергетическом обеспечении 1800 ккал.</w:t>
      </w:r>
    </w:p>
    <w:p w:rsidR="00304563" w:rsidRPr="00C70A31" w:rsidRDefault="00304563" w:rsidP="00304563">
      <w:pPr>
        <w:ind w:firstLine="708"/>
        <w:jc w:val="both"/>
        <w:rPr>
          <w:bCs/>
        </w:rPr>
      </w:pPr>
      <w:r w:rsidRPr="00C70A31">
        <w:rPr>
          <w:bCs/>
        </w:rPr>
        <w:t xml:space="preserve">Меню: </w:t>
      </w:r>
    </w:p>
    <w:p w:rsidR="00304563" w:rsidRPr="00C70A31" w:rsidRDefault="00304563" w:rsidP="00304563">
      <w:pPr>
        <w:ind w:left="720"/>
        <w:jc w:val="both"/>
        <w:rPr>
          <w:bCs/>
        </w:rPr>
      </w:pPr>
      <w:r w:rsidRPr="00C70A31">
        <w:rPr>
          <w:bCs/>
        </w:rPr>
        <w:t xml:space="preserve">8.00    Каша рисовая 150,0 </w:t>
      </w:r>
    </w:p>
    <w:p w:rsidR="00304563" w:rsidRPr="00C70A31" w:rsidRDefault="00304563" w:rsidP="00304563">
      <w:pPr>
        <w:ind w:left="720" w:firstLine="705"/>
        <w:jc w:val="both"/>
        <w:rPr>
          <w:bCs/>
        </w:rPr>
      </w:pPr>
      <w:r w:rsidRPr="00C70A31">
        <w:rPr>
          <w:bCs/>
        </w:rPr>
        <w:t>со сливочным маслом 5,0</w:t>
      </w:r>
      <w:r w:rsidRPr="00C70A31">
        <w:rPr>
          <w:bCs/>
        </w:rPr>
        <w:tab/>
      </w:r>
    </w:p>
    <w:p w:rsidR="00304563" w:rsidRPr="00C70A31" w:rsidRDefault="00304563" w:rsidP="00304563">
      <w:pPr>
        <w:ind w:left="720" w:firstLine="705"/>
        <w:jc w:val="both"/>
        <w:rPr>
          <w:bCs/>
        </w:rPr>
      </w:pPr>
      <w:r w:rsidRPr="00C70A31">
        <w:rPr>
          <w:bCs/>
        </w:rPr>
        <w:t>Омлет 60,0</w:t>
      </w:r>
    </w:p>
    <w:p w:rsidR="00304563" w:rsidRPr="00C70A31" w:rsidRDefault="00304563" w:rsidP="00304563">
      <w:pPr>
        <w:ind w:left="720"/>
        <w:jc w:val="both"/>
        <w:rPr>
          <w:bCs/>
        </w:rPr>
      </w:pPr>
      <w:r w:rsidRPr="00C70A31">
        <w:rPr>
          <w:bCs/>
        </w:rPr>
        <w:tab/>
        <w:t>Бутерброд (белый хлеб, сливочное масло, сыр) 30,0</w:t>
      </w:r>
    </w:p>
    <w:p w:rsidR="00304563" w:rsidRPr="00C70A31" w:rsidRDefault="00304563" w:rsidP="00304563">
      <w:pPr>
        <w:ind w:left="720"/>
        <w:jc w:val="both"/>
        <w:rPr>
          <w:bCs/>
        </w:rPr>
      </w:pPr>
      <w:r w:rsidRPr="00C70A31">
        <w:rPr>
          <w:bCs/>
        </w:rPr>
        <w:tab/>
        <w:t>Кофе (злаковый) на молоке 135,0</w:t>
      </w:r>
    </w:p>
    <w:p w:rsidR="00304563" w:rsidRPr="00C70A31" w:rsidRDefault="00304563" w:rsidP="00304563">
      <w:pPr>
        <w:ind w:left="720"/>
        <w:jc w:val="both"/>
        <w:rPr>
          <w:bCs/>
        </w:rPr>
      </w:pPr>
      <w:r w:rsidRPr="00C70A31">
        <w:rPr>
          <w:bCs/>
        </w:rPr>
        <w:t xml:space="preserve">12.00  Салат из  сырых овощей (капуста, лук, морковь, укроп) 40,0 </w:t>
      </w:r>
    </w:p>
    <w:p w:rsidR="00304563" w:rsidRPr="00C70A31" w:rsidRDefault="00304563" w:rsidP="00304563">
      <w:pPr>
        <w:ind w:left="720" w:firstLine="708"/>
        <w:jc w:val="both"/>
        <w:rPr>
          <w:bCs/>
        </w:rPr>
      </w:pPr>
      <w:r w:rsidRPr="00C70A31">
        <w:rPr>
          <w:bCs/>
        </w:rPr>
        <w:t xml:space="preserve">с растительным маслом (5,0) </w:t>
      </w:r>
    </w:p>
    <w:p w:rsidR="00304563" w:rsidRPr="00C70A31" w:rsidRDefault="00304563" w:rsidP="00304563">
      <w:pPr>
        <w:ind w:left="720" w:firstLine="708"/>
        <w:jc w:val="both"/>
        <w:rPr>
          <w:bCs/>
        </w:rPr>
      </w:pPr>
      <w:r w:rsidRPr="00C70A31">
        <w:rPr>
          <w:bCs/>
        </w:rPr>
        <w:t>Суп  гороховый с гренками 100,0 (10,0)</w:t>
      </w:r>
    </w:p>
    <w:p w:rsidR="00304563" w:rsidRPr="00C70A31" w:rsidRDefault="00304563" w:rsidP="00304563">
      <w:pPr>
        <w:ind w:left="720" w:firstLine="708"/>
        <w:jc w:val="both"/>
        <w:rPr>
          <w:bCs/>
        </w:rPr>
      </w:pPr>
      <w:r w:rsidRPr="00C70A31">
        <w:rPr>
          <w:bCs/>
        </w:rPr>
        <w:t>Тушеная говядина со сметаной  80,0</w:t>
      </w:r>
    </w:p>
    <w:p w:rsidR="00304563" w:rsidRPr="00C70A31" w:rsidRDefault="00304563" w:rsidP="00304563">
      <w:pPr>
        <w:ind w:left="720" w:firstLine="708"/>
        <w:jc w:val="both"/>
        <w:rPr>
          <w:bCs/>
        </w:rPr>
      </w:pPr>
      <w:r w:rsidRPr="00C70A31">
        <w:rPr>
          <w:bCs/>
        </w:rPr>
        <w:t>Отварные макароны  80,0</w:t>
      </w:r>
    </w:p>
    <w:p w:rsidR="00304563" w:rsidRPr="00C70A31" w:rsidRDefault="00304563" w:rsidP="00304563">
      <w:pPr>
        <w:ind w:left="720"/>
        <w:jc w:val="both"/>
        <w:rPr>
          <w:bCs/>
        </w:rPr>
      </w:pPr>
      <w:r w:rsidRPr="00C70A31">
        <w:rPr>
          <w:bCs/>
        </w:rPr>
        <w:tab/>
        <w:t>Ржаной хлеб 30,0</w:t>
      </w:r>
    </w:p>
    <w:p w:rsidR="00304563" w:rsidRPr="00C70A31" w:rsidRDefault="00304563" w:rsidP="00304563">
      <w:pPr>
        <w:ind w:left="720" w:firstLine="708"/>
        <w:jc w:val="both"/>
        <w:rPr>
          <w:bCs/>
        </w:rPr>
      </w:pPr>
      <w:r w:rsidRPr="00C70A31">
        <w:rPr>
          <w:bCs/>
        </w:rPr>
        <w:t>Компот из сухофруктов  150,0</w:t>
      </w:r>
    </w:p>
    <w:p w:rsidR="00304563" w:rsidRPr="00C70A31" w:rsidRDefault="00304563" w:rsidP="00304563">
      <w:pPr>
        <w:ind w:left="720"/>
        <w:jc w:val="both"/>
        <w:rPr>
          <w:bCs/>
        </w:rPr>
      </w:pPr>
      <w:r w:rsidRPr="00C70A31">
        <w:rPr>
          <w:bCs/>
        </w:rPr>
        <w:t xml:space="preserve">16.00 </w:t>
      </w:r>
      <w:r w:rsidRPr="00C70A31">
        <w:rPr>
          <w:bCs/>
        </w:rPr>
        <w:tab/>
        <w:t xml:space="preserve"> Кефир 200,0</w:t>
      </w:r>
    </w:p>
    <w:p w:rsidR="00304563" w:rsidRPr="00C70A31" w:rsidRDefault="00304563" w:rsidP="00304563">
      <w:pPr>
        <w:ind w:left="720"/>
        <w:jc w:val="both"/>
        <w:rPr>
          <w:bCs/>
        </w:rPr>
      </w:pPr>
      <w:r w:rsidRPr="00C70A31">
        <w:rPr>
          <w:bCs/>
        </w:rPr>
        <w:tab/>
        <w:t>Творог 40,0</w:t>
      </w:r>
    </w:p>
    <w:p w:rsidR="00304563" w:rsidRPr="00C70A31" w:rsidRDefault="00304563" w:rsidP="00304563">
      <w:pPr>
        <w:ind w:left="720"/>
        <w:jc w:val="both"/>
        <w:rPr>
          <w:bCs/>
        </w:rPr>
      </w:pPr>
      <w:r w:rsidRPr="00C70A31">
        <w:rPr>
          <w:bCs/>
        </w:rPr>
        <w:tab/>
        <w:t>Персик 85,0</w:t>
      </w:r>
    </w:p>
    <w:p w:rsidR="00304563" w:rsidRPr="00C70A31" w:rsidRDefault="00304563" w:rsidP="00304563">
      <w:pPr>
        <w:ind w:left="720"/>
        <w:jc w:val="both"/>
        <w:rPr>
          <w:bCs/>
        </w:rPr>
      </w:pPr>
      <w:r w:rsidRPr="00C70A31">
        <w:rPr>
          <w:bCs/>
        </w:rPr>
        <w:tab/>
        <w:t>Булочка с повидлом 50,0 (25,0)</w:t>
      </w:r>
    </w:p>
    <w:p w:rsidR="00304563" w:rsidRPr="00C70A31" w:rsidRDefault="00304563" w:rsidP="00304563">
      <w:pPr>
        <w:ind w:left="720"/>
        <w:jc w:val="both"/>
        <w:rPr>
          <w:bCs/>
        </w:rPr>
      </w:pPr>
      <w:r w:rsidRPr="00C70A31">
        <w:rPr>
          <w:bCs/>
        </w:rPr>
        <w:t>20.00  Картофельное пюре 100,0</w:t>
      </w:r>
    </w:p>
    <w:p w:rsidR="00304563" w:rsidRPr="00C70A31" w:rsidRDefault="00304563" w:rsidP="00304563">
      <w:pPr>
        <w:ind w:left="720" w:firstLine="708"/>
        <w:jc w:val="both"/>
        <w:rPr>
          <w:bCs/>
        </w:rPr>
      </w:pPr>
      <w:r w:rsidRPr="00C70A31">
        <w:rPr>
          <w:bCs/>
        </w:rPr>
        <w:t>Тушеная рыба (хек) с морковью и луком 100,0</w:t>
      </w:r>
    </w:p>
    <w:p w:rsidR="00304563" w:rsidRPr="00C70A31" w:rsidRDefault="00304563" w:rsidP="00304563">
      <w:pPr>
        <w:ind w:left="720" w:firstLine="708"/>
        <w:jc w:val="both"/>
        <w:rPr>
          <w:bCs/>
        </w:rPr>
      </w:pPr>
      <w:r w:rsidRPr="00C70A31">
        <w:rPr>
          <w:bCs/>
        </w:rPr>
        <w:t xml:space="preserve">Свежий огурец 30,0 </w:t>
      </w:r>
    </w:p>
    <w:p w:rsidR="00304563" w:rsidRPr="00C70A31" w:rsidRDefault="00304563" w:rsidP="00304563">
      <w:pPr>
        <w:ind w:left="720" w:firstLine="708"/>
        <w:jc w:val="both"/>
        <w:rPr>
          <w:bCs/>
        </w:rPr>
      </w:pPr>
      <w:r w:rsidRPr="00C70A31">
        <w:rPr>
          <w:bCs/>
        </w:rPr>
        <w:t>Белый хлеб 20,0</w:t>
      </w:r>
    </w:p>
    <w:p w:rsidR="00304563" w:rsidRPr="00C70A31" w:rsidRDefault="00304563" w:rsidP="00304563">
      <w:pPr>
        <w:ind w:left="720" w:firstLine="708"/>
        <w:jc w:val="both"/>
        <w:rPr>
          <w:bCs/>
        </w:rPr>
      </w:pPr>
      <w:r w:rsidRPr="00C70A31">
        <w:rPr>
          <w:bCs/>
        </w:rPr>
        <w:t>Сок яблочный 125,0</w:t>
      </w:r>
    </w:p>
    <w:p w:rsidR="00304563" w:rsidRPr="00C70A31" w:rsidRDefault="00304563" w:rsidP="00304563">
      <w:pPr>
        <w:jc w:val="both"/>
      </w:pPr>
      <w:r w:rsidRPr="00C70A31">
        <w:t xml:space="preserve">3. Потребность ребенка 3 лет в сахаре составляет 40 - </w:t>
      </w:r>
      <w:smartTag w:uri="urn:schemas-microsoft-com:office:smarttags" w:element="metricconverter">
        <w:smartTagPr>
          <w:attr w:name="ProductID" w:val="50 г"/>
        </w:smartTagPr>
        <w:r w:rsidRPr="00C70A31">
          <w:t>50 г</w:t>
        </w:r>
      </w:smartTag>
      <w:r w:rsidRPr="00C70A31">
        <w:t>. Избыток его вреден, так как снижает аппетит, может вызвать нарушение обмена веществ, привести к излишнему весу. Из сладостей можно давать пастилу, мармелад, варенье, повидло, фруктовую карамель, мед. Осторожно с шоколадом! Детям в раннем возрасте не следует давать шоколад и шоколадные конфеты: они повышают возбудимость нервной системы, нередко вызывают аллергические реакции.  Общее правило: сладкое — только после обеда или к чаю.</w:t>
      </w:r>
    </w:p>
    <w:p w:rsidR="00304563" w:rsidRPr="00C70A31" w:rsidRDefault="00304563" w:rsidP="00304563">
      <w:pPr>
        <w:jc w:val="both"/>
      </w:pPr>
      <w:r w:rsidRPr="00C70A31">
        <w:rPr>
          <w:caps/>
        </w:rPr>
        <w:t xml:space="preserve">4. </w:t>
      </w:r>
      <w:r w:rsidRPr="00C70A31">
        <w:t xml:space="preserve">Главное правило в диетологии детей от года до 3 лет щадящая форма приготовления мясных и рыбных продуктов (фарши, фрикадельки, либо измельчение кусочков). Увеличивается объем первого блюда — он становится равным примерно 180-200 мл на порцию. Расширяется рацион ребенка: включаются соленые и жареные блюда, приправы, чеснок. </w:t>
      </w:r>
    </w:p>
    <w:p w:rsidR="00304563" w:rsidRPr="00C70A31" w:rsidRDefault="00304563" w:rsidP="00304563">
      <w:pPr>
        <w:pStyle w:val="a4"/>
        <w:spacing w:before="0" w:beforeAutospacing="0" w:after="0" w:afterAutospacing="0"/>
        <w:jc w:val="both"/>
      </w:pPr>
      <w:r w:rsidRPr="00C70A31">
        <w:t>5. Несмотря на достаточно хорошо развитый жевательный аппарат (20 молочных зубов, в том числе четыре пары жевательных), пищеварительные функции желудка, кишечника, печени и поджелудочной железы еще не достигают полной зрелости, они лабильны и чувствительны к несоответствию количества, качества и состава питания, нарушениям режима приемов пищи. Поэтому нередко именно в этом возрасте берут свое начало различные хронические заболевания пищеварительной системы у детей, нарушается их общее физическое развитие, снижаются способности к освоению обучающих программ.</w:t>
      </w:r>
    </w:p>
    <w:p w:rsidR="00304563" w:rsidRDefault="00304563" w:rsidP="00304563">
      <w:pPr>
        <w:jc w:val="both"/>
      </w:pPr>
    </w:p>
    <w:p w:rsidR="00952AA5" w:rsidRDefault="00304563" w:rsidP="00304563">
      <w:pPr>
        <w:jc w:val="both"/>
      </w:pPr>
      <w:r w:rsidRPr="00304563">
        <w:t xml:space="preserve">Зав. кафедрой   поликлинической педиатрии и пропедевтики детских болезней с курсом ПО д.м.н., доцент                                                                   </w:t>
      </w:r>
      <w:r>
        <w:t xml:space="preserve">                     </w:t>
      </w:r>
      <w:r w:rsidRPr="00304563">
        <w:t xml:space="preserve">   М.Ю. Галактионова </w:t>
      </w:r>
      <w:bookmarkStart w:id="0" w:name="_GoBack"/>
      <w:bookmarkEnd w:id="0"/>
    </w:p>
    <w:sectPr w:rsidR="0095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41BA4"/>
    <w:multiLevelType w:val="hybridMultilevel"/>
    <w:tmpl w:val="243C8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36"/>
    <w:rsid w:val="00304563"/>
    <w:rsid w:val="00465A36"/>
    <w:rsid w:val="009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304563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ja-JP"/>
    </w:rPr>
  </w:style>
  <w:style w:type="paragraph" w:styleId="a4">
    <w:name w:val="Normal (Web)"/>
    <w:aliases w:val="Обычный (Web)"/>
    <w:basedOn w:val="a"/>
    <w:rsid w:val="00304563"/>
    <w:pPr>
      <w:spacing w:before="100" w:beforeAutospacing="1" w:after="100" w:afterAutospacing="1"/>
    </w:pPr>
    <w:rPr>
      <w:rFonts w:eastAsia="MS Mincho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304563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ja-JP"/>
    </w:rPr>
  </w:style>
  <w:style w:type="paragraph" w:styleId="a4">
    <w:name w:val="Normal (Web)"/>
    <w:aliases w:val="Обычный (Web)"/>
    <w:basedOn w:val="a"/>
    <w:rsid w:val="00304563"/>
    <w:pPr>
      <w:spacing w:before="100" w:beforeAutospacing="1" w:after="100" w:afterAutospacing="1"/>
    </w:pPr>
    <w:rPr>
      <w:rFonts w:eastAsia="MS Minch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2</cp:revision>
  <dcterms:created xsi:type="dcterms:W3CDTF">2016-11-05T21:17:00Z</dcterms:created>
  <dcterms:modified xsi:type="dcterms:W3CDTF">2016-11-05T21:20:00Z</dcterms:modified>
</cp:coreProperties>
</file>