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83E" w:rsidRPr="00FC2856" w:rsidRDefault="00B230B6" w:rsidP="00833CB4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 w:rsidRPr="00FC2856"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="0083283E" w:rsidRPr="00FC2856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83283E" w:rsidRPr="00FC2856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FC2856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C2856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C2856">
        <w:rPr>
          <w:rFonts w:ascii="Times New Roman" w:hAnsi="Times New Roman"/>
          <w:bCs/>
          <w:iCs/>
          <w:sz w:val="28"/>
          <w:szCs w:val="24"/>
        </w:rPr>
        <w:t>»</w:t>
      </w:r>
    </w:p>
    <w:p w:rsidR="0083283E" w:rsidRPr="00FC2856" w:rsidRDefault="0083283E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  <w:r w:rsidRPr="00FC2856">
        <w:rPr>
          <w:bCs/>
          <w:iCs/>
          <w:sz w:val="28"/>
        </w:rPr>
        <w:t>Министерства здравоохранения Российской Федерации</w:t>
      </w:r>
    </w:p>
    <w:p w:rsidR="0083283E" w:rsidRPr="00FC2856" w:rsidRDefault="0083283E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  <w:r w:rsidRPr="00FC2856">
        <w:rPr>
          <w:bCs/>
          <w:iCs/>
          <w:sz w:val="28"/>
        </w:rPr>
        <w:t>Фармацевтический колледж</w:t>
      </w:r>
    </w:p>
    <w:p w:rsidR="0083283E" w:rsidRPr="000F363D" w:rsidRDefault="0083283E" w:rsidP="00833CB4">
      <w:pPr>
        <w:pStyle w:val="ac"/>
        <w:spacing w:after="0"/>
        <w:jc w:val="center"/>
        <w:rPr>
          <w:sz w:val="28"/>
          <w:szCs w:val="28"/>
        </w:rPr>
      </w:pPr>
    </w:p>
    <w:p w:rsidR="0083283E" w:rsidRPr="000F363D" w:rsidRDefault="0083283E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83E" w:rsidRDefault="0083283E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58F2" w:rsidRPr="000F363D" w:rsidRDefault="00AD58F2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pStyle w:val="3"/>
        <w:spacing w:line="240" w:lineRule="auto"/>
        <w:rPr>
          <w:color w:val="auto"/>
          <w:sz w:val="32"/>
          <w:szCs w:val="28"/>
        </w:rPr>
      </w:pPr>
      <w:bookmarkStart w:id="0" w:name="_Toc100085974"/>
      <w:r w:rsidRPr="000F363D">
        <w:rPr>
          <w:color w:val="auto"/>
          <w:sz w:val="32"/>
          <w:szCs w:val="28"/>
        </w:rPr>
        <w:t>Дневник</w:t>
      </w:r>
      <w:bookmarkEnd w:id="0"/>
    </w:p>
    <w:p w:rsidR="0083283E" w:rsidRPr="000F363D" w:rsidRDefault="0083283E" w:rsidP="00833CB4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:rsidR="0083283E" w:rsidRPr="000F363D" w:rsidRDefault="000F363D" w:rsidP="00833CB4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учебной</w:t>
      </w:r>
      <w:r w:rsidR="0083283E" w:rsidRPr="000F363D">
        <w:rPr>
          <w:rFonts w:ascii="Times New Roman" w:hAnsi="Times New Roman"/>
          <w:sz w:val="32"/>
          <w:szCs w:val="28"/>
        </w:rPr>
        <w:t xml:space="preserve"> практики </w:t>
      </w: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0F363D">
        <w:rPr>
          <w:rFonts w:ascii="Times New Roman" w:hAnsi="Times New Roman"/>
          <w:sz w:val="32"/>
          <w:szCs w:val="28"/>
        </w:rPr>
        <w:t xml:space="preserve">по </w:t>
      </w:r>
      <w:r w:rsidR="000F363D" w:rsidRPr="00931638">
        <w:rPr>
          <w:rFonts w:ascii="Times New Roman" w:hAnsi="Times New Roman"/>
          <w:b/>
          <w:sz w:val="28"/>
          <w:szCs w:val="28"/>
        </w:rPr>
        <w:t>МДК 07</w:t>
      </w:r>
      <w:r w:rsidRPr="00931638">
        <w:rPr>
          <w:rFonts w:ascii="Times New Roman" w:hAnsi="Times New Roman"/>
          <w:b/>
          <w:sz w:val="28"/>
          <w:szCs w:val="28"/>
        </w:rPr>
        <w:t>.</w:t>
      </w:r>
      <w:r w:rsidR="00526840" w:rsidRPr="00931638">
        <w:rPr>
          <w:rFonts w:ascii="Times New Roman" w:hAnsi="Times New Roman"/>
          <w:b/>
          <w:sz w:val="28"/>
          <w:szCs w:val="28"/>
        </w:rPr>
        <w:t>03</w:t>
      </w:r>
      <w:r w:rsidR="00931638" w:rsidRPr="00931638">
        <w:rPr>
          <w:rFonts w:ascii="Times New Roman" w:hAnsi="Times New Roman"/>
          <w:b/>
          <w:sz w:val="28"/>
          <w:szCs w:val="28"/>
        </w:rPr>
        <w:t xml:space="preserve"> </w:t>
      </w:r>
      <w:r w:rsidRPr="000F363D">
        <w:rPr>
          <w:rFonts w:ascii="Times New Roman" w:hAnsi="Times New Roman"/>
          <w:b/>
          <w:sz w:val="32"/>
          <w:szCs w:val="28"/>
        </w:rPr>
        <w:t>«</w:t>
      </w:r>
      <w:r w:rsidR="00931638">
        <w:rPr>
          <w:rFonts w:ascii="Times New Roman" w:hAnsi="Times New Roman"/>
          <w:sz w:val="28"/>
          <w:szCs w:val="28"/>
          <w:u w:val="single"/>
        </w:rPr>
        <w:t xml:space="preserve">Теория и практика </w:t>
      </w:r>
      <w:r w:rsidR="000F363D">
        <w:rPr>
          <w:rFonts w:ascii="Times New Roman" w:hAnsi="Times New Roman"/>
          <w:sz w:val="28"/>
          <w:szCs w:val="28"/>
          <w:u w:val="single"/>
        </w:rPr>
        <w:t>лабораторных иммун</w:t>
      </w:r>
      <w:r w:rsidRPr="000F363D">
        <w:rPr>
          <w:rFonts w:ascii="Times New Roman" w:hAnsi="Times New Roman"/>
          <w:sz w:val="28"/>
          <w:szCs w:val="28"/>
          <w:u w:val="single"/>
        </w:rPr>
        <w:t>ологических исследований</w:t>
      </w:r>
      <w:r w:rsidRPr="000F363D">
        <w:rPr>
          <w:rFonts w:ascii="Times New Roman" w:hAnsi="Times New Roman"/>
          <w:b/>
          <w:sz w:val="32"/>
          <w:szCs w:val="28"/>
        </w:rPr>
        <w:t>»</w:t>
      </w: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2837AE" w:rsidP="00833CB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Ковшова Оксана Валерьевна</w:t>
      </w:r>
    </w:p>
    <w:p w:rsidR="0083283E" w:rsidRPr="009C2BCA" w:rsidRDefault="0083283E" w:rsidP="00833CB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9C2BCA">
        <w:rPr>
          <w:rFonts w:ascii="Times New Roman" w:hAnsi="Times New Roman"/>
          <w:sz w:val="24"/>
          <w:szCs w:val="28"/>
        </w:rPr>
        <w:t>ФИО</w:t>
      </w:r>
    </w:p>
    <w:p w:rsidR="009C2BCA" w:rsidRDefault="009C2BCA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837AE" w:rsidRDefault="0083283E" w:rsidP="002837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83283E" w:rsidRPr="002837AE" w:rsidRDefault="002837AE" w:rsidP="009C2BCA">
      <w:pPr>
        <w:spacing w:after="0" w:line="240" w:lineRule="auto"/>
        <w:rPr>
          <w:rFonts w:ascii="Times New Roman" w:hAnsi="Times New Roman"/>
          <w:sz w:val="28"/>
        </w:rPr>
      </w:pPr>
      <w:r w:rsidRPr="00483376">
        <w:rPr>
          <w:rFonts w:ascii="Times New Roman" w:hAnsi="Times New Roman"/>
          <w:sz w:val="28"/>
          <w:u w:val="single"/>
        </w:rPr>
        <w:t>КГБУЗ Красноярский краевой кожно-венерологический диспансер № 1</w:t>
      </w:r>
    </w:p>
    <w:p w:rsidR="0083283E" w:rsidRPr="000F363D" w:rsidRDefault="0083283E" w:rsidP="009C2BC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ab/>
      </w:r>
      <w:r w:rsidRPr="000F363D">
        <w:rPr>
          <w:rFonts w:ascii="Times New Roman" w:hAnsi="Times New Roman"/>
          <w:sz w:val="28"/>
          <w:szCs w:val="28"/>
        </w:rPr>
        <w:tab/>
        <w:t xml:space="preserve">            </w:t>
      </w:r>
      <w:r w:rsidRPr="009C2BCA">
        <w:rPr>
          <w:rFonts w:ascii="Times New Roman" w:hAnsi="Times New Roman"/>
          <w:sz w:val="24"/>
          <w:szCs w:val="28"/>
        </w:rPr>
        <w:t>(медицинская организация, отделение)</w:t>
      </w:r>
    </w:p>
    <w:p w:rsidR="0083283E" w:rsidRDefault="0083283E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5ED4" w:rsidRPr="000F363D" w:rsidRDefault="00E45ED4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4A55F0" w:rsidP="00833C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2837AE">
        <w:rPr>
          <w:rFonts w:ascii="Times New Roman" w:hAnsi="Times New Roman"/>
          <w:sz w:val="28"/>
          <w:szCs w:val="28"/>
          <w:u w:val="single"/>
        </w:rPr>
        <w:t>23</w:t>
      </w:r>
      <w:r w:rsidR="0083283E" w:rsidRPr="000F363D">
        <w:rPr>
          <w:rFonts w:ascii="Times New Roman" w:hAnsi="Times New Roman"/>
          <w:sz w:val="28"/>
          <w:szCs w:val="28"/>
        </w:rPr>
        <w:t xml:space="preserve">» </w:t>
      </w:r>
      <w:r w:rsidRPr="004A55F0">
        <w:rPr>
          <w:rFonts w:ascii="Times New Roman" w:hAnsi="Times New Roman"/>
          <w:sz w:val="28"/>
          <w:szCs w:val="28"/>
          <w:u w:val="single"/>
        </w:rPr>
        <w:t xml:space="preserve"> Марта </w:t>
      </w:r>
      <w:r w:rsidR="0083283E" w:rsidRPr="000F363D">
        <w:rPr>
          <w:rFonts w:ascii="Times New Roman" w:hAnsi="Times New Roman"/>
          <w:sz w:val="28"/>
          <w:szCs w:val="28"/>
        </w:rPr>
        <w:t xml:space="preserve"> </w:t>
      </w:r>
      <w:r w:rsidRPr="002837AE">
        <w:rPr>
          <w:rFonts w:ascii="Times New Roman" w:hAnsi="Times New Roman"/>
          <w:sz w:val="28"/>
          <w:szCs w:val="28"/>
          <w:u w:val="single"/>
        </w:rPr>
        <w:t>2022</w:t>
      </w:r>
      <w:r>
        <w:rPr>
          <w:rFonts w:ascii="Times New Roman" w:hAnsi="Times New Roman"/>
          <w:sz w:val="28"/>
          <w:szCs w:val="28"/>
        </w:rPr>
        <w:t xml:space="preserve"> г.   по   «</w:t>
      </w:r>
      <w:r w:rsidR="002837AE">
        <w:rPr>
          <w:rFonts w:ascii="Times New Roman" w:hAnsi="Times New Roman"/>
          <w:sz w:val="28"/>
          <w:szCs w:val="28"/>
          <w:u w:val="single"/>
        </w:rPr>
        <w:t>29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4A55F0">
        <w:rPr>
          <w:rFonts w:ascii="Times New Roman" w:hAnsi="Times New Roman"/>
          <w:sz w:val="28"/>
          <w:szCs w:val="28"/>
          <w:u w:val="single"/>
        </w:rPr>
        <w:t xml:space="preserve"> Марта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7AE">
        <w:rPr>
          <w:rFonts w:ascii="Times New Roman" w:hAnsi="Times New Roman"/>
          <w:sz w:val="28"/>
          <w:szCs w:val="28"/>
          <w:u w:val="single"/>
        </w:rPr>
        <w:t>2022</w:t>
      </w:r>
      <w:r w:rsidR="0083283E" w:rsidRPr="000F363D">
        <w:rPr>
          <w:rFonts w:ascii="Times New Roman" w:hAnsi="Times New Roman"/>
          <w:sz w:val="28"/>
          <w:szCs w:val="28"/>
        </w:rPr>
        <w:t xml:space="preserve"> г.</w:t>
      </w:r>
    </w:p>
    <w:p w:rsidR="00E45ED4" w:rsidRPr="000F363D" w:rsidRDefault="00E45ED4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3283E" w:rsidRDefault="00D415FC" w:rsidP="00833CB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83283E" w:rsidRPr="000F363D">
        <w:rPr>
          <w:rFonts w:ascii="Times New Roman" w:hAnsi="Times New Roman"/>
          <w:sz w:val="28"/>
          <w:szCs w:val="28"/>
        </w:rPr>
        <w:t xml:space="preserve"> практики:</w:t>
      </w:r>
    </w:p>
    <w:p w:rsidR="007A7CE4" w:rsidRDefault="00775FDE" w:rsidP="00775FDE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 w:rsidR="007A7CE4">
        <w:rPr>
          <w:rFonts w:ascii="Times New Roman" w:hAnsi="Times New Roman"/>
          <w:sz w:val="28"/>
          <w:szCs w:val="28"/>
          <w:u w:val="single"/>
        </w:rPr>
        <w:t>Попов В. Г. (зав. К</w:t>
      </w:r>
      <w:r w:rsidR="007A7CE4">
        <w:rPr>
          <w:rFonts w:ascii="Times New Roman" w:hAnsi="Times New Roman"/>
          <w:sz w:val="28"/>
          <w:szCs w:val="28"/>
          <w:u w:val="single"/>
          <w:lang w:val="en-US"/>
        </w:rPr>
        <w:t>C</w:t>
      </w:r>
      <w:r w:rsidR="007A7CE4">
        <w:rPr>
          <w:rFonts w:ascii="Times New Roman" w:hAnsi="Times New Roman"/>
          <w:sz w:val="28"/>
          <w:szCs w:val="28"/>
          <w:u w:val="single"/>
        </w:rPr>
        <w:t>Л)</w:t>
      </w:r>
    </w:p>
    <w:p w:rsidR="007A7CE4" w:rsidRDefault="00775FDE" w:rsidP="00775FDE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7A7CE4">
        <w:rPr>
          <w:rFonts w:ascii="Times New Roman" w:hAnsi="Times New Roman"/>
          <w:sz w:val="28"/>
          <w:szCs w:val="28"/>
          <w:u w:val="single"/>
        </w:rPr>
        <w:t>Попов В. Г. (зав. К</w:t>
      </w:r>
      <w:r w:rsidR="007A7CE4">
        <w:rPr>
          <w:rFonts w:ascii="Times New Roman" w:hAnsi="Times New Roman"/>
          <w:sz w:val="28"/>
          <w:szCs w:val="28"/>
          <w:u w:val="single"/>
          <w:lang w:val="en-US"/>
        </w:rPr>
        <w:t>C</w:t>
      </w:r>
      <w:r w:rsidR="007A7CE4">
        <w:rPr>
          <w:rFonts w:ascii="Times New Roman" w:hAnsi="Times New Roman"/>
          <w:sz w:val="28"/>
          <w:szCs w:val="28"/>
          <w:u w:val="single"/>
        </w:rPr>
        <w:t>Л)</w:t>
      </w:r>
    </w:p>
    <w:p w:rsidR="00775FDE" w:rsidRPr="000F363D" w:rsidRDefault="00775FDE" w:rsidP="00AD58F2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7A7CE4" w:rsidRPr="007A7CE4">
        <w:rPr>
          <w:rFonts w:ascii="Times New Roman" w:hAnsi="Times New Roman"/>
          <w:sz w:val="28"/>
          <w:szCs w:val="28"/>
          <w:u w:val="single"/>
        </w:rPr>
        <w:t>Воронова М. Ф.</w:t>
      </w:r>
    </w:p>
    <w:p w:rsidR="0083283E" w:rsidRDefault="0083283E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5FDE" w:rsidRDefault="00775FDE" w:rsidP="00FC285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D58F2" w:rsidRDefault="00AD58F2" w:rsidP="00FC285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45ED4" w:rsidRDefault="00E45ED4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283E" w:rsidRPr="000F363D" w:rsidRDefault="002B1A09" w:rsidP="004E717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Красноярск, </w:t>
      </w:r>
      <w:r w:rsidR="009C2BCA">
        <w:rPr>
          <w:rFonts w:ascii="Times New Roman" w:hAnsi="Times New Roman"/>
          <w:sz w:val="28"/>
          <w:szCs w:val="28"/>
        </w:rPr>
        <w:t>2022</w:t>
      </w:r>
      <w:r w:rsidRPr="000F363D">
        <w:rPr>
          <w:rFonts w:ascii="Times New Roman" w:hAnsi="Times New Roman"/>
          <w:sz w:val="28"/>
          <w:szCs w:val="28"/>
        </w:rPr>
        <w:t xml:space="preserve"> г.</w:t>
      </w:r>
    </w:p>
    <w:p w:rsidR="0083283E" w:rsidRPr="000F363D" w:rsidRDefault="004E7170" w:rsidP="004E7170">
      <w:pPr>
        <w:pStyle w:val="20"/>
        <w:ind w:firstLine="0"/>
        <w:jc w:val="center"/>
        <w:rPr>
          <w:b/>
          <w:sz w:val="28"/>
          <w:szCs w:val="28"/>
        </w:rPr>
      </w:pPr>
      <w:bookmarkStart w:id="1" w:name="_Toc358385187"/>
      <w:bookmarkStart w:id="2" w:name="_Toc358385532"/>
      <w:bookmarkStart w:id="3" w:name="_Toc358385861"/>
      <w:bookmarkStart w:id="4" w:name="_Toc359316870"/>
      <w:bookmarkStart w:id="5" w:name="_Toc100085975"/>
      <w:r w:rsidRPr="000F363D">
        <w:rPr>
          <w:b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  <w:bookmarkEnd w:id="5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569268196"/>
        <w:docPartObj>
          <w:docPartGallery w:val="Table of Contents"/>
          <w:docPartUnique/>
        </w:docPartObj>
      </w:sdtPr>
      <w:sdtEndPr/>
      <w:sdtContent>
        <w:p w:rsidR="004E7170" w:rsidRPr="004E7170" w:rsidRDefault="004E7170" w:rsidP="004E7170">
          <w:pPr>
            <w:pStyle w:val="afd"/>
            <w:spacing w:before="0" w:line="240" w:lineRule="auto"/>
            <w:jc w:val="both"/>
            <w:rPr>
              <w:color w:val="auto"/>
              <w:sz w:val="4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1. </w:t>
          </w:r>
          <w:hyperlink w:anchor="_Toc100085976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ЦЕЛИ И ЗАДАЧИ ПРАКТИКИ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_Toc100085976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3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2. </w:t>
          </w:r>
          <w:hyperlink w:anchor="_Toc100085977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ЗНАНИЯ, УМЕНИЯ, ПРАКТИЧЕСКИЙ ОПЫТ, КОТОРЫМИ ДОЛЖЕН ОВЛАДЕТЬ СТУДЕНТ ПОСЛЕ ПРОХОЖДЕНИЯ ПРАКТИКИ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_Toc100085977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4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3. </w:t>
          </w:r>
          <w:hyperlink w:anchor="_Toc100085978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ТЕМАТИЧЕСКИЙ ПЛАН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_Toc100085978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5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4. </w:t>
          </w:r>
          <w:hyperlink w:anchor="_Toc100085979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ГРАФИК ПРОХОЖДЕНИЯ ПРАКТИКИ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_Toc100085979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6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5. </w:t>
          </w:r>
          <w:hyperlink w:anchor="_Toc100085980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ИНСТРУКТАЖ ПО ТЕХНИКЕ БЕЗОПАСНОСТИ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_Toc100085980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7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6. </w:t>
          </w:r>
          <w:hyperlink w:anchor="_Toc100085981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СОДЕРЖАНИЕ И ОБЪЕМ ПРОВЕДЕННОЙ РАБОТЫ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_Toc100085981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12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7. </w:t>
          </w:r>
          <w:hyperlink w:anchor="_Toc100085982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ЛИСТ ЛАБОРАТОРНЫХ ИССЛЕДОВАНИЙ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_Toc100085982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34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13"/>
            <w:tabs>
              <w:tab w:val="right" w:leader="dot" w:pos="9628"/>
            </w:tabs>
            <w:spacing w:before="0" w:after="0" w:line="360" w:lineRule="auto"/>
            <w:jc w:val="both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32"/>
              <w:szCs w:val="22"/>
            </w:rPr>
          </w:pPr>
          <w:r w:rsidRPr="004E7170">
            <w:rPr>
              <w:rStyle w:val="af3"/>
              <w:b w:val="0"/>
              <w:noProof/>
              <w:color w:val="auto"/>
              <w:sz w:val="28"/>
              <w:u w:val="none"/>
            </w:rPr>
            <w:t xml:space="preserve">8. </w:t>
          </w:r>
          <w:hyperlink w:anchor="_Toc100085983" w:history="1">
            <w:r w:rsidRPr="004E7170">
              <w:rPr>
                <w:rStyle w:val="af3"/>
                <w:b w:val="0"/>
                <w:noProof/>
                <w:color w:val="auto"/>
                <w:sz w:val="28"/>
              </w:rPr>
              <w:t>ОТЧЕТ ПО ПРОИЗВОДСТВЕННОЙ ПРАКТИКЕ</w:t>
            </w:r>
            <w:r w:rsidRPr="004E7170">
              <w:rPr>
                <w:b w:val="0"/>
                <w:noProof/>
                <w:webHidden/>
                <w:sz w:val="28"/>
              </w:rPr>
              <w:tab/>
            </w:r>
            <w:r w:rsidRPr="004E7170">
              <w:rPr>
                <w:b w:val="0"/>
                <w:noProof/>
                <w:webHidden/>
                <w:sz w:val="28"/>
              </w:rPr>
              <w:fldChar w:fldCharType="begin"/>
            </w:r>
            <w:r w:rsidRPr="004E7170">
              <w:rPr>
                <w:b w:val="0"/>
                <w:noProof/>
                <w:webHidden/>
                <w:sz w:val="28"/>
              </w:rPr>
              <w:instrText xml:space="preserve"> PAGEREF _Toc100085983 \h </w:instrText>
            </w:r>
            <w:r w:rsidRPr="004E7170">
              <w:rPr>
                <w:b w:val="0"/>
                <w:noProof/>
                <w:webHidden/>
                <w:sz w:val="28"/>
              </w:rPr>
            </w:r>
            <w:r w:rsidRPr="004E7170">
              <w:rPr>
                <w:b w:val="0"/>
                <w:noProof/>
                <w:webHidden/>
                <w:sz w:val="28"/>
              </w:rPr>
              <w:fldChar w:fldCharType="separate"/>
            </w:r>
            <w:r w:rsidRPr="004E7170">
              <w:rPr>
                <w:b w:val="0"/>
                <w:noProof/>
                <w:webHidden/>
                <w:sz w:val="28"/>
              </w:rPr>
              <w:t>35</w:t>
            </w:r>
            <w:r w:rsidRPr="004E7170">
              <w:rPr>
                <w:b w:val="0"/>
                <w:noProof/>
                <w:webHidden/>
                <w:sz w:val="28"/>
              </w:rPr>
              <w:fldChar w:fldCharType="end"/>
            </w:r>
          </w:hyperlink>
        </w:p>
        <w:p w:rsidR="004E7170" w:rsidRPr="004E7170" w:rsidRDefault="004E7170" w:rsidP="004E7170">
          <w:pPr>
            <w:pStyle w:val="27"/>
            <w:tabs>
              <w:tab w:val="right" w:leader="dot" w:pos="9628"/>
            </w:tabs>
            <w:spacing w:line="360" w:lineRule="auto"/>
            <w:ind w:left="0"/>
            <w:jc w:val="both"/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r w:rsidRPr="004E7170">
            <w:rPr>
              <w:rStyle w:val="af3"/>
              <w:noProof/>
              <w:color w:val="auto"/>
              <w:sz w:val="28"/>
              <w:u w:val="none"/>
            </w:rPr>
            <w:t xml:space="preserve">9. </w:t>
          </w:r>
          <w:hyperlink w:anchor="_Toc100085986" w:history="1">
            <w:r w:rsidRPr="004E7170">
              <w:rPr>
                <w:rStyle w:val="af3"/>
                <w:noProof/>
                <w:color w:val="auto"/>
                <w:sz w:val="28"/>
              </w:rPr>
              <w:t>ХАРАКТЕРИСТИКА</w:t>
            </w:r>
            <w:r w:rsidRPr="004E7170">
              <w:rPr>
                <w:noProof/>
                <w:webHidden/>
                <w:sz w:val="28"/>
              </w:rPr>
              <w:tab/>
            </w:r>
            <w:r w:rsidRPr="004E7170">
              <w:rPr>
                <w:noProof/>
                <w:webHidden/>
                <w:sz w:val="28"/>
              </w:rPr>
              <w:fldChar w:fldCharType="begin"/>
            </w:r>
            <w:r w:rsidRPr="004E7170">
              <w:rPr>
                <w:noProof/>
                <w:webHidden/>
                <w:sz w:val="28"/>
              </w:rPr>
              <w:instrText xml:space="preserve"> PAGEREF _Toc100085986 \h </w:instrText>
            </w:r>
            <w:r w:rsidRPr="004E7170">
              <w:rPr>
                <w:noProof/>
                <w:webHidden/>
                <w:sz w:val="28"/>
              </w:rPr>
            </w:r>
            <w:r w:rsidRPr="004E7170">
              <w:rPr>
                <w:noProof/>
                <w:webHidden/>
                <w:sz w:val="28"/>
              </w:rPr>
              <w:fldChar w:fldCharType="separate"/>
            </w:r>
            <w:r w:rsidRPr="004E7170">
              <w:rPr>
                <w:noProof/>
                <w:webHidden/>
                <w:sz w:val="28"/>
              </w:rPr>
              <w:t>37</w:t>
            </w:r>
            <w:r w:rsidRPr="004E7170">
              <w:rPr>
                <w:noProof/>
                <w:webHidden/>
                <w:sz w:val="28"/>
              </w:rPr>
              <w:fldChar w:fldCharType="end"/>
            </w:r>
          </w:hyperlink>
        </w:p>
        <w:p w:rsidR="004E7170" w:rsidRDefault="004E7170">
          <w:r>
            <w:rPr>
              <w:b/>
              <w:bCs/>
            </w:rPr>
            <w:fldChar w:fldCharType="end"/>
          </w:r>
        </w:p>
      </w:sdtContent>
    </w:sdt>
    <w:p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83283E" w:rsidRPr="000F363D" w:rsidRDefault="0083283E" w:rsidP="00833CB4">
      <w:pPr>
        <w:pStyle w:val="20"/>
        <w:ind w:firstLine="0"/>
        <w:jc w:val="center"/>
        <w:rPr>
          <w:i/>
          <w:sz w:val="28"/>
          <w:szCs w:val="28"/>
        </w:rPr>
      </w:pPr>
    </w:p>
    <w:p w:rsidR="00D710A7" w:rsidRDefault="0083283E" w:rsidP="00D415FC">
      <w:pPr>
        <w:spacing w:line="240" w:lineRule="auto"/>
        <w:jc w:val="both"/>
        <w:rPr>
          <w:i/>
          <w:sz w:val="28"/>
          <w:szCs w:val="28"/>
        </w:rPr>
      </w:pPr>
      <w:r w:rsidRPr="000F363D">
        <w:rPr>
          <w:i/>
          <w:sz w:val="28"/>
          <w:szCs w:val="28"/>
        </w:rPr>
        <w:br w:type="page"/>
      </w:r>
    </w:p>
    <w:p w:rsidR="00D710A7" w:rsidRPr="00D710A7" w:rsidRDefault="00D710A7" w:rsidP="00F40F1C">
      <w:pPr>
        <w:pStyle w:val="1"/>
        <w:ind w:firstLine="0"/>
      </w:pPr>
      <w:bookmarkStart w:id="6" w:name="_Toc100085976"/>
      <w:r w:rsidRPr="00D710A7">
        <w:lastRenderedPageBreak/>
        <w:t>ЦЕЛИ И ЗАДАЧИ ПРАКТИКИ</w:t>
      </w:r>
      <w:bookmarkEnd w:id="6"/>
    </w:p>
    <w:p w:rsidR="00D710A7" w:rsidRPr="00D710A7" w:rsidRDefault="00D710A7" w:rsidP="00D710A7">
      <w:pPr>
        <w:spacing w:after="0" w:line="240" w:lineRule="auto"/>
      </w:pPr>
    </w:p>
    <w:p w:rsidR="00D415FC" w:rsidRPr="000F363D" w:rsidRDefault="00C00360" w:rsidP="00C00360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pacing w:val="-4"/>
          <w:sz w:val="28"/>
          <w:szCs w:val="28"/>
        </w:rPr>
        <w:t>закрепление и углубление</w:t>
      </w:r>
      <w:r w:rsidR="00D415FC" w:rsidRPr="000F363D">
        <w:rPr>
          <w:rFonts w:ascii="Times New Roman" w:hAnsi="Times New Roman"/>
          <w:spacing w:val="-4"/>
          <w:sz w:val="28"/>
          <w:szCs w:val="28"/>
        </w:rPr>
        <w:t xml:space="preserve"> теоретической подго</w:t>
      </w:r>
      <w:r>
        <w:rPr>
          <w:rFonts w:ascii="Times New Roman" w:hAnsi="Times New Roman"/>
          <w:spacing w:val="-4"/>
          <w:sz w:val="28"/>
          <w:szCs w:val="28"/>
        </w:rPr>
        <w:t>товки обучающегося, приобретение</w:t>
      </w:r>
      <w:r w:rsidR="00D415FC" w:rsidRPr="000F363D">
        <w:rPr>
          <w:rFonts w:ascii="Times New Roman" w:hAnsi="Times New Roman"/>
          <w:spacing w:val="-4"/>
          <w:sz w:val="28"/>
          <w:szCs w:val="28"/>
        </w:rPr>
        <w:t xml:space="preserve"> им пр</w:t>
      </w:r>
      <w:r w:rsidR="00721DBE">
        <w:rPr>
          <w:rFonts w:ascii="Times New Roman" w:hAnsi="Times New Roman"/>
          <w:spacing w:val="-4"/>
          <w:sz w:val="28"/>
          <w:szCs w:val="28"/>
        </w:rPr>
        <w:t xml:space="preserve">актических </w:t>
      </w:r>
      <w:r>
        <w:rPr>
          <w:rFonts w:ascii="Times New Roman" w:hAnsi="Times New Roman"/>
          <w:spacing w:val="-4"/>
          <w:sz w:val="28"/>
          <w:szCs w:val="28"/>
        </w:rPr>
        <w:t>умений, формирование</w:t>
      </w:r>
      <w:r w:rsidR="00D415FC" w:rsidRPr="000F363D">
        <w:rPr>
          <w:rFonts w:ascii="Times New Roman" w:hAnsi="Times New Roman"/>
          <w:spacing w:val="-4"/>
          <w:sz w:val="28"/>
          <w:szCs w:val="28"/>
        </w:rPr>
        <w:t xml:space="preserve"> компетенций, составляющих содержание профессиональной деятельности медицинского технолога</w:t>
      </w:r>
      <w:r w:rsidR="00D415FC">
        <w:rPr>
          <w:rFonts w:ascii="Times New Roman" w:hAnsi="Times New Roman"/>
          <w:spacing w:val="-4"/>
          <w:sz w:val="28"/>
          <w:szCs w:val="28"/>
        </w:rPr>
        <w:t>.</w:t>
      </w:r>
    </w:p>
    <w:p w:rsidR="00D415FC" w:rsidRPr="000F363D" w:rsidRDefault="00D415FC" w:rsidP="00C0036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Задачи</w:t>
      </w:r>
      <w:r w:rsidRPr="000F363D">
        <w:rPr>
          <w:rFonts w:ascii="Times New Roman" w:hAnsi="Times New Roman"/>
          <w:sz w:val="28"/>
          <w:szCs w:val="28"/>
        </w:rPr>
        <w:t xml:space="preserve">: </w:t>
      </w:r>
    </w:p>
    <w:p w:rsidR="00D415FC" w:rsidRPr="000F363D" w:rsidRDefault="00D415FC" w:rsidP="00C00360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D710A7">
        <w:rPr>
          <w:rFonts w:ascii="Times New Roman" w:hAnsi="Times New Roman"/>
          <w:sz w:val="28"/>
          <w:szCs w:val="28"/>
        </w:rPr>
        <w:t xml:space="preserve"> </w:t>
      </w:r>
      <w:r w:rsidRPr="000F363D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иммунологической </w:t>
      </w:r>
      <w:r w:rsidRPr="000F363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аборатории и организацией рабоче</w:t>
      </w:r>
      <w:r w:rsidR="00D710A7">
        <w:rPr>
          <w:rFonts w:ascii="Times New Roman" w:hAnsi="Times New Roman"/>
          <w:sz w:val="28"/>
          <w:szCs w:val="28"/>
        </w:rPr>
        <w:t>го места медицинского технолога</w:t>
      </w:r>
      <w:r w:rsidRPr="000F363D">
        <w:rPr>
          <w:rFonts w:ascii="Times New Roman" w:hAnsi="Times New Roman"/>
          <w:sz w:val="28"/>
          <w:szCs w:val="28"/>
        </w:rPr>
        <w:t>;</w:t>
      </w:r>
    </w:p>
    <w:p w:rsidR="00D415FC" w:rsidRDefault="00D415FC" w:rsidP="00C00360">
      <w:pPr>
        <w:pStyle w:val="ac"/>
        <w:widowControl w:val="0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710A7">
        <w:rPr>
          <w:sz w:val="28"/>
          <w:szCs w:val="28"/>
        </w:rPr>
        <w:t xml:space="preserve"> </w:t>
      </w:r>
      <w:r w:rsidRPr="008D59DC">
        <w:rPr>
          <w:sz w:val="28"/>
          <w:szCs w:val="28"/>
        </w:rPr>
        <w:t xml:space="preserve">Проведение основных и дополнительных лабораторных исследований для дифференциальной диагностики заболеваний иммунной системы; </w:t>
      </w:r>
    </w:p>
    <w:p w:rsidR="00D415FC" w:rsidRDefault="00D415FC" w:rsidP="00C00360">
      <w:pPr>
        <w:pStyle w:val="130"/>
        <w:shd w:val="clear" w:color="auto" w:fill="auto"/>
        <w:spacing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D710A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Проведение исследований </w:t>
      </w:r>
      <w:r w:rsidRPr="000F363D">
        <w:rPr>
          <w:color w:val="auto"/>
          <w:sz w:val="28"/>
          <w:szCs w:val="28"/>
        </w:rPr>
        <w:t>на современном лабораторном оборудовании;</w:t>
      </w:r>
    </w:p>
    <w:p w:rsidR="00D415FC" w:rsidRDefault="00D415FC" w:rsidP="00C00360">
      <w:pPr>
        <w:pStyle w:val="ac"/>
        <w:widowControl w:val="0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D710A7">
        <w:rPr>
          <w:sz w:val="28"/>
          <w:szCs w:val="28"/>
        </w:rPr>
        <w:t xml:space="preserve"> </w:t>
      </w:r>
      <w:r w:rsidRPr="008D59DC">
        <w:rPr>
          <w:sz w:val="28"/>
          <w:szCs w:val="28"/>
        </w:rPr>
        <w:t>Обучение студентов оформлению медицинской документации;</w:t>
      </w:r>
    </w:p>
    <w:p w:rsidR="00D710A7" w:rsidRPr="00C00360" w:rsidRDefault="00D415FC" w:rsidP="00C00360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D710A7">
        <w:rPr>
          <w:rFonts w:ascii="Times New Roman" w:hAnsi="Times New Roman"/>
          <w:sz w:val="28"/>
          <w:szCs w:val="28"/>
        </w:rPr>
        <w:t xml:space="preserve"> </w:t>
      </w:r>
      <w:r w:rsidRPr="000F363D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83283E" w:rsidRPr="00D415FC" w:rsidRDefault="0083283E" w:rsidP="00C003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5FC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F96EE7" w:rsidRPr="00D415FC"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r w:rsidRPr="00D415FC">
        <w:rPr>
          <w:rFonts w:ascii="Times New Roman" w:hAnsi="Times New Roman" w:cs="Times New Roman"/>
          <w:b/>
          <w:sz w:val="28"/>
          <w:szCs w:val="28"/>
        </w:rPr>
        <w:t>практики.</w:t>
      </w:r>
    </w:p>
    <w:p w:rsidR="0083283E" w:rsidRPr="00D415FC" w:rsidRDefault="0083283E" w:rsidP="001426C6">
      <w:pPr>
        <w:pStyle w:val="22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D415FC">
        <w:rPr>
          <w:sz w:val="28"/>
          <w:szCs w:val="28"/>
        </w:rPr>
        <w:t xml:space="preserve">    </w:t>
      </w:r>
      <w:r w:rsidRPr="00D415FC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83283E" w:rsidRPr="00C00360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15FC">
        <w:rPr>
          <w:rFonts w:ascii="Times New Roman" w:hAnsi="Times New Roman" w:cs="Times New Roman"/>
          <w:sz w:val="28"/>
          <w:szCs w:val="28"/>
        </w:rPr>
        <w:t>Организовать рабочее</w:t>
      </w:r>
      <w:r w:rsidRPr="000F363D">
        <w:rPr>
          <w:rFonts w:ascii="Times New Roman" w:hAnsi="Times New Roman"/>
          <w:sz w:val="28"/>
          <w:szCs w:val="28"/>
        </w:rPr>
        <w:t xml:space="preserve"> место для проведения лабораторных исследований.</w:t>
      </w:r>
      <w:r w:rsidR="00C00360">
        <w:rPr>
          <w:rFonts w:ascii="Times New Roman" w:hAnsi="Times New Roman"/>
          <w:sz w:val="28"/>
          <w:szCs w:val="28"/>
        </w:rPr>
        <w:t xml:space="preserve"> </w:t>
      </w:r>
      <w:r w:rsidRPr="00C00360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83283E" w:rsidRPr="000F363D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83283E" w:rsidRPr="000F363D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83283E" w:rsidRPr="00C00360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  <w:r w:rsidR="00C00360">
        <w:rPr>
          <w:rFonts w:ascii="Times New Roman" w:hAnsi="Times New Roman"/>
          <w:sz w:val="28"/>
          <w:szCs w:val="28"/>
        </w:rPr>
        <w:t xml:space="preserve"> </w:t>
      </w:r>
      <w:r w:rsidRPr="00C00360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83283E" w:rsidRPr="000F363D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83283E" w:rsidRPr="000F363D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83283E" w:rsidRPr="000F363D" w:rsidRDefault="0083283E" w:rsidP="008E764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  <w:bookmarkStart w:id="7" w:name="_GoBack"/>
      <w:bookmarkEnd w:id="7"/>
    </w:p>
    <w:p w:rsidR="0083283E" w:rsidRPr="00F40F1C" w:rsidRDefault="00F40F1C" w:rsidP="00F40F1C">
      <w:pPr>
        <w:pStyle w:val="1"/>
        <w:ind w:firstLine="0"/>
      </w:pPr>
      <w:bookmarkStart w:id="8" w:name="_Toc100085977"/>
      <w:r w:rsidRPr="00F40F1C">
        <w:lastRenderedPageBreak/>
        <w:t>ЗНАНИЯ, УМЕНИЯ, ПРАКТИЧЕСКИЙ ОПЫТ, КОТОРЫМИ ДОЛЖЕН ОВЛАДЕТЬ СТУДЕНТ ПОСЛЕ ПРОХОЖДЕНИЯ ПРАКТИКИ</w:t>
      </w:r>
      <w:bookmarkEnd w:id="8"/>
    </w:p>
    <w:p w:rsidR="00F40F1C" w:rsidRDefault="00F40F1C" w:rsidP="00F40F1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0DF5" w:rsidRPr="00F40F1C" w:rsidRDefault="0083283E" w:rsidP="00F40F1C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D2418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="00F96EE7" w:rsidRPr="003D2418">
        <w:rPr>
          <w:rFonts w:ascii="Times New Roman" w:hAnsi="Times New Roman"/>
          <w:b/>
          <w:sz w:val="28"/>
          <w:szCs w:val="28"/>
        </w:rPr>
        <w:t xml:space="preserve">учебной </w:t>
      </w:r>
      <w:r w:rsidRPr="003D2418">
        <w:rPr>
          <w:rFonts w:ascii="Times New Roman" w:hAnsi="Times New Roman"/>
          <w:b/>
          <w:bCs/>
          <w:sz w:val="28"/>
          <w:szCs w:val="28"/>
        </w:rPr>
        <w:t>практики обучающийся должен:</w:t>
      </w:r>
    </w:p>
    <w:p w:rsidR="00F72EF6" w:rsidRPr="000F363D" w:rsidRDefault="00F40F1C" w:rsidP="00F40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Приобрести</w:t>
      </w:r>
      <w:r w:rsidR="00F72EF6" w:rsidRPr="000F363D">
        <w:rPr>
          <w:rFonts w:ascii="Times New Roman" w:hAnsi="Times New Roman"/>
          <w:b/>
          <w:sz w:val="28"/>
          <w:szCs w:val="28"/>
        </w:rPr>
        <w:t xml:space="preserve"> практический опыт:</w:t>
      </w:r>
    </w:p>
    <w:p w:rsidR="00E50DF5" w:rsidRPr="00CF301B" w:rsidRDefault="00E50DF5" w:rsidP="008E764C">
      <w:pPr>
        <w:pStyle w:val="ConsPlusNormal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sz w:val="28"/>
          <w:szCs w:val="28"/>
        </w:rPr>
        <w:t>Проведение основных и дополнительных лабораторных исследований для дифференциальной диагностики заболеваний органов кроветворения;</w:t>
      </w:r>
    </w:p>
    <w:p w:rsidR="00E50DF5" w:rsidRPr="00A437FF" w:rsidRDefault="00E50DF5" w:rsidP="008E764C">
      <w:pPr>
        <w:pStyle w:val="ConsPlusNormal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sz w:val="28"/>
          <w:szCs w:val="28"/>
        </w:rPr>
        <w:t>Современные методы пост</w:t>
      </w:r>
      <w:r w:rsidR="00F40F1C">
        <w:rPr>
          <w:rFonts w:ascii="Times New Roman" w:hAnsi="Times New Roman" w:cs="Times New Roman"/>
          <w:sz w:val="28"/>
          <w:szCs w:val="28"/>
        </w:rPr>
        <w:t>ановки оценки иммунного статуса.</w:t>
      </w:r>
    </w:p>
    <w:p w:rsidR="00E50DF5" w:rsidRDefault="00E50DF5" w:rsidP="00F40F1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F40F1C" w:rsidRDefault="00E50DF5" w:rsidP="00F40F1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Умения</w:t>
      </w:r>
      <w:r w:rsidR="00F40F1C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</w:p>
    <w:p w:rsidR="00E50DF5" w:rsidRPr="00F40F1C" w:rsidRDefault="00F40F1C" w:rsidP="008E764C">
      <w:pPr>
        <w:pStyle w:val="ConsPlusNormal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Д</w:t>
      </w:r>
      <w:r w:rsidR="00E50DF5" w:rsidRPr="00F40F1C">
        <w:rPr>
          <w:rFonts w:ascii="Times New Roman" w:hAnsi="Times New Roman" w:cs="Times New Roman"/>
          <w:sz w:val="28"/>
          <w:szCs w:val="28"/>
        </w:rPr>
        <w:t>ифференцировать патологические клетки крови при подсчете лейкоцитарной формулы;</w:t>
      </w:r>
    </w:p>
    <w:p w:rsidR="00E50DF5" w:rsidRPr="00F40F1C" w:rsidRDefault="00F40F1C" w:rsidP="008E764C">
      <w:pPr>
        <w:pStyle w:val="ConsPlusNormal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П</w:t>
      </w:r>
      <w:r w:rsidR="00E50DF5" w:rsidRPr="00F40F1C">
        <w:rPr>
          <w:rFonts w:ascii="Times New Roman" w:hAnsi="Times New Roman" w:cs="Times New Roman"/>
          <w:sz w:val="28"/>
          <w:szCs w:val="28"/>
        </w:rPr>
        <w:t>роводить контроль качества гематологических исследований;</w:t>
      </w:r>
    </w:p>
    <w:p w:rsidR="00E50DF5" w:rsidRPr="00F40F1C" w:rsidRDefault="00F40F1C" w:rsidP="008E764C">
      <w:pPr>
        <w:pStyle w:val="ConsPlusNormal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П</w:t>
      </w:r>
      <w:r w:rsidR="00E50DF5" w:rsidRPr="00F40F1C">
        <w:rPr>
          <w:rFonts w:ascii="Times New Roman" w:hAnsi="Times New Roman" w:cs="Times New Roman"/>
          <w:sz w:val="28"/>
          <w:szCs w:val="28"/>
        </w:rPr>
        <w:t>роводить основные и дополнительные методы оценки состояния клеточного и гуморального иммунитета;</w:t>
      </w:r>
    </w:p>
    <w:p w:rsidR="00E50DF5" w:rsidRPr="00F40F1C" w:rsidRDefault="00F40F1C" w:rsidP="008E764C">
      <w:pPr>
        <w:pStyle w:val="ConsPlusNormal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Р</w:t>
      </w:r>
      <w:r w:rsidR="00E50DF5" w:rsidRPr="00F40F1C">
        <w:rPr>
          <w:rFonts w:ascii="Times New Roman" w:hAnsi="Times New Roman" w:cs="Times New Roman"/>
          <w:sz w:val="28"/>
          <w:szCs w:val="28"/>
        </w:rPr>
        <w:t>аботать на современном медицинском и лабораторном оборудовании;</w:t>
      </w:r>
    </w:p>
    <w:p w:rsidR="00E50DF5" w:rsidRPr="00F40F1C" w:rsidRDefault="00F40F1C" w:rsidP="008E764C">
      <w:pPr>
        <w:pStyle w:val="ConsPlusNormal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П</w:t>
      </w:r>
      <w:r w:rsidR="00E50DF5" w:rsidRPr="00F40F1C">
        <w:rPr>
          <w:rFonts w:ascii="Times New Roman" w:hAnsi="Times New Roman" w:cs="Times New Roman"/>
          <w:sz w:val="28"/>
          <w:szCs w:val="28"/>
        </w:rPr>
        <w:t>роводить контроль качеств</w:t>
      </w:r>
      <w:r w:rsidRPr="00F40F1C">
        <w:rPr>
          <w:rFonts w:ascii="Times New Roman" w:hAnsi="Times New Roman" w:cs="Times New Roman"/>
          <w:sz w:val="28"/>
          <w:szCs w:val="28"/>
        </w:rPr>
        <w:t>а иммунологических исследований.</w:t>
      </w:r>
    </w:p>
    <w:p w:rsidR="00E50DF5" w:rsidRDefault="00E50DF5" w:rsidP="00F40F1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F1C" w:rsidRDefault="00E50DF5" w:rsidP="00F40F1C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Знания</w:t>
      </w:r>
      <w:r w:rsidR="00F40F1C">
        <w:rPr>
          <w:rFonts w:ascii="Times New Roman" w:hAnsi="Times New Roman" w:cs="Times New Roman"/>
          <w:b/>
          <w:sz w:val="28"/>
          <w:szCs w:val="28"/>
        </w:rPr>
        <w:t>:</w:t>
      </w:r>
    </w:p>
    <w:p w:rsidR="00E50DF5" w:rsidRPr="00F40F1C" w:rsidRDefault="00F40F1C" w:rsidP="008E764C">
      <w:pPr>
        <w:pStyle w:val="ConsPlusNormal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Р</w:t>
      </w:r>
      <w:r w:rsidR="00E50DF5" w:rsidRPr="00F40F1C">
        <w:rPr>
          <w:rFonts w:ascii="Times New Roman" w:hAnsi="Times New Roman" w:cs="Times New Roman"/>
          <w:sz w:val="28"/>
          <w:szCs w:val="28"/>
        </w:rPr>
        <w:t>оль и место клинической иммунологии в современной диагностической медицине;</w:t>
      </w:r>
    </w:p>
    <w:p w:rsidR="00E50DF5" w:rsidRPr="00F40F1C" w:rsidRDefault="00F40F1C" w:rsidP="008E764C">
      <w:pPr>
        <w:pStyle w:val="ConsPlusNormal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С</w:t>
      </w:r>
      <w:r w:rsidR="00E50DF5" w:rsidRPr="00F40F1C">
        <w:rPr>
          <w:rFonts w:ascii="Times New Roman" w:hAnsi="Times New Roman" w:cs="Times New Roman"/>
          <w:sz w:val="28"/>
          <w:szCs w:val="28"/>
        </w:rPr>
        <w:t>троение и функции иммунной системы;</w:t>
      </w:r>
    </w:p>
    <w:p w:rsidR="00E50DF5" w:rsidRPr="00F40F1C" w:rsidRDefault="00F40F1C" w:rsidP="008E764C">
      <w:pPr>
        <w:pStyle w:val="ConsPlusNormal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О</w:t>
      </w:r>
      <w:r w:rsidR="00E50DF5" w:rsidRPr="00F40F1C">
        <w:rPr>
          <w:rFonts w:ascii="Times New Roman" w:hAnsi="Times New Roman" w:cs="Times New Roman"/>
          <w:sz w:val="28"/>
          <w:szCs w:val="28"/>
        </w:rPr>
        <w:t>сновные иммунопатологические процессы;</w:t>
      </w:r>
    </w:p>
    <w:p w:rsidR="00E50DF5" w:rsidRPr="00F40F1C" w:rsidRDefault="00F40F1C" w:rsidP="008E764C">
      <w:pPr>
        <w:pStyle w:val="ConsPlusNormal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П</w:t>
      </w:r>
      <w:r w:rsidR="00E50DF5" w:rsidRPr="00F40F1C">
        <w:rPr>
          <w:rFonts w:ascii="Times New Roman" w:hAnsi="Times New Roman" w:cs="Times New Roman"/>
          <w:sz w:val="28"/>
          <w:szCs w:val="28"/>
        </w:rPr>
        <w:t>ринципы оценки клеточного и гуморального иммунитета, нарушений лимфо- и миелопоэза;</w:t>
      </w:r>
    </w:p>
    <w:p w:rsidR="00E50DF5" w:rsidRPr="00F40F1C" w:rsidRDefault="00F40F1C" w:rsidP="008E764C">
      <w:pPr>
        <w:pStyle w:val="ConsPlusNormal"/>
        <w:numPr>
          <w:ilvl w:val="0"/>
          <w:numId w:val="9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F40F1C">
        <w:rPr>
          <w:rFonts w:ascii="Times New Roman" w:hAnsi="Times New Roman" w:cs="Times New Roman"/>
          <w:sz w:val="28"/>
          <w:szCs w:val="28"/>
        </w:rPr>
        <w:t>О</w:t>
      </w:r>
      <w:r w:rsidR="00E50DF5" w:rsidRPr="00F40F1C">
        <w:rPr>
          <w:rFonts w:ascii="Times New Roman" w:hAnsi="Times New Roman" w:cs="Times New Roman"/>
          <w:sz w:val="28"/>
          <w:szCs w:val="28"/>
        </w:rPr>
        <w:t>сновные признаки пролиферации, дисплазии</w:t>
      </w:r>
      <w:r w:rsidRPr="00F40F1C">
        <w:rPr>
          <w:rFonts w:ascii="Times New Roman" w:hAnsi="Times New Roman" w:cs="Times New Roman"/>
          <w:sz w:val="28"/>
          <w:szCs w:val="28"/>
        </w:rPr>
        <w:t>, метаплазии, фоновых процессов.</w:t>
      </w:r>
    </w:p>
    <w:p w:rsidR="0083283E" w:rsidRDefault="0083283E" w:rsidP="00833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07DE" w:rsidRDefault="00C907DE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07DE" w:rsidRDefault="00C907DE" w:rsidP="00775FD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40F1C" w:rsidRDefault="00F40F1C" w:rsidP="00F40F1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75FDE" w:rsidRDefault="00F40F1C" w:rsidP="00F40F1C">
      <w:pPr>
        <w:pStyle w:val="1"/>
        <w:ind w:firstLine="0"/>
      </w:pPr>
      <w:bookmarkStart w:id="9" w:name="_Toc100085978"/>
      <w:r w:rsidRPr="00F23FD1">
        <w:lastRenderedPageBreak/>
        <w:t>ТЕМАТИЧЕСКИЙ ПЛАН</w:t>
      </w:r>
      <w:bookmarkEnd w:id="9"/>
      <w:r w:rsidRPr="00F23FD1">
        <w:t xml:space="preserve"> </w:t>
      </w:r>
    </w:p>
    <w:p w:rsidR="00833CB4" w:rsidRPr="000F363D" w:rsidRDefault="00833CB4" w:rsidP="00833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48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3278"/>
        <w:gridCol w:w="4698"/>
        <w:gridCol w:w="1008"/>
      </w:tblGrid>
      <w:tr w:rsidR="0083283E" w:rsidRPr="000F363D" w:rsidTr="00890F73">
        <w:trPr>
          <w:trHeight w:val="476"/>
        </w:trPr>
        <w:tc>
          <w:tcPr>
            <w:tcW w:w="330" w:type="pct"/>
            <w:vMerge w:val="restart"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  <w:t>№</w:t>
            </w:r>
          </w:p>
        </w:tc>
        <w:tc>
          <w:tcPr>
            <w:tcW w:w="4146" w:type="pct"/>
            <w:gridSpan w:val="2"/>
            <w:vMerge w:val="restart"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24" w:type="pct"/>
            <w:vMerge w:val="restart"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83283E" w:rsidRPr="000F363D" w:rsidTr="00890F73">
        <w:trPr>
          <w:trHeight w:val="757"/>
        </w:trPr>
        <w:tc>
          <w:tcPr>
            <w:tcW w:w="330" w:type="pct"/>
            <w:vMerge/>
            <w:vAlign w:val="center"/>
          </w:tcPr>
          <w:p w:rsidR="0083283E" w:rsidRPr="000F363D" w:rsidRDefault="0083283E" w:rsidP="00833CB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6" w:type="pct"/>
            <w:gridSpan w:val="2"/>
            <w:vMerge/>
            <w:vAlign w:val="center"/>
          </w:tcPr>
          <w:p w:rsidR="0083283E" w:rsidRPr="000F363D" w:rsidRDefault="0083283E" w:rsidP="00833CB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4" w:type="pct"/>
            <w:vMerge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3283E" w:rsidRPr="000F363D" w:rsidTr="00890F73">
        <w:trPr>
          <w:trHeight w:val="570"/>
        </w:trPr>
        <w:tc>
          <w:tcPr>
            <w:tcW w:w="330" w:type="pct"/>
            <w:vMerge/>
            <w:vAlign w:val="center"/>
          </w:tcPr>
          <w:p w:rsidR="0083283E" w:rsidRPr="000F363D" w:rsidRDefault="0083283E" w:rsidP="00833CB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6" w:type="pct"/>
            <w:gridSpan w:val="2"/>
            <w:vMerge/>
            <w:vAlign w:val="center"/>
          </w:tcPr>
          <w:p w:rsidR="0083283E" w:rsidRPr="000F363D" w:rsidRDefault="0083283E" w:rsidP="00833CB4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4" w:type="pct"/>
            <w:vMerge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3283E" w:rsidRPr="000F363D" w:rsidTr="00890F73">
        <w:trPr>
          <w:trHeight w:val="340"/>
        </w:trPr>
        <w:tc>
          <w:tcPr>
            <w:tcW w:w="4476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  <w:r w:rsidR="00F40F1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83283E"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2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tr w:rsidR="00F96EE7" w:rsidRPr="000F363D" w:rsidTr="00890F73">
        <w:trPr>
          <w:trHeight w:val="340"/>
        </w:trPr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46" w:type="pct"/>
            <w:gridSpan w:val="2"/>
            <w:tcBorders>
              <w:bottom w:val="single" w:sz="4" w:space="0" w:color="auto"/>
            </w:tcBorders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Ознак</w:t>
            </w:r>
            <w:r w:rsidR="00F40F1C">
              <w:rPr>
                <w:rFonts w:ascii="Times New Roman" w:hAnsi="Times New Roman"/>
                <w:bCs/>
                <w:i/>
                <w:sz w:val="28"/>
                <w:szCs w:val="28"/>
              </w:rPr>
              <w:t>омление с правилами работы</w:t>
            </w: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96EE7" w:rsidRPr="000F363D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F96EE7" w:rsidRPr="000F363D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иммунологических показателей </w:t>
            </w:r>
          </w:p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="00F40F1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>клеточного звена</w:t>
            </w:r>
          </w:p>
          <w:p w:rsidR="00F96EE7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</w:t>
            </w:r>
            <w:r w:rsidR="00F40F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>гуморального звена</w:t>
            </w:r>
          </w:p>
          <w:p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систему комплемента</w:t>
            </w:r>
          </w:p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F96EE7" w:rsidRPr="000F363D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F96EE7" w:rsidRPr="000F363D" w:rsidTr="00890F73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</w:t>
            </w:r>
            <w:r w:rsidR="00F40F1C">
              <w:rPr>
                <w:rFonts w:ascii="Times New Roman" w:hAnsi="Times New Roman"/>
                <w:bCs/>
                <w:i/>
                <w:sz w:val="28"/>
                <w:szCs w:val="28"/>
              </w:rPr>
              <w:t>эпидемиологического режима</w:t>
            </w: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</w:p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F96EE7" w:rsidRPr="000F363D" w:rsidRDefault="00F96EE7" w:rsidP="00833C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83283E" w:rsidRPr="000F363D" w:rsidTr="00890F73">
        <w:trPr>
          <w:trHeight w:val="389"/>
        </w:trPr>
        <w:tc>
          <w:tcPr>
            <w:tcW w:w="2034" w:type="pct"/>
            <w:gridSpan w:val="2"/>
            <w:shd w:val="clear" w:color="auto" w:fill="auto"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42" w:type="pct"/>
            <w:shd w:val="clear" w:color="auto" w:fill="auto"/>
            <w:vAlign w:val="center"/>
          </w:tcPr>
          <w:p w:rsidR="0083283E" w:rsidRPr="000F363D" w:rsidRDefault="00E50DF5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="0083283E" w:rsidRPr="000F363D">
              <w:rPr>
                <w:rFonts w:ascii="Times New Roman" w:hAnsi="Times New Roman"/>
                <w:bCs/>
                <w:sz w:val="28"/>
                <w:szCs w:val="28"/>
              </w:rPr>
              <w:t>ачет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83283E" w:rsidRPr="000F363D" w:rsidTr="00890F73">
        <w:trPr>
          <w:trHeight w:val="340"/>
        </w:trPr>
        <w:tc>
          <w:tcPr>
            <w:tcW w:w="4476" w:type="pct"/>
            <w:gridSpan w:val="3"/>
            <w:shd w:val="clear" w:color="auto" w:fill="auto"/>
            <w:vAlign w:val="center"/>
          </w:tcPr>
          <w:p w:rsidR="0083283E" w:rsidRPr="000F363D" w:rsidRDefault="0083283E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83283E" w:rsidRPr="000F363D" w:rsidRDefault="00F96EE7" w:rsidP="00833C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F1C" w:rsidRDefault="00F40F1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3283E" w:rsidRPr="000F363D" w:rsidRDefault="00095664" w:rsidP="00095664">
      <w:pPr>
        <w:pStyle w:val="1"/>
        <w:ind w:firstLine="0"/>
      </w:pPr>
      <w:bookmarkStart w:id="10" w:name="_Toc100085979"/>
      <w:r>
        <w:lastRenderedPageBreak/>
        <w:t>ГРАФИК ПРОХОЖДЕНИЯ ПРАКТИКИ</w:t>
      </w:r>
      <w:bookmarkEnd w:id="10"/>
    </w:p>
    <w:p w:rsidR="0083283E" w:rsidRPr="000F363D" w:rsidRDefault="0083283E" w:rsidP="000956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49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1894"/>
        <w:gridCol w:w="1636"/>
        <w:gridCol w:w="1461"/>
        <w:gridCol w:w="3601"/>
      </w:tblGrid>
      <w:tr w:rsidR="00095664" w:rsidRPr="00405FF3" w:rsidTr="007950B9">
        <w:trPr>
          <w:trHeight w:val="550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095664" w:rsidRPr="00405FF3" w:rsidTr="007950B9">
        <w:trPr>
          <w:trHeight w:val="526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23.03.2022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6B0BC0" w:rsidRDefault="00095664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664" w:rsidRPr="00405FF3" w:rsidTr="00095664">
        <w:trPr>
          <w:trHeight w:val="550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ED46E7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 w:rsidRPr="00D2797A">
              <w:rPr>
                <w:rFonts w:ascii="Times New Roman" w:hAnsi="Times New Roman"/>
                <w:sz w:val="28"/>
                <w:szCs w:val="28"/>
              </w:rPr>
              <w:t>8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D2797A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664" w:rsidRPr="00405FF3" w:rsidTr="00095664">
        <w:trPr>
          <w:trHeight w:val="550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ED46E7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 w:rsidRPr="00D2797A">
              <w:rPr>
                <w:rFonts w:ascii="Times New Roman" w:hAnsi="Times New Roman"/>
                <w:sz w:val="28"/>
                <w:szCs w:val="28"/>
              </w:rPr>
              <w:t>8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D2797A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664" w:rsidRPr="00405FF3" w:rsidTr="00095664">
        <w:trPr>
          <w:trHeight w:val="550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ED46E7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 w:rsidRPr="00D2797A">
              <w:rPr>
                <w:rFonts w:ascii="Times New Roman" w:hAnsi="Times New Roman"/>
                <w:sz w:val="28"/>
                <w:szCs w:val="28"/>
              </w:rPr>
              <w:t>8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D2797A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664" w:rsidRPr="00405FF3" w:rsidTr="00095664">
        <w:trPr>
          <w:trHeight w:val="526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ED46E7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 w:rsidRPr="00D2797A">
              <w:rPr>
                <w:rFonts w:ascii="Times New Roman" w:hAnsi="Times New Roman"/>
                <w:sz w:val="28"/>
                <w:szCs w:val="28"/>
              </w:rPr>
              <w:t>8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D2797A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5664" w:rsidRPr="00405FF3" w:rsidTr="00095664">
        <w:trPr>
          <w:trHeight w:val="550"/>
          <w:jc w:val="center"/>
        </w:trPr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ED46E7">
              <w:rPr>
                <w:rFonts w:ascii="Times New Roman" w:hAnsi="Times New Roman"/>
                <w:sz w:val="28"/>
                <w:szCs w:val="28"/>
              </w:rPr>
              <w:t>.03.2022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Default="00095664" w:rsidP="00095664">
            <w:pPr>
              <w:spacing w:after="0"/>
              <w:jc w:val="center"/>
            </w:pPr>
            <w:r w:rsidRPr="00D2797A">
              <w:rPr>
                <w:rFonts w:ascii="Times New Roman" w:hAnsi="Times New Roman"/>
                <w:sz w:val="28"/>
                <w:szCs w:val="28"/>
              </w:rPr>
              <w:t>8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D2797A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D2797A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664" w:rsidRPr="00405FF3" w:rsidRDefault="00095664" w:rsidP="0009566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283E" w:rsidRDefault="0083283E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3CB4" w:rsidRPr="000F363D" w:rsidRDefault="00833CB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290D" w:rsidRDefault="0044290D" w:rsidP="00775FDE">
      <w:pPr>
        <w:pStyle w:val="Style7"/>
        <w:widowControl/>
        <w:spacing w:line="276" w:lineRule="auto"/>
        <w:ind w:right="7" w:firstLine="7"/>
        <w:jc w:val="both"/>
        <w:rPr>
          <w:rFonts w:eastAsia="SimSun"/>
          <w:b/>
          <w:color w:val="000000"/>
          <w:sz w:val="28"/>
          <w:szCs w:val="28"/>
        </w:rPr>
      </w:pPr>
    </w:p>
    <w:p w:rsidR="0044290D" w:rsidRDefault="0044290D">
      <w:pPr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>
        <w:rPr>
          <w:rFonts w:eastAsia="SimSun"/>
          <w:b/>
          <w:color w:val="000000"/>
          <w:sz w:val="28"/>
          <w:szCs w:val="28"/>
        </w:rPr>
        <w:br w:type="page"/>
      </w:r>
    </w:p>
    <w:p w:rsidR="0044290D" w:rsidRPr="00637BD1" w:rsidRDefault="0044290D" w:rsidP="0044290D">
      <w:pPr>
        <w:pStyle w:val="1"/>
        <w:ind w:firstLine="0"/>
        <w:rPr>
          <w:sz w:val="22"/>
          <w:szCs w:val="24"/>
        </w:rPr>
      </w:pPr>
      <w:bookmarkStart w:id="11" w:name="_Toc100085980"/>
      <w:r w:rsidRPr="00637BD1">
        <w:lastRenderedPageBreak/>
        <w:t>ИНСТРУКТАЖ ПО ТЕХНИКЕ БЕЗОПАСНОСТИ</w:t>
      </w:r>
      <w:bookmarkEnd w:id="11"/>
    </w:p>
    <w:p w:rsidR="0044290D" w:rsidRDefault="0044290D" w:rsidP="0044290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4290D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 xml:space="preserve">Перед началом работы в </w:t>
      </w:r>
      <w:r>
        <w:rPr>
          <w:color w:val="000000"/>
          <w:sz w:val="28"/>
          <w:szCs w:val="28"/>
        </w:rPr>
        <w:t>иммунологической</w:t>
      </w:r>
      <w:r w:rsidRPr="00F33AE7">
        <w:rPr>
          <w:color w:val="000000"/>
          <w:sz w:val="28"/>
          <w:szCs w:val="28"/>
        </w:rPr>
        <w:t xml:space="preserve"> лаборатории необходимо ознакомиться с правилами техники безопасности</w:t>
      </w:r>
      <w:r>
        <w:rPr>
          <w:color w:val="000000"/>
          <w:sz w:val="28"/>
          <w:szCs w:val="28"/>
        </w:rPr>
        <w:t>.</w:t>
      </w:r>
    </w:p>
    <w:p w:rsidR="0044290D" w:rsidRPr="00F33AE7" w:rsidRDefault="0044290D" w:rsidP="0044290D">
      <w:pPr>
        <w:pStyle w:val="af0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</w:p>
    <w:p w:rsidR="0044290D" w:rsidRPr="00F33AE7" w:rsidRDefault="0044290D" w:rsidP="008E764C">
      <w:pPr>
        <w:pStyle w:val="af0"/>
        <w:numPr>
          <w:ilvl w:val="0"/>
          <w:numId w:val="10"/>
        </w:numPr>
        <w:spacing w:before="0" w:beforeAutospacing="0" w:after="0" w:afterAutospacing="0"/>
        <w:ind w:left="420" w:hanging="420"/>
        <w:jc w:val="center"/>
        <w:rPr>
          <w:b/>
          <w:bCs/>
          <w:color w:val="000000"/>
          <w:sz w:val="28"/>
          <w:szCs w:val="28"/>
        </w:rPr>
      </w:pPr>
      <w:r w:rsidRPr="00F33AE7">
        <w:rPr>
          <w:b/>
          <w:bCs/>
          <w:color w:val="000000"/>
          <w:sz w:val="28"/>
          <w:szCs w:val="28"/>
        </w:rPr>
        <w:t>Общие требования безопасности</w:t>
      </w:r>
    </w:p>
    <w:p w:rsidR="0044290D" w:rsidRPr="00F33AE7" w:rsidRDefault="0044290D" w:rsidP="0044290D">
      <w:pPr>
        <w:pStyle w:val="af0"/>
        <w:spacing w:before="0" w:beforeAutospacing="0" w:after="0" w:afterAutospacing="0"/>
        <w:ind w:left="0" w:firstLine="720"/>
        <w:jc w:val="both"/>
        <w:rPr>
          <w:b/>
          <w:bCs/>
          <w:color w:val="000000"/>
          <w:sz w:val="28"/>
          <w:szCs w:val="28"/>
        </w:rPr>
      </w:pP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1.1. К работе в клинико—диагностических лабораториях допускаются врачи—лаборанты, фельдшера—лаборанты, медицинские технологи в возрасте не моложе 18 лет, имеющие законченное медицинское образование.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1.2. 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1.3. 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журнале инструктажа на рабочем месте.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1.4. В процессе работы персонал лаборатории обязан: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Руководствоваться должностными инструкциями;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Соблюдать правила внутреннего трудового распорядка;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Правильно применять средства индивидуальной и коллективной защиты. Соблюдать правила личной гигиены;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и, при необходимости, доставку его в лечебное учреждение, сообщить главному врачу, инженеру по охране труда и в профсоюзный комитет о произошедшем несчастном случае.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Проходить обязательные предварительные и периодические медицинские осмотры;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lastRenderedPageBreak/>
        <w:t>Владеть навыками оказания первой медицинской помощи при ожогах, отравлениях, поражении электрическим током и других травах. Знать местонахождение аптечки первой помощи;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Хранить пищевые продукты, домашнюю и другие предметы не имеющие отношения к работе, только в специально отведенных местах;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Содержать в порядке и чистоте отделение;</w:t>
      </w:r>
    </w:p>
    <w:p w:rsidR="0044290D" w:rsidRPr="00F33AE7" w:rsidRDefault="0044290D" w:rsidP="008E764C">
      <w:pPr>
        <w:pStyle w:val="af0"/>
        <w:numPr>
          <w:ilvl w:val="0"/>
          <w:numId w:val="11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Соблюдать правила пожарной безопасности, знать места расположения средств пожаротушения.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1.5. Опасными и вредными факторами, действующими на персонал при работе в лаборатории, являются:</w:t>
      </w:r>
    </w:p>
    <w:p w:rsidR="0044290D" w:rsidRPr="00F33AE7" w:rsidRDefault="0044290D" w:rsidP="008E764C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Опасность заражения при контактах с инфицированным биологическим материалом;</w:t>
      </w:r>
    </w:p>
    <w:p w:rsidR="0044290D" w:rsidRPr="00F33AE7" w:rsidRDefault="0044290D" w:rsidP="008E764C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Повышение напряжение в электрической цепи;</w:t>
      </w:r>
    </w:p>
    <w:p w:rsidR="0044290D" w:rsidRPr="00F33AE7" w:rsidRDefault="0044290D" w:rsidP="008E764C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Опасность травмирования инструментами или осколками посуды, используемой в процессе работе;</w:t>
      </w:r>
    </w:p>
    <w:p w:rsidR="0044290D" w:rsidRPr="00F33AE7" w:rsidRDefault="0044290D" w:rsidP="008E764C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Повышенный уровень токсических веществ в воздухе рабочей зоны, образующих в п</w:t>
      </w:r>
      <w:r>
        <w:rPr>
          <w:color w:val="000000"/>
          <w:sz w:val="28"/>
          <w:szCs w:val="28"/>
        </w:rPr>
        <w:t>роцессе работы.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1.6. Работодатель обеспечивает персонал лаборатории бесплатной санитарно-гигиенической одеждой и другими средствами защиты.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sz w:val="28"/>
          <w:szCs w:val="28"/>
        </w:rPr>
      </w:pPr>
      <w:r w:rsidRPr="00F33AE7">
        <w:rPr>
          <w:color w:val="000000"/>
          <w:sz w:val="28"/>
          <w:szCs w:val="28"/>
        </w:rPr>
        <w:t>1.7. В лаборатории должна быть укомплектована аптечкой «Анти-СПИД».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1.8. При эксплуатации оборудования, приборов и аппаратов персонал лаборатории должен руководствоваться инструкциями заводов-изготовителей по эксплуатации оборудования.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1.9. Персоналу запрещается: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 xml:space="preserve">Отвлекаться, выполнять </w:t>
      </w:r>
      <w:r>
        <w:rPr>
          <w:color w:val="000000"/>
          <w:sz w:val="28"/>
          <w:szCs w:val="28"/>
        </w:rPr>
        <w:t>работу не связанную с заданием и не предусмотренную</w:t>
      </w:r>
      <w:r w:rsidRPr="00F33AE7">
        <w:rPr>
          <w:color w:val="000000"/>
          <w:sz w:val="28"/>
          <w:szCs w:val="28"/>
        </w:rPr>
        <w:t xml:space="preserve"> рабочими инструкциями;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Работать без спецодежды, пользоваться поврежденными средствами защиты;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lastRenderedPageBreak/>
        <w:t>Работать при отключенных системах водоснабжения, канализации, вентиляции;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Принимать пищу в рабочих помещениях;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Курить и принимать алкогольные напитки на рабочем месте;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Загромождать и захламлять проходы и коридоры к выходам и средствам пожаротушения;</w:t>
      </w:r>
    </w:p>
    <w:p w:rsidR="0044290D" w:rsidRPr="00F33AE7" w:rsidRDefault="0044290D" w:rsidP="008E764C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Хранить на рабочих местах и помещениях вещества без этикеток.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1.13. Персонал лаборатории, несет ответственность за нарушение требований настоящей инструкции.</w:t>
      </w:r>
    </w:p>
    <w:p w:rsidR="0044290D" w:rsidRPr="00F33AE7" w:rsidRDefault="0044290D" w:rsidP="0044290D">
      <w:pPr>
        <w:pStyle w:val="af0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</w:p>
    <w:p w:rsidR="0044290D" w:rsidRPr="00F33AE7" w:rsidRDefault="0044290D" w:rsidP="008E764C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F33AE7">
        <w:rPr>
          <w:b/>
          <w:bCs/>
          <w:color w:val="000000"/>
          <w:sz w:val="28"/>
          <w:szCs w:val="28"/>
        </w:rPr>
        <w:t>Требования безопасности до начала работы.</w:t>
      </w:r>
    </w:p>
    <w:p w:rsidR="0044290D" w:rsidRPr="00F33AE7" w:rsidRDefault="0044290D" w:rsidP="0044290D">
      <w:pPr>
        <w:pStyle w:val="af0"/>
        <w:spacing w:before="0" w:beforeAutospacing="0" w:after="0" w:afterAutospacing="0"/>
        <w:ind w:left="0" w:firstLine="720"/>
        <w:jc w:val="both"/>
        <w:rPr>
          <w:b/>
          <w:bCs/>
          <w:color w:val="000000"/>
          <w:sz w:val="28"/>
          <w:szCs w:val="28"/>
        </w:rPr>
      </w:pP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2.1. Вентиляция в лаборатории должна включаться за 30 минут до начала работы.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2.2. Перед входом в помещение необходимо выключить бактерицидную лампу.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2.3. Перед началом работы персонал лаборатории должен надеть санитарно-гигиеническую одежду, приготовить средства индивидуальной защиты.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2.4.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44290D" w:rsidRDefault="0044290D" w:rsidP="00A43209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2.5. Перед началом работы персонал должен визуально проверить исправность работы электрооборудования, местного освещения, газовой горелки,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A43209" w:rsidRDefault="00A43209" w:rsidP="00A43209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</w:p>
    <w:p w:rsidR="00A43209" w:rsidRDefault="00A43209" w:rsidP="00A43209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</w:p>
    <w:p w:rsidR="00A43209" w:rsidRDefault="00A43209" w:rsidP="00A43209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</w:p>
    <w:p w:rsidR="00A43209" w:rsidRPr="00A43209" w:rsidRDefault="00A43209" w:rsidP="00A43209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</w:p>
    <w:p w:rsidR="0044290D" w:rsidRPr="00F33AE7" w:rsidRDefault="0044290D" w:rsidP="00A43209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F33AE7">
        <w:rPr>
          <w:b/>
          <w:bCs/>
          <w:color w:val="000000"/>
          <w:sz w:val="28"/>
          <w:szCs w:val="28"/>
        </w:rPr>
        <w:lastRenderedPageBreak/>
        <w:t>Требования безопасности во время работы</w:t>
      </w:r>
    </w:p>
    <w:p w:rsidR="0044290D" w:rsidRPr="00F33AE7" w:rsidRDefault="0044290D" w:rsidP="00A43209">
      <w:pPr>
        <w:pStyle w:val="af0"/>
        <w:spacing w:before="0" w:beforeAutospacing="0" w:after="0" w:afterAutospacing="0"/>
        <w:ind w:left="0" w:firstLine="720"/>
        <w:jc w:val="both"/>
        <w:rPr>
          <w:b/>
          <w:bCs/>
          <w:color w:val="000000"/>
          <w:sz w:val="28"/>
          <w:szCs w:val="28"/>
        </w:rPr>
      </w:pP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 xml:space="preserve">3.1. Персонал лаборатории во время работы не должен допускать спешки. Проведение подготовки </w:t>
      </w:r>
      <w:r>
        <w:rPr>
          <w:color w:val="000000"/>
          <w:sz w:val="28"/>
          <w:szCs w:val="28"/>
        </w:rPr>
        <w:t>оборудования</w:t>
      </w:r>
      <w:r w:rsidRPr="00F33AE7">
        <w:rPr>
          <w:color w:val="000000"/>
          <w:sz w:val="28"/>
          <w:szCs w:val="28"/>
        </w:rPr>
        <w:t xml:space="preserve"> к работе следует выполнять с учетом безопасных приемов и методов работы.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3.2.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44290D" w:rsidRPr="00F33AE7" w:rsidRDefault="0044290D" w:rsidP="008232D5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3.3. Работать с исследуемым материалом необходимо в резиновых перчатках, избегая уколов и порезов.</w:t>
      </w:r>
      <w:r w:rsidR="008232D5">
        <w:rPr>
          <w:color w:val="000000"/>
          <w:sz w:val="28"/>
          <w:szCs w:val="28"/>
        </w:rPr>
        <w:t xml:space="preserve"> </w:t>
      </w:r>
      <w:r w:rsidRPr="00F33AE7">
        <w:rPr>
          <w:color w:val="000000"/>
          <w:sz w:val="28"/>
          <w:szCs w:val="28"/>
        </w:rPr>
        <w:t>Все повреждения на руках должны быть закрыты лейкопластырем или напальчникам.</w:t>
      </w:r>
    </w:p>
    <w:p w:rsidR="0044290D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 xml:space="preserve">3.5. При включении оборудования в сеть необходимо проверить соответствие напряжения прибора в паспорте, напряжению в сети, а также наличие заземления. </w:t>
      </w:r>
    </w:p>
    <w:p w:rsidR="0044290D" w:rsidRPr="00F33AE7" w:rsidRDefault="0044290D" w:rsidP="008232D5">
      <w:pPr>
        <w:pStyle w:val="af0"/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</w:p>
    <w:p w:rsidR="0044290D" w:rsidRPr="00F33AE7" w:rsidRDefault="0044290D" w:rsidP="008232D5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F33AE7">
        <w:rPr>
          <w:b/>
          <w:bCs/>
          <w:color w:val="000000"/>
          <w:sz w:val="28"/>
          <w:szCs w:val="28"/>
        </w:rPr>
        <w:t>Требования безопасности при аварийных ситуациях</w:t>
      </w:r>
    </w:p>
    <w:p w:rsidR="0044290D" w:rsidRPr="00F33AE7" w:rsidRDefault="0044290D" w:rsidP="008232D5">
      <w:pPr>
        <w:pStyle w:val="af0"/>
        <w:spacing w:before="0" w:beforeAutospacing="0" w:after="0" w:afterAutospacing="0"/>
        <w:ind w:left="0" w:firstLine="720"/>
        <w:jc w:val="both"/>
        <w:rPr>
          <w:b/>
          <w:bCs/>
          <w:color w:val="000000"/>
          <w:sz w:val="28"/>
          <w:szCs w:val="28"/>
        </w:rPr>
      </w:pP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4.1. При загрязнении кровью или другой биологической жидкостью спецодежды, ее немедленно снять и обработать участки загрязнения дезинфицирующим раствором, затем замочить в нем спецодежду. При загрязнении кровью и другими жидкостями перчаток их протирают тампоном, смоченным 3-% раствором перекиси водорода или 3-% раствором хлорамина.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4.2. 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</w:t>
      </w:r>
    </w:p>
    <w:p w:rsidR="00A43209" w:rsidRDefault="0044290D" w:rsidP="00A43209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4.3. При ранении любой стадии, отравлениях, ожогах и других несчастных случаях, пострадавшему на месте оказывают первую помощь, при необходимости направляют в лечебное учреждение.</w:t>
      </w:r>
    </w:p>
    <w:p w:rsidR="003547AC" w:rsidRDefault="0044290D" w:rsidP="003547AC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lastRenderedPageBreak/>
        <w:t xml:space="preserve">4.4. В случае возникновения пожара необходимо вызвать пожарную команду, организовать ее встречу, сообщить о пожаре руководителю лаборатории (организации), приступить к эвакуации людей. </w:t>
      </w:r>
    </w:p>
    <w:p w:rsidR="0044290D" w:rsidRPr="00F33AE7" w:rsidRDefault="0044290D" w:rsidP="003547AC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До приезда пожарной команды принять меры по тушению пожара подручными средствами в соответствии с инструкцией по пожарной безопасности.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4.5. В случае аварии микротравм и травм, а также принятие в связи с этим меры подлежат регистрации в специальном журнале.</w:t>
      </w:r>
    </w:p>
    <w:p w:rsidR="0044290D" w:rsidRPr="00F33AE7" w:rsidRDefault="0044290D" w:rsidP="0044290D">
      <w:pPr>
        <w:pStyle w:val="af0"/>
        <w:spacing w:before="0" w:beforeAutospacing="0" w:after="0" w:afterAutospacing="0"/>
        <w:ind w:left="0" w:firstLine="720"/>
        <w:jc w:val="both"/>
        <w:rPr>
          <w:b/>
          <w:bCs/>
          <w:color w:val="000000"/>
          <w:sz w:val="28"/>
          <w:szCs w:val="28"/>
        </w:rPr>
      </w:pPr>
    </w:p>
    <w:p w:rsidR="0044290D" w:rsidRPr="00F33AE7" w:rsidRDefault="0044290D" w:rsidP="008E764C">
      <w:pPr>
        <w:pStyle w:val="af0"/>
        <w:numPr>
          <w:ilvl w:val="0"/>
          <w:numId w:val="14"/>
        </w:numPr>
        <w:spacing w:before="0" w:beforeAutospacing="0" w:after="0" w:afterAutospacing="0"/>
        <w:ind w:left="0" w:firstLine="0"/>
        <w:jc w:val="center"/>
        <w:rPr>
          <w:b/>
          <w:bCs/>
          <w:color w:val="000000"/>
          <w:sz w:val="28"/>
          <w:szCs w:val="28"/>
        </w:rPr>
      </w:pPr>
      <w:r w:rsidRPr="00F33AE7">
        <w:rPr>
          <w:b/>
          <w:bCs/>
          <w:color w:val="000000"/>
          <w:sz w:val="28"/>
          <w:szCs w:val="28"/>
        </w:rPr>
        <w:t>Требования безопасности по окончанию работы</w:t>
      </w:r>
    </w:p>
    <w:p w:rsidR="0044290D" w:rsidRPr="00F33AE7" w:rsidRDefault="0044290D" w:rsidP="0044290D">
      <w:pPr>
        <w:pStyle w:val="af0"/>
        <w:spacing w:before="0" w:beforeAutospacing="0" w:after="0" w:afterAutospacing="0"/>
        <w:ind w:left="0" w:firstLine="720"/>
        <w:jc w:val="both"/>
        <w:rPr>
          <w:b/>
          <w:bCs/>
          <w:color w:val="000000"/>
          <w:sz w:val="28"/>
          <w:szCs w:val="28"/>
        </w:rPr>
      </w:pP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 xml:space="preserve">5.1. Поверхность рабочих столов (мебели) должна подвергаться дезинфекции </w:t>
      </w:r>
      <w:r>
        <w:rPr>
          <w:color w:val="000000"/>
          <w:sz w:val="28"/>
          <w:szCs w:val="28"/>
        </w:rPr>
        <w:t xml:space="preserve">в </w:t>
      </w:r>
      <w:r w:rsidRPr="00F33AE7">
        <w:rPr>
          <w:color w:val="000000"/>
          <w:sz w:val="28"/>
          <w:szCs w:val="28"/>
        </w:rPr>
        <w:t>конце каждого рабочего дня, а при загрязнении в течении дня немедленно обрабатывается ветошью с дезинфицирующим раствором.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5.4. 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5.5. При уборке помещения в конце рабочего дня полы моют с применением дезинфицирующего раствора. Стены, двери, полки, подоконники, окна, шкафы протирают дезинфицирующим раствором. Дезинфекционные работы персонал должен проводить в резиновых перчатках.</w:t>
      </w:r>
    </w:p>
    <w:p w:rsidR="0044290D" w:rsidRPr="00F33AE7" w:rsidRDefault="0044290D" w:rsidP="0044290D">
      <w:pPr>
        <w:pStyle w:val="af0"/>
        <w:spacing w:before="0" w:beforeAutospacing="0" w:after="0" w:afterAutospacing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F33AE7">
        <w:rPr>
          <w:color w:val="000000"/>
          <w:sz w:val="28"/>
          <w:szCs w:val="28"/>
        </w:rPr>
        <w:t>5.6. По завершении всех работ персонал лаборатории должен отключить приборы и аппараты, которые были использованы в процессе работы, снять халат, колпак, спецобувь и убрать их в специальный шкаф, вымыть тщательно руки и, при необходимости, прополоскать рот и вычистить зубы.</w:t>
      </w:r>
    </w:p>
    <w:p w:rsidR="008232D5" w:rsidRDefault="008232D5" w:rsidP="003547AC">
      <w:pPr>
        <w:pStyle w:val="af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4290D" w:rsidRDefault="0044290D" w:rsidP="0044290D">
      <w:pPr>
        <w:pStyle w:val="af0"/>
        <w:spacing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общего руководителя ________________</w:t>
      </w:r>
      <w:r w:rsidRPr="006C0D9E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Попов В.Г.</w:t>
      </w:r>
    </w:p>
    <w:p w:rsidR="0044290D" w:rsidRDefault="0044290D" w:rsidP="0044290D">
      <w:pPr>
        <w:pStyle w:val="af0"/>
        <w:spacing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студента _________________________/Ковшова О.В.</w:t>
      </w:r>
    </w:p>
    <w:p w:rsidR="0044290D" w:rsidRDefault="0044290D" w:rsidP="0044290D">
      <w:pPr>
        <w:pStyle w:val="af0"/>
        <w:spacing w:beforeAutospacing="0" w:after="0" w:afterAutospacing="0" w:line="360" w:lineRule="auto"/>
        <w:rPr>
          <w:color w:val="000000"/>
          <w:sz w:val="28"/>
          <w:szCs w:val="28"/>
        </w:rPr>
      </w:pPr>
    </w:p>
    <w:p w:rsidR="0044290D" w:rsidRDefault="0044290D" w:rsidP="00A43209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Печать </w:t>
      </w:r>
      <w:r>
        <w:rPr>
          <w:color w:val="000000"/>
          <w:sz w:val="28"/>
          <w:szCs w:val="28"/>
        </w:rPr>
        <w:t>лечебного учреждения</w:t>
      </w:r>
    </w:p>
    <w:p w:rsidR="00EC0C6E" w:rsidRPr="00EC0C6E" w:rsidRDefault="00EC0C6E" w:rsidP="00EC0C6E">
      <w:pPr>
        <w:pStyle w:val="1"/>
        <w:ind w:firstLine="0"/>
      </w:pPr>
      <w:bookmarkStart w:id="12" w:name="_Toc100085981"/>
      <w:r w:rsidRPr="00EC0C6E">
        <w:lastRenderedPageBreak/>
        <w:t>СОДЕРЖАНИЕ И ОБЪЕМ ПРОВЕДЕННОЙ РАБОТЫ</w:t>
      </w:r>
      <w:bookmarkEnd w:id="12"/>
    </w:p>
    <w:p w:rsidR="00EC0C6E" w:rsidRPr="000832B5" w:rsidRDefault="00EC0C6E" w:rsidP="00EC0C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 w:rsidRPr="000832B5">
        <w:rPr>
          <w:rFonts w:ascii="Times New Roman" w:hAnsi="Times New Roman"/>
          <w:b/>
          <w:bCs/>
          <w:sz w:val="28"/>
          <w:szCs w:val="24"/>
        </w:rPr>
        <w:t>ДЕНЬ 1 (</w:t>
      </w:r>
      <w:r>
        <w:rPr>
          <w:rFonts w:ascii="Times New Roman" w:hAnsi="Times New Roman"/>
          <w:b/>
          <w:bCs/>
          <w:sz w:val="28"/>
          <w:szCs w:val="24"/>
        </w:rPr>
        <w:t>23.03.2022)</w:t>
      </w:r>
    </w:p>
    <w:p w:rsidR="0044290D" w:rsidRDefault="0044290D" w:rsidP="00DF68B7">
      <w:pPr>
        <w:spacing w:after="0" w:line="240" w:lineRule="auto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DF68B7" w:rsidRPr="00DF68B7" w:rsidRDefault="00DF68B7" w:rsidP="00DF6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8B7">
        <w:rPr>
          <w:rFonts w:ascii="Times New Roman" w:hAnsi="Times New Roman" w:cs="Times New Roman"/>
          <w:sz w:val="28"/>
          <w:szCs w:val="28"/>
        </w:rPr>
        <w:t xml:space="preserve">Перед началом работы, в лаборатории заведующим был проведён вводный инструктаж по техники безопасности. </w:t>
      </w:r>
      <w:r w:rsidRPr="00DF68B7">
        <w:rPr>
          <w:rFonts w:ascii="Times New Roman" w:hAnsi="Times New Roman" w:cs="Times New Roman"/>
          <w:sz w:val="28"/>
        </w:rPr>
        <w:t>О</w:t>
      </w:r>
      <w:r w:rsidRPr="00DF68B7">
        <w:rPr>
          <w:rFonts w:ascii="Times New Roman" w:hAnsi="Times New Roman" w:cs="Times New Roman"/>
          <w:sz w:val="28"/>
          <w:szCs w:val="24"/>
        </w:rPr>
        <w:t xml:space="preserve">знакомилась с правилами работы в данной </w:t>
      </w:r>
      <w:r w:rsidRPr="00DF68B7">
        <w:rPr>
          <w:rFonts w:ascii="Times New Roman" w:hAnsi="Times New Roman" w:cs="Times New Roman"/>
          <w:sz w:val="28"/>
        </w:rPr>
        <w:t>лаборатории.</w:t>
      </w:r>
      <w:r w:rsidRPr="00DF68B7">
        <w:rPr>
          <w:rFonts w:ascii="Times New Roman" w:hAnsi="Times New Roman" w:cs="Times New Roman"/>
          <w:sz w:val="28"/>
          <w:szCs w:val="28"/>
        </w:rPr>
        <w:t xml:space="preserve"> Также я ознакомилась с нормативными документами, регламентирующими санитарно-противоэпидемический режим.</w:t>
      </w:r>
    </w:p>
    <w:p w:rsidR="00775FDE" w:rsidRPr="00DF68B7" w:rsidRDefault="00775FDE" w:rsidP="00DF68B7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hanging="15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775FDE" w:rsidRPr="00DF68B7" w:rsidRDefault="00775FDE" w:rsidP="00DF68B7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color w:val="00000A"/>
        </w:rPr>
      </w:pPr>
      <w:r w:rsidRPr="00DF68B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Нормативные документ</w:t>
      </w:r>
      <w:r w:rsidR="00DF68B7" w:rsidRPr="00DF68B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ы</w:t>
      </w:r>
      <w:r w:rsidRPr="00DF68B7">
        <w:rPr>
          <w:rFonts w:ascii="Times New Roman" w:eastAsia="SimSun" w:hAnsi="Times New Roman" w:cs="Times New Roman"/>
          <w:b/>
          <w:color w:val="000000"/>
          <w:sz w:val="28"/>
          <w:szCs w:val="28"/>
        </w:rPr>
        <w:t>:</w:t>
      </w:r>
    </w:p>
    <w:p w:rsidR="00775FDE" w:rsidRPr="00DF68B7" w:rsidRDefault="00775FDE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</w:t>
      </w:r>
      <w:r w:rsidR="00E233B2" w:rsidRPr="00DF68B7">
        <w:rPr>
          <w:sz w:val="28"/>
        </w:rPr>
        <w:t>охранения Российской Федерации»;</w:t>
      </w:r>
    </w:p>
    <w:p w:rsidR="00775FDE" w:rsidRPr="00DF68B7" w:rsidRDefault="00775FDE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>Приказ МЗ России № 45 от 07.02.2000 г. «О системе мер по повышению качества клинических лабораторных исследований в уч</w:t>
      </w:r>
      <w:r w:rsidR="00E233B2" w:rsidRPr="00DF68B7">
        <w:rPr>
          <w:sz w:val="28"/>
        </w:rPr>
        <w:t>реждениях Российской Федерации»;</w:t>
      </w:r>
    </w:p>
    <w:p w:rsidR="00775FDE" w:rsidRPr="00DF68B7" w:rsidRDefault="00775FDE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</w:t>
      </w:r>
      <w:r w:rsidR="00E233B2" w:rsidRPr="00DF68B7">
        <w:rPr>
          <w:sz w:val="28"/>
        </w:rPr>
        <w:t>ованием контрольных материалов»;</w:t>
      </w:r>
    </w:p>
    <w:p w:rsidR="00E233B2" w:rsidRPr="00DF68B7" w:rsidRDefault="00E233B2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>Приказ № 297 от 09.07.2001 «О профилактике профессионального заражения ВИЧ-инфекцией»;</w:t>
      </w:r>
    </w:p>
    <w:p w:rsidR="00E233B2" w:rsidRPr="00DF68B7" w:rsidRDefault="00E233B2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 xml:space="preserve">СанПиН 3.1.1.2341-08 «Профилактика вирусного гепатита В»; </w:t>
      </w:r>
    </w:p>
    <w:p w:rsidR="00E233B2" w:rsidRPr="00DF68B7" w:rsidRDefault="00E233B2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>СанПиН 2.1.3.2630-10 «Санитарно-эпидемиологические требования к организациям, осуществляющим медицинскую деятельность»;</w:t>
      </w:r>
    </w:p>
    <w:p w:rsidR="00E233B2" w:rsidRPr="00DF68B7" w:rsidRDefault="00E233B2" w:rsidP="00DF68B7">
      <w:pPr>
        <w:pStyle w:val="afc"/>
        <w:numPr>
          <w:ilvl w:val="0"/>
          <w:numId w:val="19"/>
        </w:numPr>
        <w:spacing w:line="360" w:lineRule="auto"/>
        <w:ind w:left="714" w:hanging="357"/>
        <w:jc w:val="both"/>
        <w:rPr>
          <w:sz w:val="28"/>
        </w:rPr>
      </w:pPr>
      <w:r w:rsidRPr="00DF68B7">
        <w:rPr>
          <w:sz w:val="28"/>
        </w:rPr>
        <w:t>Приказ МЗ СССР от 12.07.89 № 408. «О мерах по снижению заболеваемости вирусными гепатитами в стране».</w:t>
      </w:r>
    </w:p>
    <w:p w:rsidR="00775FDE" w:rsidRDefault="00775FDE" w:rsidP="00775FD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517EF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567E9">
        <w:rPr>
          <w:rFonts w:ascii="Times New Roman" w:hAnsi="Times New Roman"/>
          <w:b/>
          <w:sz w:val="28"/>
          <w:szCs w:val="24"/>
        </w:rPr>
        <w:lastRenderedPageBreak/>
        <w:t>Прием, маркировка, регистрация биоматериала.</w:t>
      </w:r>
    </w:p>
    <w:p w:rsidR="00A517EF" w:rsidRPr="00A567E9" w:rsidRDefault="00A517EF" w:rsidP="00A517EF">
      <w:pPr>
        <w:spacing w:before="10" w:after="1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17EF" w:rsidRPr="004A17B0" w:rsidRDefault="00A517EF" w:rsidP="004A17B0">
      <w:pPr>
        <w:pStyle w:val="afc"/>
        <w:numPr>
          <w:ilvl w:val="0"/>
          <w:numId w:val="21"/>
        </w:numPr>
        <w:spacing w:line="360" w:lineRule="auto"/>
        <w:ind w:left="0" w:firstLine="709"/>
        <w:jc w:val="both"/>
        <w:rPr>
          <w:bCs/>
          <w:sz w:val="28"/>
        </w:rPr>
      </w:pPr>
      <w:r w:rsidRPr="00D443AC">
        <w:rPr>
          <w:bCs/>
          <w:sz w:val="28"/>
        </w:rPr>
        <w:t xml:space="preserve">Флаконы с материалом и стекла-мазки должны иметь идентификацию (маркировку): на них должны быть чётко нанесены код или фамилия больного, идентичные коду и фамилии в бланке направления материала для цитологического исследования. </w:t>
      </w:r>
    </w:p>
    <w:p w:rsidR="00A517EF" w:rsidRPr="00D443AC" w:rsidRDefault="00A517EF" w:rsidP="00A517EF">
      <w:pPr>
        <w:pStyle w:val="afc"/>
        <w:numPr>
          <w:ilvl w:val="0"/>
          <w:numId w:val="21"/>
        </w:numPr>
        <w:spacing w:line="360" w:lineRule="auto"/>
        <w:ind w:left="0" w:firstLine="709"/>
        <w:jc w:val="both"/>
        <w:rPr>
          <w:b/>
          <w:bCs/>
          <w:sz w:val="28"/>
        </w:rPr>
      </w:pPr>
      <w:r>
        <w:rPr>
          <w:bCs/>
          <w:sz w:val="28"/>
        </w:rPr>
        <w:t>Иммунологический</w:t>
      </w:r>
      <w:r w:rsidRPr="00D443AC">
        <w:rPr>
          <w:bCs/>
          <w:sz w:val="28"/>
        </w:rPr>
        <w:t xml:space="preserve"> материал доставляют в лабораторию в ближайшие сроки после его взятия. Особенно это относится к жидкостям, мокроте, содержимому кист и любому кровянистому материалу. Мазки высушенные на воздухе, могут храниться долго.</w:t>
      </w:r>
    </w:p>
    <w:p w:rsidR="00A517EF" w:rsidRPr="00D443AC" w:rsidRDefault="00A517EF" w:rsidP="00A517EF">
      <w:pPr>
        <w:pStyle w:val="afc"/>
        <w:numPr>
          <w:ilvl w:val="0"/>
          <w:numId w:val="21"/>
        </w:numPr>
        <w:spacing w:line="360" w:lineRule="auto"/>
        <w:ind w:left="0" w:firstLine="709"/>
        <w:jc w:val="both"/>
        <w:rPr>
          <w:b/>
          <w:bCs/>
          <w:sz w:val="28"/>
        </w:rPr>
      </w:pPr>
      <w:r w:rsidRPr="00D443AC">
        <w:rPr>
          <w:bCs/>
          <w:sz w:val="28"/>
        </w:rPr>
        <w:t xml:space="preserve">Полученный материал доставляют в лабораторию с бланком-направлением, в котором должны быть представлены данные обследуемого пациента, диагноз, проведённая терапия, точно должно быть указано место участка, откуда был взят материал, и способ его получения. </w:t>
      </w:r>
    </w:p>
    <w:p w:rsidR="00A517EF" w:rsidRPr="00A517EF" w:rsidRDefault="00A517EF" w:rsidP="00A517EF">
      <w:pPr>
        <w:pStyle w:val="afc"/>
        <w:numPr>
          <w:ilvl w:val="0"/>
          <w:numId w:val="21"/>
        </w:numPr>
        <w:spacing w:line="360" w:lineRule="auto"/>
        <w:ind w:left="0" w:firstLine="709"/>
        <w:jc w:val="both"/>
        <w:rPr>
          <w:b/>
          <w:bCs/>
          <w:sz w:val="28"/>
        </w:rPr>
      </w:pPr>
      <w:r w:rsidRPr="00D443AC">
        <w:rPr>
          <w:bCs/>
          <w:sz w:val="28"/>
        </w:rPr>
        <w:t xml:space="preserve">Сотрудник внутри лаборатории, который принимает материал, должен проверить маркировку препаратов, пробирок и т.д., оформление направления, отметить характер и количество биоматериала, число присланных мазков. </w:t>
      </w:r>
    </w:p>
    <w:p w:rsidR="00A517EF" w:rsidRPr="00234240" w:rsidRDefault="00A517EF" w:rsidP="00A517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34240">
        <w:rPr>
          <w:rFonts w:ascii="Times New Roman" w:hAnsi="Times New Roman"/>
          <w:b/>
          <w:color w:val="000000"/>
          <w:sz w:val="28"/>
          <w:szCs w:val="28"/>
        </w:rPr>
        <w:t>Порядок регистрации:</w:t>
      </w:r>
    </w:p>
    <w:p w:rsidR="00A517EF" w:rsidRPr="00234240" w:rsidRDefault="00A517EF" w:rsidP="00A517EF">
      <w:pPr>
        <w:pStyle w:val="afc"/>
        <w:numPr>
          <w:ilvl w:val="0"/>
          <w:numId w:val="20"/>
        </w:numPr>
        <w:shd w:val="clear" w:color="auto" w:fill="FFFFFF"/>
        <w:tabs>
          <w:tab w:val="clear" w:pos="708"/>
        </w:tabs>
        <w:spacing w:line="360" w:lineRule="auto"/>
        <w:ind w:left="714" w:hanging="357"/>
        <w:contextualSpacing/>
        <w:jc w:val="both"/>
        <w:rPr>
          <w:sz w:val="28"/>
          <w:szCs w:val="28"/>
        </w:rPr>
      </w:pPr>
      <w:r w:rsidRPr="00234240">
        <w:rPr>
          <w:color w:val="000000"/>
          <w:sz w:val="28"/>
          <w:szCs w:val="28"/>
        </w:rPr>
        <w:t>считывание штрих-кода сканером, наклеенный на бланк- направление;</w:t>
      </w:r>
    </w:p>
    <w:p w:rsidR="00A517EF" w:rsidRPr="00234240" w:rsidRDefault="00A517EF" w:rsidP="00A517EF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234240">
        <w:rPr>
          <w:color w:val="000000"/>
          <w:sz w:val="28"/>
          <w:szCs w:val="28"/>
        </w:rPr>
        <w:t>ввод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стандарт);</w:t>
      </w:r>
    </w:p>
    <w:p w:rsidR="00A517EF" w:rsidRDefault="00A517EF" w:rsidP="00A517EF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этого внося</w:t>
      </w:r>
      <w:r w:rsidRPr="00234240">
        <w:rPr>
          <w:color w:val="000000"/>
          <w:sz w:val="28"/>
          <w:szCs w:val="28"/>
        </w:rPr>
        <w:t>тся в ЛИС те показатели, которые назначил лечащий врач, и сохра</w:t>
      </w:r>
      <w:r>
        <w:rPr>
          <w:color w:val="000000"/>
          <w:sz w:val="28"/>
          <w:szCs w:val="28"/>
        </w:rPr>
        <w:t>няет сформированный заказ в ЛИС;</w:t>
      </w:r>
    </w:p>
    <w:p w:rsidR="00A517EF" w:rsidRPr="0023319B" w:rsidRDefault="00A517EF" w:rsidP="00A517EF">
      <w:pPr>
        <w:pStyle w:val="afc"/>
        <w:numPr>
          <w:ilvl w:val="0"/>
          <w:numId w:val="20"/>
        </w:numPr>
        <w:tabs>
          <w:tab w:val="clear" w:pos="708"/>
        </w:tabs>
        <w:spacing w:line="360" w:lineRule="auto"/>
        <w:ind w:left="714" w:hanging="357"/>
        <w:contextualSpacing/>
        <w:rPr>
          <w:sz w:val="28"/>
        </w:rPr>
      </w:pPr>
      <w:r w:rsidRPr="002A7D06">
        <w:rPr>
          <w:sz w:val="28"/>
        </w:rPr>
        <w:t xml:space="preserve">При отсутствии </w:t>
      </w:r>
      <w:r>
        <w:rPr>
          <w:sz w:val="28"/>
        </w:rPr>
        <w:t>Лабораторно-информационной</w:t>
      </w:r>
      <w:r w:rsidRPr="002A7D06">
        <w:rPr>
          <w:sz w:val="28"/>
        </w:rPr>
        <w:t xml:space="preserve"> системы</w:t>
      </w:r>
      <w:r>
        <w:rPr>
          <w:sz w:val="28"/>
        </w:rPr>
        <w:t xml:space="preserve"> (</w:t>
      </w:r>
      <w:r>
        <w:rPr>
          <w:sz w:val="28"/>
          <w:szCs w:val="20"/>
          <w:shd w:val="clear" w:color="auto" w:fill="FFFFFF"/>
        </w:rPr>
        <w:t xml:space="preserve">ЛИС) </w:t>
      </w:r>
      <w:r w:rsidRPr="002A7D06">
        <w:rPr>
          <w:sz w:val="28"/>
          <w:szCs w:val="20"/>
          <w:shd w:val="clear" w:color="auto" w:fill="FFFFFF"/>
        </w:rPr>
        <w:t>считывания штрих кодов</w:t>
      </w:r>
      <w:r>
        <w:rPr>
          <w:sz w:val="28"/>
          <w:szCs w:val="20"/>
          <w:shd w:val="clear" w:color="auto" w:fill="FFFFFF"/>
        </w:rPr>
        <w:t>, все данные о пациенте</w:t>
      </w:r>
      <w:r w:rsidRPr="002A7D06">
        <w:rPr>
          <w:sz w:val="28"/>
          <w:szCs w:val="20"/>
          <w:shd w:val="clear" w:color="auto" w:fill="FFFFFF"/>
        </w:rPr>
        <w:t xml:space="preserve"> </w:t>
      </w:r>
      <w:r>
        <w:rPr>
          <w:sz w:val="28"/>
          <w:szCs w:val="20"/>
          <w:shd w:val="clear" w:color="auto" w:fill="FFFFFF"/>
        </w:rPr>
        <w:t>записывают в журнал.</w:t>
      </w:r>
    </w:p>
    <w:p w:rsidR="004A17B0" w:rsidRDefault="004A17B0" w:rsidP="007950B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4A17B0" w:rsidRDefault="004A17B0" w:rsidP="007950B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775FDE" w:rsidRPr="007950B9" w:rsidRDefault="007950B9" w:rsidP="007950B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  <w:r w:rsidRPr="007950B9">
        <w:rPr>
          <w:rFonts w:ascii="Times New Roman" w:eastAsia="SimSun" w:hAnsi="Times New Roman"/>
          <w:b/>
          <w:color w:val="000000"/>
          <w:sz w:val="28"/>
          <w:szCs w:val="28"/>
        </w:rPr>
        <w:lastRenderedPageBreak/>
        <w:t>ДЕНЬ 2 (24.03.2022)</w:t>
      </w:r>
    </w:p>
    <w:p w:rsidR="00B13EF9" w:rsidRDefault="00B13EF9" w:rsidP="00775FD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775FDE" w:rsidRPr="00503F01" w:rsidRDefault="00775FDE" w:rsidP="004937F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t>Штат КДЛ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22345F" w:rsidRPr="0022345F" w:rsidRDefault="00775FDE" w:rsidP="004937FD">
      <w:pPr>
        <w:pStyle w:val="afc"/>
        <w:numPr>
          <w:ilvl w:val="0"/>
          <w:numId w:val="23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left="714" w:hanging="357"/>
        <w:contextualSpacing/>
        <w:jc w:val="both"/>
        <w:rPr>
          <w:rFonts w:eastAsia="SimSun"/>
          <w:color w:val="000000"/>
          <w:sz w:val="28"/>
          <w:szCs w:val="28"/>
        </w:rPr>
      </w:pPr>
      <w:r w:rsidRPr="0022345F">
        <w:rPr>
          <w:rFonts w:eastAsia="SimSun"/>
          <w:color w:val="000000"/>
          <w:sz w:val="28"/>
          <w:szCs w:val="28"/>
        </w:rPr>
        <w:t>Заведующий лаборатории</w:t>
      </w:r>
      <w:r w:rsidR="0022345F" w:rsidRPr="0022345F">
        <w:rPr>
          <w:rFonts w:eastAsia="SimSun"/>
          <w:color w:val="000000"/>
          <w:sz w:val="28"/>
          <w:szCs w:val="28"/>
        </w:rPr>
        <w:t xml:space="preserve"> – Попов В</w:t>
      </w:r>
      <w:r w:rsidR="0022345F">
        <w:rPr>
          <w:rFonts w:eastAsia="SimSun"/>
          <w:color w:val="000000"/>
          <w:sz w:val="28"/>
          <w:szCs w:val="28"/>
        </w:rPr>
        <w:t>италий Галактионович;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left="714" w:hanging="357"/>
        <w:contextualSpacing/>
        <w:jc w:val="both"/>
        <w:rPr>
          <w:rFonts w:eastAsia="SimSun" w:cstheme="minorBid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Мед-ий лабораторный техник - Ховрина Екатерина Владимировна;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left="714" w:hanging="357"/>
        <w:contextualSpacing/>
        <w:jc w:val="both"/>
        <w:rPr>
          <w:rFonts w:eastAsia="SimSun" w:cstheme="minorBid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Мед-ий лабораторный техник - </w:t>
      </w:r>
      <w:r w:rsidRPr="0022345F">
        <w:rPr>
          <w:color w:val="000000"/>
          <w:sz w:val="28"/>
          <w:szCs w:val="28"/>
        </w:rPr>
        <w:t>Иванов Владимир Александрович</w:t>
      </w:r>
      <w:r>
        <w:rPr>
          <w:color w:val="000000"/>
          <w:sz w:val="28"/>
          <w:szCs w:val="28"/>
        </w:rPr>
        <w:t>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2345F">
        <w:rPr>
          <w:color w:val="000000"/>
          <w:sz w:val="28"/>
          <w:szCs w:val="28"/>
        </w:rPr>
        <w:t>Мед-ий лабораторный техник - Скрыль Ксения Владимировна</w:t>
      </w:r>
      <w:r>
        <w:rPr>
          <w:color w:val="000000"/>
          <w:sz w:val="28"/>
          <w:szCs w:val="28"/>
        </w:rPr>
        <w:t>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2345F">
        <w:rPr>
          <w:color w:val="000000"/>
          <w:sz w:val="28"/>
          <w:szCs w:val="28"/>
        </w:rPr>
        <w:t>Мед-ий лабораторный техник Маз Александр Витальевич</w:t>
      </w:r>
      <w:r>
        <w:rPr>
          <w:color w:val="000000"/>
          <w:sz w:val="28"/>
          <w:szCs w:val="28"/>
        </w:rPr>
        <w:t>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2345F">
        <w:rPr>
          <w:color w:val="000000"/>
          <w:sz w:val="28"/>
          <w:szCs w:val="28"/>
        </w:rPr>
        <w:t>Биолог КСЛ - Печеркина Евгения Михайловна</w:t>
      </w:r>
      <w:r>
        <w:rPr>
          <w:color w:val="000000"/>
          <w:sz w:val="28"/>
          <w:szCs w:val="28"/>
        </w:rPr>
        <w:t>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2345F">
        <w:rPr>
          <w:color w:val="000000"/>
          <w:sz w:val="28"/>
          <w:szCs w:val="28"/>
        </w:rPr>
        <w:t>Биолог КСЛ - Петров Алексей Александрович</w:t>
      </w:r>
      <w:r>
        <w:rPr>
          <w:color w:val="000000"/>
          <w:sz w:val="28"/>
          <w:szCs w:val="28"/>
        </w:rPr>
        <w:t>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2345F">
        <w:rPr>
          <w:color w:val="000000"/>
          <w:sz w:val="28"/>
          <w:szCs w:val="28"/>
        </w:rPr>
        <w:t>Биолог КСЛ - Блинкова Наталья Сергеевна</w:t>
      </w:r>
      <w:r>
        <w:rPr>
          <w:color w:val="000000"/>
          <w:sz w:val="28"/>
          <w:szCs w:val="28"/>
        </w:rPr>
        <w:t>;</w:t>
      </w:r>
    </w:p>
    <w:p w:rsidR="0022345F" w:rsidRPr="0022345F" w:rsidRDefault="0022345F" w:rsidP="004937FD">
      <w:pPr>
        <w:pStyle w:val="afc"/>
        <w:numPr>
          <w:ilvl w:val="0"/>
          <w:numId w:val="23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22345F">
        <w:rPr>
          <w:color w:val="000000"/>
          <w:sz w:val="28"/>
          <w:szCs w:val="28"/>
        </w:rPr>
        <w:t>Врач КДЛ - Грекова Жанна Степановна</w:t>
      </w:r>
      <w:r>
        <w:rPr>
          <w:color w:val="000000"/>
          <w:sz w:val="28"/>
          <w:szCs w:val="28"/>
        </w:rPr>
        <w:t>.</w:t>
      </w:r>
    </w:p>
    <w:p w:rsidR="00775FDE" w:rsidRDefault="00775FDE" w:rsidP="004937F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/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775FDE" w:rsidRPr="00A11D90" w:rsidRDefault="004937FD" w:rsidP="004937FD">
      <w:pPr>
        <w:pStyle w:val="aff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60" w:hanging="15"/>
        <w:jc w:val="both"/>
        <w:rPr>
          <w:rFonts w:ascii="Times New Roman" w:hAnsi="Times New Roman"/>
          <w:color w:val="000000"/>
          <w:sz w:val="28"/>
          <w:szCs w:val="28"/>
        </w:rPr>
      </w:pPr>
      <w:r w:rsidRPr="00A11D90">
        <w:rPr>
          <w:rFonts w:ascii="Times New Roman" w:hAnsi="Times New Roman"/>
          <w:color w:val="000000"/>
          <w:sz w:val="28"/>
          <w:szCs w:val="28"/>
        </w:rPr>
        <w:t>Таблица 1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 </w:t>
      </w:r>
      <w:r w:rsidR="00F655CF" w:rsidRPr="00A11D90">
        <w:rPr>
          <w:rFonts w:ascii="Times New Roman" w:hAnsi="Times New Roman"/>
          <w:color w:val="000000"/>
          <w:sz w:val="28"/>
          <w:szCs w:val="28"/>
        </w:rPr>
        <w:t>Состав</w:t>
      </w:r>
      <w:r w:rsidR="00775FDE" w:rsidRPr="00A11D90">
        <w:rPr>
          <w:rFonts w:ascii="Times New Roman" w:hAnsi="Times New Roman"/>
          <w:color w:val="000000"/>
          <w:sz w:val="28"/>
          <w:szCs w:val="28"/>
        </w:rPr>
        <w:t xml:space="preserve"> помещений КДЛ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4507"/>
      </w:tblGrid>
      <w:tr w:rsidR="00BF01F7" w:rsidRPr="00BF01F7" w:rsidTr="00BF01F7">
        <w:trPr>
          <w:trHeight w:val="135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BF01F7">
              <w:rPr>
                <w:rFonts w:ascii="Times New Roman" w:hAnsi="Times New Roman"/>
                <w:i/>
                <w:color w:val="auto"/>
                <w:sz w:val="28"/>
                <w:szCs w:val="24"/>
              </w:rPr>
              <w:t>Грязная зона</w:t>
            </w:r>
            <w:r w:rsidRPr="00BF01F7">
              <w:rPr>
                <w:rFonts w:ascii="Times New Roman" w:hAnsi="Times New Roman"/>
                <w:color w:val="auto"/>
                <w:sz w:val="28"/>
                <w:szCs w:val="24"/>
              </w:rPr>
              <w:t xml:space="preserve"> </w:t>
            </w: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color w:val="auto"/>
                <w:sz w:val="28"/>
                <w:szCs w:val="24"/>
              </w:rPr>
            </w:pPr>
            <w:r w:rsidRPr="00BF01F7">
              <w:rPr>
                <w:rFonts w:ascii="Times New Roman" w:hAnsi="Times New Roman"/>
                <w:i/>
                <w:color w:val="auto"/>
                <w:sz w:val="28"/>
                <w:szCs w:val="24"/>
              </w:rPr>
              <w:t>Чистая зона</w:t>
            </w:r>
            <w:r w:rsidRPr="00BF01F7">
              <w:rPr>
                <w:rFonts w:ascii="Times New Roman" w:hAnsi="Times New Roman"/>
                <w:color w:val="auto"/>
                <w:sz w:val="28"/>
                <w:szCs w:val="24"/>
              </w:rPr>
              <w:t xml:space="preserve"> </w:t>
            </w:r>
          </w:p>
        </w:tc>
      </w:tr>
      <w:tr w:rsidR="00BF01F7" w:rsidRPr="00BF01F7" w:rsidTr="00BF01F7">
        <w:trPr>
          <w:trHeight w:val="271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color w:val="auto"/>
                <w:sz w:val="28"/>
                <w:szCs w:val="24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Помещение приема, регистрации, сортировки проб</w:t>
            </w: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 xml:space="preserve">Моечная </w:t>
            </w:r>
          </w:p>
        </w:tc>
      </w:tr>
      <w:tr w:rsidR="00BF01F7" w:rsidRPr="00BF01F7" w:rsidTr="00BF01F7">
        <w:trPr>
          <w:trHeight w:val="400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Помещения для  проведения иммунологических исследований</w:t>
            </w: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Стерилизационная</w:t>
            </w:r>
          </w:p>
        </w:tc>
      </w:tr>
      <w:tr w:rsidR="00BF01F7" w:rsidRPr="00BF01F7" w:rsidTr="00BF01F7">
        <w:trPr>
          <w:trHeight w:val="271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Помещения для ПЦР-диагностики</w:t>
            </w: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Помещения для работы с документами</w:t>
            </w:r>
          </w:p>
        </w:tc>
      </w:tr>
      <w:tr w:rsidR="00BF01F7" w:rsidRPr="00BF01F7" w:rsidTr="00BF01F7">
        <w:trPr>
          <w:trHeight w:val="406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Помещения для обеззараживания материала (автоклавная)</w:t>
            </w: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Кабинет заведующего</w:t>
            </w:r>
          </w:p>
        </w:tc>
      </w:tr>
      <w:tr w:rsidR="00BF01F7" w:rsidRPr="00BF01F7" w:rsidTr="00BF01F7">
        <w:trPr>
          <w:trHeight w:val="271"/>
        </w:trPr>
        <w:tc>
          <w:tcPr>
            <w:tcW w:w="4901" w:type="dxa"/>
            <w:vAlign w:val="center"/>
          </w:tcPr>
          <w:p w:rsidR="00BF01F7" w:rsidRPr="00BF01F7" w:rsidRDefault="002463B4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Центрифужная</w:t>
            </w: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Помещения для отдыха и приема пищи</w:t>
            </w:r>
          </w:p>
        </w:tc>
      </w:tr>
      <w:tr w:rsidR="00BF01F7" w:rsidRPr="00BF01F7" w:rsidTr="00BF01F7">
        <w:trPr>
          <w:trHeight w:val="135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Гардероб для персонала</w:t>
            </w:r>
          </w:p>
        </w:tc>
      </w:tr>
      <w:tr w:rsidR="00BF01F7" w:rsidRPr="00BF01F7" w:rsidTr="00BF01F7">
        <w:trPr>
          <w:trHeight w:val="265"/>
        </w:trPr>
        <w:tc>
          <w:tcPr>
            <w:tcW w:w="4901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4507" w:type="dxa"/>
            <w:vAlign w:val="center"/>
          </w:tcPr>
          <w:p w:rsidR="00BF01F7" w:rsidRPr="00BF01F7" w:rsidRDefault="00BF01F7" w:rsidP="00BF01F7">
            <w:pPr>
              <w:pStyle w:val="aff3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</w:pPr>
            <w:r w:rsidRPr="00BF01F7">
              <w:rPr>
                <w:rFonts w:ascii="Times New Roman" w:hAnsi="Times New Roman"/>
                <w:color w:val="auto"/>
                <w:sz w:val="28"/>
                <w:szCs w:val="24"/>
                <w:shd w:val="clear" w:color="auto" w:fill="FFFFFF"/>
              </w:rPr>
              <w:t>Туалет и подсобные помещения</w:t>
            </w:r>
          </w:p>
        </w:tc>
      </w:tr>
    </w:tbl>
    <w:p w:rsidR="00BF0120" w:rsidRDefault="00BF0120" w:rsidP="004937F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4937FD" w:rsidRDefault="004937FD" w:rsidP="004937F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Таблица 2 - Перечень рабочих журналов КДЛ</w:t>
      </w:r>
    </w:p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397"/>
      </w:tblGrid>
      <w:tr w:rsidR="004937FD" w:rsidTr="00BF0120">
        <w:trPr>
          <w:trHeight w:val="33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4937FD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Название рабочего журнала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4937FD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Назначение</w:t>
            </w:r>
          </w:p>
        </w:tc>
      </w:tr>
      <w:tr w:rsidR="004937FD" w:rsidTr="00BF0120">
        <w:trPr>
          <w:trHeight w:val="221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BF0120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Иммунологические</w:t>
            </w:r>
            <w:r w:rsidR="004937F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исследования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4937FD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Регистрация результатов</w:t>
            </w:r>
          </w:p>
        </w:tc>
      </w:tr>
      <w:tr w:rsidR="004937FD" w:rsidTr="00BF0120">
        <w:trPr>
          <w:trHeight w:val="5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BF0120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Аварийные ситуации и поломки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4937FD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Регистрация аварийных случаев и поломок аппаратов</w:t>
            </w:r>
          </w:p>
        </w:tc>
      </w:tr>
      <w:tr w:rsidR="004937FD" w:rsidTr="00BF0120">
        <w:trPr>
          <w:trHeight w:val="60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4937FD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Выброковка 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7FD" w:rsidRDefault="004937FD" w:rsidP="00BF0120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Регистрация проб не соответствующих для исследования</w:t>
            </w:r>
          </w:p>
        </w:tc>
      </w:tr>
    </w:tbl>
    <w:p w:rsidR="00775FDE" w:rsidRPr="002463B4" w:rsidRDefault="00775FDE" w:rsidP="002463B4">
      <w:pPr>
        <w:tabs>
          <w:tab w:val="left" w:pos="284"/>
          <w:tab w:val="left" w:pos="3588"/>
        </w:tabs>
        <w:suppressAutoHyphens/>
        <w:jc w:val="both"/>
        <w:rPr>
          <w:sz w:val="28"/>
          <w:szCs w:val="28"/>
        </w:rPr>
      </w:pPr>
    </w:p>
    <w:p w:rsidR="00775FDE" w:rsidRPr="00756F82" w:rsidRDefault="00775FDE" w:rsidP="00775FD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6629B" w:rsidRPr="00123C64" w:rsidRDefault="00E6629B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i/>
          <w:iCs/>
          <w:sz w:val="28"/>
          <w:szCs w:val="24"/>
        </w:rPr>
        <w:lastRenderedPageBreak/>
        <w:t>Подготовка рабочего места и реактивов.</w:t>
      </w:r>
    </w:p>
    <w:p w:rsidR="007B665D" w:rsidRPr="00123C64" w:rsidRDefault="00E6629B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sz w:val="28"/>
          <w:szCs w:val="24"/>
        </w:rPr>
        <w:t xml:space="preserve">Для каждой методики должно быть подготовлено рабочее место, на котором собраны нужные реактивы и посуда. Пипетки устанавливают в пробирках, которые стоят в штативах. На каждой пробирке (или гнезде штатива) делают надпись, для какого реактива или операции пипетка предназначается. На флаконы с реактивами наклеивают этикетки с названиями реактивов и датами приготовления. Когда реактивы готовы, приступают к анализу калибровочных проб, по данным которых строят калибровочный график. Если он получился линейным и результаты воспроизводимы, можно переходить к исследованию биологического материала. Лучше всего пронумеровать гнезда в штативе и работать так, чтобы анализ пробы с определенным номером всегда выполнялся в одном и том же гнезде. Для этого все образцы биологического материала, поступившие в лабораторию за день, нумеруют подряд и в дальнейшем всю работу выполняют под номерами. </w:t>
      </w:r>
    </w:p>
    <w:p w:rsidR="007B665D" w:rsidRPr="00123C64" w:rsidRDefault="007B665D" w:rsidP="006D32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4"/>
        </w:rPr>
      </w:pPr>
    </w:p>
    <w:p w:rsidR="00E6629B" w:rsidRPr="00123C64" w:rsidRDefault="00E6629B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Приготовление реактивов и проверка их чистоты. </w:t>
      </w:r>
    </w:p>
    <w:p w:rsidR="007B665D" w:rsidRPr="00123C64" w:rsidRDefault="00E6629B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sz w:val="28"/>
          <w:szCs w:val="24"/>
        </w:rPr>
        <w:t xml:space="preserve">Приготовление реактива начинается с взвешивания. Надо готовить такое его количество, которое может быть израсходовано за 1-2 месяца, но в то же время навеска не должна быть менее 20-30 мг, так как иначе точное взвешивание осложняется. </w:t>
      </w:r>
    </w:p>
    <w:p w:rsidR="00E6629B" w:rsidRPr="00123C64" w:rsidRDefault="00E6629B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sz w:val="28"/>
          <w:szCs w:val="24"/>
        </w:rPr>
        <w:t>При приготовлении калибровочных растворов в прописях обычно указывают круглые числа, например 100 мг или 0,2 ммоля, которые должны быть растворены в 50 или 100 мл растворителя. Растворы обычно отмеривают с помощью мерной посуды – мерных колб и цилиндров, но иногда бывает удобно взвесить растворитель на весах, особенно если нужно отмерить большие и некруглые количества.</w:t>
      </w:r>
    </w:p>
    <w:p w:rsidR="00E6629B" w:rsidRPr="00123C64" w:rsidRDefault="00E6629B" w:rsidP="007B665D">
      <w:pPr>
        <w:pStyle w:val="afc"/>
        <w:numPr>
          <w:ilvl w:val="0"/>
          <w:numId w:val="29"/>
        </w:numPr>
        <w:shd w:val="clear" w:color="auto" w:fill="FFFFFF"/>
        <w:spacing w:line="360" w:lineRule="auto"/>
        <w:ind w:left="714" w:hanging="357"/>
        <w:jc w:val="both"/>
        <w:rPr>
          <w:sz w:val="28"/>
        </w:rPr>
      </w:pPr>
      <w:r w:rsidRPr="00123C64">
        <w:rPr>
          <w:sz w:val="28"/>
        </w:rPr>
        <w:t>3% раствор – в 100 г раствора содержится 3 г данного вещества и 97 г других составных частей – «процентные растворы».</w:t>
      </w:r>
    </w:p>
    <w:p w:rsidR="00E6629B" w:rsidRPr="00123C64" w:rsidRDefault="00E6629B" w:rsidP="007B665D">
      <w:pPr>
        <w:pStyle w:val="afc"/>
        <w:numPr>
          <w:ilvl w:val="0"/>
          <w:numId w:val="29"/>
        </w:numPr>
        <w:shd w:val="clear" w:color="auto" w:fill="FFFFFF"/>
        <w:spacing w:line="360" w:lineRule="auto"/>
        <w:ind w:left="714" w:hanging="357"/>
        <w:jc w:val="both"/>
        <w:rPr>
          <w:sz w:val="28"/>
        </w:rPr>
      </w:pPr>
      <w:r w:rsidRPr="00123C64">
        <w:rPr>
          <w:sz w:val="28"/>
        </w:rPr>
        <w:lastRenderedPageBreak/>
        <w:t>Вода : спирт : ацетон 1 : 2 : 3 – данная смесь получена путем смешивания 1 объема воды, 2 объемов спирта и 3 объемов ацетона – «объемные проценты».</w:t>
      </w:r>
    </w:p>
    <w:p w:rsidR="007B665D" w:rsidRPr="004A17B0" w:rsidRDefault="00E6629B" w:rsidP="004A17B0">
      <w:pPr>
        <w:pStyle w:val="afc"/>
        <w:numPr>
          <w:ilvl w:val="0"/>
          <w:numId w:val="29"/>
        </w:numPr>
        <w:shd w:val="clear" w:color="auto" w:fill="FFFFFF"/>
        <w:spacing w:line="360" w:lineRule="auto"/>
        <w:ind w:left="714" w:hanging="357"/>
        <w:jc w:val="both"/>
        <w:rPr>
          <w:sz w:val="28"/>
        </w:rPr>
      </w:pPr>
      <w:r w:rsidRPr="00123C64">
        <w:rPr>
          <w:sz w:val="28"/>
        </w:rPr>
        <w:t>Растворы с точными концентрациями, особенно калибровочные и буферные, надо готовить в мерных колбах; мерные цилиндры можно использовать только при отсутствии высоких требований к точности.</w:t>
      </w:r>
    </w:p>
    <w:p w:rsidR="004A17B0" w:rsidRDefault="004A17B0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4"/>
        </w:rPr>
      </w:pPr>
    </w:p>
    <w:p w:rsidR="00E6629B" w:rsidRPr="00123C64" w:rsidRDefault="00E6629B" w:rsidP="007B66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i/>
          <w:iCs/>
          <w:sz w:val="28"/>
          <w:szCs w:val="24"/>
        </w:rPr>
        <w:t>Отмеривание растворов, взвешивание</w:t>
      </w:r>
      <w:r w:rsidR="007B665D" w:rsidRPr="00123C64">
        <w:rPr>
          <w:rFonts w:ascii="Times New Roman" w:eastAsia="Times New Roman" w:hAnsi="Times New Roman" w:cs="Times New Roman"/>
          <w:i/>
          <w:iCs/>
          <w:sz w:val="28"/>
          <w:szCs w:val="24"/>
        </w:rPr>
        <w:t>.</w:t>
      </w:r>
    </w:p>
    <w:p w:rsidR="007B665D" w:rsidRPr="00123C64" w:rsidRDefault="00E6629B" w:rsidP="006D325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23C64">
        <w:rPr>
          <w:rFonts w:ascii="Times New Roman" w:eastAsia="Times New Roman" w:hAnsi="Times New Roman" w:cs="Times New Roman"/>
          <w:sz w:val="28"/>
          <w:szCs w:val="24"/>
        </w:rPr>
        <w:t xml:space="preserve">Для отмеривания растворов применяют пипетки различных конструкций и дозаторы. Наиболее перспективны автоматические пипетки со сменными наконечниками для фиксированных или изменяемых объемов. Сухие вещества для приготовления реактивов взвешивают на аналитических, аптечных или технических весах. </w:t>
      </w:r>
    </w:p>
    <w:p w:rsidR="007B665D" w:rsidRDefault="007B665D" w:rsidP="00AC4AB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drawing>
          <wp:inline distT="0" distB="0" distL="0" distR="0" wp14:anchorId="11D1C96E" wp14:editId="38293B08">
            <wp:extent cx="4284921" cy="4725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4-5 19-43-39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4248" r="2390" b="2272"/>
                    <a:stretch/>
                  </pic:blipFill>
                  <pic:spPr bwMode="auto">
                    <a:xfrm>
                      <a:off x="0" y="0"/>
                      <a:ext cx="4306928" cy="475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65D" w:rsidRDefault="007B665D" w:rsidP="00AC4AB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  <w:sz w:val="28"/>
          <w:szCs w:val="28"/>
        </w:rPr>
      </w:pPr>
      <w:r w:rsidRPr="007B665D">
        <w:rPr>
          <w:spacing w:val="2"/>
          <w:sz w:val="28"/>
          <w:szCs w:val="28"/>
        </w:rPr>
        <w:t>Рисунок</w:t>
      </w:r>
      <w:r w:rsidR="006D3254">
        <w:rPr>
          <w:spacing w:val="2"/>
          <w:sz w:val="28"/>
          <w:szCs w:val="28"/>
        </w:rPr>
        <w:t xml:space="preserve"> 1</w:t>
      </w:r>
      <w:r w:rsidR="00E16001">
        <w:rPr>
          <w:spacing w:val="2"/>
          <w:sz w:val="28"/>
          <w:szCs w:val="28"/>
        </w:rPr>
        <w:t xml:space="preserve"> -</w:t>
      </w:r>
      <w:r w:rsidRPr="007B665D">
        <w:rPr>
          <w:spacing w:val="2"/>
          <w:sz w:val="28"/>
          <w:szCs w:val="28"/>
        </w:rPr>
        <w:t xml:space="preserve"> Виды </w:t>
      </w:r>
      <w:r>
        <w:rPr>
          <w:spacing w:val="2"/>
          <w:sz w:val="28"/>
          <w:szCs w:val="28"/>
        </w:rPr>
        <w:t>–</w:t>
      </w:r>
      <w:r w:rsidRPr="007B665D">
        <w:rPr>
          <w:spacing w:val="2"/>
          <w:sz w:val="28"/>
          <w:szCs w:val="28"/>
        </w:rPr>
        <w:t xml:space="preserve"> вакутейнеров</w:t>
      </w:r>
    </w:p>
    <w:p w:rsidR="007B665D" w:rsidRDefault="006D3254" w:rsidP="00AC4AB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lastRenderedPageBreak/>
        <w:drawing>
          <wp:inline distT="0" distB="0" distL="0" distR="0" wp14:anchorId="50780965" wp14:editId="280D52C4">
            <wp:extent cx="6118945" cy="19989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4-5 19-47-43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773" cy="20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54" w:rsidRPr="00E16001" w:rsidRDefault="006D3254" w:rsidP="006D3254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Рисунок 2</w:t>
      </w:r>
      <w:r w:rsidRPr="00E16001">
        <w:rPr>
          <w:spacing w:val="2"/>
          <w:sz w:val="28"/>
          <w:szCs w:val="28"/>
        </w:rPr>
        <w:t xml:space="preserve"> – Режим центрифугирования</w:t>
      </w:r>
    </w:p>
    <w:p w:rsidR="006D3254" w:rsidRPr="007B665D" w:rsidRDefault="006D3254" w:rsidP="00AC4AB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  <w:sz w:val="28"/>
          <w:szCs w:val="28"/>
        </w:rPr>
      </w:pPr>
    </w:p>
    <w:p w:rsidR="00AC4ABC" w:rsidRPr="00123C64" w:rsidRDefault="00AC4ABC" w:rsidP="00AC4AB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pacing w:val="2"/>
          <w:sz w:val="28"/>
          <w:szCs w:val="28"/>
        </w:rPr>
      </w:pPr>
      <w:r w:rsidRPr="00123C64">
        <w:rPr>
          <w:b/>
          <w:spacing w:val="2"/>
          <w:sz w:val="28"/>
          <w:szCs w:val="28"/>
        </w:rPr>
        <w:t>Регистрация результатов исследования</w:t>
      </w:r>
    </w:p>
    <w:p w:rsidR="00AC4ABC" w:rsidRPr="00123C64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3C64">
        <w:rPr>
          <w:rFonts w:ascii="Times New Roman" w:hAnsi="Times New Roman"/>
          <w:sz w:val="28"/>
          <w:szCs w:val="28"/>
        </w:rPr>
        <w:t xml:space="preserve">Все получаемые результаты исследований отмечаются на бланке направления пациента, записываются в журналы учета и регистрируются в ЛИС. </w:t>
      </w:r>
    </w:p>
    <w:p w:rsidR="00AC4ABC" w:rsidRPr="00123C64" w:rsidRDefault="00AC4ABC" w:rsidP="00AC4AB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123C64">
        <w:rPr>
          <w:sz w:val="28"/>
          <w:szCs w:val="28"/>
          <w:shd w:val="clear" w:color="auto" w:fill="FFFFFF"/>
        </w:rPr>
        <w:t>Должны использоваться одни и те же формы (бланки результатов анализов) для регистрации полученных результатов. Форма бланка должна содержать название лаборатории и медицинский организации; информацию о пациенте, достаточную для его идентификации; название биологического материала и всех исследуемых показателей; дату получения пробы и, если это необходимо, время получения; результаты исследования; референтные интервалы; фамилию и подпись сотрудника, выполнившего исследование. Порядок выдачи результатов должен быть определен инструкцией, утвержденной руководителем медицинской организации. Все отказы выполнения исследования мочи также должны регистрироваться (с указанием причины отказа).</w:t>
      </w:r>
    </w:p>
    <w:p w:rsidR="002463B4" w:rsidRDefault="002463B4" w:rsidP="00775FDE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/>
          <w:b/>
          <w:color w:val="000000"/>
          <w:sz w:val="28"/>
          <w:szCs w:val="28"/>
        </w:rPr>
      </w:pPr>
    </w:p>
    <w:p w:rsidR="002463B4" w:rsidRDefault="002463B4">
      <w:pPr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br w:type="page"/>
      </w:r>
    </w:p>
    <w:p w:rsidR="00E32F11" w:rsidRDefault="00E32F11" w:rsidP="0070449B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SimSun" w:hAnsi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/>
          <w:b/>
          <w:color w:val="000000"/>
          <w:sz w:val="28"/>
          <w:szCs w:val="28"/>
        </w:rPr>
        <w:lastRenderedPageBreak/>
        <w:t>ДЕНЬ 3 (25.03.2022</w:t>
      </w:r>
      <w:r w:rsidR="00974BAE">
        <w:rPr>
          <w:rFonts w:ascii="Times New Roman" w:eastAsia="SimSun" w:hAnsi="Times New Roman"/>
          <w:b/>
          <w:color w:val="000000"/>
          <w:sz w:val="28"/>
          <w:szCs w:val="28"/>
        </w:rPr>
        <w:t>)</w:t>
      </w:r>
    </w:p>
    <w:p w:rsidR="00164FBB" w:rsidRPr="000F363D" w:rsidRDefault="0070449B" w:rsidP="00265D4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F363D">
        <w:rPr>
          <w:rFonts w:ascii="Times New Roman" w:hAnsi="Times New Roman"/>
          <w:i/>
          <w:sz w:val="28"/>
          <w:szCs w:val="28"/>
        </w:rPr>
        <w:t>ОПРЕДЕЛЕНИЕ ИММУНОЛОГИЧЕСКИХ ПОКАЗАТЕЛЕЙ</w:t>
      </w:r>
    </w:p>
    <w:p w:rsidR="00164FBB" w:rsidRPr="00265D44" w:rsidRDefault="00265D44" w:rsidP="00681B6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65D44">
        <w:rPr>
          <w:rFonts w:ascii="Times New Roman" w:hAnsi="Times New Roman"/>
          <w:sz w:val="28"/>
          <w:szCs w:val="28"/>
        </w:rPr>
        <w:t>ИССЛЕДОВАНИЕ КЛЕТОЧНОГО ЗВЕНА</w:t>
      </w:r>
    </w:p>
    <w:p w:rsidR="0070449B" w:rsidRDefault="0070449B" w:rsidP="00681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Первым исследованием всегда является подсчет лейкоцитарной формулы. Оцениваются как относительные, так и абсолютные значения количества клеток периферической крови.</w:t>
      </w:r>
    </w:p>
    <w:p w:rsidR="0070449B" w:rsidRDefault="0070449B" w:rsidP="00681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основных популяций (Т-клетки, В-клетки, натуральные киллеры) и субпопуляций Т-лимфоцитов (Т-хелперы, Т-ЦТЛ). Для первичного исследования иммунного статуса и выявления выраженных нарушений иммунной системы ВОЗ рекомендовано определение CD3, CD4, CD8, CD19, CD16+56, соотношение CD4/CD8. Исследование позволяет определить относительное и абсолютное количество основных популяций лимфоцитов: Т-клетки – CD3, В-клетки – CD19, натуральные киллеры (NK) – CD3- CD16++56+, субпопуляции Т лимфоцитов (Т-хелперы CD3+ CD4+, Т-цитотоксические CD3+ CD8+ и их соотношение).</w:t>
      </w:r>
    </w:p>
    <w:p w:rsidR="00681B67" w:rsidRDefault="00681B67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 исследования</w:t>
      </w:r>
    </w:p>
    <w:p w:rsidR="0070449B" w:rsidRDefault="0070449B" w:rsidP="00681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Иммунофенотипирование лимфоцитов проводится c использованием моноклональных антител к поверхностным дифференцировочным ангинам на клетках иммунной системы, методом проточной лазерной цитофлуорометрии на проточных цитофлуориметрах.</w:t>
      </w:r>
    </w:p>
    <w:p w:rsidR="00681B67" w:rsidRDefault="00681B67" w:rsidP="00681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Интерпретация результатов</w:t>
      </w:r>
    </w:p>
    <w:p w:rsidR="0070449B" w:rsidRDefault="0070449B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Т-лимфоциты (CD3+ клетки). </w:t>
      </w:r>
    </w:p>
    <w:p w:rsidR="0070449B" w:rsidRDefault="0070449B" w:rsidP="00681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Повышенное количество свидетельствует о гиперактивности иммунитета, наблюдается при острых и хронических лимфолейкозах. Увеличение относительного показателя встречается при некоторых вырусных и бактериальных инфекциях в начале заболевания, обострениях хронических заболеваний.</w:t>
      </w:r>
    </w:p>
    <w:p w:rsidR="00265D44" w:rsidRDefault="00265D44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Снижение абсолютного количества Т-лимфоцитов свидетельствует о недостаточности клеточного иммунитета, а именно о недостаточности клеточно-эффекторного звена иммунитета. Выявляется при воспалениях разнообразной этиологии, злокачественных новообразованиях, после травмы, операций, инфаркта, при курении, приеме цитостатиков. Повышение их числа в динамике заболевания – клинически благоприятный признак.</w:t>
      </w:r>
    </w:p>
    <w:p w:rsidR="00681B67" w:rsidRDefault="00681B67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 В-лимфоциты (CD19+ клетки) 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наблюдается при физиологических и врожденных гипогаммаглобулинемиях и агаммаглобулинемиях, при новообразованиях иммунной системы, лечении иммунодепрессантами, острой вирусной и хронической бактериальной инфекциях, состоянии после удаления селезенки.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Увеличение отмечается при аутоиммунных заболеваниях, хронических заболеваниях печени, циррозе, муковисцедозе, бронхиальной астме, паразитарных и грибковых инфекциях. Характерно в период реконвалесценции после перенесенных острых и хронических вирусных и бактериальных инфекций. Выраженное увеличение наблюдается при хроническом В-лимфолейкозе.</w:t>
      </w:r>
    </w:p>
    <w:p w:rsidR="00681B67" w:rsidRDefault="00681B67" w:rsidP="00681B67">
      <w:pPr>
        <w:spacing w:after="0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 NK-лимфоциты с фенотипом CD3-CD16++56+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Увеличение количества NK-клеток связано с активацией антитрансплантационного иммунитета, в некоторых случаях отмечается при бронхиальной астме, встречается при вирусных заболеваниях, повышается при злокачественных новообразованиях и лейкозах, в периоде реконвалесценции.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наблюдается при врожденных иммунодефицитах, паразитарных инфекциях, аутоиммунных заболеваниях, облучении, лечении цитостатиками и кортикостероидами, стрессе, дефиците цинка.</w:t>
      </w:r>
    </w:p>
    <w:p w:rsidR="00681B67" w:rsidRDefault="00681B67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681B67" w:rsidRDefault="00681B67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681B67" w:rsidRDefault="00681B67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4. Т-лимфоциты хелперы с фенотипом CD3+CD4+ 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Увеличение абсолютного и относительного количества наблюдается при аутоиммунных заболеваниях, может быть при аллергических реакциях, некоторых инфекционных заболеваниях. Это увеличение свидетельствует о стимуляции иммунной системы на антиген и служит подтверждением гиперреактивных синдромов.</w:t>
      </w:r>
    </w:p>
    <w:p w:rsidR="0070449B" w:rsidRDefault="0070449B" w:rsidP="00681B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абсолютного и относительного количества Т-клеток свидетельствует о гипореактивном синдроме с нарушением регуляторного звена иммунитета, является патогномичным признаком для ВИЧ-инфекции; встречается при хронических заболеваниях (бронхитах, пневмониях и т.д.), солидных опухолях.</w:t>
      </w:r>
    </w:p>
    <w:p w:rsidR="00681B67" w:rsidRDefault="00681B67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 Т-цитотоксические лимфоциты с фенотипом CD3+ CD8+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выявляется практически при всех хронических инфекциях, вирусных, бактериальных, протозойных инфекциях. Является характерным для ВИЧ-инфекции. Снижение наблюдается при вирусных гепатитах, герпесе, аутоиммунных заболеваниях.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дополнительного исследования и выявления изменений иммунной системы при патологиях, требующих оценки наличия острого или хронического воспалительного процесса и степени его активности, рекомендуется включать подсчет количества активированных Т-лимфоцитов с фенотипом CD3+HLA-DR+ и ТNK–клеток с фенотипом CD3+CD16++56+.</w:t>
      </w:r>
    </w:p>
    <w:p w:rsidR="00681B67" w:rsidRDefault="00681B67" w:rsidP="00681B67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70449B" w:rsidRDefault="0070449B" w:rsidP="00681B6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6. Исследование ранних и поздних маркеров активации Т-лимфоцитов (CD3+CD25+, CD3-CD56+, CD95, CD8+CD38+)  </w:t>
      </w: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Дополнительно назначают для оценки изменений ИС при острых и хронических заболеваниях, для диагностики, прогноза, мониторинга течения заболевания и проводимой терапии.</w:t>
      </w:r>
    </w:p>
    <w:p w:rsidR="00681B67" w:rsidRDefault="00681B67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0449B" w:rsidRDefault="0070449B" w:rsidP="007044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Т-активированные лимфоциты с фенотипом CD3+CD25+, рецeптор к ИЛ2 CD25+ – маркер ранней активации. О функциональном состоянии Т-лимфоцитов (CD3+) свидетельствует количество экспрессирующих рецепторов к ИЛ2 (CD25+). При гиперактивных синдромах количество этих клеток возрастает (острые и хронические лимфолейкозы, тимома, отторжение трансплантата), кроме того, повышение их может свидетельствовать о ранней стадии воспалительного процесса. В периферической крови их можно выявить в первые три дня болезни. Снижение числа этих клеток может наблюдаться при врожденных иммунодефицитах, аутоиммунных процессах, ВИЧ-инфекции, грибковых и бактериальных инфекциях, ионизирующей радиации, старении, отравлении тяжелыми металлами.</w:t>
      </w:r>
    </w:p>
    <w:p w:rsidR="0070449B" w:rsidRPr="000F363D" w:rsidRDefault="0070449B" w:rsidP="00164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01BA4" w:rsidRDefault="00F01B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01BA4" w:rsidRPr="00F01BA4" w:rsidRDefault="00F01BA4" w:rsidP="00F01B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1BA4">
        <w:rPr>
          <w:rFonts w:ascii="Times New Roman" w:hAnsi="Times New Roman"/>
          <w:b/>
          <w:sz w:val="28"/>
          <w:szCs w:val="28"/>
        </w:rPr>
        <w:lastRenderedPageBreak/>
        <w:t>ДЕНЬ 4 (26.03.2022)</w:t>
      </w:r>
    </w:p>
    <w:p w:rsidR="00164FBB" w:rsidRDefault="00F01BA4" w:rsidP="00F01B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ИССЛЕДОВАНИЕ </w:t>
      </w:r>
      <w:r w:rsidRPr="000F363D">
        <w:rPr>
          <w:rFonts w:ascii="Times New Roman" w:hAnsi="Times New Roman"/>
          <w:sz w:val="28"/>
          <w:szCs w:val="28"/>
        </w:rPr>
        <w:t>ГУМОРАЛЬНОГО ЗВЕНА</w:t>
      </w:r>
    </w:p>
    <w:p w:rsidR="00F01BA4" w:rsidRDefault="00F01BA4" w:rsidP="00164F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Количественное содержание иммуноглобулинов (IgА, IgМ, IgG) является основным показателем гуморального иммунного ответа и необходимо для оценки функциональной полноценности иммунной системы и диагностики патологических нарушений ее работы.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уровня иммуноглобулинов является важным при диагностическом и клиническом мониторинге первичных иммунодефицитов, моноклональных гаммапатий, аутоиммунных заболеваний и других патологических состояний (Х-сцепленной агаммаглобулинемии, гипер-IgM, селективном IgА-дефиците, дефиците субклассов IgG, транзиторной гипогаммаглобулинемии новорожденных и др.). При первичных иммунодефицитах определение иммуноглобулинов имеет решающее диагностическое значение.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концентрации может свидетельствовать о различных патологиях – от генетических дефектов синтеза иммуноглобулинов до транзиторных состояний, связанных с потерей белка организмом. Причинами снижение синтеза иммуноглобулинов могут быть: моноклональные гаммапатии, термические ожоги, злокачественные лимфомы, плазмоцитомы, карциномы, болезни Ходжкина, заболеванияпочек, первичные и вторичные иммунодефициты.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первичном контакте с антигеном сначала синтезируются IgM, затем IgG. При повторном – IgG синтезируются быстрее и в большем количестве. IgА нейтрализует вирусы и бактериальные токсины. Повышение концентраций говорит о наличии аллергических, аутоиммунных процессов, характерно для инфекционных заболеваний. Увеличение Ig разных классов отмечают при различных патологических ситуациях. Концентрация IgM возрастает в острый период и при обострении хронической инфекции, IgG – в стадии разрешения или формирования хронической инфекции, IgА – при некоторых вирусных инфекциях.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ИФА, иммунотурбидиметрия и иммунонефелометрия.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взятия и хранения образца: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Сыворотка крови. Хранение не более 24 ч при 4–8 °С. Допускается однократное замораживание образца.</w:t>
      </w:r>
    </w:p>
    <w:p w:rsidR="00963BBC" w:rsidRDefault="00963BBC">
      <w:pPr>
        <w:rPr>
          <w:rFonts w:ascii="Times New Roman" w:eastAsia="Times New Roman" w:hAnsi="Times New Roman" w:cs="Times New Roman"/>
          <w:b/>
          <w:sz w:val="28"/>
        </w:rPr>
      </w:pPr>
    </w:p>
    <w:p w:rsidR="00963BBC" w:rsidRPr="00963BBC" w:rsidRDefault="00862B2D" w:rsidP="00963B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63BBC">
        <w:rPr>
          <w:rFonts w:ascii="Times New Roman" w:eastAsia="Times New Roman" w:hAnsi="Times New Roman" w:cs="Times New Roman"/>
          <w:b/>
          <w:sz w:val="28"/>
        </w:rPr>
        <w:t>Определение концентрации имм</w:t>
      </w:r>
      <w:r w:rsidR="00963BBC" w:rsidRPr="00963BBC">
        <w:rPr>
          <w:rFonts w:ascii="Times New Roman" w:eastAsia="Times New Roman" w:hAnsi="Times New Roman" w:cs="Times New Roman"/>
          <w:b/>
          <w:sz w:val="28"/>
        </w:rPr>
        <w:t>уноглобулинов в сыворотке крови</w:t>
      </w:r>
    </w:p>
    <w:p w:rsidR="00963BBC" w:rsidRDefault="00862B2D" w:rsidP="00963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63BBC">
        <w:rPr>
          <w:rFonts w:ascii="Times New Roman" w:eastAsia="Times New Roman" w:hAnsi="Times New Roman" w:cs="Times New Roman"/>
          <w:sz w:val="28"/>
        </w:rPr>
        <w:t xml:space="preserve">Наибольшее распространение получил метод радиальной иммунодиффузии в геле по Манчини. </w:t>
      </w:r>
    </w:p>
    <w:p w:rsidR="00963BBC" w:rsidRDefault="00862B2D" w:rsidP="00963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63BBC">
        <w:rPr>
          <w:rFonts w:ascii="Times New Roman" w:eastAsia="Times New Roman" w:hAnsi="Times New Roman" w:cs="Times New Roman"/>
          <w:i/>
          <w:sz w:val="28"/>
        </w:rPr>
        <w:t>Принцип</w:t>
      </w:r>
      <w:r w:rsidRPr="00963BBC">
        <w:rPr>
          <w:rFonts w:ascii="Times New Roman" w:eastAsia="Times New Roman" w:hAnsi="Times New Roman" w:cs="Times New Roman"/>
          <w:sz w:val="28"/>
        </w:rPr>
        <w:t xml:space="preserve"> метода заключается в том, что образцы исследуемых сывороток помещают в лунки агара, содержащего антитела против того или иного класса иммуноглобулинов. Иммуноглобулины из сыворотки диффундируют в агар и взаимодействуют с антителами, образуя кольца преципитации. О содержании иммуноглобулинов в сыворотке судят по величине диаметра кольца преципитации.  </w:t>
      </w:r>
    </w:p>
    <w:p w:rsidR="00963BBC" w:rsidRDefault="00862B2D" w:rsidP="00963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63BBC">
        <w:rPr>
          <w:rFonts w:ascii="Times New Roman" w:eastAsia="Times New Roman" w:hAnsi="Times New Roman" w:cs="Times New Roman"/>
          <w:sz w:val="28"/>
        </w:rPr>
        <w:t xml:space="preserve">Существует также методика определения концентрации иммуноглобулинов в сыворотке крови с помощью лазерной нефелометрии. Она предполагает использование моноспецифических кроличьих антисывороток против иммуноглобулинов человека, отличается высокой точностью и быстротой исполнения.  </w:t>
      </w:r>
    </w:p>
    <w:p w:rsidR="000E47C8" w:rsidRPr="00963BBC" w:rsidRDefault="00862B2D" w:rsidP="00963B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63BBC">
        <w:rPr>
          <w:rFonts w:ascii="Times New Roman" w:eastAsia="Times New Roman" w:hAnsi="Times New Roman" w:cs="Times New Roman"/>
          <w:sz w:val="28"/>
        </w:rPr>
        <w:t xml:space="preserve">Нормальным считается следующее содержание иммуноглобулинов в сыворотке крови здорового человека: </w:t>
      </w:r>
      <w:r w:rsidRPr="00963BBC">
        <w:rPr>
          <w:rFonts w:ascii="Times New Roman" w:eastAsia="Times New Roman" w:hAnsi="Times New Roman" w:cs="Times New Roman"/>
          <w:b/>
          <w:sz w:val="28"/>
        </w:rPr>
        <w:t>М</w:t>
      </w:r>
      <w:r w:rsidRPr="00963BBC">
        <w:rPr>
          <w:rFonts w:ascii="Times New Roman" w:eastAsia="Times New Roman" w:hAnsi="Times New Roman" w:cs="Times New Roman"/>
          <w:sz w:val="28"/>
        </w:rPr>
        <w:t xml:space="preserve"> — 0,5 — 2 г/л, </w:t>
      </w:r>
      <w:r w:rsidRPr="00963BBC">
        <w:rPr>
          <w:rFonts w:ascii="Times New Roman" w:eastAsia="Times New Roman" w:hAnsi="Times New Roman" w:cs="Times New Roman"/>
          <w:b/>
          <w:sz w:val="28"/>
        </w:rPr>
        <w:t>G</w:t>
      </w:r>
      <w:r w:rsidRPr="00963BBC">
        <w:rPr>
          <w:rFonts w:ascii="Times New Roman" w:eastAsia="Times New Roman" w:hAnsi="Times New Roman" w:cs="Times New Roman"/>
          <w:sz w:val="28"/>
        </w:rPr>
        <w:t xml:space="preserve"> — 7 — 20 г/л, </w:t>
      </w:r>
      <w:r w:rsidRPr="00963BBC">
        <w:rPr>
          <w:rFonts w:ascii="Times New Roman" w:eastAsia="Times New Roman" w:hAnsi="Times New Roman" w:cs="Times New Roman"/>
          <w:b/>
          <w:sz w:val="28"/>
        </w:rPr>
        <w:t>А</w:t>
      </w:r>
      <w:r w:rsidRPr="00963BBC">
        <w:rPr>
          <w:rFonts w:ascii="Times New Roman" w:eastAsia="Times New Roman" w:hAnsi="Times New Roman" w:cs="Times New Roman"/>
          <w:sz w:val="28"/>
        </w:rPr>
        <w:t xml:space="preserve"> — 0,7 — 5 г/л.  </w:t>
      </w:r>
    </w:p>
    <w:p w:rsidR="00862B2D" w:rsidRDefault="00862B2D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0E47C8" w:rsidRDefault="000E47C8" w:rsidP="000E4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ДЕНЬ 5 (28.03.2022)</w:t>
      </w:r>
    </w:p>
    <w:p w:rsidR="000E47C8" w:rsidRDefault="000E47C8" w:rsidP="000E4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E47C8">
        <w:rPr>
          <w:rFonts w:ascii="Times New Roman" w:eastAsia="Times New Roman" w:hAnsi="Times New Roman" w:cs="Times New Roman"/>
          <w:sz w:val="28"/>
        </w:rPr>
        <w:t>СИСТЕМА КОМПЛЕМЕНТА</w:t>
      </w:r>
    </w:p>
    <w:p w:rsidR="000E47C8" w:rsidRPr="000E47C8" w:rsidRDefault="000E47C8" w:rsidP="000E47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комплемента – комплекс белков, постоянно присутствующих в крови. Это каскадная система протеолитических ферментов, способных лизировать клетки, предназначенная для гуморальной защиты организма от действия чужеродных агентов, участвует в реализации иммунного ответа организма. Является важным компонентом как врожденного, так и приобретенного иммунитета.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активизируется реакцией антиген-антитело и необходима для опосредованного антителами иммунного гемолиза и бактериолиза, играет важную роль при фагоцитозе, хемотаксисе и иммунном гемолизе и необходима для усиления эффекта взаимодействия между специфическими антителами и антигеном.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причин снижения факторов комплемента в сыворотке крови могут являться аутоантитела, направленные против факторов комплемента. Снижение С3 и С4 компонентов комплемента сопровождается клинической картиной рецидивирующего кожного геморрагического васкулита и артралгией.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компонентов комплемента в крови варьирует в широких пределах. Наследственный дефицит компонентов комплемента или их ингибиторов может приводить к аутоиммунным нарушениям, повторным бактериальным инфекциям, хроническим воспалительным состояниям.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С3-компонент комплемента – центральный компонент системы, белок острой фазы воспаления. Это важнейшая часть защитной системы против инфекций. Он образуется в печени, макрофагах, фибробластах, лимфоидной ткани и коже. Вследствие активации С3 выделяется гистамин из тучных клеток и тромбоцитов, хемотаксис лейкоцитов и соединение антител с антигеном, поддерживается фагоцитоз, усиливается проницаемость стенок сосудов и сокращение гладкой мускулатуры. Активация С3 играет важную роль в развитии аутоиммунных заболеваний.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С4-компонент комплемента – гликопротеин, синтезируется в легких и в костной ткани. С4 поддерживает фагоцитоз, увеличивает проницаемость стенки сосудов, участвует в нейтрализации вирусов. Он участвует только в классическом пути активации системы комплемента. Увеличение или уменьшение содержания комплемента в организме наблюдается при многих заболеваниях.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Показания к исследованию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Подозрение на врожденный дефицит комплемента, аутоиммунные заболевания, острые и хронические бактериальные и вирусные инфекции, (особенно рецидивирующие), онкологические заболевания;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динамическое наблюдение больных с системными аутоиммунными заболеваниями.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взятия и хранения образца: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Сыворотка крови. Хранение не более 24 ч при 4–8 °С. Допускается однократное замораживание образца.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 исследования</w:t>
      </w:r>
    </w:p>
    <w:p w:rsidR="000E47C8" w:rsidRP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Иммуноферментный анализ (ИФА) — один из видов иммунохимического анализа. Он основан на высокоспецифической иммунологической реакции антигена (АГ) с соответствующим антителом (АТ) с образованием иммунного комплекса. При этом один из компонентов конъюгирован с ферментом. В результате реакции фермента с хромогенным субстратом образуется окрашенный продукт, количество которого можно определить спектрофотометрически.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Повышение концентрации С3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наблюдается при некоторых острых бактериальных, паразитарных и вирусных инфекциях, аутоиммунных и воспалительных заболеваниях.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Снижение концентрации С3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-наблюдается при врожденных дефектах комплемента, различных воспалительных и инфекционных, аутоиммунных заболеваниях, длительном голодании, при лечении цитостатиками, ионизирующем излучении.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Повышение концентрации С4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характерно для реакции острой фазы, отмечается при аутоиммунных заболеваниях, назначении некоторых лекарственных препаратов.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Снижение концентрации С4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– отмечается при врожденных дефектах системы комплемента (С4 дефицит новорожденных), некоторых аутоиммунных заболеваниях, системных васкулитах, синдроме Шегрена, трансплантации почек.</w:t>
      </w:r>
    </w:p>
    <w:p w:rsidR="00486F77" w:rsidRDefault="00486F77" w:rsidP="00486F7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486F77" w:rsidRPr="00486F77" w:rsidRDefault="00486F77" w:rsidP="00486F7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 w:rsidRPr="00486F77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Оборудование</w:t>
      </w:r>
    </w:p>
    <w:p w:rsidR="00486F77" w:rsidRDefault="00486F77" w:rsidP="00486F7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486F77">
        <w:rPr>
          <w:rFonts w:ascii="Times New Roman" w:hAnsi="Times New Roman" w:cs="Times New Roman"/>
          <w:color w:val="333333"/>
          <w:sz w:val="28"/>
          <w:shd w:val="clear" w:color="auto" w:fill="FFFFFF"/>
        </w:rPr>
        <w:t>Анализатор cobas e 411 — это полностью автоматизированный анализатор, который использует для иммунохимического анализа запатентованную технологию электрохемилюминесценции (ЭХЛ). Он предназначен как для количественного, так и для качественного выполнения широкого спектра исследований.</w:t>
      </w:r>
    </w:p>
    <w:p w:rsidR="00486F77" w:rsidRDefault="00486F77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0"/>
          <w:shd w:val="clear" w:color="auto" w:fill="FFFFFF"/>
        </w:rPr>
        <w:drawing>
          <wp:inline distT="0" distB="0" distL="0" distR="0">
            <wp:extent cx="5469914" cy="3200400"/>
            <wp:effectExtent l="0" t="0" r="0" b="0"/>
            <wp:docPr id="6" name="Рисунок 6" descr="2022-4-4 22-5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4-4 22-5-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26" cy="32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77" w:rsidRDefault="00486F77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t>Рисунок 3 - Иммунохимический анализатор</w:t>
      </w:r>
      <w:r w:rsidRPr="007E1CA9">
        <w:rPr>
          <w:rFonts w:ascii="Times New Roman" w:hAnsi="Times New Roman"/>
          <w:sz w:val="28"/>
          <w:szCs w:val="20"/>
          <w:shd w:val="clear" w:color="auto" w:fill="FFFFFF"/>
        </w:rPr>
        <w:t xml:space="preserve"> «Cobas 411e</w:t>
      </w:r>
      <w:r>
        <w:rPr>
          <w:rFonts w:ascii="Times New Roman" w:hAnsi="Times New Roman"/>
          <w:sz w:val="28"/>
          <w:szCs w:val="20"/>
          <w:shd w:val="clear" w:color="auto" w:fill="FFFFFF"/>
        </w:rPr>
        <w:t>»</w:t>
      </w:r>
    </w:p>
    <w:p w:rsidR="00215575" w:rsidRDefault="00215575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</w:p>
    <w:p w:rsidR="00215575" w:rsidRDefault="00215575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</w:p>
    <w:p w:rsidR="00215575" w:rsidRDefault="00215575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</w:p>
    <w:p w:rsidR="00215575" w:rsidRDefault="00215575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</w:p>
    <w:p w:rsidR="006B6237" w:rsidRPr="006B6237" w:rsidRDefault="006B6237" w:rsidP="006B62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</w:rPr>
      </w:pPr>
      <w:r w:rsidRPr="006B6237">
        <w:rPr>
          <w:rFonts w:ascii="Times New Roman" w:eastAsia="Times New Roman" w:hAnsi="Times New Roman" w:cs="Times New Roman"/>
          <w:sz w:val="28"/>
          <w:szCs w:val="21"/>
        </w:rPr>
        <w:lastRenderedPageBreak/>
        <w:t>Система Immulite 1000 использует, в зависимости от типа анализа, покрытые антителами или антигеном пластиковые шарики в качестве твердой фазы, меченый щелочной фосфатазой реактив и хемилюминесцентный ферментный субстрат. Гранула помещается в патентованную тест-единицу. Эта тест-единица служит сосудом, в котором происходит иммунологическая реакция, процессы выдержки и промывки, и вырабатывается сигнал.</w:t>
      </w:r>
    </w:p>
    <w:p w:rsidR="006B6237" w:rsidRPr="006B6237" w:rsidRDefault="006B6237" w:rsidP="006B623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</w:rPr>
      </w:pPr>
      <w:r w:rsidRPr="006B6237">
        <w:rPr>
          <w:rFonts w:ascii="Times New Roman" w:eastAsia="Times New Roman" w:hAnsi="Times New Roman" w:cs="Times New Roman"/>
          <w:sz w:val="28"/>
          <w:szCs w:val="21"/>
        </w:rPr>
        <w:t>Система Immulite 1000 автоматизир</w:t>
      </w:r>
      <w:r>
        <w:rPr>
          <w:rFonts w:ascii="Times New Roman" w:eastAsia="Times New Roman" w:hAnsi="Times New Roman" w:cs="Times New Roman"/>
          <w:sz w:val="28"/>
          <w:szCs w:val="21"/>
        </w:rPr>
        <w:t>ует весь процесс анализа. После</w:t>
      </w:r>
      <w:r w:rsidRPr="006B6237">
        <w:rPr>
          <w:rFonts w:ascii="Times New Roman" w:eastAsia="Times New Roman" w:hAnsi="Times New Roman" w:cs="Times New Roman"/>
          <w:sz w:val="28"/>
          <w:szCs w:val="21"/>
        </w:rPr>
        <w:t xml:space="preserve"> инкубации пробы с меченым щелочной фосфатазой реактивом жидкая реактивная смесь в тест-единице быстро отделяется от шарика, когда шарик промывается и тест-единица вращается с высокой скоростью вокруг вертикальной оси. Вся жидкость (проба, дополнительный реактив и раствор для промывки) перемещается в коаксиальную камеру для отходов в тест-единице. Шарик остается без остаточной, несвязанной метки. Затем для связанной метки выполняется количественная оценка с помощью диоксетанового субстрата, испускающего свет. Световое излучение фиксируется трубкой фотоумножителя (photomultiplier tube – РМТ), и для каждой пробы компьютер системы печатает отчеты.</w:t>
      </w:r>
    </w:p>
    <w:p w:rsidR="00215575" w:rsidRDefault="00215575" w:rsidP="0021557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</w:p>
    <w:p w:rsidR="00486F77" w:rsidRDefault="00486F77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0"/>
          <w:shd w:val="clear" w:color="auto" w:fill="FFFFFF"/>
        </w:rPr>
        <w:drawing>
          <wp:inline distT="0" distB="0" distL="0" distR="0">
            <wp:extent cx="4997302" cy="2702633"/>
            <wp:effectExtent l="0" t="0" r="0" b="0"/>
            <wp:docPr id="1" name="Рисунок 1" descr="2022-4-4 22-6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-4-4 22-6-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10" cy="27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77" w:rsidRPr="007E1CA9" w:rsidRDefault="00486F77" w:rsidP="00486F77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sz w:val="28"/>
          <w:szCs w:val="20"/>
          <w:shd w:val="clear" w:color="auto" w:fill="FFFFFF"/>
        </w:rPr>
        <w:t>Рисунок 4 - Иммунохимический анализатор «</w:t>
      </w:r>
      <w:r w:rsidRPr="007E1CA9">
        <w:rPr>
          <w:rFonts w:ascii="Times New Roman" w:hAnsi="Times New Roman"/>
          <w:sz w:val="28"/>
          <w:szCs w:val="20"/>
          <w:shd w:val="clear" w:color="auto" w:fill="FFFFFF"/>
        </w:rPr>
        <w:t>Immulite 1000»</w:t>
      </w:r>
    </w:p>
    <w:p w:rsidR="000E47C8" w:rsidRDefault="000E47C8" w:rsidP="000E47C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</w:rPr>
        <w:br w:type="page"/>
      </w:r>
    </w:p>
    <w:p w:rsidR="00AC4ABC" w:rsidRDefault="00AC4ABC" w:rsidP="00AC4ABC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lastRenderedPageBreak/>
        <w:t>ДЕНЬ 6 (29.03.2022)</w:t>
      </w:r>
    </w:p>
    <w:p w:rsidR="00AC4ABC" w:rsidRDefault="00AC4ABC" w:rsidP="00AC4AB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C4ABC" w:rsidRPr="00055E77" w:rsidRDefault="00AC4ABC" w:rsidP="00AC4AB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55E77">
        <w:rPr>
          <w:rFonts w:ascii="Times New Roman" w:hAnsi="Times New Roman"/>
          <w:b/>
          <w:sz w:val="28"/>
          <w:szCs w:val="28"/>
        </w:rPr>
        <w:t>Правила проведение мероприятий по стерилизации и дезинфекции лабораторной посуды, инструментария, средств защиты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Все лабораторные инструменты (иглы, шпатели и пр.) и лабораторная посуда (предметные стекла, пипетки, пробирки и пр.) после использования подвергают дезинфекционной обработке.</w:t>
      </w: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Для этого необходимо применять средства для </w:t>
      </w:r>
      <w:hyperlink r:id="rId14" w:tgtFrame="_blank" w:history="1">
        <w:r w:rsidRPr="00055E77">
          <w:rPr>
            <w:rFonts w:ascii="Times New Roman" w:eastAsia="Calibri" w:hAnsi="Times New Roman"/>
            <w:color w:val="000000"/>
            <w:sz w:val="28"/>
            <w:szCs w:val="28"/>
          </w:rPr>
          <w:t>дезинфекции изделий медицинского назначения</w:t>
        </w:r>
      </w:hyperlink>
      <w:r w:rsidRPr="00055E77"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055E77">
        <w:rPr>
          <w:rFonts w:ascii="Times New Roman" w:eastAsia="Calibri" w:hAnsi="Times New Roman"/>
          <w:sz w:val="28"/>
          <w:szCs w:val="28"/>
        </w:rPr>
        <w:t xml:space="preserve"> </w:t>
      </w: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 xml:space="preserve">Лабораторную посуду и инструменты дезинфицируют путем погружения в раствор дез. средства. По окончанию времени экспозиции проводят предстерилизационную очистку – путем очищения инструментов и посуды в растворе дез. средства с помощью щеточек. </w:t>
      </w: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После этого изделия промывают проточной водой, просушивают. В завершении лабораторные изделия отправляют на стерилизацию паровым или воздушным методом.</w:t>
      </w:r>
    </w:p>
    <w:p w:rsidR="00AC4ABC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Одноразовый инструментарий обеззараживают в растворе дез. средства, а затем утилизируют.</w:t>
      </w:r>
    </w:p>
    <w:p w:rsidR="00AC4ABC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55E77">
        <w:rPr>
          <w:rFonts w:ascii="Times New Roman" w:hAnsi="Times New Roman"/>
          <w:color w:val="000000"/>
          <w:sz w:val="28"/>
          <w:szCs w:val="28"/>
        </w:rPr>
        <w:t>Основные этапы обработки инструментов медицинского назначения:</w:t>
      </w:r>
    </w:p>
    <w:p w:rsidR="00AC4ABC" w:rsidRPr="00055E77" w:rsidRDefault="00AC4ABC" w:rsidP="00AC4ABC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55E77">
        <w:rPr>
          <w:rFonts w:ascii="Times New Roman" w:hAnsi="Times New Roman"/>
          <w:color w:val="000000"/>
          <w:sz w:val="28"/>
          <w:szCs w:val="28"/>
        </w:rPr>
        <w:t>дезинфекция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C4ABC" w:rsidRPr="00055E77" w:rsidRDefault="00AC4ABC" w:rsidP="00AC4ABC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55E77">
        <w:rPr>
          <w:rFonts w:ascii="Times New Roman" w:hAnsi="Times New Roman"/>
          <w:color w:val="000000"/>
          <w:sz w:val="28"/>
          <w:szCs w:val="28"/>
        </w:rPr>
        <w:t>предстерилизационная очистка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C4ABC" w:rsidRPr="00055E77" w:rsidRDefault="00AC4ABC" w:rsidP="00AC4ABC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55E77">
        <w:rPr>
          <w:rFonts w:ascii="Times New Roman" w:hAnsi="Times New Roman"/>
          <w:color w:val="000000"/>
          <w:sz w:val="28"/>
          <w:szCs w:val="28"/>
        </w:rPr>
        <w:t>стерилизация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b/>
          <w:bCs/>
          <w:sz w:val="28"/>
          <w:szCs w:val="28"/>
        </w:rPr>
        <w:t>Дезинфекцию изделий осуществляют химическим методом</w:t>
      </w:r>
    </w:p>
    <w:p w:rsidR="00AC4ABC" w:rsidRPr="00055E77" w:rsidRDefault="00AC4ABC" w:rsidP="00AC4AB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0080" cy="3519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ABC" w:rsidRPr="00055E77" w:rsidRDefault="004528D5" w:rsidP="00AC4AB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AC4ABC" w:rsidRPr="00055E77">
        <w:rPr>
          <w:rFonts w:ascii="Times New Roman" w:hAnsi="Times New Roman"/>
          <w:sz w:val="28"/>
          <w:szCs w:val="28"/>
        </w:rPr>
        <w:t xml:space="preserve"> - Химический метод дезинфекции</w:t>
      </w: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Основные правила дезинфекции медицинского инструментария с использованием дезинфектантов:</w:t>
      </w:r>
    </w:p>
    <w:p w:rsidR="00AC4ABC" w:rsidRPr="00055E77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В качестве средств стерилизации используют только разрешенные физические и химические средства.  </w:t>
      </w:r>
    </w:p>
    <w:p w:rsidR="00AC4ABC" w:rsidRPr="004A17B0" w:rsidRDefault="00AC4ABC" w:rsidP="004A17B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При выборе средств следует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изделий. При проведении дезинфекции допускается использование только того оборудования, которое разрешено в установленном порядке к промышленному выпуску и применению.</w:t>
      </w:r>
    </w:p>
    <w:p w:rsidR="00AC4ABC" w:rsidRPr="00055E77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lastRenderedPageBreak/>
        <w:t>Дезинфекцию с использованием химических средств проводят способом погружения изделий в раствор в специальных емкостях из стекла, пластмасс или покрытых эмалью без повреждений. Наиболее удобно применение специальных контейнеров, в которых изделия размещают на специальных перфорированных решетках. Емкости с растворами дезинфицирующих средств должны быть снабжены крышками, иметь четкие надписи с указанием названия средства, его концентрации и т. д.</w:t>
      </w:r>
    </w:p>
    <w:p w:rsidR="00AC4ABC" w:rsidRPr="00055E77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Промывка изделий под проточной водой до дезинфекции </w:t>
      </w:r>
      <w:r w:rsidRPr="00055E77">
        <w:rPr>
          <w:rFonts w:ascii="Times New Roman" w:hAnsi="Times New Roman"/>
          <w:i/>
          <w:sz w:val="28"/>
          <w:szCs w:val="28"/>
        </w:rPr>
        <w:t>не допускается,</w:t>
      </w:r>
      <w:r w:rsidRPr="00055E77">
        <w:rPr>
          <w:rFonts w:ascii="Times New Roman" w:hAnsi="Times New Roman"/>
          <w:sz w:val="28"/>
          <w:szCs w:val="28"/>
        </w:rPr>
        <w:t xml:space="preserve"> т. к. аэрозоль, образующийся в процессе мытья, может инфицировать лиц, занимающихся обработкой, а также поверхности помещений.</w:t>
      </w:r>
    </w:p>
    <w:p w:rsidR="00AC4ABC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Значительно загрязненные инструменты подвергают предварительной, а затем собственно дезинфекции.</w:t>
      </w:r>
    </w:p>
    <w:p w:rsidR="00AC4ABC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048B">
        <w:rPr>
          <w:rFonts w:ascii="Times New Roman" w:hAnsi="Times New Roman"/>
          <w:sz w:val="28"/>
          <w:szCs w:val="28"/>
        </w:rPr>
        <w:t>Хлорсодержащие средства   применяют в основном для дезинфекции изделий медицинского назначения из стекла, пластмассы, резины, коррозионно-стойкого материала.</w:t>
      </w:r>
    </w:p>
    <w:p w:rsidR="00AC4ABC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048B">
        <w:rPr>
          <w:rFonts w:ascii="Times New Roman" w:hAnsi="Times New Roman"/>
          <w:sz w:val="28"/>
          <w:szCs w:val="28"/>
        </w:rPr>
        <w:t>По окончании дезинфекционной выдержки изделия промывают. Оставшиеся загрязнения тщательно отмывают с помощью механических средств (ерши, щетки, салфетки марлевые или бязевые и др.) проточной питьевой водой.</w:t>
      </w:r>
    </w:p>
    <w:p w:rsidR="00AC4ABC" w:rsidRPr="000A048B" w:rsidRDefault="00AC4ABC" w:rsidP="00AC4ABC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048B">
        <w:rPr>
          <w:rFonts w:ascii="Times New Roman" w:hAnsi="Times New Roman"/>
          <w:sz w:val="28"/>
          <w:szCs w:val="28"/>
        </w:rPr>
        <w:t>Ершевание резиновых изделий не допускается.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i/>
          <w:sz w:val="28"/>
          <w:szCs w:val="28"/>
        </w:rPr>
        <w:t>Предстерилизационная очистка</w:t>
      </w:r>
      <w:r w:rsidRPr="00055E77">
        <w:rPr>
          <w:rFonts w:ascii="Times New Roman" w:hAnsi="Times New Roman"/>
          <w:sz w:val="28"/>
          <w:szCs w:val="28"/>
        </w:rPr>
        <w:t xml:space="preserve"> предусматривает окончательное удаление остатков белковых, жировых, механических загрязнений и остаточных количеств лекарственных препаратов.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Предстерилизационной очистке должны подвергаться все изделия, подлежащие стерилизации. Для этого этапа обработки изделий также используют только разрешенные моющие средства.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Разобранные изделия подвергают предстерилизационной очистке в разобранном виде с полным погружением и заполнением каналов. 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lastRenderedPageBreak/>
        <w:t>Мойку каждого изделия по окончании экспозиции проводят при помощи ерша, ватно-марлевого тампона и других приспособлений, необходимых при ручной очистке. Каналы изделий промывают с помощью шприца. Ершевание резиновых изделий не допускается. Предстерилизационную очистку ручным способом осуществляют в емкостях из пластмасс, стекла или покрытых эмалью (без повреждений).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Машинная мойка изделий предпочтительнее ручной вследствие ограничения контакта персонала с инфицированным материалом и возможности обеспечения более качественной очистки.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В настоящее время существует ряд средств, позволяющих объединить в один этап обработки дезинфекцию и предстерилизационную очистку.</w:t>
      </w:r>
    </w:p>
    <w:p w:rsidR="00AC4ABC" w:rsidRPr="00055E77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5E77">
        <w:rPr>
          <w:rFonts w:ascii="Times New Roman" w:hAnsi="Times New Roman"/>
          <w:i/>
          <w:sz w:val="28"/>
          <w:szCs w:val="28"/>
        </w:rPr>
        <w:t>Этапы предстерилизационной очистки:</w:t>
      </w:r>
    </w:p>
    <w:p w:rsidR="00AC4ABC" w:rsidRPr="00055E77" w:rsidRDefault="00AC4ABC" w:rsidP="00AC4AB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Промывание проточной водой после дезинфекции над раковиной в течение 30 секунд до полного уничтожения запаха дезсредств.</w:t>
      </w:r>
    </w:p>
    <w:p w:rsidR="00AC4ABC" w:rsidRPr="00055E77" w:rsidRDefault="00AC4ABC" w:rsidP="00AC4AB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Этап замачивание в моющем растворе при температуре воды 50°С на 15 минут шприцев и головок в разобранном состоянии.</w:t>
      </w:r>
    </w:p>
    <w:p w:rsidR="00AC4ABC" w:rsidRPr="00055E77" w:rsidRDefault="00AC4ABC" w:rsidP="00AC4AB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Мытье каждого изделия в этом же растворе, где проводилось замачивание, с помощью ерша или ватного тампона в течение 30 секунд.</w:t>
      </w:r>
    </w:p>
    <w:p w:rsidR="00AC4ABC" w:rsidRPr="00055E77" w:rsidRDefault="00AC4ABC" w:rsidP="00AC4AB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Споласкивание проточной водой (от 3 до 10 минут).</w:t>
      </w:r>
    </w:p>
    <w:p w:rsidR="00AC4ABC" w:rsidRPr="00055E77" w:rsidRDefault="00AC4ABC" w:rsidP="00AC4AB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Споласкивание дистиллированной водой в течение 30 секунд.</w:t>
      </w:r>
    </w:p>
    <w:p w:rsidR="00AC4ABC" w:rsidRPr="00055E77" w:rsidRDefault="00AC4ABC" w:rsidP="00AC4ABC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Просушивание горячи</w:t>
      </w:r>
      <w:r w:rsidR="00913041">
        <w:rPr>
          <w:rFonts w:ascii="Times New Roman" w:hAnsi="Times New Roman"/>
          <w:sz w:val="28"/>
          <w:szCs w:val="28"/>
        </w:rPr>
        <w:t xml:space="preserve">м воздухом при температуре +75, </w:t>
      </w:r>
      <w:r w:rsidRPr="00055E77">
        <w:rPr>
          <w:rFonts w:ascii="Times New Roman" w:hAnsi="Times New Roman"/>
          <w:sz w:val="28"/>
          <w:szCs w:val="28"/>
        </w:rPr>
        <w:t>+87 °С в сушильных шкафах.</w:t>
      </w: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5E77">
        <w:rPr>
          <w:rFonts w:ascii="Times New Roman" w:hAnsi="Times New Roman"/>
          <w:b/>
          <w:sz w:val="28"/>
          <w:szCs w:val="28"/>
        </w:rPr>
        <w:t>Утилизация отработанного материала</w:t>
      </w: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 xml:space="preserve">Утилизация - процесс трансформации веществ для их уничтожения или повторного применения. </w:t>
      </w:r>
    </w:p>
    <w:p w:rsidR="00AC4ABC" w:rsidRPr="00055E77" w:rsidRDefault="00AC4ABC" w:rsidP="00AC4A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Этапы:</w:t>
      </w:r>
    </w:p>
    <w:p w:rsidR="00AC4ABC" w:rsidRPr="00055E77" w:rsidRDefault="00AC4ABC" w:rsidP="00AC4ABC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Сбор внутри лабораторий, предприятий.</w:t>
      </w:r>
    </w:p>
    <w:p w:rsidR="00AC4ABC" w:rsidRPr="00055E77" w:rsidRDefault="00AC4ABC" w:rsidP="00AC4ABC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Перемещение из мест образования в специальные организации для временного хранения.</w:t>
      </w:r>
    </w:p>
    <w:p w:rsidR="00AC4ABC" w:rsidRPr="00055E77" w:rsidRDefault="00AC4ABC" w:rsidP="00AC4ABC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lastRenderedPageBreak/>
        <w:t>Процессы дезинфекции и обезвреживания.</w:t>
      </w:r>
    </w:p>
    <w:p w:rsidR="00AC4ABC" w:rsidRPr="00055E77" w:rsidRDefault="00AC4ABC" w:rsidP="00AC4ABC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Доставка в зоны, где происходит их захоронение/уничтожение.</w:t>
      </w:r>
    </w:p>
    <w:p w:rsidR="00AC4ABC" w:rsidRPr="000A00B2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00B2">
        <w:rPr>
          <w:rFonts w:ascii="Times New Roman" w:hAnsi="Times New Roman"/>
          <w:i/>
          <w:sz w:val="28"/>
          <w:szCs w:val="28"/>
        </w:rPr>
        <w:t>Правила утилизации</w:t>
      </w: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Разработаны определенные правила при данном процессе: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Для каждого вида отходов есть тары (в зависимости от физико-химических свойств каждого вещества в составе).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Запрещено смешивание отходов разных классов в одной емкости.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Для транспортировки подходит только специально выделенный автотранспорт.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Сотрудники должны находиться на рабочем месте в спецодежде и быть вакцинированными.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Запрещено утилизировать опасные материалы и вещества через систему сточных вод и сбора бытовых отходов.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Существуют организации по утилизации, в которых специалисты занимаются сбором информации о количествах и свойствах каждого вида отходов.</w:t>
      </w: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 xml:space="preserve">Обязательно соблюдать правила безопасности относительно человеческого здоровья и экологии при работе, транспортировке и утилизации опасных отходов. </w:t>
      </w: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i/>
          <w:color w:val="262626"/>
          <w:sz w:val="28"/>
          <w:szCs w:val="28"/>
        </w:rPr>
      </w:pPr>
      <w:r w:rsidRPr="00055E77">
        <w:rPr>
          <w:rFonts w:ascii="Times New Roman" w:hAnsi="Times New Roman"/>
          <w:i/>
          <w:color w:val="262626"/>
          <w:sz w:val="28"/>
          <w:szCs w:val="28"/>
        </w:rPr>
        <w:t>При несоблюдении правил сложно контролировать следующие риски: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Травматизм и инфицирование вследствие неправильного удаления игл и шприцов и возможности их повторного применения.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Токсическое воздействие лекарственных средств (в особенности, цитостатических, антибактериальных и ртутьсодержащих).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Химические ожоги при дезинфекции или стерилизации (вследствие проведения экологически необоснованной утилизации).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Другие виды ожогов (термические и вследствие радиации).</w:t>
      </w:r>
    </w:p>
    <w:p w:rsidR="00AC4ABC" w:rsidRPr="00055E77" w:rsidRDefault="00AC4ABC" w:rsidP="00AC4ABC">
      <w:pPr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</w:rPr>
      </w:pPr>
      <w:r w:rsidRPr="00055E77">
        <w:rPr>
          <w:rFonts w:ascii="Times New Roman" w:hAnsi="Times New Roman"/>
          <w:color w:val="262626"/>
          <w:sz w:val="28"/>
          <w:szCs w:val="28"/>
        </w:rPr>
        <w:t>Загрязнение окружающей среды при наличии токсических отходов или продуктов, выделяемых при их сжигании.</w:t>
      </w: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</w:rPr>
      </w:pPr>
    </w:p>
    <w:p w:rsidR="00AC4ABC" w:rsidRPr="00055E77" w:rsidRDefault="00AC4ABC" w:rsidP="00AC4ABC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55E77">
        <w:rPr>
          <w:rFonts w:ascii="Times New Roman" w:hAnsi="Times New Roman"/>
          <w:b/>
          <w:bCs/>
          <w:sz w:val="28"/>
          <w:szCs w:val="28"/>
        </w:rPr>
        <w:lastRenderedPageBreak/>
        <w:t>Классификация медицинских отходов:</w:t>
      </w:r>
    </w:p>
    <w:p w:rsidR="00AC4ABC" w:rsidRDefault="00AC4ABC" w:rsidP="00AC4AB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</w:t>
      </w:r>
      <w:r w:rsidR="004528D5">
        <w:rPr>
          <w:rFonts w:ascii="Times New Roman" w:hAnsi="Times New Roman"/>
          <w:sz w:val="28"/>
          <w:szCs w:val="28"/>
        </w:rPr>
        <w:t>(таблица 1</w:t>
      </w:r>
      <w:r>
        <w:rPr>
          <w:rFonts w:ascii="Times New Roman" w:hAnsi="Times New Roman"/>
          <w:sz w:val="28"/>
          <w:szCs w:val="28"/>
        </w:rPr>
        <w:t>):</w:t>
      </w:r>
    </w:p>
    <w:p w:rsidR="00AC4ABC" w:rsidRDefault="00AC4ABC" w:rsidP="00AC4ABC">
      <w:pPr>
        <w:spacing w:after="0" w:line="240" w:lineRule="auto"/>
        <w:jc w:val="both"/>
        <w:rPr>
          <w:rFonts w:ascii="Times New Roman" w:hAnsi="Times New Roman"/>
          <w:color w:val="262626"/>
          <w:sz w:val="28"/>
          <w:szCs w:val="32"/>
        </w:rPr>
      </w:pPr>
    </w:p>
    <w:p w:rsidR="00AC4ABC" w:rsidRDefault="00AC4ABC" w:rsidP="00AC4ABC">
      <w:pPr>
        <w:widowControl w:val="0"/>
        <w:autoSpaceDE w:val="0"/>
        <w:autoSpaceDN w:val="0"/>
        <w:adjustRightInd w:val="0"/>
        <w:spacing w:after="0" w:line="240" w:lineRule="auto"/>
        <w:ind w:firstLineChars="120" w:firstLine="336"/>
        <w:jc w:val="both"/>
        <w:rPr>
          <w:rFonts w:ascii="Times New Roman" w:hAnsi="Times New Roman"/>
          <w:bCs/>
          <w:sz w:val="28"/>
          <w:szCs w:val="32"/>
        </w:rPr>
      </w:pPr>
      <w:r>
        <w:rPr>
          <w:rFonts w:ascii="Times New Roman" w:hAnsi="Times New Roman"/>
          <w:bCs/>
          <w:sz w:val="28"/>
          <w:szCs w:val="32"/>
        </w:rPr>
        <w:t>Таблица</w:t>
      </w:r>
      <w:r w:rsidR="004528D5">
        <w:rPr>
          <w:rFonts w:ascii="Times New Roman" w:hAnsi="Times New Roman"/>
          <w:bCs/>
          <w:sz w:val="28"/>
          <w:szCs w:val="32"/>
          <w:lang w:val="en-US"/>
        </w:rPr>
        <w:t xml:space="preserve"> 1</w:t>
      </w:r>
      <w:r>
        <w:rPr>
          <w:rFonts w:ascii="Times New Roman" w:hAnsi="Times New Roman"/>
          <w:bCs/>
          <w:sz w:val="28"/>
          <w:szCs w:val="32"/>
          <w:lang w:val="en-US"/>
        </w:rPr>
        <w:t xml:space="preserve"> - </w:t>
      </w:r>
      <w:r>
        <w:rPr>
          <w:rFonts w:ascii="Times New Roman" w:hAnsi="Times New Roman"/>
          <w:bCs/>
          <w:sz w:val="28"/>
          <w:szCs w:val="32"/>
        </w:rPr>
        <w:t>Классификация медицинских отходов</w:t>
      </w:r>
    </w:p>
    <w:p w:rsidR="00AC4ABC" w:rsidRDefault="00AC4ABC" w:rsidP="00AC4ABC">
      <w:pPr>
        <w:widowControl w:val="0"/>
        <w:autoSpaceDE w:val="0"/>
        <w:autoSpaceDN w:val="0"/>
        <w:adjustRightInd w:val="0"/>
        <w:spacing w:after="0" w:line="240" w:lineRule="auto"/>
        <w:ind w:firstLineChars="120" w:firstLine="336"/>
        <w:jc w:val="both"/>
        <w:rPr>
          <w:rFonts w:ascii="Times New Roman" w:hAnsi="Times New Roman"/>
          <w:bCs/>
          <w:sz w:val="28"/>
          <w:szCs w:val="32"/>
        </w:rPr>
      </w:pPr>
    </w:p>
    <w:tbl>
      <w:tblPr>
        <w:tblpPr w:leftFromText="180" w:rightFromText="180" w:vertAnchor="text" w:horzAnchor="margin" w:tblpXSpec="center" w:tblpY="7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8235"/>
      </w:tblGrid>
      <w:tr w:rsidR="00AC4ABC" w:rsidRPr="004B1914" w:rsidTr="003345F8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Класс опасности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Характеристика морфологического состава</w:t>
            </w:r>
          </w:p>
        </w:tc>
      </w:tr>
      <w:tr w:rsidR="00AC4ABC" w:rsidRPr="004B1914" w:rsidTr="003345F8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 xml:space="preserve"> эпидемиоло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>гически безопасные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Отходы, не имеющие контакта с биологическими жидкостями пациентов, инфекционными больными. 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      </w:r>
          </w:p>
        </w:tc>
      </w:tr>
      <w:tr w:rsidR="00AC4ABC" w:rsidRPr="004B1914" w:rsidTr="003345F8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 xml:space="preserve"> эпидемиоло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>гически опасные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Инфицированные и потенциально инфицированные отходы. Материалы и инструменты, предметы, загрязненные кровью и/или другими биол</w:t>
            </w:r>
            <w:r>
              <w:rPr>
                <w:rFonts w:ascii="Times New Roman" w:hAnsi="Times New Roman"/>
                <w:sz w:val="24"/>
                <w:szCs w:val="24"/>
              </w:rPr>
              <w:t>огическими жидкостями. Патолого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анатомические отходы. Органические операционные отходы (органы, ткани и так далее). 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Пищевые отходы из инфекционных отделений. 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Живые вакцины, непригодные к использованию</w:t>
            </w:r>
          </w:p>
        </w:tc>
      </w:tr>
      <w:tr w:rsidR="00AC4ABC" w:rsidRPr="004B1914" w:rsidTr="003345F8">
        <w:trPr>
          <w:trHeight w:val="2772"/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В - чрезвычайно эпидемиоло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>гически опасные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AC4ABC" w:rsidRPr="004B1914" w:rsidTr="003345F8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Г - токсикологи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>чески опасные отходы 1 - 4</w:t>
            </w:r>
            <w:r w:rsidRPr="004B191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090" cy="212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914">
              <w:rPr>
                <w:rFonts w:ascii="Times New Roman" w:hAnsi="Times New Roman"/>
                <w:sz w:val="24"/>
                <w:szCs w:val="24"/>
              </w:rPr>
              <w:t xml:space="preserve"> классов опасности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Лекарственные (в том числе цитостатики), диагностические, дезинфицирующие средства, не подлежащие использованию.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Ртутьсодержащие предметы, приборы и оборудование.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Отходы сырья и продукции фармацевтических производств.</w:t>
            </w:r>
          </w:p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Отходы от эксплуатации оборудования, транспорта, систем освещения и другие</w:t>
            </w:r>
          </w:p>
        </w:tc>
      </w:tr>
      <w:tr w:rsidR="00AC4ABC" w:rsidRPr="004B1914" w:rsidTr="003345F8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Д</w:t>
            </w:r>
            <w:r w:rsidRPr="004B191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 xml:space="preserve"> радиоактив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</w:rPr>
              <w:t>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AC4ABC" w:rsidRPr="004B1914" w:rsidRDefault="00AC4ABC" w:rsidP="00334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</w:rPr>
            </w:pPr>
            <w:r w:rsidRPr="004B1914">
              <w:rPr>
                <w:rFonts w:ascii="Times New Roman" w:hAnsi="Times New Roman"/>
                <w:sz w:val="24"/>
                <w:szCs w:val="24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:rsidR="0083283E" w:rsidRDefault="00CE507E" w:rsidP="00CE507E">
      <w:pPr>
        <w:pStyle w:val="1"/>
        <w:ind w:firstLine="0"/>
      </w:pPr>
      <w:bookmarkStart w:id="13" w:name="_Toc100085982"/>
      <w:r>
        <w:lastRenderedPageBreak/>
        <w:t>ЛИСТ ЛАБОРАТОРНЫХ ИССЛЕДОВАНИЙ</w:t>
      </w:r>
      <w:bookmarkEnd w:id="13"/>
    </w:p>
    <w:p w:rsidR="00CE507E" w:rsidRPr="000F363D" w:rsidRDefault="00CE507E" w:rsidP="00CE507E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83E" w:rsidRDefault="0083283E" w:rsidP="00CE507E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8 семестр</w:t>
      </w:r>
    </w:p>
    <w:p w:rsidR="00CE507E" w:rsidRPr="000F363D" w:rsidRDefault="00CE507E" w:rsidP="00CE507E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709"/>
        <w:gridCol w:w="851"/>
        <w:gridCol w:w="708"/>
        <w:gridCol w:w="709"/>
        <w:gridCol w:w="709"/>
        <w:gridCol w:w="709"/>
        <w:gridCol w:w="1417"/>
      </w:tblGrid>
      <w:tr w:rsidR="00F96EE7" w:rsidRPr="000F363D" w:rsidTr="00CE507E">
        <w:trPr>
          <w:cantSplit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6EE7" w:rsidRPr="000F363D" w:rsidRDefault="00CE507E" w:rsidP="00CE50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4395" w:type="dxa"/>
            <w:gridSpan w:val="6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6EE7" w:rsidRPr="00CE507E" w:rsidRDefault="00CE507E" w:rsidP="00CE50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CE507E">
              <w:rPr>
                <w:rFonts w:ascii="Times New Roman" w:hAnsi="Times New Roman" w:cs="Times New Roman"/>
                <w:sz w:val="28"/>
                <w:szCs w:val="28"/>
              </w:rPr>
              <w:t>Количеств</w:t>
            </w:r>
            <w:r w:rsidRPr="00CE507E">
              <w:rPr>
                <w:rFonts w:ascii="Times New Roman" w:hAnsi="Times New Roman"/>
                <w:sz w:val="28"/>
                <w:szCs w:val="28"/>
              </w:rPr>
              <w:t>о исследований по дням практики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96EE7" w:rsidRPr="000F363D" w:rsidRDefault="00F96EE7" w:rsidP="00CE50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F363D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F96EE7" w:rsidRPr="000F363D" w:rsidTr="00526840">
        <w:trPr>
          <w:cantSplit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:rsidTr="00CE507E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54" w:rsidRPr="000F363D" w:rsidRDefault="00F655CF" w:rsidP="00CE5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</w:t>
            </w:r>
            <w:r w:rsidR="00CD6A51">
              <w:rPr>
                <w:rFonts w:ascii="Times New Roman" w:hAnsi="Times New Roman"/>
                <w:sz w:val="28"/>
                <w:szCs w:val="28"/>
              </w:rPr>
              <w:t xml:space="preserve"> клеточного звена иммунной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:rsidTr="00CE507E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54" w:rsidRPr="000F363D" w:rsidRDefault="00CD6A51" w:rsidP="00CE5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гуморального звена иммунной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:rsidTr="00CE507E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54" w:rsidRPr="000F363D" w:rsidRDefault="00CD6A51" w:rsidP="00CE5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системы комплемента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D36E54" w:rsidRPr="000F363D" w:rsidTr="00CE507E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54" w:rsidRDefault="00D36E54" w:rsidP="00CE50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исследований методом ИФА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F96EE7" w:rsidRPr="000F363D" w:rsidTr="00CE507E">
        <w:trPr>
          <w:trHeight w:val="39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4670" w:rsidRPr="00526840" w:rsidRDefault="00F96EE7" w:rsidP="00CE507E">
            <w:pPr>
              <w:pStyle w:val="afc"/>
              <w:ind w:left="0"/>
            </w:pPr>
            <w:r w:rsidRPr="00CE507E">
              <w:rPr>
                <w:sz w:val="28"/>
              </w:rPr>
              <w:t>Участие в контроле качества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83283E" w:rsidRPr="000F363D" w:rsidRDefault="0083283E" w:rsidP="00833CB4">
      <w:pPr>
        <w:pStyle w:val="af4"/>
        <w:jc w:val="right"/>
        <w:rPr>
          <w:iCs/>
          <w:sz w:val="28"/>
          <w:szCs w:val="28"/>
        </w:rPr>
      </w:pPr>
    </w:p>
    <w:p w:rsidR="009210A7" w:rsidRPr="009210A7" w:rsidRDefault="0083283E" w:rsidP="009210A7">
      <w:pPr>
        <w:pStyle w:val="1"/>
        <w:ind w:firstLine="0"/>
      </w:pPr>
      <w:r w:rsidRPr="000F363D">
        <w:rPr>
          <w:b w:val="0"/>
          <w:bCs/>
          <w:iCs/>
          <w:szCs w:val="28"/>
        </w:rPr>
        <w:br w:type="page"/>
      </w:r>
      <w:bookmarkStart w:id="14" w:name="_Toc100085983"/>
      <w:r w:rsidR="009210A7" w:rsidRPr="009210A7">
        <w:lastRenderedPageBreak/>
        <w:t>ОТЧЕТ ПО ПРОИЗВОДСТВЕННОЙ ПРАКТИКЕ</w:t>
      </w:r>
      <w:bookmarkEnd w:id="14"/>
    </w:p>
    <w:p w:rsidR="009210A7" w:rsidRPr="00C26CF9" w:rsidRDefault="009210A7" w:rsidP="009210A7">
      <w:pPr>
        <w:spacing w:after="0"/>
        <w:jc w:val="center"/>
        <w:rPr>
          <w:rFonts w:ascii="Times New Roman" w:hAnsi="Times New Roman"/>
          <w:b/>
          <w:color w:val="FF0000"/>
          <w:szCs w:val="24"/>
        </w:rPr>
      </w:pP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7FF">
        <w:rPr>
          <w:rFonts w:ascii="Times New Roman" w:hAnsi="Times New Roman" w:cs="Times New Roman"/>
          <w:sz w:val="28"/>
          <w:szCs w:val="28"/>
        </w:rPr>
        <w:t>Ф.И.О. обучающегося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B47FF">
        <w:rPr>
          <w:rFonts w:ascii="Times New Roman" w:hAnsi="Times New Roman" w:cs="Times New Roman"/>
          <w:sz w:val="28"/>
          <w:szCs w:val="28"/>
        </w:rPr>
        <w:t xml:space="preserve"> </w:t>
      </w:r>
      <w:r w:rsidRPr="009B47FF">
        <w:rPr>
          <w:rFonts w:ascii="Times New Roman" w:hAnsi="Times New Roman" w:cs="Times New Roman"/>
          <w:iCs/>
          <w:sz w:val="28"/>
          <w:szCs w:val="28"/>
          <w:u w:val="single"/>
        </w:rPr>
        <w:t>Ковшова Оксана Валерьевна</w:t>
      </w:r>
      <w:r w:rsidRPr="009B47FF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          </w:t>
      </w: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10A7" w:rsidRPr="009B47FF" w:rsidRDefault="009210A7" w:rsidP="009210A7">
      <w:pPr>
        <w:pStyle w:val="af4"/>
        <w:spacing w:line="276" w:lineRule="auto"/>
        <w:rPr>
          <w:iCs/>
          <w:sz w:val="28"/>
          <w:szCs w:val="28"/>
        </w:rPr>
      </w:pPr>
      <w:r w:rsidRPr="009B47FF">
        <w:rPr>
          <w:sz w:val="28"/>
          <w:szCs w:val="28"/>
        </w:rPr>
        <w:t xml:space="preserve">Группы </w:t>
      </w:r>
      <w:r w:rsidRPr="009B47FF">
        <w:rPr>
          <w:sz w:val="28"/>
          <w:szCs w:val="28"/>
          <w:u w:val="single"/>
        </w:rPr>
        <w:t xml:space="preserve">  407    </w:t>
      </w:r>
      <w:r w:rsidRPr="009B47FF">
        <w:rPr>
          <w:sz w:val="28"/>
          <w:szCs w:val="28"/>
        </w:rPr>
        <w:t xml:space="preserve">  специальности  </w:t>
      </w:r>
      <w:r w:rsidRPr="009B47FF">
        <w:rPr>
          <w:iCs/>
          <w:sz w:val="28"/>
          <w:szCs w:val="28"/>
          <w:u w:val="single"/>
        </w:rPr>
        <w:t>31.02.03 Лабораторная диагностика</w:t>
      </w: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7FF">
        <w:rPr>
          <w:rFonts w:ascii="Times New Roman" w:hAnsi="Times New Roman" w:cs="Times New Roman"/>
          <w:sz w:val="28"/>
          <w:szCs w:val="28"/>
        </w:rPr>
        <w:t xml:space="preserve">Проходившего (ей) производственную практику </w:t>
      </w: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«23</w:t>
      </w:r>
      <w:r w:rsidRPr="009B47FF">
        <w:rPr>
          <w:rFonts w:ascii="Times New Roman" w:hAnsi="Times New Roman" w:cs="Times New Roman"/>
          <w:bCs/>
          <w:iCs/>
          <w:sz w:val="28"/>
          <w:szCs w:val="28"/>
          <w:u w:val="single"/>
        </w:rPr>
        <w:t>»</w:t>
      </w: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Марта</w:t>
      </w: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B47FF">
        <w:rPr>
          <w:rFonts w:ascii="Times New Roman" w:hAnsi="Times New Roman" w:cs="Times New Roman"/>
          <w:bCs/>
          <w:iCs/>
          <w:sz w:val="28"/>
          <w:szCs w:val="28"/>
          <w:u w:val="single"/>
        </w:rPr>
        <w:t>2022 г.</w:t>
      </w: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  по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«29</w:t>
      </w:r>
      <w:r w:rsidRPr="009B47FF">
        <w:rPr>
          <w:rFonts w:ascii="Times New Roman" w:hAnsi="Times New Roman" w:cs="Times New Roman"/>
          <w:bCs/>
          <w:iCs/>
          <w:sz w:val="28"/>
          <w:szCs w:val="28"/>
          <w:u w:val="single"/>
        </w:rPr>
        <w:t>»</w:t>
      </w: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u w:val="single"/>
        </w:rPr>
        <w:t>Марта</w:t>
      </w: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B47FF">
        <w:rPr>
          <w:rFonts w:ascii="Times New Roman" w:hAnsi="Times New Roman" w:cs="Times New Roman"/>
          <w:bCs/>
          <w:iCs/>
          <w:sz w:val="28"/>
          <w:szCs w:val="28"/>
          <w:u w:val="single"/>
        </w:rPr>
        <w:t>2022 г.</w:t>
      </w:r>
      <w:r w:rsidRPr="009B47FF"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10A7" w:rsidRPr="009B47FF" w:rsidRDefault="009210A7" w:rsidP="00921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47FF">
        <w:rPr>
          <w:rFonts w:ascii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210A7" w:rsidRDefault="009210A7" w:rsidP="009210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10A7" w:rsidRPr="009B47FF" w:rsidRDefault="009210A7" w:rsidP="009210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7FF">
        <w:rPr>
          <w:rFonts w:ascii="Times New Roman" w:hAnsi="Times New Roman" w:cs="Times New Roman"/>
          <w:sz w:val="28"/>
          <w:szCs w:val="28"/>
        </w:rPr>
        <w:t>1</w:t>
      </w:r>
      <w:r w:rsidRPr="009B47FF">
        <w:rPr>
          <w:rFonts w:ascii="Times New Roman" w:hAnsi="Times New Roman"/>
          <w:sz w:val="28"/>
          <w:szCs w:val="28"/>
        </w:rPr>
        <w:t>. ЦИФРОВОЙ ОТЧЕТ</w:t>
      </w:r>
    </w:p>
    <w:p w:rsidR="009210A7" w:rsidRPr="009B47FF" w:rsidRDefault="009210A7" w:rsidP="009210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560"/>
      </w:tblGrid>
      <w:tr w:rsidR="009210A7" w:rsidRPr="009B47FF" w:rsidTr="007950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B47F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pStyle w:val="3"/>
              <w:spacing w:line="276" w:lineRule="auto"/>
              <w:rPr>
                <w:sz w:val="28"/>
                <w:szCs w:val="28"/>
              </w:rPr>
            </w:pPr>
            <w:bookmarkStart w:id="15" w:name="_Toc358385191"/>
            <w:bookmarkStart w:id="16" w:name="_Toc358385536"/>
            <w:bookmarkStart w:id="17" w:name="_Toc358385865"/>
            <w:bookmarkStart w:id="18" w:name="_Toc359316874"/>
            <w:bookmarkStart w:id="19" w:name="_Toc100085984"/>
            <w:r w:rsidRPr="009B47FF">
              <w:rPr>
                <w:sz w:val="28"/>
                <w:szCs w:val="28"/>
              </w:rPr>
              <w:t>Виды работ</w:t>
            </w:r>
            <w:bookmarkEnd w:id="15"/>
            <w:bookmarkEnd w:id="16"/>
            <w:bookmarkEnd w:id="17"/>
            <w:bookmarkEnd w:id="18"/>
            <w:bookmarkEnd w:id="19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B47FF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9210A7" w:rsidRPr="009B47FF" w:rsidTr="007950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B47FF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0A7" w:rsidRPr="009B47FF" w:rsidTr="007950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B47FF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</w:t>
            </w:r>
          </w:p>
          <w:p w:rsidR="009210A7" w:rsidRPr="009B47FF" w:rsidRDefault="009210A7" w:rsidP="007950B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B47FF">
              <w:rPr>
                <w:rFonts w:ascii="Times New Roman" w:hAnsi="Times New Roman"/>
                <w:sz w:val="28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0A7" w:rsidRPr="009B47FF" w:rsidTr="007950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0F363D" w:rsidRDefault="009210A7" w:rsidP="00921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10A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>клеточного звена</w:t>
            </w:r>
          </w:p>
          <w:p w:rsidR="009210A7" w:rsidRDefault="009210A7" w:rsidP="00921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определение 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>гуморального звена</w:t>
            </w:r>
          </w:p>
          <w:p w:rsidR="009210A7" w:rsidRPr="009B47FF" w:rsidRDefault="009210A7" w:rsidP="009210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систему комплемента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0A7" w:rsidRPr="009B47FF" w:rsidTr="007950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47FF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B47FF">
              <w:rPr>
                <w:rFonts w:ascii="Times New Roman" w:hAnsi="Times New Roman"/>
                <w:sz w:val="28"/>
                <w:szCs w:val="28"/>
              </w:rPr>
              <w:t>- Регистрация результатов исследования.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10A7" w:rsidRPr="009B47FF" w:rsidTr="007950B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B47FF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B47FF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9210A7" w:rsidRPr="009B47FF" w:rsidRDefault="009210A7" w:rsidP="007950B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9B47FF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A7" w:rsidRPr="009B47FF" w:rsidRDefault="009210A7" w:rsidP="007950B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210A7" w:rsidRPr="00C26CF9" w:rsidRDefault="009210A7" w:rsidP="009210A7">
      <w:pPr>
        <w:spacing w:after="0"/>
        <w:jc w:val="both"/>
        <w:rPr>
          <w:rFonts w:ascii="Times New Roman" w:hAnsi="Times New Roman"/>
          <w:color w:val="FF0000"/>
          <w:szCs w:val="24"/>
        </w:rPr>
      </w:pPr>
    </w:p>
    <w:p w:rsidR="009210A7" w:rsidRPr="00C26CF9" w:rsidRDefault="009210A7" w:rsidP="009210A7">
      <w:pPr>
        <w:pStyle w:val="1"/>
        <w:spacing w:line="276" w:lineRule="auto"/>
        <w:ind w:firstLine="0"/>
        <w:rPr>
          <w:b w:val="0"/>
          <w:bCs/>
          <w:sz w:val="22"/>
          <w:szCs w:val="24"/>
        </w:rPr>
      </w:pPr>
      <w:bookmarkStart w:id="20" w:name="_Toc358385192"/>
      <w:bookmarkStart w:id="21" w:name="_Toc358385537"/>
      <w:bookmarkStart w:id="22" w:name="_Toc358385866"/>
      <w:bookmarkStart w:id="23" w:name="_Toc359316875"/>
    </w:p>
    <w:p w:rsidR="009210A7" w:rsidRPr="00C26CF9" w:rsidRDefault="009210A7" w:rsidP="009210A7">
      <w:pPr>
        <w:spacing w:after="0"/>
        <w:rPr>
          <w:bCs/>
          <w:szCs w:val="24"/>
        </w:rPr>
      </w:pPr>
      <w:r w:rsidRPr="00C26CF9">
        <w:rPr>
          <w:bCs/>
          <w:szCs w:val="24"/>
        </w:rPr>
        <w:t xml:space="preserve"> </w:t>
      </w:r>
    </w:p>
    <w:p w:rsidR="009210A7" w:rsidRDefault="009210A7" w:rsidP="008E764C">
      <w:pPr>
        <w:pStyle w:val="1"/>
        <w:numPr>
          <w:ilvl w:val="0"/>
          <w:numId w:val="10"/>
        </w:numPr>
        <w:ind w:firstLine="0"/>
        <w:rPr>
          <w:bCs/>
          <w:caps/>
          <w:szCs w:val="24"/>
        </w:rPr>
      </w:pPr>
      <w:r>
        <w:rPr>
          <w:bCs/>
          <w:sz w:val="22"/>
          <w:szCs w:val="24"/>
        </w:rPr>
        <w:br w:type="page"/>
      </w:r>
      <w:bookmarkStart w:id="24" w:name="_Toc100085985"/>
      <w:r w:rsidRPr="009B47FF">
        <w:rPr>
          <w:bCs/>
          <w:caps/>
          <w:szCs w:val="24"/>
        </w:rPr>
        <w:lastRenderedPageBreak/>
        <w:t>Текстовой отчет</w:t>
      </w:r>
      <w:bookmarkEnd w:id="20"/>
      <w:bookmarkEnd w:id="21"/>
      <w:bookmarkEnd w:id="22"/>
      <w:bookmarkEnd w:id="23"/>
      <w:bookmarkEnd w:id="24"/>
    </w:p>
    <w:p w:rsidR="009210A7" w:rsidRPr="00B60A23" w:rsidRDefault="009210A7" w:rsidP="009210A7">
      <w:pPr>
        <w:spacing w:after="0" w:line="240" w:lineRule="auto"/>
        <w:rPr>
          <w:lang w:val="x-none"/>
        </w:rPr>
      </w:pPr>
    </w:p>
    <w:p w:rsidR="009210A7" w:rsidRDefault="009210A7" w:rsidP="008E764C">
      <w:pPr>
        <w:numPr>
          <w:ilvl w:val="0"/>
          <w:numId w:val="15"/>
        </w:numPr>
        <w:spacing w:after="0" w:line="360" w:lineRule="auto"/>
        <w:ind w:firstLine="3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Умения, которыми хорошо овладел в ходе практики:</w:t>
      </w:r>
    </w:p>
    <w:p w:rsidR="009210A7" w:rsidRDefault="009210A7" w:rsidP="008E764C">
      <w:pPr>
        <w:numPr>
          <w:ilvl w:val="0"/>
          <w:numId w:val="16"/>
        </w:numPr>
        <w:spacing w:after="0"/>
        <w:ind w:left="425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 принимать, маркировать, проводить регистрацию биоматериала; готовить реактивы, подготавливать оборудование, посуду для исследования;</w:t>
      </w:r>
    </w:p>
    <w:p w:rsidR="00580B88" w:rsidRPr="00F40F1C" w:rsidRDefault="00580B88" w:rsidP="008E764C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F4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40F1C">
        <w:rPr>
          <w:rFonts w:ascii="Times New Roman" w:hAnsi="Times New Roman" w:cs="Times New Roman"/>
          <w:sz w:val="28"/>
          <w:szCs w:val="28"/>
        </w:rPr>
        <w:t>ифференцировать патологические клетки крови при подсчете лейкоцитарной формулы;</w:t>
      </w:r>
    </w:p>
    <w:p w:rsidR="00580B88" w:rsidRPr="00F40F1C" w:rsidRDefault="00580B88" w:rsidP="008E764C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F4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40F1C">
        <w:rPr>
          <w:rFonts w:ascii="Times New Roman" w:hAnsi="Times New Roman" w:cs="Times New Roman"/>
          <w:sz w:val="28"/>
          <w:szCs w:val="28"/>
        </w:rPr>
        <w:t>роводить контроль качества гематологических исследований;</w:t>
      </w:r>
    </w:p>
    <w:p w:rsidR="00580B88" w:rsidRPr="00F40F1C" w:rsidRDefault="00580B88" w:rsidP="008E764C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F4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40F1C">
        <w:rPr>
          <w:rFonts w:ascii="Times New Roman" w:hAnsi="Times New Roman" w:cs="Times New Roman"/>
          <w:sz w:val="28"/>
          <w:szCs w:val="28"/>
        </w:rPr>
        <w:t>роводить основные и дополнительные методы оценки состояния клеточного и гуморального иммунитета;</w:t>
      </w:r>
    </w:p>
    <w:p w:rsidR="00580B88" w:rsidRPr="00F40F1C" w:rsidRDefault="00580B88" w:rsidP="008E764C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F4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40F1C">
        <w:rPr>
          <w:rFonts w:ascii="Times New Roman" w:hAnsi="Times New Roman" w:cs="Times New Roman"/>
          <w:sz w:val="28"/>
          <w:szCs w:val="28"/>
        </w:rPr>
        <w:t>аботать на современном медицинском и лабораторном оборудовании;</w:t>
      </w:r>
    </w:p>
    <w:p w:rsidR="00580B88" w:rsidRPr="00580B88" w:rsidRDefault="00580B88" w:rsidP="008E764C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F40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40F1C">
        <w:rPr>
          <w:rFonts w:ascii="Times New Roman" w:hAnsi="Times New Roman" w:cs="Times New Roman"/>
          <w:sz w:val="28"/>
          <w:szCs w:val="28"/>
        </w:rPr>
        <w:t>роводить контроль качества иммунологических исследований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0A7" w:rsidRDefault="009210A7" w:rsidP="008E764C">
      <w:pPr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 регистрировать результаты исследования;</w:t>
      </w:r>
    </w:p>
    <w:p w:rsidR="009210A7" w:rsidRDefault="009210A7" w:rsidP="008E764C">
      <w:pPr>
        <w:numPr>
          <w:ilvl w:val="0"/>
          <w:numId w:val="16"/>
        </w:numPr>
        <w:spacing w:after="0"/>
        <w:ind w:left="425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Научилась стерилизовать и дезинфицировать лабораторную посуду, инструментарий, средства защиты; </w:t>
      </w:r>
    </w:p>
    <w:p w:rsidR="009210A7" w:rsidRDefault="009210A7" w:rsidP="008E764C">
      <w:pPr>
        <w:numPr>
          <w:ilvl w:val="0"/>
          <w:numId w:val="16"/>
        </w:numPr>
        <w:spacing w:after="0"/>
        <w:ind w:left="425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Научилась правильно утилизировать отработанный материал.</w:t>
      </w:r>
    </w:p>
    <w:p w:rsidR="009210A7" w:rsidRDefault="009210A7" w:rsidP="009210A7">
      <w:pPr>
        <w:spacing w:after="0"/>
        <w:ind w:leftChars="-150" w:left="-330"/>
        <w:jc w:val="both"/>
        <w:rPr>
          <w:rFonts w:ascii="Times New Roman" w:hAnsi="Times New Roman"/>
          <w:sz w:val="28"/>
          <w:szCs w:val="28"/>
        </w:rPr>
      </w:pPr>
    </w:p>
    <w:p w:rsidR="009210A7" w:rsidRDefault="009210A7" w:rsidP="008E764C">
      <w:pPr>
        <w:numPr>
          <w:ilvl w:val="0"/>
          <w:numId w:val="15"/>
        </w:numPr>
        <w:spacing w:after="0" w:line="360" w:lineRule="auto"/>
        <w:ind w:firstLine="3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работа:</w:t>
      </w:r>
    </w:p>
    <w:p w:rsidR="009210A7" w:rsidRDefault="009210A7" w:rsidP="008E764C">
      <w:pPr>
        <w:pStyle w:val="af0"/>
        <w:numPr>
          <w:ilvl w:val="0"/>
          <w:numId w:val="1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нормативными документами и законодательной базой;</w:t>
      </w:r>
    </w:p>
    <w:p w:rsidR="009210A7" w:rsidRDefault="009210A7" w:rsidP="008E764C">
      <w:pPr>
        <w:pStyle w:val="af0"/>
        <w:numPr>
          <w:ilvl w:val="0"/>
          <w:numId w:val="17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Поиск электронных источников информации;</w:t>
      </w:r>
    </w:p>
    <w:p w:rsidR="009210A7" w:rsidRDefault="009210A7" w:rsidP="008E764C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Прием, маркировка, регистрация биоматериала; </w:t>
      </w:r>
    </w:p>
    <w:p w:rsidR="009210A7" w:rsidRDefault="009210A7" w:rsidP="008E764C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Определение </w:t>
      </w:r>
      <w:r w:rsidR="008B7B27">
        <w:rPr>
          <w:rFonts w:ascii="Times New Roman" w:hAnsi="Times New Roman"/>
          <w:iCs/>
          <w:sz w:val="28"/>
          <w:szCs w:val="28"/>
        </w:rPr>
        <w:t>иммунологических</w:t>
      </w:r>
      <w:r>
        <w:rPr>
          <w:rFonts w:ascii="Times New Roman" w:hAnsi="Times New Roman"/>
          <w:iCs/>
          <w:sz w:val="28"/>
          <w:szCs w:val="28"/>
        </w:rPr>
        <w:t xml:space="preserve"> показателей.</w:t>
      </w:r>
    </w:p>
    <w:p w:rsidR="009210A7" w:rsidRDefault="009210A7" w:rsidP="009210A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210A7" w:rsidRDefault="009210A7" w:rsidP="008E764C">
      <w:pPr>
        <w:numPr>
          <w:ilvl w:val="0"/>
          <w:numId w:val="15"/>
        </w:numPr>
        <w:spacing w:after="0"/>
        <w:ind w:firstLine="3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Помощь оказана со стороны методических и непосредственных руководителей: </w:t>
      </w:r>
    </w:p>
    <w:p w:rsidR="009210A7" w:rsidRDefault="009210A7" w:rsidP="008E76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руководитель – </w:t>
      </w:r>
      <w:r w:rsidR="008B7B27">
        <w:rPr>
          <w:rFonts w:ascii="Times New Roman" w:hAnsi="Times New Roman"/>
          <w:sz w:val="28"/>
          <w:szCs w:val="28"/>
        </w:rPr>
        <w:t>Воронова М</w:t>
      </w:r>
      <w:r>
        <w:rPr>
          <w:rFonts w:ascii="Times New Roman" w:hAnsi="Times New Roman"/>
          <w:sz w:val="28"/>
          <w:szCs w:val="28"/>
        </w:rPr>
        <w:t>.</w:t>
      </w:r>
      <w:r w:rsidR="008B7B27">
        <w:rPr>
          <w:rFonts w:ascii="Times New Roman" w:hAnsi="Times New Roman"/>
          <w:sz w:val="28"/>
          <w:szCs w:val="28"/>
        </w:rPr>
        <w:t xml:space="preserve"> Ф.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210A7" w:rsidRDefault="009210A7" w:rsidP="008E764C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Непосредственный руководитель – Попов В. Г.</w:t>
      </w:r>
    </w:p>
    <w:p w:rsidR="009210A7" w:rsidRDefault="009210A7" w:rsidP="009210A7">
      <w:pPr>
        <w:spacing w:after="0"/>
        <w:ind w:left="220"/>
        <w:jc w:val="both"/>
        <w:rPr>
          <w:rFonts w:ascii="Times New Roman" w:hAnsi="Times New Roman"/>
          <w:sz w:val="28"/>
          <w:szCs w:val="28"/>
        </w:rPr>
      </w:pPr>
    </w:p>
    <w:p w:rsidR="009210A7" w:rsidRDefault="009210A7" w:rsidP="008E764C">
      <w:pPr>
        <w:numPr>
          <w:ilvl w:val="0"/>
          <w:numId w:val="15"/>
        </w:numPr>
        <w:spacing w:after="0"/>
        <w:ind w:firstLine="3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Замечания и предложения по прохождению практики:</w:t>
      </w:r>
    </w:p>
    <w:p w:rsidR="009210A7" w:rsidRDefault="009210A7" w:rsidP="009210A7">
      <w:pPr>
        <w:spacing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9210A7" w:rsidRDefault="009210A7" w:rsidP="009210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210A7" w:rsidRPr="00C26CF9" w:rsidRDefault="009210A7" w:rsidP="009210A7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210A7" w:rsidRPr="009B47FF" w:rsidRDefault="009210A7" w:rsidP="009210A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9B47FF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9B47FF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8219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Попов В. Г. </w:t>
      </w:r>
    </w:p>
    <w:p w:rsidR="009210A7" w:rsidRPr="00282194" w:rsidRDefault="009210A7" w:rsidP="009210A7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 w:rsidRPr="00282194"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               </w:t>
      </w:r>
      <w:r>
        <w:rPr>
          <w:rFonts w:ascii="Times New Roman" w:hAnsi="Times New Roman"/>
          <w:b/>
          <w:bCs/>
          <w:sz w:val="24"/>
          <w:szCs w:val="28"/>
        </w:rPr>
        <w:t xml:space="preserve">              </w:t>
      </w:r>
      <w:r w:rsidRPr="00282194">
        <w:rPr>
          <w:rFonts w:ascii="Times New Roman" w:hAnsi="Times New Roman"/>
          <w:b/>
          <w:bCs/>
          <w:sz w:val="24"/>
          <w:szCs w:val="28"/>
        </w:rPr>
        <w:t xml:space="preserve">      </w:t>
      </w:r>
      <w:r w:rsidRPr="00282194">
        <w:rPr>
          <w:rFonts w:ascii="Times New Roman" w:hAnsi="Times New Roman"/>
          <w:bCs/>
          <w:i/>
          <w:sz w:val="24"/>
          <w:szCs w:val="28"/>
        </w:rPr>
        <w:t>(подпись)                              (ФИО)</w:t>
      </w:r>
    </w:p>
    <w:p w:rsidR="009210A7" w:rsidRDefault="009210A7" w:rsidP="009210A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10A7" w:rsidRPr="009B47FF" w:rsidRDefault="009210A7" w:rsidP="009210A7">
      <w:pPr>
        <w:jc w:val="both"/>
        <w:rPr>
          <w:rFonts w:ascii="Times New Roman" w:hAnsi="Times New Roman"/>
          <w:bCs/>
          <w:sz w:val="28"/>
          <w:szCs w:val="28"/>
        </w:rPr>
      </w:pPr>
      <w:r w:rsidRPr="009B47FF">
        <w:rPr>
          <w:rFonts w:ascii="Times New Roman" w:hAnsi="Times New Roman"/>
          <w:b/>
          <w:bCs/>
          <w:sz w:val="28"/>
          <w:szCs w:val="28"/>
        </w:rPr>
        <w:t>М.П.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B47FF">
        <w:rPr>
          <w:rFonts w:ascii="Times New Roman" w:hAnsi="Times New Roman"/>
          <w:bCs/>
          <w:sz w:val="28"/>
          <w:szCs w:val="28"/>
        </w:rPr>
        <w:t>организации</w:t>
      </w:r>
    </w:p>
    <w:p w:rsidR="00FE686B" w:rsidRDefault="00FE686B" w:rsidP="00FE686B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0"/>
        </w:rPr>
      </w:pPr>
      <w:bookmarkStart w:id="25" w:name="_Toc326324076"/>
    </w:p>
    <w:p w:rsidR="00F760C0" w:rsidRDefault="00F760C0" w:rsidP="00F760C0">
      <w:pPr>
        <w:pStyle w:val="20"/>
        <w:ind w:firstLine="0"/>
        <w:jc w:val="center"/>
        <w:rPr>
          <w:b/>
          <w:sz w:val="28"/>
          <w:szCs w:val="28"/>
        </w:rPr>
      </w:pPr>
      <w:bookmarkStart w:id="26" w:name="_Toc100085986"/>
      <w:bookmarkEnd w:id="25"/>
      <w:r w:rsidRPr="005B325B">
        <w:rPr>
          <w:b/>
          <w:sz w:val="28"/>
          <w:szCs w:val="28"/>
        </w:rPr>
        <w:lastRenderedPageBreak/>
        <w:t>ХАРАКТЕРИСТИКА</w:t>
      </w:r>
      <w:bookmarkEnd w:id="26"/>
    </w:p>
    <w:p w:rsidR="00F760C0" w:rsidRPr="009B47FF" w:rsidRDefault="00F760C0" w:rsidP="00F760C0">
      <w:pPr>
        <w:spacing w:after="0" w:line="240" w:lineRule="auto"/>
        <w:rPr>
          <w:lang w:val="x-none"/>
        </w:rPr>
      </w:pPr>
    </w:p>
    <w:p w:rsidR="00F760C0" w:rsidRPr="00483376" w:rsidRDefault="00F760C0" w:rsidP="00F760C0">
      <w:pPr>
        <w:pStyle w:val="af4"/>
        <w:jc w:val="center"/>
        <w:rPr>
          <w:b/>
          <w:iCs/>
          <w:sz w:val="24"/>
          <w:szCs w:val="28"/>
          <w:u w:val="single"/>
        </w:rPr>
      </w:pPr>
      <w:r>
        <w:rPr>
          <w:b/>
          <w:iCs/>
          <w:sz w:val="24"/>
          <w:szCs w:val="28"/>
          <w:u w:val="single"/>
        </w:rPr>
        <w:t xml:space="preserve">                               </w:t>
      </w:r>
      <w:r w:rsidRPr="00483376">
        <w:rPr>
          <w:b/>
          <w:iCs/>
          <w:sz w:val="28"/>
          <w:szCs w:val="28"/>
          <w:u w:val="single"/>
        </w:rPr>
        <w:t xml:space="preserve">Ковшова Оксана Валерьевна                         </w:t>
      </w:r>
      <w:r w:rsidRPr="00105170">
        <w:rPr>
          <w:b/>
          <w:iCs/>
          <w:color w:val="FFFFFF"/>
          <w:sz w:val="24"/>
          <w:szCs w:val="28"/>
          <w:u w:val="single"/>
        </w:rPr>
        <w:t>.</w:t>
      </w:r>
    </w:p>
    <w:p w:rsidR="00F760C0" w:rsidRPr="00E70895" w:rsidRDefault="00F760C0" w:rsidP="00F760C0">
      <w:pPr>
        <w:pStyle w:val="af4"/>
        <w:jc w:val="center"/>
        <w:rPr>
          <w:i/>
          <w:iCs/>
          <w:sz w:val="24"/>
          <w:szCs w:val="28"/>
        </w:rPr>
      </w:pPr>
      <w:r w:rsidRPr="00E70895">
        <w:rPr>
          <w:i/>
          <w:iCs/>
          <w:sz w:val="24"/>
          <w:szCs w:val="28"/>
        </w:rPr>
        <w:t>ФИО</w:t>
      </w:r>
    </w:p>
    <w:p w:rsidR="00F760C0" w:rsidRPr="005B325B" w:rsidRDefault="00F760C0" w:rsidP="00F760C0">
      <w:pPr>
        <w:pStyle w:val="af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обучающийся (ая) на </w:t>
      </w:r>
      <w:r w:rsidRPr="00E70895">
        <w:rPr>
          <w:iCs/>
          <w:sz w:val="28"/>
          <w:szCs w:val="28"/>
          <w:u w:val="single"/>
        </w:rPr>
        <w:t xml:space="preserve">  4   </w:t>
      </w:r>
      <w:r>
        <w:rPr>
          <w:iCs/>
          <w:sz w:val="28"/>
          <w:szCs w:val="28"/>
          <w:u w:val="single"/>
        </w:rPr>
        <w:t xml:space="preserve"> </w:t>
      </w:r>
      <w:r w:rsidRPr="005B325B">
        <w:rPr>
          <w:iCs/>
          <w:sz w:val="28"/>
          <w:szCs w:val="28"/>
        </w:rPr>
        <w:t>курсе  по специальности СПО</w:t>
      </w:r>
    </w:p>
    <w:p w:rsidR="00F760C0" w:rsidRPr="005B325B" w:rsidRDefault="00F760C0" w:rsidP="00F760C0">
      <w:pPr>
        <w:pStyle w:val="af4"/>
        <w:jc w:val="center"/>
        <w:rPr>
          <w:b/>
          <w:iCs/>
          <w:sz w:val="28"/>
          <w:szCs w:val="28"/>
        </w:rPr>
      </w:pPr>
      <w:r w:rsidRPr="005B325B">
        <w:rPr>
          <w:b/>
          <w:iCs/>
          <w:sz w:val="28"/>
          <w:szCs w:val="28"/>
          <w:u w:val="single"/>
        </w:rPr>
        <w:t>31.02.03</w:t>
      </w:r>
      <w:r w:rsidRPr="005B325B">
        <w:rPr>
          <w:b/>
          <w:iCs/>
          <w:sz w:val="28"/>
          <w:szCs w:val="28"/>
        </w:rPr>
        <w:t xml:space="preserve">           </w:t>
      </w:r>
      <w:r w:rsidRPr="005B325B">
        <w:rPr>
          <w:b/>
          <w:iCs/>
          <w:sz w:val="28"/>
          <w:szCs w:val="28"/>
          <w:u w:val="single"/>
        </w:rPr>
        <w:t>Лабораторная диагностика</w:t>
      </w:r>
    </w:p>
    <w:p w:rsidR="00F760C0" w:rsidRPr="005B325B" w:rsidRDefault="00F760C0" w:rsidP="00F760C0">
      <w:pPr>
        <w:pStyle w:val="af4"/>
        <w:rPr>
          <w:i/>
          <w:iCs/>
          <w:sz w:val="28"/>
          <w:szCs w:val="28"/>
        </w:rPr>
      </w:pPr>
      <w:r w:rsidRPr="005B325B">
        <w:rPr>
          <w:i/>
          <w:iCs/>
          <w:sz w:val="28"/>
          <w:szCs w:val="28"/>
        </w:rPr>
        <w:t xml:space="preserve">              </w:t>
      </w:r>
      <w:r>
        <w:rPr>
          <w:i/>
          <w:iCs/>
          <w:sz w:val="28"/>
          <w:szCs w:val="28"/>
        </w:rPr>
        <w:t xml:space="preserve">                   </w:t>
      </w:r>
      <w:r w:rsidRPr="005B325B">
        <w:rPr>
          <w:i/>
          <w:iCs/>
          <w:sz w:val="28"/>
          <w:szCs w:val="28"/>
        </w:rPr>
        <w:t xml:space="preserve"> </w:t>
      </w:r>
      <w:r w:rsidRPr="00E70895">
        <w:rPr>
          <w:i/>
          <w:iCs/>
          <w:sz w:val="24"/>
          <w:szCs w:val="28"/>
        </w:rPr>
        <w:t>код                                 наименование</w:t>
      </w:r>
    </w:p>
    <w:p w:rsidR="00F760C0" w:rsidRPr="005B325B" w:rsidRDefault="00F760C0" w:rsidP="00F760C0">
      <w:pPr>
        <w:suppressAutoHyphens/>
        <w:spacing w:after="0"/>
        <w:jc w:val="center"/>
        <w:rPr>
          <w:rFonts w:ascii="Times New Roman" w:hAnsi="Times New Roman"/>
          <w:iCs/>
          <w:sz w:val="28"/>
          <w:szCs w:val="28"/>
        </w:rPr>
      </w:pPr>
      <w:r w:rsidRPr="005B325B">
        <w:rPr>
          <w:rFonts w:ascii="Times New Roman" w:hAnsi="Times New Roman"/>
          <w:iCs/>
          <w:sz w:val="28"/>
          <w:szCs w:val="28"/>
        </w:rPr>
        <w:t>успешно прошел (ла) производственную практику по МДК:</w:t>
      </w:r>
    </w:p>
    <w:p w:rsidR="00EA3171" w:rsidRDefault="00EA3171" w:rsidP="00EA31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60C0" w:rsidRPr="00E70895" w:rsidRDefault="00F760C0" w:rsidP="00F760C0">
      <w:pPr>
        <w:suppressAutoHyphens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07.03. </w:t>
      </w:r>
      <w:r w:rsidRPr="000F363D">
        <w:rPr>
          <w:rFonts w:ascii="Times New Roman" w:hAnsi="Times New Roman"/>
          <w:b/>
          <w:sz w:val="32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>Теория и практика лабораторных иммун</w:t>
      </w:r>
      <w:r w:rsidRPr="000F363D">
        <w:rPr>
          <w:rFonts w:ascii="Times New Roman" w:hAnsi="Times New Roman"/>
          <w:sz w:val="28"/>
          <w:szCs w:val="28"/>
          <w:u w:val="single"/>
        </w:rPr>
        <w:t>ологических исследований</w:t>
      </w:r>
      <w:r w:rsidRPr="000F363D">
        <w:rPr>
          <w:rFonts w:ascii="Times New Roman" w:hAnsi="Times New Roman"/>
          <w:b/>
          <w:sz w:val="32"/>
          <w:szCs w:val="28"/>
        </w:rPr>
        <w:t>»</w:t>
      </w:r>
    </w:p>
    <w:p w:rsidR="00F760C0" w:rsidRPr="00E70895" w:rsidRDefault="00F760C0" w:rsidP="00F760C0">
      <w:pPr>
        <w:pStyle w:val="af4"/>
        <w:rPr>
          <w:iCs/>
          <w:sz w:val="28"/>
          <w:szCs w:val="24"/>
        </w:rPr>
      </w:pPr>
      <w:r w:rsidRPr="00E70895">
        <w:rPr>
          <w:iCs/>
          <w:sz w:val="28"/>
          <w:szCs w:val="24"/>
        </w:rPr>
        <w:t xml:space="preserve">в объеме </w:t>
      </w:r>
      <w:r>
        <w:rPr>
          <w:iCs/>
          <w:sz w:val="28"/>
          <w:szCs w:val="24"/>
          <w:u w:val="single"/>
        </w:rPr>
        <w:t xml:space="preserve">  36</w:t>
      </w:r>
      <w:r w:rsidRPr="00E70895">
        <w:rPr>
          <w:iCs/>
          <w:sz w:val="28"/>
          <w:szCs w:val="24"/>
          <w:u w:val="single"/>
        </w:rPr>
        <w:t xml:space="preserve">  </w:t>
      </w:r>
      <w:r w:rsidRPr="00E70895">
        <w:rPr>
          <w:iCs/>
          <w:sz w:val="28"/>
          <w:szCs w:val="24"/>
        </w:rPr>
        <w:t xml:space="preserve">часов </w:t>
      </w:r>
      <w:r w:rsidRPr="00E70895">
        <w:rPr>
          <w:bCs/>
          <w:iCs/>
          <w:sz w:val="28"/>
          <w:szCs w:val="24"/>
        </w:rPr>
        <w:t xml:space="preserve">с </w:t>
      </w:r>
      <w:r>
        <w:rPr>
          <w:bCs/>
          <w:iCs/>
          <w:sz w:val="28"/>
          <w:szCs w:val="24"/>
          <w:u w:val="single"/>
        </w:rPr>
        <w:t>«23</w:t>
      </w:r>
      <w:r w:rsidRPr="00E70895">
        <w:rPr>
          <w:bCs/>
          <w:iCs/>
          <w:sz w:val="28"/>
          <w:szCs w:val="24"/>
          <w:u w:val="single"/>
        </w:rPr>
        <w:t>»</w:t>
      </w:r>
      <w:r w:rsidRPr="00E70895">
        <w:rPr>
          <w:bCs/>
          <w:iCs/>
          <w:sz w:val="28"/>
          <w:szCs w:val="24"/>
        </w:rPr>
        <w:t xml:space="preserve"> </w:t>
      </w:r>
      <w:r>
        <w:rPr>
          <w:bCs/>
          <w:iCs/>
          <w:sz w:val="28"/>
          <w:szCs w:val="24"/>
          <w:u w:val="single"/>
        </w:rPr>
        <w:t>Марта</w:t>
      </w:r>
      <w:r w:rsidRPr="00E70895">
        <w:rPr>
          <w:bCs/>
          <w:iCs/>
          <w:sz w:val="28"/>
          <w:szCs w:val="24"/>
        </w:rPr>
        <w:t xml:space="preserve"> </w:t>
      </w:r>
      <w:r w:rsidRPr="00E70895">
        <w:rPr>
          <w:bCs/>
          <w:iCs/>
          <w:sz w:val="28"/>
          <w:szCs w:val="24"/>
          <w:u w:val="single"/>
        </w:rPr>
        <w:t>2022 г.</w:t>
      </w:r>
      <w:r w:rsidRPr="00E70895">
        <w:rPr>
          <w:bCs/>
          <w:iCs/>
          <w:sz w:val="28"/>
          <w:szCs w:val="24"/>
        </w:rPr>
        <w:t xml:space="preserve">  по </w:t>
      </w:r>
      <w:r>
        <w:rPr>
          <w:bCs/>
          <w:iCs/>
          <w:sz w:val="28"/>
          <w:szCs w:val="24"/>
          <w:u w:val="single"/>
        </w:rPr>
        <w:t>«29</w:t>
      </w:r>
      <w:r w:rsidRPr="00E70895">
        <w:rPr>
          <w:bCs/>
          <w:iCs/>
          <w:sz w:val="28"/>
          <w:szCs w:val="24"/>
          <w:u w:val="single"/>
        </w:rPr>
        <w:t>»</w:t>
      </w:r>
      <w:r>
        <w:rPr>
          <w:bCs/>
          <w:iCs/>
          <w:sz w:val="28"/>
          <w:szCs w:val="24"/>
        </w:rPr>
        <w:t xml:space="preserve"> </w:t>
      </w:r>
      <w:r w:rsidRPr="00F760C0">
        <w:rPr>
          <w:bCs/>
          <w:iCs/>
          <w:sz w:val="28"/>
          <w:szCs w:val="24"/>
          <w:u w:val="single"/>
        </w:rPr>
        <w:t>Марта</w:t>
      </w:r>
      <w:r w:rsidRPr="00E70895">
        <w:rPr>
          <w:bCs/>
          <w:iCs/>
          <w:sz w:val="28"/>
          <w:szCs w:val="24"/>
        </w:rPr>
        <w:t xml:space="preserve"> </w:t>
      </w:r>
      <w:r w:rsidRPr="00E70895">
        <w:rPr>
          <w:bCs/>
          <w:iCs/>
          <w:sz w:val="28"/>
          <w:szCs w:val="24"/>
          <w:u w:val="single"/>
        </w:rPr>
        <w:t>2022 г.</w:t>
      </w:r>
      <w:r w:rsidRPr="00E70895">
        <w:rPr>
          <w:bCs/>
          <w:iCs/>
          <w:sz w:val="28"/>
          <w:szCs w:val="24"/>
        </w:rPr>
        <w:t xml:space="preserve">   </w:t>
      </w:r>
    </w:p>
    <w:p w:rsidR="00EA3171" w:rsidRDefault="00EA3171" w:rsidP="00F760C0">
      <w:pPr>
        <w:pStyle w:val="af4"/>
        <w:rPr>
          <w:iCs/>
          <w:sz w:val="28"/>
          <w:szCs w:val="28"/>
        </w:rPr>
      </w:pPr>
    </w:p>
    <w:p w:rsidR="00F760C0" w:rsidRPr="005B325B" w:rsidRDefault="00F760C0" w:rsidP="00F760C0">
      <w:pPr>
        <w:pStyle w:val="af4"/>
        <w:rPr>
          <w:iCs/>
          <w:sz w:val="28"/>
          <w:szCs w:val="28"/>
        </w:rPr>
      </w:pPr>
      <w:r w:rsidRPr="005B325B">
        <w:rPr>
          <w:iCs/>
          <w:sz w:val="28"/>
          <w:szCs w:val="28"/>
        </w:rPr>
        <w:t>в организации</w:t>
      </w:r>
    </w:p>
    <w:p w:rsidR="00F760C0" w:rsidRPr="00E70895" w:rsidRDefault="00F760C0" w:rsidP="00F760C0">
      <w:pPr>
        <w:pStyle w:val="af4"/>
        <w:pBdr>
          <w:bottom w:val="single" w:sz="12" w:space="1" w:color="auto"/>
        </w:pBdr>
        <w:rPr>
          <w:iCs/>
          <w:sz w:val="28"/>
          <w:szCs w:val="28"/>
        </w:rPr>
      </w:pPr>
      <w:r w:rsidRPr="00E70895">
        <w:rPr>
          <w:sz w:val="28"/>
        </w:rPr>
        <w:t>КГБУЗ Красноярский краевой кожно-венерологический диспансер № 1</w:t>
      </w:r>
    </w:p>
    <w:p w:rsidR="00F760C0" w:rsidRPr="00E70895" w:rsidRDefault="00F760C0" w:rsidP="00F760C0">
      <w:pPr>
        <w:pStyle w:val="af4"/>
        <w:jc w:val="center"/>
        <w:rPr>
          <w:i/>
          <w:iCs/>
          <w:sz w:val="24"/>
          <w:szCs w:val="28"/>
        </w:rPr>
      </w:pPr>
      <w:r w:rsidRPr="00E70895">
        <w:rPr>
          <w:i/>
          <w:iCs/>
          <w:sz w:val="24"/>
          <w:szCs w:val="28"/>
        </w:rPr>
        <w:t>наименование организации, юридический адрес</w:t>
      </w:r>
    </w:p>
    <w:p w:rsidR="00EA3171" w:rsidRPr="005F5223" w:rsidRDefault="00F760C0" w:rsidP="004A17B0">
      <w:pPr>
        <w:pStyle w:val="af4"/>
        <w:spacing w:line="276" w:lineRule="auto"/>
        <w:rPr>
          <w:iCs/>
          <w:sz w:val="28"/>
          <w:szCs w:val="28"/>
        </w:rPr>
      </w:pPr>
      <w:r w:rsidRPr="005B325B"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460"/>
        <w:gridCol w:w="891"/>
      </w:tblGrid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b/>
                <w:iCs/>
                <w:szCs w:val="28"/>
                <w:lang w:val="x-none"/>
              </w:rPr>
              <w:t>№ ОК/ПК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b/>
                <w:iCs/>
                <w:szCs w:val="28"/>
                <w:lang w:val="x-none"/>
              </w:rPr>
              <w:t xml:space="preserve">Критерии оценки </w:t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</w:rPr>
            </w:pPr>
            <w:r w:rsidRPr="00EA3171">
              <w:rPr>
                <w:rFonts w:ascii="Times New Roman" w:hAnsi="Times New Roman"/>
                <w:b/>
                <w:iCs/>
                <w:szCs w:val="28"/>
              </w:rPr>
              <w:t>Баллы</w:t>
            </w:r>
          </w:p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8"/>
                <w:highlight w:val="yellow"/>
                <w:lang w:val="x-none"/>
              </w:rPr>
            </w:pPr>
            <w:r w:rsidRPr="00EA3171">
              <w:rPr>
                <w:rFonts w:ascii="Times New Roman" w:hAnsi="Times New Roman"/>
                <w:b/>
                <w:iCs/>
                <w:szCs w:val="28"/>
              </w:rPr>
              <w:t>0-2</w:t>
            </w:r>
          </w:p>
        </w:tc>
      </w:tr>
      <w:tr w:rsidR="00C73CF1" w:rsidRPr="00EA3171" w:rsidTr="007950B9">
        <w:trPr>
          <w:trHeight w:val="1012"/>
        </w:trPr>
        <w:tc>
          <w:tcPr>
            <w:tcW w:w="4503" w:type="dxa"/>
          </w:tcPr>
          <w:p w:rsidR="00C73CF1" w:rsidRPr="00EA3171" w:rsidRDefault="00C73CF1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4"/>
                <w:lang w:val="x-none"/>
              </w:rPr>
            </w:pPr>
            <w:r w:rsidRPr="00EA3171">
              <w:rPr>
                <w:rFonts w:ascii="Times New Roman" w:hAnsi="Times New Roman"/>
                <w:szCs w:val="24"/>
              </w:rPr>
              <w:t>ОК.1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460" w:type="dxa"/>
          </w:tcPr>
          <w:p w:rsidR="00C73CF1" w:rsidRPr="00EA3171" w:rsidRDefault="00C73CF1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</w:rPr>
              <w:t xml:space="preserve">Имеет 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позитивное отношение к выбранной профессии, понимает ее личностную и профессиональную значимость, ответственно относится к порученному делу</w:t>
            </w:r>
          </w:p>
        </w:tc>
        <w:tc>
          <w:tcPr>
            <w:tcW w:w="0" w:type="auto"/>
          </w:tcPr>
          <w:p w:rsidR="00C73CF1" w:rsidRPr="00EA3171" w:rsidRDefault="00C73CF1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3171">
              <w:rPr>
                <w:rFonts w:ascii="Times New Roman" w:hAnsi="Times New Roman"/>
                <w:szCs w:val="24"/>
              </w:rPr>
              <w:t xml:space="preserve">ОК.2 </w:t>
            </w:r>
            <w:r w:rsidRPr="00EA3171">
              <w:rPr>
                <w:rFonts w:ascii="Times New Roman" w:hAnsi="Times New Roman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A3171">
              <w:rPr>
                <w:rFonts w:ascii="Times New Roman" w:hAnsi="Times New Roman"/>
                <w:szCs w:val="24"/>
              </w:rPr>
              <w:t>ОК.13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EA3171">
              <w:rPr>
                <w:rFonts w:ascii="Times New Roman" w:hAnsi="Times New Roman"/>
                <w:szCs w:val="24"/>
              </w:rPr>
              <w:t>ПК 7.1</w:t>
            </w:r>
            <w:r w:rsidRPr="00EA3171">
              <w:rPr>
                <w:rFonts w:ascii="Times New Roman" w:hAnsi="Times New Roman"/>
                <w:szCs w:val="24"/>
              </w:rPr>
              <w:tab/>
              <w:t>Готовить рабочее место и аппаратуру для проведения клинических лабораторных исследований.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  <w:p w:rsidR="00F760C0" w:rsidRPr="00EA3171" w:rsidRDefault="00F760C0" w:rsidP="007950B9">
            <w:pPr>
              <w:tabs>
                <w:tab w:val="left" w:pos="3150"/>
              </w:tabs>
              <w:spacing w:after="0" w:line="240" w:lineRule="auto"/>
              <w:jc w:val="both"/>
              <w:rPr>
                <w:lang w:val="x-none"/>
              </w:rPr>
            </w:pPr>
            <w:r w:rsidRPr="00EA3171">
              <w:rPr>
                <w:lang w:val="x-none"/>
              </w:rPr>
              <w:tab/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lang w:val="x-none"/>
              </w:rPr>
            </w:pP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lang w:val="x-none"/>
              </w:rPr>
            </w:pP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EA3171" w:rsidRPr="00EA3171" w:rsidRDefault="00EA3171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 xml:space="preserve">ОК.3 Принимать решения в стандартных и нестандартных ситуациях и нести за них ответственность </w:t>
            </w:r>
          </w:p>
          <w:p w:rsidR="00EA3171" w:rsidRPr="00EA3171" w:rsidRDefault="00EA3171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 xml:space="preserve">ПК 7.2 Осуществлять высокотехнологичные клинические лабораторные исследования биологических материалов  </w:t>
            </w:r>
          </w:p>
          <w:p w:rsidR="00F760C0" w:rsidRPr="00EA3171" w:rsidRDefault="00EA3171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ПК 7.4. Дифференцировать результаты проведенных исследований с позиции «норма - патология».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  <w:p w:rsidR="00F760C0" w:rsidRPr="00EA3171" w:rsidRDefault="00EA3171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  <w:r w:rsidRPr="00EA3171">
              <w:rPr>
                <w:rFonts w:ascii="Times New Roman" w:hAnsi="Times New Roman"/>
                <w:iCs/>
                <w:szCs w:val="28"/>
              </w:rPr>
              <w:t>Проводить современные иммунологические</w:t>
            </w:r>
            <w:r w:rsidR="00F760C0" w:rsidRPr="00EA3171">
              <w:rPr>
                <w:rFonts w:ascii="Times New Roman" w:hAnsi="Times New Roman"/>
                <w:iCs/>
                <w:szCs w:val="28"/>
              </w:rPr>
              <w:t xml:space="preserve"> </w:t>
            </w:r>
            <w:r w:rsidRPr="00EA3171">
              <w:rPr>
                <w:rFonts w:ascii="Times New Roman" w:hAnsi="Times New Roman"/>
                <w:iCs/>
                <w:szCs w:val="28"/>
              </w:rPr>
              <w:t>исследования, правильно интерпре</w:t>
            </w:r>
            <w:r w:rsidR="00F760C0" w:rsidRPr="00EA3171">
              <w:rPr>
                <w:rFonts w:ascii="Times New Roman" w:hAnsi="Times New Roman"/>
                <w:iCs/>
                <w:szCs w:val="28"/>
              </w:rPr>
              <w:t>тировать результаты исследования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</w:pP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/>
              <w:jc w:val="both"/>
              <w:rPr>
                <w:rFonts w:ascii="Times New Roman" w:hAnsi="Times New Roman"/>
              </w:rPr>
            </w:pPr>
            <w:r w:rsidRPr="00EA3171">
              <w:rPr>
                <w:rFonts w:ascii="Times New Roman" w:hAnsi="Times New Roman"/>
                <w:szCs w:val="28"/>
              </w:rPr>
              <w:t xml:space="preserve">ОК.4 </w:t>
            </w:r>
            <w:r w:rsidRPr="00EA3171">
              <w:rPr>
                <w:rFonts w:ascii="Times New Roman" w:hAnsi="Times New Roman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F760C0" w:rsidRPr="00EA3171" w:rsidRDefault="00F760C0" w:rsidP="007950B9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ПК 7.3. Проводить контроль качества высокотехнологичных клинических лабораторных исследований.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Находи</w:t>
            </w:r>
            <w:r w:rsidR="00C73CF1">
              <w:rPr>
                <w:rFonts w:ascii="Times New Roman" w:hAnsi="Times New Roman"/>
                <w:iCs/>
                <w:szCs w:val="28"/>
                <w:lang w:val="x-none"/>
              </w:rPr>
              <w:t xml:space="preserve">т и отбирает значимую 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профессиональную информацию в части действующих нормативных документов, регулирующих организацию </w:t>
            </w:r>
            <w:r w:rsidRPr="00EA3171">
              <w:rPr>
                <w:rFonts w:ascii="Times New Roman" w:hAnsi="Times New Roman"/>
                <w:iCs/>
                <w:szCs w:val="28"/>
              </w:rPr>
              <w:t>лабораторной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 деятельности, применяет их положения на практике.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/>
              <w:jc w:val="both"/>
              <w:rPr>
                <w:rFonts w:ascii="Times New Roman" w:hAnsi="Times New Roman"/>
              </w:rPr>
            </w:pPr>
            <w:r w:rsidRPr="00EA3171">
              <w:lastRenderedPageBreak/>
              <w:br w:type="page"/>
            </w:r>
            <w:r w:rsidRPr="00EA3171">
              <w:rPr>
                <w:rFonts w:ascii="Times New Roman" w:hAnsi="Times New Roman"/>
                <w:szCs w:val="28"/>
              </w:rPr>
              <w:t xml:space="preserve">ОК.5 </w:t>
            </w:r>
            <w:r w:rsidRPr="00EA3171">
              <w:rPr>
                <w:rFonts w:ascii="Times New Roman" w:hAnsi="Times New Roman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ПК 7.5. Регистрировать результаты проведенных исследований.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ПК 7.4. Дифференцировать результаты проведенных исследований с позиции «норма - патология».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Использует прикладное программное обеспечение для </w:t>
            </w:r>
            <w:r w:rsidRPr="00EA3171">
              <w:rPr>
                <w:rFonts w:ascii="Times New Roman" w:hAnsi="Times New Roman"/>
                <w:iCs/>
                <w:szCs w:val="28"/>
              </w:rPr>
              <w:t>регистрации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 исследований,</w:t>
            </w:r>
            <w:r w:rsidRPr="00EA3171">
              <w:rPr>
                <w:rFonts w:ascii="Times New Roman" w:hAnsi="Times New Roman"/>
                <w:iCs/>
                <w:szCs w:val="28"/>
              </w:rPr>
              <w:t xml:space="preserve"> 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пациентов.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Соблюдает форму заполнения учетно-отчетной документации (журнал, бланки).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ОК.6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</w:rPr>
              <w:t>О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тносится к медицинскому персоналу и пациентам уважительно, отзывчиво, внимательно. Отношение к окружающим бесконфликтное.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/>
              <w:jc w:val="both"/>
              <w:rPr>
                <w:rFonts w:ascii="Times New Roman" w:hAnsi="Times New Roman"/>
              </w:rPr>
            </w:pPr>
            <w:r w:rsidRPr="00EA3171">
              <w:rPr>
                <w:rFonts w:ascii="Times New Roman" w:hAnsi="Times New Roman"/>
                <w:szCs w:val="28"/>
              </w:rPr>
              <w:t>ОК.7</w:t>
            </w:r>
            <w:r w:rsidRPr="00EA3171">
              <w:rPr>
                <w:rFonts w:ascii="Times New Roman" w:hAnsi="Times New Roman"/>
                <w:szCs w:val="28"/>
              </w:rPr>
              <w:tab/>
            </w:r>
            <w:r w:rsidRPr="00EA3171">
              <w:rPr>
                <w:rFonts w:ascii="Times New Roman" w:hAnsi="Times New Roman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Ответственно и правильно выполняет порученные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  <w:r w:rsidRPr="00EA3171">
              <w:rPr>
                <w:rFonts w:ascii="Times New Roman" w:hAnsi="Times New Roman"/>
                <w:szCs w:val="20"/>
                <w:lang w:val="x-none"/>
              </w:rPr>
              <w:t>задания</w:t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ОК.8</w:t>
            </w:r>
            <w:r w:rsidRPr="00EA3171">
              <w:rPr>
                <w:rFonts w:ascii="Times New Roman" w:hAnsi="Times New Roman"/>
                <w:szCs w:val="28"/>
              </w:rPr>
              <w:tab/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/>
              <w:jc w:val="both"/>
              <w:rPr>
                <w:rFonts w:ascii="Times New Roman" w:hAnsi="Times New Roman"/>
              </w:rPr>
            </w:pPr>
            <w:r w:rsidRPr="00EA3171">
              <w:rPr>
                <w:rFonts w:ascii="Times New Roman" w:hAnsi="Times New Roman"/>
                <w:szCs w:val="28"/>
              </w:rPr>
              <w:t xml:space="preserve">ОК.9 </w:t>
            </w:r>
            <w:r w:rsidRPr="00EA3171">
              <w:rPr>
                <w:rFonts w:ascii="Times New Roman" w:hAnsi="Times New Roman"/>
              </w:rPr>
              <w:t>Быть готовым к смене технологий в профессиональной деятельности.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Владеет современными </w:t>
            </w:r>
            <w:r w:rsidRPr="00EA3171">
              <w:rPr>
                <w:rFonts w:ascii="Times New Roman" w:hAnsi="Times New Roman"/>
                <w:iCs/>
                <w:szCs w:val="28"/>
              </w:rPr>
              <w:t xml:space="preserve">лабораторными 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методами работы</w:t>
            </w:r>
            <w:r w:rsidR="00EA3171">
              <w:rPr>
                <w:rFonts w:ascii="Times New Roman" w:hAnsi="Times New Roman"/>
                <w:iCs/>
                <w:szCs w:val="28"/>
              </w:rPr>
              <w:t>.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 xml:space="preserve"> Способен освоить новое оборудование или методику (при ее замене).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ОК.10</w:t>
            </w:r>
            <w:r w:rsidRPr="00EA3171">
              <w:rPr>
                <w:rFonts w:ascii="Times New Roman" w:hAnsi="Times New Roman"/>
                <w:szCs w:val="28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ОК.11</w:t>
            </w:r>
            <w:r w:rsidRPr="00EA3171">
              <w:rPr>
                <w:rFonts w:ascii="Times New Roman" w:hAnsi="Times New Roman"/>
                <w:szCs w:val="28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 14</w:t>
            </w:r>
            <w:r w:rsidRPr="00EA3171">
              <w:rPr>
                <w:rFonts w:ascii="Times New Roman" w:hAnsi="Times New Roman"/>
                <w:szCs w:val="28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ПК 7.6. Проводить утилизацию биологического материала, дезинфекцию и стерилизацию использованной лабораторной посуды, инструментария, средств защиты.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</w:p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ОК. 11</w:t>
            </w:r>
            <w:r w:rsidRPr="00EA3171">
              <w:rPr>
                <w:rFonts w:ascii="Times New Roman" w:hAnsi="Times New Roman"/>
                <w:szCs w:val="28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Соблюдает инструкцию по  сбору отходов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  <w:tr w:rsidR="00EA3171" w:rsidRPr="00EA3171" w:rsidTr="007950B9">
        <w:tc>
          <w:tcPr>
            <w:tcW w:w="4503" w:type="dxa"/>
          </w:tcPr>
          <w:p w:rsidR="00F760C0" w:rsidRPr="00EA3171" w:rsidRDefault="00F760C0" w:rsidP="007950B9">
            <w:pPr>
              <w:tabs>
                <w:tab w:val="left" w:pos="1485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EA3171">
              <w:rPr>
                <w:rFonts w:ascii="Times New Roman" w:hAnsi="Times New Roman"/>
                <w:szCs w:val="28"/>
              </w:rPr>
              <w:t>ОК 12</w:t>
            </w:r>
            <w:r w:rsidRPr="00EA3171">
              <w:rPr>
                <w:rFonts w:ascii="Times New Roman" w:hAnsi="Times New Roman"/>
                <w:szCs w:val="28"/>
              </w:rPr>
              <w:tab/>
              <w:t>Оказывать первую медицинскую помощь при неотложных состояниях.</w:t>
            </w:r>
          </w:p>
        </w:tc>
        <w:tc>
          <w:tcPr>
            <w:tcW w:w="4460" w:type="dxa"/>
          </w:tcPr>
          <w:p w:rsidR="00F760C0" w:rsidRPr="00EA3171" w:rsidRDefault="00F760C0" w:rsidP="007950B9">
            <w:pPr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  <w:lang w:val="x-none"/>
              </w:rPr>
            </w:pP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>Способен оказать первую медицинскую помощь при неотложных ситуациях</w:t>
            </w:r>
            <w:r w:rsidRPr="00EA3171">
              <w:rPr>
                <w:rFonts w:ascii="Times New Roman" w:hAnsi="Times New Roman"/>
                <w:iCs/>
                <w:szCs w:val="28"/>
                <w:lang w:val="x-none"/>
              </w:rPr>
              <w:tab/>
            </w:r>
          </w:p>
        </w:tc>
        <w:tc>
          <w:tcPr>
            <w:tcW w:w="0" w:type="auto"/>
          </w:tcPr>
          <w:p w:rsidR="00F760C0" w:rsidRPr="00EA3171" w:rsidRDefault="00F760C0" w:rsidP="007950B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  <w:highlight w:val="yellow"/>
                <w:lang w:val="x-none"/>
              </w:rPr>
            </w:pPr>
          </w:p>
        </w:tc>
      </w:tr>
    </w:tbl>
    <w:p w:rsidR="00F760C0" w:rsidRPr="00F91645" w:rsidRDefault="00721DBE" w:rsidP="00F760C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«</w:t>
      </w:r>
      <w:r>
        <w:rPr>
          <w:rFonts w:ascii="Times New Roman" w:hAnsi="Times New Roman"/>
          <w:iCs/>
          <w:sz w:val="24"/>
          <w:szCs w:val="24"/>
          <w:lang w:val="x-none"/>
        </w:rPr>
        <w:t>_____</w:t>
      </w:r>
      <w:r w:rsidR="00F760C0" w:rsidRPr="00F91645">
        <w:rPr>
          <w:rFonts w:ascii="Times New Roman" w:hAnsi="Times New Roman"/>
          <w:iCs/>
          <w:sz w:val="24"/>
          <w:szCs w:val="24"/>
          <w:lang w:val="x-none"/>
        </w:rPr>
        <w:t>»</w:t>
      </w:r>
      <w:r w:rsidRPr="00721DBE">
        <w:rPr>
          <w:rFonts w:ascii="Times New Roman" w:hAnsi="Times New Roman"/>
          <w:iCs/>
          <w:sz w:val="24"/>
          <w:szCs w:val="24"/>
          <w:lang w:val="x-none"/>
        </w:rPr>
        <w:t>________</w:t>
      </w:r>
      <w:r>
        <w:rPr>
          <w:rFonts w:ascii="Times New Roman" w:hAnsi="Times New Roman"/>
          <w:iCs/>
          <w:sz w:val="24"/>
          <w:szCs w:val="24"/>
        </w:rPr>
        <w:t>____</w:t>
      </w:r>
      <w:r w:rsidR="00F760C0" w:rsidRPr="00721DBE">
        <w:rPr>
          <w:rFonts w:ascii="Times New Roman" w:hAnsi="Times New Roman"/>
          <w:iCs/>
          <w:sz w:val="24"/>
          <w:szCs w:val="24"/>
          <w:lang w:val="x-none"/>
        </w:rPr>
        <w:t xml:space="preserve"> </w:t>
      </w:r>
      <w:r w:rsidR="00F760C0" w:rsidRPr="00F91645">
        <w:rPr>
          <w:rFonts w:ascii="Times New Roman" w:hAnsi="Times New Roman"/>
          <w:iCs/>
          <w:sz w:val="24"/>
          <w:szCs w:val="24"/>
          <w:lang w:val="x-none"/>
        </w:rPr>
        <w:t>2022 г.</w:t>
      </w:r>
    </w:p>
    <w:p w:rsidR="00F760C0" w:rsidRPr="00F91645" w:rsidRDefault="00F760C0" w:rsidP="00F760C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F760C0" w:rsidRDefault="00F760C0" w:rsidP="00F76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1645">
        <w:rPr>
          <w:rFonts w:ascii="Times New Roman" w:hAnsi="Times New Roman"/>
          <w:iCs/>
          <w:sz w:val="24"/>
          <w:szCs w:val="24"/>
        </w:rPr>
        <w:t xml:space="preserve">Подпись непосредственного руководителя практики ____________/ </w:t>
      </w:r>
      <w:r w:rsidRPr="00F91645">
        <w:rPr>
          <w:rFonts w:ascii="Times New Roman" w:hAnsi="Times New Roman" w:cs="Times New Roman"/>
          <w:sz w:val="24"/>
          <w:szCs w:val="24"/>
          <w:u w:val="single"/>
        </w:rPr>
        <w:t>Попов В. Г. (зав. К</w:t>
      </w:r>
      <w:r w:rsidRPr="00F91645">
        <w:rPr>
          <w:rFonts w:ascii="Times New Roman" w:hAnsi="Times New Roman" w:cs="Times New Roman"/>
          <w:sz w:val="24"/>
          <w:szCs w:val="24"/>
          <w:u w:val="single"/>
          <w:lang w:val="en-US"/>
        </w:rPr>
        <w:t>C</w:t>
      </w:r>
      <w:r w:rsidRPr="00F91645">
        <w:rPr>
          <w:rFonts w:ascii="Times New Roman" w:hAnsi="Times New Roman" w:cs="Times New Roman"/>
          <w:sz w:val="24"/>
          <w:szCs w:val="24"/>
          <w:u w:val="single"/>
        </w:rPr>
        <w:t>Л)</w:t>
      </w:r>
      <w:r w:rsidRPr="00F91645">
        <w:rPr>
          <w:rFonts w:ascii="Times New Roman" w:hAnsi="Times New Roman"/>
          <w:sz w:val="24"/>
          <w:szCs w:val="24"/>
        </w:rPr>
        <w:t xml:space="preserve"> </w:t>
      </w:r>
    </w:p>
    <w:p w:rsidR="00F760C0" w:rsidRPr="00F91645" w:rsidRDefault="00F760C0" w:rsidP="00F760C0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F91645">
        <w:rPr>
          <w:rFonts w:ascii="Times New Roman" w:hAnsi="Times New Roman"/>
          <w:szCs w:val="24"/>
        </w:rPr>
        <w:t>(</w:t>
      </w:r>
      <w:r w:rsidRPr="00F91645">
        <w:rPr>
          <w:rFonts w:ascii="Times New Roman" w:hAnsi="Times New Roman"/>
          <w:iCs/>
          <w:szCs w:val="24"/>
        </w:rPr>
        <w:t>ФИО, должность)</w:t>
      </w:r>
    </w:p>
    <w:p w:rsidR="00F760C0" w:rsidRDefault="00F760C0" w:rsidP="00F760C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91645">
        <w:rPr>
          <w:rFonts w:ascii="Times New Roman" w:hAnsi="Times New Roman"/>
          <w:iCs/>
          <w:sz w:val="24"/>
          <w:szCs w:val="24"/>
        </w:rPr>
        <w:t>Подпись общего руководителя практики    _____________/</w:t>
      </w:r>
      <w:r w:rsidRPr="00F91645">
        <w:rPr>
          <w:sz w:val="24"/>
          <w:szCs w:val="24"/>
          <w:u w:val="single"/>
        </w:rPr>
        <w:t xml:space="preserve"> </w:t>
      </w:r>
      <w:r w:rsidRPr="00F91645">
        <w:rPr>
          <w:rFonts w:ascii="Times New Roman" w:hAnsi="Times New Roman" w:cs="Times New Roman"/>
          <w:sz w:val="24"/>
          <w:szCs w:val="24"/>
          <w:u w:val="single"/>
        </w:rPr>
        <w:t>Попов В. Г. (зав. К</w:t>
      </w:r>
      <w:r w:rsidRPr="00F91645">
        <w:rPr>
          <w:rFonts w:ascii="Times New Roman" w:hAnsi="Times New Roman" w:cs="Times New Roman"/>
          <w:sz w:val="24"/>
          <w:szCs w:val="24"/>
          <w:u w:val="single"/>
          <w:lang w:val="en-US"/>
        </w:rPr>
        <w:t>C</w:t>
      </w:r>
      <w:r w:rsidRPr="00F91645">
        <w:rPr>
          <w:rFonts w:ascii="Times New Roman" w:hAnsi="Times New Roman" w:cs="Times New Roman"/>
          <w:sz w:val="24"/>
          <w:szCs w:val="24"/>
          <w:u w:val="single"/>
        </w:rPr>
        <w:t>Л)</w:t>
      </w:r>
      <w:r w:rsidRPr="00F91645">
        <w:rPr>
          <w:rFonts w:ascii="Times New Roman" w:hAnsi="Times New Roman"/>
          <w:iCs/>
          <w:sz w:val="24"/>
          <w:szCs w:val="24"/>
        </w:rPr>
        <w:t xml:space="preserve"> </w:t>
      </w:r>
    </w:p>
    <w:p w:rsidR="00F760C0" w:rsidRPr="00F91645" w:rsidRDefault="00F760C0" w:rsidP="00F760C0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</w:t>
      </w:r>
      <w:r w:rsidRPr="00F91645">
        <w:rPr>
          <w:rFonts w:ascii="Times New Roman" w:hAnsi="Times New Roman"/>
          <w:iCs/>
          <w:szCs w:val="24"/>
        </w:rPr>
        <w:t>(ФИО, должность)</w:t>
      </w:r>
    </w:p>
    <w:p w:rsidR="000F6D0A" w:rsidRDefault="000F6D0A" w:rsidP="00E90C4E">
      <w:pPr>
        <w:spacing w:after="0" w:line="240" w:lineRule="auto"/>
        <w:jc w:val="both"/>
        <w:rPr>
          <w:rFonts w:ascii="Times New Roman" w:hAnsi="Times New Roman"/>
          <w:b/>
          <w:bCs/>
          <w:iCs/>
          <w:sz w:val="20"/>
          <w:szCs w:val="20"/>
        </w:rPr>
      </w:pPr>
    </w:p>
    <w:p w:rsidR="000F6D0A" w:rsidRPr="000F6D0A" w:rsidRDefault="00E90C4E" w:rsidP="000F6D0A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0F6D0A">
        <w:rPr>
          <w:rFonts w:ascii="Times New Roman" w:hAnsi="Times New Roman"/>
          <w:b/>
          <w:bCs/>
          <w:iCs/>
          <w:szCs w:val="20"/>
        </w:rPr>
        <w:t>МП</w:t>
      </w:r>
      <w:r w:rsidRPr="000F6D0A">
        <w:rPr>
          <w:rFonts w:ascii="Times New Roman" w:hAnsi="Times New Roman"/>
          <w:bCs/>
          <w:iCs/>
          <w:szCs w:val="20"/>
        </w:rPr>
        <w:t xml:space="preserve"> </w:t>
      </w:r>
      <w:r w:rsidRPr="00C93113">
        <w:rPr>
          <w:rFonts w:ascii="Times New Roman" w:hAnsi="Times New Roman"/>
          <w:bCs/>
          <w:iCs/>
          <w:sz w:val="20"/>
          <w:szCs w:val="20"/>
        </w:rPr>
        <w:t>организации</w:t>
      </w:r>
      <w:r w:rsidR="000F6D0A">
        <w:rPr>
          <w:rFonts w:ascii="Times New Roman" w:hAnsi="Times New Roman"/>
          <w:b/>
          <w:sz w:val="28"/>
          <w:szCs w:val="32"/>
        </w:rPr>
        <w:br w:type="page"/>
      </w:r>
    </w:p>
    <w:p w:rsidR="00F760C0" w:rsidRDefault="00F760C0" w:rsidP="00F760C0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 w:rsidRPr="001A44AC">
        <w:rPr>
          <w:rFonts w:ascii="Times New Roman" w:hAnsi="Times New Roman"/>
          <w:b/>
          <w:sz w:val="28"/>
          <w:szCs w:val="32"/>
        </w:rPr>
        <w:lastRenderedPageBreak/>
        <w:t>Аттестационный лист производственной практики</w:t>
      </w:r>
    </w:p>
    <w:p w:rsidR="00F760C0" w:rsidRPr="00917F80" w:rsidRDefault="00F760C0" w:rsidP="00F760C0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</w:p>
    <w:p w:rsidR="00F760C0" w:rsidRPr="005F5223" w:rsidRDefault="00F760C0" w:rsidP="00F760C0">
      <w:pPr>
        <w:spacing w:after="0"/>
        <w:rPr>
          <w:rFonts w:ascii="Times New Roman" w:hAnsi="Times New Roman"/>
          <w:sz w:val="28"/>
          <w:szCs w:val="28"/>
        </w:rPr>
      </w:pPr>
      <w:r w:rsidRPr="005F5223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Pr="00C93925">
        <w:rPr>
          <w:rFonts w:ascii="Times New Roman" w:hAnsi="Times New Roman"/>
          <w:bCs/>
          <w:iCs/>
          <w:sz w:val="28"/>
          <w:szCs w:val="28"/>
          <w:u w:val="single"/>
        </w:rPr>
        <w:t xml:space="preserve">               </w:t>
      </w:r>
      <w:r w:rsidRPr="00470A9B">
        <w:rPr>
          <w:rFonts w:ascii="Times New Roman" w:hAnsi="Times New Roman"/>
          <w:b/>
          <w:bCs/>
          <w:iCs/>
          <w:sz w:val="28"/>
          <w:szCs w:val="28"/>
          <w:u w:val="single"/>
        </w:rPr>
        <w:t>Ковшова Оксана Валерьевна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 xml:space="preserve">                  </w:t>
      </w:r>
      <w:r w:rsidRPr="00981D46">
        <w:rPr>
          <w:rFonts w:ascii="Times New Roman" w:hAnsi="Times New Roman"/>
          <w:bCs/>
          <w:iCs/>
          <w:color w:val="FFFFFF"/>
          <w:sz w:val="28"/>
          <w:szCs w:val="28"/>
          <w:u w:val="single"/>
        </w:rPr>
        <w:t>.</w:t>
      </w:r>
    </w:p>
    <w:p w:rsidR="00F760C0" w:rsidRPr="005F5223" w:rsidRDefault="00F760C0" w:rsidP="00F760C0">
      <w:pPr>
        <w:spacing w:after="0"/>
        <w:rPr>
          <w:rFonts w:ascii="Times New Roman" w:hAnsi="Times New Roman"/>
          <w:sz w:val="20"/>
          <w:szCs w:val="20"/>
        </w:rPr>
      </w:pPr>
      <w:r w:rsidRPr="005F5223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5F5223">
        <w:rPr>
          <w:rFonts w:ascii="Times New Roman" w:hAnsi="Times New Roman"/>
          <w:sz w:val="20"/>
          <w:szCs w:val="20"/>
        </w:rPr>
        <w:t xml:space="preserve"> </w:t>
      </w:r>
    </w:p>
    <w:p w:rsidR="00EA3171" w:rsidRDefault="00C73CF1" w:rsidP="00F760C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прохождении учебной</w:t>
      </w:r>
      <w:r w:rsidR="00EA3171" w:rsidRPr="00EA3171">
        <w:rPr>
          <w:rFonts w:ascii="Times New Roman" w:hAnsi="Times New Roman"/>
          <w:sz w:val="28"/>
          <w:szCs w:val="28"/>
        </w:rPr>
        <w:t xml:space="preserve"> практики по   </w:t>
      </w:r>
    </w:p>
    <w:p w:rsidR="00EA3171" w:rsidRDefault="00EA3171" w:rsidP="00EA317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A3171">
        <w:rPr>
          <w:rFonts w:ascii="Times New Roman" w:hAnsi="Times New Roman"/>
          <w:sz w:val="28"/>
          <w:szCs w:val="28"/>
        </w:rPr>
        <w:t>ПМ 07</w:t>
      </w:r>
      <w:r>
        <w:rPr>
          <w:rFonts w:ascii="Times New Roman" w:hAnsi="Times New Roman"/>
          <w:sz w:val="28"/>
          <w:szCs w:val="28"/>
        </w:rPr>
        <w:t>.</w:t>
      </w:r>
      <w:r w:rsidRPr="00EA3171">
        <w:rPr>
          <w:rFonts w:ascii="Times New Roman" w:hAnsi="Times New Roman"/>
          <w:sz w:val="28"/>
          <w:szCs w:val="28"/>
        </w:rPr>
        <w:t xml:space="preserve">  </w:t>
      </w:r>
      <w:r w:rsidR="00C73CF1">
        <w:rPr>
          <w:rFonts w:ascii="Times New Roman" w:hAnsi="Times New Roman"/>
          <w:sz w:val="28"/>
          <w:szCs w:val="28"/>
        </w:rPr>
        <w:t>«</w:t>
      </w:r>
      <w:r w:rsidRPr="00EA3171">
        <w:rPr>
          <w:rFonts w:ascii="Times New Roman" w:hAnsi="Times New Roman"/>
          <w:sz w:val="28"/>
          <w:szCs w:val="28"/>
        </w:rPr>
        <w:t>Проведение высокотехнологичных клинических лабораторных исследований»</w:t>
      </w:r>
    </w:p>
    <w:p w:rsidR="00F760C0" w:rsidRPr="005F5223" w:rsidRDefault="00F760C0" w:rsidP="00F760C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07.03. </w:t>
      </w:r>
      <w:r w:rsidRPr="000F363D">
        <w:rPr>
          <w:rFonts w:ascii="Times New Roman" w:hAnsi="Times New Roman"/>
          <w:b/>
          <w:sz w:val="32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Теория и практика лабораторных иммунологических </w:t>
      </w:r>
      <w:r w:rsidRPr="000F363D">
        <w:rPr>
          <w:rFonts w:ascii="Times New Roman" w:hAnsi="Times New Roman"/>
          <w:sz w:val="28"/>
          <w:szCs w:val="28"/>
          <w:u w:val="single"/>
        </w:rPr>
        <w:t>исследований</w:t>
      </w:r>
      <w:r w:rsidRPr="000F363D">
        <w:rPr>
          <w:rFonts w:ascii="Times New Roman" w:hAnsi="Times New Roman"/>
          <w:b/>
          <w:sz w:val="32"/>
          <w:szCs w:val="28"/>
        </w:rPr>
        <w:t>»</w:t>
      </w:r>
    </w:p>
    <w:p w:rsidR="00F760C0" w:rsidRPr="00981D46" w:rsidRDefault="00F760C0" w:rsidP="00F760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0C0" w:rsidRPr="005F5223" w:rsidRDefault="00F760C0" w:rsidP="00F760C0">
      <w:pPr>
        <w:spacing w:after="0"/>
        <w:rPr>
          <w:rFonts w:ascii="Times New Roman" w:hAnsi="Times New Roman"/>
          <w:sz w:val="28"/>
          <w:szCs w:val="28"/>
        </w:rPr>
      </w:pPr>
      <w:r w:rsidRPr="00981D46">
        <w:rPr>
          <w:rFonts w:ascii="Times New Roman" w:hAnsi="Times New Roman" w:cs="Times New Roman"/>
          <w:bCs/>
          <w:iCs/>
          <w:sz w:val="28"/>
          <w:szCs w:val="24"/>
        </w:rPr>
        <w:t xml:space="preserve">с </w:t>
      </w:r>
      <w:r>
        <w:rPr>
          <w:rFonts w:ascii="Times New Roman" w:hAnsi="Times New Roman"/>
          <w:bCs/>
          <w:iCs/>
          <w:sz w:val="28"/>
          <w:szCs w:val="24"/>
          <w:u w:val="single"/>
        </w:rPr>
        <w:t>«23</w:t>
      </w:r>
      <w:r w:rsidRPr="00981D46">
        <w:rPr>
          <w:rFonts w:ascii="Times New Roman" w:hAnsi="Times New Roman" w:cs="Times New Roman"/>
          <w:bCs/>
          <w:iCs/>
          <w:sz w:val="28"/>
          <w:szCs w:val="24"/>
          <w:u w:val="single"/>
        </w:rPr>
        <w:t>»</w:t>
      </w:r>
      <w:r w:rsidRPr="00981D46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4"/>
          <w:u w:val="single"/>
        </w:rPr>
        <w:t>Марта</w:t>
      </w:r>
      <w:r w:rsidRPr="00981D46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981D46">
        <w:rPr>
          <w:rFonts w:ascii="Times New Roman" w:hAnsi="Times New Roman" w:cs="Times New Roman"/>
          <w:bCs/>
          <w:iCs/>
          <w:sz w:val="28"/>
          <w:szCs w:val="24"/>
          <w:u w:val="single"/>
        </w:rPr>
        <w:t>2022 г.</w:t>
      </w:r>
      <w:r w:rsidRPr="00981D46">
        <w:rPr>
          <w:rFonts w:ascii="Times New Roman" w:hAnsi="Times New Roman" w:cs="Times New Roman"/>
          <w:bCs/>
          <w:iCs/>
          <w:sz w:val="28"/>
          <w:szCs w:val="24"/>
        </w:rPr>
        <w:t xml:space="preserve">  по </w:t>
      </w:r>
      <w:r>
        <w:rPr>
          <w:rFonts w:ascii="Times New Roman" w:hAnsi="Times New Roman" w:cs="Times New Roman"/>
          <w:bCs/>
          <w:iCs/>
          <w:sz w:val="28"/>
          <w:szCs w:val="24"/>
          <w:u w:val="single"/>
        </w:rPr>
        <w:t>«29</w:t>
      </w:r>
      <w:r w:rsidRPr="00981D46">
        <w:rPr>
          <w:rFonts w:ascii="Times New Roman" w:hAnsi="Times New Roman" w:cs="Times New Roman"/>
          <w:bCs/>
          <w:iCs/>
          <w:sz w:val="28"/>
          <w:szCs w:val="24"/>
          <w:u w:val="single"/>
        </w:rPr>
        <w:t>»</w:t>
      </w:r>
      <w:r w:rsidRPr="00981D46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4"/>
          <w:u w:val="single"/>
        </w:rPr>
        <w:t>Марта</w:t>
      </w:r>
      <w:r w:rsidRPr="00981D46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981D46">
        <w:rPr>
          <w:rFonts w:ascii="Times New Roman" w:hAnsi="Times New Roman" w:cs="Times New Roman"/>
          <w:bCs/>
          <w:iCs/>
          <w:sz w:val="28"/>
          <w:szCs w:val="24"/>
          <w:u w:val="single"/>
        </w:rPr>
        <w:t>2022 г.</w:t>
      </w:r>
      <w:r w:rsidRPr="00E70895">
        <w:rPr>
          <w:bCs/>
          <w:iCs/>
          <w:sz w:val="28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в объеме </w:t>
      </w:r>
      <w:r w:rsidRPr="000B234A">
        <w:rPr>
          <w:rFonts w:ascii="Times New Roman" w:hAnsi="Times New Roman"/>
          <w:sz w:val="28"/>
          <w:szCs w:val="28"/>
          <w:u w:val="single"/>
        </w:rPr>
        <w:t xml:space="preserve"> 36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223">
        <w:rPr>
          <w:rFonts w:ascii="Times New Roman" w:hAnsi="Times New Roman"/>
          <w:sz w:val="28"/>
          <w:szCs w:val="28"/>
        </w:rPr>
        <w:t xml:space="preserve"> часов</w:t>
      </w:r>
    </w:p>
    <w:p w:rsidR="00F760C0" w:rsidRDefault="00F760C0" w:rsidP="00F760C0">
      <w:pPr>
        <w:pStyle w:val="af4"/>
        <w:pBdr>
          <w:bottom w:val="single" w:sz="12" w:space="1" w:color="auto"/>
        </w:pBdr>
        <w:rPr>
          <w:sz w:val="28"/>
        </w:rPr>
      </w:pPr>
      <w:r w:rsidRPr="005F5223">
        <w:rPr>
          <w:sz w:val="28"/>
          <w:szCs w:val="28"/>
        </w:rPr>
        <w:t>в организации</w:t>
      </w:r>
      <w:r w:rsidRPr="000B234A">
        <w:rPr>
          <w:sz w:val="28"/>
        </w:rPr>
        <w:t xml:space="preserve"> </w:t>
      </w:r>
    </w:p>
    <w:p w:rsidR="00F760C0" w:rsidRPr="00E70895" w:rsidRDefault="00F760C0" w:rsidP="00F760C0">
      <w:pPr>
        <w:pStyle w:val="af4"/>
        <w:pBdr>
          <w:bottom w:val="single" w:sz="12" w:space="1" w:color="auto"/>
        </w:pBdr>
        <w:rPr>
          <w:iCs/>
          <w:sz w:val="28"/>
          <w:szCs w:val="28"/>
        </w:rPr>
      </w:pPr>
      <w:r w:rsidRPr="00E70895">
        <w:rPr>
          <w:sz w:val="28"/>
        </w:rPr>
        <w:t>КГБУЗ Красноярский краевой кожно-венерологический диспансер № 1</w:t>
      </w:r>
    </w:p>
    <w:p w:rsidR="00F760C0" w:rsidRPr="000B234A" w:rsidRDefault="00F760C0" w:rsidP="00F760C0">
      <w:pPr>
        <w:spacing w:after="0"/>
        <w:rPr>
          <w:rFonts w:ascii="Times New Roman" w:hAnsi="Times New Roman"/>
          <w:sz w:val="28"/>
          <w:szCs w:val="28"/>
          <w:lang w:val="x-none"/>
        </w:rPr>
      </w:pPr>
    </w:p>
    <w:p w:rsidR="00F760C0" w:rsidRPr="005F5223" w:rsidRDefault="00F760C0" w:rsidP="00F760C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освоил</w:t>
      </w:r>
      <w:r w:rsidRPr="005F5223">
        <w:rPr>
          <w:rFonts w:ascii="Times New Roman" w:hAnsi="Times New Roman"/>
          <w:sz w:val="28"/>
          <w:szCs w:val="28"/>
        </w:rPr>
        <w:t xml:space="preserve"> общие компетенции    ОК 1 – ОК 14 </w:t>
      </w:r>
    </w:p>
    <w:p w:rsidR="00F760C0" w:rsidRPr="005F5223" w:rsidRDefault="00F760C0" w:rsidP="00F760C0">
      <w:pPr>
        <w:spacing w:after="0"/>
        <w:rPr>
          <w:rFonts w:ascii="Times New Roman" w:hAnsi="Times New Roman"/>
          <w:sz w:val="28"/>
          <w:szCs w:val="28"/>
        </w:rPr>
      </w:pPr>
      <w:r w:rsidRPr="005F5223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F760C0" w:rsidRPr="00EA3171" w:rsidRDefault="00F760C0" w:rsidP="00EA3171">
      <w:pPr>
        <w:spacing w:after="0"/>
        <w:rPr>
          <w:rFonts w:ascii="Times New Roman" w:hAnsi="Times New Roman"/>
          <w:sz w:val="28"/>
          <w:szCs w:val="28"/>
        </w:rPr>
      </w:pPr>
      <w:r w:rsidRPr="005F5223">
        <w:rPr>
          <w:rFonts w:ascii="Times New Roman" w:hAnsi="Times New Roman"/>
          <w:sz w:val="28"/>
          <w:szCs w:val="28"/>
        </w:rPr>
        <w:t xml:space="preserve"> освоил</w:t>
      </w:r>
      <w:r w:rsidR="00EA3171">
        <w:rPr>
          <w:rFonts w:ascii="Times New Roman" w:hAnsi="Times New Roman"/>
          <w:sz w:val="28"/>
          <w:szCs w:val="28"/>
        </w:rPr>
        <w:t xml:space="preserve"> профессиональные компетенции </w:t>
      </w:r>
      <w:r w:rsidR="00EA3171" w:rsidRPr="00EA3171">
        <w:rPr>
          <w:rFonts w:ascii="Times New Roman" w:hAnsi="Times New Roman"/>
          <w:sz w:val="28"/>
          <w:szCs w:val="28"/>
        </w:rPr>
        <w:t>ПК 7.1, ПК 7.2,</w:t>
      </w:r>
      <w:r w:rsidR="00EA3171">
        <w:rPr>
          <w:rFonts w:ascii="Times New Roman" w:hAnsi="Times New Roman"/>
          <w:sz w:val="28"/>
          <w:szCs w:val="28"/>
        </w:rPr>
        <w:t xml:space="preserve"> </w:t>
      </w:r>
      <w:r w:rsidR="00EA3171" w:rsidRPr="00EA3171">
        <w:rPr>
          <w:rFonts w:ascii="Times New Roman" w:hAnsi="Times New Roman"/>
          <w:sz w:val="28"/>
          <w:szCs w:val="28"/>
        </w:rPr>
        <w:t>ПК 7.3, ПК7.4, ПК 7.5, ПК 7.6</w:t>
      </w:r>
    </w:p>
    <w:p w:rsidR="00F760C0" w:rsidRPr="005F5223" w:rsidRDefault="00F760C0" w:rsidP="00F760C0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F760C0" w:rsidRPr="005F5223" w:rsidTr="007950B9">
        <w:tc>
          <w:tcPr>
            <w:tcW w:w="959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F760C0" w:rsidRPr="005F5223" w:rsidTr="007950B9">
        <w:tc>
          <w:tcPr>
            <w:tcW w:w="959" w:type="dxa"/>
            <w:shd w:val="clear" w:color="auto" w:fill="auto"/>
          </w:tcPr>
          <w:p w:rsidR="00F760C0" w:rsidRPr="005F5223" w:rsidRDefault="00F760C0" w:rsidP="008E7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60C0" w:rsidRPr="005F5223" w:rsidTr="007950B9">
        <w:tc>
          <w:tcPr>
            <w:tcW w:w="959" w:type="dxa"/>
            <w:shd w:val="clear" w:color="auto" w:fill="auto"/>
          </w:tcPr>
          <w:p w:rsidR="00F760C0" w:rsidRPr="005F5223" w:rsidRDefault="00F760C0" w:rsidP="008E7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60C0" w:rsidRPr="005F5223" w:rsidTr="007950B9">
        <w:tc>
          <w:tcPr>
            <w:tcW w:w="959" w:type="dxa"/>
            <w:shd w:val="clear" w:color="auto" w:fill="auto"/>
          </w:tcPr>
          <w:p w:rsidR="00F760C0" w:rsidRPr="005F5223" w:rsidRDefault="00F760C0" w:rsidP="008E7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60C0" w:rsidRPr="005F5223" w:rsidTr="007950B9">
        <w:tc>
          <w:tcPr>
            <w:tcW w:w="959" w:type="dxa"/>
            <w:shd w:val="clear" w:color="auto" w:fill="auto"/>
          </w:tcPr>
          <w:p w:rsidR="00F760C0" w:rsidRPr="005F5223" w:rsidRDefault="00F760C0" w:rsidP="008E7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223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760C0" w:rsidRPr="005F5223" w:rsidTr="007950B9">
        <w:tc>
          <w:tcPr>
            <w:tcW w:w="959" w:type="dxa"/>
            <w:shd w:val="clear" w:color="auto" w:fill="auto"/>
          </w:tcPr>
          <w:p w:rsidR="00F760C0" w:rsidRPr="005F5223" w:rsidRDefault="00F760C0" w:rsidP="008E7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223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F760C0" w:rsidRPr="005F5223" w:rsidRDefault="00F760C0" w:rsidP="007950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760C0" w:rsidRPr="005F5223" w:rsidRDefault="00F760C0" w:rsidP="00F760C0">
      <w:pPr>
        <w:rPr>
          <w:rFonts w:ascii="Times New Roman" w:hAnsi="Times New Roman"/>
          <w:sz w:val="28"/>
          <w:szCs w:val="28"/>
        </w:rPr>
      </w:pPr>
    </w:p>
    <w:p w:rsidR="00F760C0" w:rsidRPr="00802FEF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Дата _________________</w:t>
      </w:r>
      <w:r w:rsidRPr="00802FEF">
        <w:rPr>
          <w:rFonts w:ascii="Times New Roman" w:hAnsi="Times New Roman"/>
          <w:bCs/>
          <w:iCs/>
          <w:sz w:val="28"/>
          <w:szCs w:val="28"/>
        </w:rPr>
        <w:t xml:space="preserve">              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802FEF">
        <w:rPr>
          <w:rFonts w:ascii="Times New Roman" w:hAnsi="Times New Roman"/>
          <w:bCs/>
          <w:iCs/>
          <w:sz w:val="28"/>
          <w:szCs w:val="28"/>
        </w:rPr>
        <w:t xml:space="preserve">   Ф.И.О.</w:t>
      </w: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CC0383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Попов В. Г. (зав. К</w:t>
      </w:r>
      <w:r>
        <w:rPr>
          <w:rFonts w:ascii="Times New Roman" w:hAnsi="Times New Roman"/>
          <w:sz w:val="28"/>
          <w:szCs w:val="28"/>
          <w:u w:val="single"/>
          <w:lang w:val="en-US"/>
        </w:rPr>
        <w:t>C</w:t>
      </w:r>
      <w:r>
        <w:rPr>
          <w:rFonts w:ascii="Times New Roman" w:hAnsi="Times New Roman"/>
          <w:sz w:val="28"/>
          <w:szCs w:val="28"/>
          <w:u w:val="single"/>
        </w:rPr>
        <w:t>Л)</w:t>
      </w:r>
    </w:p>
    <w:p w:rsidR="00F760C0" w:rsidRDefault="00F760C0" w:rsidP="00F760C0">
      <w:pPr>
        <w:spacing w:after="0" w:line="240" w:lineRule="auto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F760C0" w:rsidRDefault="00F760C0" w:rsidP="00F760C0">
      <w:pPr>
        <w:spacing w:after="0" w:line="240" w:lineRule="auto"/>
        <w:jc w:val="right"/>
        <w:rPr>
          <w:rFonts w:ascii="Times New Roman" w:hAnsi="Times New Roman"/>
          <w:bCs/>
          <w:iCs/>
          <w:sz w:val="20"/>
          <w:szCs w:val="20"/>
        </w:rPr>
      </w:pPr>
      <w:r w:rsidRPr="00802FEF">
        <w:rPr>
          <w:rFonts w:ascii="Times New Roman" w:hAnsi="Times New Roman"/>
          <w:bCs/>
          <w:iCs/>
          <w:sz w:val="28"/>
          <w:szCs w:val="28"/>
        </w:rPr>
        <w:t>___</w:t>
      </w:r>
      <w:r>
        <w:rPr>
          <w:rFonts w:ascii="Times New Roman" w:hAnsi="Times New Roman"/>
          <w:bCs/>
          <w:iCs/>
          <w:sz w:val="28"/>
          <w:szCs w:val="28"/>
        </w:rPr>
        <w:t>____</w:t>
      </w:r>
      <w:r w:rsidRPr="00802FEF">
        <w:rPr>
          <w:rFonts w:ascii="Times New Roman" w:hAnsi="Times New Roman"/>
          <w:bCs/>
          <w:iCs/>
          <w:sz w:val="28"/>
          <w:szCs w:val="28"/>
        </w:rPr>
        <w:t>______</w:t>
      </w:r>
      <w:r>
        <w:rPr>
          <w:rFonts w:ascii="Times New Roman" w:hAnsi="Times New Roman"/>
          <w:bCs/>
          <w:iCs/>
          <w:sz w:val="28"/>
          <w:szCs w:val="28"/>
        </w:rPr>
        <w:t>___</w:t>
      </w:r>
      <w:r w:rsidRPr="00802FEF">
        <w:rPr>
          <w:rFonts w:ascii="Times New Roman" w:hAnsi="Times New Roman"/>
          <w:bCs/>
          <w:iCs/>
          <w:sz w:val="28"/>
          <w:szCs w:val="28"/>
        </w:rPr>
        <w:t>______</w:t>
      </w:r>
    </w:p>
    <w:p w:rsidR="00F760C0" w:rsidRPr="00C93113" w:rsidRDefault="00F760C0" w:rsidP="00F760C0">
      <w:pPr>
        <w:spacing w:after="0" w:line="240" w:lineRule="auto"/>
        <w:jc w:val="right"/>
        <w:rPr>
          <w:rFonts w:ascii="Times New Roman" w:hAnsi="Times New Roman"/>
          <w:bCs/>
          <w:iCs/>
          <w:sz w:val="20"/>
          <w:szCs w:val="20"/>
        </w:rPr>
      </w:pPr>
      <w:r w:rsidRPr="00C93113">
        <w:rPr>
          <w:rFonts w:ascii="Times New Roman" w:hAnsi="Times New Roman"/>
          <w:bCs/>
          <w:iCs/>
          <w:sz w:val="20"/>
          <w:szCs w:val="20"/>
        </w:rPr>
        <w:t xml:space="preserve"> (подпись общего руководителя </w:t>
      </w:r>
    </w:p>
    <w:p w:rsidR="00F760C0" w:rsidRPr="00C93113" w:rsidRDefault="00F760C0" w:rsidP="00F760C0">
      <w:pPr>
        <w:spacing w:after="0" w:line="240" w:lineRule="auto"/>
        <w:jc w:val="right"/>
        <w:rPr>
          <w:rFonts w:ascii="Times New Roman" w:hAnsi="Times New Roman"/>
          <w:bCs/>
          <w:iCs/>
          <w:sz w:val="20"/>
          <w:szCs w:val="20"/>
        </w:rPr>
      </w:pPr>
      <w:r w:rsidRPr="00C93113">
        <w:rPr>
          <w:rFonts w:ascii="Times New Roman" w:hAnsi="Times New Roman"/>
          <w:bCs/>
          <w:iCs/>
          <w:sz w:val="20"/>
          <w:szCs w:val="20"/>
        </w:rPr>
        <w:t xml:space="preserve">производственной практики  </w:t>
      </w:r>
    </w:p>
    <w:p w:rsidR="00F760C0" w:rsidRPr="00C93113" w:rsidRDefault="00F760C0" w:rsidP="00F760C0">
      <w:pPr>
        <w:spacing w:after="0" w:line="240" w:lineRule="auto"/>
        <w:jc w:val="right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от</w:t>
      </w:r>
      <w:r w:rsidRPr="00C93113">
        <w:rPr>
          <w:rFonts w:ascii="Times New Roman" w:hAnsi="Times New Roman"/>
          <w:bCs/>
          <w:iCs/>
          <w:sz w:val="20"/>
          <w:szCs w:val="20"/>
        </w:rPr>
        <w:t xml:space="preserve"> организации)</w:t>
      </w:r>
    </w:p>
    <w:p w:rsidR="00F760C0" w:rsidRPr="00C93113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C93925">
        <w:rPr>
          <w:rFonts w:ascii="Times New Roman" w:hAnsi="Times New Roman"/>
          <w:b/>
          <w:bCs/>
          <w:iCs/>
          <w:sz w:val="20"/>
          <w:szCs w:val="20"/>
        </w:rPr>
        <w:t>МП</w:t>
      </w:r>
      <w:r w:rsidRPr="00C93113">
        <w:rPr>
          <w:rFonts w:ascii="Times New Roman" w:hAnsi="Times New Roman"/>
          <w:bCs/>
          <w:iCs/>
          <w:sz w:val="20"/>
          <w:szCs w:val="20"/>
        </w:rPr>
        <w:t xml:space="preserve"> организации</w:t>
      </w:r>
    </w:p>
    <w:p w:rsidR="00F760C0" w:rsidRPr="00802FEF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760C0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760C0" w:rsidRPr="00802FEF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760C0" w:rsidRPr="00C93925" w:rsidRDefault="00F760C0" w:rsidP="00F760C0">
      <w:p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802FEF">
        <w:rPr>
          <w:rFonts w:ascii="Times New Roman" w:hAnsi="Times New Roman"/>
          <w:bCs/>
          <w:iCs/>
          <w:sz w:val="28"/>
          <w:szCs w:val="28"/>
        </w:rPr>
        <w:t>Дата</w:t>
      </w: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802FEF">
        <w:rPr>
          <w:rFonts w:ascii="Times New Roman" w:hAnsi="Times New Roman"/>
          <w:bCs/>
          <w:iCs/>
          <w:sz w:val="28"/>
          <w:szCs w:val="28"/>
        </w:rPr>
        <w:t>___</w:t>
      </w:r>
      <w:r>
        <w:rPr>
          <w:rFonts w:ascii="Times New Roman" w:hAnsi="Times New Roman"/>
          <w:bCs/>
          <w:iCs/>
          <w:sz w:val="28"/>
          <w:szCs w:val="28"/>
        </w:rPr>
        <w:t xml:space="preserve">_________                                                     </w:t>
      </w:r>
      <w:r w:rsidRPr="00CC038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802FEF">
        <w:rPr>
          <w:rFonts w:ascii="Times New Roman" w:hAnsi="Times New Roman"/>
          <w:bCs/>
          <w:iCs/>
          <w:sz w:val="28"/>
          <w:szCs w:val="28"/>
        </w:rPr>
        <w:t>Ф.И.О.</w:t>
      </w: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  <w:u w:val="single"/>
        </w:rPr>
        <w:t>Воронова М. Ф.</w:t>
      </w:r>
    </w:p>
    <w:p w:rsidR="00F760C0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                </w:t>
      </w:r>
    </w:p>
    <w:p w:rsidR="00F760C0" w:rsidRDefault="00F760C0" w:rsidP="00F760C0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802FEF">
        <w:rPr>
          <w:rFonts w:ascii="Times New Roman" w:hAnsi="Times New Roman"/>
          <w:bCs/>
          <w:iCs/>
          <w:sz w:val="28"/>
          <w:szCs w:val="28"/>
        </w:rPr>
        <w:t>методический руководитель _______</w:t>
      </w:r>
      <w:r>
        <w:rPr>
          <w:rFonts w:ascii="Times New Roman" w:hAnsi="Times New Roman"/>
          <w:bCs/>
          <w:iCs/>
          <w:sz w:val="28"/>
          <w:szCs w:val="28"/>
        </w:rPr>
        <w:t>____</w:t>
      </w:r>
    </w:p>
    <w:p w:rsidR="00F760C0" w:rsidRPr="00CC0383" w:rsidRDefault="00F760C0" w:rsidP="00F760C0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(подпись)    </w:t>
      </w:r>
    </w:p>
    <w:p w:rsidR="00F760C0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u w:val="single"/>
        </w:rPr>
      </w:pPr>
    </w:p>
    <w:p w:rsidR="00F760C0" w:rsidRDefault="00F760C0" w:rsidP="00F760C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FE686B" w:rsidRPr="00E90C4E" w:rsidRDefault="00F760C0" w:rsidP="00E90C4E">
      <w:pPr>
        <w:spacing w:after="0" w:line="240" w:lineRule="auto"/>
        <w:jc w:val="both"/>
        <w:rPr>
          <w:rFonts w:ascii="Times New Roman" w:hAnsi="Times New Roman"/>
          <w:bCs/>
          <w:iCs/>
          <w:sz w:val="20"/>
          <w:szCs w:val="20"/>
        </w:rPr>
      </w:pPr>
      <w:r w:rsidRPr="00C93925">
        <w:rPr>
          <w:rFonts w:ascii="Times New Roman" w:hAnsi="Times New Roman"/>
          <w:b/>
          <w:bCs/>
          <w:iCs/>
          <w:sz w:val="20"/>
          <w:szCs w:val="20"/>
        </w:rPr>
        <w:t>МП</w:t>
      </w:r>
      <w:r w:rsidRPr="0039486A">
        <w:rPr>
          <w:rFonts w:ascii="Times New Roman" w:hAnsi="Times New Roman"/>
          <w:bCs/>
          <w:iCs/>
          <w:sz w:val="20"/>
          <w:szCs w:val="20"/>
        </w:rPr>
        <w:t xml:space="preserve"> учебного отдела</w:t>
      </w:r>
    </w:p>
    <w:sectPr w:rsidR="00FE686B" w:rsidRPr="00E90C4E" w:rsidSect="009C2BCA">
      <w:footerReference w:type="default" r:id="rId17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5B2" w:rsidRDefault="00B535B2">
      <w:pPr>
        <w:spacing w:after="0" w:line="240" w:lineRule="auto"/>
      </w:pPr>
      <w:r>
        <w:separator/>
      </w:r>
    </w:p>
  </w:endnote>
  <w:endnote w:type="continuationSeparator" w:id="0">
    <w:p w:rsidR="00B535B2" w:rsidRDefault="00B5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0B9" w:rsidRPr="004A17B0" w:rsidRDefault="007950B9" w:rsidP="00A43209">
    <w:pPr>
      <w:pStyle w:val="a7"/>
      <w:jc w:val="center"/>
      <w:rPr>
        <w:rFonts w:ascii="Times New Roman" w:hAnsi="Times New Roman"/>
        <w:sz w:val="28"/>
      </w:rPr>
    </w:pPr>
    <w:r w:rsidRPr="004A17B0">
      <w:rPr>
        <w:rFonts w:ascii="Times New Roman" w:hAnsi="Times New Roman"/>
        <w:sz w:val="28"/>
      </w:rPr>
      <w:fldChar w:fldCharType="begin"/>
    </w:r>
    <w:r w:rsidRPr="004A17B0">
      <w:rPr>
        <w:rFonts w:ascii="Times New Roman" w:hAnsi="Times New Roman"/>
        <w:sz w:val="28"/>
      </w:rPr>
      <w:instrText xml:space="preserve"> PAGE   \* MERGEFORMAT </w:instrText>
    </w:r>
    <w:r w:rsidRPr="004A17B0">
      <w:rPr>
        <w:rFonts w:ascii="Times New Roman" w:hAnsi="Times New Roman"/>
        <w:sz w:val="28"/>
      </w:rPr>
      <w:fldChar w:fldCharType="separate"/>
    </w:r>
    <w:r w:rsidR="001426C6">
      <w:rPr>
        <w:rFonts w:ascii="Times New Roman" w:hAnsi="Times New Roman"/>
        <w:noProof/>
        <w:sz w:val="28"/>
      </w:rPr>
      <w:t>3</w:t>
    </w:r>
    <w:r w:rsidRPr="004A17B0">
      <w:rPr>
        <w:rFonts w:ascii="Times New Roman" w:hAnsi="Times New Roman"/>
        <w:noProof/>
        <w:sz w:val="28"/>
      </w:rPr>
      <w:fldChar w:fldCharType="end"/>
    </w:r>
  </w:p>
  <w:p w:rsidR="007950B9" w:rsidRDefault="007950B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5B2" w:rsidRDefault="00B535B2">
      <w:pPr>
        <w:spacing w:after="0" w:line="240" w:lineRule="auto"/>
      </w:pPr>
      <w:r>
        <w:separator/>
      </w:r>
    </w:p>
  </w:footnote>
  <w:footnote w:type="continuationSeparator" w:id="0">
    <w:p w:rsidR="00B535B2" w:rsidRDefault="00B53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1395DF"/>
    <w:multiLevelType w:val="singleLevel"/>
    <w:tmpl w:val="861395D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82FDE1D"/>
    <w:multiLevelType w:val="singleLevel"/>
    <w:tmpl w:val="882FDE1D"/>
    <w:lvl w:ilvl="0">
      <w:start w:val="1"/>
      <w:numFmt w:val="bullet"/>
      <w:lvlText w:val="−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2" w15:restartNumberingAfterBreak="0">
    <w:nsid w:val="92BB0B8D"/>
    <w:multiLevelType w:val="singleLevel"/>
    <w:tmpl w:val="92BB0B8D"/>
    <w:lvl w:ilvl="0">
      <w:start w:val="1"/>
      <w:numFmt w:val="bullet"/>
      <w:lvlText w:val="−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B0399713"/>
    <w:multiLevelType w:val="singleLevel"/>
    <w:tmpl w:val="B0399713"/>
    <w:lvl w:ilvl="0">
      <w:start w:val="1"/>
      <w:numFmt w:val="bullet"/>
      <w:lvlText w:val="−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4" w15:restartNumberingAfterBreak="0">
    <w:nsid w:val="DE09FF87"/>
    <w:multiLevelType w:val="singleLevel"/>
    <w:tmpl w:val="DE09FF8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5FD624C"/>
    <w:multiLevelType w:val="hybridMultilevel"/>
    <w:tmpl w:val="3DBCB53A"/>
    <w:lvl w:ilvl="0" w:tplc="E488F3C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12204E3"/>
    <w:multiLevelType w:val="hybridMultilevel"/>
    <w:tmpl w:val="716E2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16559"/>
    <w:multiLevelType w:val="singleLevel"/>
    <w:tmpl w:val="1741655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28600DA7"/>
    <w:multiLevelType w:val="singleLevel"/>
    <w:tmpl w:val="1390D05E"/>
    <w:lvl w:ilvl="0">
      <w:start w:val="1"/>
      <w:numFmt w:val="decimal"/>
      <w:suff w:val="space"/>
      <w:lvlText w:val="%1."/>
      <w:lvlJc w:val="left"/>
      <w:rPr>
        <w:b/>
      </w:rPr>
    </w:lvl>
  </w:abstractNum>
  <w:abstractNum w:abstractNumId="10" w15:restartNumberingAfterBreak="0">
    <w:nsid w:val="37AA378C"/>
    <w:multiLevelType w:val="hybridMultilevel"/>
    <w:tmpl w:val="5866DB66"/>
    <w:lvl w:ilvl="0" w:tplc="353C954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BF2AB1"/>
    <w:multiLevelType w:val="hybridMultilevel"/>
    <w:tmpl w:val="B55E5642"/>
    <w:lvl w:ilvl="0" w:tplc="353C9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04B57"/>
    <w:multiLevelType w:val="hybridMultilevel"/>
    <w:tmpl w:val="0F384848"/>
    <w:lvl w:ilvl="0" w:tplc="E488F3C0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6" w15:restartNumberingAfterBreak="0">
    <w:nsid w:val="4BCC0902"/>
    <w:multiLevelType w:val="multilevel"/>
    <w:tmpl w:val="BEA09482"/>
    <w:lvl w:ilvl="0">
      <w:start w:val="1"/>
      <w:numFmt w:val="bullet"/>
      <w:lvlText w:val="−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6A0D87"/>
    <w:multiLevelType w:val="hybridMultilevel"/>
    <w:tmpl w:val="60CAC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A52BC"/>
    <w:multiLevelType w:val="singleLevel"/>
    <w:tmpl w:val="53BA52BC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000000" w:themeColor="text1"/>
        <w:sz w:val="22"/>
        <w:szCs w:val="22"/>
      </w:rPr>
    </w:lvl>
  </w:abstractNum>
  <w:abstractNum w:abstractNumId="19" w15:restartNumberingAfterBreak="0">
    <w:nsid w:val="558D41BE"/>
    <w:multiLevelType w:val="hybridMultilevel"/>
    <w:tmpl w:val="A56A7968"/>
    <w:lvl w:ilvl="0" w:tplc="D5E43DF9">
      <w:start w:val="1"/>
      <w:numFmt w:val="bullet"/>
      <w:lvlText w:val="−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3707EEE"/>
    <w:multiLevelType w:val="hybridMultilevel"/>
    <w:tmpl w:val="A76C7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E5D9A"/>
    <w:multiLevelType w:val="hybridMultilevel"/>
    <w:tmpl w:val="52EA34A2"/>
    <w:lvl w:ilvl="0" w:tplc="E29048C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5F06F19"/>
    <w:multiLevelType w:val="hybridMultilevel"/>
    <w:tmpl w:val="C708F31A"/>
    <w:lvl w:ilvl="0" w:tplc="F94C8CE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4" w15:restartNumberingAfterBreak="0">
    <w:nsid w:val="722E2E4A"/>
    <w:multiLevelType w:val="hybridMultilevel"/>
    <w:tmpl w:val="1D6C3026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33B80"/>
    <w:multiLevelType w:val="hybridMultilevel"/>
    <w:tmpl w:val="C4D2591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7AB6998"/>
    <w:multiLevelType w:val="singleLevel"/>
    <w:tmpl w:val="77AB6998"/>
    <w:lvl w:ilvl="0">
      <w:start w:val="1"/>
      <w:numFmt w:val="decimal"/>
      <w:suff w:val="space"/>
      <w:lvlText w:val="%1."/>
      <w:lvlJc w:val="left"/>
      <w:pPr>
        <w:ind w:left="-130"/>
      </w:pPr>
      <w:rPr>
        <w:rFonts w:hint="default"/>
        <w:b w:val="0"/>
        <w:bCs w:val="0"/>
        <w:sz w:val="28"/>
        <w:szCs w:val="28"/>
      </w:rPr>
    </w:lvl>
  </w:abstractNum>
  <w:abstractNum w:abstractNumId="27" w15:restartNumberingAfterBreak="0">
    <w:nsid w:val="7CAB718B"/>
    <w:multiLevelType w:val="hybridMultilevel"/>
    <w:tmpl w:val="5574BDDC"/>
    <w:lvl w:ilvl="0" w:tplc="353C9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14"/>
  </w:num>
  <w:num w:numId="5">
    <w:abstractNumId w:val="28"/>
  </w:num>
  <w:num w:numId="6">
    <w:abstractNumId w:val="12"/>
  </w:num>
  <w:num w:numId="7">
    <w:abstractNumId w:val="19"/>
  </w:num>
  <w:num w:numId="8">
    <w:abstractNumId w:val="6"/>
  </w:num>
  <w:num w:numId="9">
    <w:abstractNumId w:val="13"/>
  </w:num>
  <w:num w:numId="10">
    <w:abstractNumId w:val="9"/>
  </w:num>
  <w:num w:numId="11">
    <w:abstractNumId w:val="3"/>
  </w:num>
  <w:num w:numId="12">
    <w:abstractNumId w:val="2"/>
  </w:num>
  <w:num w:numId="13">
    <w:abstractNumId w:val="1"/>
  </w:num>
  <w:num w:numId="14">
    <w:abstractNumId w:val="4"/>
  </w:num>
  <w:num w:numId="15">
    <w:abstractNumId w:val="26"/>
  </w:num>
  <w:num w:numId="16">
    <w:abstractNumId w:val="0"/>
  </w:num>
  <w:num w:numId="17">
    <w:abstractNumId w:val="18"/>
  </w:num>
  <w:num w:numId="18">
    <w:abstractNumId w:val="8"/>
  </w:num>
  <w:num w:numId="19">
    <w:abstractNumId w:val="7"/>
  </w:num>
  <w:num w:numId="20">
    <w:abstractNumId w:val="24"/>
  </w:num>
  <w:num w:numId="21">
    <w:abstractNumId w:val="22"/>
  </w:num>
  <w:num w:numId="22">
    <w:abstractNumId w:val="17"/>
  </w:num>
  <w:num w:numId="23">
    <w:abstractNumId w:val="20"/>
  </w:num>
  <w:num w:numId="24">
    <w:abstractNumId w:val="16"/>
  </w:num>
  <w:num w:numId="25">
    <w:abstractNumId w:val="10"/>
  </w:num>
  <w:num w:numId="26">
    <w:abstractNumId w:val="11"/>
  </w:num>
  <w:num w:numId="27">
    <w:abstractNumId w:val="27"/>
  </w:num>
  <w:num w:numId="28">
    <w:abstractNumId w:val="21"/>
  </w:num>
  <w:num w:numId="29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283E"/>
    <w:rsid w:val="00003634"/>
    <w:rsid w:val="00064611"/>
    <w:rsid w:val="0006646C"/>
    <w:rsid w:val="00070E83"/>
    <w:rsid w:val="00095664"/>
    <w:rsid w:val="000A55A1"/>
    <w:rsid w:val="000E47C8"/>
    <w:rsid w:val="000F283F"/>
    <w:rsid w:val="000F363D"/>
    <w:rsid w:val="000F518D"/>
    <w:rsid w:val="000F6D0A"/>
    <w:rsid w:val="00123C64"/>
    <w:rsid w:val="00130B80"/>
    <w:rsid w:val="00141F15"/>
    <w:rsid w:val="001426C6"/>
    <w:rsid w:val="001479BA"/>
    <w:rsid w:val="00155B27"/>
    <w:rsid w:val="00164FBB"/>
    <w:rsid w:val="001909A3"/>
    <w:rsid w:val="00195A1E"/>
    <w:rsid w:val="001A0E11"/>
    <w:rsid w:val="001A47F8"/>
    <w:rsid w:val="001A5C8C"/>
    <w:rsid w:val="001D291B"/>
    <w:rsid w:val="00204A13"/>
    <w:rsid w:val="00215112"/>
    <w:rsid w:val="00215575"/>
    <w:rsid w:val="002171A2"/>
    <w:rsid w:val="0022345F"/>
    <w:rsid w:val="00223583"/>
    <w:rsid w:val="002302C0"/>
    <w:rsid w:val="00230D40"/>
    <w:rsid w:val="002316A2"/>
    <w:rsid w:val="002463B4"/>
    <w:rsid w:val="00246F18"/>
    <w:rsid w:val="00252655"/>
    <w:rsid w:val="00265D44"/>
    <w:rsid w:val="00280974"/>
    <w:rsid w:val="002837AE"/>
    <w:rsid w:val="002B1A09"/>
    <w:rsid w:val="002B782F"/>
    <w:rsid w:val="002E0085"/>
    <w:rsid w:val="002E6046"/>
    <w:rsid w:val="002E6556"/>
    <w:rsid w:val="002F3FFA"/>
    <w:rsid w:val="002F741B"/>
    <w:rsid w:val="0030235D"/>
    <w:rsid w:val="003034A4"/>
    <w:rsid w:val="003060BC"/>
    <w:rsid w:val="003219CC"/>
    <w:rsid w:val="00322793"/>
    <w:rsid w:val="00336BB7"/>
    <w:rsid w:val="003547AC"/>
    <w:rsid w:val="00372AEA"/>
    <w:rsid w:val="003A55AD"/>
    <w:rsid w:val="003A6DCE"/>
    <w:rsid w:val="003C42B5"/>
    <w:rsid w:val="003D2418"/>
    <w:rsid w:val="003D5B13"/>
    <w:rsid w:val="00405039"/>
    <w:rsid w:val="0044290D"/>
    <w:rsid w:val="004457A0"/>
    <w:rsid w:val="004528D5"/>
    <w:rsid w:val="00486F77"/>
    <w:rsid w:val="004937FD"/>
    <w:rsid w:val="004A17B0"/>
    <w:rsid w:val="004A55F0"/>
    <w:rsid w:val="004B3E77"/>
    <w:rsid w:val="004E7170"/>
    <w:rsid w:val="005005E0"/>
    <w:rsid w:val="00503494"/>
    <w:rsid w:val="00526840"/>
    <w:rsid w:val="005456FF"/>
    <w:rsid w:val="0054647F"/>
    <w:rsid w:val="00551946"/>
    <w:rsid w:val="00557B70"/>
    <w:rsid w:val="00565BE3"/>
    <w:rsid w:val="0056786B"/>
    <w:rsid w:val="00575A07"/>
    <w:rsid w:val="00580B88"/>
    <w:rsid w:val="0058180C"/>
    <w:rsid w:val="00593D69"/>
    <w:rsid w:val="005A7899"/>
    <w:rsid w:val="005C09C6"/>
    <w:rsid w:val="005D6928"/>
    <w:rsid w:val="00611905"/>
    <w:rsid w:val="0062446A"/>
    <w:rsid w:val="00627FEB"/>
    <w:rsid w:val="00630D3F"/>
    <w:rsid w:val="0063756C"/>
    <w:rsid w:val="00662D10"/>
    <w:rsid w:val="00681B67"/>
    <w:rsid w:val="006905C1"/>
    <w:rsid w:val="006A2C9A"/>
    <w:rsid w:val="006B3561"/>
    <w:rsid w:val="006B6237"/>
    <w:rsid w:val="006C043E"/>
    <w:rsid w:val="006C24C9"/>
    <w:rsid w:val="006D3254"/>
    <w:rsid w:val="006E7CC6"/>
    <w:rsid w:val="00702035"/>
    <w:rsid w:val="0070449B"/>
    <w:rsid w:val="00705B50"/>
    <w:rsid w:val="00721DBE"/>
    <w:rsid w:val="00731986"/>
    <w:rsid w:val="00735E4A"/>
    <w:rsid w:val="00745E2B"/>
    <w:rsid w:val="00765DBC"/>
    <w:rsid w:val="0076713D"/>
    <w:rsid w:val="00775FDE"/>
    <w:rsid w:val="007950B9"/>
    <w:rsid w:val="007A37BD"/>
    <w:rsid w:val="007A7CE4"/>
    <w:rsid w:val="007B5E91"/>
    <w:rsid w:val="007B665D"/>
    <w:rsid w:val="007C1FC5"/>
    <w:rsid w:val="007D2BA1"/>
    <w:rsid w:val="007E1E78"/>
    <w:rsid w:val="007E7665"/>
    <w:rsid w:val="007F2C4E"/>
    <w:rsid w:val="00821A9A"/>
    <w:rsid w:val="008232D5"/>
    <w:rsid w:val="00831176"/>
    <w:rsid w:val="0083283E"/>
    <w:rsid w:val="00833CB4"/>
    <w:rsid w:val="008377FD"/>
    <w:rsid w:val="00860C01"/>
    <w:rsid w:val="00862B2D"/>
    <w:rsid w:val="00867601"/>
    <w:rsid w:val="00871CBE"/>
    <w:rsid w:val="00890F73"/>
    <w:rsid w:val="008A6BC4"/>
    <w:rsid w:val="008B7B27"/>
    <w:rsid w:val="008D44A9"/>
    <w:rsid w:val="008D59DC"/>
    <w:rsid w:val="008E764C"/>
    <w:rsid w:val="00913041"/>
    <w:rsid w:val="009210A7"/>
    <w:rsid w:val="00921925"/>
    <w:rsid w:val="00922C4B"/>
    <w:rsid w:val="00931638"/>
    <w:rsid w:val="00963A55"/>
    <w:rsid w:val="00963A66"/>
    <w:rsid w:val="00963BBC"/>
    <w:rsid w:val="009740B1"/>
    <w:rsid w:val="00974BAE"/>
    <w:rsid w:val="00984DD9"/>
    <w:rsid w:val="009B2EE2"/>
    <w:rsid w:val="009C2BCA"/>
    <w:rsid w:val="009C30BE"/>
    <w:rsid w:val="009C7A34"/>
    <w:rsid w:val="009F2039"/>
    <w:rsid w:val="00A10A84"/>
    <w:rsid w:val="00A11D90"/>
    <w:rsid w:val="00A43209"/>
    <w:rsid w:val="00A517EF"/>
    <w:rsid w:val="00A577FE"/>
    <w:rsid w:val="00A61C4E"/>
    <w:rsid w:val="00A62E36"/>
    <w:rsid w:val="00AB6F96"/>
    <w:rsid w:val="00AC4ABC"/>
    <w:rsid w:val="00AD58F2"/>
    <w:rsid w:val="00AD5A45"/>
    <w:rsid w:val="00AD6A0D"/>
    <w:rsid w:val="00AE7A12"/>
    <w:rsid w:val="00AF7CCA"/>
    <w:rsid w:val="00B0228D"/>
    <w:rsid w:val="00B13EF9"/>
    <w:rsid w:val="00B16EC7"/>
    <w:rsid w:val="00B230B6"/>
    <w:rsid w:val="00B35603"/>
    <w:rsid w:val="00B36392"/>
    <w:rsid w:val="00B43E76"/>
    <w:rsid w:val="00B535B2"/>
    <w:rsid w:val="00B55BE3"/>
    <w:rsid w:val="00B628EA"/>
    <w:rsid w:val="00B63B86"/>
    <w:rsid w:val="00B8686D"/>
    <w:rsid w:val="00B90BFC"/>
    <w:rsid w:val="00B917E7"/>
    <w:rsid w:val="00B94C32"/>
    <w:rsid w:val="00BA247B"/>
    <w:rsid w:val="00BC7CB5"/>
    <w:rsid w:val="00BF0120"/>
    <w:rsid w:val="00BF01F7"/>
    <w:rsid w:val="00C00360"/>
    <w:rsid w:val="00C10D3D"/>
    <w:rsid w:val="00C11C36"/>
    <w:rsid w:val="00C14618"/>
    <w:rsid w:val="00C210B7"/>
    <w:rsid w:val="00C4287C"/>
    <w:rsid w:val="00C44C78"/>
    <w:rsid w:val="00C52AE5"/>
    <w:rsid w:val="00C73CF1"/>
    <w:rsid w:val="00C7652C"/>
    <w:rsid w:val="00C81BC7"/>
    <w:rsid w:val="00C87AD0"/>
    <w:rsid w:val="00C907DE"/>
    <w:rsid w:val="00CB60DF"/>
    <w:rsid w:val="00CC08CC"/>
    <w:rsid w:val="00CC360F"/>
    <w:rsid w:val="00CC5A90"/>
    <w:rsid w:val="00CC72DA"/>
    <w:rsid w:val="00CD6A51"/>
    <w:rsid w:val="00CE507E"/>
    <w:rsid w:val="00CF6BEA"/>
    <w:rsid w:val="00D36E54"/>
    <w:rsid w:val="00D403A2"/>
    <w:rsid w:val="00D415FC"/>
    <w:rsid w:val="00D64670"/>
    <w:rsid w:val="00D66FDA"/>
    <w:rsid w:val="00D674A1"/>
    <w:rsid w:val="00D710A7"/>
    <w:rsid w:val="00D82BA4"/>
    <w:rsid w:val="00D86733"/>
    <w:rsid w:val="00D97F08"/>
    <w:rsid w:val="00DD50F7"/>
    <w:rsid w:val="00DF038F"/>
    <w:rsid w:val="00DF68B7"/>
    <w:rsid w:val="00E16001"/>
    <w:rsid w:val="00E233B2"/>
    <w:rsid w:val="00E32F11"/>
    <w:rsid w:val="00E336D2"/>
    <w:rsid w:val="00E45ED4"/>
    <w:rsid w:val="00E50DF5"/>
    <w:rsid w:val="00E55CF1"/>
    <w:rsid w:val="00E6629B"/>
    <w:rsid w:val="00E7242F"/>
    <w:rsid w:val="00E90C4E"/>
    <w:rsid w:val="00EA3171"/>
    <w:rsid w:val="00EA4529"/>
    <w:rsid w:val="00EC0C6E"/>
    <w:rsid w:val="00EC6230"/>
    <w:rsid w:val="00EF1CD6"/>
    <w:rsid w:val="00EF1ED3"/>
    <w:rsid w:val="00F01BA4"/>
    <w:rsid w:val="00F04FF9"/>
    <w:rsid w:val="00F13162"/>
    <w:rsid w:val="00F3096A"/>
    <w:rsid w:val="00F32B7B"/>
    <w:rsid w:val="00F3699C"/>
    <w:rsid w:val="00F37D60"/>
    <w:rsid w:val="00F40F1C"/>
    <w:rsid w:val="00F62738"/>
    <w:rsid w:val="00F655CF"/>
    <w:rsid w:val="00F713F1"/>
    <w:rsid w:val="00F72EF6"/>
    <w:rsid w:val="00F75E41"/>
    <w:rsid w:val="00F760C0"/>
    <w:rsid w:val="00F96EE7"/>
    <w:rsid w:val="00FB2499"/>
    <w:rsid w:val="00FB5506"/>
    <w:rsid w:val="00FC2856"/>
    <w:rsid w:val="00FD2413"/>
    <w:rsid w:val="00FD2D99"/>
    <w:rsid w:val="00FD2EAF"/>
    <w:rsid w:val="00FD3050"/>
    <w:rsid w:val="00FD3474"/>
    <w:rsid w:val="00FE4951"/>
    <w:rsid w:val="00FE686B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61580-6786-45BE-9114-912B6798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2B5"/>
  </w:style>
  <w:style w:type="paragraph" w:styleId="1">
    <w:name w:val="heading 1"/>
    <w:basedOn w:val="a"/>
    <w:next w:val="a"/>
    <w:link w:val="10"/>
    <w:uiPriority w:val="99"/>
    <w:qFormat/>
    <w:rsid w:val="00D710A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83283E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3283E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83283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328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328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83283E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3283E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83283E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710A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1">
    <w:name w:val="Заголовок 2 Знак"/>
    <w:basedOn w:val="a0"/>
    <w:link w:val="20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83283E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83283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3283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3283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83283E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83283E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83283E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83283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83283E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выноски Знак"/>
    <w:basedOn w:val="a0"/>
    <w:link w:val="a6"/>
    <w:uiPriority w:val="99"/>
    <w:semiHidden/>
    <w:rsid w:val="0083283E"/>
    <w:rPr>
      <w:rFonts w:ascii="Tahoma" w:eastAsia="Times New Roman" w:hAnsi="Tahoma" w:cs="Times New Roman"/>
      <w:sz w:val="16"/>
      <w:szCs w:val="16"/>
    </w:rPr>
  </w:style>
  <w:style w:type="paragraph" w:styleId="a6">
    <w:name w:val="Balloon Text"/>
    <w:basedOn w:val="a"/>
    <w:link w:val="a5"/>
    <w:uiPriority w:val="99"/>
    <w:semiHidden/>
    <w:rsid w:val="0083283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83283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83283E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83283E"/>
    <w:rPr>
      <w:rFonts w:cs="Times New Roman"/>
    </w:rPr>
  </w:style>
  <w:style w:type="paragraph" w:styleId="aa">
    <w:name w:val="Body Text Indent"/>
    <w:basedOn w:val="a"/>
    <w:link w:val="ab"/>
    <w:uiPriority w:val="99"/>
    <w:rsid w:val="0083283E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8328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83283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8328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83283E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83283E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3283E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3283E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83283E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3283E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3283E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83283E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qFormat/>
    <w:rsid w:val="0083283E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83283E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text"/>
    <w:basedOn w:val="a"/>
    <w:link w:val="af1"/>
    <w:uiPriority w:val="99"/>
    <w:semiHidden/>
    <w:rsid w:val="00832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8328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83283E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3283E"/>
    <w:rPr>
      <w:rFonts w:ascii="Times New Roman" w:hAnsi="Times New Roman"/>
      <w:spacing w:val="10"/>
      <w:sz w:val="20"/>
    </w:rPr>
  </w:style>
  <w:style w:type="paragraph" w:styleId="33">
    <w:name w:val="Body Text Indent 3"/>
    <w:basedOn w:val="a"/>
    <w:link w:val="34"/>
    <w:uiPriority w:val="99"/>
    <w:semiHidden/>
    <w:rsid w:val="0083283E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3283E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83283E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83283E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83283E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83283E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83283E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83283E"/>
  </w:style>
  <w:style w:type="paragraph" w:customStyle="1" w:styleId="0">
    <w:name w:val="Нумерованный 0"/>
    <w:basedOn w:val="a"/>
    <w:uiPriority w:val="99"/>
    <w:rsid w:val="0083283E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styleId="af4">
    <w:name w:val="footnote text"/>
    <w:basedOn w:val="a"/>
    <w:link w:val="af5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paragraph" w:customStyle="1" w:styleId="main">
    <w:name w:val="main"/>
    <w:basedOn w:val="a"/>
    <w:uiPriority w:val="99"/>
    <w:rsid w:val="0083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83283E"/>
    <w:rPr>
      <w:b/>
      <w:sz w:val="24"/>
      <w:lang w:eastAsia="ru-RU"/>
    </w:rPr>
  </w:style>
  <w:style w:type="paragraph" w:styleId="af6">
    <w:name w:val="Title"/>
    <w:basedOn w:val="a"/>
    <w:link w:val="af7"/>
    <w:qFormat/>
    <w:rsid w:val="0083283E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rsid w:val="008328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Plain Text"/>
    <w:basedOn w:val="a"/>
    <w:link w:val="af9"/>
    <w:uiPriority w:val="99"/>
    <w:rsid w:val="0083283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83283E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83283E"/>
  </w:style>
  <w:style w:type="paragraph" w:customStyle="1" w:styleId="afa">
    <w:name w:val="a"/>
    <w:basedOn w:val="a"/>
    <w:rsid w:val="0083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83283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83283E"/>
    <w:pPr>
      <w:keepLines/>
      <w:suppressAutoHyphens/>
      <w:ind w:firstLine="0"/>
      <w:jc w:val="both"/>
      <w:outlineLvl w:val="1"/>
    </w:pPr>
    <w:rPr>
      <w:bCs/>
      <w:szCs w:val="28"/>
    </w:rPr>
  </w:style>
  <w:style w:type="character" w:customStyle="1" w:styleId="12">
    <w:name w:val="Знак Знак1"/>
    <w:uiPriority w:val="99"/>
    <w:rsid w:val="0083283E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328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83283E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83283E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83283E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8328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Абзац"/>
    <w:basedOn w:val="a"/>
    <w:uiPriority w:val="99"/>
    <w:rsid w:val="0083283E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c">
    <w:name w:val="List Paragraph"/>
    <w:basedOn w:val="a"/>
    <w:uiPriority w:val="34"/>
    <w:qFormat/>
    <w:rsid w:val="0083283E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TOC Heading"/>
    <w:basedOn w:val="1"/>
    <w:next w:val="a"/>
    <w:uiPriority w:val="39"/>
    <w:qFormat/>
    <w:rsid w:val="0083283E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35">
    <w:name w:val="toc 3"/>
    <w:basedOn w:val="a"/>
    <w:next w:val="a"/>
    <w:autoRedefine/>
    <w:uiPriority w:val="39"/>
    <w:qFormat/>
    <w:rsid w:val="0083283E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83283E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e">
    <w:name w:val="Block Text"/>
    <w:basedOn w:val="a"/>
    <w:rsid w:val="0083283E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Перечисление (список) Знак Знак Знак"/>
    <w:basedOn w:val="a0"/>
    <w:rsid w:val="0083283E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rsid w:val="0083283E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9">
    <w:name w:val="Основной текст (2)_"/>
    <w:basedOn w:val="a0"/>
    <w:link w:val="28"/>
    <w:rsid w:val="00EC6230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130">
    <w:name w:val="Основной текст13"/>
    <w:basedOn w:val="a"/>
    <w:link w:val="aff0"/>
    <w:rsid w:val="0083283E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ff0">
    <w:name w:val="Основной текст_"/>
    <w:basedOn w:val="a0"/>
    <w:link w:val="130"/>
    <w:rsid w:val="00EC6230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FontStyle23">
    <w:name w:val="Font Style23"/>
    <w:basedOn w:val="a0"/>
    <w:uiPriority w:val="99"/>
    <w:rsid w:val="0083283E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3283E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3283E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3283E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3283E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83283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3283E"/>
    <w:rPr>
      <w:rFonts w:ascii="Times New Roman" w:hAnsi="Times New Roman" w:cs="Times New Roman"/>
      <w:sz w:val="26"/>
      <w:szCs w:val="26"/>
    </w:rPr>
  </w:style>
  <w:style w:type="paragraph" w:customStyle="1" w:styleId="aff1">
    <w:name w:val="т"/>
    <w:uiPriority w:val="99"/>
    <w:rsid w:val="0083283E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paragraph" w:customStyle="1" w:styleId="Style41">
    <w:name w:val="Style41"/>
    <w:basedOn w:val="a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83283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8">
    <w:name w:val="Style38"/>
    <w:basedOn w:val="a"/>
    <w:rsid w:val="0083283E"/>
    <w:pPr>
      <w:widowControl w:val="0"/>
      <w:autoSpaceDE w:val="0"/>
      <w:autoSpaceDN w:val="0"/>
      <w:adjustRightInd w:val="0"/>
      <w:spacing w:after="0" w:line="23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10"/>
    <w:basedOn w:val="aff0"/>
    <w:rsid w:val="00EC6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110">
    <w:name w:val="Основной текст11"/>
    <w:basedOn w:val="aff0"/>
    <w:rsid w:val="00EC6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aff2">
    <w:name w:val="Основной текст + Полужирный"/>
    <w:basedOn w:val="aff0"/>
    <w:rsid w:val="00EC6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3"/>
      <w:szCs w:val="23"/>
      <w:shd w:val="clear" w:color="auto" w:fill="FFFFFF"/>
    </w:rPr>
  </w:style>
  <w:style w:type="paragraph" w:customStyle="1" w:styleId="Style5">
    <w:name w:val="Style5"/>
    <w:basedOn w:val="a"/>
    <w:uiPriority w:val="99"/>
    <w:rsid w:val="009316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93163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931638"/>
  </w:style>
  <w:style w:type="paragraph" w:customStyle="1" w:styleId="aff3">
    <w:name w:val="Базовый"/>
    <w:rsid w:val="00AD6A0D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Style7">
    <w:name w:val="Style7"/>
    <w:basedOn w:val="a"/>
    <w:uiPriority w:val="99"/>
    <w:rsid w:val="00775FDE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775FD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3"/>
    <w:rsid w:val="00775FDE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ConsPlusNormal">
    <w:name w:val="ConsPlusNormal"/>
    <w:rsid w:val="00EF1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ormattext">
    <w:name w:val="formattext"/>
    <w:basedOn w:val="a"/>
    <w:rsid w:val="00AC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septolit.ru/collection/instrumen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4EC78B7-6EAD-4CB7-85E3-20524DD3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7807</Words>
  <Characters>44502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voronova</dc:creator>
  <cp:lastModifiedBy>Оксана_Петр</cp:lastModifiedBy>
  <cp:revision>76</cp:revision>
  <cp:lastPrinted>2019-04-09T08:19:00Z</cp:lastPrinted>
  <dcterms:created xsi:type="dcterms:W3CDTF">2019-01-24T05:39:00Z</dcterms:created>
  <dcterms:modified xsi:type="dcterms:W3CDTF">2022-04-11T08:55:00Z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259610069</vt:i4>
  </property>
</Properties>
</file>