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A712A" w:rsidRDefault="00577D2A" w:rsidP="002A712A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A712A">
        <w:rPr>
          <w:rFonts w:ascii="Times New Roman" w:hAnsi="Times New Roman" w:cs="Times New Roman"/>
          <w:color w:val="auto"/>
        </w:rPr>
        <w:t>ТЕХНИКА БЕЗОПАСНОСТИ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1. Общие требования охраны труда: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1.1. К самостоятельной работе в патологоанатомических отделениях и моргах (далее отделениях) допускаются лица, не мо</w:t>
      </w:r>
      <w:r w:rsidRPr="00081A36">
        <w:rPr>
          <w:rFonts w:ascii="Times New Roman" w:hAnsi="Times New Roman" w:cs="Times New Roman"/>
          <w:sz w:val="28"/>
          <w:szCs w:val="28"/>
        </w:rPr>
        <w:t>ложе 18 лет, имеющие медицинское образование, прошедшие специальную подготовку по охране труда, медкомиссию и инструктаж на рабочем месте, имеющие удостоверение на право выполнения данного вида работ, имеющие I группу по электробезопасности. Допуск персона</w:t>
      </w:r>
      <w:r w:rsidRPr="00081A36">
        <w:rPr>
          <w:rFonts w:ascii="Times New Roman" w:hAnsi="Times New Roman" w:cs="Times New Roman"/>
          <w:sz w:val="28"/>
          <w:szCs w:val="28"/>
        </w:rPr>
        <w:t>ла к работе оформляется приказом по учреждению с отнесением персонала к категории "А".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1.2. Персонал, работающий в отделениях должен соблюдать правила внутреннего трудового распорядка, правила пожарной безопасности и настоящую инструкцию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1.3. Персонал долж</w:t>
      </w:r>
      <w:r w:rsidRPr="00081A36">
        <w:rPr>
          <w:rFonts w:ascii="Times New Roman" w:hAnsi="Times New Roman" w:cs="Times New Roman"/>
          <w:sz w:val="28"/>
          <w:szCs w:val="28"/>
        </w:rPr>
        <w:t>ен проходить обязательный предварительный осмотр при поступлении на работу и не реже одного раза в 12 месяцев периодические медицинские осмотры.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1.4. При эксплуатации отделений моргов персонал должен использовать санитарно-гигиеническую одежду, санитарную </w:t>
      </w:r>
      <w:r w:rsidRPr="00081A36">
        <w:rPr>
          <w:rFonts w:ascii="Times New Roman" w:hAnsi="Times New Roman" w:cs="Times New Roman"/>
          <w:sz w:val="28"/>
          <w:szCs w:val="28"/>
        </w:rPr>
        <w:t>обувь, предохранительные приспособления, мыло, полотенце.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1.5. При эксплуатации отделений моргов опасными, производственными факторами являются: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опасность заражения персонала при вскрытии трупов лиц, умерших от различных заболеваний, в т.ч. инфекционны</w:t>
      </w:r>
      <w:r w:rsidRPr="00081A36">
        <w:rPr>
          <w:rFonts w:ascii="Times New Roman" w:hAnsi="Times New Roman" w:cs="Times New Roman"/>
          <w:sz w:val="28"/>
          <w:szCs w:val="28"/>
        </w:rPr>
        <w:t>х;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повышенная нагрузка на органы зрения;</w:t>
      </w:r>
    </w:p>
    <w:p w:rsidR="00577D2A" w:rsidRPr="00BD3862" w:rsidRDefault="00A01D04" w:rsidP="00BD3862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повышенный уровень содержания в воздухе рабочей зоны токсических и химических веществ (формалина, толуола, хлороформа, этилового спирта, ртутных соединений);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опасность взрыва при эксплуатации баллонов с газами</w:t>
      </w:r>
      <w:r w:rsidRPr="00081A36">
        <w:rPr>
          <w:rFonts w:ascii="Times New Roman" w:hAnsi="Times New Roman" w:cs="Times New Roman"/>
          <w:sz w:val="28"/>
          <w:szCs w:val="28"/>
        </w:rPr>
        <w:t>, с образованием вредных веществ, содержание которых в воздухе рабочей зоны превышает ПДК;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lastRenderedPageBreak/>
        <w:t>электрический ток.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1.6. Персонал отделений морга обязан: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руководствоваться в работе своими должностными инструкциями, настоящей инструкцией, инструкцией по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сан</w:t>
      </w:r>
      <w:r w:rsidRPr="00081A36">
        <w:rPr>
          <w:rFonts w:ascii="Times New Roman" w:hAnsi="Times New Roman" w:cs="Times New Roman"/>
          <w:sz w:val="28"/>
          <w:szCs w:val="28"/>
        </w:rPr>
        <w:t>итарному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режим, инструкцией заводов-изготовителей на оборудование, установленное в отделении;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владеть приемами оказания первой медицинской помощи, знать местонахождение аптечки;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знать правила пожарной безопасности и места расположения средств пожаротуш</w:t>
      </w:r>
      <w:r w:rsidRPr="00081A36">
        <w:rPr>
          <w:rFonts w:ascii="Times New Roman" w:hAnsi="Times New Roman" w:cs="Times New Roman"/>
          <w:sz w:val="28"/>
          <w:szCs w:val="28"/>
        </w:rPr>
        <w:t>ения.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1.7. Администрация учреждения обязана бесперебойно обеспечивать работников отделения санитарной одеждой, спецодеждой,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спецобувью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и другими предохранительными приспособлениями.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1.8.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О каждом несчастном случае, связанным с производством, пострадавший и</w:t>
      </w:r>
      <w:r w:rsidRPr="00081A36">
        <w:rPr>
          <w:rFonts w:ascii="Times New Roman" w:hAnsi="Times New Roman" w:cs="Times New Roman"/>
          <w:sz w:val="28"/>
          <w:szCs w:val="28"/>
        </w:rPr>
        <w:t>ли очевидец обязан немедленно известить руководителя отделения и провести расследование данного несчастного случая.</w:t>
      </w:r>
      <w:proofErr w:type="gramEnd"/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2. Требования охраны труда перед началом работы: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2.1.Включить вентиляцию.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2.2. Надеть положенную санитарную одежду, при необходимости другие</w:t>
      </w:r>
      <w:r w:rsidR="00577D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7D2A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="00577D2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77D2A">
        <w:rPr>
          <w:rFonts w:ascii="Times New Roman" w:hAnsi="Times New Roman" w:cs="Times New Roman"/>
          <w:sz w:val="28"/>
          <w:szCs w:val="28"/>
        </w:rPr>
        <w:t xml:space="preserve">При работе в </w:t>
      </w:r>
      <w:r w:rsidRPr="00081A36">
        <w:rPr>
          <w:rFonts w:ascii="Times New Roman" w:hAnsi="Times New Roman" w:cs="Times New Roman"/>
          <w:sz w:val="28"/>
          <w:szCs w:val="28"/>
        </w:rPr>
        <w:t xml:space="preserve"> секционной и при вырезке биопсий должен иметь другой халат, который снимается по окончании работы.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Вырезка биопсийного и секционного материала должна производиться в фартуке и резиновых перчатках.</w:t>
      </w:r>
    </w:p>
    <w:p w:rsidR="00577D2A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2.3. Вся санитарная одежда и обувь, ис</w:t>
      </w:r>
      <w:r w:rsidRPr="00081A36">
        <w:rPr>
          <w:rFonts w:ascii="Times New Roman" w:hAnsi="Times New Roman" w:cs="Times New Roman"/>
          <w:sz w:val="28"/>
          <w:szCs w:val="28"/>
        </w:rPr>
        <w:t xml:space="preserve">пользуемая при проведении вскрытия трупов, должна храниться в отдельном шкафу в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предсекционной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секционной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>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 Требования охраны труда во время работы: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3.1. Вскрытие трупов лиц, умерших от особо опасных инфекций, должно проводиться в строгом соответстви</w:t>
      </w:r>
      <w:r w:rsidRPr="00081A36">
        <w:rPr>
          <w:rFonts w:ascii="Times New Roman" w:hAnsi="Times New Roman" w:cs="Times New Roman"/>
          <w:sz w:val="28"/>
          <w:szCs w:val="28"/>
        </w:rPr>
        <w:t>и со специальной инструкцией. Количество лиц при этом должно быть строго ограничено.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lastRenderedPageBreak/>
        <w:t xml:space="preserve">3.2. Вырезка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и секционного материала должна проводиться в специальной комнате, оборудованной вытяжным шкафом, либо при отсутствии таковой - в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предсекционной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. Д</w:t>
      </w:r>
      <w:r w:rsidRPr="00081A36">
        <w:rPr>
          <w:rFonts w:ascii="Times New Roman" w:hAnsi="Times New Roman" w:cs="Times New Roman"/>
          <w:sz w:val="28"/>
          <w:szCs w:val="28"/>
        </w:rPr>
        <w:t>ля вырезки должен иметься специальный стол с покрытием из нержавеющей стали, мрамора или толстого стекла и специальный набор инструментов только для этих целей.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3.3. Фиксация материала должна проводиться в вытяжном шкафу, а хранение его - в специальной фик</w:t>
      </w:r>
      <w:r w:rsidRPr="00081A36">
        <w:rPr>
          <w:rFonts w:ascii="Times New Roman" w:hAnsi="Times New Roman" w:cs="Times New Roman"/>
          <w:sz w:val="28"/>
          <w:szCs w:val="28"/>
        </w:rPr>
        <w:t>сационной комнате, оборудованной эффективной вентиляцией. Оставшийся после вырезки материал в качестве архива должен храниться в 10% растворе формалина в хорошо закрытой маркированной посуде. Архивные материалы, срок хранения которых истек, после вырезки х</w:t>
      </w:r>
      <w:r w:rsidRPr="00081A36">
        <w:rPr>
          <w:rFonts w:ascii="Times New Roman" w:hAnsi="Times New Roman" w:cs="Times New Roman"/>
          <w:sz w:val="28"/>
          <w:szCs w:val="28"/>
        </w:rPr>
        <w:t>ранятся в специальной посуде или подлежат захоронению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3.4. Вскрытие трупов умерших от особо опасных инфекций производиться в отдельном изолированном помещении с автономной вентиляцией. Помещение после вскрытия подвергается тщательной дезинфекции. Дезинфекц</w:t>
      </w:r>
      <w:r w:rsidRPr="00081A36">
        <w:rPr>
          <w:rFonts w:ascii="Times New Roman" w:hAnsi="Times New Roman" w:cs="Times New Roman"/>
          <w:sz w:val="28"/>
          <w:szCs w:val="28"/>
        </w:rPr>
        <w:t>ии также подлежит весь инструментарий, инвентарь и спецодежда и белье персонала. Стекающая кровяная сыворотка и все другие отходы должны быть обеззаражены на месте вскрытия в соответствии с требованиями санитарного режима.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3.5. Одевание трупа не должно про</w:t>
      </w:r>
      <w:r w:rsidRPr="00081A36">
        <w:rPr>
          <w:rFonts w:ascii="Times New Roman" w:hAnsi="Times New Roman" w:cs="Times New Roman"/>
          <w:sz w:val="28"/>
          <w:szCs w:val="28"/>
        </w:rPr>
        <w:t xml:space="preserve">изводиться в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трупохранилище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секционной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>, а только в специально отведенном для этого помещении.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3.6. Работу с ядовитыми веществами следует проводить в резиновых перчатках, защитных очках, при необходимости в противогазе. Наполнение сосудов ядовитыми веще</w:t>
      </w:r>
      <w:r w:rsidRPr="00081A36">
        <w:rPr>
          <w:rFonts w:ascii="Times New Roman" w:hAnsi="Times New Roman" w:cs="Times New Roman"/>
          <w:sz w:val="28"/>
          <w:szCs w:val="28"/>
        </w:rPr>
        <w:t>ствами, концентрированными кислотами и щелочами следует проводить сифоном или специальными пипетками с резиновой грушей.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3.7. Ядовитые вещества должны храниться в лабораториях в специально выделенных помещениях в отдельном запирающемся металлическом шкафу </w:t>
      </w:r>
      <w:r w:rsidRPr="00081A36">
        <w:rPr>
          <w:rFonts w:ascii="Times New Roman" w:hAnsi="Times New Roman" w:cs="Times New Roman"/>
          <w:sz w:val="28"/>
          <w:szCs w:val="28"/>
        </w:rPr>
        <w:t>или сейфе. Особо ядовитые средства, как сулема, хранятся в специально выделенном внутреннем отделении сейфа. Ключи и пломбир от этого помещения должны храниться у лица, ответственного за хранение и выдачу ядовитых веществ.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3.8. Расфасовка, измельчение,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отв</w:t>
      </w:r>
      <w:r w:rsidRPr="00081A36">
        <w:rPr>
          <w:rFonts w:ascii="Times New Roman" w:hAnsi="Times New Roman" w:cs="Times New Roman"/>
          <w:sz w:val="28"/>
          <w:szCs w:val="28"/>
        </w:rPr>
        <w:t>ешивание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и отмеривание ядовитых веще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оизводится в вытяжном шкафу в специально выделенных для этой цели приборах и посуде.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Разливка формалина, крепких кислот и приготовление растворов из</w:t>
      </w:r>
      <w:r w:rsidR="00577D2A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 xml:space="preserve"> них должны производится в вытяжном шкафу.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Мытье и обработка посу</w:t>
      </w:r>
      <w:r w:rsidRPr="00081A36">
        <w:rPr>
          <w:rFonts w:ascii="Times New Roman" w:hAnsi="Times New Roman" w:cs="Times New Roman"/>
          <w:sz w:val="28"/>
          <w:szCs w:val="28"/>
        </w:rPr>
        <w:t xml:space="preserve">ды, которая использовалась в работе с ядовитыми веществами, должны </w:t>
      </w:r>
      <w:r w:rsidRPr="00081A36">
        <w:rPr>
          <w:rFonts w:ascii="Times New Roman" w:hAnsi="Times New Roman" w:cs="Times New Roman"/>
          <w:sz w:val="28"/>
          <w:szCs w:val="28"/>
        </w:rPr>
        <w:lastRenderedPageBreak/>
        <w:t>производиться отдельно от другой посуды.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3.9. Летучие вещества должны храниться в боксах и банках, закрытых притертыми пробками, и открываться лишь в момент непосредственного использования </w:t>
      </w:r>
      <w:r w:rsidRPr="00081A36">
        <w:rPr>
          <w:rFonts w:ascii="Times New Roman" w:hAnsi="Times New Roman" w:cs="Times New Roman"/>
          <w:sz w:val="28"/>
          <w:szCs w:val="28"/>
        </w:rPr>
        <w:t>в работе.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3.10. Кислоты и реактивы должны храниться в стеклянной посуде с притертыми пробками на нижних полках шкафов, отдельно от реактивов и красок.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3.11. При разбавлении крепких кислот, во избежание разбрызгивания, следует кислоту вливать в воду, а не н</w:t>
      </w:r>
      <w:r w:rsidRPr="00081A36">
        <w:rPr>
          <w:rFonts w:ascii="Times New Roman" w:hAnsi="Times New Roman" w:cs="Times New Roman"/>
          <w:sz w:val="28"/>
          <w:szCs w:val="28"/>
        </w:rPr>
        <w:t>аоборот.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3.12. После работы с микротомом необходимо сразу же вынимать из микротома нож и помещать его в футляр для постоянного хранения. Оставлять нож в микротоме или переносить его без футляра по лаборатории запрещается.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3.13. Нагревательные приборы должн</w:t>
      </w:r>
      <w:r w:rsidRPr="00081A36">
        <w:rPr>
          <w:rFonts w:ascii="Times New Roman" w:hAnsi="Times New Roman" w:cs="Times New Roman"/>
          <w:sz w:val="28"/>
          <w:szCs w:val="28"/>
        </w:rPr>
        <w:t>ы находиться в отдалении от взрывоопасных и горючих веществ, на подставках из огнеупорного материала.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3.14. Баллоны со сжатыми газами должны иметь предохранительные колпаки. Баллоны нельзя помещать в места, освещаемые прямыми солнечными лучами, они должны </w:t>
      </w:r>
      <w:r w:rsidRPr="00081A36">
        <w:rPr>
          <w:rFonts w:ascii="Times New Roman" w:hAnsi="Times New Roman" w:cs="Times New Roman"/>
          <w:sz w:val="28"/>
          <w:szCs w:val="28"/>
        </w:rPr>
        <w:t>находиться вблизи нагревательных приборов, отопительных приборов и соприкасаться с электрическими проводами. Расстояние от радиатора и других отопительных приборов до баллонов должно быть не менее 1 м, а от других источников тепла с открытым огнем - не мен</w:t>
      </w:r>
      <w:r w:rsidRPr="00081A36">
        <w:rPr>
          <w:rFonts w:ascii="Times New Roman" w:hAnsi="Times New Roman" w:cs="Times New Roman"/>
          <w:sz w:val="28"/>
          <w:szCs w:val="28"/>
        </w:rPr>
        <w:t xml:space="preserve">ее 5 м. Баллоны должны быть тщательно закреплены в вертикальном положении. Перемещать баллоны следует на специальных носилках или специальных тележках так, чтобы не сталкивать баллоны с другими предметами. Выпуск газа из баллона должен производиться через </w:t>
      </w:r>
      <w:r w:rsidRPr="00081A36">
        <w:rPr>
          <w:rFonts w:ascii="Times New Roman" w:hAnsi="Times New Roman" w:cs="Times New Roman"/>
          <w:sz w:val="28"/>
          <w:szCs w:val="28"/>
        </w:rPr>
        <w:t>редуктор, предназначенный исключительно для данного газа. Вентиль открывается медленно. Нельзя находиться перед редуктором по направлению оси штуцера вентиля во время открывания вентиля баллона. При опорожнении баллона в нем должно оставаться избыточное да</w:t>
      </w:r>
      <w:r w:rsidRPr="00081A36">
        <w:rPr>
          <w:rFonts w:ascii="Times New Roman" w:hAnsi="Times New Roman" w:cs="Times New Roman"/>
          <w:sz w:val="28"/>
          <w:szCs w:val="28"/>
        </w:rPr>
        <w:t>вление не менее 0,5 кг на см кв.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3.15. Персоналу отделения запрещается: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допускать на рабочие места лиц, не имеющих отношения к работе;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работать с неисправными приборами, приспособлениями, инструментами и сигнализацией;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работать без установленной са</w:t>
      </w:r>
      <w:r w:rsidRPr="00081A36">
        <w:rPr>
          <w:rFonts w:ascii="Times New Roman" w:hAnsi="Times New Roman" w:cs="Times New Roman"/>
          <w:sz w:val="28"/>
          <w:szCs w:val="28"/>
        </w:rPr>
        <w:t xml:space="preserve">нитарной и специальной одежды и </w:t>
      </w:r>
      <w:r w:rsidRPr="00081A36">
        <w:rPr>
          <w:rFonts w:ascii="Times New Roman" w:hAnsi="Times New Roman" w:cs="Times New Roman"/>
          <w:sz w:val="28"/>
          <w:szCs w:val="28"/>
        </w:rPr>
        <w:lastRenderedPageBreak/>
        <w:t>предохранительных приспособлений, использовать поврежденные или с истекшим сроком годности средств индивидуальной защиты;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располагать горючие и взрывоопасные вещества на столах, на которых расположены любые нагревательные </w:t>
      </w:r>
      <w:r w:rsidRPr="00081A36">
        <w:rPr>
          <w:rFonts w:ascii="Times New Roman" w:hAnsi="Times New Roman" w:cs="Times New Roman"/>
          <w:sz w:val="28"/>
          <w:szCs w:val="28"/>
        </w:rPr>
        <w:t>приборы и особенно приборы с открытым огнем;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помещать в термостаты взрывоопасные и горючие вещества и сушить в термостатах кинопленку;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пользоваться баллонами, не имеющими надписи и окраски, установленные для данного газа;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принимать пищу, пользоваться</w:t>
      </w:r>
      <w:r w:rsidRPr="00081A36">
        <w:rPr>
          <w:rFonts w:ascii="Times New Roman" w:hAnsi="Times New Roman" w:cs="Times New Roman"/>
          <w:sz w:val="28"/>
          <w:szCs w:val="28"/>
        </w:rPr>
        <w:t xml:space="preserve"> косметикой и курить в рабочих помещениях.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4. Требования охраны труда в аварийных ситуациях: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4.1. При аварии персонал должен поставить в известность руководителя отделения и поступать в зависимости от ситуации.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4.2. При замыкании, обрыве в системах электро</w:t>
      </w:r>
      <w:r w:rsidRPr="00081A36">
        <w:rPr>
          <w:rFonts w:ascii="Times New Roman" w:hAnsi="Times New Roman" w:cs="Times New Roman"/>
          <w:sz w:val="28"/>
          <w:szCs w:val="28"/>
        </w:rPr>
        <w:t>питания отключить сетевой рубильник в помещении, вызвать лицо, ответственное за эксплуатацию аппаратуры в подразделениях.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4.3. При поражении человека электрическим током и прочих травмах действовать согласно инструкции по оказанию первой медицинской помощи</w:t>
      </w:r>
      <w:r w:rsidRPr="00081A36">
        <w:rPr>
          <w:rFonts w:ascii="Times New Roman" w:hAnsi="Times New Roman" w:cs="Times New Roman"/>
          <w:sz w:val="28"/>
          <w:szCs w:val="28"/>
        </w:rPr>
        <w:t xml:space="preserve"> пострадавшим от электрического тока.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4.4. При возникновении пожара вызвать пожарную команду, до прибытия и встречи пожарной команды тушить загорание первичными средствами пожаротушения.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4.5. При поломках коммуникационных систем водоснабжения, канализации,</w:t>
      </w:r>
      <w:r w:rsidRPr="00081A36">
        <w:rPr>
          <w:rFonts w:ascii="Times New Roman" w:hAnsi="Times New Roman" w:cs="Times New Roman"/>
          <w:sz w:val="28"/>
          <w:szCs w:val="28"/>
        </w:rPr>
        <w:t xml:space="preserve"> отопления и вентиляции, препятствующих выполнению технологических операций, прекратить работу до ликвидации аварии, сообщить руководителю отделения и принять меры к ликвидации последствий аварии.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4.6. При прекращении подачи электроэнергии или при появлени</w:t>
      </w:r>
      <w:r w:rsidRPr="00081A36">
        <w:rPr>
          <w:rFonts w:ascii="Times New Roman" w:hAnsi="Times New Roman" w:cs="Times New Roman"/>
          <w:sz w:val="28"/>
          <w:szCs w:val="28"/>
        </w:rPr>
        <w:t>и запаха гари персонал должен отключить аппаратуру и электроприборы и вызвать электромонтера.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lastRenderedPageBreak/>
        <w:t xml:space="preserve">4.7. При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проливании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неядовитых реактивов достаточно вытереть поверхность стола тряпкой, держа ее резиновыми перчатками, после чего хорошо прополоскать тряпку, вым</w:t>
      </w:r>
      <w:r w:rsidRPr="00081A36">
        <w:rPr>
          <w:rFonts w:ascii="Times New Roman" w:hAnsi="Times New Roman" w:cs="Times New Roman"/>
          <w:sz w:val="28"/>
          <w:szCs w:val="28"/>
        </w:rPr>
        <w:t>ыть водой стол и перчатки.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4.8. Если пролита щелочь, то ее надо засыпать песком или опилками, затем удалить песок или опилки и залить это место сильноразбавленной соляной или уксусной кислотой. Удалить кислоту тряпкой, вымыть водой стол и перчатки.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Если пр</w:t>
      </w:r>
      <w:r w:rsidRPr="00081A36">
        <w:rPr>
          <w:rFonts w:ascii="Times New Roman" w:hAnsi="Times New Roman" w:cs="Times New Roman"/>
          <w:sz w:val="28"/>
          <w:szCs w:val="28"/>
        </w:rPr>
        <w:t>олита кислота, то ее надо засыпать песком, затем удалить пропитанный песок лопатой и засыпать содой, затем соду также удалить и промыть это место большим количеством воды. Растворы для нейтрализации концентрированных кислот и щелочей должны находиться на с</w:t>
      </w:r>
      <w:r w:rsidRPr="00081A36">
        <w:rPr>
          <w:rFonts w:ascii="Times New Roman" w:hAnsi="Times New Roman" w:cs="Times New Roman"/>
          <w:sz w:val="28"/>
          <w:szCs w:val="28"/>
        </w:rPr>
        <w:t>теллаже в течение всего рабочего времени.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5. Требования охраны труда по окончании работы: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5.1. После окончания работы следует тщательно вымыть руки, а в соответствующих случаях вычистить зубы и прополоскать рот. Необходимо убрать свои рабочие места, закрыт</w:t>
      </w:r>
      <w:r w:rsidRPr="00081A36">
        <w:rPr>
          <w:rFonts w:ascii="Times New Roman" w:hAnsi="Times New Roman" w:cs="Times New Roman"/>
          <w:sz w:val="28"/>
          <w:szCs w:val="28"/>
        </w:rPr>
        <w:t>ь и поставить в вытяжной шкаф все посуды с летучими и легковоспламеняющимися веществами.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5.2. Инструментарий, перчатки и стол с доской, на которой производится вырезка, после окончания работы должны быть хорошо вымыты водой и обработаны дезинфицирующим рас</w:t>
      </w:r>
      <w:r w:rsidRPr="00081A36">
        <w:rPr>
          <w:rFonts w:ascii="Times New Roman" w:hAnsi="Times New Roman" w:cs="Times New Roman"/>
          <w:sz w:val="28"/>
          <w:szCs w:val="28"/>
        </w:rPr>
        <w:t>твором.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5.3. Ежедневно по окончании вскрытия и туалета трупа секционный стол, малый столик, инструменты, чашки весов, раковины, ванночки для органов, решетки, полы тщательно моются холодной, затем горячей водой, дезинфицируются 5% раствором хлорамина.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Секц</w:t>
      </w:r>
      <w:r w:rsidRPr="00081A36">
        <w:rPr>
          <w:rFonts w:ascii="Times New Roman" w:hAnsi="Times New Roman" w:cs="Times New Roman"/>
          <w:sz w:val="28"/>
          <w:szCs w:val="28"/>
        </w:rPr>
        <w:t>ионная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проветривается и облучается бактерицидной лампой в течение 3 часов. Повторное использование резиновых перчаток допускается только после их стерилизации.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Полная уборка секционной и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трупохранилища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проводится не реже одного раза в месяц с применением п</w:t>
      </w:r>
      <w:r w:rsidRPr="00081A36">
        <w:rPr>
          <w:rFonts w:ascii="Times New Roman" w:hAnsi="Times New Roman" w:cs="Times New Roman"/>
          <w:sz w:val="28"/>
          <w:szCs w:val="28"/>
        </w:rPr>
        <w:t>ри мойке 3-5% раствора хлорамина или 2,5% осветленного раствора хлорной извести, а также после вскрытия трупов инфекционных больных.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5.4. При аварии персонал обязан отключить главный сетевой рубильник кабинета и далее поступать в зависимости от ситуации: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lastRenderedPageBreak/>
        <w:t>при возникновении пожара эвакуировать больного, вызвать пожарную команду и сообщить руководителю кабинета (до прибытия и встречи команды загорание ликвидируется первичными средствами пожаротушения);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при прочих аварийных ситуациях (короткое замыкание, о</w:t>
      </w:r>
      <w:r w:rsidRPr="00081A36">
        <w:rPr>
          <w:rFonts w:ascii="Times New Roman" w:hAnsi="Times New Roman" w:cs="Times New Roman"/>
          <w:sz w:val="28"/>
          <w:szCs w:val="28"/>
        </w:rPr>
        <w:t xml:space="preserve">брыве цепи, повреждении радиационной защиты аппарата, поломках коммуникационных систем водоснабжения, канализации, отопления и вентиляции), препятствующих выполнению технологических операций, сообщить руководителю кабинета, прекратить работу до ликвидации </w:t>
      </w:r>
      <w:r w:rsidRPr="00081A36">
        <w:rPr>
          <w:rFonts w:ascii="Times New Roman" w:hAnsi="Times New Roman" w:cs="Times New Roman"/>
          <w:sz w:val="28"/>
          <w:szCs w:val="28"/>
        </w:rPr>
        <w:t>аварии, эвакуировать больного и вызвать соответствующие ремонтные службы.</w:t>
      </w:r>
    </w:p>
    <w:p w:rsidR="00000000" w:rsidRPr="00081A36" w:rsidRDefault="00A01D04" w:rsidP="00081A36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при поражении человека электрическим током оказать первую медицинскую помощь согласно инструкции по оказанию первой медицинской помощи пострадавшим от электрического тока.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5.5. При</w:t>
      </w:r>
      <w:r w:rsidRPr="00081A36">
        <w:rPr>
          <w:rFonts w:ascii="Times New Roman" w:hAnsi="Times New Roman" w:cs="Times New Roman"/>
          <w:sz w:val="28"/>
          <w:szCs w:val="28"/>
        </w:rPr>
        <w:t xml:space="preserve"> попадании человека под движущиеся элементы аппаратуры или оборудования освободить пострадавшего и оказать первую медицинскую помощь.</w:t>
      </w:r>
    </w:p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77D2A" w:rsidRDefault="00577D2A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77D2A" w:rsidRDefault="00577D2A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77D2A" w:rsidRDefault="00577D2A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77D2A" w:rsidRDefault="00577D2A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77D2A" w:rsidRDefault="00577D2A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D3862" w:rsidRDefault="00BD3862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BD3862" w:rsidRDefault="00BD3862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BD3862" w:rsidRDefault="00BD3862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BD3862" w:rsidRDefault="00BD3862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BD3862" w:rsidRDefault="00577D2A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577D2A">
        <w:rPr>
          <w:rFonts w:ascii="Times New Roman" w:hAnsi="Times New Roman" w:cs="Times New Roman"/>
          <w:b/>
          <w:sz w:val="28"/>
          <w:szCs w:val="28"/>
        </w:rPr>
        <w:t>Подпись</w:t>
      </w:r>
    </w:p>
    <w:p w:rsidR="00307385" w:rsidRDefault="00307385" w:rsidP="002A712A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A712A">
        <w:rPr>
          <w:rFonts w:ascii="Times New Roman" w:hAnsi="Times New Roman" w:cs="Times New Roman"/>
          <w:color w:val="auto"/>
        </w:rPr>
        <w:lastRenderedPageBreak/>
        <w:t>День</w:t>
      </w:r>
      <w:proofErr w:type="gramStart"/>
      <w:r w:rsidRPr="002A712A">
        <w:rPr>
          <w:rFonts w:ascii="Times New Roman" w:hAnsi="Times New Roman" w:cs="Times New Roman"/>
          <w:color w:val="auto"/>
        </w:rPr>
        <w:t>1</w:t>
      </w:r>
      <w:proofErr w:type="gramEnd"/>
      <w:r w:rsidRPr="002A712A">
        <w:rPr>
          <w:rFonts w:ascii="Times New Roman" w:hAnsi="Times New Roman" w:cs="Times New Roman"/>
          <w:color w:val="auto"/>
        </w:rPr>
        <w:t>. Проведение инструктажа по техники безопасности в патологоанатомическом бюро.</w:t>
      </w:r>
    </w:p>
    <w:p w:rsidR="002A712A" w:rsidRPr="002A712A" w:rsidRDefault="002A712A" w:rsidP="002A712A"/>
    <w:p w:rsidR="002A712A" w:rsidRDefault="00A01D04" w:rsidP="002A712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2A712A">
        <w:rPr>
          <w:rStyle w:val="10"/>
          <w:rFonts w:ascii="Times New Roman" w:hAnsi="Times New Roman" w:cs="Times New Roman"/>
          <w:color w:val="auto"/>
        </w:rPr>
        <w:t>Устройство рабочего места лаборанта-гистолога и основные этапы приготовления гистологических препаратов</w:t>
      </w:r>
    </w:p>
    <w:p w:rsidR="008B303F" w:rsidRDefault="00A01D04" w:rsidP="008B303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У лаборанта долж</w:t>
      </w:r>
      <w:r w:rsidRPr="00081A36">
        <w:rPr>
          <w:rFonts w:ascii="Times New Roman" w:hAnsi="Times New Roman" w:cs="Times New Roman"/>
          <w:sz w:val="28"/>
          <w:szCs w:val="28"/>
        </w:rPr>
        <w:t xml:space="preserve">но быть свое рабочее место, с площадью рабочей поверхности не менее 60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120 см. Участок стола, предназначенный для непосредственной работы, следует сделать из влагоустойчивого материала, накрыть стеклом и расположить под ним небольшие листы белой и черной</w:t>
      </w:r>
      <w:r w:rsidRPr="00081A36">
        <w:rPr>
          <w:rFonts w:ascii="Times New Roman" w:hAnsi="Times New Roman" w:cs="Times New Roman"/>
          <w:sz w:val="28"/>
          <w:szCs w:val="28"/>
        </w:rPr>
        <w:t xml:space="preserve"> бумаги. Это создает соответствующий фон, который облегчает работу с окрашенными (белый лист) и неокрашенными (черный лист) препаратами. Достаточная освещенность рабочего места является одним из важнейших условий, так как изготовление гистологических препа</w:t>
      </w:r>
      <w:r w:rsidRPr="00081A36">
        <w:rPr>
          <w:rFonts w:ascii="Times New Roman" w:hAnsi="Times New Roman" w:cs="Times New Roman"/>
          <w:sz w:val="28"/>
          <w:szCs w:val="28"/>
        </w:rPr>
        <w:t xml:space="preserve">ратов требует значительного напряжения зрения. Необходимо максимально использовать дневной свет. Лучше ставить стол около окна. Однако даже при достаточном свете рабочее место должно быть оснащено специальным осветителем к микроскопу или настольной лампой </w:t>
      </w:r>
      <w:r w:rsidRPr="00081A36">
        <w:rPr>
          <w:rFonts w:ascii="Times New Roman" w:hAnsi="Times New Roman" w:cs="Times New Roman"/>
          <w:sz w:val="28"/>
          <w:szCs w:val="28"/>
        </w:rPr>
        <w:t>(с наклоняющейся верхней частью) для обеспечения освещенности. Недостаток света неблагоприятно сказывается на восприятии цвета препарата и затрудняет оценку качества его окраски.</w:t>
      </w:r>
      <w:r w:rsidR="009B3683">
        <w:rPr>
          <w:rFonts w:ascii="Times New Roman" w:hAnsi="Times New Roman" w:cs="Times New Roman"/>
          <w:sz w:val="28"/>
          <w:szCs w:val="28"/>
        </w:rPr>
        <w:t xml:space="preserve"> </w:t>
      </w:r>
      <w:r w:rsidR="00307385">
        <w:rPr>
          <w:rFonts w:ascii="Times New Roman" w:hAnsi="Times New Roman" w:cs="Times New Roman"/>
          <w:sz w:val="28"/>
          <w:szCs w:val="28"/>
        </w:rPr>
        <w:t>Лабораторная посуд</w:t>
      </w:r>
      <w:proofErr w:type="gramStart"/>
      <w:r w:rsidR="0030738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307385">
        <w:rPr>
          <w:rFonts w:ascii="Times New Roman" w:hAnsi="Times New Roman" w:cs="Times New Roman"/>
          <w:sz w:val="28"/>
          <w:szCs w:val="28"/>
        </w:rPr>
        <w:t xml:space="preserve"> пинцеты, скальпели, спиртовка, марлевые салфетки, шпатель, лопатка для приклеивания парафиновых блоков, предметные стекла, покровные стекла, чашки Петри, иглы и т.д.</w:t>
      </w:r>
      <w:r w:rsidR="009B36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9B3683" w:rsidRDefault="00A01D04" w:rsidP="008B303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9B3683">
        <w:rPr>
          <w:rFonts w:ascii="Times New Roman" w:hAnsi="Times New Roman" w:cs="Times New Roman"/>
          <w:sz w:val="28"/>
          <w:szCs w:val="28"/>
          <w:u w:val="single"/>
        </w:rPr>
        <w:t>Основные этапы приготовления гистологических препаратов</w:t>
      </w:r>
      <w:r w:rsidRPr="009B368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00000" w:rsidRPr="00081A36" w:rsidRDefault="008B303F" w:rsidP="008B303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</w:t>
      </w:r>
      <w:r w:rsidR="00307385">
        <w:rPr>
          <w:rFonts w:ascii="Times New Roman" w:hAnsi="Times New Roman" w:cs="Times New Roman"/>
          <w:sz w:val="28"/>
          <w:szCs w:val="28"/>
        </w:rPr>
        <w:t>Регистрация мат</w:t>
      </w:r>
      <w:r>
        <w:rPr>
          <w:rFonts w:ascii="Times New Roman" w:hAnsi="Times New Roman" w:cs="Times New Roman"/>
          <w:sz w:val="28"/>
          <w:szCs w:val="28"/>
        </w:rPr>
        <w:t>ериала, 2-Взятие материала,3-</w:t>
      </w:r>
      <w:r w:rsidR="00A01D04" w:rsidRPr="00081A36">
        <w:rPr>
          <w:rFonts w:ascii="Times New Roman" w:hAnsi="Times New Roman" w:cs="Times New Roman"/>
          <w:sz w:val="28"/>
          <w:szCs w:val="28"/>
        </w:rPr>
        <w:t>Фиксация;</w:t>
      </w:r>
      <w:r>
        <w:rPr>
          <w:rFonts w:ascii="Times New Roman" w:hAnsi="Times New Roman" w:cs="Times New Roman"/>
          <w:sz w:val="28"/>
          <w:szCs w:val="28"/>
        </w:rPr>
        <w:t>4-</w:t>
      </w:r>
      <w:r w:rsidR="00A01D04" w:rsidRPr="00081A36">
        <w:rPr>
          <w:rFonts w:ascii="Times New Roman" w:hAnsi="Times New Roman" w:cs="Times New Roman"/>
          <w:sz w:val="28"/>
          <w:szCs w:val="28"/>
        </w:rPr>
        <w:t>Промывка в воде;</w:t>
      </w:r>
      <w:r>
        <w:rPr>
          <w:rFonts w:ascii="Times New Roman" w:hAnsi="Times New Roman" w:cs="Times New Roman"/>
          <w:sz w:val="28"/>
          <w:szCs w:val="28"/>
        </w:rPr>
        <w:t xml:space="preserve"> 5-</w:t>
      </w:r>
      <w:r w:rsidR="00A01D04" w:rsidRPr="00081A36">
        <w:rPr>
          <w:rFonts w:ascii="Times New Roman" w:hAnsi="Times New Roman" w:cs="Times New Roman"/>
          <w:sz w:val="28"/>
          <w:szCs w:val="28"/>
        </w:rPr>
        <w:t>Обезвоживание и уплотнение;</w:t>
      </w:r>
      <w:r>
        <w:rPr>
          <w:rFonts w:ascii="Times New Roman" w:hAnsi="Times New Roman" w:cs="Times New Roman"/>
          <w:sz w:val="28"/>
          <w:szCs w:val="28"/>
        </w:rPr>
        <w:t xml:space="preserve"> 6-</w:t>
      </w:r>
      <w:r w:rsidR="00A01D04" w:rsidRPr="00081A36">
        <w:rPr>
          <w:rFonts w:ascii="Times New Roman" w:hAnsi="Times New Roman" w:cs="Times New Roman"/>
          <w:sz w:val="28"/>
          <w:szCs w:val="28"/>
        </w:rPr>
        <w:t>Заливка;</w:t>
      </w:r>
      <w:r>
        <w:rPr>
          <w:rFonts w:ascii="Times New Roman" w:hAnsi="Times New Roman" w:cs="Times New Roman"/>
          <w:sz w:val="28"/>
          <w:szCs w:val="28"/>
        </w:rPr>
        <w:t xml:space="preserve"> 7-</w:t>
      </w:r>
      <w:r w:rsidR="00A01D04" w:rsidRPr="00081A36">
        <w:rPr>
          <w:rFonts w:ascii="Times New Roman" w:hAnsi="Times New Roman" w:cs="Times New Roman"/>
          <w:sz w:val="28"/>
          <w:szCs w:val="28"/>
        </w:rPr>
        <w:t>Приготовление срезов;</w:t>
      </w:r>
      <w:r>
        <w:rPr>
          <w:rFonts w:ascii="Times New Roman" w:hAnsi="Times New Roman" w:cs="Times New Roman"/>
          <w:sz w:val="28"/>
          <w:szCs w:val="28"/>
        </w:rPr>
        <w:t xml:space="preserve"> 8-</w:t>
      </w:r>
      <w:r w:rsidR="00A01D04" w:rsidRPr="00081A36">
        <w:rPr>
          <w:rFonts w:ascii="Times New Roman" w:hAnsi="Times New Roman" w:cs="Times New Roman"/>
          <w:sz w:val="28"/>
          <w:szCs w:val="28"/>
        </w:rPr>
        <w:t>Окрашивание;</w:t>
      </w:r>
      <w:r>
        <w:rPr>
          <w:rFonts w:ascii="Times New Roman" w:hAnsi="Times New Roman" w:cs="Times New Roman"/>
          <w:sz w:val="28"/>
          <w:szCs w:val="28"/>
        </w:rPr>
        <w:t xml:space="preserve"> 9-</w:t>
      </w:r>
      <w:r w:rsidR="00A01D04" w:rsidRPr="00081A36">
        <w:rPr>
          <w:rFonts w:ascii="Times New Roman" w:hAnsi="Times New Roman" w:cs="Times New Roman"/>
          <w:sz w:val="28"/>
          <w:szCs w:val="28"/>
        </w:rPr>
        <w:t>Заключение срезов.</w:t>
      </w: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00000" w:rsidRPr="008B303F" w:rsidRDefault="00A01D04" w:rsidP="008B303F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8B303F">
        <w:rPr>
          <w:rFonts w:ascii="Times New Roman" w:hAnsi="Times New Roman" w:cs="Times New Roman"/>
          <w:color w:val="auto"/>
        </w:rPr>
        <w:lastRenderedPageBreak/>
        <w:t>День</w:t>
      </w:r>
      <w:proofErr w:type="gramStart"/>
      <w:r w:rsidRPr="008B303F">
        <w:rPr>
          <w:rFonts w:ascii="Times New Roman" w:hAnsi="Times New Roman" w:cs="Times New Roman"/>
          <w:color w:val="auto"/>
        </w:rPr>
        <w:t>2</w:t>
      </w:r>
      <w:proofErr w:type="gramEnd"/>
      <w:r w:rsidRPr="008B303F">
        <w:rPr>
          <w:rFonts w:ascii="Times New Roman" w:hAnsi="Times New Roman" w:cs="Times New Roman"/>
          <w:color w:val="auto"/>
        </w:rPr>
        <w:t>.</w:t>
      </w:r>
      <w:r w:rsidRPr="008B303F">
        <w:rPr>
          <w:rFonts w:ascii="Times New Roman" w:hAnsi="Times New Roman" w:cs="Times New Roman"/>
          <w:color w:val="auto"/>
        </w:rPr>
        <w:t xml:space="preserve"> Приём и регистрация материала в гистологической лаборатории.</w:t>
      </w: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Материал привозят в специ</w:t>
      </w:r>
      <w:r w:rsidRPr="00081A36">
        <w:rPr>
          <w:rFonts w:ascii="Times New Roman" w:hAnsi="Times New Roman" w:cs="Times New Roman"/>
          <w:sz w:val="28"/>
          <w:szCs w:val="28"/>
        </w:rPr>
        <w:t>альной сумке в сопровождении с направлением. Он зафиксирован в 10% формалине, для прижизненной фиксации его структуры. После приема в регистрации, ему присваивают регистрационный номер и</w:t>
      </w:r>
      <w:r w:rsidR="009B3683">
        <w:rPr>
          <w:rFonts w:ascii="Times New Roman" w:hAnsi="Times New Roman" w:cs="Times New Roman"/>
          <w:sz w:val="28"/>
          <w:szCs w:val="28"/>
        </w:rPr>
        <w:t xml:space="preserve"> заносят данные в журнал.</w:t>
      </w:r>
    </w:p>
    <w:p w:rsidR="009B3683" w:rsidRDefault="00CD70FD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4086225"/>
            <wp:effectExtent l="19050" t="0" r="9525" b="0"/>
            <wp:docPr id="1" name="Рисунок 1" descr="C:\Users\Поля\Desktop\регистрату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я\Desktop\регистратур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47925" cy="3581400"/>
            <wp:effectExtent l="19050" t="0" r="9525" b="0"/>
            <wp:docPr id="4" name="Рисунок 3" descr="журн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5462" cy="2590526"/>
            <wp:effectExtent l="0" t="514350" r="0" b="495574"/>
            <wp:docPr id="6" name="Рисунок 5" descr="журн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5462" cy="259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4E" w:rsidRPr="00081A36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B303F">
        <w:rPr>
          <w:rStyle w:val="10"/>
          <w:rFonts w:ascii="Times New Roman" w:hAnsi="Times New Roman" w:cs="Times New Roman"/>
          <w:color w:val="auto"/>
        </w:rPr>
        <w:lastRenderedPageBreak/>
        <w:t>День3.</w:t>
      </w:r>
      <w:r w:rsidR="000C5E4E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 xml:space="preserve">Делали специальные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бирки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которы</w:t>
      </w:r>
      <w:r w:rsidRPr="00081A36">
        <w:rPr>
          <w:rFonts w:ascii="Times New Roman" w:hAnsi="Times New Roman" w:cs="Times New Roman"/>
          <w:sz w:val="28"/>
          <w:szCs w:val="28"/>
        </w:rPr>
        <w:t xml:space="preserve">е, используются во время вырезки исследуемого материала. На них пишется карандашом регистрационный номер и </w:t>
      </w:r>
      <w:r w:rsidR="009B3683" w:rsidRPr="00081A36">
        <w:rPr>
          <w:rFonts w:ascii="Times New Roman" w:hAnsi="Times New Roman" w:cs="Times New Roman"/>
          <w:sz w:val="28"/>
          <w:szCs w:val="28"/>
        </w:rPr>
        <w:t>количество</w:t>
      </w:r>
      <w:r w:rsidRPr="00081A36">
        <w:rPr>
          <w:rFonts w:ascii="Times New Roman" w:hAnsi="Times New Roman" w:cs="Times New Roman"/>
          <w:sz w:val="28"/>
          <w:szCs w:val="28"/>
        </w:rPr>
        <w:t xml:space="preserve"> кусочков для</w:t>
      </w:r>
      <w:r w:rsidR="00F04B54">
        <w:rPr>
          <w:rFonts w:ascii="Times New Roman" w:hAnsi="Times New Roman" w:cs="Times New Roman"/>
          <w:sz w:val="28"/>
          <w:szCs w:val="28"/>
        </w:rPr>
        <w:t xml:space="preserve"> дальнейшего исследования. </w:t>
      </w:r>
      <w:r w:rsidRPr="00081A36"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r w:rsidR="00F04B54" w:rsidRPr="00081A36">
        <w:rPr>
          <w:rFonts w:ascii="Times New Roman" w:hAnsi="Times New Roman" w:cs="Times New Roman"/>
          <w:sz w:val="28"/>
          <w:szCs w:val="28"/>
        </w:rPr>
        <w:t>марлевых</w:t>
      </w:r>
      <w:r w:rsidR="00F04B54">
        <w:rPr>
          <w:rFonts w:ascii="Times New Roman" w:hAnsi="Times New Roman" w:cs="Times New Roman"/>
          <w:sz w:val="28"/>
          <w:szCs w:val="28"/>
        </w:rPr>
        <w:t xml:space="preserve"> салфеток.</w:t>
      </w:r>
    </w:p>
    <w:p w:rsidR="00BD3862" w:rsidRDefault="00BD3862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D3862" w:rsidRDefault="00BD3862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D3862" w:rsidRDefault="00BD3862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C5E4E" w:rsidRDefault="00CD70FD" w:rsidP="00BD38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3530399"/>
            <wp:effectExtent l="19050" t="0" r="9525" b="0"/>
            <wp:docPr id="37" name="Рисунок 37" descr="C:\Users\Поля\Desktop\би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я\Desktop\бирк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3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3533775"/>
            <wp:effectExtent l="19050" t="0" r="0" b="0"/>
            <wp:docPr id="3" name="Рисунок 2" descr="салф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фетки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B54" w:rsidRPr="00081A36" w:rsidRDefault="00F04B5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3683" w:rsidRDefault="009B368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Pr="008B303F" w:rsidRDefault="00A01D04" w:rsidP="008B303F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8B303F">
        <w:rPr>
          <w:rFonts w:ascii="Times New Roman" w:hAnsi="Times New Roman" w:cs="Times New Roman"/>
          <w:color w:val="auto"/>
        </w:rPr>
        <w:lastRenderedPageBreak/>
        <w:t>День</w:t>
      </w:r>
      <w:proofErr w:type="gramStart"/>
      <w:r w:rsidRPr="008B303F">
        <w:rPr>
          <w:rFonts w:ascii="Times New Roman" w:hAnsi="Times New Roman" w:cs="Times New Roman"/>
          <w:color w:val="auto"/>
        </w:rPr>
        <w:t>4</w:t>
      </w:r>
      <w:proofErr w:type="gramEnd"/>
      <w:r w:rsidRPr="008B303F">
        <w:rPr>
          <w:rFonts w:ascii="Times New Roman" w:hAnsi="Times New Roman" w:cs="Times New Roman"/>
          <w:color w:val="auto"/>
        </w:rPr>
        <w:t>.</w:t>
      </w:r>
      <w:r w:rsidRPr="008B303F">
        <w:rPr>
          <w:rFonts w:ascii="Times New Roman" w:hAnsi="Times New Roman" w:cs="Times New Roman"/>
          <w:color w:val="auto"/>
        </w:rPr>
        <w:t xml:space="preserve"> Взятие материала </w:t>
      </w:r>
      <w:proofErr w:type="gramStart"/>
      <w:r w:rsidRPr="008B303F">
        <w:rPr>
          <w:rFonts w:ascii="Times New Roman" w:hAnsi="Times New Roman" w:cs="Times New Roman"/>
          <w:color w:val="auto"/>
        </w:rPr>
        <w:t>для</w:t>
      </w:r>
      <w:proofErr w:type="gramEnd"/>
      <w:r w:rsidRPr="008B303F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8B303F">
        <w:rPr>
          <w:rFonts w:ascii="Times New Roman" w:hAnsi="Times New Roman" w:cs="Times New Roman"/>
          <w:color w:val="auto"/>
        </w:rPr>
        <w:t>проведение</w:t>
      </w:r>
      <w:proofErr w:type="gramEnd"/>
      <w:r w:rsidRPr="008B303F">
        <w:rPr>
          <w:rFonts w:ascii="Times New Roman" w:hAnsi="Times New Roman" w:cs="Times New Roman"/>
          <w:color w:val="auto"/>
        </w:rPr>
        <w:t xml:space="preserve"> гистологическо</w:t>
      </w:r>
      <w:r w:rsidRPr="008B303F">
        <w:rPr>
          <w:rFonts w:ascii="Times New Roman" w:hAnsi="Times New Roman" w:cs="Times New Roman"/>
          <w:color w:val="auto"/>
        </w:rPr>
        <w:t>го исследования</w:t>
      </w:r>
      <w:r w:rsidR="00F34BDA" w:rsidRPr="008B303F">
        <w:rPr>
          <w:rFonts w:ascii="Times New Roman" w:hAnsi="Times New Roman" w:cs="Times New Roman"/>
          <w:color w:val="auto"/>
        </w:rPr>
        <w:t>.</w:t>
      </w: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Правила взятия гистологического материала: при микроскопическом исследовании тканей и органов большое значение имеет техника взятия материала.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1. Кусочки органов следует вырезать острым ножом или скальпелем. Нельзя сдавливать кусочки, скобл</w:t>
      </w:r>
      <w:r w:rsidRPr="00081A36">
        <w:rPr>
          <w:rFonts w:ascii="Times New Roman" w:hAnsi="Times New Roman" w:cs="Times New Roman"/>
          <w:sz w:val="28"/>
          <w:szCs w:val="28"/>
        </w:rPr>
        <w:t>ить или протирать их поверхность, особенно слизистую и серозную оболочки;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2. Кусочки вырезают толщиной 0,5-1 см, длина и ширина может быть различной с таким расчетом, чтобы получаемый срез поместился под стандартное покровное стекло;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3. Кусочки сразу же по</w:t>
      </w:r>
      <w:r w:rsidRPr="00081A36">
        <w:rPr>
          <w:rFonts w:ascii="Times New Roman" w:hAnsi="Times New Roman" w:cs="Times New Roman"/>
          <w:sz w:val="28"/>
          <w:szCs w:val="28"/>
        </w:rPr>
        <w:t>мещают в фиксирующую жидкость.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Взятие материала: материалом для гистологического исследования могут служить кусочки органов, материал, полученный путем биопсии, аутопсии, мазки жидких исследуемых материалов. Для гистологического исследования берут кусочки </w:t>
      </w:r>
      <w:r w:rsidRPr="00081A36">
        <w:rPr>
          <w:rFonts w:ascii="Times New Roman" w:hAnsi="Times New Roman" w:cs="Times New Roman"/>
          <w:sz w:val="28"/>
          <w:szCs w:val="28"/>
        </w:rPr>
        <w:t>органов и тканей величиной не более 1 см3. Материал желательно получать как можно раньше после смерти людей. С диагностической целью материал для гистологического исследования может забираться у людей прижизненно с помощью специальных инструментов или во в</w:t>
      </w:r>
      <w:r w:rsidRPr="00081A36">
        <w:rPr>
          <w:rFonts w:ascii="Times New Roman" w:hAnsi="Times New Roman" w:cs="Times New Roman"/>
          <w:sz w:val="28"/>
          <w:szCs w:val="28"/>
        </w:rPr>
        <w:t>ремя операций.</w:t>
      </w: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8634E" w:rsidRDefault="0048634E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Pr="008B303F" w:rsidRDefault="00A01D04" w:rsidP="008B303F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8B303F">
        <w:rPr>
          <w:rFonts w:ascii="Times New Roman" w:hAnsi="Times New Roman" w:cs="Times New Roman"/>
          <w:color w:val="auto"/>
        </w:rPr>
        <w:t>День5.</w:t>
      </w:r>
      <w:r w:rsidR="00846706" w:rsidRPr="008B303F">
        <w:rPr>
          <w:rFonts w:ascii="Times New Roman" w:hAnsi="Times New Roman" w:cs="Times New Roman"/>
          <w:color w:val="auto"/>
        </w:rPr>
        <w:t xml:space="preserve"> </w:t>
      </w:r>
      <w:r w:rsidRPr="008B303F">
        <w:rPr>
          <w:rFonts w:ascii="Times New Roman" w:hAnsi="Times New Roman" w:cs="Times New Roman"/>
          <w:color w:val="auto"/>
        </w:rPr>
        <w:t>Вырезка операционного материала</w:t>
      </w:r>
      <w:r w:rsidR="00846706" w:rsidRPr="008B303F">
        <w:rPr>
          <w:rFonts w:ascii="Times New Roman" w:hAnsi="Times New Roman" w:cs="Times New Roman"/>
          <w:color w:val="auto"/>
        </w:rPr>
        <w:t>.</w:t>
      </w: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Вырезка операционного материала проходит на специально оборудованном месте, лаборант-гистолог надевает маску и перчатки и режет материал на кусочки,</w:t>
      </w:r>
      <w:r w:rsidR="00846706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>записывает макроскопическое исследование материала, отб</w:t>
      </w:r>
      <w:r w:rsidRPr="00081A36">
        <w:rPr>
          <w:rFonts w:ascii="Times New Roman" w:hAnsi="Times New Roman" w:cs="Times New Roman"/>
          <w:sz w:val="28"/>
          <w:szCs w:val="28"/>
        </w:rPr>
        <w:t xml:space="preserve">ирает их в марлевую повязку и завязывают ниткой с биркой и написанным </w:t>
      </w:r>
      <w:r w:rsidR="00846706">
        <w:rPr>
          <w:rFonts w:ascii="Times New Roman" w:hAnsi="Times New Roman" w:cs="Times New Roman"/>
          <w:sz w:val="28"/>
          <w:szCs w:val="28"/>
        </w:rPr>
        <w:t xml:space="preserve"> регистрационным номером.</w:t>
      </w:r>
    </w:p>
    <w:p w:rsidR="00846706" w:rsidRDefault="00846706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46706" w:rsidRPr="00081A36" w:rsidRDefault="00846706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4614545"/>
            <wp:effectExtent l="19050" t="0" r="635" b="0"/>
            <wp:docPr id="7" name="Рисунок 6" descr="операционный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ерационный стол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06" w:rsidRDefault="00846706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46706" w:rsidRDefault="00846706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46706" w:rsidRDefault="00846706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46706" w:rsidRDefault="00846706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46706" w:rsidRDefault="008B303F" w:rsidP="008B303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1074" cy="4943475"/>
            <wp:effectExtent l="19050" t="0" r="226" b="0"/>
            <wp:docPr id="41" name="Рисунок 40" descr="операцио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ерационная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7429" cy="49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8B303F" w:rsidRDefault="008B303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A01D04" w:rsidP="008B303F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8B303F">
        <w:rPr>
          <w:rFonts w:ascii="Times New Roman" w:hAnsi="Times New Roman" w:cs="Times New Roman"/>
          <w:color w:val="auto"/>
        </w:rPr>
        <w:lastRenderedPageBreak/>
        <w:t>День</w:t>
      </w:r>
      <w:proofErr w:type="gramStart"/>
      <w:r w:rsidRPr="008B303F">
        <w:rPr>
          <w:rFonts w:ascii="Times New Roman" w:hAnsi="Times New Roman" w:cs="Times New Roman"/>
          <w:color w:val="auto"/>
        </w:rPr>
        <w:t>6</w:t>
      </w:r>
      <w:proofErr w:type="gramEnd"/>
      <w:r w:rsidRPr="008B303F">
        <w:rPr>
          <w:rFonts w:ascii="Times New Roman" w:hAnsi="Times New Roman" w:cs="Times New Roman"/>
          <w:color w:val="auto"/>
        </w:rPr>
        <w:t>.</w:t>
      </w:r>
      <w:r w:rsidRPr="008B303F">
        <w:rPr>
          <w:rFonts w:ascii="Times New Roman" w:hAnsi="Times New Roman" w:cs="Times New Roman"/>
          <w:color w:val="auto"/>
        </w:rPr>
        <w:t xml:space="preserve"> Ходили на вскрытие и вырезку доставленных плацент.</w:t>
      </w:r>
    </w:p>
    <w:p w:rsidR="008B303F" w:rsidRPr="008B303F" w:rsidRDefault="008B303F" w:rsidP="008B303F"/>
    <w:p w:rsidR="00000000" w:rsidRPr="00081A36" w:rsidRDefault="00846706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Вскрытие и вырезка </w:t>
      </w:r>
      <w:r w:rsidR="00A01D04" w:rsidRPr="00081A36">
        <w:rPr>
          <w:rFonts w:ascii="Times New Roman" w:hAnsi="Times New Roman" w:cs="Times New Roman"/>
          <w:sz w:val="28"/>
          <w:szCs w:val="28"/>
        </w:rPr>
        <w:t>материала проводиться в секционном блоке. Непосредственно вырезка плацент п</w:t>
      </w:r>
      <w:r w:rsidR="00A01D04" w:rsidRPr="00081A36">
        <w:rPr>
          <w:rFonts w:ascii="Times New Roman" w:hAnsi="Times New Roman" w:cs="Times New Roman"/>
          <w:sz w:val="28"/>
          <w:szCs w:val="28"/>
        </w:rPr>
        <w:t>роводиться в инфекционном блоке, где надевается специальный длинный халат, чепчик, бахилы, перчатки, маски. Врач-патологоанатом надевает длинный халат,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D04" w:rsidRPr="00081A36">
        <w:rPr>
          <w:rFonts w:ascii="Times New Roman" w:hAnsi="Times New Roman" w:cs="Times New Roman"/>
          <w:sz w:val="28"/>
          <w:szCs w:val="28"/>
        </w:rPr>
        <w:t>фартук,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D04" w:rsidRPr="00081A36">
        <w:rPr>
          <w:rFonts w:ascii="Times New Roman" w:hAnsi="Times New Roman" w:cs="Times New Roman"/>
          <w:sz w:val="28"/>
          <w:szCs w:val="28"/>
        </w:rPr>
        <w:t>бахилы,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D04" w:rsidRPr="00081A36">
        <w:rPr>
          <w:rFonts w:ascii="Times New Roman" w:hAnsi="Times New Roman" w:cs="Times New Roman"/>
          <w:sz w:val="28"/>
          <w:szCs w:val="28"/>
        </w:rPr>
        <w:t>чепчик, маску,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1D04" w:rsidRPr="00081A36">
        <w:rPr>
          <w:rFonts w:ascii="Times New Roman" w:hAnsi="Times New Roman" w:cs="Times New Roman"/>
          <w:sz w:val="28"/>
          <w:szCs w:val="28"/>
        </w:rPr>
        <w:t>очки,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D04" w:rsidRPr="00081A36">
        <w:rPr>
          <w:rFonts w:ascii="Times New Roman" w:hAnsi="Times New Roman" w:cs="Times New Roman"/>
          <w:sz w:val="28"/>
          <w:szCs w:val="28"/>
        </w:rPr>
        <w:t>нарукавники, перчатк</w:t>
      </w:r>
      <w:proofErr w:type="gramStart"/>
      <w:r w:rsidR="00A01D04" w:rsidRPr="00081A36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A01D04" w:rsidRPr="00081A36">
        <w:rPr>
          <w:rFonts w:ascii="Times New Roman" w:hAnsi="Times New Roman" w:cs="Times New Roman"/>
          <w:sz w:val="28"/>
          <w:szCs w:val="28"/>
        </w:rPr>
        <w:t xml:space="preserve">первые перчатки специальные защищающие от порезов </w:t>
      </w:r>
      <w:r w:rsidR="00A01D04" w:rsidRPr="00081A36">
        <w:rPr>
          <w:rFonts w:ascii="Times New Roman" w:hAnsi="Times New Roman" w:cs="Times New Roman"/>
          <w:sz w:val="28"/>
          <w:szCs w:val="28"/>
        </w:rPr>
        <w:t xml:space="preserve">и сверху плотные резиновые перчатки).При </w:t>
      </w:r>
      <w:r w:rsidRPr="00081A36">
        <w:rPr>
          <w:rFonts w:ascii="Times New Roman" w:hAnsi="Times New Roman" w:cs="Times New Roman"/>
          <w:sz w:val="28"/>
          <w:szCs w:val="28"/>
        </w:rPr>
        <w:t>вскрытии</w:t>
      </w:r>
      <w:r w:rsidR="00A01D04" w:rsidRPr="00081A36">
        <w:rPr>
          <w:rFonts w:ascii="Times New Roman" w:hAnsi="Times New Roman" w:cs="Times New Roman"/>
          <w:sz w:val="28"/>
          <w:szCs w:val="28"/>
        </w:rPr>
        <w:t xml:space="preserve"> и вырезке материала врач даёт характеристику внутренних органов(вес.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D04" w:rsidRPr="00081A36">
        <w:rPr>
          <w:rFonts w:ascii="Times New Roman" w:hAnsi="Times New Roman" w:cs="Times New Roman"/>
          <w:sz w:val="28"/>
          <w:szCs w:val="28"/>
        </w:rPr>
        <w:t>размеры,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D04" w:rsidRPr="00081A36">
        <w:rPr>
          <w:rFonts w:ascii="Times New Roman" w:hAnsi="Times New Roman" w:cs="Times New Roman"/>
          <w:sz w:val="28"/>
          <w:szCs w:val="28"/>
        </w:rPr>
        <w:t xml:space="preserve">цвет и т.д.)Врач делает маленькие вырезки с органов, лаборант-гистолог заворачивает в марлевую повязку материал с регистрационным </w:t>
      </w:r>
      <w:r w:rsidR="00A01D04" w:rsidRPr="00081A36">
        <w:rPr>
          <w:rFonts w:ascii="Times New Roman" w:hAnsi="Times New Roman" w:cs="Times New Roman"/>
          <w:sz w:val="28"/>
          <w:szCs w:val="28"/>
        </w:rPr>
        <w:t>номером и кладет в форма</w:t>
      </w:r>
      <w:r>
        <w:rPr>
          <w:rFonts w:ascii="Times New Roman" w:hAnsi="Times New Roman" w:cs="Times New Roman"/>
          <w:sz w:val="28"/>
          <w:szCs w:val="28"/>
        </w:rPr>
        <w:t>лин 10%.</w:t>
      </w:r>
    </w:p>
    <w:p w:rsidR="00000000" w:rsidRPr="00081A36" w:rsidRDefault="00846706" w:rsidP="0084670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5054730"/>
            <wp:effectExtent l="19050" t="0" r="9525" b="0"/>
            <wp:docPr id="8" name="Рисунок 7" descr="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9793" cy="50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06" w:rsidRDefault="00846706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</w:t>
      </w:r>
      <w:proofErr w:type="gramStart"/>
      <w:r w:rsidRPr="002C6F13">
        <w:rPr>
          <w:rFonts w:ascii="Times New Roman" w:hAnsi="Times New Roman" w:cs="Times New Roman"/>
          <w:color w:val="auto"/>
        </w:rPr>
        <w:t>7</w:t>
      </w:r>
      <w:proofErr w:type="gramEnd"/>
      <w:r w:rsidRPr="002C6F13">
        <w:rPr>
          <w:rFonts w:ascii="Times New Roman" w:hAnsi="Times New Roman" w:cs="Times New Roman"/>
          <w:color w:val="auto"/>
        </w:rPr>
        <w:t>.</w:t>
      </w:r>
      <w:r w:rsidRPr="002C6F13">
        <w:rPr>
          <w:rFonts w:ascii="Times New Roman" w:hAnsi="Times New Roman" w:cs="Times New Roman"/>
          <w:color w:val="auto"/>
        </w:rPr>
        <w:t>Фиксаторы и фиксация материала</w:t>
      </w:r>
      <w:r w:rsidR="00846706" w:rsidRPr="002C6F13">
        <w:rPr>
          <w:rFonts w:ascii="Times New Roman" w:hAnsi="Times New Roman" w:cs="Times New Roman"/>
          <w:color w:val="auto"/>
        </w:rPr>
        <w:t>.</w:t>
      </w:r>
    </w:p>
    <w:p w:rsidR="002C6F13" w:rsidRPr="002C6F13" w:rsidRDefault="002C6F13" w:rsidP="002C6F13"/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Фиксация обеспечивает стабилизацию тканевых структур и их уплотнение.</w:t>
      </w:r>
      <w:r w:rsidR="002C6F13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>Выбор фиксирующей среды зависит от задач исследования. Объем фиксирующей жидкости должен пр</w:t>
      </w:r>
      <w:r w:rsidRPr="00081A36">
        <w:rPr>
          <w:rFonts w:ascii="Times New Roman" w:hAnsi="Times New Roman" w:cs="Times New Roman"/>
          <w:sz w:val="28"/>
          <w:szCs w:val="28"/>
        </w:rPr>
        <w:t>евышать объем кусочков не менее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чем в 10 раз. При этом следим, чтобы кусочки в растворе не слипались и не прилегали ко дну банки. Охлаждение фиксируемых в формалине объектов нежелательно, так как при этом замедляется проникновение фиксатора в ткани.</w:t>
      </w:r>
    </w:p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C6F13">
        <w:rPr>
          <w:rFonts w:ascii="Times New Roman" w:hAnsi="Times New Roman" w:cs="Times New Roman"/>
          <w:b/>
          <w:sz w:val="28"/>
          <w:szCs w:val="28"/>
        </w:rPr>
        <w:t>Форма</w:t>
      </w:r>
      <w:r w:rsidRPr="002C6F13">
        <w:rPr>
          <w:rFonts w:ascii="Times New Roman" w:hAnsi="Times New Roman" w:cs="Times New Roman"/>
          <w:b/>
          <w:sz w:val="28"/>
          <w:szCs w:val="28"/>
        </w:rPr>
        <w:t>лин:</w:t>
      </w:r>
      <w:r w:rsidRPr="00081A36">
        <w:rPr>
          <w:rFonts w:ascii="Times New Roman" w:hAnsi="Times New Roman" w:cs="Times New Roman"/>
          <w:sz w:val="28"/>
          <w:szCs w:val="28"/>
        </w:rPr>
        <w:t xml:space="preserve"> наиболее распространенная и универсальная фиксирующая жидкость. Формалин хорошо проникает в ткани и потому может применяться для фиксации довольно крупных объектов. В гистологической практике используют 10% раствор формалина. Готовим его из концентрир</w:t>
      </w:r>
      <w:r w:rsidRPr="00081A36">
        <w:rPr>
          <w:rFonts w:ascii="Times New Roman" w:hAnsi="Times New Roman" w:cs="Times New Roman"/>
          <w:sz w:val="28"/>
          <w:szCs w:val="28"/>
        </w:rPr>
        <w:t>ованного раствора формальдегида, добавляя к одной его части 9 частей водопроводной воды. Продолжительность фиксации длиться 24—48 ч при 20</w:t>
      </w:r>
      <w:r w:rsidRPr="00081A36">
        <w:rPr>
          <w:rFonts w:ascii="Times New Roman" w:hAnsi="Times New Roman" w:cs="Times New Roman"/>
          <w:sz w:val="28"/>
          <w:szCs w:val="28"/>
        </w:rPr>
        <w:t>°</w:t>
      </w:r>
      <w:r w:rsidR="0035170F">
        <w:rPr>
          <w:rFonts w:ascii="Times New Roman" w:hAnsi="Times New Roman" w:cs="Times New Roman"/>
          <w:sz w:val="28"/>
          <w:szCs w:val="28"/>
        </w:rPr>
        <w:t>С.</w:t>
      </w:r>
    </w:p>
    <w:p w:rsidR="0035170F" w:rsidRDefault="0035170F" w:rsidP="0035170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5589" cy="4927579"/>
            <wp:effectExtent l="19050" t="0" r="111" b="0"/>
            <wp:docPr id="11" name="Рисунок 10" descr="контейнер с формали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 с формалином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4653" cy="49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0F" w:rsidRPr="00081A36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5475" cy="5705475"/>
            <wp:effectExtent l="19050" t="0" r="9525" b="0"/>
            <wp:docPr id="9" name="Рисунок 8" descr="контейнеры с мо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ы с мокрым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C6F13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День8.</w:t>
      </w:r>
      <w:r w:rsidR="0035170F" w:rsidRPr="002C6F13">
        <w:rPr>
          <w:rFonts w:ascii="Times New Roman" w:hAnsi="Times New Roman" w:cs="Times New Roman"/>
          <w:color w:val="auto"/>
        </w:rPr>
        <w:t xml:space="preserve"> </w:t>
      </w:r>
      <w:r w:rsidRPr="002C6F13">
        <w:rPr>
          <w:rFonts w:ascii="Times New Roman" w:hAnsi="Times New Roman" w:cs="Times New Roman"/>
          <w:color w:val="auto"/>
        </w:rPr>
        <w:t>Промывка в воде</w:t>
      </w:r>
      <w:r w:rsidR="0035170F" w:rsidRPr="002C6F13">
        <w:rPr>
          <w:rFonts w:ascii="Times New Roman" w:hAnsi="Times New Roman" w:cs="Times New Roman"/>
          <w:color w:val="auto"/>
        </w:rPr>
        <w:t>.</w:t>
      </w:r>
    </w:p>
    <w:p w:rsidR="002C6F13" w:rsidRDefault="002C6F13" w:rsidP="00081A36">
      <w:pPr>
        <w:widowControl w:val="0"/>
        <w:autoSpaceDE w:val="0"/>
        <w:autoSpaceDN w:val="0"/>
        <w:adjustRightInd w:val="0"/>
      </w:pP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После фиксации материал промываем с тем, чтобы избавить его от и</w:t>
      </w:r>
      <w:r w:rsidRPr="00081A36">
        <w:rPr>
          <w:rFonts w:ascii="Times New Roman" w:hAnsi="Times New Roman" w:cs="Times New Roman"/>
          <w:sz w:val="28"/>
          <w:szCs w:val="28"/>
        </w:rPr>
        <w:t>збытка фиксатора и различных осадков фиксирующих жидкостей. Материал промываем в проточной воде в течение 1—2 суток. После его подсушивают на фильтровальной бумаге. От качества обезвоживания зависит качество заливки.</w:t>
      </w:r>
    </w:p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Изучить с помощью микроскопа не промыты</w:t>
      </w:r>
      <w:r w:rsidRPr="00081A36">
        <w:rPr>
          <w:rFonts w:ascii="Times New Roman" w:hAnsi="Times New Roman" w:cs="Times New Roman"/>
          <w:sz w:val="28"/>
          <w:szCs w:val="28"/>
        </w:rPr>
        <w:t>е и слишком плотные кусочки органов невозможно, они не прозрачны и плохо впитывают фиксатор.</w:t>
      </w: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Pr="00081A36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4614545"/>
            <wp:effectExtent l="19050" t="0" r="635" b="0"/>
            <wp:docPr id="12" name="Рисунок 11" descr="промы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мывк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</w:t>
      </w:r>
      <w:proofErr w:type="gramStart"/>
      <w:r w:rsidRPr="002C6F13">
        <w:rPr>
          <w:rFonts w:ascii="Times New Roman" w:hAnsi="Times New Roman" w:cs="Times New Roman"/>
          <w:color w:val="auto"/>
        </w:rPr>
        <w:t>9</w:t>
      </w:r>
      <w:proofErr w:type="gramEnd"/>
      <w:r w:rsidRPr="002C6F13">
        <w:rPr>
          <w:rFonts w:ascii="Times New Roman" w:hAnsi="Times New Roman" w:cs="Times New Roman"/>
          <w:color w:val="auto"/>
        </w:rPr>
        <w:t>.</w:t>
      </w:r>
      <w:r w:rsidR="0035170F" w:rsidRPr="002C6F13">
        <w:rPr>
          <w:rFonts w:ascii="Times New Roman" w:hAnsi="Times New Roman" w:cs="Times New Roman"/>
          <w:color w:val="auto"/>
        </w:rPr>
        <w:t xml:space="preserve"> </w:t>
      </w:r>
      <w:r w:rsidRPr="002C6F13">
        <w:rPr>
          <w:rFonts w:ascii="Times New Roman" w:hAnsi="Times New Roman" w:cs="Times New Roman"/>
          <w:color w:val="auto"/>
        </w:rPr>
        <w:t>Обезвоживание и уплотнение материала</w:t>
      </w:r>
      <w:r w:rsidR="0035170F" w:rsidRPr="002C6F13">
        <w:rPr>
          <w:rFonts w:ascii="Times New Roman" w:hAnsi="Times New Roman" w:cs="Times New Roman"/>
          <w:color w:val="auto"/>
        </w:rPr>
        <w:t>.</w:t>
      </w:r>
    </w:p>
    <w:p w:rsidR="002C6F13" w:rsidRPr="002C6F13" w:rsidRDefault="002C6F13" w:rsidP="002C6F13"/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Для обезвоживания материала используем несколько порций этилового спирта восходящей крепости. Кроме этанола для обезвожи</w:t>
      </w:r>
      <w:r w:rsidRPr="00081A36">
        <w:rPr>
          <w:rFonts w:ascii="Times New Roman" w:hAnsi="Times New Roman" w:cs="Times New Roman"/>
          <w:sz w:val="28"/>
          <w:szCs w:val="28"/>
        </w:rPr>
        <w:t xml:space="preserve">вания можем применить безводный ацетон,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диоксан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, глицерин.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Обезвоживание ускоряется при постоянном перемешивании жидкости, которое обеспечивает автоматизированная система проводки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Microm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STP 120.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Продолжительность пребывания объектов в спиртах</w:t>
      </w:r>
      <w:r w:rsidRPr="00081A36">
        <w:rPr>
          <w:rFonts w:ascii="Times New Roman" w:hAnsi="Times New Roman" w:cs="Times New Roman"/>
          <w:sz w:val="28"/>
          <w:szCs w:val="28"/>
        </w:rPr>
        <w:t xml:space="preserve"> обусловлена их размерами, свойствами тканей и особыми задачами исследования.</w:t>
      </w:r>
      <w:r w:rsidR="002C6F13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>Обезвоживание материала, фиксированного в формалине, нужно начать с 700-800 этанола, в котором объекты могут находиться длительное время без существенного сжатия. Дальнейшая их о</w:t>
      </w:r>
      <w:r w:rsidRPr="00081A36">
        <w:rPr>
          <w:rFonts w:ascii="Times New Roman" w:hAnsi="Times New Roman" w:cs="Times New Roman"/>
          <w:sz w:val="28"/>
          <w:szCs w:val="28"/>
        </w:rPr>
        <w:t>бработка может отличаться в зависимости от размера вырезанных кусочков и возможности использования абсолютного спирта. Ускорения процесса обезвоживания можно добиться, вырезая кусочки тканей меньшего размера.</w:t>
      </w:r>
      <w:r w:rsidR="002C6F13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>Обезвоживание проводят со спиртами, крепость ко</w:t>
      </w:r>
      <w:r w:rsidRPr="00081A36">
        <w:rPr>
          <w:rFonts w:ascii="Times New Roman" w:hAnsi="Times New Roman" w:cs="Times New Roman"/>
          <w:sz w:val="28"/>
          <w:szCs w:val="28"/>
        </w:rPr>
        <w:t>торых постепенно повышается. Обезвоживание ткани производятся постепенно путем проведения ее через спирты возрастающей крепости: 50</w:t>
      </w:r>
      <w:r w:rsidRPr="00081A36">
        <w:rPr>
          <w:rFonts w:ascii="Times New Roman" w:hAnsi="Times New Roman" w:cs="Times New Roman"/>
          <w:sz w:val="28"/>
          <w:szCs w:val="28"/>
        </w:rPr>
        <w:t xml:space="preserve">°, 600, 70°, 80°, 90°, 96°, 100°. </w:t>
      </w:r>
      <w:r w:rsidRPr="00081A36">
        <w:rPr>
          <w:rFonts w:ascii="Times New Roman" w:hAnsi="Times New Roman" w:cs="Times New Roman"/>
          <w:sz w:val="28"/>
          <w:szCs w:val="28"/>
        </w:rPr>
        <w:t xml:space="preserve">В каждом спирте кусочки находятся от нескольких часов до 1 суток в зависимости от величины </w:t>
      </w:r>
      <w:r w:rsidRPr="00081A36">
        <w:rPr>
          <w:rFonts w:ascii="Times New Roman" w:hAnsi="Times New Roman" w:cs="Times New Roman"/>
          <w:sz w:val="28"/>
          <w:szCs w:val="28"/>
        </w:rPr>
        <w:t>кусочка.</w:t>
      </w: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5170F" w:rsidRDefault="0035170F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C6F13" w:rsidRDefault="002C6F1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День10.</w:t>
      </w:r>
      <w:r w:rsidR="0035170F" w:rsidRPr="002C6F13">
        <w:rPr>
          <w:rFonts w:ascii="Times New Roman" w:hAnsi="Times New Roman" w:cs="Times New Roman"/>
          <w:color w:val="auto"/>
        </w:rPr>
        <w:t xml:space="preserve"> </w:t>
      </w:r>
      <w:r w:rsidRPr="002C6F13">
        <w:rPr>
          <w:rFonts w:ascii="Times New Roman" w:hAnsi="Times New Roman" w:cs="Times New Roman"/>
          <w:color w:val="auto"/>
        </w:rPr>
        <w:t>Заливка парафиновых блоков</w:t>
      </w:r>
      <w:r w:rsidR="0035170F" w:rsidRPr="002C6F13">
        <w:rPr>
          <w:rFonts w:ascii="Times New Roman" w:hAnsi="Times New Roman" w:cs="Times New Roman"/>
          <w:color w:val="auto"/>
        </w:rPr>
        <w:t>.</w:t>
      </w:r>
    </w:p>
    <w:p w:rsidR="002C6F13" w:rsidRPr="002C6F13" w:rsidRDefault="002C6F13" w:rsidP="002C6F13"/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Получение тонких срезов с образцом исследуемых тканей возможно только после их пропитывания достаточно плотной средой – парафином.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Парафин является смесью высокомолекулярных предельных углеводородов,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получаемая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п</w:t>
      </w:r>
      <w:r w:rsidRPr="00081A36">
        <w:rPr>
          <w:rFonts w:ascii="Times New Roman" w:hAnsi="Times New Roman" w:cs="Times New Roman"/>
          <w:sz w:val="28"/>
          <w:szCs w:val="28"/>
        </w:rPr>
        <w:t>ри перегонке нефти. Сорта парафина, используемые в качестве среды для гистологической заливки, имеют температуру от 480 до 600С. Пропитку парафином проводят в термостате, обеспечивающем поддержание температуры на 1-2 градуса выше температуры плавления испо</w:t>
      </w:r>
      <w:r w:rsidRPr="00081A36">
        <w:rPr>
          <w:rFonts w:ascii="Times New Roman" w:hAnsi="Times New Roman" w:cs="Times New Roman"/>
          <w:sz w:val="28"/>
          <w:szCs w:val="28"/>
        </w:rPr>
        <w:t>льзуемого парафина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D32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>атериал помещают в формочку и заливают свежей порцией разогретог</w:t>
      </w:r>
      <w:r w:rsidR="002C6F13">
        <w:rPr>
          <w:rFonts w:ascii="Times New Roman" w:hAnsi="Times New Roman" w:cs="Times New Roman"/>
          <w:sz w:val="28"/>
          <w:szCs w:val="28"/>
        </w:rPr>
        <w:t>о до 60 градусов парафина.</w:t>
      </w:r>
    </w:p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Из затвердевшего парафина (спустя 30-40 минут после заливки) скальпелем вырезаем блоки, чтобы по периметру кусочка оставалась кайма парафин</w:t>
      </w:r>
      <w:r w:rsidRPr="00081A36">
        <w:rPr>
          <w:rFonts w:ascii="Times New Roman" w:hAnsi="Times New Roman" w:cs="Times New Roman"/>
          <w:sz w:val="28"/>
          <w:szCs w:val="28"/>
        </w:rPr>
        <w:t xml:space="preserve">а 1-2 мм. Приготовленные блоки с помощью шпателя прикрепляем </w:t>
      </w:r>
      <w:r w:rsidR="004D3292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4D3292">
        <w:rPr>
          <w:rFonts w:ascii="Times New Roman" w:hAnsi="Times New Roman" w:cs="Times New Roman"/>
          <w:sz w:val="28"/>
          <w:szCs w:val="28"/>
        </w:rPr>
        <w:t>деревянному</w:t>
      </w:r>
      <w:proofErr w:type="gramEnd"/>
      <w:r w:rsidR="004D3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3292">
        <w:rPr>
          <w:rFonts w:ascii="Times New Roman" w:hAnsi="Times New Roman" w:cs="Times New Roman"/>
          <w:sz w:val="28"/>
          <w:szCs w:val="28"/>
        </w:rPr>
        <w:t>блокодержателю</w:t>
      </w:r>
      <w:proofErr w:type="spellEnd"/>
      <w:r w:rsidR="004D3292">
        <w:rPr>
          <w:rFonts w:ascii="Times New Roman" w:hAnsi="Times New Roman" w:cs="Times New Roman"/>
          <w:sz w:val="28"/>
          <w:szCs w:val="28"/>
        </w:rPr>
        <w:t xml:space="preserve"> с </w:t>
      </w:r>
      <w:r w:rsidRPr="00081A36">
        <w:rPr>
          <w:rFonts w:ascii="Times New Roman" w:hAnsi="Times New Roman" w:cs="Times New Roman"/>
          <w:sz w:val="28"/>
          <w:szCs w:val="28"/>
        </w:rPr>
        <w:t>номером объекта.</w:t>
      </w:r>
    </w:p>
    <w:p w:rsidR="004D3292" w:rsidRPr="00081A36" w:rsidRDefault="004D3292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4614545"/>
            <wp:effectExtent l="19050" t="0" r="635" b="0"/>
            <wp:docPr id="13" name="Рисунок 12" descr="заливочный аппар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ивочный аппарат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F51" w:rsidRDefault="00784F5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95875" cy="3822037"/>
            <wp:effectExtent l="19050" t="0" r="9525" b="0"/>
            <wp:docPr id="14" name="Рисунок 13" descr="термост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мостат 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0789" cy="382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F51" w:rsidRDefault="00784F5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5875" cy="3485515"/>
            <wp:effectExtent l="19050" t="0" r="9525" b="0"/>
            <wp:docPr id="15" name="Рисунок 14" descr="парафиновые б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финовые банки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F51" w:rsidRDefault="00784F5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4F51" w:rsidRDefault="00784F5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4F51" w:rsidRDefault="00784F5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День11.</w:t>
      </w:r>
      <w:r w:rsidR="00784F51" w:rsidRPr="002C6F13">
        <w:rPr>
          <w:rFonts w:ascii="Times New Roman" w:hAnsi="Times New Roman" w:cs="Times New Roman"/>
          <w:color w:val="auto"/>
        </w:rPr>
        <w:t xml:space="preserve"> </w:t>
      </w:r>
      <w:r w:rsidRPr="002C6F13">
        <w:rPr>
          <w:rFonts w:ascii="Times New Roman" w:hAnsi="Times New Roman" w:cs="Times New Roman"/>
          <w:color w:val="auto"/>
        </w:rPr>
        <w:t>Приготовление срезов</w:t>
      </w:r>
      <w:r w:rsidR="00784F51" w:rsidRPr="002C6F13">
        <w:rPr>
          <w:rFonts w:ascii="Times New Roman" w:hAnsi="Times New Roman" w:cs="Times New Roman"/>
          <w:color w:val="auto"/>
        </w:rPr>
        <w:t>.</w:t>
      </w:r>
    </w:p>
    <w:p w:rsidR="002C6F13" w:rsidRPr="002C6F13" w:rsidRDefault="002C6F13" w:rsidP="002C6F13"/>
    <w:p w:rsidR="002401C9" w:rsidRPr="002C6F13" w:rsidRDefault="00A01D04" w:rsidP="002C6F1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C6F13">
        <w:rPr>
          <w:rFonts w:ascii="Times New Roman" w:hAnsi="Times New Roman" w:cs="Times New Roman"/>
          <w:sz w:val="28"/>
          <w:szCs w:val="28"/>
        </w:rPr>
        <w:t>Перед наклеиванием срезов предметные стекла должны быть подготовлены для того, чтобы в ходе дальнейшей обработки срезы</w:t>
      </w:r>
      <w:r w:rsidRPr="002C6F13">
        <w:rPr>
          <w:rFonts w:ascii="Times New Roman" w:hAnsi="Times New Roman" w:cs="Times New Roman"/>
          <w:sz w:val="28"/>
          <w:szCs w:val="28"/>
        </w:rPr>
        <w:t xml:space="preserve"> не оклеивались.</w:t>
      </w:r>
      <w:r w:rsidR="002C6F13" w:rsidRPr="002C6F13">
        <w:rPr>
          <w:rFonts w:ascii="Times New Roman" w:hAnsi="Times New Roman" w:cs="Times New Roman"/>
          <w:sz w:val="28"/>
          <w:szCs w:val="28"/>
        </w:rPr>
        <w:t xml:space="preserve"> </w:t>
      </w:r>
      <w:r w:rsidRPr="002C6F13">
        <w:rPr>
          <w:rFonts w:ascii="Times New Roman" w:hAnsi="Times New Roman" w:cs="Times New Roman"/>
          <w:sz w:val="28"/>
          <w:szCs w:val="28"/>
        </w:rPr>
        <w:t>Подготовка предметных стекол состоит из двух этапов - обезжиривание и нанесение</w:t>
      </w:r>
      <w:r w:rsidR="002401C9" w:rsidRPr="002C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01C9" w:rsidRPr="002C6F13">
        <w:rPr>
          <w:rFonts w:ascii="Times New Roman" w:hAnsi="Times New Roman" w:cs="Times New Roman"/>
          <w:sz w:val="28"/>
          <w:szCs w:val="28"/>
        </w:rPr>
        <w:t>адгезивного</w:t>
      </w:r>
      <w:proofErr w:type="spellEnd"/>
      <w:r w:rsidR="002401C9" w:rsidRPr="002C6F13">
        <w:rPr>
          <w:rFonts w:ascii="Times New Roman" w:hAnsi="Times New Roman" w:cs="Times New Roman"/>
          <w:sz w:val="28"/>
          <w:szCs w:val="28"/>
        </w:rPr>
        <w:t xml:space="preserve"> покрытия. </w:t>
      </w:r>
      <w:proofErr w:type="spellStart"/>
      <w:r w:rsidR="002401C9" w:rsidRPr="002C6F13">
        <w:rPr>
          <w:rFonts w:ascii="Times New Roman" w:hAnsi="Times New Roman" w:cs="Times New Roman"/>
          <w:color w:val="000000"/>
          <w:sz w:val="28"/>
          <w:szCs w:val="28"/>
        </w:rPr>
        <w:t>Адгезивные</w:t>
      </w:r>
      <w:proofErr w:type="spellEnd"/>
      <w:r w:rsidR="002401C9" w:rsidRPr="002C6F13">
        <w:rPr>
          <w:rFonts w:ascii="Times New Roman" w:hAnsi="Times New Roman" w:cs="Times New Roman"/>
          <w:color w:val="000000"/>
          <w:sz w:val="28"/>
          <w:szCs w:val="28"/>
        </w:rPr>
        <w:t xml:space="preserve"> среды наносят только на очищенные и обезжиренные предметные стекла.</w:t>
      </w:r>
    </w:p>
    <w:p w:rsidR="002401C9" w:rsidRPr="002C6F13" w:rsidRDefault="002401C9" w:rsidP="002401C9">
      <w:pPr>
        <w:pStyle w:val="a5"/>
        <w:rPr>
          <w:color w:val="000000"/>
          <w:sz w:val="28"/>
          <w:szCs w:val="28"/>
        </w:rPr>
      </w:pPr>
      <w:r w:rsidRPr="002C6F13">
        <w:rPr>
          <w:color w:val="000000"/>
          <w:sz w:val="28"/>
          <w:szCs w:val="28"/>
        </w:rPr>
        <w:t>Обработка с яичным белком: берем свежий яичный белок (без желтка)</w:t>
      </w:r>
      <w:proofErr w:type="gramStart"/>
      <w:r w:rsidRPr="002C6F13">
        <w:rPr>
          <w:color w:val="000000"/>
          <w:sz w:val="28"/>
          <w:szCs w:val="28"/>
        </w:rPr>
        <w:t xml:space="preserve"> ,</w:t>
      </w:r>
      <w:proofErr w:type="gramEnd"/>
      <w:r w:rsidRPr="002C6F13">
        <w:rPr>
          <w:color w:val="000000"/>
          <w:sz w:val="28"/>
          <w:szCs w:val="28"/>
        </w:rPr>
        <w:t xml:space="preserve"> взбиваем шпателем до состояния пены и выливаем на широкопористый фильтр, смоченный заранее дистиллированной водой. К белку добавляем равный объем глицерина, размешиваем и добавляем кусочек камфары или тимола (предупреждение загнивания).</w:t>
      </w:r>
    </w:p>
    <w:p w:rsidR="002401C9" w:rsidRPr="002C6F13" w:rsidRDefault="002401C9" w:rsidP="002401C9">
      <w:pPr>
        <w:pStyle w:val="a5"/>
        <w:rPr>
          <w:color w:val="000000"/>
          <w:sz w:val="28"/>
          <w:szCs w:val="28"/>
        </w:rPr>
      </w:pPr>
      <w:r w:rsidRPr="002C6F13">
        <w:rPr>
          <w:color w:val="000000"/>
          <w:sz w:val="28"/>
          <w:szCs w:val="28"/>
        </w:rPr>
        <w:t xml:space="preserve">Обработка обезжиренных предметных стекол белком производим непосредственно перед изготовлением срезов. На каждое предметное стекло наносим капельку белка и подушечкой пальца тщательно растираем капельку по поверхности стекла. После этого оставляем стекла для </w:t>
      </w:r>
      <w:proofErr w:type="spellStart"/>
      <w:r w:rsidRPr="002C6F13">
        <w:rPr>
          <w:color w:val="000000"/>
          <w:sz w:val="28"/>
          <w:szCs w:val="28"/>
        </w:rPr>
        <w:t>подсыхания</w:t>
      </w:r>
      <w:proofErr w:type="spellEnd"/>
      <w:r w:rsidRPr="002C6F13">
        <w:rPr>
          <w:color w:val="000000"/>
          <w:sz w:val="28"/>
          <w:szCs w:val="28"/>
        </w:rPr>
        <w:t xml:space="preserve">. </w:t>
      </w:r>
    </w:p>
    <w:p w:rsidR="002401C9" w:rsidRDefault="002401C9" w:rsidP="00872B23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95600" cy="3860898"/>
            <wp:effectExtent l="19050" t="0" r="0" b="0"/>
            <wp:docPr id="16" name="Рисунок 15" descr="бел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к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7472" cy="38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1C9" w:rsidRDefault="002401C9" w:rsidP="002401C9">
      <w:pPr>
        <w:pStyle w:val="a5"/>
        <w:rPr>
          <w:color w:val="000000"/>
          <w:sz w:val="28"/>
          <w:szCs w:val="28"/>
        </w:rPr>
      </w:pPr>
    </w:p>
    <w:p w:rsidR="00000000" w:rsidRPr="002C6F13" w:rsidRDefault="00A01D04" w:rsidP="002C6F13">
      <w:pPr>
        <w:pStyle w:val="a5"/>
        <w:rPr>
          <w:color w:val="000000"/>
          <w:sz w:val="28"/>
          <w:szCs w:val="28"/>
        </w:rPr>
      </w:pPr>
      <w:r w:rsidRPr="00081A36">
        <w:rPr>
          <w:sz w:val="28"/>
          <w:szCs w:val="28"/>
        </w:rPr>
        <w:lastRenderedPageBreak/>
        <w:t xml:space="preserve">Для изготовления срезов из парафиновых блоков используем микротом с ручным приводом. Блок фиксируют в </w:t>
      </w:r>
      <w:proofErr w:type="spellStart"/>
      <w:r w:rsidRPr="00081A36">
        <w:rPr>
          <w:sz w:val="28"/>
          <w:szCs w:val="28"/>
        </w:rPr>
        <w:t>объектодержателе</w:t>
      </w:r>
      <w:proofErr w:type="spellEnd"/>
      <w:r w:rsidRPr="00081A36">
        <w:rPr>
          <w:sz w:val="28"/>
          <w:szCs w:val="28"/>
        </w:rPr>
        <w:t xml:space="preserve"> так, что</w:t>
      </w:r>
      <w:r w:rsidRPr="00081A36">
        <w:rPr>
          <w:sz w:val="28"/>
          <w:szCs w:val="28"/>
        </w:rPr>
        <w:t>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Если угол накло</w:t>
      </w:r>
      <w:r w:rsidRPr="00081A36">
        <w:rPr>
          <w:sz w:val="28"/>
          <w:szCs w:val="28"/>
        </w:rPr>
        <w:t>на ножа слишком велик, материал будет крошиться, если слишком мал, нож будет 1 – 2 раза проскальзывать над блоком, а потом срезать толстый срез. Парафиновые блоки режут прямым ножом. При резке парафиновых блоков нож устанавливают перпендикулярно оси микрот</w:t>
      </w:r>
      <w:r w:rsidRPr="00081A36">
        <w:rPr>
          <w:sz w:val="28"/>
          <w:szCs w:val="28"/>
        </w:rPr>
        <w:t xml:space="preserve">ома или слегка под углом. Когда нож установлен, к нему осторожно подводим </w:t>
      </w:r>
      <w:proofErr w:type="spellStart"/>
      <w:r w:rsidRPr="00081A36">
        <w:rPr>
          <w:sz w:val="28"/>
          <w:szCs w:val="28"/>
        </w:rPr>
        <w:t>блокодержатель</w:t>
      </w:r>
      <w:proofErr w:type="spellEnd"/>
      <w:r w:rsidRPr="00081A36">
        <w:rPr>
          <w:sz w:val="28"/>
          <w:szCs w:val="28"/>
        </w:rPr>
        <w:t xml:space="preserve"> с блоком и одновременно придвигаем нож к блоку. Подачу </w:t>
      </w:r>
      <w:proofErr w:type="spellStart"/>
      <w:r w:rsidRPr="00081A36">
        <w:rPr>
          <w:sz w:val="28"/>
          <w:szCs w:val="28"/>
        </w:rPr>
        <w:t>объектодержателя</w:t>
      </w:r>
      <w:proofErr w:type="spellEnd"/>
      <w:r w:rsidRPr="00081A36">
        <w:rPr>
          <w:sz w:val="28"/>
          <w:szCs w:val="28"/>
        </w:rPr>
        <w:t xml:space="preserve"> </w:t>
      </w:r>
      <w:proofErr w:type="spellStart"/>
      <w:r w:rsidRPr="00081A36">
        <w:rPr>
          <w:sz w:val="28"/>
          <w:szCs w:val="28"/>
        </w:rPr>
        <w:t>осуществлем</w:t>
      </w:r>
      <w:proofErr w:type="spellEnd"/>
      <w:r w:rsidRPr="00081A36">
        <w:rPr>
          <w:sz w:val="28"/>
          <w:szCs w:val="28"/>
        </w:rPr>
        <w:t xml:space="preserve"> с помощью кремальеры, расположенной в основании </w:t>
      </w:r>
      <w:proofErr w:type="spellStart"/>
      <w:r w:rsidRPr="00081A36">
        <w:rPr>
          <w:sz w:val="28"/>
          <w:szCs w:val="28"/>
        </w:rPr>
        <w:t>объектодержателя</w:t>
      </w:r>
      <w:proofErr w:type="spellEnd"/>
      <w:r w:rsidRPr="00081A36">
        <w:rPr>
          <w:sz w:val="28"/>
          <w:szCs w:val="28"/>
        </w:rPr>
        <w:t>, либо рукой, толка</w:t>
      </w:r>
      <w:r w:rsidRPr="00081A36">
        <w:rPr>
          <w:sz w:val="28"/>
          <w:szCs w:val="28"/>
        </w:rPr>
        <w:t xml:space="preserve">я санки </w:t>
      </w:r>
      <w:proofErr w:type="spellStart"/>
      <w:r w:rsidRPr="00081A36">
        <w:rPr>
          <w:sz w:val="28"/>
          <w:szCs w:val="28"/>
        </w:rPr>
        <w:t>объектодержателя</w:t>
      </w:r>
      <w:proofErr w:type="spellEnd"/>
      <w:r w:rsidRPr="00081A36">
        <w:rPr>
          <w:sz w:val="28"/>
          <w:szCs w:val="28"/>
        </w:rPr>
        <w:t xml:space="preserve"> вдоль наклонных рельсов. Когда блок и нож сближены, проверяем горизонтальность верхней поверхности блока, которая не должна доходить до лезвия ножа на 0,5-1 мм. Парафиновые срезы делаем толщиной 7-10 мкм. Парафиновые срезы режим су</w:t>
      </w:r>
      <w:r w:rsidRPr="00081A36">
        <w:rPr>
          <w:sz w:val="28"/>
          <w:szCs w:val="28"/>
        </w:rPr>
        <w:t xml:space="preserve">хим ножом. Полученные парафиновые срезы осторожно, не прикасаясь к режущему краю ножа, снимаем влажной кисточкой и помещаем в водяную баню. Отдельные срезы не снимаем с ножа. Края их прикреплены друг к другу, и они располагаются полоской друг к другу. Эту </w:t>
      </w:r>
      <w:r w:rsidRPr="00081A36">
        <w:rPr>
          <w:sz w:val="28"/>
          <w:szCs w:val="28"/>
        </w:rPr>
        <w:t>полоску снимаем целиком для дальнейшей обработки. Парафиновые срезы всегда сморщены и имеют складки. Эти морщинки и складки необходимо расправить на водяной бане, либо в процесс наклеивания на предметное стекло.</w:t>
      </w:r>
      <w:r w:rsidR="002C6F13">
        <w:rPr>
          <w:sz w:val="28"/>
          <w:szCs w:val="28"/>
        </w:rPr>
        <w:t xml:space="preserve"> </w:t>
      </w:r>
      <w:r w:rsidRPr="00081A36">
        <w:rPr>
          <w:sz w:val="28"/>
          <w:szCs w:val="28"/>
        </w:rPr>
        <w:t>Маркировка стекол обычно следует за резанием</w:t>
      </w:r>
      <w:r w:rsidRPr="00081A36">
        <w:rPr>
          <w:sz w:val="28"/>
          <w:szCs w:val="28"/>
        </w:rPr>
        <w:t xml:space="preserve"> блоков. Для этого при наклеивании срезов на блок один конец стекла оставляют свободным.</w:t>
      </w:r>
    </w:p>
    <w:p w:rsidR="00784F51" w:rsidRDefault="00784F5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4F51" w:rsidRDefault="00784F5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84F51" w:rsidRDefault="00784F5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943600"/>
            <wp:effectExtent l="19050" t="0" r="0" b="0"/>
            <wp:docPr id="17" name="Рисунок 16" descr="микро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том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3371850"/>
            <wp:effectExtent l="19050" t="0" r="9525" b="0"/>
            <wp:docPr id="19" name="Рисунок 18" descr="б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я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3200" cy="3371850"/>
            <wp:effectExtent l="19050" t="0" r="0" b="0"/>
            <wp:docPr id="20" name="Рисунок 19" descr="стекла вывод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кла выводные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32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День12.</w:t>
      </w:r>
      <w:r w:rsidR="00872B23" w:rsidRPr="002C6F13">
        <w:rPr>
          <w:rFonts w:ascii="Times New Roman" w:hAnsi="Times New Roman" w:cs="Times New Roman"/>
          <w:color w:val="auto"/>
        </w:rPr>
        <w:t xml:space="preserve"> </w:t>
      </w:r>
      <w:r w:rsidRPr="002C6F13">
        <w:rPr>
          <w:rFonts w:ascii="Times New Roman" w:hAnsi="Times New Roman" w:cs="Times New Roman"/>
          <w:color w:val="auto"/>
        </w:rPr>
        <w:t>Окрашивание гистологических препаратов</w:t>
      </w:r>
      <w:r w:rsidR="00784F51" w:rsidRPr="002C6F13">
        <w:rPr>
          <w:rFonts w:ascii="Times New Roman" w:hAnsi="Times New Roman" w:cs="Times New Roman"/>
          <w:color w:val="auto"/>
        </w:rPr>
        <w:t>.</w:t>
      </w:r>
    </w:p>
    <w:p w:rsidR="002C6F13" w:rsidRPr="002C6F13" w:rsidRDefault="002C6F13" w:rsidP="002C6F13"/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В основе окрашивания клеток и тканей лежат физико-химические процессы, происходящие как в красителе, так и в микрострукту</w:t>
      </w:r>
      <w:r w:rsidRPr="00081A36">
        <w:rPr>
          <w:rFonts w:ascii="Times New Roman" w:hAnsi="Times New Roman" w:cs="Times New Roman"/>
          <w:sz w:val="28"/>
          <w:szCs w:val="28"/>
        </w:rPr>
        <w:t>рах. Большое значение имеют плотность ткани и дисперсность красителя, которые определяют последовательность и скорость окрашивания. Целью окрашивания является более отчетливое выявление различных компонентов клеток и тканей. Некоторые красители обеспечиваю</w:t>
      </w:r>
      <w:r w:rsidRPr="00081A36">
        <w:rPr>
          <w:rFonts w:ascii="Times New Roman" w:hAnsi="Times New Roman" w:cs="Times New Roman"/>
          <w:sz w:val="28"/>
          <w:szCs w:val="28"/>
        </w:rPr>
        <w:t>т этот эффект, растворяясь в выявляемых компонентах, например нейтральных жирах.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В гистологической практике применяют основные, кислотные и нейтральные красители. Основные, или ядерные, красители — это основания или их соли, которые окрашивают структуры ки</w:t>
      </w:r>
      <w:r w:rsidRPr="00081A36">
        <w:rPr>
          <w:rFonts w:ascii="Times New Roman" w:hAnsi="Times New Roman" w:cs="Times New Roman"/>
          <w:sz w:val="28"/>
          <w:szCs w:val="28"/>
        </w:rPr>
        <w:t xml:space="preserve">слой природы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-х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роматин ядер, ядрышко и называются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базофильными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. К ним относятся гематоксилин, эозин, кармин, метиловый зеленый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Кислотные красители — это кислоты или их соли, с помощью которых выявляют вещества и структуры основной природы цитоплазматичес</w:t>
      </w:r>
      <w:r w:rsidRPr="00081A36">
        <w:rPr>
          <w:rFonts w:ascii="Times New Roman" w:hAnsi="Times New Roman" w:cs="Times New Roman"/>
          <w:sz w:val="28"/>
          <w:szCs w:val="28"/>
        </w:rPr>
        <w:t xml:space="preserve">кие структуры клеток, эритроциты. Таковыми являются эозин, кислый фуксин, Конго красный. Нейтральные красители: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судан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- III,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судан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- IV, метиленовый синий. Гематоксилин является красителем растительного происхождения, а эозины это общее название группы орг</w:t>
      </w:r>
      <w:r w:rsidRPr="00081A36">
        <w:rPr>
          <w:rFonts w:ascii="Times New Roman" w:hAnsi="Times New Roman" w:cs="Times New Roman"/>
          <w:sz w:val="28"/>
          <w:szCs w:val="28"/>
        </w:rPr>
        <w:t>анических синтетических красителей. Процесс гистологического окрашивания условно подразделяют на прогрессивный и регрессивный, прямой и непрямой, простой и сложный.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Окрашивание срезов обычно требует предварительной подготовки. Для парафиновых срезов такой </w:t>
      </w:r>
      <w:r w:rsidRPr="00081A36">
        <w:rPr>
          <w:rFonts w:ascii="Times New Roman" w:hAnsi="Times New Roman" w:cs="Times New Roman"/>
          <w:sz w:val="28"/>
          <w:szCs w:val="28"/>
        </w:rPr>
        <w:t xml:space="preserve">подготовкой является удаление парафина –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депарафинирование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оно включает в себя высокие бюксы или биологические стаканчики, содержащие две порции ксилола – ксилол I, ксилол II, абсолютный спирт, 96% спирт, 70% спирт и стаканчики воды. Если в дальнейшем испо</w:t>
      </w:r>
      <w:r w:rsidRPr="00081A36">
        <w:rPr>
          <w:rFonts w:ascii="Times New Roman" w:hAnsi="Times New Roman" w:cs="Times New Roman"/>
          <w:sz w:val="28"/>
          <w:szCs w:val="28"/>
        </w:rPr>
        <w:t xml:space="preserve">льзуется спиртовой краситель, то срезы в него переносятся прямо из спирта, минуя воду. Предметные стекла складывают попарно так, чтобы срезы были обращены к поверхности, и помещают стеклянные кюветы, в которых можно разместить сразу 10-20 стекол. При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депар</w:t>
      </w:r>
      <w:r w:rsidRPr="00081A36">
        <w:rPr>
          <w:rFonts w:ascii="Times New Roman" w:hAnsi="Times New Roman" w:cs="Times New Roman"/>
          <w:sz w:val="28"/>
          <w:szCs w:val="28"/>
        </w:rPr>
        <w:t>афинировании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срезы держат в кислоте I и II, а также в спиртах по 2-3 мин, в йодистом спирте и тиосульфате натрия 10 мин. Далее следует промывка в дистиллированной воде. Целлоидин из целлоидиновых срезов перед окрашиванием, как правило, не удаляется, но в с</w:t>
      </w:r>
      <w:r w:rsidRPr="00081A36">
        <w:rPr>
          <w:rFonts w:ascii="Times New Roman" w:hAnsi="Times New Roman" w:cs="Times New Roman"/>
          <w:sz w:val="28"/>
          <w:szCs w:val="28"/>
        </w:rPr>
        <w:t>лучае необходимости он легко может быть растворен ацетоном, спиртом.</w:t>
      </w:r>
    </w:p>
    <w:p w:rsidR="00000000" w:rsidRPr="002C6F13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2C6F13">
        <w:rPr>
          <w:rFonts w:ascii="Times New Roman" w:hAnsi="Times New Roman" w:cs="Times New Roman"/>
          <w:sz w:val="28"/>
          <w:szCs w:val="28"/>
          <w:u w:val="single"/>
        </w:rPr>
        <w:lastRenderedPageBreak/>
        <w:t>Общие</w:t>
      </w:r>
      <w:proofErr w:type="gramEnd"/>
      <w:r w:rsidRPr="002C6F13">
        <w:rPr>
          <w:rFonts w:ascii="Times New Roman" w:hAnsi="Times New Roman" w:cs="Times New Roman"/>
          <w:sz w:val="28"/>
          <w:szCs w:val="28"/>
          <w:u w:val="single"/>
        </w:rPr>
        <w:t xml:space="preserve"> правили окрашивание: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1) перед применением красителей следует профильтровать;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2) при окрашивании в течение длительного времени красителями низкой концентрации достигаются лучшие резу</w:t>
      </w:r>
      <w:r w:rsidRPr="00081A36">
        <w:rPr>
          <w:rFonts w:ascii="Times New Roman" w:hAnsi="Times New Roman" w:cs="Times New Roman"/>
          <w:sz w:val="28"/>
          <w:szCs w:val="28"/>
        </w:rPr>
        <w:t>льтаты, чем при окраске в течени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короткого времени красителями высокой концентрации;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3) более четкая окраска обычно достигается 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использовании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регрессивных методов, когда фон убирается дифференцировкой;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4) после дифференцировки необходимо тщательно отмыть </w:t>
      </w:r>
      <w:r w:rsidRPr="00081A36">
        <w:rPr>
          <w:rFonts w:ascii="Times New Roman" w:hAnsi="Times New Roman" w:cs="Times New Roman"/>
          <w:sz w:val="28"/>
          <w:szCs w:val="28"/>
        </w:rPr>
        <w:t>срез, иначе остаток дифференцирующего вещества его быстро обесцветит.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Окрашивание срезов для обзорных целей: различают методы окраски для обзорных целей, применяемые для получения общего представления о морфологии ткани или органа, и специальные, предназна</w:t>
      </w:r>
      <w:r w:rsidRPr="00081A36">
        <w:rPr>
          <w:rFonts w:ascii="Times New Roman" w:hAnsi="Times New Roman" w:cs="Times New Roman"/>
          <w:sz w:val="28"/>
          <w:szCs w:val="28"/>
        </w:rPr>
        <w:t>ченные для выявления определенных элементов клетки или ткани. Суть их заключается в том, что при этом окрашиваются ядра и каким-то контрастным красителем - цитоплазма.</w:t>
      </w:r>
    </w:p>
    <w:p w:rsidR="00000000" w:rsidRPr="00081A36" w:rsidRDefault="00872B23" w:rsidP="00A7212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3475" cy="4050903"/>
            <wp:effectExtent l="19050" t="0" r="9525" b="0"/>
            <wp:docPr id="21" name="Рисунок 20" descr="аппарат для 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арат для краски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05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23" w:rsidRDefault="00872B2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72B23" w:rsidRDefault="00A7212D" w:rsidP="00A7212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86300" cy="3514846"/>
            <wp:effectExtent l="19050" t="0" r="0" b="0"/>
            <wp:docPr id="22" name="Рисунок 21" descr="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ки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0979" cy="351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2D" w:rsidRDefault="00A7212D" w:rsidP="00A7212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4307829"/>
            <wp:effectExtent l="19050" t="0" r="9525" b="0"/>
            <wp:docPr id="23" name="Рисунок 22" descr="батарея кра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тарея красок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9113" cy="431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2D" w:rsidRDefault="00A7212D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День13.</w:t>
      </w:r>
      <w:r w:rsidR="00A7212D" w:rsidRPr="002C6F13">
        <w:rPr>
          <w:rFonts w:ascii="Times New Roman" w:hAnsi="Times New Roman" w:cs="Times New Roman"/>
          <w:color w:val="auto"/>
        </w:rPr>
        <w:t xml:space="preserve"> </w:t>
      </w:r>
      <w:r w:rsidRPr="002C6F13">
        <w:rPr>
          <w:rFonts w:ascii="Times New Roman" w:hAnsi="Times New Roman" w:cs="Times New Roman"/>
          <w:color w:val="auto"/>
        </w:rPr>
        <w:t>Заключение срезов</w:t>
      </w:r>
      <w:r w:rsidR="00A7212D" w:rsidRPr="002C6F13">
        <w:rPr>
          <w:rFonts w:ascii="Times New Roman" w:hAnsi="Times New Roman" w:cs="Times New Roman"/>
          <w:color w:val="auto"/>
        </w:rPr>
        <w:t>.</w:t>
      </w:r>
    </w:p>
    <w:p w:rsidR="002C6F13" w:rsidRPr="002C6F13" w:rsidRDefault="002C6F13" w:rsidP="002C6F13"/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После завершения окраски необходимо получить препарат, пригодн</w:t>
      </w:r>
      <w:r w:rsidRPr="00081A36">
        <w:rPr>
          <w:rFonts w:ascii="Times New Roman" w:hAnsi="Times New Roman" w:cs="Times New Roman"/>
          <w:sz w:val="28"/>
          <w:szCs w:val="28"/>
        </w:rPr>
        <w:t>ый для микроскопии. С этой целью необходимо использовать застывающие прозрачные среды, которые помещаем на окрашенный срез и накрываем чистым покровным стеклом. Приготовленный препарат после микроскопии может длительно сохраняться в архиве.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Для заключения </w:t>
      </w:r>
      <w:r w:rsidRPr="00081A36">
        <w:rPr>
          <w:rFonts w:ascii="Times New Roman" w:hAnsi="Times New Roman" w:cs="Times New Roman"/>
          <w:sz w:val="28"/>
          <w:szCs w:val="28"/>
        </w:rPr>
        <w:t xml:space="preserve">парафиновых срезов используют природные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смолы-канадский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или пихтовый бальзамы и синтетические сред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полистирол,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капрат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Готовые стекла раскладывают в </w:t>
      </w:r>
      <w:r w:rsidR="00A7212D" w:rsidRPr="00081A36">
        <w:rPr>
          <w:rFonts w:ascii="Times New Roman" w:hAnsi="Times New Roman" w:cs="Times New Roman"/>
          <w:sz w:val="28"/>
          <w:szCs w:val="28"/>
        </w:rPr>
        <w:t>соответствии</w:t>
      </w:r>
      <w:r w:rsidRPr="00081A36">
        <w:rPr>
          <w:rFonts w:ascii="Times New Roman" w:hAnsi="Times New Roman" w:cs="Times New Roman"/>
          <w:sz w:val="28"/>
          <w:szCs w:val="28"/>
        </w:rPr>
        <w:t xml:space="preserve"> с направлениями,</w:t>
      </w:r>
      <w:r w:rsidR="00A7212D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 xml:space="preserve">записывают в журнал кол-во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стекл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,</w:t>
      </w:r>
      <w:r w:rsidR="00A7212D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 xml:space="preserve">ФИО врача, дата взятия и дата приготовления </w:t>
      </w:r>
      <w:r w:rsidRPr="00081A36">
        <w:rPr>
          <w:rFonts w:ascii="Times New Roman" w:hAnsi="Times New Roman" w:cs="Times New Roman"/>
          <w:sz w:val="28"/>
          <w:szCs w:val="28"/>
        </w:rPr>
        <w:t>материала и относят врачу.</w:t>
      </w:r>
    </w:p>
    <w:p w:rsidR="00A7212D" w:rsidRPr="00081A36" w:rsidRDefault="00A7212D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4257675"/>
            <wp:effectExtent l="19050" t="0" r="9525" b="0"/>
            <wp:docPr id="24" name="Рисунок 23" descr="вывод стекл из ксил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вод стекл из ксилола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2D" w:rsidRDefault="00A7212D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7212D" w:rsidRDefault="00A7212D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7212D" w:rsidRDefault="00A7212D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7212D" w:rsidRDefault="00A7212D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8203565"/>
            <wp:effectExtent l="19050" t="0" r="635" b="0"/>
            <wp:docPr id="25" name="Рисунок 24" descr="сте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кла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2D" w:rsidRDefault="00A7212D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C6F13">
        <w:rPr>
          <w:rStyle w:val="10"/>
          <w:rFonts w:ascii="Times New Roman" w:hAnsi="Times New Roman" w:cs="Times New Roman"/>
          <w:color w:val="auto"/>
        </w:rPr>
        <w:t>День14.</w:t>
      </w:r>
      <w:r w:rsidR="00A7212D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>Снимала готовые блоки для отправки в архи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081A36">
        <w:rPr>
          <w:rFonts w:ascii="Times New Roman" w:hAnsi="Times New Roman" w:cs="Times New Roman"/>
          <w:sz w:val="28"/>
          <w:szCs w:val="28"/>
        </w:rPr>
        <w:t xml:space="preserve"> отсоединение кусочков залитых в парафин от деревянных блоков.</w:t>
      </w:r>
    </w:p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Подписывается регистрационный номер блока,</w:t>
      </w:r>
      <w:r w:rsidR="00A7212D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>год,</w:t>
      </w:r>
      <w:r w:rsidR="00A7212D">
        <w:rPr>
          <w:rFonts w:ascii="Times New Roman" w:hAnsi="Times New Roman" w:cs="Times New Roman"/>
          <w:sz w:val="28"/>
          <w:szCs w:val="28"/>
        </w:rPr>
        <w:t xml:space="preserve"> </w:t>
      </w:r>
      <w:r w:rsidRPr="00081A36">
        <w:rPr>
          <w:rFonts w:ascii="Times New Roman" w:hAnsi="Times New Roman" w:cs="Times New Roman"/>
          <w:sz w:val="28"/>
          <w:szCs w:val="28"/>
        </w:rPr>
        <w:t>вид вырезки материал</w:t>
      </w:r>
      <w:proofErr w:type="gramStart"/>
      <w:r w:rsidRPr="00081A36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081A36">
        <w:rPr>
          <w:rFonts w:ascii="Times New Roman" w:hAnsi="Times New Roman" w:cs="Times New Roman"/>
          <w:sz w:val="28"/>
          <w:szCs w:val="28"/>
        </w:rPr>
        <w:t>П-плаценты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, А-аутопсия и т.д.) и заворачиваем бл</w:t>
      </w:r>
      <w:r w:rsidRPr="00081A36">
        <w:rPr>
          <w:rFonts w:ascii="Times New Roman" w:hAnsi="Times New Roman" w:cs="Times New Roman"/>
          <w:sz w:val="28"/>
          <w:szCs w:val="28"/>
        </w:rPr>
        <w:t>ок в отдельную бумажку.</w:t>
      </w:r>
    </w:p>
    <w:p w:rsidR="00A7212D" w:rsidRDefault="00A7212D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6152515"/>
            <wp:effectExtent l="19050" t="0" r="635" b="0"/>
            <wp:docPr id="26" name="Рисунок 25" descr="бл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и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День15.</w:t>
      </w:r>
      <w:r w:rsidRPr="002C6F13">
        <w:rPr>
          <w:rFonts w:ascii="Times New Roman" w:hAnsi="Times New Roman" w:cs="Times New Roman"/>
          <w:color w:val="auto"/>
        </w:rPr>
        <w:t xml:space="preserve"> Архивирование сухого материала</w:t>
      </w:r>
      <w:r w:rsidR="00A7212D" w:rsidRPr="002C6F13">
        <w:rPr>
          <w:rFonts w:ascii="Times New Roman" w:hAnsi="Times New Roman" w:cs="Times New Roman"/>
          <w:color w:val="auto"/>
        </w:rPr>
        <w:t>.</w:t>
      </w:r>
    </w:p>
    <w:p w:rsidR="002C6F13" w:rsidRPr="002C6F13" w:rsidRDefault="002C6F13" w:rsidP="002C6F13"/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После того как стекла просмотрел врач, их относят обратно в регистратуру, где помещают в специально приспособленные пластмассовые кюветы. Каждая кювета снабжена регистрационным номером, после э</w:t>
      </w:r>
      <w:r w:rsidRPr="00081A36">
        <w:rPr>
          <w:rFonts w:ascii="Times New Roman" w:hAnsi="Times New Roman" w:cs="Times New Roman"/>
          <w:sz w:val="28"/>
          <w:szCs w:val="28"/>
        </w:rPr>
        <w:t>того регистратор относит стекла в специально отведенное место-архив.</w:t>
      </w:r>
    </w:p>
    <w:p w:rsidR="000E3841" w:rsidRPr="00081A36" w:rsidRDefault="000E3841" w:rsidP="000E384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4250" cy="3076575"/>
            <wp:effectExtent l="19050" t="0" r="0" b="0"/>
            <wp:docPr id="27" name="Рисунок 26" descr="готовые стекла в регистрату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ые стекла в регистратуре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841" w:rsidRDefault="000E3841" w:rsidP="000E384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180" cy="2876550"/>
            <wp:effectExtent l="19050" t="0" r="120" b="0"/>
            <wp:docPr id="28" name="Рисунок 27" descr="хра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нение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49394" cy="28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0225" cy="4207813"/>
            <wp:effectExtent l="19050" t="0" r="9525" b="0"/>
            <wp:docPr id="30" name="Рисунок 29" descr="хран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нение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5634" cy="42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Архивирование мокрого материала.</w:t>
      </w:r>
    </w:p>
    <w:p w:rsidR="002C6F13" w:rsidRPr="002C6F13" w:rsidRDefault="002C6F13" w:rsidP="002C6F13"/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Для архивирования </w:t>
      </w:r>
      <w:r w:rsidRPr="00081A36">
        <w:rPr>
          <w:rFonts w:ascii="Times New Roman" w:hAnsi="Times New Roman" w:cs="Times New Roman"/>
          <w:sz w:val="28"/>
          <w:szCs w:val="28"/>
        </w:rPr>
        <w:t>«</w:t>
      </w:r>
      <w:r w:rsidRPr="00081A36">
        <w:rPr>
          <w:rFonts w:ascii="Times New Roman" w:hAnsi="Times New Roman" w:cs="Times New Roman"/>
          <w:sz w:val="28"/>
          <w:szCs w:val="28"/>
        </w:rPr>
        <w:t>мокрого</w:t>
      </w:r>
      <w:r w:rsidRPr="00081A36">
        <w:rPr>
          <w:rFonts w:ascii="Times New Roman" w:hAnsi="Times New Roman" w:cs="Times New Roman"/>
          <w:sz w:val="28"/>
          <w:szCs w:val="28"/>
        </w:rPr>
        <w:t xml:space="preserve">» </w:t>
      </w:r>
      <w:r w:rsidRPr="00081A36">
        <w:rPr>
          <w:rFonts w:ascii="Times New Roman" w:hAnsi="Times New Roman" w:cs="Times New Roman"/>
          <w:sz w:val="28"/>
          <w:szCs w:val="28"/>
        </w:rPr>
        <w:t xml:space="preserve">запаса применяют пакеты с формалином, после этого их запаивают и относят в специально отведенное помещение-архив </w:t>
      </w:r>
      <w:r w:rsidRPr="00081A36">
        <w:rPr>
          <w:rFonts w:ascii="Times New Roman" w:hAnsi="Times New Roman" w:cs="Times New Roman"/>
          <w:sz w:val="28"/>
          <w:szCs w:val="28"/>
        </w:rPr>
        <w:t>«</w:t>
      </w:r>
      <w:r w:rsidRPr="00081A36">
        <w:rPr>
          <w:rFonts w:ascii="Times New Roman" w:hAnsi="Times New Roman" w:cs="Times New Roman"/>
          <w:sz w:val="28"/>
          <w:szCs w:val="28"/>
        </w:rPr>
        <w:t>мокрого</w:t>
      </w:r>
      <w:r w:rsidRPr="00081A36">
        <w:rPr>
          <w:rFonts w:ascii="Times New Roman" w:hAnsi="Times New Roman" w:cs="Times New Roman"/>
          <w:sz w:val="28"/>
          <w:szCs w:val="28"/>
        </w:rPr>
        <w:t xml:space="preserve">» </w:t>
      </w:r>
      <w:r w:rsidRPr="00081A36">
        <w:rPr>
          <w:rFonts w:ascii="Times New Roman" w:hAnsi="Times New Roman" w:cs="Times New Roman"/>
          <w:sz w:val="28"/>
          <w:szCs w:val="28"/>
        </w:rPr>
        <w:t>мат</w:t>
      </w:r>
      <w:r w:rsidRPr="00081A36">
        <w:rPr>
          <w:rFonts w:ascii="Times New Roman" w:hAnsi="Times New Roman" w:cs="Times New Roman"/>
          <w:sz w:val="28"/>
          <w:szCs w:val="28"/>
        </w:rPr>
        <w:t>ериала.</w:t>
      </w:r>
    </w:p>
    <w:p w:rsidR="000E3841" w:rsidRPr="00081A36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4614545"/>
            <wp:effectExtent l="19050" t="0" r="635" b="0"/>
            <wp:docPr id="29" name="Рисунок 28" descr="мок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крый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E3841" w:rsidRDefault="000E3841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Pr="002C6F13" w:rsidRDefault="000E3841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 16</w:t>
      </w:r>
      <w:r w:rsidR="00A01D04" w:rsidRPr="002C6F13">
        <w:rPr>
          <w:rFonts w:ascii="Times New Roman" w:hAnsi="Times New Roman" w:cs="Times New Roman"/>
          <w:color w:val="auto"/>
        </w:rPr>
        <w:t>. Аппарат для гистологической обработки тканей</w:t>
      </w:r>
      <w:r w:rsidR="002C6F13" w:rsidRPr="002C6F13">
        <w:rPr>
          <w:rFonts w:ascii="Times New Roman" w:hAnsi="Times New Roman" w:cs="Times New Roman"/>
          <w:color w:val="auto"/>
        </w:rPr>
        <w:t>.</w:t>
      </w:r>
    </w:p>
    <w:p w:rsidR="00000000" w:rsidRPr="002C6F13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2C6F13">
        <w:rPr>
          <w:rFonts w:ascii="Times New Roman" w:hAnsi="Times New Roman" w:cs="Times New Roman"/>
          <w:sz w:val="28"/>
          <w:szCs w:val="28"/>
          <w:u w:val="single"/>
        </w:rPr>
        <w:t>Предназначен: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1) Для фиксации, обезвоживания, пропитывания и заливки в парафин кусочков органов и тканей;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2) Для производства всевозможных окрасок гистологических препаратов;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3) Для декальцинаци</w:t>
      </w:r>
      <w:r w:rsidRPr="00081A36">
        <w:rPr>
          <w:rFonts w:ascii="Times New Roman" w:hAnsi="Times New Roman" w:cs="Times New Roman"/>
          <w:sz w:val="28"/>
          <w:szCs w:val="28"/>
        </w:rPr>
        <w:t>и костных объектов.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Основной принцип работы прибора заключается в: кусочки тканей, подлежащие обработке, помещаются в корзину, которая последовательно проходит ряд сосудов, содержащих жидкости соответствующие методике обработке.</w:t>
      </w:r>
    </w:p>
    <w:p w:rsidR="00000000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Время нахождения корзины с </w:t>
      </w:r>
      <w:r w:rsidRPr="00081A36">
        <w:rPr>
          <w:rFonts w:ascii="Times New Roman" w:hAnsi="Times New Roman" w:cs="Times New Roman"/>
          <w:sz w:val="28"/>
          <w:szCs w:val="28"/>
        </w:rPr>
        <w:t>тканями в каждом сосуде регулируется посредством механизма управления, который настраивается перед пуском автомата. Находясь в сосуде, корзина вращается вокруг своей оси, что способствует более быстрой и равномерной обработке тканей. Постоянный уровень тем</w:t>
      </w:r>
      <w:r w:rsidRPr="00081A36">
        <w:rPr>
          <w:rFonts w:ascii="Times New Roman" w:hAnsi="Times New Roman" w:cs="Times New Roman"/>
          <w:sz w:val="28"/>
          <w:szCs w:val="28"/>
        </w:rPr>
        <w:t>пературы в парафиновых ваннах достигается посредством реле и терморегуляторов. Общее количество сосудов 12. Минимальная длительность полного цикла транспортировки объектов в автомате через все сосуды составляет 1 час, максимальная 24 часа. После транспорти</w:t>
      </w:r>
      <w:r w:rsidRPr="00081A36">
        <w:rPr>
          <w:rFonts w:ascii="Times New Roman" w:hAnsi="Times New Roman" w:cs="Times New Roman"/>
          <w:sz w:val="28"/>
          <w:szCs w:val="28"/>
        </w:rPr>
        <w:t>ровки кусочков через все сосуды прибор автоматически отключается.</w:t>
      </w:r>
    </w:p>
    <w:p w:rsidR="00271AA8" w:rsidRDefault="00271AA8" w:rsidP="00271AA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76925" cy="5876925"/>
            <wp:effectExtent l="19050" t="0" r="9525" b="0"/>
            <wp:docPr id="31" name="Рисунок 30" descr="аппарат с бан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арат с банками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Pr="002C6F13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Аппарат для окраски гистологических препаратов</w:t>
      </w:r>
      <w:r w:rsidR="00271AA8" w:rsidRPr="002C6F13">
        <w:rPr>
          <w:rFonts w:ascii="Times New Roman" w:hAnsi="Times New Roman" w:cs="Times New Roman"/>
          <w:color w:val="auto"/>
        </w:rPr>
        <w:t>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Аппарат по окраске HMS 70. Автомат для окраски стекол представляет собой автоматически программируемый прибор для гистологических методик.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Устр</w:t>
      </w:r>
      <w:r w:rsidRPr="00081A36">
        <w:rPr>
          <w:rFonts w:ascii="Times New Roman" w:hAnsi="Times New Roman" w:cs="Times New Roman"/>
          <w:sz w:val="28"/>
          <w:szCs w:val="28"/>
        </w:rPr>
        <w:t>ойство представляет собой металлический каркас с прозрачной крышкой, разделенной на 3 части. Внутри находятся кюветы с реагентами и кювета для сушки, манипулятор X-Z и электрический вентилятор с фильтром из активированного угля.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Дисплей и клавиатура програ</w:t>
      </w:r>
      <w:r w:rsidRPr="00081A36">
        <w:rPr>
          <w:rFonts w:ascii="Times New Roman" w:hAnsi="Times New Roman" w:cs="Times New Roman"/>
          <w:sz w:val="28"/>
          <w:szCs w:val="28"/>
        </w:rPr>
        <w:t>ммируемого терминала могут иметь в памяти до 20 различных программ, в каждой из которых допускается до 50 шагов. Каждый шаг определяет соответствующие параметры процесса.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Местоположение или наличие кюветы;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Реагент и концентрация;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Амплитуда необязател</w:t>
      </w:r>
      <w:r w:rsidRPr="00081A36">
        <w:rPr>
          <w:rFonts w:ascii="Times New Roman" w:hAnsi="Times New Roman" w:cs="Times New Roman"/>
          <w:sz w:val="28"/>
          <w:szCs w:val="28"/>
        </w:rPr>
        <w:t>ьного перемешивания.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Время выдержки в минутах и секундах. Параллельный принтер позволяет получить распечатку полного отчёта на протяжении всего процесса.</w:t>
      </w:r>
    </w:p>
    <w:p w:rsidR="00000000" w:rsidRPr="002C6F13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2C6F13">
        <w:rPr>
          <w:rFonts w:ascii="Times New Roman" w:hAnsi="Times New Roman" w:cs="Times New Roman"/>
          <w:sz w:val="28"/>
          <w:szCs w:val="28"/>
          <w:u w:val="single"/>
        </w:rPr>
        <w:t>Список реагентов: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Гематоксилин;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Водный раствор эозина;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Спиртовой раствор эозина;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OG-6;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EA-36</w:t>
      </w:r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EA-65;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EA-50;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Ксилол;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Ксилол замещенный;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Этиловый спирт;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Метанол;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lastRenderedPageBreak/>
        <w:t>&gt; Этанол;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Изопропиловый спирт;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Буферный раствор;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Чистая вода;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Дистиллированная вода;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Деионизированная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вода;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Кислый спирт;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Кислая вода;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Bluing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реагент;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Аммиачн</w:t>
      </w:r>
      <w:r w:rsidRPr="00081A36">
        <w:rPr>
          <w:rFonts w:ascii="Times New Roman" w:hAnsi="Times New Roman" w:cs="Times New Roman"/>
          <w:sz w:val="28"/>
          <w:szCs w:val="28"/>
        </w:rPr>
        <w:t>ая вода;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&gt; Раствор йодной кислоты;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Реагент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Шиффа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Сульфитный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ополаскиватель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Ван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Гизон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Альциановый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голубой;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Реагент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Perls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Краска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Leishman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Краска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Май-Грюнвальда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Краска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Гимза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Краска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Wright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&gt; Краска </w:t>
      </w:r>
      <w:proofErr w:type="spellStart"/>
      <w:r w:rsidRPr="00081A36">
        <w:rPr>
          <w:rFonts w:ascii="Times New Roman" w:hAnsi="Times New Roman" w:cs="Times New Roman"/>
          <w:sz w:val="28"/>
          <w:szCs w:val="28"/>
        </w:rPr>
        <w:t>Jenner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>;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Объем кюветы 600 см3; шагов </w:t>
      </w:r>
      <w:r w:rsidRPr="00081A36">
        <w:rPr>
          <w:rFonts w:ascii="Times New Roman" w:hAnsi="Times New Roman" w:cs="Times New Roman"/>
          <w:sz w:val="28"/>
          <w:szCs w:val="28"/>
        </w:rPr>
        <w:t>в процессе-50.</w:t>
      </w: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C6F13" w:rsidRDefault="002C6F1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000000" w:rsidRPr="002C6F13" w:rsidRDefault="00A01D04" w:rsidP="002C6F13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C6F13">
        <w:rPr>
          <w:rFonts w:ascii="Times New Roman" w:hAnsi="Times New Roman" w:cs="Times New Roman"/>
          <w:color w:val="auto"/>
        </w:rPr>
        <w:lastRenderedPageBreak/>
        <w:t>День17.</w:t>
      </w:r>
      <w:r w:rsidR="00271AA8" w:rsidRPr="002C6F13">
        <w:rPr>
          <w:rFonts w:ascii="Times New Roman" w:hAnsi="Times New Roman" w:cs="Times New Roman"/>
          <w:color w:val="auto"/>
        </w:rPr>
        <w:t xml:space="preserve"> </w:t>
      </w:r>
      <w:r w:rsidRPr="002C6F13">
        <w:rPr>
          <w:rFonts w:ascii="Times New Roman" w:hAnsi="Times New Roman" w:cs="Times New Roman"/>
          <w:color w:val="auto"/>
        </w:rPr>
        <w:t>Микроскопия гистологического материала.</w:t>
      </w:r>
    </w:p>
    <w:p w:rsidR="002C6F13" w:rsidRDefault="002C6F13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Pr="002C6F13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2C6F13">
        <w:rPr>
          <w:rFonts w:ascii="Times New Roman" w:hAnsi="Times New Roman" w:cs="Times New Roman"/>
          <w:b/>
          <w:sz w:val="28"/>
          <w:szCs w:val="28"/>
        </w:rPr>
        <w:t>Световая микроскопия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179BA">
        <w:rPr>
          <w:rFonts w:ascii="Times New Roman" w:hAnsi="Times New Roman" w:cs="Times New Roman"/>
          <w:b/>
          <w:sz w:val="28"/>
          <w:szCs w:val="28"/>
        </w:rPr>
        <w:t>Микроскопирование</w:t>
      </w:r>
      <w:proofErr w:type="spellEnd"/>
      <w:r w:rsidRPr="00081A36">
        <w:rPr>
          <w:rFonts w:ascii="Times New Roman" w:hAnsi="Times New Roman" w:cs="Times New Roman"/>
          <w:sz w:val="28"/>
          <w:szCs w:val="28"/>
        </w:rPr>
        <w:t xml:space="preserve"> — Современные микроскопы представляют собой разнообразные сложные оптические системы, обладающие высокой разрешающей способностью и позволяющие изучать оче</w:t>
      </w:r>
      <w:r w:rsidRPr="00081A36">
        <w:rPr>
          <w:rFonts w:ascii="Times New Roman" w:hAnsi="Times New Roman" w:cs="Times New Roman"/>
          <w:sz w:val="28"/>
          <w:szCs w:val="28"/>
        </w:rPr>
        <w:t xml:space="preserve">нь тонкие детали строения клеток и тканей. Размер самой маленькой структуры, которую можно видеть в микроскопе, определяется наименьшим разрешаемым расстоянием (d0). В основном оно зависит от длины световой волны </w:t>
      </w:r>
      <w:r w:rsidRPr="00081A36">
        <w:rPr>
          <w:rFonts w:ascii="Times New Roman" w:hAnsi="Times New Roman" w:cs="Times New Roman"/>
          <w:sz w:val="28"/>
          <w:szCs w:val="28"/>
        </w:rPr>
        <w:t xml:space="preserve">λ, </w:t>
      </w:r>
      <w:r w:rsidRPr="00081A36">
        <w:rPr>
          <w:rFonts w:ascii="Times New Roman" w:hAnsi="Times New Roman" w:cs="Times New Roman"/>
          <w:sz w:val="28"/>
          <w:szCs w:val="28"/>
        </w:rPr>
        <w:t>и эта зависимость приближенно выражается</w:t>
      </w:r>
      <w:r w:rsidRPr="00081A36">
        <w:rPr>
          <w:rFonts w:ascii="Times New Roman" w:hAnsi="Times New Roman" w:cs="Times New Roman"/>
          <w:sz w:val="28"/>
          <w:szCs w:val="28"/>
        </w:rPr>
        <w:t xml:space="preserve"> формулой d0 = </w:t>
      </w:r>
      <w:r w:rsidRPr="00081A36">
        <w:rPr>
          <w:rFonts w:ascii="Times New Roman" w:hAnsi="Times New Roman" w:cs="Times New Roman"/>
          <w:sz w:val="28"/>
          <w:szCs w:val="28"/>
        </w:rPr>
        <w:t xml:space="preserve">λ / 2. </w:t>
      </w:r>
      <w:r w:rsidRPr="00081A36">
        <w:rPr>
          <w:rFonts w:ascii="Times New Roman" w:hAnsi="Times New Roman" w:cs="Times New Roman"/>
          <w:sz w:val="28"/>
          <w:szCs w:val="28"/>
        </w:rPr>
        <w:t xml:space="preserve">Таким образом, чем меньше длина световой волны, тем меньше разрешаемое расстояние и тем меньшие по размерам структуры можно видеть в препарате (т.е. выше </w:t>
      </w:r>
      <w:r w:rsidRPr="00081A36">
        <w:rPr>
          <w:rFonts w:ascii="Times New Roman" w:hAnsi="Times New Roman" w:cs="Times New Roman"/>
          <w:sz w:val="28"/>
          <w:szCs w:val="28"/>
        </w:rPr>
        <w:t>«</w:t>
      </w:r>
      <w:r w:rsidRPr="00081A36">
        <w:rPr>
          <w:rFonts w:ascii="Times New Roman" w:hAnsi="Times New Roman" w:cs="Times New Roman"/>
          <w:sz w:val="28"/>
          <w:szCs w:val="28"/>
        </w:rPr>
        <w:t>разрешение</w:t>
      </w:r>
      <w:r w:rsidRPr="00081A36">
        <w:rPr>
          <w:rFonts w:ascii="Times New Roman" w:hAnsi="Times New Roman" w:cs="Times New Roman"/>
          <w:sz w:val="28"/>
          <w:szCs w:val="28"/>
        </w:rPr>
        <w:t xml:space="preserve">» </w:t>
      </w:r>
      <w:r w:rsidRPr="00081A36">
        <w:rPr>
          <w:rFonts w:ascii="Times New Roman" w:hAnsi="Times New Roman" w:cs="Times New Roman"/>
          <w:sz w:val="28"/>
          <w:szCs w:val="28"/>
        </w:rPr>
        <w:t xml:space="preserve">микроскопа). Понятие </w:t>
      </w:r>
      <w:r w:rsidRPr="00081A36">
        <w:rPr>
          <w:rFonts w:ascii="Times New Roman" w:hAnsi="Times New Roman" w:cs="Times New Roman"/>
          <w:sz w:val="28"/>
          <w:szCs w:val="28"/>
        </w:rPr>
        <w:t>«</w:t>
      </w:r>
      <w:r w:rsidRPr="00081A36">
        <w:rPr>
          <w:rFonts w:ascii="Times New Roman" w:hAnsi="Times New Roman" w:cs="Times New Roman"/>
          <w:sz w:val="28"/>
          <w:szCs w:val="28"/>
        </w:rPr>
        <w:t>увеличение микроскопа</w:t>
      </w:r>
      <w:r w:rsidRPr="00081A36">
        <w:rPr>
          <w:rFonts w:ascii="Times New Roman" w:hAnsi="Times New Roman" w:cs="Times New Roman"/>
          <w:sz w:val="28"/>
          <w:szCs w:val="28"/>
        </w:rPr>
        <w:t xml:space="preserve">» </w:t>
      </w:r>
      <w:r w:rsidRPr="00081A36">
        <w:rPr>
          <w:rFonts w:ascii="Times New Roman" w:hAnsi="Times New Roman" w:cs="Times New Roman"/>
          <w:sz w:val="28"/>
          <w:szCs w:val="28"/>
        </w:rPr>
        <w:t>относится к его оптиче</w:t>
      </w:r>
      <w:r w:rsidRPr="00081A36">
        <w:rPr>
          <w:rFonts w:ascii="Times New Roman" w:hAnsi="Times New Roman" w:cs="Times New Roman"/>
          <w:sz w:val="28"/>
          <w:szCs w:val="28"/>
        </w:rPr>
        <w:t xml:space="preserve">ской системе и выражается в произведении увеличений объектива и окуляра. Однако </w:t>
      </w:r>
      <w:r w:rsidRPr="00081A36">
        <w:rPr>
          <w:rFonts w:ascii="Times New Roman" w:hAnsi="Times New Roman" w:cs="Times New Roman"/>
          <w:sz w:val="28"/>
          <w:szCs w:val="28"/>
        </w:rPr>
        <w:t>«</w:t>
      </w:r>
      <w:r w:rsidRPr="00081A36">
        <w:rPr>
          <w:rFonts w:ascii="Times New Roman" w:hAnsi="Times New Roman" w:cs="Times New Roman"/>
          <w:sz w:val="28"/>
          <w:szCs w:val="28"/>
        </w:rPr>
        <w:t>разрешение</w:t>
      </w:r>
      <w:r w:rsidRPr="00081A36">
        <w:rPr>
          <w:rFonts w:ascii="Times New Roman" w:hAnsi="Times New Roman" w:cs="Times New Roman"/>
          <w:sz w:val="28"/>
          <w:szCs w:val="28"/>
        </w:rPr>
        <w:t xml:space="preserve">» </w:t>
      </w:r>
      <w:r w:rsidRPr="00081A36">
        <w:rPr>
          <w:rFonts w:ascii="Times New Roman" w:hAnsi="Times New Roman" w:cs="Times New Roman"/>
          <w:sz w:val="28"/>
          <w:szCs w:val="28"/>
        </w:rPr>
        <w:t>микроскопа зависит от характеристик объектива и не зависит от окуляра.</w:t>
      </w:r>
    </w:p>
    <w:p w:rsidR="00000000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>Для изучения гистологических препаратов чаще применяют обычные световые микроскопы различных</w:t>
      </w:r>
      <w:r w:rsidRPr="00081A36">
        <w:rPr>
          <w:rFonts w:ascii="Times New Roman" w:hAnsi="Times New Roman" w:cs="Times New Roman"/>
          <w:sz w:val="28"/>
          <w:szCs w:val="28"/>
        </w:rPr>
        <w:t xml:space="preserve"> марок, когда в качестве источника освещения используют естественный или искусственный свет. Минимальная длина волны видимой части спектра света соответствует примерно 0,4 мкм (фиолетовый спектр). Следовательно, для обычного светового микроскопа разрешаемо</w:t>
      </w:r>
      <w:r w:rsidRPr="00081A36">
        <w:rPr>
          <w:rFonts w:ascii="Times New Roman" w:hAnsi="Times New Roman" w:cs="Times New Roman"/>
          <w:sz w:val="28"/>
          <w:szCs w:val="28"/>
        </w:rPr>
        <w:t>е расстояние равно приблизительно 0,2 мкм, а общее увеличение (произведение увеличения объектива на увеличение окуляра) дост</w:t>
      </w:r>
      <w:r w:rsidR="00271AA8">
        <w:rPr>
          <w:rFonts w:ascii="Times New Roman" w:hAnsi="Times New Roman" w:cs="Times New Roman"/>
          <w:sz w:val="28"/>
          <w:szCs w:val="28"/>
        </w:rPr>
        <w:t>игает 2000 раз.</w:t>
      </w: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71AA8" w:rsidRDefault="00271AA8" w:rsidP="00271AA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0125" cy="3192720"/>
            <wp:effectExtent l="19050" t="0" r="9525" b="0"/>
            <wp:docPr id="32" name="Рисунок 31" descr="микр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скоп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1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AA8" w:rsidRDefault="00271AA8" w:rsidP="00271AA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0475" cy="4456245"/>
            <wp:effectExtent l="19050" t="0" r="9525" b="0"/>
            <wp:docPr id="33" name="Рисунок 32" descr="упаковки со стекл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аковки со стеклами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01652" cy="44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AA8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Pr="002A712A" w:rsidRDefault="00A01D04" w:rsidP="002A712A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A712A">
        <w:rPr>
          <w:rFonts w:ascii="Times New Roman" w:hAnsi="Times New Roman" w:cs="Times New Roman"/>
          <w:color w:val="auto"/>
        </w:rPr>
        <w:lastRenderedPageBreak/>
        <w:t>День18. Утилизация.</w:t>
      </w:r>
    </w:p>
    <w:p w:rsidR="00000000" w:rsidRDefault="00A01D04" w:rsidP="002A712A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2A712A">
        <w:rPr>
          <w:rFonts w:ascii="Times New Roman" w:hAnsi="Times New Roman" w:cs="Times New Roman"/>
          <w:b w:val="0"/>
          <w:color w:val="auto"/>
        </w:rPr>
        <w:t>После посещения инфекционного блока, бахилы и маски утилизируются в специальный</w:t>
      </w:r>
      <w:r w:rsidR="00271AA8" w:rsidRPr="002A712A">
        <w:rPr>
          <w:rFonts w:ascii="Times New Roman" w:hAnsi="Times New Roman" w:cs="Times New Roman"/>
          <w:b w:val="0"/>
          <w:color w:val="auto"/>
        </w:rPr>
        <w:t xml:space="preserve"> контейнер.</w:t>
      </w:r>
    </w:p>
    <w:p w:rsidR="002A712A" w:rsidRPr="002A712A" w:rsidRDefault="002A712A" w:rsidP="002A712A"/>
    <w:p w:rsidR="00271AA8" w:rsidRDefault="00271AA8" w:rsidP="00271AA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3090076"/>
            <wp:effectExtent l="19050" t="0" r="0" b="0"/>
            <wp:docPr id="34" name="Рисунок 33" descr="б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чок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6969" cy="30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AA8" w:rsidRPr="00081A36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A712A" w:rsidRPr="002A712A" w:rsidRDefault="00A01D04" w:rsidP="002A712A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2A712A">
        <w:rPr>
          <w:rFonts w:ascii="Times New Roman" w:hAnsi="Times New Roman" w:cs="Times New Roman"/>
          <w:b w:val="0"/>
          <w:color w:val="auto"/>
        </w:rPr>
        <w:lastRenderedPageBreak/>
        <w:t xml:space="preserve">Все инструменты после их использования также замачиваются в специальных контейнерах с </w:t>
      </w:r>
      <w:proofErr w:type="spellStart"/>
      <w:r w:rsidRPr="002A712A">
        <w:rPr>
          <w:rFonts w:ascii="Times New Roman" w:hAnsi="Times New Roman" w:cs="Times New Roman"/>
          <w:b w:val="0"/>
          <w:color w:val="auto"/>
        </w:rPr>
        <w:t>д</w:t>
      </w:r>
      <w:r w:rsidR="00271AA8" w:rsidRPr="002A712A">
        <w:rPr>
          <w:rFonts w:ascii="Times New Roman" w:hAnsi="Times New Roman" w:cs="Times New Roman"/>
          <w:b w:val="0"/>
          <w:color w:val="auto"/>
        </w:rPr>
        <w:t>ез</w:t>
      </w:r>
      <w:proofErr w:type="spellEnd"/>
      <w:r w:rsidR="00271AA8" w:rsidRPr="002A712A">
        <w:rPr>
          <w:rFonts w:ascii="Times New Roman" w:hAnsi="Times New Roman" w:cs="Times New Roman"/>
          <w:b w:val="0"/>
          <w:color w:val="auto"/>
        </w:rPr>
        <w:t>. средством:</w:t>
      </w:r>
    </w:p>
    <w:p w:rsidR="00271AA8" w:rsidRPr="00081A36" w:rsidRDefault="00271AA8" w:rsidP="002A712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3386254"/>
            <wp:effectExtent l="19050" t="0" r="0" b="0"/>
            <wp:docPr id="35" name="Рисунок 34" descr="инстр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ы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9203" cy="338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A01D04" w:rsidP="002A712A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A712A">
        <w:rPr>
          <w:rFonts w:ascii="Times New Roman" w:hAnsi="Times New Roman" w:cs="Times New Roman"/>
          <w:color w:val="auto"/>
        </w:rPr>
        <w:t>Для об</w:t>
      </w:r>
      <w:r w:rsidR="00271AA8" w:rsidRPr="002A712A">
        <w:rPr>
          <w:rFonts w:ascii="Times New Roman" w:hAnsi="Times New Roman" w:cs="Times New Roman"/>
          <w:color w:val="auto"/>
        </w:rPr>
        <w:t>работки ветоши:</w:t>
      </w:r>
    </w:p>
    <w:p w:rsidR="002A712A" w:rsidRPr="002A712A" w:rsidRDefault="002A712A" w:rsidP="002A712A"/>
    <w:p w:rsidR="00271AA8" w:rsidRDefault="00271AA8" w:rsidP="002A712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3193366"/>
            <wp:effectExtent l="19050" t="0" r="9525" b="0"/>
            <wp:docPr id="36" name="Рисунок 35" descr="вет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тош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64920" cy="3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AA8" w:rsidRPr="00081A36" w:rsidRDefault="00271AA8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00000" w:rsidRDefault="00A01D04" w:rsidP="002A712A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A712A">
        <w:rPr>
          <w:rFonts w:ascii="Times New Roman" w:hAnsi="Times New Roman" w:cs="Times New Roman"/>
          <w:color w:val="auto"/>
        </w:rPr>
        <w:lastRenderedPageBreak/>
        <w:t>Для обработки рук медицинского персонал</w:t>
      </w:r>
      <w:r w:rsidR="002A712A" w:rsidRPr="002A712A">
        <w:rPr>
          <w:rFonts w:ascii="Times New Roman" w:hAnsi="Times New Roman" w:cs="Times New Roman"/>
          <w:color w:val="auto"/>
        </w:rPr>
        <w:t>а:</w:t>
      </w:r>
    </w:p>
    <w:p w:rsidR="002A712A" w:rsidRPr="002A712A" w:rsidRDefault="002A712A" w:rsidP="002A712A"/>
    <w:p w:rsidR="002A712A" w:rsidRPr="00081A36" w:rsidRDefault="002A712A" w:rsidP="002A712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3124280"/>
            <wp:effectExtent l="19050" t="0" r="0" b="0"/>
            <wp:docPr id="38" name="Рисунок 37" descr="м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ло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3149682"/>
            <wp:effectExtent l="19050" t="0" r="0" b="0"/>
            <wp:docPr id="39" name="Рисунок 38" descr="антисеп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исептик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66608" cy="31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04" w:rsidRPr="00081A36" w:rsidRDefault="00A01D04" w:rsidP="00081A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1A3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01D04" w:rsidRPr="00081A3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D445104"/>
    <w:lvl w:ilvl="0">
      <w:numFmt w:val="bullet"/>
      <w:lvlText w:val="*"/>
      <w:lvlJc w:val="left"/>
    </w:lvl>
  </w:abstractNum>
  <w:abstractNum w:abstractNumId="1">
    <w:nsid w:val="0F073666"/>
    <w:multiLevelType w:val="hybridMultilevel"/>
    <w:tmpl w:val="49907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81A36"/>
    <w:rsid w:val="000179BA"/>
    <w:rsid w:val="00081A36"/>
    <w:rsid w:val="000C5E4E"/>
    <w:rsid w:val="000E3841"/>
    <w:rsid w:val="002401C9"/>
    <w:rsid w:val="00271AA8"/>
    <w:rsid w:val="002A712A"/>
    <w:rsid w:val="002C6F13"/>
    <w:rsid w:val="00307385"/>
    <w:rsid w:val="0035170F"/>
    <w:rsid w:val="0048634E"/>
    <w:rsid w:val="004D3292"/>
    <w:rsid w:val="00577D2A"/>
    <w:rsid w:val="00595C4B"/>
    <w:rsid w:val="00784F51"/>
    <w:rsid w:val="00846706"/>
    <w:rsid w:val="00872B23"/>
    <w:rsid w:val="008B303F"/>
    <w:rsid w:val="009B3683"/>
    <w:rsid w:val="00A01D04"/>
    <w:rsid w:val="00A7212D"/>
    <w:rsid w:val="00BD3862"/>
    <w:rsid w:val="00CD70FD"/>
    <w:rsid w:val="00F04B54"/>
    <w:rsid w:val="00F34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71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8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4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A71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9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43</Pages>
  <Words>4643</Words>
  <Characters>26468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</dc:creator>
  <cp:lastModifiedBy>Поля</cp:lastModifiedBy>
  <cp:revision>3</cp:revision>
  <dcterms:created xsi:type="dcterms:W3CDTF">2018-05-28T11:47:00Z</dcterms:created>
  <dcterms:modified xsi:type="dcterms:W3CDTF">2018-05-28T15:57:00Z</dcterms:modified>
</cp:coreProperties>
</file>