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CB" w:rsidRPr="00010D20" w:rsidRDefault="000015AC" w:rsidP="00010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№10. Понятие об иммунном статусе.</w:t>
      </w:r>
    </w:p>
    <w:p w:rsidR="000015AC" w:rsidRPr="00010D20" w:rsidRDefault="000015AC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15AC" w:rsidRPr="00010D20" w:rsidRDefault="000015AC" w:rsidP="00010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Иммунологическое обследование</w:t>
      </w:r>
      <w:r w:rsidR="00010D20" w:rsidRPr="00010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включает в себя</w:t>
      </w:r>
      <w:r w:rsidRPr="00010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0015AC" w:rsidRPr="00010D20" w:rsidRDefault="000015AC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бор анамнеза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015AC" w:rsidRPr="00010D20" w:rsidRDefault="000015AC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бъективное обследование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015AC" w:rsidRPr="00010D20" w:rsidRDefault="000015AC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абораторное обследование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015AC" w:rsidRPr="00010D20" w:rsidRDefault="000015AC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трактовку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полученных данных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14220" w:rsidRPr="00010D20" w:rsidRDefault="00614220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0EA7" w:rsidRPr="00010D20" w:rsidRDefault="00C80EA7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Иммунный статус-это совокупность количественных и функциональных показателей, отражающих состояние иммунной системы в данный момент времени.</w:t>
      </w:r>
    </w:p>
    <w:p w:rsidR="00C80EA7" w:rsidRPr="00010D20" w:rsidRDefault="00C80EA7" w:rsidP="00010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80EA7" w:rsidRPr="00010D20" w:rsidRDefault="00C80EA7" w:rsidP="00010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иммунодиагностики:</w:t>
      </w:r>
    </w:p>
    <w:p w:rsidR="00614220" w:rsidRPr="00010D20" w:rsidRDefault="00C80EA7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Тесты 1 уровня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</w:t>
      </w:r>
      <w:r w:rsidR="006142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крининговые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142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выявления 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грубых </w:t>
      </w:r>
      <w:r w:rsidR="006142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нарушений в 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иммунной системе.</w:t>
      </w:r>
    </w:p>
    <w:p w:rsidR="00010D20" w:rsidRPr="00010D20" w:rsidRDefault="00010D20" w:rsidP="00010D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К ним относятся определение:</w:t>
      </w:r>
    </w:p>
    <w:p w:rsidR="00C80EA7" w:rsidRPr="00010D20" w:rsidRDefault="00010D20" w:rsidP="0001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Абсолютного и относительного числа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лейкоцитов и лимфоцитов периферической крови,</w:t>
      </w:r>
    </w:p>
    <w:p w:rsidR="00C80EA7" w:rsidRPr="00010D20" w:rsidRDefault="00010D20" w:rsidP="0001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Основных субпопуляций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лимфоцитов: 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CD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(зрелые Т-лимфоциты), 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CD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CD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 В-лимфоцитов (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CD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NK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-клеток (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CD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CD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+)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,</w:t>
      </w:r>
    </w:p>
    <w:p w:rsidR="00C80EA7" w:rsidRPr="00010D20" w:rsidRDefault="00010D20" w:rsidP="0001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Содержания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IgA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IgM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80EA7"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IgG</w:t>
      </w:r>
      <w:r w:rsidR="006D1EEB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 ЦИК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C80EA7" w:rsidRPr="00010D20" w:rsidRDefault="00C80EA7" w:rsidP="0001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функциональной активности фагоцитов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80EA7" w:rsidRPr="00010D20" w:rsidRDefault="00C80EA7" w:rsidP="00010D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D20" w:rsidRPr="00010D20" w:rsidRDefault="00C80EA7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Тесты 2 уровня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–у</w:t>
      </w:r>
      <w:r w:rsidR="006142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точняющие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142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B10F5A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выявления уровня и выраженности иммунных нарушений. В основе 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лежит</w:t>
      </w:r>
      <w:r w:rsidR="00B10F5A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патогенетический подход, позволяющий оценить состояние ключевых этапов иммунного ответа: распознавания, активации, пролиферации, дифференцировки и апоптоза. </w:t>
      </w:r>
    </w:p>
    <w:p w:rsidR="00614220" w:rsidRPr="00010D20" w:rsidRDefault="00010D20" w:rsidP="00010D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К ним относятся оценка:</w:t>
      </w:r>
    </w:p>
    <w:p w:rsidR="00614220" w:rsidRPr="00010D20" w:rsidRDefault="00A91FF0" w:rsidP="00010D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кспрессии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мембранных маркеров субпопуляций лимфоцитов (активационные маркеры: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HLA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DR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CD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25, готовность к апоптозу: 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CD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95 и др.) и лейкоцитов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91FF0" w:rsidRPr="00010D20" w:rsidRDefault="00010D20" w:rsidP="00010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Пролиферативных свойств</w:t>
      </w:r>
      <w:r w:rsidR="00A91FF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лимфоцитов в культурах </w:t>
      </w:r>
      <w:r w:rsidR="00A91FF0"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invitro</w:t>
      </w:r>
      <w:r w:rsidR="00A91FF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антигенами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91FF0" w:rsidRPr="00010D20" w:rsidRDefault="00010D20" w:rsidP="00010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="00A91FF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цитокинов в культуре клеток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91FF0" w:rsidRPr="00010D20" w:rsidRDefault="00010D20" w:rsidP="00010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Активности</w:t>
      </w:r>
      <w:r w:rsidR="00A91FF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катаболических ферментов фагоцитов (миелопероксидазы, </w:t>
      </w:r>
      <w:r w:rsidR="00A91FF0"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</w:t>
      </w:r>
      <w:r w:rsidR="00A91FF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-синтетазы, каталазы и др.)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91FF0" w:rsidRPr="00010D20" w:rsidRDefault="00010D20" w:rsidP="00010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Наличия</w:t>
      </w:r>
      <w:r w:rsidR="00A91FF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биологически активных медиаторов эозинофилов (эозинофильный катионный белок и др.), тучных клеток (триптаза, гистамин) в крови, мокроте и смывах со слизистых оболочек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91FF0" w:rsidRPr="00010D20" w:rsidRDefault="00010D20" w:rsidP="00010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Содержания</w:t>
      </w:r>
      <w:r w:rsidR="00A91FF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белков острой фазы (лектина, связывающего маннозу, СРБ)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91FF0" w:rsidRPr="00010D20" w:rsidRDefault="00010D20" w:rsidP="00010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="00A91FF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конкретных белков комплемента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91FF0" w:rsidRPr="00010D20" w:rsidRDefault="00010D20" w:rsidP="00010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Наличия</w:t>
      </w:r>
      <w:r w:rsidR="00A91FF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аутоантител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1FF0" w:rsidRPr="00010D20" w:rsidRDefault="00A91FF0" w:rsidP="00010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аллергических заболеваниях: общего и специфического 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IgE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91FF0" w:rsidRPr="00010D20" w:rsidRDefault="00A91FF0" w:rsidP="00010D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Кожные пробы с ингаляционными и пищевыми аллергенами с целью определения 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гиперчувствительности немедленного типа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91FF0" w:rsidRPr="00010D20" w:rsidRDefault="00A91FF0" w:rsidP="00010D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Кожные или аппликационные пробы с целью определения 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гиперчувствительности замедленного типа,</w:t>
      </w:r>
    </w:p>
    <w:p w:rsidR="00A91FF0" w:rsidRPr="00010D20" w:rsidRDefault="00A91FF0" w:rsidP="00010D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генов, ответственных за иммуноопосредова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нные процессы в организме, в том числе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выявление мутаций, полиморфизма и пр.</w:t>
      </w:r>
    </w:p>
    <w:p w:rsidR="005F11E2" w:rsidRPr="00010D20" w:rsidRDefault="005F11E2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11E2" w:rsidRPr="00010D20" w:rsidRDefault="00010D20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Выделяют </w:t>
      </w:r>
      <w:r w:rsidR="005F11E2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5 вариантов состояния иммунной системы:</w:t>
      </w:r>
    </w:p>
    <w:p w:rsidR="005F11E2" w:rsidRPr="00010D20" w:rsidRDefault="005F11E2" w:rsidP="00010D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Норма – </w:t>
      </w:r>
      <w:r w:rsidR="00010D20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иммунная система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полноценна и функционирует в полном объеме.</w:t>
      </w:r>
    </w:p>
    <w:p w:rsidR="005F11E2" w:rsidRPr="00010D20" w:rsidRDefault="00010D20" w:rsidP="00010D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Первичные иммунодефицитные состояния (</w:t>
      </w:r>
      <w:r w:rsidR="005F11E2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ПИД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D2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генетические дефекты клеток иммунной системы</w:t>
      </w:r>
      <w:r w:rsidR="005F11E2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F11E2" w:rsidRPr="00010D20" w:rsidRDefault="00010D20" w:rsidP="00BD25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Вторичные иммунодефицитные состояния (</w:t>
      </w:r>
      <w:r w:rsidR="005F11E2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ВИД</w:t>
      </w: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F11E2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дисфункции </w:t>
      </w:r>
      <w:r w:rsidR="00BD25DC" w:rsidRPr="00BD25DC">
        <w:rPr>
          <w:rFonts w:ascii="Times New Roman" w:hAnsi="Times New Roman" w:cs="Times New Roman"/>
          <w:sz w:val="24"/>
          <w:szCs w:val="24"/>
          <w:shd w:val="clear" w:color="auto" w:fill="FFFFFF"/>
        </w:rPr>
        <w:t>иммунной системы</w:t>
      </w:r>
      <w:bookmarkStart w:id="0" w:name="_GoBack"/>
      <w:bookmarkEnd w:id="0"/>
      <w:r w:rsidR="005F11E2"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, вызванные тяжелыми системными нарушениями иммунитета, возникшие в результате патогенных воздействий на организм.</w:t>
      </w:r>
    </w:p>
    <w:p w:rsidR="005F11E2" w:rsidRPr="00010D20" w:rsidRDefault="005F11E2" w:rsidP="00010D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Аутоиммунные заболевания.</w:t>
      </w:r>
    </w:p>
    <w:p w:rsidR="000015AC" w:rsidRPr="00010D20" w:rsidRDefault="005F11E2" w:rsidP="00010D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D20">
        <w:rPr>
          <w:rFonts w:ascii="Times New Roman" w:hAnsi="Times New Roman" w:cs="Times New Roman"/>
          <w:sz w:val="24"/>
          <w:szCs w:val="24"/>
          <w:shd w:val="clear" w:color="auto" w:fill="FFFFFF"/>
        </w:rPr>
        <w:t>Аллергические заболевания.</w:t>
      </w:r>
    </w:p>
    <w:p w:rsidR="00C03335" w:rsidRPr="00010D20" w:rsidRDefault="00C03335" w:rsidP="00010D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4FE2" w:rsidRPr="00010D20" w:rsidRDefault="00E84FE2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4FE2" w:rsidRPr="00010D20" w:rsidRDefault="00E84FE2" w:rsidP="0001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Нормоиммунограмма:</w:t>
      </w:r>
    </w:p>
    <w:p w:rsidR="00E84FE2" w:rsidRPr="00010D20" w:rsidRDefault="00E84FE2" w:rsidP="004846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CD3</w:t>
      </w:r>
      <w:r w:rsidR="00010D20" w:rsidRPr="00010D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="00010D20">
        <w:rPr>
          <w:rFonts w:ascii="Times New Roman" w:eastAsia="Times New Roman" w:hAnsi="Times New Roman" w:cs="Times New Roman"/>
          <w:sz w:val="24"/>
          <w:szCs w:val="24"/>
        </w:rPr>
        <w:t xml:space="preserve">(общая популяция Т-лимфоцитов) 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– 55%-75% (850-1500 клеток/мкл);</w:t>
      </w:r>
    </w:p>
    <w:p w:rsidR="00010D20" w:rsidRDefault="00E84FE2" w:rsidP="004846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CD4</w:t>
      </w:r>
      <w:r w:rsidR="00010D20" w:rsidRPr="00010D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="00010D20">
        <w:rPr>
          <w:rFonts w:ascii="Times New Roman" w:eastAsia="Times New Roman" w:hAnsi="Times New Roman" w:cs="Times New Roman"/>
          <w:sz w:val="24"/>
          <w:szCs w:val="24"/>
        </w:rPr>
        <w:t xml:space="preserve">(Т-хелперы) 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 xml:space="preserve">– 30%-50%; </w:t>
      </w:r>
    </w:p>
    <w:p w:rsidR="00010D20" w:rsidRDefault="00E84FE2" w:rsidP="004846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CD8</w:t>
      </w:r>
      <w:r w:rsidR="00010D20" w:rsidRPr="00010D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="00010D20">
        <w:rPr>
          <w:rFonts w:ascii="Times New Roman" w:eastAsia="Times New Roman" w:hAnsi="Times New Roman" w:cs="Times New Roman"/>
          <w:sz w:val="24"/>
          <w:szCs w:val="24"/>
        </w:rPr>
        <w:t xml:space="preserve">(Т-цитотоксические) 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 xml:space="preserve">– 20%-35%; </w:t>
      </w:r>
    </w:p>
    <w:p w:rsidR="00E84FE2" w:rsidRPr="00010D20" w:rsidRDefault="00E84FE2" w:rsidP="004846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CD4/CD8 (ИРИ</w:t>
      </w:r>
      <w:r w:rsidR="00010D20">
        <w:rPr>
          <w:rFonts w:ascii="Times New Roman" w:eastAsia="Times New Roman" w:hAnsi="Times New Roman" w:cs="Times New Roman"/>
          <w:sz w:val="24"/>
          <w:szCs w:val="24"/>
        </w:rPr>
        <w:t>-иммунорегуляторный индекс) – 0,9-1,5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FE2" w:rsidRPr="00010D20" w:rsidRDefault="00E84FE2" w:rsidP="004846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CD19</w:t>
      </w:r>
      <w:r w:rsidR="00010D20" w:rsidRPr="00010D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0D20" w:rsidRPr="00010D20">
        <w:rPr>
          <w:rFonts w:ascii="Times New Roman" w:eastAsia="Times New Roman" w:hAnsi="Times New Roman" w:cs="Times New Roman"/>
          <w:sz w:val="24"/>
          <w:szCs w:val="24"/>
        </w:rPr>
        <w:t xml:space="preserve">CD 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10D20" w:rsidRPr="00010D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="00010D20">
        <w:rPr>
          <w:rFonts w:ascii="Times New Roman" w:eastAsia="Times New Roman" w:hAnsi="Times New Roman" w:cs="Times New Roman"/>
          <w:sz w:val="24"/>
          <w:szCs w:val="24"/>
        </w:rPr>
        <w:t xml:space="preserve">(В-лимфоциты) 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– 11%-16% (180-350 клеток/мкл);</w:t>
      </w:r>
    </w:p>
    <w:p w:rsidR="00E84FE2" w:rsidRPr="00010D20" w:rsidRDefault="00E84FE2" w:rsidP="004846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IgA – 2,5-4,5 г/л; IgM – 0,8-1,8 г/л; IgG – 8,0-16,0 г/л;</w:t>
      </w:r>
    </w:p>
    <w:p w:rsidR="00010D20" w:rsidRDefault="00E84FE2" w:rsidP="004846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 xml:space="preserve">IgE – до 150 МЕ; </w:t>
      </w:r>
    </w:p>
    <w:p w:rsidR="00E84FE2" w:rsidRPr="00010D20" w:rsidRDefault="00E84FE2" w:rsidP="004846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 xml:space="preserve">ЦИК 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 xml:space="preserve">(циркулирующие иммунные комплексы) 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– до 100 у.е.;</w:t>
      </w:r>
    </w:p>
    <w:p w:rsidR="00E84FE2" w:rsidRDefault="00E84FE2" w:rsidP="0048460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 xml:space="preserve">ФИ 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 xml:space="preserve">(фагоцитарный индекс) 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 xml:space="preserve">– 60-80%; ФЧ 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 xml:space="preserve">(фагоцитарное число) 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– 6-9.</w:t>
      </w:r>
    </w:p>
    <w:p w:rsidR="0048460E" w:rsidRPr="00010D20" w:rsidRDefault="0048460E" w:rsidP="00484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E2" w:rsidRPr="00010D20" w:rsidRDefault="00E84FE2" w:rsidP="0001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b/>
          <w:bCs/>
          <w:sz w:val="24"/>
          <w:szCs w:val="24"/>
        </w:rPr>
        <w:t>Типичные изменения параметров периферической крови:</w:t>
      </w:r>
    </w:p>
    <w:p w:rsidR="00E84FE2" w:rsidRPr="00010D20" w:rsidRDefault="00E84FE2" w:rsidP="00010D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Эозинофилия – аллергические заболевания, паразитарная инвазия.</w:t>
      </w:r>
    </w:p>
    <w:p w:rsidR="00E84FE2" w:rsidRPr="00010D20" w:rsidRDefault="00E84FE2" w:rsidP="00010D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Лимфоцитоз, моноцитоз – вирусная инфекция, специфическая инфекция.</w:t>
      </w:r>
    </w:p>
    <w:p w:rsidR="00E84FE2" w:rsidRPr="00010D20" w:rsidRDefault="00E84FE2" w:rsidP="00010D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Лимфопения, умереннаяэозинофилия, моноцитоз, резко ускоренная СОЭ – аутоиммунные заболевания.</w:t>
      </w:r>
    </w:p>
    <w:p w:rsidR="00E84FE2" w:rsidRDefault="00E84FE2" w:rsidP="00010D2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Гранулоцитарный сдвиг формулы крови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 xml:space="preserve"> влево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, лимфопения, анэозинофилия, моноцитопения – сепсис.</w:t>
      </w:r>
    </w:p>
    <w:p w:rsidR="0048460E" w:rsidRPr="00010D20" w:rsidRDefault="0048460E" w:rsidP="00484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E2" w:rsidRPr="00010D20" w:rsidRDefault="00E84FE2" w:rsidP="0001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b/>
          <w:bCs/>
          <w:sz w:val="24"/>
          <w:szCs w:val="24"/>
        </w:rPr>
        <w:t>Аллергические заболевания, паразитарная инвазия:</w:t>
      </w:r>
    </w:p>
    <w:p w:rsidR="00E84FE2" w:rsidRPr="00010D20" w:rsidRDefault="00E84FE2" w:rsidP="00010D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Эозинофилия, моноцитоз.</w:t>
      </w:r>
    </w:p>
    <w:p w:rsidR="00E84FE2" w:rsidRPr="00010D20" w:rsidRDefault="00E84FE2" w:rsidP="00010D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Т-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>клеточный иммунодефицит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FE2" w:rsidRPr="00010D20" w:rsidRDefault="00E84FE2" w:rsidP="00010D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Дефицит CD8, увеличение ИРИ.</w:t>
      </w:r>
    </w:p>
    <w:p w:rsidR="00E84FE2" w:rsidRPr="00010D20" w:rsidRDefault="00E84FE2" w:rsidP="00010D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Снижение уровня IgA, гипергаммаглобулинемия по IgE.</w:t>
      </w:r>
    </w:p>
    <w:p w:rsidR="00E84FE2" w:rsidRDefault="00E84FE2" w:rsidP="00010D2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Как правило, повышение функциональной активности фагоцитов в разгар болезни, снижение – при выздоровлении.</w:t>
      </w:r>
    </w:p>
    <w:p w:rsidR="0048460E" w:rsidRPr="00010D20" w:rsidRDefault="0048460E" w:rsidP="00484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E2" w:rsidRPr="00010D20" w:rsidRDefault="00E84FE2" w:rsidP="0001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b/>
          <w:bCs/>
          <w:sz w:val="24"/>
          <w:szCs w:val="24"/>
        </w:rPr>
        <w:t>Вирусная инфекция, специфическая инфекция:</w:t>
      </w:r>
    </w:p>
    <w:p w:rsidR="00E84FE2" w:rsidRPr="00010D20" w:rsidRDefault="00E84FE2" w:rsidP="00010D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Лимфоцитоз, моноцитоз.</w:t>
      </w:r>
    </w:p>
    <w:p w:rsidR="00E84FE2" w:rsidRPr="00010D20" w:rsidRDefault="00E84FE2" w:rsidP="00010D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Т-лимфоцитоз (Т-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>иммунодефицит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 xml:space="preserve"> – при тяжелом течении, в терминальной стадии).</w:t>
      </w:r>
    </w:p>
    <w:p w:rsidR="00E84FE2" w:rsidRPr="00010D20" w:rsidRDefault="00E84FE2" w:rsidP="00010D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Дефицит CD4, снижение ИРИ.</w:t>
      </w:r>
    </w:p>
    <w:p w:rsidR="00E84FE2" w:rsidRPr="00010D20" w:rsidRDefault="00E84FE2" w:rsidP="00010D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Гипергаммаглобулинемия по IgG.</w:t>
      </w:r>
    </w:p>
    <w:p w:rsidR="00E84FE2" w:rsidRPr="00010D20" w:rsidRDefault="00E84FE2" w:rsidP="00010D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Повышение функциональной активности фагоцитов; угнетение – при тяжелом течении и в терминальную стадию.</w:t>
      </w:r>
    </w:p>
    <w:p w:rsidR="00E84FE2" w:rsidRDefault="00E84FE2" w:rsidP="00010D2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Наличие специфических антител к возбудителю классов M и G.</w:t>
      </w:r>
    </w:p>
    <w:p w:rsidR="0048460E" w:rsidRPr="00010D20" w:rsidRDefault="0048460E" w:rsidP="00484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E2" w:rsidRPr="00010D20" w:rsidRDefault="00E84FE2" w:rsidP="0001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b/>
          <w:bCs/>
          <w:sz w:val="24"/>
          <w:szCs w:val="24"/>
        </w:rPr>
        <w:t>Аутоиммунные заболевания:</w:t>
      </w:r>
    </w:p>
    <w:p w:rsidR="00E84FE2" w:rsidRPr="00010D20" w:rsidRDefault="00E84FE2" w:rsidP="00010D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Лимфопения, умеренная эозинофилия, моноцитоз, резко ускоренная СОЭ.</w:t>
      </w:r>
    </w:p>
    <w:p w:rsidR="00E84FE2" w:rsidRPr="00010D20" w:rsidRDefault="00E84FE2" w:rsidP="00010D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Т-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>клеточный иммунодефицит.</w:t>
      </w:r>
    </w:p>
    <w:p w:rsidR="00E84FE2" w:rsidRPr="00010D20" w:rsidRDefault="00E84FE2" w:rsidP="00010D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Увеличение содержания CD4, дефицит CD8, значительное увеличение ИРИ.</w:t>
      </w:r>
    </w:p>
    <w:p w:rsidR="00E84FE2" w:rsidRPr="00010D20" w:rsidRDefault="00E84FE2" w:rsidP="00010D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Гипергаммаглобулинемия по основным классам, значительное увеличение концентрации ЦИК.</w:t>
      </w:r>
    </w:p>
    <w:p w:rsidR="00E84FE2" w:rsidRPr="00010D20" w:rsidRDefault="00E84FE2" w:rsidP="00010D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Гиперфункция фагоцитарного звена.</w:t>
      </w:r>
    </w:p>
    <w:p w:rsidR="00E84FE2" w:rsidRDefault="00E84FE2" w:rsidP="00010D2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Аутоантитела к ДНК, аутоантигенам органов и тканей.</w:t>
      </w:r>
    </w:p>
    <w:p w:rsidR="0048460E" w:rsidRPr="00010D20" w:rsidRDefault="0048460E" w:rsidP="00484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E2" w:rsidRPr="00010D20" w:rsidRDefault="00E84FE2" w:rsidP="0001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Генерализованная</w:t>
      </w:r>
      <w:r w:rsidR="0048460E">
        <w:rPr>
          <w:rFonts w:ascii="Times New Roman" w:eastAsia="Times New Roman" w:hAnsi="Times New Roman" w:cs="Times New Roman"/>
          <w:b/>
          <w:bCs/>
          <w:sz w:val="24"/>
          <w:szCs w:val="24"/>
        </w:rPr>
        <w:t>гнойная хирургическая инфекция</w:t>
      </w:r>
      <w:r w:rsidRPr="00010D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84FE2" w:rsidRPr="00010D20" w:rsidRDefault="00E84FE2" w:rsidP="00010D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Гранулоцитарный сдвиг формулы крови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 xml:space="preserve"> влево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, лимфопения, анэозинофилия, моноцитопения, высокий ЛИИ.</w:t>
      </w:r>
    </w:p>
    <w:p w:rsidR="00E84FE2" w:rsidRPr="00010D20" w:rsidRDefault="00E84FE2" w:rsidP="00010D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Т-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>клеточныйммунодефицит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FE2" w:rsidRPr="00010D20" w:rsidRDefault="00E84FE2" w:rsidP="00010D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Дефицит CD4, увеличение CD8, снижение ИРИ.</w:t>
      </w:r>
    </w:p>
    <w:p w:rsidR="00E84FE2" w:rsidRPr="00010D20" w:rsidRDefault="00E84FE2" w:rsidP="00010D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Гипогаммаглобулинемия по основным классам, гипергаммаглобулинемия по IgE.</w:t>
      </w:r>
    </w:p>
    <w:p w:rsidR="00E84FE2" w:rsidRDefault="00E84FE2" w:rsidP="00010D2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Подавление функциональной активности фагоцитов.</w:t>
      </w:r>
    </w:p>
    <w:p w:rsidR="0048460E" w:rsidRPr="00010D20" w:rsidRDefault="0048460E" w:rsidP="00484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FE2" w:rsidRPr="00010D20" w:rsidRDefault="00E84FE2" w:rsidP="0001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 специфических антител</w:t>
      </w:r>
      <w:r w:rsidR="004846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возбудителю</w:t>
      </w:r>
      <w:r w:rsidRPr="00010D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84FE2" w:rsidRPr="00010D20" w:rsidRDefault="00E84FE2" w:rsidP="00010D2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IgM – положительный, IgG – отрицательный – первичное инфицирование (острый процесс).</w:t>
      </w:r>
    </w:p>
    <w:p w:rsidR="00E84FE2" w:rsidRPr="00010D20" w:rsidRDefault="0048460E" w:rsidP="00010D2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IgM – положительный</w:t>
      </w:r>
      <w:r w:rsidR="00E84FE2" w:rsidRPr="00010D20">
        <w:rPr>
          <w:rFonts w:ascii="Times New Roman" w:eastAsia="Times New Roman" w:hAnsi="Times New Roman" w:cs="Times New Roman"/>
          <w:sz w:val="24"/>
          <w:szCs w:val="24"/>
        </w:rPr>
        <w:t>, IgG – положительный: титр IgM больше титра IgG – давность инфицирования более 10 дней (острый процесс).</w:t>
      </w:r>
    </w:p>
    <w:p w:rsidR="00E84FE2" w:rsidRPr="00010D20" w:rsidRDefault="0048460E" w:rsidP="00010D2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IgM – положительный</w:t>
      </w:r>
      <w:r w:rsidR="00E84FE2" w:rsidRPr="00010D20">
        <w:rPr>
          <w:rFonts w:ascii="Times New Roman" w:eastAsia="Times New Roman" w:hAnsi="Times New Roman" w:cs="Times New Roman"/>
          <w:sz w:val="24"/>
          <w:szCs w:val="24"/>
        </w:rPr>
        <w:t>, IgG – положительный: титр IgM меньше титра IgG – обострение хронического процесса.</w:t>
      </w:r>
    </w:p>
    <w:p w:rsidR="00E84FE2" w:rsidRPr="00010D20" w:rsidRDefault="00E84FE2" w:rsidP="00010D2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D20">
        <w:rPr>
          <w:rFonts w:ascii="Times New Roman" w:eastAsia="Times New Roman" w:hAnsi="Times New Roman" w:cs="Times New Roman"/>
          <w:sz w:val="24"/>
          <w:szCs w:val="24"/>
        </w:rPr>
        <w:t>IgM – отрицательный, IgG – положительный: по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 xml:space="preserve">следствия перенесенной инфекции, вакцинация 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(иммунитет к возбудителю)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>, хроническое течение инфекции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>ля дифференциальной диагностики необходимо исследование динамики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 xml:space="preserve"> титра</w:t>
      </w:r>
      <w:r w:rsidR="0048460E">
        <w:rPr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>определение авидности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 xml:space="preserve"> антител</w:t>
      </w:r>
      <w:r w:rsidR="0048460E">
        <w:rPr>
          <w:rFonts w:ascii="Times New Roman" w:eastAsia="Times New Roman" w:hAnsi="Times New Roman" w:cs="Times New Roman"/>
          <w:sz w:val="24"/>
          <w:szCs w:val="24"/>
        </w:rPr>
        <w:t>, ДНК возбудителя методом ПЦР</w:t>
      </w:r>
      <w:r w:rsidRPr="00010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FE2" w:rsidRPr="00010D20" w:rsidRDefault="00E84FE2" w:rsidP="0001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84FE2" w:rsidRPr="00010D20" w:rsidSect="0041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BCA"/>
    <w:multiLevelType w:val="hybridMultilevel"/>
    <w:tmpl w:val="7250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74B7A"/>
    <w:multiLevelType w:val="hybridMultilevel"/>
    <w:tmpl w:val="8422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81835"/>
    <w:multiLevelType w:val="multilevel"/>
    <w:tmpl w:val="DA68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0663E"/>
    <w:multiLevelType w:val="hybridMultilevel"/>
    <w:tmpl w:val="3EF0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F74E5"/>
    <w:multiLevelType w:val="multilevel"/>
    <w:tmpl w:val="AED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62536"/>
    <w:multiLevelType w:val="hybridMultilevel"/>
    <w:tmpl w:val="8DEC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75713"/>
    <w:multiLevelType w:val="multilevel"/>
    <w:tmpl w:val="5406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572B6"/>
    <w:multiLevelType w:val="hybridMultilevel"/>
    <w:tmpl w:val="8FAC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775D0"/>
    <w:multiLevelType w:val="multilevel"/>
    <w:tmpl w:val="E3FC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286DE6"/>
    <w:multiLevelType w:val="multilevel"/>
    <w:tmpl w:val="C91C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D48D8"/>
    <w:multiLevelType w:val="multilevel"/>
    <w:tmpl w:val="9B5E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50DD1"/>
    <w:multiLevelType w:val="multilevel"/>
    <w:tmpl w:val="664A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05C8E"/>
    <w:multiLevelType w:val="multilevel"/>
    <w:tmpl w:val="FCB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220F4"/>
    <w:multiLevelType w:val="multilevel"/>
    <w:tmpl w:val="D826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13"/>
  </w:num>
  <w:num w:numId="10">
    <w:abstractNumId w:val="4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FELayout/>
  </w:compat>
  <w:rsids>
    <w:rsidRoot w:val="000015AC"/>
    <w:rsid w:val="000015AC"/>
    <w:rsid w:val="00010D20"/>
    <w:rsid w:val="00032D20"/>
    <w:rsid w:val="00047414"/>
    <w:rsid w:val="0006006A"/>
    <w:rsid w:val="00412ACB"/>
    <w:rsid w:val="0048460E"/>
    <w:rsid w:val="005F11E2"/>
    <w:rsid w:val="00614220"/>
    <w:rsid w:val="006D1EEB"/>
    <w:rsid w:val="006F7E98"/>
    <w:rsid w:val="00A91FF0"/>
    <w:rsid w:val="00A921AB"/>
    <w:rsid w:val="00AE5347"/>
    <w:rsid w:val="00B10F5A"/>
    <w:rsid w:val="00BD175B"/>
    <w:rsid w:val="00BD25DC"/>
    <w:rsid w:val="00C03335"/>
    <w:rsid w:val="00C80EA7"/>
    <w:rsid w:val="00D35F01"/>
    <w:rsid w:val="00E84FE2"/>
    <w:rsid w:val="00E86BB9"/>
    <w:rsid w:val="00EA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E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84FE2"/>
    <w:rPr>
      <w:b/>
      <w:bCs/>
    </w:rPr>
  </w:style>
  <w:style w:type="character" w:styleId="a6">
    <w:name w:val="Emphasis"/>
    <w:basedOn w:val="a0"/>
    <w:uiPriority w:val="20"/>
    <w:qFormat/>
    <w:rsid w:val="00E84F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E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84FE2"/>
    <w:rPr>
      <w:b/>
      <w:bCs/>
    </w:rPr>
  </w:style>
  <w:style w:type="character" w:styleId="a6">
    <w:name w:val="Emphasis"/>
    <w:basedOn w:val="a0"/>
    <w:uiPriority w:val="20"/>
    <w:qFormat/>
    <w:rsid w:val="00E84F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7385-4D93-4A64-ABB7-AEBE8504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2019-03-03T12:18:00Z</dcterms:created>
  <dcterms:modified xsi:type="dcterms:W3CDTF">2019-03-03T12:18:00Z</dcterms:modified>
</cp:coreProperties>
</file>