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высшего образования «Красноярский государственный медицинский</w:t>
      </w: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университет имени профессора В. Ф. Войно-Ясенецкого» Министерства</w:t>
      </w: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здравоохранения Российской Федерации.</w:t>
      </w: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472650" w:rsidRPr="00694558" w:rsidRDefault="00472650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Зав. кафедрой: д.м.н, проф. Таранушенко Т.Е.</w:t>
      </w:r>
    </w:p>
    <w:p w:rsidR="00472650" w:rsidRPr="00694558" w:rsidRDefault="00B7597F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 к.м.н., доц. Макарец  Б</w:t>
      </w:r>
      <w:r w:rsidR="00472650" w:rsidRPr="00694558">
        <w:rPr>
          <w:rFonts w:ascii="Times New Roman" w:hAnsi="Times New Roman" w:cs="Times New Roman"/>
          <w:sz w:val="28"/>
          <w:szCs w:val="28"/>
        </w:rPr>
        <w:t>.Г.</w:t>
      </w: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Реферат</w:t>
      </w: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На тему: «</w:t>
      </w:r>
      <w:r w:rsidR="00B7597F">
        <w:rPr>
          <w:rFonts w:ascii="Times New Roman" w:hAnsi="Times New Roman" w:cs="Times New Roman"/>
          <w:sz w:val="28"/>
          <w:szCs w:val="28"/>
        </w:rPr>
        <w:t>Неонатальный тромбоз сосудов почек</w:t>
      </w:r>
      <w:r w:rsidRPr="00694558">
        <w:rPr>
          <w:rFonts w:ascii="Times New Roman" w:hAnsi="Times New Roman" w:cs="Times New Roman"/>
          <w:sz w:val="28"/>
          <w:szCs w:val="28"/>
        </w:rPr>
        <w:t>»</w:t>
      </w:r>
    </w:p>
    <w:p w:rsidR="00472650" w:rsidRPr="00694558" w:rsidRDefault="00472650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Выполнила: Мешкова Ю.О.</w:t>
      </w:r>
    </w:p>
    <w:p w:rsidR="00472650" w:rsidRPr="00694558" w:rsidRDefault="00472650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Клинический ординатор 2 года обучения</w:t>
      </w:r>
    </w:p>
    <w:p w:rsidR="00472650" w:rsidRPr="00694558" w:rsidRDefault="00472650" w:rsidP="00694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специальность неонатология</w:t>
      </w: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2753B5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2022</w:t>
      </w:r>
      <w:r w:rsidR="00472650" w:rsidRPr="006945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72650" w:rsidRPr="00694558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</w:t>
      </w:r>
      <w:r w:rsidR="00472650" w:rsidRPr="00694558">
        <w:rPr>
          <w:rFonts w:ascii="Times New Roman" w:hAnsi="Times New Roman" w:cs="Times New Roman"/>
          <w:sz w:val="28"/>
          <w:szCs w:val="28"/>
        </w:rPr>
        <w:t>….……………………………………………</w:t>
      </w:r>
      <w:r w:rsidR="00694558" w:rsidRPr="00694558">
        <w:rPr>
          <w:rFonts w:ascii="Times New Roman" w:hAnsi="Times New Roman" w:cs="Times New Roman"/>
          <w:sz w:val="28"/>
          <w:szCs w:val="28"/>
        </w:rPr>
        <w:t>….</w:t>
      </w:r>
      <w:r w:rsidR="00F255F2" w:rsidRPr="00694558">
        <w:rPr>
          <w:rFonts w:ascii="Times New Roman" w:hAnsi="Times New Roman" w:cs="Times New Roman"/>
          <w:sz w:val="28"/>
          <w:szCs w:val="28"/>
        </w:rPr>
        <w:t>..</w:t>
      </w:r>
      <w:r w:rsidR="000A5547">
        <w:rPr>
          <w:rFonts w:ascii="Times New Roman" w:hAnsi="Times New Roman" w:cs="Times New Roman"/>
          <w:sz w:val="28"/>
          <w:szCs w:val="28"/>
        </w:rPr>
        <w:t>.............</w:t>
      </w:r>
      <w:r w:rsidR="00472650" w:rsidRPr="00694558">
        <w:rPr>
          <w:rFonts w:ascii="Times New Roman" w:hAnsi="Times New Roman" w:cs="Times New Roman"/>
          <w:sz w:val="28"/>
          <w:szCs w:val="28"/>
        </w:rPr>
        <w:t>.</w:t>
      </w:r>
      <w:r w:rsidR="00F255F2" w:rsidRPr="00694558">
        <w:rPr>
          <w:rFonts w:ascii="Times New Roman" w:hAnsi="Times New Roman" w:cs="Times New Roman"/>
          <w:sz w:val="28"/>
          <w:szCs w:val="28"/>
        </w:rPr>
        <w:t>.</w:t>
      </w:r>
      <w:r w:rsidR="00472650" w:rsidRPr="00694558">
        <w:rPr>
          <w:rFonts w:ascii="Times New Roman" w:hAnsi="Times New Roman" w:cs="Times New Roman"/>
          <w:sz w:val="28"/>
          <w:szCs w:val="28"/>
        </w:rPr>
        <w:t>. 3</w:t>
      </w: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В</w:t>
      </w:r>
      <w:r w:rsidR="00D04C73">
        <w:rPr>
          <w:rFonts w:ascii="Times New Roman" w:hAnsi="Times New Roman" w:cs="Times New Roman"/>
          <w:sz w:val="28"/>
          <w:szCs w:val="28"/>
        </w:rPr>
        <w:t>ведение</w:t>
      </w:r>
      <w:r w:rsidRPr="00694558">
        <w:rPr>
          <w:rFonts w:ascii="Times New Roman" w:hAnsi="Times New Roman" w:cs="Times New Roman"/>
          <w:sz w:val="28"/>
          <w:szCs w:val="28"/>
        </w:rPr>
        <w:t>……………………………………………………………..…</w:t>
      </w:r>
      <w:r w:rsidR="00694558" w:rsidRPr="00694558">
        <w:rPr>
          <w:rFonts w:ascii="Times New Roman" w:hAnsi="Times New Roman" w:cs="Times New Roman"/>
          <w:sz w:val="28"/>
          <w:szCs w:val="28"/>
        </w:rPr>
        <w:t>….</w:t>
      </w:r>
      <w:r w:rsidR="00F255F2" w:rsidRPr="00694558">
        <w:rPr>
          <w:rFonts w:ascii="Times New Roman" w:hAnsi="Times New Roman" w:cs="Times New Roman"/>
          <w:sz w:val="28"/>
          <w:szCs w:val="28"/>
        </w:rPr>
        <w:t>…</w:t>
      </w:r>
      <w:r w:rsidR="000A5547">
        <w:rPr>
          <w:rFonts w:ascii="Times New Roman" w:hAnsi="Times New Roman" w:cs="Times New Roman"/>
          <w:sz w:val="28"/>
          <w:szCs w:val="28"/>
        </w:rPr>
        <w:t>……</w:t>
      </w:r>
      <w:r w:rsidRPr="00694558">
        <w:rPr>
          <w:rFonts w:ascii="Times New Roman" w:hAnsi="Times New Roman" w:cs="Times New Roman"/>
          <w:sz w:val="28"/>
          <w:szCs w:val="28"/>
        </w:rPr>
        <w:t>4</w:t>
      </w:r>
    </w:p>
    <w:p w:rsidR="00F255F2" w:rsidRPr="00694558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>Основные протромботические факторы у новорожденных и недоношенных детей</w:t>
      </w:r>
      <w:r w:rsidR="00F255F2" w:rsidRPr="00694558">
        <w:rPr>
          <w:rFonts w:ascii="Times New Roman" w:hAnsi="Times New Roman" w:cs="Times New Roman"/>
          <w:sz w:val="28"/>
          <w:szCs w:val="28"/>
        </w:rPr>
        <w:t>………………………..…</w:t>
      </w:r>
      <w:r w:rsidR="00694558" w:rsidRPr="00694558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0A5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72650" w:rsidRPr="00694558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>Факторы риска развития тромбозов сосудов почек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472650" w:rsidRPr="00694558">
        <w:rPr>
          <w:rFonts w:ascii="Times New Roman" w:hAnsi="Times New Roman" w:cs="Times New Roman"/>
          <w:sz w:val="28"/>
          <w:szCs w:val="28"/>
        </w:rPr>
        <w:t>……………...…</w:t>
      </w:r>
      <w:r w:rsidR="00F255F2" w:rsidRPr="00694558">
        <w:rPr>
          <w:rFonts w:ascii="Times New Roman" w:hAnsi="Times New Roman" w:cs="Times New Roman"/>
          <w:sz w:val="28"/>
          <w:szCs w:val="28"/>
        </w:rPr>
        <w:t>...</w:t>
      </w:r>
      <w:r w:rsidR="00694558" w:rsidRPr="00694558">
        <w:rPr>
          <w:rFonts w:ascii="Times New Roman" w:hAnsi="Times New Roman" w:cs="Times New Roman"/>
          <w:sz w:val="28"/>
          <w:szCs w:val="28"/>
        </w:rPr>
        <w:t>....</w:t>
      </w:r>
      <w:r w:rsidR="00472650" w:rsidRPr="00694558">
        <w:rPr>
          <w:rFonts w:ascii="Times New Roman" w:hAnsi="Times New Roman" w:cs="Times New Roman"/>
          <w:sz w:val="28"/>
          <w:szCs w:val="28"/>
        </w:rPr>
        <w:t>.</w:t>
      </w:r>
      <w:r w:rsidR="000A554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72650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>Особенности клиники, диагностики и лечения при тромбозах почечных вен</w:t>
      </w:r>
      <w:r w:rsidR="00472650" w:rsidRPr="0069455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694558" w:rsidRPr="0069455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……………………….……</w:t>
      </w:r>
      <w:r w:rsidR="000A554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04C73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>Особенности клиники, диагностики и ле</w:t>
      </w:r>
      <w:r>
        <w:rPr>
          <w:rFonts w:ascii="Times New Roman" w:hAnsi="Times New Roman" w:cs="Times New Roman"/>
          <w:sz w:val="28"/>
          <w:szCs w:val="28"/>
        </w:rPr>
        <w:t>чения при тромбозах почечных артерий</w:t>
      </w:r>
      <w:r w:rsidRPr="0069455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…………………………12</w:t>
      </w:r>
    </w:p>
    <w:p w:rsidR="00D04C73" w:rsidRDefault="000A5547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547">
        <w:rPr>
          <w:rFonts w:ascii="Times New Roman" w:hAnsi="Times New Roman" w:cs="Times New Roman"/>
          <w:sz w:val="28"/>
          <w:szCs w:val="28"/>
        </w:rPr>
        <w:t>Тактика «додиализноrо» ведения новорожденных с ОПП</w:t>
      </w:r>
      <w:r>
        <w:rPr>
          <w:rFonts w:ascii="Times New Roman" w:hAnsi="Times New Roman" w:cs="Times New Roman"/>
          <w:sz w:val="28"/>
          <w:szCs w:val="28"/>
        </w:rPr>
        <w:t>……………………13</w:t>
      </w:r>
    </w:p>
    <w:p w:rsidR="000A5547" w:rsidRPr="00694558" w:rsidRDefault="000A5547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Заместительная почечная терапия ……………………………………………..16</w:t>
      </w:r>
    </w:p>
    <w:p w:rsidR="00472650" w:rsidRPr="00694558" w:rsidRDefault="002753B5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04C73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472650" w:rsidRPr="0069455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A5547">
        <w:rPr>
          <w:rFonts w:ascii="Times New Roman" w:hAnsi="Times New Roman" w:cs="Times New Roman"/>
          <w:sz w:val="28"/>
          <w:szCs w:val="28"/>
        </w:rPr>
        <w:t>….… ……...20</w:t>
      </w:r>
    </w:p>
    <w:p w:rsidR="00472650" w:rsidRPr="00694558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литератруры</w:t>
      </w:r>
      <w:r w:rsidR="00472650" w:rsidRPr="00694558">
        <w:rPr>
          <w:rFonts w:ascii="Times New Roman" w:hAnsi="Times New Roman" w:cs="Times New Roman"/>
          <w:sz w:val="28"/>
          <w:szCs w:val="28"/>
        </w:rPr>
        <w:t>…….…………………………………………</w:t>
      </w:r>
      <w:r w:rsidR="00694558" w:rsidRPr="00694558">
        <w:rPr>
          <w:rFonts w:ascii="Times New Roman" w:hAnsi="Times New Roman" w:cs="Times New Roman"/>
          <w:sz w:val="28"/>
          <w:szCs w:val="28"/>
        </w:rPr>
        <w:t>……</w:t>
      </w:r>
      <w:r w:rsidR="00472650" w:rsidRPr="00694558">
        <w:rPr>
          <w:rFonts w:ascii="Times New Roman" w:hAnsi="Times New Roman" w:cs="Times New Roman"/>
          <w:sz w:val="28"/>
          <w:szCs w:val="28"/>
        </w:rPr>
        <w:t>..</w:t>
      </w:r>
      <w:r w:rsidR="000A5547">
        <w:rPr>
          <w:rFonts w:ascii="Times New Roman" w:hAnsi="Times New Roman" w:cs="Times New Roman"/>
          <w:sz w:val="28"/>
          <w:szCs w:val="28"/>
        </w:rPr>
        <w:t>. …….21</w:t>
      </w:r>
    </w:p>
    <w:p w:rsidR="00472650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3B5" w:rsidRPr="00694558" w:rsidRDefault="002753B5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268" w:rsidRDefault="00E81268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D04C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1268" w:rsidRDefault="00E81268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50" w:rsidRPr="00694558" w:rsidRDefault="00472650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АД — артериальное давление</w:t>
      </w: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 xml:space="preserve">КТ— </w:t>
      </w:r>
      <w:r w:rsidR="008D0410" w:rsidRPr="00694558">
        <w:rPr>
          <w:rFonts w:ascii="Times New Roman" w:hAnsi="Times New Roman" w:cs="Times New Roman"/>
          <w:sz w:val="28"/>
          <w:szCs w:val="28"/>
        </w:rPr>
        <w:t xml:space="preserve"> </w:t>
      </w:r>
      <w:r w:rsidRPr="00694558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МРТ — магнитно-резонансная томография</w:t>
      </w: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НГ — неделя гестации</w:t>
      </w:r>
    </w:p>
    <w:p w:rsidR="00472650" w:rsidRPr="00694558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558">
        <w:rPr>
          <w:rFonts w:ascii="Times New Roman" w:hAnsi="Times New Roman" w:cs="Times New Roman"/>
          <w:sz w:val="28"/>
          <w:szCs w:val="28"/>
        </w:rPr>
        <w:t>УЗИ — ультразвуковое исследование</w:t>
      </w:r>
    </w:p>
    <w:p w:rsidR="00472650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3E7F" w:rsidRDefault="007E3E7F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3E7F" w:rsidRDefault="007E3E7F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3E7F" w:rsidRDefault="007E3E7F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3E7F" w:rsidRDefault="007E3E7F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50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Pr="00694558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50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Pr="00694558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50" w:rsidRDefault="004726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Pr="00694558" w:rsidRDefault="00D04C73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50" w:rsidRPr="00694558" w:rsidRDefault="00D04C73" w:rsidP="00B759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7597F" w:rsidRPr="00B7597F" w:rsidRDefault="00B7597F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7F">
        <w:rPr>
          <w:rFonts w:ascii="Times New Roman" w:hAnsi="Times New Roman" w:cs="Times New Roman"/>
          <w:sz w:val="28"/>
          <w:szCs w:val="28"/>
        </w:rPr>
        <w:t xml:space="preserve">  Неонатальный тр</w:t>
      </w:r>
      <w:r w:rsidR="00EA3850">
        <w:rPr>
          <w:rFonts w:ascii="Times New Roman" w:hAnsi="Times New Roman" w:cs="Times New Roman"/>
          <w:sz w:val="28"/>
          <w:szCs w:val="28"/>
        </w:rPr>
        <w:t>омбоз – это тромботический син</w:t>
      </w:r>
      <w:r w:rsidRPr="00B7597F">
        <w:rPr>
          <w:rFonts w:ascii="Times New Roman" w:hAnsi="Times New Roman" w:cs="Times New Roman"/>
          <w:sz w:val="28"/>
          <w:szCs w:val="28"/>
        </w:rPr>
        <w:t>дром</w:t>
      </w:r>
      <w:r w:rsidR="00EA3850">
        <w:rPr>
          <w:rFonts w:ascii="Times New Roman" w:hAnsi="Times New Roman" w:cs="Times New Roman"/>
          <w:sz w:val="28"/>
          <w:szCs w:val="28"/>
        </w:rPr>
        <w:t xml:space="preserve">, </w:t>
      </w:r>
      <w:r w:rsidRPr="00B7597F">
        <w:rPr>
          <w:rFonts w:ascii="Times New Roman" w:hAnsi="Times New Roman" w:cs="Times New Roman"/>
          <w:sz w:val="28"/>
          <w:szCs w:val="28"/>
        </w:rPr>
        <w:t>развиваю</w:t>
      </w:r>
      <w:r w:rsidR="00EA3850">
        <w:rPr>
          <w:rFonts w:ascii="Times New Roman" w:hAnsi="Times New Roman" w:cs="Times New Roman"/>
          <w:sz w:val="28"/>
          <w:szCs w:val="28"/>
        </w:rPr>
        <w:t xml:space="preserve">щийся в период новорожденности </w:t>
      </w:r>
      <w:r w:rsidRPr="00B7597F">
        <w:rPr>
          <w:rFonts w:ascii="Times New Roman" w:hAnsi="Times New Roman" w:cs="Times New Roman"/>
          <w:sz w:val="28"/>
          <w:szCs w:val="28"/>
        </w:rPr>
        <w:t>или в утробе матери</w:t>
      </w:r>
      <w:r w:rsidR="00EA3850">
        <w:rPr>
          <w:rFonts w:ascii="Times New Roman" w:hAnsi="Times New Roman" w:cs="Times New Roman"/>
          <w:sz w:val="28"/>
          <w:szCs w:val="28"/>
        </w:rPr>
        <w:t xml:space="preserve"> и характеризующийся формирова</w:t>
      </w:r>
      <w:r w:rsidRPr="00B7597F">
        <w:rPr>
          <w:rFonts w:ascii="Times New Roman" w:hAnsi="Times New Roman" w:cs="Times New Roman"/>
          <w:sz w:val="28"/>
          <w:szCs w:val="28"/>
        </w:rPr>
        <w:t xml:space="preserve">нием внутри сосудов сгустков, которые препятствуют </w:t>
      </w:r>
      <w:r w:rsidRPr="00B7597F">
        <w:rPr>
          <w:rFonts w:ascii="Times New Roman" w:hAnsi="Times New Roman" w:cs="Times New Roman"/>
          <w:sz w:val="28"/>
          <w:szCs w:val="28"/>
        </w:rPr>
        <w:br/>
        <w:t xml:space="preserve">свободному потоку крови по кровеносной системе. </w:t>
      </w:r>
      <w:r w:rsidRPr="00B7597F">
        <w:rPr>
          <w:rFonts w:ascii="Times New Roman" w:hAnsi="Times New Roman" w:cs="Times New Roman"/>
          <w:sz w:val="28"/>
          <w:szCs w:val="28"/>
        </w:rPr>
        <w:br/>
        <w:t>Неонатальный тромбоз</w:t>
      </w:r>
      <w:r w:rsidR="00EA3850">
        <w:rPr>
          <w:rFonts w:ascii="Times New Roman" w:hAnsi="Times New Roman" w:cs="Times New Roman"/>
          <w:sz w:val="28"/>
          <w:szCs w:val="28"/>
        </w:rPr>
        <w:t xml:space="preserve"> встречается у 2,4–7% новорож</w:t>
      </w:r>
      <w:r w:rsidRPr="00B7597F">
        <w:rPr>
          <w:rFonts w:ascii="Times New Roman" w:hAnsi="Times New Roman" w:cs="Times New Roman"/>
          <w:sz w:val="28"/>
          <w:szCs w:val="28"/>
        </w:rPr>
        <w:t>денных, среди которых более 50% являются недоношенными. Согласно</w:t>
      </w:r>
      <w:r w:rsidR="00EA3850">
        <w:rPr>
          <w:rFonts w:ascii="Times New Roman" w:hAnsi="Times New Roman" w:cs="Times New Roman"/>
          <w:sz w:val="28"/>
          <w:szCs w:val="28"/>
        </w:rPr>
        <w:t xml:space="preserve"> результатам исследования тром</w:t>
      </w:r>
      <w:r w:rsidRPr="00B7597F">
        <w:rPr>
          <w:rFonts w:ascii="Times New Roman" w:hAnsi="Times New Roman" w:cs="Times New Roman"/>
          <w:sz w:val="28"/>
          <w:szCs w:val="28"/>
        </w:rPr>
        <w:t xml:space="preserve">бозы портальных вен составляют 57,37%, церебральных </w:t>
      </w:r>
      <w:r w:rsidRPr="00B7597F">
        <w:rPr>
          <w:rFonts w:ascii="Times New Roman" w:hAnsi="Times New Roman" w:cs="Times New Roman"/>
          <w:sz w:val="28"/>
          <w:szCs w:val="28"/>
        </w:rPr>
        <w:br/>
        <w:t xml:space="preserve">вен – 5,98%, вен сердца – 4,78%, почечных вен – 2%, </w:t>
      </w:r>
      <w:r w:rsidRPr="00B7597F">
        <w:rPr>
          <w:rFonts w:ascii="Times New Roman" w:hAnsi="Times New Roman" w:cs="Times New Roman"/>
          <w:sz w:val="28"/>
          <w:szCs w:val="28"/>
        </w:rPr>
        <w:br/>
        <w:t xml:space="preserve">вен конечностей – 16%, а на артериальные тромбозы </w:t>
      </w:r>
      <w:r w:rsidRPr="00B7597F">
        <w:rPr>
          <w:rFonts w:ascii="Times New Roman" w:hAnsi="Times New Roman" w:cs="Times New Roman"/>
          <w:sz w:val="28"/>
          <w:szCs w:val="28"/>
        </w:rPr>
        <w:br/>
        <w:t xml:space="preserve">приходится 5,18% [1]. </w:t>
      </w:r>
    </w:p>
    <w:p w:rsidR="00EA3850" w:rsidRDefault="00EA3850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Тромбозы, возникающие в нео</w:t>
      </w:r>
      <w:r w:rsidR="00B7597F" w:rsidRPr="00B7597F">
        <w:rPr>
          <w:rFonts w:ascii="Times New Roman" w:hAnsi="Times New Roman" w:cs="Times New Roman"/>
          <w:sz w:val="28"/>
          <w:szCs w:val="28"/>
        </w:rPr>
        <w:t xml:space="preserve">натальном периоде, </w:t>
      </w:r>
      <w:r>
        <w:rPr>
          <w:rFonts w:ascii="Times New Roman" w:hAnsi="Times New Roman" w:cs="Times New Roman"/>
          <w:sz w:val="28"/>
          <w:szCs w:val="28"/>
        </w:rPr>
        <w:t>имеют большое значение в педиа</w:t>
      </w:r>
      <w:r w:rsidR="00B7597F" w:rsidRPr="00B7597F">
        <w:rPr>
          <w:rFonts w:ascii="Times New Roman" w:hAnsi="Times New Roman" w:cs="Times New Roman"/>
          <w:sz w:val="28"/>
          <w:szCs w:val="28"/>
        </w:rPr>
        <w:t xml:space="preserve">трической практике, так как могут приводить к детской </w:t>
      </w:r>
      <w:r w:rsidR="00B7597F" w:rsidRPr="00B7597F">
        <w:rPr>
          <w:rFonts w:ascii="Times New Roman" w:hAnsi="Times New Roman" w:cs="Times New Roman"/>
          <w:sz w:val="28"/>
          <w:szCs w:val="28"/>
        </w:rPr>
        <w:br/>
        <w:t>инвалидности или даже смерти пациентов [2, 3].</w:t>
      </w:r>
      <w:r w:rsidR="00B7597F" w:rsidRPr="00B7597F">
        <w:rPr>
          <w:rFonts w:ascii="Times New Roman" w:hAnsi="Times New Roman" w:cs="Times New Roman"/>
          <w:sz w:val="28"/>
          <w:szCs w:val="28"/>
        </w:rPr>
        <w:br/>
        <w:t>Существует м</w:t>
      </w:r>
      <w:r>
        <w:rPr>
          <w:rFonts w:ascii="Times New Roman" w:hAnsi="Times New Roman" w:cs="Times New Roman"/>
          <w:sz w:val="28"/>
          <w:szCs w:val="28"/>
        </w:rPr>
        <w:t>ножество факторов, которые спо</w:t>
      </w:r>
      <w:r w:rsidR="00B7597F" w:rsidRPr="00B7597F">
        <w:rPr>
          <w:rFonts w:ascii="Times New Roman" w:hAnsi="Times New Roman" w:cs="Times New Roman"/>
          <w:sz w:val="28"/>
          <w:szCs w:val="28"/>
        </w:rPr>
        <w:t>собствуют образовани</w:t>
      </w:r>
      <w:r>
        <w:rPr>
          <w:rFonts w:ascii="Times New Roman" w:hAnsi="Times New Roman" w:cs="Times New Roman"/>
          <w:sz w:val="28"/>
          <w:szCs w:val="28"/>
        </w:rPr>
        <w:t>ю тромбов [4,</w:t>
      </w:r>
      <w:r w:rsidR="00B7597F" w:rsidRPr="00B7597F">
        <w:rPr>
          <w:rFonts w:ascii="Times New Roman" w:hAnsi="Times New Roman" w:cs="Times New Roman"/>
          <w:sz w:val="28"/>
          <w:szCs w:val="28"/>
        </w:rPr>
        <w:t>5]:</w:t>
      </w:r>
    </w:p>
    <w:p w:rsidR="00EA3850" w:rsidRDefault="00EA3850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7F">
        <w:rPr>
          <w:rFonts w:ascii="Times New Roman" w:hAnsi="Times New Roman" w:cs="Times New Roman"/>
          <w:sz w:val="28"/>
          <w:szCs w:val="28"/>
        </w:rPr>
        <w:t>–гипоксия;</w:t>
      </w:r>
    </w:p>
    <w:p w:rsidR="00EA3850" w:rsidRDefault="00EA3850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инфекционные процессы;</w:t>
      </w:r>
    </w:p>
    <w:p w:rsidR="00EA3850" w:rsidRDefault="00EA3850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7597F"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нервной системы;</w:t>
      </w:r>
      <w:r>
        <w:rPr>
          <w:rFonts w:ascii="Times New Roman" w:hAnsi="Times New Roman" w:cs="Times New Roman"/>
          <w:sz w:val="28"/>
          <w:szCs w:val="28"/>
        </w:rPr>
        <w:br/>
        <w:t>–</w:t>
      </w:r>
      <w:r w:rsidRPr="00B7597F">
        <w:rPr>
          <w:rFonts w:ascii="Times New Roman" w:hAnsi="Times New Roman" w:cs="Times New Roman"/>
          <w:sz w:val="28"/>
          <w:szCs w:val="28"/>
        </w:rPr>
        <w:t>генетически о</w:t>
      </w:r>
      <w:r>
        <w:rPr>
          <w:rFonts w:ascii="Times New Roman" w:hAnsi="Times New Roman" w:cs="Times New Roman"/>
          <w:sz w:val="28"/>
          <w:szCs w:val="28"/>
        </w:rPr>
        <w:t>бусловленный дефицит естествен</w:t>
      </w:r>
      <w:r w:rsidRPr="00B759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антикоагулянтов (антитромбинIII,протеинС, протеин S);</w:t>
      </w:r>
    </w:p>
    <w:p w:rsidR="00EA3850" w:rsidRDefault="00EA3850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7597F">
        <w:rPr>
          <w:rFonts w:ascii="Times New Roman" w:hAnsi="Times New Roman" w:cs="Times New Roman"/>
          <w:sz w:val="28"/>
          <w:szCs w:val="28"/>
        </w:rPr>
        <w:t>врожде</w:t>
      </w:r>
      <w:r>
        <w:rPr>
          <w:rFonts w:ascii="Times New Roman" w:hAnsi="Times New Roman" w:cs="Times New Roman"/>
          <w:sz w:val="28"/>
          <w:szCs w:val="28"/>
        </w:rPr>
        <w:t>нные пороки сердца и сосудов;</w:t>
      </w:r>
    </w:p>
    <w:p w:rsidR="00EA3850" w:rsidRDefault="00EA3850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7597F">
        <w:rPr>
          <w:rFonts w:ascii="Times New Roman" w:hAnsi="Times New Roman" w:cs="Times New Roman"/>
          <w:sz w:val="28"/>
          <w:szCs w:val="28"/>
        </w:rPr>
        <w:t>обезвоживан</w:t>
      </w:r>
      <w:r>
        <w:rPr>
          <w:rFonts w:ascii="Times New Roman" w:hAnsi="Times New Roman" w:cs="Times New Roman"/>
          <w:sz w:val="28"/>
          <w:szCs w:val="28"/>
        </w:rPr>
        <w:t>ие и полицитемия;</w:t>
      </w:r>
    </w:p>
    <w:p w:rsidR="00EA3850" w:rsidRDefault="00EA3850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–наследственная тромбофилия;</w:t>
      </w:r>
    </w:p>
    <w:p w:rsidR="00EA3850" w:rsidRDefault="00EA3850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7F">
        <w:rPr>
          <w:rFonts w:ascii="Times New Roman" w:hAnsi="Times New Roman" w:cs="Times New Roman"/>
          <w:sz w:val="28"/>
          <w:szCs w:val="28"/>
        </w:rPr>
        <w:t>– катетеризация сосудов и др.</w:t>
      </w:r>
    </w:p>
    <w:p w:rsidR="0036749B" w:rsidRPr="00D04C73" w:rsidRDefault="0036749B" w:rsidP="00EA38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73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протромботические факторы у новорожденных и недоношенных детей</w:t>
      </w:r>
    </w:p>
    <w:p w:rsidR="0036749B" w:rsidRDefault="0036749B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B">
        <w:rPr>
          <w:rFonts w:ascii="Times New Roman" w:hAnsi="Times New Roman" w:cs="Times New Roman"/>
          <w:sz w:val="28"/>
          <w:szCs w:val="28"/>
        </w:rPr>
        <w:t xml:space="preserve"> Патогенез тромбозов у детей почти всегда комплексный. Эпизоды тромбозов у детей, как правило, возникают вследствие сочетания нескольких протромботических факторов. </w:t>
      </w:r>
    </w:p>
    <w:p w:rsidR="0036749B" w:rsidRDefault="0036749B" w:rsidP="00EA3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B">
        <w:rPr>
          <w:rFonts w:ascii="Times New Roman" w:hAnsi="Times New Roman" w:cs="Times New Roman"/>
          <w:sz w:val="28"/>
          <w:szCs w:val="28"/>
        </w:rPr>
        <w:t>Наиболее значимые протромботические факторы перечислены ниже.</w:t>
      </w:r>
    </w:p>
    <w:p w:rsidR="0036749B" w:rsidRPr="0036749B" w:rsidRDefault="0036749B" w:rsidP="0036749B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B">
        <w:rPr>
          <w:rFonts w:ascii="Times New Roman" w:hAnsi="Times New Roman" w:cs="Times New Roman"/>
          <w:sz w:val="28"/>
          <w:szCs w:val="28"/>
        </w:rPr>
        <w:t>Особенности системы гемостаза новорожденных детей.</w:t>
      </w:r>
    </w:p>
    <w:p w:rsidR="00EA3850" w:rsidRDefault="0036749B" w:rsidP="0036749B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36749B">
        <w:rPr>
          <w:rFonts w:ascii="Times New Roman" w:hAnsi="Times New Roman" w:cs="Times New Roman"/>
          <w:sz w:val="28"/>
          <w:szCs w:val="28"/>
        </w:rPr>
        <w:t xml:space="preserve"> Гемостатический баланс новорожденных отличается от такового у детей более старшего возраста и взрослых. У новорожденных активность многих прокоагулянтов и антикоагулянтов значительно ниже по </w:t>
      </w:r>
      <w:r>
        <w:rPr>
          <w:rFonts w:ascii="Times New Roman" w:hAnsi="Times New Roman" w:cs="Times New Roman"/>
          <w:sz w:val="28"/>
          <w:szCs w:val="28"/>
        </w:rPr>
        <w:t xml:space="preserve">сравнению со взрослой нормой </w:t>
      </w:r>
      <w:r w:rsidRPr="0036749B">
        <w:rPr>
          <w:rFonts w:ascii="Times New Roman" w:hAnsi="Times New Roman" w:cs="Times New Roman"/>
          <w:sz w:val="28"/>
          <w:szCs w:val="28"/>
        </w:rPr>
        <w:t>. Помимо относительно низкой активности большинства компонентов, имеется дисбаланс между прокоагулянтами и их ингибиторами: активность ферментов свертывания крови (факторы II, VII, IX, X, XI и XII) первые недели жизни относительно низка, тогда как их основного ингибитора – антитромбина III – приближается к норме детей более старшего возраста, В свою очередь, активность кофакторов системы свертывания крови – факторов V и VIII – довольно высока, а сразу после рождения фактор VIII с фактором Виллебранда создают значительный прокоагулянтный потенциал, тогда как активность их ингибиторов – системы протеинов С и S в первые недели после</w:t>
      </w:r>
      <w:r>
        <w:rPr>
          <w:rFonts w:ascii="Times New Roman" w:hAnsi="Times New Roman" w:cs="Times New Roman"/>
          <w:sz w:val="28"/>
          <w:szCs w:val="28"/>
        </w:rPr>
        <w:t xml:space="preserve"> родов низкая </w:t>
      </w:r>
      <w:r w:rsidRPr="0036749B">
        <w:rPr>
          <w:rFonts w:ascii="Times New Roman" w:hAnsi="Times New Roman" w:cs="Times New Roman"/>
          <w:sz w:val="28"/>
          <w:szCs w:val="28"/>
        </w:rPr>
        <w:t>. Еще одной особенностью физиологии новорожденных является относительно высокий гематокрит. Сочетание всех факторов свидетельствует о меньшей, по сравнению со взрослыми, устойчивости гемостатического баланса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49B" w:rsidRPr="0036749B" w:rsidRDefault="0036749B" w:rsidP="0036749B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B">
        <w:rPr>
          <w:rFonts w:ascii="Times New Roman" w:hAnsi="Times New Roman" w:cs="Times New Roman"/>
          <w:sz w:val="28"/>
          <w:szCs w:val="28"/>
        </w:rPr>
        <w:t xml:space="preserve">Применение центральных катетеров. По имеющимся данным, до 80% всех эпизодов неонатальных тромбозов связаны с применением катетеров [7]. Исследования аутопсийного материала показало наличие тромбозов в области установки умбиликального катетера в 20–65% случаев [5]. По другим данным, частота развития тромбозов, ассоциированных с </w:t>
      </w:r>
      <w:r w:rsidRPr="0036749B">
        <w:rPr>
          <w:rFonts w:ascii="Times New Roman" w:hAnsi="Times New Roman" w:cs="Times New Roman"/>
          <w:sz w:val="28"/>
          <w:szCs w:val="28"/>
        </w:rPr>
        <w:lastRenderedPageBreak/>
        <w:t>умбиликальным катетером, составляет около 13% [7]. Частота развития тромбозов, связанных с применением катетеров других локализаций, не подсчитывалась, однако исследования показали их высокую значимость как фактора риска тромбоза .</w:t>
      </w:r>
    </w:p>
    <w:p w:rsidR="0036749B" w:rsidRDefault="0036749B" w:rsidP="0036749B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B">
        <w:rPr>
          <w:rFonts w:ascii="Times New Roman" w:hAnsi="Times New Roman" w:cs="Times New Roman"/>
          <w:sz w:val="28"/>
          <w:szCs w:val="28"/>
        </w:rPr>
        <w:t>Дефицит естественных антикоагулянтов. Снижение активности естественных антикоагулянтов является важнейшим фактором развития тромбозов у новорожденных детей. Генетически обусловленные (гомо- и гетерозиготный дефицит протеинов С, S, антитромбина III) встречаются довольно редко. Однако в периоде новорожденности именно они проявляются тяжелыми протромботическими состояниями. Классическое проявление гомозиготного дефицита протеинов С или S – фульминантная пурпура, характеризующаяся триадой симптомов: поражением мелких церебральных артерий, поражением глаз и кожной пурпурой. Гомозиготный дефицит антитромбина III может проявиться артериальными или венозными тромбозами у новорожденных детей. Как правило, активность антитромбина при гомозиготном</w:t>
      </w:r>
      <w:r>
        <w:rPr>
          <w:rFonts w:ascii="Times New Roman" w:hAnsi="Times New Roman" w:cs="Times New Roman"/>
          <w:sz w:val="28"/>
          <w:szCs w:val="28"/>
        </w:rPr>
        <w:t xml:space="preserve"> дефиците не превышает 10% [</w:t>
      </w:r>
      <w:r w:rsidRPr="0036749B">
        <w:rPr>
          <w:rFonts w:ascii="Times New Roman" w:hAnsi="Times New Roman" w:cs="Times New Roman"/>
          <w:sz w:val="28"/>
          <w:szCs w:val="28"/>
        </w:rPr>
        <w:t>4]. Гетерозиготные варианты дефицита антитромбина III, протеинов С и S редко проявляются в периоде новорожденности. Однако такое возможно в сочетании с другими про</w:t>
      </w:r>
      <w:r>
        <w:rPr>
          <w:rFonts w:ascii="Times New Roman" w:hAnsi="Times New Roman" w:cs="Times New Roman"/>
          <w:sz w:val="28"/>
          <w:szCs w:val="28"/>
        </w:rPr>
        <w:t>тромботическими факторами .</w:t>
      </w:r>
      <w:r w:rsidRPr="00367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9C" w:rsidRDefault="0036749B" w:rsidP="0036749B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9B">
        <w:rPr>
          <w:rFonts w:ascii="Times New Roman" w:hAnsi="Times New Roman" w:cs="Times New Roman"/>
          <w:sz w:val="28"/>
          <w:szCs w:val="28"/>
        </w:rPr>
        <w:t xml:space="preserve"> Другие приобретенные протромботические факторы. Инфекция, сепсис, обезвоживание, асфиксия, патология печени, антифосфолипидный синдром являются значимыми факторами патогенеза патологического тромбообразов</w:t>
      </w:r>
      <w:r w:rsidR="00754B9C">
        <w:rPr>
          <w:rFonts w:ascii="Times New Roman" w:hAnsi="Times New Roman" w:cs="Times New Roman"/>
          <w:sz w:val="28"/>
          <w:szCs w:val="28"/>
        </w:rPr>
        <w:t xml:space="preserve">ания в неонатальном периоде </w:t>
      </w:r>
      <w:r w:rsidRPr="0036749B">
        <w:rPr>
          <w:rFonts w:ascii="Times New Roman" w:hAnsi="Times New Roman" w:cs="Times New Roman"/>
          <w:sz w:val="28"/>
          <w:szCs w:val="28"/>
        </w:rPr>
        <w:t>.</w:t>
      </w:r>
    </w:p>
    <w:p w:rsidR="00754B9C" w:rsidRDefault="00754B9C" w:rsidP="00754B9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49B" w:rsidRPr="0036749B">
        <w:rPr>
          <w:rFonts w:ascii="Times New Roman" w:hAnsi="Times New Roman" w:cs="Times New Roman"/>
          <w:sz w:val="28"/>
          <w:szCs w:val="28"/>
        </w:rPr>
        <w:t xml:space="preserve"> Другие врожденные протромботические факторы. Врожденные пороки развития сердца и сосудов приводят к полицитемии, реологическим нарушениям и гипоксии. Эти причины, а также связанная с пороками дисфункция эндотелия повышают риск тро</w:t>
      </w:r>
      <w:r>
        <w:rPr>
          <w:rFonts w:ascii="Times New Roman" w:hAnsi="Times New Roman" w:cs="Times New Roman"/>
          <w:sz w:val="28"/>
          <w:szCs w:val="28"/>
        </w:rPr>
        <w:t>мбоза у таких пациентов.</w:t>
      </w:r>
    </w:p>
    <w:p w:rsidR="0036749B" w:rsidRPr="00754B9C" w:rsidRDefault="0036749B" w:rsidP="00754B9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9C">
        <w:rPr>
          <w:rFonts w:ascii="Times New Roman" w:hAnsi="Times New Roman" w:cs="Times New Roman"/>
          <w:sz w:val="28"/>
          <w:szCs w:val="28"/>
        </w:rPr>
        <w:t xml:space="preserve"> Значение других протромботических факторов: высокой активности прокоагулянтов – фактора VIII, фактора XIII, фактора Виллебранда, </w:t>
      </w:r>
      <w:r w:rsidRPr="00754B9C">
        <w:rPr>
          <w:rFonts w:ascii="Times New Roman" w:hAnsi="Times New Roman" w:cs="Times New Roman"/>
          <w:sz w:val="28"/>
          <w:szCs w:val="28"/>
        </w:rPr>
        <w:lastRenderedPageBreak/>
        <w:t>низкой активности ингибиторов пути тканевого фактора, протеина Z, протеин Z-зависимого ингибитора протеаз, значение нарушений в системе фибринолиза, наличие протромботических полиморфизмов и др. – уточняется.</w:t>
      </w:r>
    </w:p>
    <w:p w:rsidR="00EA3850" w:rsidRDefault="00EA3850" w:rsidP="00B7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50" w:rsidRDefault="00EA3850" w:rsidP="00B7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50" w:rsidRDefault="00EA3850" w:rsidP="00B7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50" w:rsidRDefault="00EA3850" w:rsidP="00B7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50" w:rsidRDefault="00EA3850" w:rsidP="00B7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50" w:rsidRDefault="00EA3850" w:rsidP="00B7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50" w:rsidRDefault="00EA3850" w:rsidP="00B7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50" w:rsidRDefault="00EA3850" w:rsidP="00B7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41" w:rsidRPr="00B7597F" w:rsidRDefault="00B7597F" w:rsidP="00EA38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97F">
        <w:rPr>
          <w:rFonts w:ascii="Times New Roman" w:hAnsi="Times New Roman" w:cs="Times New Roman"/>
          <w:sz w:val="28"/>
          <w:szCs w:val="28"/>
        </w:rPr>
        <w:br/>
      </w:r>
    </w:p>
    <w:p w:rsidR="00EC5741" w:rsidRPr="00694558" w:rsidRDefault="00EC5741" w:rsidP="00694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97F" w:rsidRDefault="00EC5741" w:rsidP="00D04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tab/>
      </w:r>
    </w:p>
    <w:p w:rsidR="00D04C73" w:rsidRDefault="00D04C73" w:rsidP="00D04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7F" w:rsidRDefault="00B7597F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73" w:rsidRDefault="00D04C73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73" w:rsidRDefault="00D04C73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73" w:rsidRDefault="00D04C73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73" w:rsidRDefault="00D04C73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A0C" w:rsidRPr="00D04C73" w:rsidRDefault="00CE1A0C" w:rsidP="00CE1A0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C7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Факторы риска развития тромбозов сосудов почек</w:t>
      </w: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t>У новорожденных м</w:t>
      </w:r>
      <w:r>
        <w:rPr>
          <w:rFonts w:ascii="Times New Roman" w:hAnsi="Times New Roman" w:cs="Times New Roman"/>
          <w:sz w:val="28"/>
          <w:szCs w:val="28"/>
          <w:lang w:eastAsia="ru-RU"/>
        </w:rPr>
        <w:t>ожет встречаться как тромбоз по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чечных вен (ТПВ) (чаще), так и тромбоз почечных артерий (ТПА) и аорты. Неонатальный ТПВ встре</w:t>
      </w:r>
      <w:r w:rsidR="000F7A37">
        <w:rPr>
          <w:rFonts w:ascii="Times New Roman" w:hAnsi="Times New Roman" w:cs="Times New Roman"/>
          <w:sz w:val="28"/>
          <w:szCs w:val="28"/>
          <w:lang w:eastAsia="ru-RU"/>
        </w:rPr>
        <w:t>чается с частотой 2,2 на 100000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 живорожде</w:t>
      </w:r>
      <w:r w:rsidR="000F7A37">
        <w:rPr>
          <w:rFonts w:ascii="Times New Roman" w:hAnsi="Times New Roman" w:cs="Times New Roman"/>
          <w:sz w:val="28"/>
          <w:szCs w:val="28"/>
          <w:lang w:eastAsia="ru-RU"/>
        </w:rPr>
        <w:t xml:space="preserve">нных. ТПВ составляет примерно 10 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% от общего числа тромбозов, в 70% случаев встречается односторонний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оцесс, чаще в левой почке [7,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8]. </w:t>
      </w: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t>Факторы, способствующие развитию тромбозов, могут быть связаны как с особенностями системы гемостаза, так и с общим состоянием пациента. Физиологическими для организма новорожденного, но повышающими вероятность развития тромботических осложнений являются дефицит ка</w:t>
      </w:r>
      <w:r>
        <w:rPr>
          <w:rFonts w:ascii="Times New Roman" w:hAnsi="Times New Roman" w:cs="Times New Roman"/>
          <w:sz w:val="28"/>
          <w:szCs w:val="28"/>
          <w:lang w:eastAsia="ru-RU"/>
        </w:rPr>
        <w:t>к про-, так и антикоагулянтов, п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олицитемия, ведущая к нарушению реологических свойств крови, низкая скорость почечного кровотока. Такая патология как ВПС, асфиксия новорожденного, респираторный дистресс-синдром, сепсис приводят как к нарушен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ию перфузии почек, так и к эндо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телиальной дисфункции. Кроме того, в этих случаях часто требуется катетеризация центральных вен. Имеет значение и состояние здоровья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 (наследственные тромбоф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лии, антифосфолипидный синд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ром). </w:t>
      </w: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тромбозы п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очечных сосудов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азвиваются при наличии целой со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вокупности факторов ри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 .</w:t>
      </w: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547" w:rsidRDefault="000A5547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547" w:rsidRDefault="000A5547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547" w:rsidRDefault="000A5547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A0C" w:rsidRPr="00D04C73" w:rsidRDefault="00CE1A0C" w:rsidP="00EA2C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C7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Особенности клиники</w:t>
      </w:r>
      <w:r w:rsidR="00F53CC5" w:rsidRPr="00D04C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диагностики и лечения </w:t>
      </w:r>
      <w:r w:rsidRPr="00D04C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тромбозах </w:t>
      </w:r>
      <w:r w:rsidR="00EA2C5D" w:rsidRPr="00D04C73">
        <w:rPr>
          <w:rFonts w:ascii="Times New Roman" w:hAnsi="Times New Roman" w:cs="Times New Roman"/>
          <w:b/>
          <w:sz w:val="28"/>
          <w:szCs w:val="28"/>
          <w:lang w:eastAsia="ru-RU"/>
        </w:rPr>
        <w:t>почечных вен</w:t>
      </w: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клин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ическим проявлениями ТПВ являют</w:t>
      </w:r>
      <w:r w:rsidR="00EA2C5D">
        <w:rPr>
          <w:rFonts w:ascii="Times New Roman" w:hAnsi="Times New Roman" w:cs="Times New Roman"/>
          <w:sz w:val="28"/>
          <w:szCs w:val="28"/>
          <w:lang w:eastAsia="ru-RU"/>
        </w:rPr>
        <w:t>ся макрог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ематурия, протеинурия, тромбоцитопения. При пальпации живота может быть обнаружена пальпируемая «опухоль» -увеличенная в размерах почка. Артериальная гипертензия может присоединиться позже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односто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роннем и двустороннем ТПВ развивается ОПП. «Золотым станд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артом» диагностики ТПВ служит анг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иография, но ее прове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дение невозможно у детей в тяжелом состоянии 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. Поэтому основным методом остается ультразвуковое исследование почек с допплероrрафией сосудов, при котором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можно обнаружить тромб в просвете 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сосуда, определить 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размеры и характер (флоттирую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щий, окклюзирующий, пристеночный).</w:t>
      </w:r>
    </w:p>
    <w:p w:rsidR="00F53CC5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 УЗИ необходимо проводить в д</w:t>
      </w:r>
      <w:r w:rsidR="00F53CC5">
        <w:rPr>
          <w:rFonts w:ascii="Times New Roman" w:hAnsi="Times New Roman" w:cs="Times New Roman"/>
          <w:sz w:val="28"/>
          <w:szCs w:val="28"/>
          <w:lang w:eastAsia="ru-RU"/>
        </w:rPr>
        <w:t>инамике, как и исследование коаг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улоrраммы с определением уровня антитромбина III, протеинов С и S. Это поможет оценить эффективность проводимой терапии и рано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возможные осложнения [</w:t>
      </w:r>
      <w:r w:rsidR="00F53CC5">
        <w:rPr>
          <w:rFonts w:ascii="Times New Roman" w:hAnsi="Times New Roman" w:cs="Times New Roman"/>
          <w:sz w:val="28"/>
          <w:szCs w:val="28"/>
          <w:lang w:eastAsia="ru-RU"/>
        </w:rPr>
        <w:t>8].</w:t>
      </w:r>
    </w:p>
    <w:p w:rsidR="00CE1A0C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t>Возможно хирургическое и консервативное лечение ТПВ. К тромбэмктомии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новорожденных прибегают край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не редко, и основное лечение заключает</w:t>
      </w:r>
      <w:r w:rsidR="00F53CC5">
        <w:rPr>
          <w:rFonts w:ascii="Times New Roman" w:hAnsi="Times New Roman" w:cs="Times New Roman"/>
          <w:sz w:val="28"/>
          <w:szCs w:val="28"/>
          <w:lang w:eastAsia="ru-RU"/>
        </w:rPr>
        <w:t>ся в проведении антикоаг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улянтной и фибринолитической терапии. </w:t>
      </w:r>
    </w:p>
    <w:p w:rsidR="00EA2C5D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t>В качестве антик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оагулянтов используются препара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ты нефракционированноrо (НФГ) и низкомолекулярного (НМГ) гепарина. Пос</w:t>
      </w:r>
      <w:r w:rsidR="00EA2C5D">
        <w:rPr>
          <w:rFonts w:ascii="Times New Roman" w:hAnsi="Times New Roman" w:cs="Times New Roman"/>
          <w:sz w:val="28"/>
          <w:szCs w:val="28"/>
          <w:lang w:eastAsia="ru-RU"/>
        </w:rPr>
        <w:t>кольку одним из постулатов анти</w:t>
      </w:r>
      <w:r w:rsidR="00F53CC5">
        <w:rPr>
          <w:rFonts w:ascii="Times New Roman" w:hAnsi="Times New Roman" w:cs="Times New Roman"/>
          <w:sz w:val="28"/>
          <w:szCs w:val="28"/>
          <w:lang w:eastAsia="ru-RU"/>
        </w:rPr>
        <w:t>коаг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улянтной терапии является быстрое создан</w:t>
      </w:r>
      <w:r w:rsidR="00EA2C5D">
        <w:rPr>
          <w:rFonts w:ascii="Times New Roman" w:hAnsi="Times New Roman" w:cs="Times New Roman"/>
          <w:sz w:val="28"/>
          <w:szCs w:val="28"/>
          <w:lang w:eastAsia="ru-RU"/>
        </w:rPr>
        <w:t>ие эффек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тивной концентрации препарата в крови, терапию следует начинать с внутривенного введения НФГ, далее возможна продленная инфузия НФГ или подкожные введения I или 2 раза в сутки НФГ.</w:t>
      </w:r>
    </w:p>
    <w:p w:rsidR="00EA2C5D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r w:rsidR="00EA2C5D">
        <w:rPr>
          <w:rFonts w:ascii="Times New Roman" w:hAnsi="Times New Roman" w:cs="Times New Roman"/>
          <w:sz w:val="28"/>
          <w:szCs w:val="28"/>
          <w:lang w:eastAsia="ru-RU"/>
        </w:rPr>
        <w:t>нных об эффективности внутривеного введения НФГ нет [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>8].</w:t>
      </w:r>
    </w:p>
    <w:p w:rsidR="00EA2C5D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Нагрузочная</w:t>
      </w:r>
      <w:r w:rsidR="000F7A37">
        <w:rPr>
          <w:rFonts w:ascii="Times New Roman" w:hAnsi="Times New Roman" w:cs="Times New Roman"/>
          <w:sz w:val="28"/>
          <w:szCs w:val="28"/>
          <w:lang w:eastAsia="ru-RU"/>
        </w:rPr>
        <w:t xml:space="preserve"> доза гепарина составляет 75-100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 ЕД/кг массы тела внутривенно болюсно в течение 10 мин, затем рекомендует поддержива</w:t>
      </w:r>
      <w:r w:rsidR="00EA2C5D">
        <w:rPr>
          <w:rFonts w:ascii="Times New Roman" w:hAnsi="Times New Roman" w:cs="Times New Roman"/>
          <w:sz w:val="28"/>
          <w:szCs w:val="28"/>
          <w:lang w:eastAsia="ru-RU"/>
        </w:rPr>
        <w:t>ющую дозу гепарина 28 ЕД/кг/ч [</w:t>
      </w:r>
      <w:r w:rsidRPr="00CE1A0C">
        <w:rPr>
          <w:rFonts w:ascii="Times New Roman" w:hAnsi="Times New Roman" w:cs="Times New Roman"/>
          <w:sz w:val="28"/>
          <w:szCs w:val="28"/>
          <w:lang w:eastAsia="ru-RU"/>
        </w:rPr>
        <w:t xml:space="preserve">9]. </w:t>
      </w:r>
    </w:p>
    <w:p w:rsidR="00EA2C5D" w:rsidRDefault="00CE1A0C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0C">
        <w:rPr>
          <w:rFonts w:ascii="Times New Roman" w:hAnsi="Times New Roman" w:cs="Times New Roman"/>
          <w:sz w:val="28"/>
          <w:szCs w:val="28"/>
          <w:lang w:eastAsia="ru-RU"/>
        </w:rPr>
        <w:t>Для недоношенных новорожденных доза гепарина должна быть уменьшена: при гестационном возрасте мен</w:t>
      </w:r>
      <w:r w:rsidR="00EA2C5D">
        <w:rPr>
          <w:rFonts w:ascii="Times New Roman" w:hAnsi="Times New Roman" w:cs="Times New Roman"/>
          <w:sz w:val="28"/>
          <w:szCs w:val="28"/>
          <w:lang w:eastAsia="ru-RU"/>
        </w:rPr>
        <w:t xml:space="preserve">ее 28 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недель нагрузочная и поддерживающая дозы гепарина составят соответственно 25 ЕД/кг и 15 ЕД/кr/ч; при сроке гестации 28-37 недель -50 ЕД/кг и 15-20 ЕД/кr/ч [67]. </w:t>
      </w:r>
    </w:p>
    <w:p w:rsidR="00EA2C5D" w:rsidRDefault="00CE1A0C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те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рапии препаратами НФГ должна составлять не более 3 недель [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8]. По поводу возможности и необходимости проведения тромболитической терапии единого мнения не существует.</w:t>
      </w:r>
    </w:p>
    <w:p w:rsidR="00EA2C5D" w:rsidRDefault="00CE1A0C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тромболизиса при венозных тромбозах невысока, поэтому применение этого метода при венозных тромбозах ограничено ситуациями, в которых имеетс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чительный риск органного повреждения. Основной причиной ограниченного применения тромболизиса является высокий риск геморрагических ос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ложнений. Проведенные исследова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показали, что частота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значимых геморрагических ослож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нений, потребовавших гемотр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ансфузии в разных группах со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ставила до 20%, частота внутричерепных кровоизлияний до 15%. Зарегистрированы случаи смерти от кровотечения вследствие проведения тромболитической терапии. Такой высокий риск кровотечения обусловливает большой список противопоказан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к тромболитической терапии 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8]. </w:t>
      </w:r>
    </w:p>
    <w:p w:rsidR="00EA2C5D" w:rsidRDefault="00CE1A0C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L.P.R. R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esontos, Hui-Kim Уар (2016) с учетом данн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литературы при двустороннем или одностороннем тромбозе почечных сос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 у новорожденных обосновыва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тромбол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итическую терапию активаторами плазминоге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(пре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плазминогена в п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лазмин). Внутривенную инфузию урокиназы 4400 Ед/кг болюсно осуществляют в течение 20 мин, в поддерживающей дозе в течение 6-12 час. Рекомбинантный тканевой активатор плазминогена (recombinant tissue-type РА) назначают 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новорожденным с гестационным возрастом более 28 нед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только в поддержи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вающей дозе 0,1-0,6 мг/кг/ч в течение 6-12 час, младенцам с гестационным возрастом менее 28 нед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только в поддерживающей дозе 0,03-0,06 мг/кг/ч 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12-24 часа после инфузии новорожденным с тромбозом почеч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сосудов рекомендовано прово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УЗИ с допплероrрафией сосудов почек, через 4-6 час и 12-24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анализы на тромбоциты, коагулоrрамму, плазминог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ен/Д-димер. </w:t>
      </w:r>
    </w:p>
    <w:p w:rsidR="00EA2C5D" w:rsidRDefault="00CE1A0C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документированном дефиците антикоагулянтов плазмы крови ребенку показано про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заместитель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терапии.</w:t>
      </w:r>
    </w:p>
    <w:p w:rsidR="00EA2C5D" w:rsidRDefault="00EA2C5D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C5D" w:rsidRDefault="00EA2C5D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C5D" w:rsidRDefault="00EA2C5D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C5D" w:rsidRDefault="00EA2C5D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C5D" w:rsidRDefault="00EA2C5D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C5" w:rsidRDefault="00F53CC5" w:rsidP="00EA2C5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C5" w:rsidRDefault="00F53CC5" w:rsidP="00EA2C5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C5" w:rsidRDefault="00F53CC5" w:rsidP="00EA2C5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C5" w:rsidRDefault="00F53CC5" w:rsidP="00EA2C5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C5" w:rsidRDefault="00F53CC5" w:rsidP="00EA2C5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C5" w:rsidRDefault="00F53CC5" w:rsidP="00EA2C5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547" w:rsidRDefault="000A5547" w:rsidP="00EA2C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547" w:rsidRDefault="000A5547" w:rsidP="00EA2C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547" w:rsidRDefault="000A5547" w:rsidP="00EA2C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C5D" w:rsidRPr="00D04C73" w:rsidRDefault="00EA2C5D" w:rsidP="00EA2C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Особенности клиники</w:t>
      </w:r>
      <w:r w:rsidR="00F53CC5" w:rsidRPr="00D04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 диагностики и лечения </w:t>
      </w:r>
      <w:r w:rsidRPr="00D04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тромбозах почечных артерий</w:t>
      </w:r>
    </w:p>
    <w:p w:rsidR="00EA2C5D" w:rsidRDefault="00EA2C5D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неонатальног</w:t>
      </w:r>
      <w:r w:rsidR="00CE1A0C"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ТПА характерны незначительно выраженная гематурия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протеинурия, повышение артери</w:t>
      </w:r>
      <w:r w:rsidR="00CE1A0C"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давления. ОПП у новорожденных с ТПА возникает редко, за исключением случаев тромбоза аорты до полной закупорки обеи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почечных артерий [6</w:t>
      </w:r>
      <w:r w:rsidR="00CE1A0C"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</w:t>
      </w:r>
    </w:p>
    <w:p w:rsidR="00EA2C5D" w:rsidRDefault="00EA2C5D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ТПА ведет к ин</w:t>
      </w:r>
      <w:r w:rsidR="00CE1A0C"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фаркту почки,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реноваскулярной артериальной ги</w:t>
      </w:r>
      <w:r w:rsidR="00CE1A0C"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пертензии и ОПП. </w:t>
      </w:r>
    </w:p>
    <w:p w:rsidR="00EA2C5D" w:rsidRDefault="00CE1A0C" w:rsidP="00CE1A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 артериальной гипертензии при тромбозах почечных сосудов у но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ворожденных рекомендовано проводить антиг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ипертензивными препаратами: блок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аторами каль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циевых каналов (нифедипин, никардипин), вазодилататорами (нитропруссид) и п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етлевыми диуретиками (лазикс) [9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Иностранные авторы рекомендуют внутривенное введение Р-блокаторов (эсмолол, rидралазин), блокаторов кальциевых каналов, вазодила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таторов [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2]. </w:t>
      </w:r>
    </w:p>
    <w:p w:rsidR="00CE1A0C" w:rsidRPr="00EA2C5D" w:rsidRDefault="00CE1A0C" w:rsidP="00CE1A0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Новорожденным с 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тромбозом и ОПП не показаны бло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каторы АПФ из-за опас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прогрессирования уже нарушенных функций почек (олигоурия/анурия, г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иперкалиемия, повышение креатинина). В случаях отсутстви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эффекта от медикаментозной те</w:t>
      </w:r>
      <w:r w:rsidRPr="00CE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</w:t>
      </w:r>
      <w:r w:rsidR="00EA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ОПП у детей с тромбозами почечных сосудов обоснована заместительная почечная терапия методом перитонеального диализа.</w:t>
      </w:r>
    </w:p>
    <w:p w:rsidR="00B7597F" w:rsidRPr="00CE1A0C" w:rsidRDefault="00B7597F" w:rsidP="00CE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597F" w:rsidRPr="00CE1A0C" w:rsidRDefault="00B7597F" w:rsidP="00CE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597F" w:rsidRPr="00CE1A0C" w:rsidRDefault="00B7597F" w:rsidP="00CE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597F" w:rsidRPr="00CE1A0C" w:rsidRDefault="00B7597F" w:rsidP="00CE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597F" w:rsidRPr="00CE1A0C" w:rsidRDefault="00B7597F" w:rsidP="00CE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597F" w:rsidRPr="00CE1A0C" w:rsidRDefault="00B7597F" w:rsidP="00CE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CC5" w:rsidRPr="000A5547" w:rsidRDefault="00F53CC5" w:rsidP="00F53C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547">
        <w:rPr>
          <w:rFonts w:ascii="Times New Roman" w:hAnsi="Times New Roman" w:cs="Times New Roman"/>
          <w:b/>
          <w:sz w:val="28"/>
          <w:szCs w:val="28"/>
        </w:rPr>
        <w:lastRenderedPageBreak/>
        <w:t>Тактика «додиализноrо» ведения новорожденных с ОПП</w:t>
      </w:r>
    </w:p>
    <w:p w:rsidR="00F53CC5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53CC5">
        <w:rPr>
          <w:rFonts w:ascii="Times New Roman" w:hAnsi="Times New Roman" w:cs="Times New Roman"/>
          <w:sz w:val="28"/>
          <w:szCs w:val="28"/>
        </w:rPr>
        <w:t>сновная цель тер</w:t>
      </w:r>
      <w:r>
        <w:rPr>
          <w:rFonts w:ascii="Times New Roman" w:hAnsi="Times New Roman" w:cs="Times New Roman"/>
          <w:sz w:val="28"/>
          <w:szCs w:val="28"/>
        </w:rPr>
        <w:t>апии при ОПП -поддержание гомео</w:t>
      </w:r>
      <w:r w:rsidRPr="00F53CC5">
        <w:rPr>
          <w:rFonts w:ascii="Times New Roman" w:hAnsi="Times New Roman" w:cs="Times New Roman"/>
          <w:sz w:val="28"/>
          <w:szCs w:val="28"/>
        </w:rPr>
        <w:t>стаза (водного, элетролитного,</w:t>
      </w:r>
      <w:r>
        <w:rPr>
          <w:rFonts w:ascii="Times New Roman" w:hAnsi="Times New Roman" w:cs="Times New Roman"/>
          <w:sz w:val="28"/>
          <w:szCs w:val="28"/>
        </w:rPr>
        <w:t xml:space="preserve"> кислотно-основного) и нутритивног</w:t>
      </w:r>
      <w:r w:rsidRPr="00F53CC5">
        <w:rPr>
          <w:rFonts w:ascii="Times New Roman" w:hAnsi="Times New Roman" w:cs="Times New Roman"/>
          <w:sz w:val="28"/>
          <w:szCs w:val="28"/>
        </w:rPr>
        <w:t>о статуса до восстановления функций почек [1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3CC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53CC5" w:rsidRPr="00F53CC5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 xml:space="preserve">При отсутствии противопоказаний к энтеральному питанию у новорожденного с ОПП </w:t>
      </w:r>
      <w:r w:rsidR="009B4EDB">
        <w:rPr>
          <w:rFonts w:ascii="Times New Roman" w:hAnsi="Times New Roman" w:cs="Times New Roman"/>
          <w:sz w:val="28"/>
          <w:szCs w:val="28"/>
        </w:rPr>
        <w:t>его следует сохранить. Оптим</w:t>
      </w:r>
      <w:r w:rsidRPr="00F53CC5">
        <w:rPr>
          <w:rFonts w:ascii="Times New Roman" w:hAnsi="Times New Roman" w:cs="Times New Roman"/>
          <w:sz w:val="28"/>
          <w:szCs w:val="28"/>
        </w:rPr>
        <w:t>альным для ребенка в этом случае является грудное молоко. Способ введения и объем определяются общим состоянием, наличием/отсутствием патологии желудочно-кишечного тракта и толерантностью к питанию. В случае пониженной толерантности ребенку назначается минимальный объем, вплоть до «трофического питания» и парентеральное питание с дотацией необходимого к</w:t>
      </w:r>
      <w:r w:rsidR="009B4EDB">
        <w:rPr>
          <w:rFonts w:ascii="Times New Roman" w:hAnsi="Times New Roman" w:cs="Times New Roman"/>
          <w:sz w:val="28"/>
          <w:szCs w:val="28"/>
        </w:rPr>
        <w:t>оличества белков, жиров, углево</w:t>
      </w:r>
      <w:r w:rsidRPr="00F53CC5">
        <w:rPr>
          <w:rFonts w:ascii="Times New Roman" w:hAnsi="Times New Roman" w:cs="Times New Roman"/>
          <w:sz w:val="28"/>
          <w:szCs w:val="28"/>
        </w:rPr>
        <w:t>дов с подсчетом общего об</w:t>
      </w:r>
      <w:r w:rsidR="009B4EDB">
        <w:rPr>
          <w:rFonts w:ascii="Times New Roman" w:hAnsi="Times New Roman" w:cs="Times New Roman"/>
          <w:sz w:val="28"/>
          <w:szCs w:val="28"/>
        </w:rPr>
        <w:t>ъема жидкости и калоража .</w:t>
      </w:r>
    </w:p>
    <w:p w:rsidR="009B4ED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При олиrурическом варианте ОПП лимитирующим фактором является объем жидкости. Выше уже говорилось об опасности перегрузки жидкостью. Однако излишнее ограничение тоже нежелательно</w:t>
      </w:r>
      <w:r w:rsidR="009B4EDB">
        <w:rPr>
          <w:rFonts w:ascii="Times New Roman" w:hAnsi="Times New Roman" w:cs="Times New Roman"/>
          <w:sz w:val="28"/>
          <w:szCs w:val="28"/>
        </w:rPr>
        <w:t>.</w:t>
      </w:r>
    </w:p>
    <w:p w:rsidR="00F53CC5" w:rsidRPr="00F53CC5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 xml:space="preserve"> Объем жидкости рассчитывается, исходя из диуреза за предыдущий временной промежуток, объема неощутимых и патологических поте</w:t>
      </w:r>
      <w:r w:rsidR="009B4EDB">
        <w:rPr>
          <w:rFonts w:ascii="Times New Roman" w:hAnsi="Times New Roman" w:cs="Times New Roman"/>
          <w:sz w:val="28"/>
          <w:szCs w:val="28"/>
        </w:rPr>
        <w:t>рь. Неощутимые потери доношенно</w:t>
      </w:r>
      <w:r w:rsidRPr="00F53CC5">
        <w:rPr>
          <w:rFonts w:ascii="Times New Roman" w:hAnsi="Times New Roman" w:cs="Times New Roman"/>
          <w:sz w:val="28"/>
          <w:szCs w:val="28"/>
        </w:rPr>
        <w:t xml:space="preserve">го ребенка составляют </w:t>
      </w:r>
      <w:r w:rsidR="009B4EDB">
        <w:rPr>
          <w:rFonts w:ascii="Times New Roman" w:hAnsi="Times New Roman" w:cs="Times New Roman"/>
          <w:sz w:val="28"/>
          <w:szCs w:val="28"/>
        </w:rPr>
        <w:t>40-50 мл/кг/сутки, у новорожден</w:t>
      </w:r>
      <w:r w:rsidRPr="00F53CC5">
        <w:rPr>
          <w:rFonts w:ascii="Times New Roman" w:hAnsi="Times New Roman" w:cs="Times New Roman"/>
          <w:sz w:val="28"/>
          <w:szCs w:val="28"/>
        </w:rPr>
        <w:t>ных с массой тела от 750 до 1000 г -60-70 мл/кг/сутки, у недоношенных с массой тела менее 750 г могут до</w:t>
      </w:r>
      <w:r w:rsidR="009B4EDB">
        <w:rPr>
          <w:rFonts w:ascii="Times New Roman" w:hAnsi="Times New Roman" w:cs="Times New Roman"/>
          <w:sz w:val="28"/>
          <w:szCs w:val="28"/>
        </w:rPr>
        <w:t>ходить до 100-150 мл/кг/сутки [8</w:t>
      </w:r>
      <w:r w:rsidRPr="00F53CC5">
        <w:rPr>
          <w:rFonts w:ascii="Times New Roman" w:hAnsi="Times New Roman" w:cs="Times New Roman"/>
          <w:sz w:val="28"/>
          <w:szCs w:val="28"/>
        </w:rPr>
        <w:t>].</w:t>
      </w:r>
    </w:p>
    <w:p w:rsidR="009B4ED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В данный объем д</w:t>
      </w:r>
      <w:r w:rsidR="009B4EDB">
        <w:rPr>
          <w:rFonts w:ascii="Times New Roman" w:hAnsi="Times New Roman" w:cs="Times New Roman"/>
          <w:sz w:val="28"/>
          <w:szCs w:val="28"/>
        </w:rPr>
        <w:t>олжны входить лекарственные пре</w:t>
      </w:r>
      <w:r w:rsidRPr="00F53CC5">
        <w:rPr>
          <w:rFonts w:ascii="Times New Roman" w:hAnsi="Times New Roman" w:cs="Times New Roman"/>
          <w:sz w:val="28"/>
          <w:szCs w:val="28"/>
        </w:rPr>
        <w:t>параты, назначаемые ребе</w:t>
      </w:r>
      <w:r w:rsidR="009B4EDB">
        <w:rPr>
          <w:rFonts w:ascii="Times New Roman" w:hAnsi="Times New Roman" w:cs="Times New Roman"/>
          <w:sz w:val="28"/>
          <w:szCs w:val="28"/>
        </w:rPr>
        <w:t>нку, и растворы для парентераль</w:t>
      </w:r>
      <w:r w:rsidRPr="00F53CC5">
        <w:rPr>
          <w:rFonts w:ascii="Times New Roman" w:hAnsi="Times New Roman" w:cs="Times New Roman"/>
          <w:sz w:val="28"/>
          <w:szCs w:val="28"/>
        </w:rPr>
        <w:t xml:space="preserve">ного питания (если он не получает энтеральное питание или если оно является недостаточным). </w:t>
      </w:r>
    </w:p>
    <w:p w:rsidR="009B4EDB" w:rsidRDefault="009B4EDB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3CC5" w:rsidRPr="00F53CC5">
        <w:rPr>
          <w:rFonts w:ascii="Times New Roman" w:hAnsi="Times New Roman" w:cs="Times New Roman"/>
          <w:sz w:val="28"/>
          <w:szCs w:val="28"/>
        </w:rPr>
        <w:t xml:space="preserve">настоящее время эксперты приходят к выводу, что исключение белка из питания ребенка с ОПП не является необходимой мерой, напротив, это ведет </w:t>
      </w:r>
      <w:r w:rsidR="00F53CC5" w:rsidRPr="00F53CC5">
        <w:rPr>
          <w:rFonts w:ascii="Times New Roman" w:hAnsi="Times New Roman" w:cs="Times New Roman"/>
          <w:sz w:val="28"/>
          <w:szCs w:val="28"/>
        </w:rPr>
        <w:lastRenderedPageBreak/>
        <w:t>к недостатку не заменимых аминокисло</w:t>
      </w:r>
      <w:r>
        <w:rPr>
          <w:rFonts w:ascii="Times New Roman" w:hAnsi="Times New Roman" w:cs="Times New Roman"/>
          <w:sz w:val="28"/>
          <w:szCs w:val="28"/>
        </w:rPr>
        <w:t>т, усилению катаболизма, повыше</w:t>
      </w:r>
      <w:r w:rsidR="00F53CC5" w:rsidRPr="00F53CC5">
        <w:rPr>
          <w:rFonts w:ascii="Times New Roman" w:hAnsi="Times New Roman" w:cs="Times New Roman"/>
          <w:sz w:val="28"/>
          <w:szCs w:val="28"/>
        </w:rPr>
        <w:t>нию уровня остат</w:t>
      </w:r>
      <w:r>
        <w:rPr>
          <w:rFonts w:ascii="Times New Roman" w:hAnsi="Times New Roman" w:cs="Times New Roman"/>
          <w:sz w:val="28"/>
          <w:szCs w:val="28"/>
        </w:rPr>
        <w:t>очного азота сыворотки крови [10</w:t>
      </w:r>
      <w:r w:rsidR="00F53CC5" w:rsidRPr="00F53CC5">
        <w:rPr>
          <w:rFonts w:ascii="Times New Roman" w:hAnsi="Times New Roman" w:cs="Times New Roman"/>
          <w:sz w:val="28"/>
          <w:szCs w:val="28"/>
        </w:rPr>
        <w:t>]. Если здоровый новоро</w:t>
      </w:r>
      <w:r>
        <w:rPr>
          <w:rFonts w:ascii="Times New Roman" w:hAnsi="Times New Roman" w:cs="Times New Roman"/>
          <w:sz w:val="28"/>
          <w:szCs w:val="28"/>
        </w:rPr>
        <w:t>жденный в зависимости от срока г</w:t>
      </w:r>
      <w:r w:rsidR="00F53CC5" w:rsidRPr="00F53CC5">
        <w:rPr>
          <w:rFonts w:ascii="Times New Roman" w:hAnsi="Times New Roman" w:cs="Times New Roman"/>
          <w:sz w:val="28"/>
          <w:szCs w:val="28"/>
        </w:rPr>
        <w:t>естации должен получать до 3-4,5 г/кг белка в сутки, при развитии ОПП белковая нагрузка снижается до 1-2 г/кг/сутки под контролем уро</w:t>
      </w:r>
      <w:r>
        <w:rPr>
          <w:rFonts w:ascii="Times New Roman" w:hAnsi="Times New Roman" w:cs="Times New Roman"/>
          <w:sz w:val="28"/>
          <w:szCs w:val="28"/>
        </w:rPr>
        <w:t>вня мочевины крови [5, 6</w:t>
      </w:r>
      <w:r w:rsidR="00F53CC5" w:rsidRPr="00F53CC5">
        <w:rPr>
          <w:rFonts w:ascii="Times New Roman" w:hAnsi="Times New Roman" w:cs="Times New Roman"/>
          <w:sz w:val="28"/>
          <w:szCs w:val="28"/>
        </w:rPr>
        <w:t>].</w:t>
      </w:r>
    </w:p>
    <w:p w:rsidR="009B4ED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 xml:space="preserve"> Необходимый калораж обеспечивается за счет углеводов и липидов. За счет липидов может </w:t>
      </w:r>
      <w:r w:rsidR="009B4EDB">
        <w:rPr>
          <w:rFonts w:ascii="Times New Roman" w:hAnsi="Times New Roman" w:cs="Times New Roman"/>
          <w:sz w:val="28"/>
          <w:szCs w:val="28"/>
        </w:rPr>
        <w:t>быть обеспечено не более 40 %</w:t>
      </w:r>
      <w:r w:rsidRPr="00F53CC5">
        <w:rPr>
          <w:rFonts w:ascii="Times New Roman" w:hAnsi="Times New Roman" w:cs="Times New Roman"/>
          <w:sz w:val="28"/>
          <w:szCs w:val="28"/>
        </w:rPr>
        <w:t xml:space="preserve"> суточного</w:t>
      </w:r>
      <w:r w:rsidR="009B4EDB">
        <w:rPr>
          <w:rFonts w:ascii="Times New Roman" w:hAnsi="Times New Roman" w:cs="Times New Roman"/>
          <w:sz w:val="28"/>
          <w:szCs w:val="28"/>
        </w:rPr>
        <w:t xml:space="preserve"> калоража. Идеальным является об</w:t>
      </w:r>
      <w:r w:rsidRPr="00F53CC5">
        <w:rPr>
          <w:rFonts w:ascii="Times New Roman" w:hAnsi="Times New Roman" w:cs="Times New Roman"/>
          <w:sz w:val="28"/>
          <w:szCs w:val="28"/>
        </w:rPr>
        <w:t xml:space="preserve">еспечение </w:t>
      </w:r>
      <w:r w:rsidR="009B4EDB">
        <w:rPr>
          <w:rFonts w:ascii="Times New Roman" w:hAnsi="Times New Roman" w:cs="Times New Roman"/>
          <w:sz w:val="28"/>
          <w:szCs w:val="28"/>
        </w:rPr>
        <w:t xml:space="preserve">суточного калоража не менее 100 ккал/кг (из них 50-60 ккал/ кг базальный уровень) [5, 6]. В случае дефицита калорий </w:t>
      </w:r>
      <w:r w:rsidRPr="00F53CC5">
        <w:rPr>
          <w:rFonts w:ascii="Times New Roman" w:hAnsi="Times New Roman" w:cs="Times New Roman"/>
          <w:sz w:val="28"/>
          <w:szCs w:val="28"/>
        </w:rPr>
        <w:t xml:space="preserve"> усиливается катаболизм б</w:t>
      </w:r>
      <w:r w:rsidR="009B4EDB">
        <w:rPr>
          <w:rFonts w:ascii="Times New Roman" w:hAnsi="Times New Roman" w:cs="Times New Roman"/>
          <w:sz w:val="28"/>
          <w:szCs w:val="28"/>
        </w:rPr>
        <w:t>елка, что опять же приводит к п</w:t>
      </w:r>
      <w:r w:rsidRPr="00F53CC5">
        <w:rPr>
          <w:rFonts w:ascii="Times New Roman" w:hAnsi="Times New Roman" w:cs="Times New Roman"/>
          <w:sz w:val="28"/>
          <w:szCs w:val="28"/>
        </w:rPr>
        <w:t xml:space="preserve">овышению уровня остаточного азота крови. </w:t>
      </w:r>
    </w:p>
    <w:p w:rsidR="00F53CC5" w:rsidRPr="00F53CC5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Важным моментом терапии явля</w:t>
      </w:r>
      <w:r w:rsidR="009B4EDB">
        <w:rPr>
          <w:rFonts w:ascii="Times New Roman" w:hAnsi="Times New Roman" w:cs="Times New Roman"/>
          <w:sz w:val="28"/>
          <w:szCs w:val="28"/>
        </w:rPr>
        <w:t>ется коррекция гиперк</w:t>
      </w:r>
      <w:r w:rsidRPr="00F53CC5">
        <w:rPr>
          <w:rFonts w:ascii="Times New Roman" w:hAnsi="Times New Roman" w:cs="Times New Roman"/>
          <w:sz w:val="28"/>
          <w:szCs w:val="28"/>
        </w:rPr>
        <w:t xml:space="preserve">алиемии </w:t>
      </w:r>
      <w:r w:rsidR="009B4EDB">
        <w:rPr>
          <w:rFonts w:ascii="Times New Roman" w:hAnsi="Times New Roman" w:cs="Times New Roman"/>
          <w:sz w:val="28"/>
          <w:szCs w:val="28"/>
        </w:rPr>
        <w:t>.</w:t>
      </w:r>
      <w:r w:rsidRPr="00F53CC5">
        <w:rPr>
          <w:rFonts w:ascii="Times New Roman" w:hAnsi="Times New Roman" w:cs="Times New Roman"/>
          <w:sz w:val="28"/>
          <w:szCs w:val="28"/>
        </w:rPr>
        <w:t>Основными мето</w:t>
      </w:r>
      <w:r w:rsidR="009B4EDB">
        <w:rPr>
          <w:rFonts w:ascii="Times New Roman" w:hAnsi="Times New Roman" w:cs="Times New Roman"/>
          <w:sz w:val="28"/>
          <w:szCs w:val="28"/>
        </w:rPr>
        <w:t>дами, предлагаемы</w:t>
      </w:r>
      <w:r w:rsidRPr="00F53CC5">
        <w:rPr>
          <w:rFonts w:ascii="Times New Roman" w:hAnsi="Times New Roman" w:cs="Times New Roman"/>
          <w:sz w:val="28"/>
          <w:szCs w:val="28"/>
        </w:rPr>
        <w:t>ми к использованию с данной целью, остаются введени</w:t>
      </w:r>
      <w:r w:rsidR="009B4EDB">
        <w:rPr>
          <w:rFonts w:ascii="Times New Roman" w:hAnsi="Times New Roman" w:cs="Times New Roman"/>
          <w:sz w:val="28"/>
          <w:szCs w:val="28"/>
        </w:rPr>
        <w:t>е и</w:t>
      </w:r>
      <w:r w:rsidRPr="00F53CC5">
        <w:rPr>
          <w:rFonts w:ascii="Times New Roman" w:hAnsi="Times New Roman" w:cs="Times New Roman"/>
          <w:sz w:val="28"/>
          <w:szCs w:val="28"/>
        </w:rPr>
        <w:t>онообменных смол (им</w:t>
      </w:r>
      <w:r w:rsidR="009B4EDB">
        <w:rPr>
          <w:rFonts w:ascii="Times New Roman" w:hAnsi="Times New Roman" w:cs="Times New Roman"/>
          <w:sz w:val="28"/>
          <w:szCs w:val="28"/>
        </w:rPr>
        <w:t>еют осложнения, вплоть до перфо</w:t>
      </w:r>
      <w:r w:rsidRPr="00F53CC5">
        <w:rPr>
          <w:rFonts w:ascii="Times New Roman" w:hAnsi="Times New Roman" w:cs="Times New Roman"/>
          <w:sz w:val="28"/>
          <w:szCs w:val="28"/>
        </w:rPr>
        <w:t>рации, со стороны к</w:t>
      </w:r>
      <w:r w:rsidR="009B4EDB">
        <w:rPr>
          <w:rFonts w:ascii="Times New Roman" w:hAnsi="Times New Roman" w:cs="Times New Roman"/>
          <w:sz w:val="28"/>
          <w:szCs w:val="28"/>
        </w:rPr>
        <w:t>ишечника и не зарегистрированы в Рос</w:t>
      </w:r>
      <w:r w:rsidRPr="00F53CC5">
        <w:rPr>
          <w:rFonts w:ascii="Times New Roman" w:hAnsi="Times New Roman" w:cs="Times New Roman"/>
          <w:sz w:val="28"/>
          <w:szCs w:val="28"/>
        </w:rPr>
        <w:t>сийской Федерации), ингаляции сальбутамола (вызывают тахикардию), внутривенное введение глюкозо-инсулиновой смеси (опасность разви</w:t>
      </w:r>
      <w:r w:rsidR="009B4EDB">
        <w:rPr>
          <w:rFonts w:ascii="Times New Roman" w:hAnsi="Times New Roman" w:cs="Times New Roman"/>
          <w:sz w:val="28"/>
          <w:szCs w:val="28"/>
        </w:rPr>
        <w:t>тия гипо-или гипергликемии), на</w:t>
      </w:r>
      <w:r w:rsidRPr="00F53CC5">
        <w:rPr>
          <w:rFonts w:ascii="Times New Roman" w:hAnsi="Times New Roman" w:cs="Times New Roman"/>
          <w:sz w:val="28"/>
          <w:szCs w:val="28"/>
        </w:rPr>
        <w:t>трия бикарбоната (осложнения в виде внутрижелудочковых кровоизлияний и метаболического алкалоза) и препаратов кальция (гиперкальциемия).</w:t>
      </w:r>
    </w:p>
    <w:p w:rsidR="009B4ED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Коррекцию ги</w:t>
      </w:r>
      <w:r w:rsidR="009B4EDB">
        <w:rPr>
          <w:rFonts w:ascii="Times New Roman" w:hAnsi="Times New Roman" w:cs="Times New Roman"/>
          <w:sz w:val="28"/>
          <w:szCs w:val="28"/>
        </w:rPr>
        <w:t>понатриемии рекомендуется прово</w:t>
      </w:r>
      <w:r w:rsidRPr="00F53CC5">
        <w:rPr>
          <w:rFonts w:ascii="Times New Roman" w:hAnsi="Times New Roman" w:cs="Times New Roman"/>
          <w:sz w:val="28"/>
          <w:szCs w:val="28"/>
        </w:rPr>
        <w:t>дить при снижении уровня Na сыворотки крови ниже 120 ммоль/л, метаболическог</w:t>
      </w:r>
      <w:r w:rsidR="009B4EDB">
        <w:rPr>
          <w:rFonts w:ascii="Times New Roman" w:hAnsi="Times New Roman" w:cs="Times New Roman"/>
          <w:sz w:val="28"/>
          <w:szCs w:val="28"/>
        </w:rPr>
        <w:t xml:space="preserve">о ацидоза при рН ниже 7,2, дефиците буферных оснований более 10 ммоль/л </w:t>
      </w:r>
      <w:r w:rsidRPr="00F53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FF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Из лекарственн</w:t>
      </w:r>
      <w:r w:rsidR="009B4EDB">
        <w:rPr>
          <w:rFonts w:ascii="Times New Roman" w:hAnsi="Times New Roman" w:cs="Times New Roman"/>
          <w:sz w:val="28"/>
          <w:szCs w:val="28"/>
        </w:rPr>
        <w:t>ых препаратов при ОПП могут при</w:t>
      </w:r>
      <w:r w:rsidRPr="00F53CC5">
        <w:rPr>
          <w:rFonts w:ascii="Times New Roman" w:hAnsi="Times New Roman" w:cs="Times New Roman"/>
          <w:sz w:val="28"/>
          <w:szCs w:val="28"/>
        </w:rPr>
        <w:t>меняться антибиотики (это связано с высокой частотой развития госпитальн</w:t>
      </w:r>
      <w:r w:rsidR="009B4EDB">
        <w:rPr>
          <w:rFonts w:ascii="Times New Roman" w:hAnsi="Times New Roman" w:cs="Times New Roman"/>
          <w:sz w:val="28"/>
          <w:szCs w:val="28"/>
        </w:rPr>
        <w:t>ых инфекций) и петлевые диурети</w:t>
      </w:r>
      <w:r w:rsidRPr="00F53CC5">
        <w:rPr>
          <w:rFonts w:ascii="Times New Roman" w:hAnsi="Times New Roman" w:cs="Times New Roman"/>
          <w:sz w:val="28"/>
          <w:szCs w:val="28"/>
        </w:rPr>
        <w:t>ки. При этом перегр</w:t>
      </w:r>
      <w:r w:rsidR="009B4EDB">
        <w:rPr>
          <w:rFonts w:ascii="Times New Roman" w:hAnsi="Times New Roman" w:cs="Times New Roman"/>
          <w:sz w:val="28"/>
          <w:szCs w:val="28"/>
        </w:rPr>
        <w:t>узка жидкостью -единственное по</w:t>
      </w:r>
      <w:r w:rsidRPr="00F53CC5">
        <w:rPr>
          <w:rFonts w:ascii="Times New Roman" w:hAnsi="Times New Roman" w:cs="Times New Roman"/>
          <w:sz w:val="28"/>
          <w:szCs w:val="28"/>
        </w:rPr>
        <w:t>казание к применению петлевых диуретиков при ОПП,</w:t>
      </w:r>
      <w:r w:rsidR="009B4EDB">
        <w:rPr>
          <w:rFonts w:ascii="Times New Roman" w:hAnsi="Times New Roman" w:cs="Times New Roman"/>
          <w:sz w:val="28"/>
          <w:szCs w:val="28"/>
        </w:rPr>
        <w:t xml:space="preserve"> имеющее доказательную базу .</w:t>
      </w:r>
      <w:r w:rsidR="008D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FB" w:rsidRDefault="008D6FFB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C5" w:rsidRPr="00F53CC5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lastRenderedPageBreak/>
        <w:t>Антибактериальная т</w:t>
      </w:r>
      <w:r w:rsidR="008D6FFB">
        <w:rPr>
          <w:rFonts w:ascii="Times New Roman" w:hAnsi="Times New Roman" w:cs="Times New Roman"/>
          <w:sz w:val="28"/>
          <w:szCs w:val="28"/>
        </w:rPr>
        <w:t>ерапия назначается с учетом чув</w:t>
      </w:r>
      <w:r w:rsidRPr="00F53CC5">
        <w:rPr>
          <w:rFonts w:ascii="Times New Roman" w:hAnsi="Times New Roman" w:cs="Times New Roman"/>
          <w:sz w:val="28"/>
          <w:szCs w:val="28"/>
        </w:rPr>
        <w:t>ствительности флоры и неф</w:t>
      </w:r>
      <w:r w:rsidR="008D6FFB">
        <w:rPr>
          <w:rFonts w:ascii="Times New Roman" w:hAnsi="Times New Roman" w:cs="Times New Roman"/>
          <w:sz w:val="28"/>
          <w:szCs w:val="28"/>
        </w:rPr>
        <w:t>ротоксичности перпарата. В соот</w:t>
      </w:r>
      <w:r w:rsidRPr="00F53CC5">
        <w:rPr>
          <w:rFonts w:ascii="Times New Roman" w:hAnsi="Times New Roman" w:cs="Times New Roman"/>
          <w:sz w:val="28"/>
          <w:szCs w:val="28"/>
        </w:rPr>
        <w:t>ветствии с инструкцией доза препарата должна быть снижена при ОПП. Проведение мо</w:t>
      </w:r>
      <w:r w:rsidR="008D6FFB">
        <w:rPr>
          <w:rFonts w:ascii="Times New Roman" w:hAnsi="Times New Roman" w:cs="Times New Roman"/>
          <w:sz w:val="28"/>
          <w:szCs w:val="28"/>
        </w:rPr>
        <w:t>ниторинга концентрации аминогли</w:t>
      </w:r>
      <w:r w:rsidRPr="00F53CC5">
        <w:rPr>
          <w:rFonts w:ascii="Times New Roman" w:hAnsi="Times New Roman" w:cs="Times New Roman"/>
          <w:sz w:val="28"/>
          <w:szCs w:val="28"/>
        </w:rPr>
        <w:t>козидов сыворотки крови настоятельно рекомендуется иностранными авторами.</w:t>
      </w:r>
    </w:p>
    <w:p w:rsidR="008D6FFB" w:rsidRDefault="008D6FFB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5547" w:rsidRDefault="000A5547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FFB" w:rsidRPr="000A5547" w:rsidRDefault="008D6FFB" w:rsidP="00F53C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5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Заместительная почечная терапия </w:t>
      </w:r>
    </w:p>
    <w:p w:rsidR="008D6FF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ЗПТ подразуме</w:t>
      </w:r>
      <w:r w:rsidR="008D6FFB">
        <w:rPr>
          <w:rFonts w:ascii="Times New Roman" w:hAnsi="Times New Roman" w:cs="Times New Roman"/>
          <w:sz w:val="28"/>
          <w:szCs w:val="28"/>
        </w:rPr>
        <w:t>вает очищение крови пациента пу</w:t>
      </w:r>
      <w:r w:rsidRPr="00F53CC5">
        <w:rPr>
          <w:rFonts w:ascii="Times New Roman" w:hAnsi="Times New Roman" w:cs="Times New Roman"/>
          <w:sz w:val="28"/>
          <w:szCs w:val="28"/>
        </w:rPr>
        <w:t>тем удаления из нее патологических субстанций, избытка жидкости и замещения дефицита бикарбоната с помощью устройств для диализа и гемофиль</w:t>
      </w:r>
      <w:r w:rsidR="008D6FFB">
        <w:rPr>
          <w:rFonts w:ascii="Times New Roman" w:hAnsi="Times New Roman" w:cs="Times New Roman"/>
          <w:sz w:val="28"/>
          <w:szCs w:val="28"/>
        </w:rPr>
        <w:t xml:space="preserve">трации . </w:t>
      </w:r>
      <w:r w:rsidRPr="00F53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F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Выбор между гемо</w:t>
      </w:r>
      <w:r w:rsidR="008D6FFB">
        <w:rPr>
          <w:rFonts w:ascii="Times New Roman" w:hAnsi="Times New Roman" w:cs="Times New Roman"/>
          <w:sz w:val="28"/>
          <w:szCs w:val="28"/>
        </w:rPr>
        <w:t>диализом и перитонеальным диали</w:t>
      </w:r>
      <w:r w:rsidRPr="00F53CC5">
        <w:rPr>
          <w:rFonts w:ascii="Times New Roman" w:hAnsi="Times New Roman" w:cs="Times New Roman"/>
          <w:sz w:val="28"/>
          <w:szCs w:val="28"/>
        </w:rPr>
        <w:t>зом делается с учетом нескольких факторов, среди которых технические возможности</w:t>
      </w:r>
      <w:r w:rsidR="008D6FFB">
        <w:rPr>
          <w:rFonts w:ascii="Times New Roman" w:hAnsi="Times New Roman" w:cs="Times New Roman"/>
          <w:sz w:val="28"/>
          <w:szCs w:val="28"/>
        </w:rPr>
        <w:t>, этиология заболевания, показа</w:t>
      </w:r>
      <w:r w:rsidRPr="00F53CC5">
        <w:rPr>
          <w:rFonts w:ascii="Times New Roman" w:hAnsi="Times New Roman" w:cs="Times New Roman"/>
          <w:sz w:val="28"/>
          <w:szCs w:val="28"/>
        </w:rPr>
        <w:t xml:space="preserve">ния и противопоказания. </w:t>
      </w:r>
    </w:p>
    <w:p w:rsidR="008D6FF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 xml:space="preserve">Перитонеальный диализ является предпочтительным для новорожденных детей. Но существуют специфические противопоказания: дефекты передней брюшной стенки, растяжение кишечника, перфорации или спайки, наличие сообщения между грудной и брюшной полостями. </w:t>
      </w:r>
    </w:p>
    <w:p w:rsidR="008D6FF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При гемодиализе к</w:t>
      </w:r>
      <w:r w:rsidR="008D6FFB">
        <w:rPr>
          <w:rFonts w:ascii="Times New Roman" w:hAnsi="Times New Roman" w:cs="Times New Roman"/>
          <w:sz w:val="28"/>
          <w:szCs w:val="28"/>
        </w:rPr>
        <w:t>оррекция баланса достигается бы</w:t>
      </w:r>
      <w:r w:rsidRPr="00F53CC5">
        <w:rPr>
          <w:rFonts w:ascii="Times New Roman" w:hAnsi="Times New Roman" w:cs="Times New Roman"/>
          <w:sz w:val="28"/>
          <w:szCs w:val="28"/>
        </w:rPr>
        <w:t xml:space="preserve">стрее. Поэтому условием </w:t>
      </w:r>
      <w:r w:rsidR="008D6FFB">
        <w:rPr>
          <w:rFonts w:ascii="Times New Roman" w:hAnsi="Times New Roman" w:cs="Times New Roman"/>
          <w:sz w:val="28"/>
          <w:szCs w:val="28"/>
        </w:rPr>
        <w:t>для его проведения является ста</w:t>
      </w:r>
      <w:r w:rsidRPr="00F53CC5">
        <w:rPr>
          <w:rFonts w:ascii="Times New Roman" w:hAnsi="Times New Roman" w:cs="Times New Roman"/>
          <w:sz w:val="28"/>
          <w:szCs w:val="28"/>
        </w:rPr>
        <w:t>бильность гемодинамики. Недостатками метода являются необходимость сосудистого д</w:t>
      </w:r>
      <w:r w:rsidR="008D6FFB">
        <w:rPr>
          <w:rFonts w:ascii="Times New Roman" w:hAnsi="Times New Roman" w:cs="Times New Roman"/>
          <w:sz w:val="28"/>
          <w:szCs w:val="28"/>
        </w:rPr>
        <w:t>оступа, большой экстракорпо</w:t>
      </w:r>
      <w:r w:rsidRPr="00F53CC5">
        <w:rPr>
          <w:rFonts w:ascii="Times New Roman" w:hAnsi="Times New Roman" w:cs="Times New Roman"/>
          <w:sz w:val="28"/>
          <w:szCs w:val="28"/>
        </w:rPr>
        <w:t>ральный объем крови, н</w:t>
      </w:r>
      <w:r w:rsidR="008D6FFB">
        <w:rPr>
          <w:rFonts w:ascii="Times New Roman" w:hAnsi="Times New Roman" w:cs="Times New Roman"/>
          <w:sz w:val="28"/>
          <w:szCs w:val="28"/>
        </w:rPr>
        <w:t>еобходимость гепаринизации.</w:t>
      </w:r>
    </w:p>
    <w:p w:rsidR="00F53CC5" w:rsidRPr="00F53CC5" w:rsidRDefault="008D6FFB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</w:t>
      </w:r>
      <w:r w:rsidR="00F53CC5" w:rsidRPr="00F53CC5">
        <w:rPr>
          <w:rFonts w:ascii="Times New Roman" w:hAnsi="Times New Roman" w:cs="Times New Roman"/>
          <w:sz w:val="28"/>
          <w:szCs w:val="28"/>
        </w:rPr>
        <w:t>ме того, диализ может снизить выход мочи, что усиливает обструкцию канальцев.</w:t>
      </w:r>
    </w:p>
    <w:p w:rsidR="00F53CC5" w:rsidRPr="00F53CC5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Основными показа</w:t>
      </w:r>
      <w:r w:rsidR="008D6FFB">
        <w:rPr>
          <w:rFonts w:ascii="Times New Roman" w:hAnsi="Times New Roman" w:cs="Times New Roman"/>
          <w:sz w:val="28"/>
          <w:szCs w:val="28"/>
        </w:rPr>
        <w:t>ниями к проведению диализа явл</w:t>
      </w:r>
      <w:r w:rsidRPr="00F53CC5">
        <w:rPr>
          <w:rFonts w:ascii="Times New Roman" w:hAnsi="Times New Roman" w:cs="Times New Roman"/>
          <w:sz w:val="28"/>
          <w:szCs w:val="28"/>
        </w:rPr>
        <w:t>ются перегрузка жидкостью, гиперкалиемия, декомп</w:t>
      </w:r>
      <w:r w:rsidR="008D6FFB">
        <w:rPr>
          <w:rFonts w:ascii="Times New Roman" w:hAnsi="Times New Roman" w:cs="Times New Roman"/>
          <w:sz w:val="28"/>
          <w:szCs w:val="28"/>
        </w:rPr>
        <w:t>еси</w:t>
      </w:r>
      <w:r w:rsidRPr="00F53CC5">
        <w:rPr>
          <w:rFonts w:ascii="Times New Roman" w:hAnsi="Times New Roman" w:cs="Times New Roman"/>
          <w:sz w:val="28"/>
          <w:szCs w:val="28"/>
        </w:rPr>
        <w:t>рованный ме</w:t>
      </w:r>
      <w:r w:rsidR="008D6FFB">
        <w:rPr>
          <w:rFonts w:ascii="Times New Roman" w:hAnsi="Times New Roman" w:cs="Times New Roman"/>
          <w:sz w:val="28"/>
          <w:szCs w:val="28"/>
        </w:rPr>
        <w:t xml:space="preserve">таболический ацидоз, уремия </w:t>
      </w:r>
      <w:r w:rsidRPr="00F53CC5">
        <w:rPr>
          <w:rFonts w:ascii="Times New Roman" w:hAnsi="Times New Roman" w:cs="Times New Roman"/>
          <w:sz w:val="28"/>
          <w:szCs w:val="28"/>
        </w:rPr>
        <w:t>. В качестве относительных показа</w:t>
      </w:r>
      <w:r w:rsidR="008D6FFB">
        <w:rPr>
          <w:rFonts w:ascii="Times New Roman" w:hAnsi="Times New Roman" w:cs="Times New Roman"/>
          <w:sz w:val="28"/>
          <w:szCs w:val="28"/>
        </w:rPr>
        <w:t>ний называют нарушения нутритив</w:t>
      </w:r>
      <w:r w:rsidRPr="00F53CC5">
        <w:rPr>
          <w:rFonts w:ascii="Times New Roman" w:hAnsi="Times New Roman" w:cs="Times New Roman"/>
          <w:sz w:val="28"/>
          <w:szCs w:val="28"/>
        </w:rPr>
        <w:t>ного статуса при ограничении жидкости.</w:t>
      </w:r>
    </w:p>
    <w:p w:rsidR="008D6FF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Для унифицирован</w:t>
      </w:r>
      <w:r w:rsidR="008D6FFB">
        <w:rPr>
          <w:rFonts w:ascii="Times New Roman" w:hAnsi="Times New Roman" w:cs="Times New Roman"/>
          <w:sz w:val="28"/>
          <w:szCs w:val="28"/>
        </w:rPr>
        <w:t>ия подхода к определению показ</w:t>
      </w:r>
      <w:r w:rsidRPr="00F53CC5">
        <w:rPr>
          <w:rFonts w:ascii="Times New Roman" w:hAnsi="Times New Roman" w:cs="Times New Roman"/>
          <w:sz w:val="28"/>
          <w:szCs w:val="28"/>
        </w:rPr>
        <w:t xml:space="preserve">ний к диализу при ОПП </w:t>
      </w:r>
      <w:r w:rsidR="008D6FFB">
        <w:rPr>
          <w:rFonts w:ascii="Times New Roman" w:hAnsi="Times New Roman" w:cs="Times New Roman"/>
          <w:sz w:val="28"/>
          <w:szCs w:val="28"/>
        </w:rPr>
        <w:t>необходимо использовать рекомен</w:t>
      </w:r>
      <w:r w:rsidRPr="00F53CC5">
        <w:rPr>
          <w:rFonts w:ascii="Times New Roman" w:hAnsi="Times New Roman" w:cs="Times New Roman"/>
          <w:sz w:val="28"/>
          <w:szCs w:val="28"/>
        </w:rPr>
        <w:t>дац</w:t>
      </w:r>
      <w:r w:rsidR="008D6FFB">
        <w:rPr>
          <w:rFonts w:ascii="Times New Roman" w:hAnsi="Times New Roman" w:cs="Times New Roman"/>
          <w:sz w:val="28"/>
          <w:szCs w:val="28"/>
        </w:rPr>
        <w:t xml:space="preserve">ии KDIGO </w:t>
      </w:r>
      <w:r w:rsidRPr="00F53CC5">
        <w:rPr>
          <w:rFonts w:ascii="Times New Roman" w:hAnsi="Times New Roman" w:cs="Times New Roman"/>
          <w:sz w:val="28"/>
          <w:szCs w:val="28"/>
        </w:rPr>
        <w:t>. В соотв</w:t>
      </w:r>
      <w:r w:rsidR="008D6FFB">
        <w:rPr>
          <w:rFonts w:ascii="Times New Roman" w:hAnsi="Times New Roman" w:cs="Times New Roman"/>
          <w:sz w:val="28"/>
          <w:szCs w:val="28"/>
        </w:rPr>
        <w:t>етствии с ними в случаях диагно</w:t>
      </w:r>
      <w:r w:rsidRPr="00F53CC5">
        <w:rPr>
          <w:rFonts w:ascii="Times New Roman" w:hAnsi="Times New Roman" w:cs="Times New Roman"/>
          <w:sz w:val="28"/>
          <w:szCs w:val="28"/>
        </w:rPr>
        <w:t>стики у новорожденных по AKIN (2007) ОПП 2-й стадии (увеличение креатинина в 2-3 раза от исходного значения</w:t>
      </w:r>
      <w:r w:rsidR="008D6FFB">
        <w:rPr>
          <w:rFonts w:ascii="Times New Roman" w:hAnsi="Times New Roman" w:cs="Times New Roman"/>
          <w:sz w:val="28"/>
          <w:szCs w:val="28"/>
        </w:rPr>
        <w:t xml:space="preserve"> и </w:t>
      </w:r>
      <w:r w:rsidRPr="00F53CC5">
        <w:rPr>
          <w:rFonts w:ascii="Times New Roman" w:hAnsi="Times New Roman" w:cs="Times New Roman"/>
          <w:sz w:val="28"/>
          <w:szCs w:val="28"/>
        </w:rPr>
        <w:t>снижение объема мочи ме</w:t>
      </w:r>
      <w:r w:rsidR="008D6FFB">
        <w:rPr>
          <w:rFonts w:ascii="Times New Roman" w:hAnsi="Times New Roman" w:cs="Times New Roman"/>
          <w:sz w:val="28"/>
          <w:szCs w:val="28"/>
        </w:rPr>
        <w:t>нее 0,5 мл/кг/ч в течение 12 ча</w:t>
      </w:r>
      <w:r w:rsidRPr="00F53CC5">
        <w:rPr>
          <w:rFonts w:ascii="Times New Roman" w:hAnsi="Times New Roman" w:cs="Times New Roman"/>
          <w:sz w:val="28"/>
          <w:szCs w:val="28"/>
        </w:rPr>
        <w:t xml:space="preserve">сов) и ОПП 3-й стадии (увеличение креатинина в 3 раза от исходного значения и снижение объема мочи менее </w:t>
      </w:r>
      <w:r w:rsidR="008D6FFB">
        <w:rPr>
          <w:rFonts w:ascii="Times New Roman" w:hAnsi="Times New Roman" w:cs="Times New Roman"/>
          <w:sz w:val="28"/>
          <w:szCs w:val="28"/>
        </w:rPr>
        <w:lastRenderedPageBreak/>
        <w:t>0,3 мл/ кг</w:t>
      </w:r>
      <w:r w:rsidRPr="00F53CC5">
        <w:rPr>
          <w:rFonts w:ascii="Times New Roman" w:hAnsi="Times New Roman" w:cs="Times New Roman"/>
          <w:sz w:val="28"/>
          <w:szCs w:val="28"/>
        </w:rPr>
        <w:t>/ч в течение 24 часов ил</w:t>
      </w:r>
      <w:r w:rsidR="008D6FFB">
        <w:rPr>
          <w:rFonts w:ascii="Times New Roman" w:hAnsi="Times New Roman" w:cs="Times New Roman"/>
          <w:sz w:val="28"/>
          <w:szCs w:val="28"/>
        </w:rPr>
        <w:t xml:space="preserve">и анурия 12 часов) принимается  </w:t>
      </w:r>
      <w:r w:rsidRPr="00F53CC5">
        <w:rPr>
          <w:rFonts w:ascii="Times New Roman" w:hAnsi="Times New Roman" w:cs="Times New Roman"/>
          <w:sz w:val="28"/>
          <w:szCs w:val="28"/>
        </w:rPr>
        <w:t xml:space="preserve"> решение вопроса о начале ЗПТ методом перитонеального</w:t>
      </w:r>
      <w:r w:rsidR="008D6FFB">
        <w:rPr>
          <w:rFonts w:ascii="Times New Roman" w:hAnsi="Times New Roman" w:cs="Times New Roman"/>
          <w:sz w:val="28"/>
          <w:szCs w:val="28"/>
        </w:rPr>
        <w:t xml:space="preserve"> диализа.</w:t>
      </w:r>
    </w:p>
    <w:p w:rsidR="008D6FFB" w:rsidRDefault="008D6FFB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FFB" w:rsidRDefault="00F53CC5" w:rsidP="00F5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CC5">
        <w:rPr>
          <w:rFonts w:ascii="Times New Roman" w:hAnsi="Times New Roman" w:cs="Times New Roman"/>
          <w:sz w:val="28"/>
          <w:szCs w:val="28"/>
        </w:rPr>
        <w:t>Показания к замес</w:t>
      </w:r>
      <w:r w:rsidR="008D6FFB">
        <w:rPr>
          <w:rFonts w:ascii="Times New Roman" w:hAnsi="Times New Roman" w:cs="Times New Roman"/>
          <w:sz w:val="28"/>
          <w:szCs w:val="28"/>
        </w:rPr>
        <w:t>тительной почечной терапии мето</w:t>
      </w:r>
      <w:r w:rsidRPr="00F53CC5">
        <w:rPr>
          <w:rFonts w:ascii="Times New Roman" w:hAnsi="Times New Roman" w:cs="Times New Roman"/>
          <w:sz w:val="28"/>
          <w:szCs w:val="28"/>
        </w:rPr>
        <w:t>дом перитонеального ди</w:t>
      </w:r>
      <w:r w:rsidR="008D6FFB">
        <w:rPr>
          <w:rFonts w:ascii="Times New Roman" w:hAnsi="Times New Roman" w:cs="Times New Roman"/>
          <w:sz w:val="28"/>
          <w:szCs w:val="28"/>
        </w:rPr>
        <w:t xml:space="preserve">ализа у новорожденных с ОПП </w:t>
      </w:r>
    </w:p>
    <w:p w:rsidR="008D6FFB" w:rsidRDefault="00F53CC5" w:rsidP="00F53CC5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FFB">
        <w:rPr>
          <w:rFonts w:ascii="Times New Roman" w:hAnsi="Times New Roman" w:cs="Times New Roman"/>
          <w:sz w:val="28"/>
          <w:szCs w:val="28"/>
        </w:rPr>
        <w:t>Угроза гипергидратац</w:t>
      </w:r>
      <w:r w:rsidR="008D6FFB" w:rsidRPr="008D6FFB">
        <w:rPr>
          <w:rFonts w:ascii="Times New Roman" w:hAnsi="Times New Roman" w:cs="Times New Roman"/>
          <w:sz w:val="28"/>
          <w:szCs w:val="28"/>
        </w:rPr>
        <w:t>ии или симптомы отека мозга, от</w:t>
      </w:r>
      <w:r w:rsidRPr="008D6FFB">
        <w:rPr>
          <w:rFonts w:ascii="Times New Roman" w:hAnsi="Times New Roman" w:cs="Times New Roman"/>
          <w:sz w:val="28"/>
          <w:szCs w:val="28"/>
        </w:rPr>
        <w:t xml:space="preserve">ека легких. </w:t>
      </w:r>
    </w:p>
    <w:p w:rsidR="008D6FFB" w:rsidRDefault="00F53CC5" w:rsidP="00F53CC5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FFB">
        <w:rPr>
          <w:rFonts w:ascii="Times New Roman" w:hAnsi="Times New Roman" w:cs="Times New Roman"/>
          <w:sz w:val="28"/>
          <w:szCs w:val="28"/>
        </w:rPr>
        <w:t xml:space="preserve">Наличие или высокий риск геморрагических осложнений. </w:t>
      </w:r>
    </w:p>
    <w:p w:rsidR="008D6FFB" w:rsidRDefault="00F53CC5" w:rsidP="00F53CC5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FFB">
        <w:rPr>
          <w:rFonts w:ascii="Times New Roman" w:hAnsi="Times New Roman" w:cs="Times New Roman"/>
          <w:sz w:val="28"/>
          <w:szCs w:val="28"/>
        </w:rPr>
        <w:t>Недостаточность кровообращения.</w:t>
      </w:r>
    </w:p>
    <w:p w:rsidR="008D6FFB" w:rsidRDefault="00F53CC5" w:rsidP="00F53CC5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FFB">
        <w:rPr>
          <w:rFonts w:ascii="Times New Roman" w:hAnsi="Times New Roman" w:cs="Times New Roman"/>
          <w:sz w:val="28"/>
          <w:szCs w:val="28"/>
        </w:rPr>
        <w:t xml:space="preserve"> Некомпенсированный</w:t>
      </w:r>
      <w:r w:rsidR="008D6FFB">
        <w:rPr>
          <w:rFonts w:ascii="Times New Roman" w:hAnsi="Times New Roman" w:cs="Times New Roman"/>
          <w:sz w:val="28"/>
          <w:szCs w:val="28"/>
        </w:rPr>
        <w:t xml:space="preserve"> метаболический ацидоз. Гиперка</w:t>
      </w:r>
      <w:r w:rsidRPr="008D6FFB">
        <w:rPr>
          <w:rFonts w:ascii="Times New Roman" w:hAnsi="Times New Roman" w:cs="Times New Roman"/>
          <w:sz w:val="28"/>
          <w:szCs w:val="28"/>
        </w:rPr>
        <w:t>лиемия. Гипонатриемия. Гиперфосфатемия.</w:t>
      </w:r>
    </w:p>
    <w:p w:rsidR="00987053" w:rsidRDefault="00F53CC5" w:rsidP="00F53CC5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FF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D6FFB">
        <w:rPr>
          <w:rFonts w:ascii="Times New Roman" w:hAnsi="Times New Roman" w:cs="Times New Roman"/>
          <w:sz w:val="28"/>
          <w:szCs w:val="28"/>
        </w:rPr>
        <w:t xml:space="preserve"> рекомендациями KDIGO (2012) </w:t>
      </w:r>
      <w:r w:rsidRPr="008D6FFB">
        <w:rPr>
          <w:rFonts w:ascii="Times New Roman" w:hAnsi="Times New Roman" w:cs="Times New Roman"/>
          <w:sz w:val="28"/>
          <w:szCs w:val="28"/>
        </w:rPr>
        <w:t>, следует определит</w:t>
      </w:r>
      <w:r w:rsidR="008D6FFB">
        <w:rPr>
          <w:rFonts w:ascii="Times New Roman" w:hAnsi="Times New Roman" w:cs="Times New Roman"/>
          <w:sz w:val="28"/>
          <w:szCs w:val="28"/>
        </w:rPr>
        <w:t>ь степень тяжести ОПП в соответ</w:t>
      </w:r>
      <w:r w:rsidRPr="008D6FFB">
        <w:rPr>
          <w:rFonts w:ascii="Times New Roman" w:hAnsi="Times New Roman" w:cs="Times New Roman"/>
          <w:sz w:val="28"/>
          <w:szCs w:val="28"/>
        </w:rPr>
        <w:t>ствии с неонатальной классификацией AKIN (2007) по нарастанию сывороточного креатинина и снижению объема мочи. В с</w:t>
      </w:r>
      <w:r w:rsidR="00987053">
        <w:rPr>
          <w:rFonts w:ascii="Times New Roman" w:hAnsi="Times New Roman" w:cs="Times New Roman"/>
          <w:sz w:val="28"/>
          <w:szCs w:val="28"/>
        </w:rPr>
        <w:t>лучаях диагностики у новорожден</w:t>
      </w:r>
      <w:r w:rsidRPr="008D6FFB">
        <w:rPr>
          <w:rFonts w:ascii="Times New Roman" w:hAnsi="Times New Roman" w:cs="Times New Roman"/>
          <w:sz w:val="28"/>
          <w:szCs w:val="28"/>
        </w:rPr>
        <w:t>ных по AKIN (2007)</w:t>
      </w:r>
      <w:r w:rsidR="00987053">
        <w:rPr>
          <w:rFonts w:ascii="Times New Roman" w:hAnsi="Times New Roman" w:cs="Times New Roman"/>
          <w:sz w:val="28"/>
          <w:szCs w:val="28"/>
        </w:rPr>
        <w:t xml:space="preserve"> ОПП 2-й стадии (увеличение кре</w:t>
      </w:r>
      <w:r w:rsidRPr="008D6FFB">
        <w:rPr>
          <w:rFonts w:ascii="Times New Roman" w:hAnsi="Times New Roman" w:cs="Times New Roman"/>
          <w:sz w:val="28"/>
          <w:szCs w:val="28"/>
        </w:rPr>
        <w:t xml:space="preserve">атинина в 2-3 раза от исходного значения и снижение объема мочи менее 0,5 мл/кг/ч в течение 12 часов) и ОПП 3-й стадии (увеличение креатинина в 3 раза от исходного значения и снижение объема мочи менее 0,3 мл/кг/ч в течение 24 часов или анурия 12 часов) принимается решение вопроса </w:t>
      </w:r>
      <w:r w:rsidR="00987053">
        <w:rPr>
          <w:rFonts w:ascii="Times New Roman" w:hAnsi="Times New Roman" w:cs="Times New Roman"/>
          <w:sz w:val="28"/>
          <w:szCs w:val="28"/>
        </w:rPr>
        <w:t>о начале ЗПТ методом перитонеал</w:t>
      </w:r>
      <w:r w:rsidRPr="008D6FFB">
        <w:rPr>
          <w:rFonts w:ascii="Times New Roman" w:hAnsi="Times New Roman" w:cs="Times New Roman"/>
          <w:sz w:val="28"/>
          <w:szCs w:val="28"/>
        </w:rPr>
        <w:t xml:space="preserve">ьного диализа. </w:t>
      </w:r>
    </w:p>
    <w:p w:rsidR="00987053" w:rsidRDefault="00F53CC5" w:rsidP="0098705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FFB">
        <w:rPr>
          <w:rFonts w:ascii="Times New Roman" w:hAnsi="Times New Roman" w:cs="Times New Roman"/>
          <w:sz w:val="28"/>
          <w:szCs w:val="28"/>
        </w:rPr>
        <w:t>Увеличение в сыворотке крови креатинина в 2-3 раза от базального уровня и снижение почасов</w:t>
      </w:r>
      <w:r w:rsidR="00987053">
        <w:rPr>
          <w:rFonts w:ascii="Times New Roman" w:hAnsi="Times New Roman" w:cs="Times New Roman"/>
          <w:sz w:val="28"/>
          <w:szCs w:val="28"/>
        </w:rPr>
        <w:t>ого объема мочи менее &lt;0,5 мл/кг</w:t>
      </w:r>
      <w:r w:rsidRPr="008D6FFB">
        <w:rPr>
          <w:rFonts w:ascii="Times New Roman" w:hAnsi="Times New Roman" w:cs="Times New Roman"/>
          <w:sz w:val="28"/>
          <w:szCs w:val="28"/>
        </w:rPr>
        <w:t>/ч за 24</w:t>
      </w:r>
      <w:r w:rsidR="00987053">
        <w:rPr>
          <w:rFonts w:ascii="Times New Roman" w:hAnsi="Times New Roman" w:cs="Times New Roman"/>
          <w:sz w:val="28"/>
          <w:szCs w:val="28"/>
        </w:rPr>
        <w:t xml:space="preserve"> ч (2-я стадия); увеличение кре</w:t>
      </w:r>
      <w:r w:rsidRPr="008D6FFB">
        <w:rPr>
          <w:rFonts w:ascii="Times New Roman" w:hAnsi="Times New Roman" w:cs="Times New Roman"/>
          <w:sz w:val="28"/>
          <w:szCs w:val="28"/>
        </w:rPr>
        <w:t xml:space="preserve">атинина в 3 </w:t>
      </w:r>
      <w:r w:rsidR="00987053">
        <w:rPr>
          <w:rFonts w:ascii="Times New Roman" w:hAnsi="Times New Roman" w:cs="Times New Roman"/>
          <w:sz w:val="28"/>
          <w:szCs w:val="28"/>
        </w:rPr>
        <w:t xml:space="preserve">раза от базального уровня или больше </w:t>
      </w:r>
      <w:r w:rsidRPr="008D6FFB">
        <w:rPr>
          <w:rFonts w:ascii="Times New Roman" w:hAnsi="Times New Roman" w:cs="Times New Roman"/>
          <w:sz w:val="28"/>
          <w:szCs w:val="28"/>
        </w:rPr>
        <w:t xml:space="preserve">2,5 мг/дл и снижение почасового объема мочи менее </w:t>
      </w:r>
      <w:r w:rsidR="00987053" w:rsidRPr="008D6FFB">
        <w:rPr>
          <w:rFonts w:ascii="Times New Roman" w:hAnsi="Times New Roman" w:cs="Times New Roman"/>
          <w:sz w:val="28"/>
          <w:szCs w:val="28"/>
        </w:rPr>
        <w:t>&lt;</w:t>
      </w:r>
      <w:r w:rsidR="00987053">
        <w:rPr>
          <w:rFonts w:ascii="Times New Roman" w:hAnsi="Times New Roman" w:cs="Times New Roman"/>
          <w:sz w:val="28"/>
          <w:szCs w:val="28"/>
        </w:rPr>
        <w:t>0</w:t>
      </w:r>
      <w:r w:rsidR="00987053" w:rsidRPr="00987053">
        <w:rPr>
          <w:rFonts w:ascii="Times New Roman" w:hAnsi="Times New Roman" w:cs="Times New Roman"/>
          <w:sz w:val="28"/>
          <w:szCs w:val="28"/>
        </w:rPr>
        <w:t>,</w:t>
      </w:r>
      <w:r w:rsidR="00987053">
        <w:rPr>
          <w:rFonts w:ascii="Times New Roman" w:hAnsi="Times New Roman" w:cs="Times New Roman"/>
          <w:sz w:val="28"/>
          <w:szCs w:val="28"/>
        </w:rPr>
        <w:t xml:space="preserve">3 </w:t>
      </w:r>
      <w:r w:rsidRPr="008D6FFB">
        <w:rPr>
          <w:rFonts w:ascii="Times New Roman" w:hAnsi="Times New Roman" w:cs="Times New Roman"/>
          <w:sz w:val="28"/>
          <w:szCs w:val="28"/>
        </w:rPr>
        <w:t>мл/кг/ч за 24 ч (3-я с</w:t>
      </w:r>
      <w:r w:rsidR="00987053">
        <w:rPr>
          <w:rFonts w:ascii="Times New Roman" w:hAnsi="Times New Roman" w:cs="Times New Roman"/>
          <w:sz w:val="28"/>
          <w:szCs w:val="28"/>
        </w:rPr>
        <w:t>тадия) в соответствии с классиф</w:t>
      </w:r>
      <w:r w:rsidRPr="008D6FFB">
        <w:rPr>
          <w:rFonts w:ascii="Times New Roman" w:hAnsi="Times New Roman" w:cs="Times New Roman"/>
          <w:sz w:val="28"/>
          <w:szCs w:val="28"/>
        </w:rPr>
        <w:t xml:space="preserve">икациями ОПП у новорожденных по NKC и модификации КDIGO, </w:t>
      </w:r>
      <w:r w:rsidR="00987053" w:rsidRPr="00987053">
        <w:rPr>
          <w:rFonts w:ascii="Times New Roman" w:hAnsi="Times New Roman" w:cs="Times New Roman"/>
          <w:sz w:val="28"/>
          <w:szCs w:val="28"/>
        </w:rPr>
        <w:t>AWAКEN Cohort Study (2016), М. Zapp1tte 1 et a</w:t>
      </w:r>
      <w:r w:rsidR="00987053">
        <w:rPr>
          <w:rFonts w:ascii="Times New Roman" w:hAnsi="Times New Roman" w:cs="Times New Roman"/>
          <w:sz w:val="28"/>
          <w:szCs w:val="28"/>
        </w:rPr>
        <w:t>l, AI(I Workshop, КDIGO (2017).</w:t>
      </w:r>
    </w:p>
    <w:p w:rsidR="00987053" w:rsidRDefault="00987053" w:rsidP="0098705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lastRenderedPageBreak/>
        <w:t>Проблема определения срока начала перитонеальноrо диализа у новорожденн</w:t>
      </w:r>
      <w:r>
        <w:rPr>
          <w:rFonts w:ascii="Times New Roman" w:hAnsi="Times New Roman" w:cs="Times New Roman"/>
          <w:sz w:val="28"/>
          <w:szCs w:val="28"/>
        </w:rPr>
        <w:t>ых с ОПП имеет критическое зна</w:t>
      </w:r>
      <w:r w:rsidRPr="00987053">
        <w:rPr>
          <w:rFonts w:ascii="Times New Roman" w:hAnsi="Times New Roman" w:cs="Times New Roman"/>
          <w:sz w:val="28"/>
          <w:szCs w:val="28"/>
        </w:rPr>
        <w:t>чение для исхода и реша</w:t>
      </w:r>
      <w:r>
        <w:rPr>
          <w:rFonts w:ascii="Times New Roman" w:hAnsi="Times New Roman" w:cs="Times New Roman"/>
          <w:sz w:val="28"/>
          <w:szCs w:val="28"/>
        </w:rPr>
        <w:t xml:space="preserve">ется уже на 2-й и 3-й стадиях. </w:t>
      </w:r>
    </w:p>
    <w:p w:rsidR="00987053" w:rsidRDefault="00987053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87053">
        <w:rPr>
          <w:rFonts w:ascii="Times New Roman" w:hAnsi="Times New Roman" w:cs="Times New Roman"/>
          <w:sz w:val="28"/>
          <w:szCs w:val="28"/>
        </w:rPr>
        <w:t>ак, новорожденным</w:t>
      </w:r>
      <w:r>
        <w:rPr>
          <w:rFonts w:ascii="Times New Roman" w:hAnsi="Times New Roman" w:cs="Times New Roman"/>
          <w:sz w:val="28"/>
          <w:szCs w:val="28"/>
        </w:rPr>
        <w:t xml:space="preserve"> с врожденными нарушениями мета</w:t>
      </w:r>
      <w:r w:rsidRPr="00987053">
        <w:rPr>
          <w:rFonts w:ascii="Times New Roman" w:hAnsi="Times New Roman" w:cs="Times New Roman"/>
          <w:sz w:val="28"/>
          <w:szCs w:val="28"/>
        </w:rPr>
        <w:t xml:space="preserve">болизма, асфиксией с </w:t>
      </w:r>
      <w:r>
        <w:rPr>
          <w:rFonts w:ascii="Times New Roman" w:hAnsi="Times New Roman" w:cs="Times New Roman"/>
          <w:sz w:val="28"/>
          <w:szCs w:val="28"/>
        </w:rPr>
        <w:t>целью уменьшения риска летально</w:t>
      </w:r>
      <w:r w:rsidRPr="00987053">
        <w:rPr>
          <w:rFonts w:ascii="Times New Roman" w:hAnsi="Times New Roman" w:cs="Times New Roman"/>
          <w:sz w:val="28"/>
          <w:szCs w:val="28"/>
        </w:rPr>
        <w:t>го исхода, новорожд</w:t>
      </w:r>
      <w:r>
        <w:rPr>
          <w:rFonts w:ascii="Times New Roman" w:hAnsi="Times New Roman" w:cs="Times New Roman"/>
          <w:sz w:val="28"/>
          <w:szCs w:val="28"/>
        </w:rPr>
        <w:t xml:space="preserve">енным после кардиохирурrических </w:t>
      </w:r>
      <w:r w:rsidRPr="00987053">
        <w:rPr>
          <w:rFonts w:ascii="Times New Roman" w:hAnsi="Times New Roman" w:cs="Times New Roman"/>
          <w:sz w:val="28"/>
          <w:szCs w:val="28"/>
        </w:rPr>
        <w:t xml:space="preserve"> вмешательств по по</w:t>
      </w:r>
      <w:r>
        <w:rPr>
          <w:rFonts w:ascii="Times New Roman" w:hAnsi="Times New Roman" w:cs="Times New Roman"/>
          <w:sz w:val="28"/>
          <w:szCs w:val="28"/>
        </w:rPr>
        <w:t>воду врожденных пороков сердца в</w:t>
      </w:r>
      <w:r w:rsidRPr="00987053">
        <w:rPr>
          <w:rFonts w:ascii="Times New Roman" w:hAnsi="Times New Roman" w:cs="Times New Roman"/>
          <w:sz w:val="28"/>
          <w:szCs w:val="28"/>
        </w:rPr>
        <w:t xml:space="preserve"> раннем послеоперац</w:t>
      </w:r>
      <w:r>
        <w:rPr>
          <w:rFonts w:ascii="Times New Roman" w:hAnsi="Times New Roman" w:cs="Times New Roman"/>
          <w:sz w:val="28"/>
          <w:szCs w:val="28"/>
        </w:rPr>
        <w:t>ионном периоде после искусствен</w:t>
      </w:r>
      <w:r w:rsidRPr="00987053">
        <w:rPr>
          <w:rFonts w:ascii="Times New Roman" w:hAnsi="Times New Roman" w:cs="Times New Roman"/>
          <w:sz w:val="28"/>
          <w:szCs w:val="28"/>
        </w:rPr>
        <w:t>ного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 для предупреждения развития ги</w:t>
      </w:r>
      <w:r w:rsidRPr="00987053">
        <w:rPr>
          <w:rFonts w:ascii="Times New Roman" w:hAnsi="Times New Roman" w:cs="Times New Roman"/>
          <w:sz w:val="28"/>
          <w:szCs w:val="28"/>
        </w:rPr>
        <w:t>пергидратации и/или уменьшения провоспалительноrо ответа, новорожден</w:t>
      </w:r>
      <w:r>
        <w:rPr>
          <w:rFonts w:ascii="Times New Roman" w:hAnsi="Times New Roman" w:cs="Times New Roman"/>
          <w:sz w:val="28"/>
          <w:szCs w:val="28"/>
        </w:rPr>
        <w:t>ным с полиорганной недостаточно</w:t>
      </w:r>
      <w:r w:rsidRPr="00987053">
        <w:rPr>
          <w:rFonts w:ascii="Times New Roman" w:hAnsi="Times New Roman" w:cs="Times New Roman"/>
          <w:sz w:val="28"/>
          <w:szCs w:val="28"/>
        </w:rPr>
        <w:t>стью с наиболее тяжелым состоянием обосновывают и проводят ранний пери</w:t>
      </w:r>
      <w:r>
        <w:rPr>
          <w:rFonts w:ascii="Times New Roman" w:hAnsi="Times New Roman" w:cs="Times New Roman"/>
          <w:sz w:val="28"/>
          <w:szCs w:val="28"/>
        </w:rPr>
        <w:t>тонеальный диализ. Гиперrидрата</w:t>
      </w:r>
      <w:r w:rsidRPr="00987053">
        <w:rPr>
          <w:rFonts w:ascii="Times New Roman" w:hAnsi="Times New Roman" w:cs="Times New Roman"/>
          <w:sz w:val="28"/>
          <w:szCs w:val="28"/>
        </w:rPr>
        <w:t>ция у новорожденны</w:t>
      </w:r>
      <w:r>
        <w:rPr>
          <w:rFonts w:ascii="Times New Roman" w:hAnsi="Times New Roman" w:cs="Times New Roman"/>
          <w:sz w:val="28"/>
          <w:szCs w:val="28"/>
        </w:rPr>
        <w:t>х детей с ОПП является независи</w:t>
      </w:r>
      <w:r w:rsidRPr="00987053">
        <w:rPr>
          <w:rFonts w:ascii="Times New Roman" w:hAnsi="Times New Roman" w:cs="Times New Roman"/>
          <w:sz w:val="28"/>
          <w:szCs w:val="28"/>
        </w:rPr>
        <w:t xml:space="preserve">мым фактором, ассоциированным со смертностью. </w:t>
      </w:r>
    </w:p>
    <w:p w:rsidR="00987053" w:rsidRDefault="00987053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987053" w:rsidRDefault="00987053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>Преимущества п</w:t>
      </w:r>
      <w:r>
        <w:rPr>
          <w:rFonts w:ascii="Times New Roman" w:hAnsi="Times New Roman" w:cs="Times New Roman"/>
          <w:sz w:val="28"/>
          <w:szCs w:val="28"/>
        </w:rPr>
        <w:t>ери</w:t>
      </w:r>
      <w:r w:rsidRPr="00987053">
        <w:rPr>
          <w:rFonts w:ascii="Times New Roman" w:hAnsi="Times New Roman" w:cs="Times New Roman"/>
          <w:sz w:val="28"/>
          <w:szCs w:val="28"/>
        </w:rPr>
        <w:t xml:space="preserve">тонеального диализа у новорожденных детей с ОПП </w:t>
      </w:r>
    </w:p>
    <w:p w:rsidR="00987053" w:rsidRDefault="00987053" w:rsidP="0098705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 xml:space="preserve">Проведение перитонеального диализа доступно и воз можно в любом отделении реанимации и интенсивной терапии новорождденных. </w:t>
      </w:r>
    </w:p>
    <w:p w:rsidR="00987053" w:rsidRDefault="00987053" w:rsidP="0098705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>Круглосуточный непрерывный процесс очищения крови</w:t>
      </w:r>
      <w:r>
        <w:rPr>
          <w:rFonts w:ascii="Times New Roman" w:hAnsi="Times New Roman" w:cs="Times New Roman"/>
          <w:sz w:val="28"/>
          <w:szCs w:val="28"/>
        </w:rPr>
        <w:t xml:space="preserve"> и ультрафильтрациии.</w:t>
      </w:r>
    </w:p>
    <w:p w:rsidR="00987053" w:rsidRDefault="00987053" w:rsidP="0098705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 xml:space="preserve">Перинотальный диализ </w:t>
      </w:r>
      <w:r>
        <w:rPr>
          <w:rFonts w:ascii="Times New Roman" w:hAnsi="Times New Roman" w:cs="Times New Roman"/>
          <w:sz w:val="28"/>
          <w:szCs w:val="28"/>
        </w:rPr>
        <w:t>в отличие от гемодиализа не ока</w:t>
      </w:r>
      <w:r w:rsidRPr="00987053">
        <w:rPr>
          <w:rFonts w:ascii="Times New Roman" w:hAnsi="Times New Roman" w:cs="Times New Roman"/>
          <w:sz w:val="28"/>
          <w:szCs w:val="28"/>
        </w:rPr>
        <w:t xml:space="preserve">зывает влияния на </w:t>
      </w:r>
      <w:r>
        <w:rPr>
          <w:rFonts w:ascii="Times New Roman" w:hAnsi="Times New Roman" w:cs="Times New Roman"/>
          <w:sz w:val="28"/>
          <w:szCs w:val="28"/>
        </w:rPr>
        <w:t>гемодинамику, применим при гипо</w:t>
      </w:r>
      <w:r w:rsidRPr="00987053">
        <w:rPr>
          <w:rFonts w:ascii="Times New Roman" w:hAnsi="Times New Roman" w:cs="Times New Roman"/>
          <w:sz w:val="28"/>
          <w:szCs w:val="28"/>
        </w:rPr>
        <w:t xml:space="preserve">тензии. </w:t>
      </w:r>
    </w:p>
    <w:p w:rsidR="00D04C73" w:rsidRDefault="00987053" w:rsidP="0098705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 xml:space="preserve">Не требует использование антикоагулянта. </w:t>
      </w:r>
    </w:p>
    <w:p w:rsidR="00987053" w:rsidRDefault="00987053" w:rsidP="0098705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>Перитонеальный раст</w:t>
      </w:r>
      <w:r w:rsidR="00D04C73">
        <w:rPr>
          <w:rFonts w:ascii="Times New Roman" w:hAnsi="Times New Roman" w:cs="Times New Roman"/>
          <w:sz w:val="28"/>
          <w:szCs w:val="28"/>
        </w:rPr>
        <w:t>вор, содержащий глюкозу, поддерживает нутритивный статус</w:t>
      </w:r>
      <w:r w:rsidRPr="00987053">
        <w:rPr>
          <w:rFonts w:ascii="Times New Roman" w:hAnsi="Times New Roman" w:cs="Times New Roman"/>
          <w:sz w:val="28"/>
          <w:szCs w:val="28"/>
        </w:rPr>
        <w:t xml:space="preserve"> диализа.</w:t>
      </w:r>
    </w:p>
    <w:p w:rsidR="00987053" w:rsidRDefault="00987053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987053" w:rsidRDefault="00987053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D04C73" w:rsidRDefault="00F53CC5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lastRenderedPageBreak/>
        <w:t>Противопоказания к заместительной почечной терапии методом перитонеального дииализа у новорожденных с ОПП</w:t>
      </w:r>
    </w:p>
    <w:p w:rsidR="00D04C73" w:rsidRDefault="00D04C73" w:rsidP="00987053">
      <w:pPr>
        <w:pStyle w:val="a9"/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>Наличие дренажей в брюшной полости.</w:t>
      </w: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 xml:space="preserve"> Наличие илеостомы, перфорации. </w:t>
      </w: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>Диафрагмальная и паховая грыжи.</w:t>
      </w: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 xml:space="preserve"> Перитонит.</w:t>
      </w: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053">
        <w:rPr>
          <w:rFonts w:ascii="Times New Roman" w:hAnsi="Times New Roman" w:cs="Times New Roman"/>
          <w:sz w:val="28"/>
          <w:szCs w:val="28"/>
        </w:rPr>
        <w:t xml:space="preserve"> Микробно-воспалительный процесс передней брюшной стенки. </w:t>
      </w:r>
    </w:p>
    <w:p w:rsidR="00D04C73" w:rsidRPr="00D04C73" w:rsidRDefault="00F53CC5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 xml:space="preserve">Осложнения заместительной почечной терапии методом перитонеального дииализа у новорожденных с ОПП </w:t>
      </w: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 xml:space="preserve">Инфицирование места выхода катетера. </w:t>
      </w: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 xml:space="preserve">Подтекание диализата из брюшной полости вне катетера. </w:t>
      </w: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 xml:space="preserve">Блокада катетера. </w:t>
      </w:r>
    </w:p>
    <w:p w:rsidR="00D04C73" w:rsidRDefault="00F53CC5" w:rsidP="00D04C73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C73">
        <w:rPr>
          <w:rFonts w:ascii="Times New Roman" w:hAnsi="Times New Roman" w:cs="Times New Roman"/>
          <w:sz w:val="28"/>
          <w:szCs w:val="28"/>
        </w:rPr>
        <w:t xml:space="preserve">Развитие перитонита. </w:t>
      </w:r>
    </w:p>
    <w:p w:rsidR="00EA3850" w:rsidRDefault="00D04C73" w:rsidP="0069455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гипергликемии.</w:t>
      </w:r>
    </w:p>
    <w:p w:rsidR="00D04C73" w:rsidRDefault="00D04C73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Default="00D04C73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C73" w:rsidRPr="00D04C73" w:rsidRDefault="00D04C73" w:rsidP="00D04C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850" w:rsidRDefault="00EA38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850" w:rsidRPr="00694558" w:rsidRDefault="00EA38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65DB" w:rsidRPr="00694558" w:rsidRDefault="00D1069B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7597F" w:rsidRPr="00E81268" w:rsidRDefault="001E474D" w:rsidP="007E3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68">
        <w:rPr>
          <w:rFonts w:ascii="Times New Roman" w:hAnsi="Times New Roman" w:cs="Times New Roman"/>
          <w:sz w:val="28"/>
          <w:szCs w:val="28"/>
        </w:rPr>
        <w:t xml:space="preserve">  </w:t>
      </w:r>
      <w:r w:rsidR="00B7597F" w:rsidRPr="00E81268">
        <w:rPr>
          <w:rFonts w:ascii="Times New Roman" w:hAnsi="Times New Roman" w:cs="Times New Roman"/>
          <w:sz w:val="28"/>
          <w:szCs w:val="28"/>
        </w:rPr>
        <w:t xml:space="preserve">Неонатальный тромбоз – актуальная проблема, </w:t>
      </w:r>
      <w:r w:rsidR="00B7597F" w:rsidRPr="00E81268">
        <w:rPr>
          <w:rFonts w:ascii="Times New Roman" w:hAnsi="Times New Roman" w:cs="Times New Roman"/>
          <w:sz w:val="28"/>
          <w:szCs w:val="28"/>
        </w:rPr>
        <w:br/>
        <w:t>которая нуждаетс</w:t>
      </w:r>
      <w:r w:rsidR="00EA3850">
        <w:rPr>
          <w:rFonts w:ascii="Times New Roman" w:hAnsi="Times New Roman" w:cs="Times New Roman"/>
          <w:sz w:val="28"/>
          <w:szCs w:val="28"/>
        </w:rPr>
        <w:t>я в поиске современных и эффек</w:t>
      </w:r>
      <w:r w:rsidR="00B7597F" w:rsidRPr="00E81268">
        <w:rPr>
          <w:rFonts w:ascii="Times New Roman" w:hAnsi="Times New Roman" w:cs="Times New Roman"/>
          <w:sz w:val="28"/>
          <w:szCs w:val="28"/>
        </w:rPr>
        <w:t>тивных</w:t>
      </w:r>
      <w:r w:rsidR="00EA3850">
        <w:rPr>
          <w:rFonts w:ascii="Times New Roman" w:hAnsi="Times New Roman" w:cs="Times New Roman"/>
          <w:sz w:val="28"/>
          <w:szCs w:val="28"/>
        </w:rPr>
        <w:t xml:space="preserve"> подходов к диагностике </w:t>
      </w:r>
      <w:r w:rsidR="00B7597F" w:rsidRPr="00E81268">
        <w:rPr>
          <w:rFonts w:ascii="Times New Roman" w:hAnsi="Times New Roman" w:cs="Times New Roman"/>
          <w:sz w:val="28"/>
          <w:szCs w:val="28"/>
        </w:rPr>
        <w:t xml:space="preserve">и своевременному </w:t>
      </w:r>
      <w:r w:rsidR="00B7597F" w:rsidRPr="00E81268">
        <w:rPr>
          <w:rFonts w:ascii="Times New Roman" w:hAnsi="Times New Roman" w:cs="Times New Roman"/>
          <w:sz w:val="28"/>
          <w:szCs w:val="28"/>
        </w:rPr>
        <w:br/>
        <w:t xml:space="preserve">лечению. </w:t>
      </w:r>
    </w:p>
    <w:p w:rsidR="00D1069B" w:rsidRPr="00E81268" w:rsidRDefault="00B7597F" w:rsidP="007E3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68">
        <w:rPr>
          <w:rFonts w:ascii="Times New Roman" w:hAnsi="Times New Roman" w:cs="Times New Roman"/>
          <w:sz w:val="28"/>
          <w:szCs w:val="28"/>
        </w:rPr>
        <w:t xml:space="preserve">Создание удобных лекарственных форм </w:t>
      </w:r>
      <w:r w:rsidRPr="00E81268">
        <w:rPr>
          <w:rFonts w:ascii="Times New Roman" w:hAnsi="Times New Roman" w:cs="Times New Roman"/>
          <w:sz w:val="28"/>
          <w:szCs w:val="28"/>
        </w:rPr>
        <w:br/>
        <w:t>антикоагулянтов, оп</w:t>
      </w:r>
      <w:r w:rsidR="00EA3850">
        <w:rPr>
          <w:rFonts w:ascii="Times New Roman" w:hAnsi="Times New Roman" w:cs="Times New Roman"/>
          <w:sz w:val="28"/>
          <w:szCs w:val="28"/>
        </w:rPr>
        <w:t>ределение точных доз в соответ</w:t>
      </w:r>
      <w:r w:rsidRPr="00E81268">
        <w:rPr>
          <w:rFonts w:ascii="Times New Roman" w:hAnsi="Times New Roman" w:cs="Times New Roman"/>
          <w:sz w:val="28"/>
          <w:szCs w:val="28"/>
        </w:rPr>
        <w:t>ствии с массой тел</w:t>
      </w:r>
      <w:r w:rsidR="00EA3850">
        <w:rPr>
          <w:rFonts w:ascii="Times New Roman" w:hAnsi="Times New Roman" w:cs="Times New Roman"/>
          <w:sz w:val="28"/>
          <w:szCs w:val="28"/>
        </w:rPr>
        <w:t>а и возрастом ребенка, проведе</w:t>
      </w:r>
      <w:r w:rsidRPr="00E81268">
        <w:rPr>
          <w:rFonts w:ascii="Times New Roman" w:hAnsi="Times New Roman" w:cs="Times New Roman"/>
          <w:sz w:val="28"/>
          <w:szCs w:val="28"/>
        </w:rPr>
        <w:t xml:space="preserve">ние исследований по оценке влияния на организм </w:t>
      </w:r>
      <w:r w:rsidRPr="00E81268">
        <w:rPr>
          <w:rFonts w:ascii="Times New Roman" w:hAnsi="Times New Roman" w:cs="Times New Roman"/>
          <w:sz w:val="28"/>
          <w:szCs w:val="28"/>
        </w:rPr>
        <w:br/>
        <w:t xml:space="preserve">новорожденного тромболитических препаратов, </w:t>
      </w:r>
      <w:r w:rsidRPr="00E81268">
        <w:rPr>
          <w:rFonts w:ascii="Times New Roman" w:hAnsi="Times New Roman" w:cs="Times New Roman"/>
          <w:sz w:val="28"/>
          <w:szCs w:val="28"/>
        </w:rPr>
        <w:br/>
        <w:t>применяемых во взрослой практике, а также под-</w:t>
      </w:r>
      <w:r w:rsidRPr="00E81268">
        <w:rPr>
          <w:rFonts w:ascii="Times New Roman" w:hAnsi="Times New Roman" w:cs="Times New Roman"/>
          <w:sz w:val="28"/>
          <w:szCs w:val="28"/>
        </w:rPr>
        <w:br/>
        <w:t>тверждение эфф</w:t>
      </w:r>
      <w:r w:rsidR="00EA3850">
        <w:rPr>
          <w:rFonts w:ascii="Times New Roman" w:hAnsi="Times New Roman" w:cs="Times New Roman"/>
          <w:sz w:val="28"/>
          <w:szCs w:val="28"/>
        </w:rPr>
        <w:t>ективности рекомбинантного тка</w:t>
      </w:r>
      <w:r w:rsidRPr="00E81268">
        <w:rPr>
          <w:rFonts w:ascii="Times New Roman" w:hAnsi="Times New Roman" w:cs="Times New Roman"/>
          <w:sz w:val="28"/>
          <w:szCs w:val="28"/>
        </w:rPr>
        <w:t xml:space="preserve">невого активатора плазминогена – вопросы, которые </w:t>
      </w:r>
      <w:r w:rsidRPr="00E81268">
        <w:rPr>
          <w:rFonts w:ascii="Times New Roman" w:hAnsi="Times New Roman" w:cs="Times New Roman"/>
          <w:sz w:val="28"/>
          <w:szCs w:val="28"/>
        </w:rPr>
        <w:br/>
        <w:t xml:space="preserve">необходимо решить, чтобы в будущем снизить риск </w:t>
      </w:r>
      <w:r w:rsidRPr="00E81268">
        <w:rPr>
          <w:rFonts w:ascii="Times New Roman" w:hAnsi="Times New Roman" w:cs="Times New Roman"/>
          <w:sz w:val="28"/>
          <w:szCs w:val="28"/>
        </w:rPr>
        <w:br/>
        <w:t xml:space="preserve">развития неонатальных тромбозов и их последствий, </w:t>
      </w:r>
      <w:r w:rsidRPr="00E81268">
        <w:rPr>
          <w:rFonts w:ascii="Times New Roman" w:hAnsi="Times New Roman" w:cs="Times New Roman"/>
          <w:sz w:val="28"/>
          <w:szCs w:val="28"/>
        </w:rPr>
        <w:br/>
        <w:t>которые могут быть необратимыми.</w:t>
      </w:r>
    </w:p>
    <w:p w:rsidR="00D1069B" w:rsidRPr="00B7597F" w:rsidRDefault="00D1069B" w:rsidP="007E3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9B" w:rsidRPr="00694558" w:rsidRDefault="00D1069B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74D" w:rsidRPr="00694558" w:rsidRDefault="001E474D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74D" w:rsidRPr="00694558" w:rsidRDefault="001E474D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74D" w:rsidRPr="00694558" w:rsidRDefault="001E474D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74D" w:rsidRPr="00694558" w:rsidRDefault="001E474D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74D" w:rsidRPr="00694558" w:rsidRDefault="001E474D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4558" w:rsidRDefault="00694558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597F" w:rsidRDefault="00B7597F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850" w:rsidRPr="00694558" w:rsidRDefault="00EA3850" w:rsidP="006945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4558" w:rsidRPr="00B7597F" w:rsidRDefault="00694558" w:rsidP="00694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B75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4558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E81268" w:rsidRPr="00EA3850" w:rsidRDefault="00E81268" w:rsidP="00E81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126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>. Shaik M., Patel D., Mihir B., Chan A.K.C., Paes B. Epidemi-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ology, Diagnosis and Management of Neonatal Thrombosis.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Blood 2019;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</w:r>
      <w:r w:rsidR="00754B9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. Bikdeli B., Jiménez D., Hawkins M., Ortíz S., Prandoni P.,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Brenner B. et al. Rationale, design and methodology of the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computerized registry of patients with venous thromboem-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bolism (RIETE). Thromb H</w:t>
      </w:r>
      <w:r w:rsidR="00754B9C">
        <w:rPr>
          <w:rFonts w:ascii="Times New Roman" w:hAnsi="Times New Roman" w:cs="Times New Roman"/>
          <w:sz w:val="28"/>
          <w:szCs w:val="28"/>
          <w:lang w:val="en-US"/>
        </w:rPr>
        <w:t xml:space="preserve">aemost 2018; 118(1): 214–224. </w:t>
      </w:r>
      <w:r w:rsidR="00754B9C">
        <w:rPr>
          <w:rFonts w:ascii="Times New Roman" w:hAnsi="Times New Roman" w:cs="Times New Roman"/>
          <w:sz w:val="28"/>
          <w:szCs w:val="28"/>
          <w:lang w:val="en-US"/>
        </w:rPr>
        <w:br/>
        <w:t>3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>. Sirachainan N., Limrungsikul A., Chuansumrit A., Nuntnaru-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mit P., Thampratankul L., Wangruangsathit S. et al. Incidenc-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es, risk factors and outcomes of neonatal thromboembolism,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J Matern Fetal Neonatal Med 2018; 31:347–351. </w:t>
      </w:r>
    </w:p>
    <w:p w:rsidR="00E81268" w:rsidRPr="00EA3850" w:rsidRDefault="00754B9C" w:rsidP="00E81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. Sewell E.K., Forman K.R., Wong E.C.C., Gallagher M.,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Luban N.L.C., Massaro A.N. Thromboelastography in term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neonates: an alternative approach to evaluating coagulopa-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thy. Arch. Dis. Child Fetal 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onatal Ed 2017; 102: F79–F84.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5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. Roshdy E.A. White Blood Cells and Platelets Indices as a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Prognostic Factor in Neonatal Sepsis. Case Med Res 2019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https://clinicalt</w:t>
      </w:r>
      <w:r>
        <w:rPr>
          <w:rFonts w:ascii="Times New Roman" w:hAnsi="Times New Roman" w:cs="Times New Roman"/>
          <w:sz w:val="28"/>
          <w:szCs w:val="28"/>
          <w:lang w:val="en-US"/>
        </w:rPr>
        <w:t>rials.gov/ct2/show/NCT03880305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6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. Koltsova E.M., Balandina A.N., Grischuk K.I., Shpilyuk M.A.,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Dashkevich N.M., Poletaev A.V. et al. The laboratory control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of anticoagulant thromboprophylaxis during the early post-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partum period after cesarean delivery. J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erinat Med 2018;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46:251–260.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7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>. Khan A.O., Pike J.A. Super-resolution imaging and quanti-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fication of megakaryocytes and platelets. Platelets 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0; 1: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1–11.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8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>. Krapivina E.V., Novikova T.V. Functional features of he-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mostasis in physically weakened newborn piglets and calves.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BIO Web of Conferences 2020; 17: 1-5. </w:t>
      </w:r>
    </w:p>
    <w:p w:rsidR="00E81268" w:rsidRPr="0036749B" w:rsidRDefault="00754B9C" w:rsidP="00E81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. Ngo A.T.P., Sheriff J., Rocheleau A.D., Bucher M., Jones K.R.,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Sepp A.L.I. et al. Assessment of neonatal, cord, and adult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platelet granule trafficking and secretion. Platelets 2020;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31(1): 68–78. </w:t>
      </w:r>
    </w:p>
    <w:p w:rsidR="00E81268" w:rsidRPr="00EA3850" w:rsidRDefault="00754B9C" w:rsidP="00E81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. Cott E.V., Smock K., Lippi G. Innovations in Thrombosis and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Hemostasis: A Glimpse Towards the Future of Diagnostic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0" w:name="_GoBack"/>
      <w:bookmarkEnd w:id="0"/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Analyzers. Sem Thromb Hemost 2019; 45(3): 225–227. </w:t>
      </w:r>
    </w:p>
    <w:p w:rsidR="00E81268" w:rsidRPr="000F7A37" w:rsidRDefault="00754B9C" w:rsidP="00E81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. Meyer A.D., Rishmawi A.R., Kamucheka R., Lafleur C.,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Batchinsky A.I., Mackman N. et al. Effect of blood flow on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 xml:space="preserve">platelets, leukocytes, and extracellular vesicles in thrombosis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of simulated neonatal extracorporeal circulation. J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>Thromb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 </w:t>
      </w:r>
      <w:r w:rsidRPr="000F7A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Haemost</w:t>
      </w:r>
      <w:r w:rsidRPr="000F7A37">
        <w:rPr>
          <w:rFonts w:ascii="Times New Roman" w:hAnsi="Times New Roman" w:cs="Times New Roman"/>
          <w:sz w:val="28"/>
          <w:szCs w:val="28"/>
        </w:rPr>
        <w:t xml:space="preserve"> 2020; 18(2): 399–410. 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268" w:rsidRPr="0036749B" w:rsidRDefault="00754B9C" w:rsidP="00E81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7A37">
        <w:rPr>
          <w:rFonts w:ascii="Times New Roman" w:hAnsi="Times New Roman" w:cs="Times New Roman"/>
          <w:sz w:val="28"/>
          <w:szCs w:val="28"/>
        </w:rPr>
        <w:t>12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. </w:t>
      </w:r>
      <w:r w:rsidR="00B7597F" w:rsidRPr="00B7597F">
        <w:rPr>
          <w:rFonts w:ascii="Times New Roman" w:hAnsi="Times New Roman" w:cs="Times New Roman"/>
          <w:sz w:val="28"/>
          <w:szCs w:val="28"/>
        </w:rPr>
        <w:t>Черкасова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 </w:t>
      </w:r>
      <w:r w:rsidR="00B7597F" w:rsidRPr="00B7597F">
        <w:rPr>
          <w:rFonts w:ascii="Times New Roman" w:hAnsi="Times New Roman" w:cs="Times New Roman"/>
          <w:sz w:val="28"/>
          <w:szCs w:val="28"/>
        </w:rPr>
        <w:t>С</w:t>
      </w:r>
      <w:r w:rsidR="00B7597F" w:rsidRPr="000F7A37">
        <w:rPr>
          <w:rFonts w:ascii="Times New Roman" w:hAnsi="Times New Roman" w:cs="Times New Roman"/>
          <w:sz w:val="28"/>
          <w:szCs w:val="28"/>
        </w:rPr>
        <w:t>.</w:t>
      </w:r>
      <w:r w:rsidR="00B7597F" w:rsidRPr="00B7597F">
        <w:rPr>
          <w:rFonts w:ascii="Times New Roman" w:hAnsi="Times New Roman" w:cs="Times New Roman"/>
          <w:sz w:val="28"/>
          <w:szCs w:val="28"/>
        </w:rPr>
        <w:t>В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. </w:t>
      </w:r>
      <w:r w:rsidR="00B7597F" w:rsidRPr="00B7597F">
        <w:rPr>
          <w:rFonts w:ascii="Times New Roman" w:hAnsi="Times New Roman" w:cs="Times New Roman"/>
          <w:sz w:val="28"/>
          <w:szCs w:val="28"/>
        </w:rPr>
        <w:t>Гемостаз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 </w:t>
      </w:r>
      <w:r w:rsidR="00B7597F" w:rsidRPr="00B7597F">
        <w:rPr>
          <w:rFonts w:ascii="Times New Roman" w:hAnsi="Times New Roman" w:cs="Times New Roman"/>
          <w:sz w:val="28"/>
          <w:szCs w:val="28"/>
        </w:rPr>
        <w:t>новорожденных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. </w:t>
      </w:r>
      <w:r w:rsidR="00B7597F" w:rsidRPr="00B7597F">
        <w:rPr>
          <w:rFonts w:ascii="Times New Roman" w:hAnsi="Times New Roman" w:cs="Times New Roman"/>
          <w:sz w:val="28"/>
          <w:szCs w:val="28"/>
        </w:rPr>
        <w:t>Практика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 </w:t>
      </w:r>
      <w:r w:rsidR="00B7597F" w:rsidRPr="00B7597F">
        <w:rPr>
          <w:rFonts w:ascii="Times New Roman" w:hAnsi="Times New Roman" w:cs="Times New Roman"/>
          <w:sz w:val="28"/>
          <w:szCs w:val="28"/>
        </w:rPr>
        <w:t>педиатра</w:t>
      </w:r>
      <w:r w:rsidR="00B7597F" w:rsidRPr="000F7A37">
        <w:rPr>
          <w:rFonts w:ascii="Times New Roman" w:hAnsi="Times New Roman" w:cs="Times New Roman"/>
          <w:sz w:val="28"/>
          <w:szCs w:val="28"/>
        </w:rPr>
        <w:t xml:space="preserve"> 2020; 1:49–52.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t xml:space="preserve">[Cherkasova S.V. Hemostasis of the 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  <w:t>newborn. Praktika pediatra 2020; 1:49–52. (in Russ.)]</w:t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</w:r>
      <w:r w:rsidR="00B7597F" w:rsidRPr="00B7597F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AE65DB" w:rsidRPr="00694558" w:rsidRDefault="00AE65DB" w:rsidP="00694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5DB" w:rsidRPr="00694558" w:rsidSect="00EA385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4D" w:rsidRDefault="004D304D" w:rsidP="00694558">
      <w:pPr>
        <w:spacing w:after="0" w:line="240" w:lineRule="auto"/>
      </w:pPr>
      <w:r>
        <w:separator/>
      </w:r>
    </w:p>
  </w:endnote>
  <w:endnote w:type="continuationSeparator" w:id="0">
    <w:p w:rsidR="004D304D" w:rsidRDefault="004D304D" w:rsidP="0069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623131"/>
      <w:docPartObj>
        <w:docPartGallery w:val="Page Numbers (Bottom of Page)"/>
        <w:docPartUnique/>
      </w:docPartObj>
    </w:sdtPr>
    <w:sdtEndPr/>
    <w:sdtContent>
      <w:p w:rsidR="00694558" w:rsidRDefault="0069455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37">
          <w:rPr>
            <w:noProof/>
          </w:rPr>
          <w:t>22</w:t>
        </w:r>
        <w:r>
          <w:fldChar w:fldCharType="end"/>
        </w:r>
      </w:p>
    </w:sdtContent>
  </w:sdt>
  <w:p w:rsidR="00694558" w:rsidRDefault="006945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4D" w:rsidRDefault="004D304D" w:rsidP="00694558">
      <w:pPr>
        <w:spacing w:after="0" w:line="240" w:lineRule="auto"/>
      </w:pPr>
      <w:r>
        <w:separator/>
      </w:r>
    </w:p>
  </w:footnote>
  <w:footnote w:type="continuationSeparator" w:id="0">
    <w:p w:rsidR="004D304D" w:rsidRDefault="004D304D" w:rsidP="0069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1C41"/>
    <w:multiLevelType w:val="hybridMultilevel"/>
    <w:tmpl w:val="A0B6EC70"/>
    <w:lvl w:ilvl="0" w:tplc="975C31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BB27B74"/>
    <w:multiLevelType w:val="multilevel"/>
    <w:tmpl w:val="CE3C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A726F"/>
    <w:multiLevelType w:val="hybridMultilevel"/>
    <w:tmpl w:val="4B903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6"/>
    <w:rsid w:val="00044887"/>
    <w:rsid w:val="000A5547"/>
    <w:rsid w:val="000F7A37"/>
    <w:rsid w:val="001E474D"/>
    <w:rsid w:val="00211945"/>
    <w:rsid w:val="002753B5"/>
    <w:rsid w:val="0034421A"/>
    <w:rsid w:val="0036749B"/>
    <w:rsid w:val="00472650"/>
    <w:rsid w:val="00474FC3"/>
    <w:rsid w:val="004D304D"/>
    <w:rsid w:val="005529B6"/>
    <w:rsid w:val="00694558"/>
    <w:rsid w:val="00754B9C"/>
    <w:rsid w:val="007E3E7F"/>
    <w:rsid w:val="008D0410"/>
    <w:rsid w:val="008D6FFB"/>
    <w:rsid w:val="00987053"/>
    <w:rsid w:val="009A070A"/>
    <w:rsid w:val="009B4EDB"/>
    <w:rsid w:val="009F6E51"/>
    <w:rsid w:val="00A3334F"/>
    <w:rsid w:val="00AE65DB"/>
    <w:rsid w:val="00B25131"/>
    <w:rsid w:val="00B7597F"/>
    <w:rsid w:val="00C30026"/>
    <w:rsid w:val="00CE1A0C"/>
    <w:rsid w:val="00D04C73"/>
    <w:rsid w:val="00D1069B"/>
    <w:rsid w:val="00D65C7F"/>
    <w:rsid w:val="00DA5325"/>
    <w:rsid w:val="00E81268"/>
    <w:rsid w:val="00EA2C5D"/>
    <w:rsid w:val="00EA3850"/>
    <w:rsid w:val="00EC5741"/>
    <w:rsid w:val="00F255F2"/>
    <w:rsid w:val="00F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F714"/>
  <w15:docId w15:val="{E58BDA70-6126-4FD7-B187-66E5996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94558"/>
  </w:style>
  <w:style w:type="paragraph" w:styleId="a4">
    <w:name w:val="header"/>
    <w:basedOn w:val="a"/>
    <w:link w:val="a5"/>
    <w:uiPriority w:val="99"/>
    <w:unhideWhenUsed/>
    <w:rsid w:val="0069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558"/>
  </w:style>
  <w:style w:type="paragraph" w:styleId="a6">
    <w:name w:val="footer"/>
    <w:basedOn w:val="a"/>
    <w:link w:val="a7"/>
    <w:uiPriority w:val="99"/>
    <w:unhideWhenUsed/>
    <w:rsid w:val="0069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558"/>
  </w:style>
  <w:style w:type="paragraph" w:styleId="a8">
    <w:name w:val="No Spacing"/>
    <w:uiPriority w:val="1"/>
    <w:qFormat/>
    <w:rsid w:val="00B7597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6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7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2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2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8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2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37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886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642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56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220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389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Минздрав</cp:lastModifiedBy>
  <cp:revision>13</cp:revision>
  <dcterms:created xsi:type="dcterms:W3CDTF">2021-12-08T07:57:00Z</dcterms:created>
  <dcterms:modified xsi:type="dcterms:W3CDTF">2022-02-23T18:49:00Z</dcterms:modified>
</cp:coreProperties>
</file>