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D278" w14:textId="6A87A8DD" w:rsidR="00D70CE8" w:rsidRDefault="00D70CE8" w:rsidP="00D7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CE8">
        <w:rPr>
          <w:rFonts w:ascii="Times New Roman" w:eastAsia="Times New Roman" w:hAnsi="Times New Roman" w:cs="Times New Roman"/>
          <w:noProof/>
          <w:sz w:val="20"/>
          <w:lang w:val="en-US"/>
        </w:rPr>
        <w:drawing>
          <wp:inline distT="0" distB="0" distL="0" distR="0" wp14:anchorId="1EE80B41" wp14:editId="4889D39A">
            <wp:extent cx="6229927" cy="9294036"/>
            <wp:effectExtent l="0" t="0" r="0" b="2540"/>
            <wp:docPr id="4" name="image1.jpeg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908" cy="931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1037" w14:textId="3464B75E" w:rsidR="000F3E12" w:rsidRDefault="000F3E12" w:rsidP="00025B0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17497904" w14:textId="77777777" w:rsidR="00025B0D" w:rsidRPr="00A6471F" w:rsidRDefault="00025B0D" w:rsidP="00025B0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1A79F" w14:textId="033E436C" w:rsidR="000F3E12" w:rsidRDefault="00A6471F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14:paraId="06AD2C14" w14:textId="7F518CC8" w:rsidR="00A6471F" w:rsidRDefault="00A6471F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Эпидемиология</w:t>
      </w:r>
    </w:p>
    <w:p w14:paraId="7692D4B5" w14:textId="0ED21A08" w:rsidR="00A6471F" w:rsidRDefault="00A6471F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 остеопороза и СД 2</w:t>
      </w:r>
    </w:p>
    <w:p w14:paraId="2D3D64AC" w14:textId="5E2D12F7" w:rsidR="00A6471F" w:rsidRDefault="00A6471F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</w:t>
      </w:r>
    </w:p>
    <w:p w14:paraId="023D6540" w14:textId="27B9DF7D" w:rsidR="00025B0D" w:rsidRDefault="00025B0D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Патологическая анатомия</w:t>
      </w:r>
    </w:p>
    <w:p w14:paraId="2DBD4170" w14:textId="701F7FD8" w:rsidR="00A6471F" w:rsidRDefault="00A6471F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остеопороза</w:t>
      </w:r>
    </w:p>
    <w:p w14:paraId="03788366" w14:textId="0090B935" w:rsidR="00A6471F" w:rsidRDefault="00A6471F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 остеопороза</w:t>
      </w:r>
    </w:p>
    <w:p w14:paraId="4B1DDB87" w14:textId="3869D017" w:rsidR="00A6471F" w:rsidRDefault="00A6471F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остеопороза</w:t>
      </w:r>
    </w:p>
    <w:p w14:paraId="4E60D9F2" w14:textId="18608739" w:rsidR="00A6471F" w:rsidRDefault="00025B0D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</w:t>
      </w:r>
    </w:p>
    <w:p w14:paraId="4A304B35" w14:textId="14D6EB43" w:rsidR="00025B0D" w:rsidRDefault="00025B0D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остеопороза</w:t>
      </w:r>
    </w:p>
    <w:p w14:paraId="140C12DA" w14:textId="791A6453" w:rsidR="00025B0D" w:rsidRDefault="00025B0D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Прогноз. Профилактика</w:t>
      </w:r>
    </w:p>
    <w:p w14:paraId="0487C88E" w14:textId="5B2D5B27" w:rsidR="00025B0D" w:rsidRDefault="00025B0D" w:rsidP="00025B0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используемой </w:t>
      </w:r>
      <w:r w:rsidR="00220C06">
        <w:rPr>
          <w:rFonts w:ascii="Times New Roman" w:hAnsi="Times New Roman" w:cs="Times New Roman"/>
          <w:sz w:val="28"/>
          <w:szCs w:val="28"/>
        </w:rPr>
        <w:t>литературы</w:t>
      </w:r>
    </w:p>
    <w:p w14:paraId="44E31CDC" w14:textId="77777777" w:rsidR="00025B0D" w:rsidRPr="00025B0D" w:rsidRDefault="00025B0D" w:rsidP="00025B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6A836F" w14:textId="4C4132B5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7C432D7B" w14:textId="3834BED2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5A8950EF" w14:textId="60F2C813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5CF26647" w14:textId="5A4AA8C7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7D39C536" w14:textId="2C4FB08A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083464CB" w14:textId="5D0B7E3C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1CF6B05F" w14:textId="3ED8E78E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22381186" w14:textId="5C04FA79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4609E805" w14:textId="0516EF85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5BEF83C7" w14:textId="0E9F478E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0F88D965" w14:textId="1008C41F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3B58973A" w14:textId="50AE6E3A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3419C6C3" w14:textId="5BEAFCC8" w:rsidR="000F3E12" w:rsidRDefault="000F3E12">
      <w:pPr>
        <w:rPr>
          <w:rFonts w:ascii="Times New Roman" w:hAnsi="Times New Roman" w:cs="Times New Roman"/>
          <w:sz w:val="28"/>
          <w:szCs w:val="28"/>
        </w:rPr>
      </w:pPr>
    </w:p>
    <w:p w14:paraId="60F06B9B" w14:textId="3D86E9C1" w:rsidR="000F3E12" w:rsidRPr="0091071F" w:rsidRDefault="000F3E12" w:rsidP="007F6A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1.Определение</w:t>
      </w:r>
    </w:p>
    <w:p w14:paraId="7BC270A5" w14:textId="0A7349FE" w:rsidR="000F3E12" w:rsidRDefault="000F3E12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E12">
        <w:rPr>
          <w:rFonts w:ascii="Times New Roman" w:hAnsi="Times New Roman" w:cs="Times New Roman"/>
          <w:sz w:val="28"/>
          <w:szCs w:val="28"/>
        </w:rPr>
        <w:t xml:space="preserve">Остеопороз – метаболическое заболевание скелета, характеризующееся снижением костной массы, нарушением </w:t>
      </w:r>
      <w:proofErr w:type="spellStart"/>
      <w:r w:rsidRPr="000F3E12">
        <w:rPr>
          <w:rFonts w:ascii="Times New Roman" w:hAnsi="Times New Roman" w:cs="Times New Roman"/>
          <w:sz w:val="28"/>
          <w:szCs w:val="28"/>
        </w:rPr>
        <w:t>микроархитектоники</w:t>
      </w:r>
      <w:proofErr w:type="spellEnd"/>
      <w:r w:rsidRPr="000F3E12">
        <w:rPr>
          <w:rFonts w:ascii="Times New Roman" w:hAnsi="Times New Roman" w:cs="Times New Roman"/>
          <w:sz w:val="28"/>
          <w:szCs w:val="28"/>
        </w:rPr>
        <w:t xml:space="preserve"> костной ткани и, как следствие, переломами при минимальной травме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A4FB9" w14:textId="6933A82D" w:rsidR="000F3E12" w:rsidRDefault="000F3E12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3E12">
        <w:rPr>
          <w:rFonts w:ascii="Times New Roman" w:hAnsi="Times New Roman" w:cs="Times New Roman"/>
          <w:sz w:val="28"/>
          <w:szCs w:val="28"/>
        </w:rPr>
        <w:t xml:space="preserve">Сахарный диабет 2 </w:t>
      </w:r>
      <w:proofErr w:type="gramStart"/>
      <w:r w:rsidRPr="000F3E12">
        <w:rPr>
          <w:rFonts w:ascii="Times New Roman" w:hAnsi="Times New Roman" w:cs="Times New Roman"/>
          <w:sz w:val="28"/>
          <w:szCs w:val="28"/>
        </w:rPr>
        <w:t>типа  —</w:t>
      </w:r>
      <w:proofErr w:type="gramEnd"/>
      <w:r w:rsidRPr="000F3E12">
        <w:rPr>
          <w:rFonts w:ascii="Times New Roman" w:hAnsi="Times New Roman" w:cs="Times New Roman"/>
          <w:sz w:val="28"/>
          <w:szCs w:val="28"/>
        </w:rPr>
        <w:t xml:space="preserve"> нарушение углеводного обмена, вызванное преимущественной инсулинорезистентностью и относительной инсулиновой недостаточностью или преимущественным нарушением секреции инсулина с инсулинорезистентностью или без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EF3C7" w14:textId="29D20C3B" w:rsidR="000F3E12" w:rsidRDefault="003A3691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3691">
        <w:rPr>
          <w:rFonts w:ascii="Times New Roman" w:hAnsi="Times New Roman" w:cs="Times New Roman"/>
          <w:sz w:val="28"/>
          <w:szCs w:val="28"/>
        </w:rPr>
        <w:t>Остеопороз и сахарный диабет имеют на сегодняшний день высокую медико-социальную значимость, что обусловлено высокой распространенностью данных заболеваний, снижением качества жизни пациентов, повышением инвалидизации и смертности.</w:t>
      </w:r>
    </w:p>
    <w:p w14:paraId="65BF7FE6" w14:textId="77777777" w:rsidR="0091071F" w:rsidRDefault="0091071F" w:rsidP="007F6A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C0AF2" w14:textId="0BC027B2" w:rsidR="003A3691" w:rsidRPr="0091071F" w:rsidRDefault="003A3691" w:rsidP="007F6A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71F">
        <w:rPr>
          <w:rFonts w:ascii="Times New Roman" w:hAnsi="Times New Roman" w:cs="Times New Roman"/>
          <w:b/>
          <w:bCs/>
          <w:sz w:val="28"/>
          <w:szCs w:val="28"/>
        </w:rPr>
        <w:t>2.Эпидемиология</w:t>
      </w:r>
    </w:p>
    <w:p w14:paraId="4CAA6B23" w14:textId="79F74201" w:rsidR="0091071F" w:rsidRPr="00A63B9C" w:rsidRDefault="0091071F" w:rsidP="00A63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691" w:rsidRPr="003A3691">
        <w:rPr>
          <w:rFonts w:ascii="Times New Roman" w:hAnsi="Times New Roman" w:cs="Times New Roman"/>
          <w:sz w:val="28"/>
          <w:szCs w:val="28"/>
        </w:rPr>
        <w:t>О</w:t>
      </w:r>
      <w:r w:rsidR="003A3691">
        <w:rPr>
          <w:rFonts w:ascii="Times New Roman" w:hAnsi="Times New Roman" w:cs="Times New Roman"/>
          <w:sz w:val="28"/>
          <w:szCs w:val="28"/>
        </w:rPr>
        <w:t>стеопороз</w:t>
      </w:r>
      <w:r w:rsidR="003A3691" w:rsidRPr="003A3691">
        <w:rPr>
          <w:rFonts w:ascii="Times New Roman" w:hAnsi="Times New Roman" w:cs="Times New Roman"/>
          <w:sz w:val="28"/>
          <w:szCs w:val="28"/>
        </w:rPr>
        <w:t xml:space="preserve"> – одно из наиболее распространенных заболеваний костей, которым болеют около </w:t>
      </w:r>
      <w:proofErr w:type="gramStart"/>
      <w:r w:rsidR="003A3691" w:rsidRPr="003A3691">
        <w:rPr>
          <w:rFonts w:ascii="Times New Roman" w:hAnsi="Times New Roman" w:cs="Times New Roman"/>
          <w:sz w:val="28"/>
          <w:szCs w:val="28"/>
        </w:rPr>
        <w:t>200  млн</w:t>
      </w:r>
      <w:proofErr w:type="gramEnd"/>
      <w:r w:rsidR="003A3691" w:rsidRPr="003A3691">
        <w:rPr>
          <w:rFonts w:ascii="Times New Roman" w:hAnsi="Times New Roman" w:cs="Times New Roman"/>
          <w:sz w:val="28"/>
          <w:szCs w:val="28"/>
        </w:rPr>
        <w:t xml:space="preserve"> человек во всем мире. В России ОП страдают примерно 14 млн человек и  еще 20  млн имеют </w:t>
      </w:r>
      <w:proofErr w:type="spellStart"/>
      <w:r w:rsidR="003A3691" w:rsidRPr="003A3691">
        <w:rPr>
          <w:rFonts w:ascii="Times New Roman" w:hAnsi="Times New Roman" w:cs="Times New Roman"/>
          <w:sz w:val="28"/>
          <w:szCs w:val="28"/>
        </w:rPr>
        <w:t>остеопению</w:t>
      </w:r>
      <w:proofErr w:type="spellEnd"/>
      <w:r w:rsidR="003A3691" w:rsidRPr="003A3691">
        <w:rPr>
          <w:rFonts w:ascii="Times New Roman" w:hAnsi="Times New Roman" w:cs="Times New Roman"/>
          <w:sz w:val="28"/>
          <w:szCs w:val="28"/>
        </w:rPr>
        <w:t xml:space="preserve"> , а  у  40% пациентов с </w:t>
      </w:r>
      <w:r>
        <w:rPr>
          <w:rFonts w:ascii="Times New Roman" w:hAnsi="Times New Roman" w:cs="Times New Roman"/>
          <w:sz w:val="28"/>
          <w:szCs w:val="28"/>
        </w:rPr>
        <w:t>остеопорозом</w:t>
      </w:r>
      <w:r w:rsidR="003A3691" w:rsidRPr="003A3691">
        <w:rPr>
          <w:rFonts w:ascii="Times New Roman" w:hAnsi="Times New Roman" w:cs="Times New Roman"/>
          <w:sz w:val="28"/>
          <w:szCs w:val="28"/>
        </w:rPr>
        <w:t xml:space="preserve"> в течение жизни развивается патологический перелом. Установлено, что </w:t>
      </w:r>
      <w:r>
        <w:rPr>
          <w:rFonts w:ascii="Times New Roman" w:hAnsi="Times New Roman" w:cs="Times New Roman"/>
          <w:sz w:val="28"/>
          <w:szCs w:val="28"/>
        </w:rPr>
        <w:t>сахарный диабет</w:t>
      </w:r>
      <w:r w:rsidR="003A3691" w:rsidRPr="003A3691">
        <w:rPr>
          <w:rFonts w:ascii="Times New Roman" w:hAnsi="Times New Roman" w:cs="Times New Roman"/>
          <w:sz w:val="28"/>
          <w:szCs w:val="28"/>
        </w:rPr>
        <w:t xml:space="preserve"> достоверно увеличивают относительный риск развития переломов в 1,51 и 1,22 раза соответственно по сравнению с людьми без диабета</w:t>
      </w:r>
      <w:r w:rsidR="003A3691">
        <w:rPr>
          <w:rFonts w:ascii="Times New Roman" w:hAnsi="Times New Roman" w:cs="Times New Roman"/>
          <w:sz w:val="28"/>
          <w:szCs w:val="28"/>
        </w:rPr>
        <w:t xml:space="preserve">. </w:t>
      </w:r>
      <w:r w:rsidR="003A3691" w:rsidRPr="003A3691">
        <w:rPr>
          <w:rFonts w:ascii="Times New Roman" w:hAnsi="Times New Roman" w:cs="Times New Roman"/>
          <w:sz w:val="28"/>
          <w:szCs w:val="28"/>
        </w:rPr>
        <w:t xml:space="preserve">Учитывая высокую распространенность СД 2-го типа именно в старшей возрастной группе, следует обратить внимание </w:t>
      </w:r>
      <w:proofErr w:type="gramStart"/>
      <w:r w:rsidR="003A3691" w:rsidRPr="003A3691">
        <w:rPr>
          <w:rFonts w:ascii="Times New Roman" w:hAnsi="Times New Roman" w:cs="Times New Roman"/>
          <w:sz w:val="28"/>
          <w:szCs w:val="28"/>
        </w:rPr>
        <w:t>на  результаты</w:t>
      </w:r>
      <w:proofErr w:type="gramEnd"/>
      <w:r w:rsidR="003A3691" w:rsidRPr="003A3691">
        <w:rPr>
          <w:rFonts w:ascii="Times New Roman" w:hAnsi="Times New Roman" w:cs="Times New Roman"/>
          <w:sz w:val="28"/>
          <w:szCs w:val="28"/>
        </w:rPr>
        <w:t xml:space="preserve"> исследования A.V. </w:t>
      </w:r>
      <w:proofErr w:type="spellStart"/>
      <w:r w:rsidR="003A3691" w:rsidRPr="003A3691">
        <w:rPr>
          <w:rFonts w:ascii="Times New Roman" w:hAnsi="Times New Roman" w:cs="Times New Roman"/>
          <w:sz w:val="28"/>
          <w:szCs w:val="28"/>
        </w:rPr>
        <w:t>Schwartz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691" w:rsidRPr="003A369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3A3691" w:rsidRPr="003A36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A3691" w:rsidRPr="003A369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3A3691" w:rsidRPr="003A3691">
        <w:rPr>
          <w:rFonts w:ascii="Times New Roman" w:hAnsi="Times New Roman" w:cs="Times New Roman"/>
          <w:sz w:val="28"/>
          <w:szCs w:val="28"/>
        </w:rPr>
        <w:t xml:space="preserve">. (n = 9 654). Было обнаружено, что у женщин с СД 2-го типа старше 40 лет риск переломов позвоночника </w:t>
      </w:r>
      <w:proofErr w:type="gramStart"/>
      <w:r w:rsidR="003A3691" w:rsidRPr="003A3691">
        <w:rPr>
          <w:rFonts w:ascii="Times New Roman" w:hAnsi="Times New Roman" w:cs="Times New Roman"/>
          <w:sz w:val="28"/>
          <w:szCs w:val="28"/>
        </w:rPr>
        <w:t>и  шейки</w:t>
      </w:r>
      <w:proofErr w:type="gramEnd"/>
      <w:r w:rsidR="003A3691" w:rsidRPr="003A3691">
        <w:rPr>
          <w:rFonts w:ascii="Times New Roman" w:hAnsi="Times New Roman" w:cs="Times New Roman"/>
          <w:sz w:val="28"/>
          <w:szCs w:val="28"/>
        </w:rPr>
        <w:t xml:space="preserve"> бедра выше, чем у  женщин без диабета – на 30% и 82% соответственно. А в исследовании японских авторов (n = 1 951) также было показано, что пожилые мужчины </w:t>
      </w:r>
      <w:proofErr w:type="gramStart"/>
      <w:r w:rsidR="003A3691" w:rsidRPr="003A3691">
        <w:rPr>
          <w:rFonts w:ascii="Times New Roman" w:hAnsi="Times New Roman" w:cs="Times New Roman"/>
          <w:sz w:val="28"/>
          <w:szCs w:val="28"/>
        </w:rPr>
        <w:t>с  СД</w:t>
      </w:r>
      <w:proofErr w:type="gramEnd"/>
      <w:r w:rsidR="003A3691" w:rsidRPr="003A3691">
        <w:rPr>
          <w:rFonts w:ascii="Times New Roman" w:hAnsi="Times New Roman" w:cs="Times New Roman"/>
          <w:sz w:val="28"/>
          <w:szCs w:val="28"/>
        </w:rPr>
        <w:t xml:space="preserve"> 2-го типа имеют больший риск </w:t>
      </w:r>
      <w:proofErr w:type="spellStart"/>
      <w:r w:rsidR="003A3691" w:rsidRPr="003A3691">
        <w:rPr>
          <w:rFonts w:ascii="Times New Roman" w:hAnsi="Times New Roman" w:cs="Times New Roman"/>
          <w:sz w:val="28"/>
          <w:szCs w:val="28"/>
        </w:rPr>
        <w:t>остеопоретических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переломов по сравнению с мужчинами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нормогликемией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37F63" w14:textId="7E9A8925" w:rsidR="0091071F" w:rsidRDefault="0091071F" w:rsidP="007F6A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Этиология</w:t>
      </w:r>
    </w:p>
    <w:p w14:paraId="098C548B" w14:textId="7194FDDC" w:rsidR="0091071F" w:rsidRDefault="00220C06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B6C" w:rsidRPr="00B01B6C">
        <w:rPr>
          <w:rFonts w:ascii="Times New Roman" w:hAnsi="Times New Roman" w:cs="Times New Roman"/>
          <w:sz w:val="28"/>
          <w:szCs w:val="28"/>
        </w:rPr>
        <w:t xml:space="preserve">Остеопороз является </w:t>
      </w:r>
      <w:proofErr w:type="spellStart"/>
      <w:r w:rsidR="00B01B6C" w:rsidRPr="00B01B6C">
        <w:rPr>
          <w:rFonts w:ascii="Times New Roman" w:hAnsi="Times New Roman" w:cs="Times New Roman"/>
          <w:sz w:val="28"/>
          <w:szCs w:val="28"/>
        </w:rPr>
        <w:t>полиэтиологическим</w:t>
      </w:r>
      <w:proofErr w:type="spellEnd"/>
      <w:r w:rsidR="00B01B6C" w:rsidRPr="00B01B6C">
        <w:rPr>
          <w:rFonts w:ascii="Times New Roman" w:hAnsi="Times New Roman" w:cs="Times New Roman"/>
          <w:sz w:val="28"/>
          <w:szCs w:val="28"/>
        </w:rPr>
        <w:t xml:space="preserve"> заболеванием, развитие которого зависит от генетической предрасположенности, образа жизни, физической активности, эндокринологического статуса, наличия сопутствующих заболеваний, приема лекарственных препаратов, старения человека и индивидуальной продолжительности жизни. Набор массы костной ткани происходит в детском и подростковом возрасте, достигая максимума к </w:t>
      </w:r>
      <w:proofErr w:type="gramStart"/>
      <w:r w:rsidR="00B01B6C" w:rsidRPr="00B01B6C">
        <w:rPr>
          <w:rFonts w:ascii="Times New Roman" w:hAnsi="Times New Roman" w:cs="Times New Roman"/>
          <w:sz w:val="28"/>
          <w:szCs w:val="28"/>
        </w:rPr>
        <w:t>20-30</w:t>
      </w:r>
      <w:proofErr w:type="gramEnd"/>
      <w:r w:rsidR="00B01B6C" w:rsidRPr="00B01B6C">
        <w:rPr>
          <w:rFonts w:ascii="Times New Roman" w:hAnsi="Times New Roman" w:cs="Times New Roman"/>
          <w:sz w:val="28"/>
          <w:szCs w:val="28"/>
        </w:rPr>
        <w:t xml:space="preserve"> годам. После достижения пика до </w:t>
      </w:r>
      <w:proofErr w:type="gramStart"/>
      <w:r w:rsidR="00B01B6C" w:rsidRPr="00B01B6C">
        <w:rPr>
          <w:rFonts w:ascii="Times New Roman" w:hAnsi="Times New Roman" w:cs="Times New Roman"/>
          <w:sz w:val="28"/>
          <w:szCs w:val="28"/>
        </w:rPr>
        <w:t>35-40</w:t>
      </w:r>
      <w:proofErr w:type="gramEnd"/>
      <w:r w:rsidR="00B01B6C" w:rsidRPr="00B01B6C">
        <w:rPr>
          <w:rFonts w:ascii="Times New Roman" w:hAnsi="Times New Roman" w:cs="Times New Roman"/>
          <w:sz w:val="28"/>
          <w:szCs w:val="28"/>
        </w:rPr>
        <w:t xml:space="preserve"> лет костная масса остается практически неизменной, после чего начинает постепенно уменьшаться. У женщин темпы снижения МПК значительно выше, чем у мужчин, что обусловлено дефицитом эстрогенов в период пери- и постменопаузы.</w:t>
      </w:r>
    </w:p>
    <w:p w14:paraId="2397C3E1" w14:textId="644A6945" w:rsidR="003A3691" w:rsidRDefault="00B01B6C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1B6C">
        <w:rPr>
          <w:rFonts w:ascii="Times New Roman" w:hAnsi="Times New Roman" w:cs="Times New Roman"/>
          <w:sz w:val="28"/>
          <w:szCs w:val="28"/>
        </w:rPr>
        <w:t>Состояния, заболевания и препараты, способные приводить к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B6C">
        <w:rPr>
          <w:rFonts w:ascii="Times New Roman" w:hAnsi="Times New Roman" w:cs="Times New Roman"/>
          <w:sz w:val="28"/>
          <w:szCs w:val="28"/>
        </w:rPr>
        <w:t>остеопороза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B561D2" w14:textId="236683D4" w:rsidR="00B01B6C" w:rsidRDefault="007F6A35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B6C">
        <w:rPr>
          <w:rFonts w:ascii="Times New Roman" w:hAnsi="Times New Roman" w:cs="Times New Roman"/>
          <w:sz w:val="28"/>
          <w:szCs w:val="28"/>
        </w:rPr>
        <w:t xml:space="preserve">Факторы образа жизни: избыток витамина А; выраженный дефицит массы тела, резкая потеря массы тела; нарушения питания: низкое потребление кальция, дефицит витамина </w:t>
      </w:r>
      <w:r w:rsidR="00B01B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01B6C">
        <w:rPr>
          <w:rFonts w:ascii="Times New Roman" w:hAnsi="Times New Roman" w:cs="Times New Roman"/>
          <w:sz w:val="28"/>
          <w:szCs w:val="28"/>
        </w:rPr>
        <w:t>, переизбыток соли в рационе.</w:t>
      </w:r>
    </w:p>
    <w:p w14:paraId="3C3D7D30" w14:textId="24AA4D10" w:rsidR="00B01B6C" w:rsidRDefault="007F6A35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B6C">
        <w:rPr>
          <w:rFonts w:ascii="Times New Roman" w:hAnsi="Times New Roman" w:cs="Times New Roman"/>
          <w:sz w:val="28"/>
          <w:szCs w:val="28"/>
        </w:rPr>
        <w:t xml:space="preserve">Генетические заболевания: муковисцидоз; синдром </w:t>
      </w:r>
      <w:proofErr w:type="spellStart"/>
      <w:r w:rsidR="00B01B6C">
        <w:rPr>
          <w:rFonts w:ascii="Times New Roman" w:hAnsi="Times New Roman" w:cs="Times New Roman"/>
          <w:sz w:val="28"/>
          <w:szCs w:val="28"/>
        </w:rPr>
        <w:t>Элерса-Данло</w:t>
      </w:r>
      <w:proofErr w:type="spellEnd"/>
      <w:r w:rsidR="00B01B6C">
        <w:rPr>
          <w:rFonts w:ascii="Times New Roman" w:hAnsi="Times New Roman" w:cs="Times New Roman"/>
          <w:sz w:val="28"/>
          <w:szCs w:val="28"/>
        </w:rPr>
        <w:t xml:space="preserve">; болезнь Гоше; болезни накопления и гликогена; </w:t>
      </w:r>
      <w:proofErr w:type="spellStart"/>
      <w:r w:rsidR="00B01B6C">
        <w:rPr>
          <w:rFonts w:ascii="Times New Roman" w:hAnsi="Times New Roman" w:cs="Times New Roman"/>
          <w:sz w:val="28"/>
          <w:szCs w:val="28"/>
        </w:rPr>
        <w:t>г</w:t>
      </w:r>
      <w:r w:rsidR="00B01B6C" w:rsidRPr="00B01B6C">
        <w:rPr>
          <w:rFonts w:ascii="Times New Roman" w:hAnsi="Times New Roman" w:cs="Times New Roman"/>
          <w:sz w:val="28"/>
          <w:szCs w:val="28"/>
        </w:rPr>
        <w:t>емохроматоз</w:t>
      </w:r>
      <w:proofErr w:type="spellEnd"/>
      <w:r w:rsidR="00B01B6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01B6C">
        <w:rPr>
          <w:rFonts w:ascii="Times New Roman" w:hAnsi="Times New Roman" w:cs="Times New Roman"/>
          <w:sz w:val="28"/>
          <w:szCs w:val="28"/>
        </w:rPr>
        <w:t>г</w:t>
      </w:r>
      <w:r w:rsidR="00B01B6C" w:rsidRPr="00B01B6C">
        <w:rPr>
          <w:rFonts w:ascii="Times New Roman" w:hAnsi="Times New Roman" w:cs="Times New Roman"/>
          <w:sz w:val="28"/>
          <w:szCs w:val="28"/>
        </w:rPr>
        <w:t>омоцистинурия</w:t>
      </w:r>
      <w:proofErr w:type="spellEnd"/>
      <w:r w:rsidR="00B01B6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01B6C">
        <w:rPr>
          <w:rFonts w:ascii="Times New Roman" w:hAnsi="Times New Roman" w:cs="Times New Roman"/>
          <w:sz w:val="28"/>
          <w:szCs w:val="28"/>
        </w:rPr>
        <w:t>г</w:t>
      </w:r>
      <w:r w:rsidR="00B01B6C" w:rsidRPr="00B01B6C">
        <w:rPr>
          <w:rFonts w:ascii="Times New Roman" w:hAnsi="Times New Roman" w:cs="Times New Roman"/>
          <w:sz w:val="28"/>
          <w:szCs w:val="28"/>
        </w:rPr>
        <w:t>ипофосфатазия</w:t>
      </w:r>
      <w:proofErr w:type="spellEnd"/>
      <w:r w:rsidR="00B01B6C">
        <w:rPr>
          <w:rFonts w:ascii="Times New Roman" w:hAnsi="Times New Roman" w:cs="Times New Roman"/>
          <w:sz w:val="28"/>
          <w:szCs w:val="28"/>
        </w:rPr>
        <w:t>; с</w:t>
      </w:r>
      <w:r w:rsidR="00B01B6C" w:rsidRPr="00B01B6C">
        <w:rPr>
          <w:rFonts w:ascii="Times New Roman" w:hAnsi="Times New Roman" w:cs="Times New Roman"/>
          <w:sz w:val="28"/>
          <w:szCs w:val="28"/>
        </w:rPr>
        <w:t xml:space="preserve">индром </w:t>
      </w:r>
      <w:proofErr w:type="spellStart"/>
      <w:r w:rsidR="00B01B6C" w:rsidRPr="00B01B6C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="00B01B6C">
        <w:rPr>
          <w:rFonts w:ascii="Times New Roman" w:hAnsi="Times New Roman" w:cs="Times New Roman"/>
          <w:sz w:val="28"/>
          <w:szCs w:val="28"/>
        </w:rPr>
        <w:t>; б</w:t>
      </w:r>
      <w:r w:rsidR="00B01B6C" w:rsidRPr="00B01B6C">
        <w:rPr>
          <w:rFonts w:ascii="Times New Roman" w:hAnsi="Times New Roman" w:cs="Times New Roman"/>
          <w:sz w:val="28"/>
          <w:szCs w:val="28"/>
        </w:rPr>
        <w:t>олезнь «стальных волос» (болезнь Менкеса) – нарушение транспорта меди</w:t>
      </w:r>
      <w:r w:rsidR="00B01B6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01B6C" w:rsidRPr="00B01B6C">
        <w:rPr>
          <w:rFonts w:ascii="Times New Roman" w:hAnsi="Times New Roman" w:cs="Times New Roman"/>
          <w:sz w:val="28"/>
          <w:szCs w:val="28"/>
        </w:rPr>
        <w:t>есовершенный остеогенез</w:t>
      </w:r>
      <w:r w:rsidR="00B01B6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1B6C" w:rsidRPr="00B01B6C">
        <w:rPr>
          <w:rFonts w:ascii="Times New Roman" w:hAnsi="Times New Roman" w:cs="Times New Roman"/>
          <w:sz w:val="28"/>
          <w:szCs w:val="28"/>
        </w:rPr>
        <w:t xml:space="preserve">емейная </w:t>
      </w:r>
      <w:proofErr w:type="spellStart"/>
      <w:r w:rsidR="00B01B6C" w:rsidRPr="00B01B6C">
        <w:rPr>
          <w:rFonts w:ascii="Times New Roman" w:hAnsi="Times New Roman" w:cs="Times New Roman"/>
          <w:sz w:val="28"/>
          <w:szCs w:val="28"/>
        </w:rPr>
        <w:t>дизавтономия</w:t>
      </w:r>
      <w:proofErr w:type="spellEnd"/>
      <w:r w:rsidR="00B01B6C" w:rsidRPr="00B01B6C">
        <w:rPr>
          <w:rFonts w:ascii="Times New Roman" w:hAnsi="Times New Roman" w:cs="Times New Roman"/>
          <w:sz w:val="28"/>
          <w:szCs w:val="28"/>
        </w:rPr>
        <w:t xml:space="preserve"> (синдром Рейли-Дея)</w:t>
      </w:r>
      <w:r w:rsidR="00B01B6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01B6C" w:rsidRPr="00B01B6C">
        <w:rPr>
          <w:rFonts w:ascii="Times New Roman" w:hAnsi="Times New Roman" w:cs="Times New Roman"/>
          <w:sz w:val="28"/>
          <w:szCs w:val="28"/>
        </w:rPr>
        <w:t>орфирия</w:t>
      </w:r>
      <w:r w:rsidR="00B01B6C">
        <w:rPr>
          <w:rFonts w:ascii="Times New Roman" w:hAnsi="Times New Roman" w:cs="Times New Roman"/>
          <w:sz w:val="28"/>
          <w:szCs w:val="28"/>
        </w:rPr>
        <w:t>.</w:t>
      </w:r>
    </w:p>
    <w:p w14:paraId="345B1643" w14:textId="3DA8D6C0" w:rsidR="007F6A35" w:rsidRDefault="00220C06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6A35" w:rsidRPr="007F6A35">
        <w:rPr>
          <w:rFonts w:ascii="Times New Roman" w:hAnsi="Times New Roman" w:cs="Times New Roman"/>
          <w:sz w:val="28"/>
          <w:szCs w:val="28"/>
        </w:rPr>
        <w:t>Гипогонадные</w:t>
      </w:r>
      <w:proofErr w:type="spellEnd"/>
      <w:r w:rsidR="007F6A35" w:rsidRPr="007F6A35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7F6A35">
        <w:rPr>
          <w:rFonts w:ascii="Times New Roman" w:hAnsi="Times New Roman" w:cs="Times New Roman"/>
          <w:sz w:val="28"/>
          <w:szCs w:val="28"/>
        </w:rPr>
        <w:t>: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н</w:t>
      </w:r>
      <w:r w:rsidR="007F6A35" w:rsidRPr="007F6A35">
        <w:rPr>
          <w:rFonts w:ascii="Times New Roman" w:hAnsi="Times New Roman" w:cs="Times New Roman"/>
          <w:sz w:val="28"/>
          <w:szCs w:val="28"/>
        </w:rPr>
        <w:t>ечувствительность к андрогенам</w:t>
      </w:r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н</w:t>
      </w:r>
      <w:r w:rsidR="007F6A35" w:rsidRPr="007F6A35">
        <w:rPr>
          <w:rFonts w:ascii="Times New Roman" w:hAnsi="Times New Roman" w:cs="Times New Roman"/>
          <w:sz w:val="28"/>
          <w:szCs w:val="28"/>
        </w:rPr>
        <w:t>ервная анорексия</w:t>
      </w:r>
      <w:r w:rsidR="007F6A35">
        <w:rPr>
          <w:rFonts w:ascii="Times New Roman" w:hAnsi="Times New Roman" w:cs="Times New Roman"/>
          <w:sz w:val="28"/>
          <w:szCs w:val="28"/>
        </w:rPr>
        <w:t>; а</w:t>
      </w:r>
      <w:r w:rsidR="007F6A35" w:rsidRPr="007F6A35">
        <w:rPr>
          <w:rFonts w:ascii="Times New Roman" w:hAnsi="Times New Roman" w:cs="Times New Roman"/>
          <w:sz w:val="28"/>
          <w:szCs w:val="28"/>
        </w:rPr>
        <w:t>менорея атлетов</w:t>
      </w:r>
      <w:r w:rsidR="007F6A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F6A35">
        <w:rPr>
          <w:rFonts w:ascii="Times New Roman" w:hAnsi="Times New Roman" w:cs="Times New Roman"/>
          <w:sz w:val="28"/>
          <w:szCs w:val="28"/>
        </w:rPr>
        <w:t>г</w:t>
      </w:r>
      <w:r w:rsidR="007F6A35" w:rsidRPr="007F6A35">
        <w:rPr>
          <w:rFonts w:ascii="Times New Roman" w:hAnsi="Times New Roman" w:cs="Times New Roman"/>
          <w:sz w:val="28"/>
          <w:szCs w:val="28"/>
        </w:rPr>
        <w:t>иперпролактинемия</w:t>
      </w:r>
      <w:proofErr w:type="spellEnd"/>
      <w:r w:rsidR="007F6A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F6A35">
        <w:rPr>
          <w:rFonts w:ascii="Times New Roman" w:hAnsi="Times New Roman" w:cs="Times New Roman"/>
          <w:sz w:val="28"/>
          <w:szCs w:val="28"/>
        </w:rPr>
        <w:t>п</w:t>
      </w:r>
      <w:r w:rsidR="007F6A35" w:rsidRPr="007F6A35">
        <w:rPr>
          <w:rFonts w:ascii="Times New Roman" w:hAnsi="Times New Roman" w:cs="Times New Roman"/>
          <w:sz w:val="28"/>
          <w:szCs w:val="28"/>
        </w:rPr>
        <w:t>ангипопитуитаризм</w:t>
      </w:r>
      <w:proofErr w:type="spellEnd"/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п</w:t>
      </w:r>
      <w:r w:rsidR="007F6A35" w:rsidRPr="007F6A35">
        <w:rPr>
          <w:rFonts w:ascii="Times New Roman" w:hAnsi="Times New Roman" w:cs="Times New Roman"/>
          <w:sz w:val="28"/>
          <w:szCs w:val="28"/>
        </w:rPr>
        <w:t>реждевременная менопауза</w:t>
      </w:r>
      <w:r w:rsidR="007F6A35">
        <w:rPr>
          <w:rFonts w:ascii="Times New Roman" w:hAnsi="Times New Roman" w:cs="Times New Roman"/>
          <w:sz w:val="28"/>
          <w:szCs w:val="28"/>
        </w:rPr>
        <w:t>.</w:t>
      </w:r>
    </w:p>
    <w:p w14:paraId="1C39F51B" w14:textId="615BB0AA" w:rsidR="007F6A35" w:rsidRDefault="00220C06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Эндокринные </w:t>
      </w:r>
      <w:proofErr w:type="gramStart"/>
      <w:r w:rsidR="007F6A35" w:rsidRPr="007F6A35">
        <w:rPr>
          <w:rFonts w:ascii="Times New Roman" w:hAnsi="Times New Roman" w:cs="Times New Roman"/>
          <w:sz w:val="28"/>
          <w:szCs w:val="28"/>
        </w:rPr>
        <w:t>нарушения</w:t>
      </w:r>
      <w:r w:rsidR="007F6A35">
        <w:rPr>
          <w:rFonts w:ascii="Times New Roman" w:hAnsi="Times New Roman" w:cs="Times New Roman"/>
          <w:sz w:val="28"/>
          <w:szCs w:val="28"/>
        </w:rPr>
        <w:t>: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 xml:space="preserve"> а</w:t>
      </w:r>
      <w:r w:rsidR="007F6A35" w:rsidRPr="007F6A35">
        <w:rPr>
          <w:rFonts w:ascii="Times New Roman" w:hAnsi="Times New Roman" w:cs="Times New Roman"/>
          <w:sz w:val="28"/>
          <w:szCs w:val="28"/>
        </w:rPr>
        <w:t>кромегалия</w:t>
      </w:r>
      <w:proofErr w:type="gramEnd"/>
      <w:r w:rsidR="007F6A35">
        <w:rPr>
          <w:rFonts w:ascii="Times New Roman" w:hAnsi="Times New Roman" w:cs="Times New Roman"/>
          <w:sz w:val="28"/>
          <w:szCs w:val="28"/>
        </w:rPr>
        <w:t>; э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ндогенный </w:t>
      </w:r>
      <w:proofErr w:type="spellStart"/>
      <w:r w:rsidR="007F6A35" w:rsidRPr="007F6A35">
        <w:rPr>
          <w:rFonts w:ascii="Times New Roman" w:hAnsi="Times New Roman" w:cs="Times New Roman"/>
          <w:sz w:val="28"/>
          <w:szCs w:val="28"/>
        </w:rPr>
        <w:t>гиперкортицизм</w:t>
      </w:r>
      <w:proofErr w:type="spellEnd"/>
      <w:r w:rsidR="007F6A35">
        <w:rPr>
          <w:rFonts w:ascii="Times New Roman" w:hAnsi="Times New Roman" w:cs="Times New Roman"/>
          <w:sz w:val="28"/>
          <w:szCs w:val="28"/>
        </w:rPr>
        <w:t>; с</w:t>
      </w:r>
      <w:r w:rsidR="007F6A35" w:rsidRPr="007F6A35">
        <w:rPr>
          <w:rFonts w:ascii="Times New Roman" w:hAnsi="Times New Roman" w:cs="Times New Roman"/>
          <w:sz w:val="28"/>
          <w:szCs w:val="28"/>
        </w:rPr>
        <w:t>ахарный диабет (СД) 1 и 2 типа</w:t>
      </w:r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A35">
        <w:rPr>
          <w:rFonts w:ascii="Times New Roman" w:hAnsi="Times New Roman" w:cs="Times New Roman"/>
          <w:sz w:val="28"/>
          <w:szCs w:val="28"/>
        </w:rPr>
        <w:t>г</w:t>
      </w:r>
      <w:r w:rsidR="007F6A35" w:rsidRPr="007F6A35">
        <w:rPr>
          <w:rFonts w:ascii="Times New Roman" w:hAnsi="Times New Roman" w:cs="Times New Roman"/>
          <w:sz w:val="28"/>
          <w:szCs w:val="28"/>
        </w:rPr>
        <w:t>иперпаратиреоз</w:t>
      </w:r>
      <w:proofErr w:type="spellEnd"/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т</w:t>
      </w:r>
      <w:r w:rsidR="007F6A35" w:rsidRPr="007F6A35">
        <w:rPr>
          <w:rFonts w:ascii="Times New Roman" w:hAnsi="Times New Roman" w:cs="Times New Roman"/>
          <w:sz w:val="28"/>
          <w:szCs w:val="28"/>
        </w:rPr>
        <w:t>иреотоксикоз</w:t>
      </w:r>
      <w:r w:rsidR="007F6A35">
        <w:rPr>
          <w:rFonts w:ascii="Times New Roman" w:hAnsi="Times New Roman" w:cs="Times New Roman"/>
          <w:sz w:val="28"/>
          <w:szCs w:val="28"/>
        </w:rPr>
        <w:t>.</w:t>
      </w:r>
    </w:p>
    <w:p w14:paraId="2ABEB59B" w14:textId="15954240" w:rsidR="007F6A35" w:rsidRDefault="007F6A35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220C06">
        <w:rPr>
          <w:rFonts w:ascii="Times New Roman" w:hAnsi="Times New Roman" w:cs="Times New Roman"/>
          <w:sz w:val="28"/>
          <w:szCs w:val="28"/>
        </w:rPr>
        <w:t xml:space="preserve"> </w:t>
      </w:r>
      <w:r w:rsidRPr="007F6A35">
        <w:rPr>
          <w:rFonts w:ascii="Times New Roman" w:hAnsi="Times New Roman" w:cs="Times New Roman"/>
          <w:sz w:val="28"/>
          <w:szCs w:val="28"/>
        </w:rPr>
        <w:t>Желудочно-кишечные нарушения</w:t>
      </w:r>
      <w:r>
        <w:rPr>
          <w:rFonts w:ascii="Times New Roman" w:hAnsi="Times New Roman" w:cs="Times New Roman"/>
          <w:sz w:val="28"/>
          <w:szCs w:val="28"/>
        </w:rPr>
        <w:t>: ц</w:t>
      </w:r>
      <w:r w:rsidRPr="007F6A35">
        <w:rPr>
          <w:rFonts w:ascii="Times New Roman" w:hAnsi="Times New Roman" w:cs="Times New Roman"/>
          <w:sz w:val="28"/>
          <w:szCs w:val="28"/>
        </w:rPr>
        <w:t>елиакия</w:t>
      </w:r>
      <w:r>
        <w:rPr>
          <w:rFonts w:ascii="Times New Roman" w:hAnsi="Times New Roman" w:cs="Times New Roman"/>
          <w:sz w:val="28"/>
          <w:szCs w:val="28"/>
        </w:rPr>
        <w:t>; ж</w:t>
      </w:r>
      <w:r w:rsidRPr="007F6A35">
        <w:rPr>
          <w:rFonts w:ascii="Times New Roman" w:hAnsi="Times New Roman" w:cs="Times New Roman"/>
          <w:sz w:val="28"/>
          <w:szCs w:val="28"/>
        </w:rPr>
        <w:t>елудочный шунт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F6A35">
        <w:rPr>
          <w:rFonts w:ascii="Times New Roman" w:hAnsi="Times New Roman" w:cs="Times New Roman"/>
          <w:sz w:val="28"/>
          <w:szCs w:val="28"/>
        </w:rPr>
        <w:t>ирургические вмешательства на ЖКТ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7F6A35">
        <w:rPr>
          <w:rFonts w:ascii="Times New Roman" w:hAnsi="Times New Roman" w:cs="Times New Roman"/>
          <w:sz w:val="28"/>
          <w:szCs w:val="28"/>
        </w:rPr>
        <w:t xml:space="preserve">оспалительные заболевания </w:t>
      </w:r>
      <w:r w:rsidRPr="007F6A35">
        <w:rPr>
          <w:rFonts w:ascii="Times New Roman" w:hAnsi="Times New Roman" w:cs="Times New Roman"/>
          <w:sz w:val="28"/>
          <w:szCs w:val="28"/>
        </w:rPr>
        <w:lastRenderedPageBreak/>
        <w:t>кишечника (болезнь Крона и неспецифический язвенный колит (НЯК))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F6A35">
        <w:rPr>
          <w:rFonts w:ascii="Times New Roman" w:hAnsi="Times New Roman" w:cs="Times New Roman"/>
          <w:sz w:val="28"/>
          <w:szCs w:val="28"/>
        </w:rPr>
        <w:t>альабсорбция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6A35">
        <w:rPr>
          <w:rFonts w:ascii="Times New Roman" w:hAnsi="Times New Roman" w:cs="Times New Roman"/>
          <w:sz w:val="28"/>
          <w:szCs w:val="28"/>
        </w:rPr>
        <w:t>анкреатит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6A35">
        <w:rPr>
          <w:rFonts w:ascii="Times New Roman" w:hAnsi="Times New Roman" w:cs="Times New Roman"/>
          <w:sz w:val="28"/>
          <w:szCs w:val="28"/>
        </w:rPr>
        <w:t xml:space="preserve">ервичный </w:t>
      </w:r>
      <w:proofErr w:type="spellStart"/>
      <w:r w:rsidRPr="007F6A35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7F6A35">
        <w:rPr>
          <w:rFonts w:ascii="Times New Roman" w:hAnsi="Times New Roman" w:cs="Times New Roman"/>
          <w:sz w:val="28"/>
          <w:szCs w:val="28"/>
        </w:rPr>
        <w:t xml:space="preserve"> цирроз</w:t>
      </w:r>
      <w:r>
        <w:rPr>
          <w:rFonts w:ascii="Times New Roman" w:hAnsi="Times New Roman" w:cs="Times New Roman"/>
          <w:sz w:val="28"/>
          <w:szCs w:val="28"/>
        </w:rPr>
        <w:t>; г</w:t>
      </w:r>
      <w:r w:rsidRPr="007F6A35">
        <w:rPr>
          <w:rFonts w:ascii="Times New Roman" w:hAnsi="Times New Roman" w:cs="Times New Roman"/>
          <w:sz w:val="28"/>
          <w:szCs w:val="28"/>
        </w:rPr>
        <w:t>ематологические нарушения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F6A35">
        <w:rPr>
          <w:rFonts w:ascii="Times New Roman" w:hAnsi="Times New Roman" w:cs="Times New Roman"/>
          <w:sz w:val="28"/>
          <w:szCs w:val="28"/>
        </w:rPr>
        <w:t>емофилия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6A35">
        <w:rPr>
          <w:rFonts w:ascii="Times New Roman" w:hAnsi="Times New Roman" w:cs="Times New Roman"/>
          <w:sz w:val="28"/>
          <w:szCs w:val="28"/>
        </w:rPr>
        <w:t>ейкемия и лимфомы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6A35">
        <w:rPr>
          <w:rFonts w:ascii="Times New Roman" w:hAnsi="Times New Roman" w:cs="Times New Roman"/>
          <w:sz w:val="28"/>
          <w:szCs w:val="28"/>
        </w:rPr>
        <w:t xml:space="preserve">оноклональные </w:t>
      </w:r>
      <w:proofErr w:type="spellStart"/>
      <w:r w:rsidRPr="007F6A35">
        <w:rPr>
          <w:rFonts w:ascii="Times New Roman" w:hAnsi="Times New Roman" w:cs="Times New Roman"/>
          <w:sz w:val="28"/>
          <w:szCs w:val="28"/>
        </w:rPr>
        <w:t>гаммапатии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6A35">
        <w:rPr>
          <w:rFonts w:ascii="Times New Roman" w:hAnsi="Times New Roman" w:cs="Times New Roman"/>
          <w:sz w:val="28"/>
          <w:szCs w:val="28"/>
        </w:rPr>
        <w:t>ножественная миелома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F6A35">
        <w:rPr>
          <w:rFonts w:ascii="Times New Roman" w:hAnsi="Times New Roman" w:cs="Times New Roman"/>
          <w:sz w:val="28"/>
          <w:szCs w:val="28"/>
        </w:rPr>
        <w:t>ерповидноклеточная</w:t>
      </w:r>
      <w:proofErr w:type="spellEnd"/>
      <w:r w:rsidRPr="007F6A35">
        <w:rPr>
          <w:rFonts w:ascii="Times New Roman" w:hAnsi="Times New Roman" w:cs="Times New Roman"/>
          <w:sz w:val="28"/>
          <w:szCs w:val="28"/>
        </w:rPr>
        <w:t xml:space="preserve"> анемия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7F6A35">
        <w:rPr>
          <w:rFonts w:ascii="Times New Roman" w:hAnsi="Times New Roman" w:cs="Times New Roman"/>
          <w:sz w:val="28"/>
          <w:szCs w:val="28"/>
        </w:rPr>
        <w:t xml:space="preserve">истемный </w:t>
      </w:r>
      <w:proofErr w:type="spellStart"/>
      <w:r w:rsidRPr="007F6A35">
        <w:rPr>
          <w:rFonts w:ascii="Times New Roman" w:hAnsi="Times New Roman" w:cs="Times New Roman"/>
          <w:sz w:val="28"/>
          <w:szCs w:val="28"/>
        </w:rPr>
        <w:t>мастоцитоз</w:t>
      </w:r>
      <w:proofErr w:type="spellEnd"/>
      <w:r>
        <w:rPr>
          <w:rFonts w:ascii="Times New Roman" w:hAnsi="Times New Roman" w:cs="Times New Roman"/>
          <w:sz w:val="28"/>
          <w:szCs w:val="28"/>
        </w:rPr>
        <w:t>; т</w:t>
      </w:r>
      <w:r w:rsidRPr="007F6A35">
        <w:rPr>
          <w:rFonts w:ascii="Times New Roman" w:hAnsi="Times New Roman" w:cs="Times New Roman"/>
          <w:sz w:val="28"/>
          <w:szCs w:val="28"/>
        </w:rPr>
        <w:t>алассемия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2F117" w14:textId="262222F9" w:rsidR="007F6A35" w:rsidRDefault="00220C06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6A35">
        <w:rPr>
          <w:rFonts w:ascii="Times New Roman" w:hAnsi="Times New Roman" w:cs="Times New Roman"/>
          <w:sz w:val="28"/>
          <w:szCs w:val="28"/>
        </w:rPr>
        <w:t>Р</w:t>
      </w:r>
      <w:r w:rsidR="007F6A35" w:rsidRPr="007F6A35">
        <w:rPr>
          <w:rFonts w:ascii="Times New Roman" w:hAnsi="Times New Roman" w:cs="Times New Roman"/>
          <w:sz w:val="28"/>
          <w:szCs w:val="28"/>
        </w:rPr>
        <w:t>евматологические и аутоиммунные заболевания</w:t>
      </w:r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A35">
        <w:rPr>
          <w:rFonts w:ascii="Times New Roman" w:hAnsi="Times New Roman" w:cs="Times New Roman"/>
          <w:sz w:val="28"/>
          <w:szCs w:val="28"/>
        </w:rPr>
        <w:t>а</w:t>
      </w:r>
      <w:r w:rsidR="007F6A35" w:rsidRPr="007F6A35">
        <w:rPr>
          <w:rFonts w:ascii="Times New Roman" w:hAnsi="Times New Roman" w:cs="Times New Roman"/>
          <w:sz w:val="28"/>
          <w:szCs w:val="28"/>
        </w:rPr>
        <w:t>нкилозирующий</w:t>
      </w:r>
      <w:proofErr w:type="spellEnd"/>
      <w:r w:rsidR="007F6A35" w:rsidRPr="007F6A35">
        <w:rPr>
          <w:rFonts w:ascii="Times New Roman" w:hAnsi="Times New Roman" w:cs="Times New Roman"/>
          <w:sz w:val="28"/>
          <w:szCs w:val="28"/>
        </w:rPr>
        <w:t xml:space="preserve"> спондилит</w:t>
      </w:r>
      <w:r w:rsidR="007F6A35">
        <w:rPr>
          <w:rFonts w:ascii="Times New Roman" w:hAnsi="Times New Roman" w:cs="Times New Roman"/>
          <w:sz w:val="28"/>
          <w:szCs w:val="28"/>
        </w:rPr>
        <w:t>; р</w:t>
      </w:r>
      <w:r w:rsidR="007F6A35" w:rsidRPr="007F6A35">
        <w:rPr>
          <w:rFonts w:ascii="Times New Roman" w:hAnsi="Times New Roman" w:cs="Times New Roman"/>
          <w:sz w:val="28"/>
          <w:szCs w:val="28"/>
        </w:rPr>
        <w:t>евматоидный артрит</w:t>
      </w:r>
      <w:r w:rsidR="007F6A35">
        <w:rPr>
          <w:rFonts w:ascii="Times New Roman" w:hAnsi="Times New Roman" w:cs="Times New Roman"/>
          <w:sz w:val="28"/>
          <w:szCs w:val="28"/>
        </w:rPr>
        <w:t>; с</w:t>
      </w:r>
      <w:r w:rsidR="007F6A35" w:rsidRPr="007F6A35">
        <w:rPr>
          <w:rFonts w:ascii="Times New Roman" w:hAnsi="Times New Roman" w:cs="Times New Roman"/>
          <w:sz w:val="28"/>
          <w:szCs w:val="28"/>
        </w:rPr>
        <w:t>истемная красная волчанка</w:t>
      </w:r>
      <w:r w:rsidR="007F6A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D9C71" w14:textId="715A6F67" w:rsidR="007F6A35" w:rsidRDefault="00220C06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6A35" w:rsidRPr="007F6A35">
        <w:rPr>
          <w:rFonts w:ascii="Times New Roman" w:hAnsi="Times New Roman" w:cs="Times New Roman"/>
          <w:sz w:val="28"/>
          <w:szCs w:val="28"/>
        </w:rPr>
        <w:t>Неврологические и костно-мышечные факторы риска</w:t>
      </w:r>
      <w:r w:rsidR="007F6A35">
        <w:rPr>
          <w:rFonts w:ascii="Times New Roman" w:hAnsi="Times New Roman" w:cs="Times New Roman"/>
          <w:sz w:val="28"/>
          <w:szCs w:val="28"/>
        </w:rPr>
        <w:t>: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э</w:t>
      </w:r>
      <w:r w:rsidR="007F6A35" w:rsidRPr="007F6A35">
        <w:rPr>
          <w:rFonts w:ascii="Times New Roman" w:hAnsi="Times New Roman" w:cs="Times New Roman"/>
          <w:sz w:val="28"/>
          <w:szCs w:val="28"/>
        </w:rPr>
        <w:t>пилепсия</w:t>
      </w:r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м</w:t>
      </w:r>
      <w:r w:rsidR="007F6A35" w:rsidRPr="007F6A35">
        <w:rPr>
          <w:rFonts w:ascii="Times New Roman" w:hAnsi="Times New Roman" w:cs="Times New Roman"/>
          <w:sz w:val="28"/>
          <w:szCs w:val="28"/>
        </w:rPr>
        <w:t>ножественный склероз</w:t>
      </w:r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м</w:t>
      </w:r>
      <w:r w:rsidR="007F6A35" w:rsidRPr="007F6A35">
        <w:rPr>
          <w:rFonts w:ascii="Times New Roman" w:hAnsi="Times New Roman" w:cs="Times New Roman"/>
          <w:sz w:val="28"/>
          <w:szCs w:val="28"/>
        </w:rPr>
        <w:t>ышечная дистрофия</w:t>
      </w:r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б</w:t>
      </w:r>
      <w:r w:rsidR="007F6A35" w:rsidRPr="007F6A35">
        <w:rPr>
          <w:rFonts w:ascii="Times New Roman" w:hAnsi="Times New Roman" w:cs="Times New Roman"/>
          <w:sz w:val="28"/>
          <w:szCs w:val="28"/>
        </w:rPr>
        <w:t>олезнь Паркинсона</w:t>
      </w:r>
      <w:r w:rsidR="007F6A35">
        <w:rPr>
          <w:rFonts w:ascii="Times New Roman" w:hAnsi="Times New Roman" w:cs="Times New Roman"/>
          <w:sz w:val="28"/>
          <w:szCs w:val="28"/>
        </w:rPr>
        <w:t>;</w:t>
      </w:r>
      <w:r w:rsidR="007F6A35"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7F6A35">
        <w:rPr>
          <w:rFonts w:ascii="Times New Roman" w:hAnsi="Times New Roman" w:cs="Times New Roman"/>
          <w:sz w:val="28"/>
          <w:szCs w:val="28"/>
        </w:rPr>
        <w:t>п</w:t>
      </w:r>
      <w:r w:rsidR="007F6A35" w:rsidRPr="007F6A35">
        <w:rPr>
          <w:rFonts w:ascii="Times New Roman" w:hAnsi="Times New Roman" w:cs="Times New Roman"/>
          <w:sz w:val="28"/>
          <w:szCs w:val="28"/>
        </w:rPr>
        <w:t>овреждение спинного мозга</w:t>
      </w:r>
      <w:r w:rsidR="007F6A35">
        <w:rPr>
          <w:rFonts w:ascii="Times New Roman" w:hAnsi="Times New Roman" w:cs="Times New Roman"/>
          <w:sz w:val="28"/>
          <w:szCs w:val="28"/>
        </w:rPr>
        <w:t>; и</w:t>
      </w:r>
      <w:r w:rsidR="007F6A35" w:rsidRPr="007F6A35">
        <w:rPr>
          <w:rFonts w:ascii="Times New Roman" w:hAnsi="Times New Roman" w:cs="Times New Roman"/>
          <w:sz w:val="28"/>
          <w:szCs w:val="28"/>
        </w:rPr>
        <w:t>нсульт</w:t>
      </w:r>
      <w:r w:rsidR="007F6A35">
        <w:rPr>
          <w:rFonts w:ascii="Times New Roman" w:hAnsi="Times New Roman" w:cs="Times New Roman"/>
          <w:sz w:val="28"/>
          <w:szCs w:val="28"/>
        </w:rPr>
        <w:t>.</w:t>
      </w:r>
    </w:p>
    <w:p w14:paraId="689C7057" w14:textId="429C3770" w:rsidR="00153E16" w:rsidRDefault="007F6A35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220C06">
        <w:rPr>
          <w:rFonts w:ascii="Times New Roman" w:hAnsi="Times New Roman" w:cs="Times New Roman"/>
          <w:sz w:val="28"/>
          <w:szCs w:val="28"/>
        </w:rPr>
        <w:t xml:space="preserve">  </w:t>
      </w:r>
      <w:r w:rsidRPr="007F6A35">
        <w:rPr>
          <w:rFonts w:ascii="Times New Roman" w:hAnsi="Times New Roman" w:cs="Times New Roman"/>
          <w:sz w:val="28"/>
          <w:szCs w:val="28"/>
        </w:rPr>
        <w:t>Другие состояния и заболевания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6A35">
        <w:rPr>
          <w:rFonts w:ascii="Times New Roman" w:hAnsi="Times New Roman" w:cs="Times New Roman"/>
          <w:sz w:val="28"/>
          <w:szCs w:val="28"/>
        </w:rPr>
        <w:t xml:space="preserve"> СПИД/ВИЧ-инфекция</w:t>
      </w:r>
      <w:r w:rsidR="00153E16">
        <w:rPr>
          <w:rFonts w:ascii="Times New Roman" w:hAnsi="Times New Roman" w:cs="Times New Roman"/>
          <w:sz w:val="28"/>
          <w:szCs w:val="28"/>
        </w:rPr>
        <w:t>; х</w:t>
      </w:r>
      <w:r w:rsidRPr="007F6A35">
        <w:rPr>
          <w:rFonts w:ascii="Times New Roman" w:hAnsi="Times New Roman" w:cs="Times New Roman"/>
          <w:sz w:val="28"/>
          <w:szCs w:val="28"/>
        </w:rPr>
        <w:t>роническая обструктивная болезнь легких</w:t>
      </w:r>
      <w:r w:rsidR="00153E16"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153E16">
        <w:rPr>
          <w:rFonts w:ascii="Times New Roman" w:hAnsi="Times New Roman" w:cs="Times New Roman"/>
          <w:sz w:val="28"/>
          <w:szCs w:val="28"/>
        </w:rPr>
        <w:t>а</w:t>
      </w:r>
      <w:r w:rsidRPr="007F6A35">
        <w:rPr>
          <w:rFonts w:ascii="Times New Roman" w:hAnsi="Times New Roman" w:cs="Times New Roman"/>
          <w:sz w:val="28"/>
          <w:szCs w:val="28"/>
        </w:rPr>
        <w:t>милоидоз</w:t>
      </w:r>
      <w:r w:rsidR="00153E16"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153E16">
        <w:rPr>
          <w:rFonts w:ascii="Times New Roman" w:hAnsi="Times New Roman" w:cs="Times New Roman"/>
          <w:sz w:val="28"/>
          <w:szCs w:val="28"/>
        </w:rPr>
        <w:t>х</w:t>
      </w:r>
      <w:r w:rsidRPr="007F6A35">
        <w:rPr>
          <w:rFonts w:ascii="Times New Roman" w:hAnsi="Times New Roman" w:cs="Times New Roman"/>
          <w:sz w:val="28"/>
          <w:szCs w:val="28"/>
        </w:rPr>
        <w:t>ронический метаболический ацидоз</w:t>
      </w:r>
      <w:r w:rsidR="00153E16">
        <w:rPr>
          <w:rFonts w:ascii="Times New Roman" w:hAnsi="Times New Roman" w:cs="Times New Roman"/>
          <w:sz w:val="28"/>
          <w:szCs w:val="28"/>
        </w:rPr>
        <w:t>; з</w:t>
      </w:r>
      <w:r w:rsidRPr="007F6A35">
        <w:rPr>
          <w:rFonts w:ascii="Times New Roman" w:hAnsi="Times New Roman" w:cs="Times New Roman"/>
          <w:sz w:val="28"/>
          <w:szCs w:val="28"/>
        </w:rPr>
        <w:t>астойная сердечная недостаточность</w:t>
      </w:r>
      <w:r w:rsidR="00153E16">
        <w:rPr>
          <w:rFonts w:ascii="Times New Roman" w:hAnsi="Times New Roman" w:cs="Times New Roman"/>
          <w:sz w:val="28"/>
          <w:szCs w:val="28"/>
        </w:rPr>
        <w:t>; и</w:t>
      </w:r>
      <w:r w:rsidRPr="007F6A35">
        <w:rPr>
          <w:rFonts w:ascii="Times New Roman" w:hAnsi="Times New Roman" w:cs="Times New Roman"/>
          <w:sz w:val="28"/>
          <w:szCs w:val="28"/>
        </w:rPr>
        <w:t>ммобилизация</w:t>
      </w:r>
      <w:r w:rsidR="00153E16">
        <w:rPr>
          <w:rFonts w:ascii="Times New Roman" w:hAnsi="Times New Roman" w:cs="Times New Roman"/>
          <w:sz w:val="28"/>
          <w:szCs w:val="28"/>
        </w:rPr>
        <w:t>; а</w:t>
      </w:r>
      <w:r w:rsidRPr="007F6A35">
        <w:rPr>
          <w:rFonts w:ascii="Times New Roman" w:hAnsi="Times New Roman" w:cs="Times New Roman"/>
          <w:sz w:val="28"/>
          <w:szCs w:val="28"/>
        </w:rPr>
        <w:t>лкоголизм</w:t>
      </w:r>
      <w:r w:rsidR="00153E16">
        <w:rPr>
          <w:rFonts w:ascii="Times New Roman" w:hAnsi="Times New Roman" w:cs="Times New Roman"/>
          <w:sz w:val="28"/>
          <w:szCs w:val="28"/>
        </w:rPr>
        <w:t>; т</w:t>
      </w:r>
      <w:r w:rsidRPr="007F6A35">
        <w:rPr>
          <w:rFonts w:ascii="Times New Roman" w:hAnsi="Times New Roman" w:cs="Times New Roman"/>
          <w:sz w:val="28"/>
          <w:szCs w:val="28"/>
        </w:rPr>
        <w:t>ерминальная почечная недостаточность</w:t>
      </w:r>
      <w:r w:rsidR="00153E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53E16">
        <w:rPr>
          <w:rFonts w:ascii="Times New Roman" w:hAnsi="Times New Roman" w:cs="Times New Roman"/>
          <w:sz w:val="28"/>
          <w:szCs w:val="28"/>
        </w:rPr>
        <w:t>г</w:t>
      </w:r>
      <w:r w:rsidRPr="007F6A35">
        <w:rPr>
          <w:rFonts w:ascii="Times New Roman" w:hAnsi="Times New Roman" w:cs="Times New Roman"/>
          <w:sz w:val="28"/>
          <w:szCs w:val="28"/>
        </w:rPr>
        <w:t>иперкальциурия</w:t>
      </w:r>
      <w:proofErr w:type="spellEnd"/>
      <w:r w:rsidR="00153E16">
        <w:rPr>
          <w:rFonts w:ascii="Times New Roman" w:hAnsi="Times New Roman" w:cs="Times New Roman"/>
          <w:sz w:val="28"/>
          <w:szCs w:val="28"/>
        </w:rPr>
        <w:t>; и</w:t>
      </w:r>
      <w:r w:rsidRPr="007F6A35">
        <w:rPr>
          <w:rFonts w:ascii="Times New Roman" w:hAnsi="Times New Roman" w:cs="Times New Roman"/>
          <w:sz w:val="28"/>
          <w:szCs w:val="28"/>
        </w:rPr>
        <w:t>диопатический сколиоз</w:t>
      </w:r>
      <w:r w:rsidR="00153E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53E16">
        <w:rPr>
          <w:rFonts w:ascii="Times New Roman" w:hAnsi="Times New Roman" w:cs="Times New Roman"/>
          <w:sz w:val="28"/>
          <w:szCs w:val="28"/>
        </w:rPr>
        <w:t>п</w:t>
      </w:r>
      <w:r w:rsidRPr="007F6A35">
        <w:rPr>
          <w:rFonts w:ascii="Times New Roman" w:hAnsi="Times New Roman" w:cs="Times New Roman"/>
          <w:sz w:val="28"/>
          <w:szCs w:val="28"/>
        </w:rPr>
        <w:t>осттрансплантационная</w:t>
      </w:r>
      <w:proofErr w:type="spellEnd"/>
      <w:r w:rsidRPr="007F6A35">
        <w:rPr>
          <w:rFonts w:ascii="Times New Roman" w:hAnsi="Times New Roman" w:cs="Times New Roman"/>
          <w:sz w:val="28"/>
          <w:szCs w:val="28"/>
        </w:rPr>
        <w:t xml:space="preserve"> костная болезнь</w:t>
      </w:r>
      <w:r w:rsidR="00153E16">
        <w:rPr>
          <w:rFonts w:ascii="Times New Roman" w:hAnsi="Times New Roman" w:cs="Times New Roman"/>
          <w:sz w:val="28"/>
          <w:szCs w:val="28"/>
        </w:rPr>
        <w:t>; с</w:t>
      </w:r>
      <w:r w:rsidRPr="007F6A35">
        <w:rPr>
          <w:rFonts w:ascii="Times New Roman" w:hAnsi="Times New Roman" w:cs="Times New Roman"/>
          <w:sz w:val="28"/>
          <w:szCs w:val="28"/>
        </w:rPr>
        <w:t>аркоидоз</w:t>
      </w:r>
      <w:r w:rsidR="00153E16">
        <w:rPr>
          <w:rFonts w:ascii="Times New Roman" w:hAnsi="Times New Roman" w:cs="Times New Roman"/>
          <w:sz w:val="28"/>
          <w:szCs w:val="28"/>
        </w:rPr>
        <w:t>.</w:t>
      </w:r>
    </w:p>
    <w:p w14:paraId="5C1FC96F" w14:textId="7E078D90" w:rsidR="007F6A35" w:rsidRDefault="007F6A35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220C06">
        <w:rPr>
          <w:rFonts w:ascii="Times New Roman" w:hAnsi="Times New Roman" w:cs="Times New Roman"/>
          <w:sz w:val="28"/>
          <w:szCs w:val="28"/>
        </w:rPr>
        <w:t xml:space="preserve"> </w:t>
      </w:r>
      <w:r w:rsidRPr="007F6A35">
        <w:rPr>
          <w:rFonts w:ascii="Times New Roman" w:hAnsi="Times New Roman" w:cs="Times New Roman"/>
          <w:sz w:val="28"/>
          <w:szCs w:val="28"/>
        </w:rPr>
        <w:t>Лекарственные средства</w:t>
      </w:r>
      <w:r w:rsidR="00153E16">
        <w:rPr>
          <w:rFonts w:ascii="Times New Roman" w:hAnsi="Times New Roman" w:cs="Times New Roman"/>
          <w:sz w:val="28"/>
          <w:szCs w:val="28"/>
        </w:rPr>
        <w:t>: а</w:t>
      </w:r>
      <w:r w:rsidRPr="007F6A35">
        <w:rPr>
          <w:rFonts w:ascii="Times New Roman" w:hAnsi="Times New Roman" w:cs="Times New Roman"/>
          <w:sz w:val="28"/>
          <w:szCs w:val="28"/>
        </w:rPr>
        <w:t>люминий (в составе антацидов)</w:t>
      </w:r>
      <w:r w:rsidR="00153E16">
        <w:rPr>
          <w:rFonts w:ascii="Times New Roman" w:hAnsi="Times New Roman" w:cs="Times New Roman"/>
          <w:sz w:val="28"/>
          <w:szCs w:val="28"/>
        </w:rPr>
        <w:t>; а</w:t>
      </w:r>
      <w:r w:rsidRPr="007F6A35">
        <w:rPr>
          <w:rFonts w:ascii="Times New Roman" w:hAnsi="Times New Roman" w:cs="Times New Roman"/>
          <w:sz w:val="28"/>
          <w:szCs w:val="28"/>
        </w:rPr>
        <w:t>нтикоагулянты</w:t>
      </w:r>
      <w:r w:rsidR="00153E16">
        <w:rPr>
          <w:rFonts w:ascii="Times New Roman" w:hAnsi="Times New Roman" w:cs="Times New Roman"/>
          <w:sz w:val="28"/>
          <w:szCs w:val="28"/>
        </w:rPr>
        <w:t>; а</w:t>
      </w:r>
      <w:r w:rsidRPr="007F6A35">
        <w:rPr>
          <w:rFonts w:ascii="Times New Roman" w:hAnsi="Times New Roman" w:cs="Times New Roman"/>
          <w:sz w:val="28"/>
          <w:szCs w:val="28"/>
        </w:rPr>
        <w:t>нтиконвульсанты</w:t>
      </w:r>
      <w:r w:rsidR="00153E16">
        <w:rPr>
          <w:rFonts w:ascii="Times New Roman" w:hAnsi="Times New Roman" w:cs="Times New Roman"/>
          <w:sz w:val="28"/>
          <w:szCs w:val="28"/>
        </w:rPr>
        <w:t>; и</w:t>
      </w:r>
      <w:r w:rsidRPr="007F6A35">
        <w:rPr>
          <w:rFonts w:ascii="Times New Roman" w:hAnsi="Times New Roman" w:cs="Times New Roman"/>
          <w:sz w:val="28"/>
          <w:szCs w:val="28"/>
        </w:rPr>
        <w:t>нгибиторы ароматазы</w:t>
      </w:r>
      <w:r w:rsidR="00153E16">
        <w:rPr>
          <w:rFonts w:ascii="Times New Roman" w:hAnsi="Times New Roman" w:cs="Times New Roman"/>
          <w:sz w:val="28"/>
          <w:szCs w:val="28"/>
        </w:rPr>
        <w:t>;</w:t>
      </w:r>
      <w:r w:rsidRPr="007F6A35">
        <w:rPr>
          <w:rFonts w:ascii="Times New Roman" w:hAnsi="Times New Roman" w:cs="Times New Roman"/>
          <w:sz w:val="28"/>
          <w:szCs w:val="28"/>
        </w:rPr>
        <w:t xml:space="preserve"> </w:t>
      </w:r>
      <w:r w:rsidR="00153E16">
        <w:rPr>
          <w:rFonts w:ascii="Times New Roman" w:hAnsi="Times New Roman" w:cs="Times New Roman"/>
          <w:sz w:val="28"/>
          <w:szCs w:val="28"/>
        </w:rPr>
        <w:t>б</w:t>
      </w:r>
      <w:r w:rsidRPr="007F6A35">
        <w:rPr>
          <w:rFonts w:ascii="Times New Roman" w:hAnsi="Times New Roman" w:cs="Times New Roman"/>
          <w:sz w:val="28"/>
          <w:szCs w:val="28"/>
        </w:rPr>
        <w:t>арбитураты</w:t>
      </w:r>
      <w:r w:rsidR="00153E16">
        <w:rPr>
          <w:rFonts w:ascii="Times New Roman" w:hAnsi="Times New Roman" w:cs="Times New Roman"/>
          <w:sz w:val="28"/>
          <w:szCs w:val="28"/>
        </w:rPr>
        <w:t>; п</w:t>
      </w:r>
      <w:r w:rsidRPr="007F6A35">
        <w:rPr>
          <w:rFonts w:ascii="Times New Roman" w:hAnsi="Times New Roman" w:cs="Times New Roman"/>
          <w:sz w:val="28"/>
          <w:szCs w:val="28"/>
        </w:rPr>
        <w:t>ротивоопухолевые препараты</w:t>
      </w:r>
      <w:r w:rsidR="00153E16">
        <w:rPr>
          <w:rFonts w:ascii="Times New Roman" w:hAnsi="Times New Roman" w:cs="Times New Roman"/>
          <w:sz w:val="28"/>
          <w:szCs w:val="28"/>
        </w:rPr>
        <w:t xml:space="preserve">; ИПП; </w:t>
      </w:r>
      <w:proofErr w:type="spellStart"/>
      <w:r w:rsidR="00153E16">
        <w:rPr>
          <w:rFonts w:ascii="Times New Roman" w:hAnsi="Times New Roman" w:cs="Times New Roman"/>
          <w:sz w:val="28"/>
          <w:szCs w:val="28"/>
        </w:rPr>
        <w:t>т</w:t>
      </w:r>
      <w:r w:rsidR="00153E16" w:rsidRPr="00153E16">
        <w:rPr>
          <w:rFonts w:ascii="Times New Roman" w:hAnsi="Times New Roman" w:cs="Times New Roman"/>
          <w:sz w:val="28"/>
          <w:szCs w:val="28"/>
        </w:rPr>
        <w:t>иазолидиндионы</w:t>
      </w:r>
      <w:proofErr w:type="spellEnd"/>
      <w:r w:rsidR="00153E16">
        <w:rPr>
          <w:rFonts w:ascii="Times New Roman" w:hAnsi="Times New Roman" w:cs="Times New Roman"/>
          <w:sz w:val="28"/>
          <w:szCs w:val="28"/>
        </w:rPr>
        <w:t>; тамоксифен и др.</w:t>
      </w:r>
    </w:p>
    <w:p w14:paraId="42F8AFEF" w14:textId="62D75257" w:rsidR="00153E16" w:rsidRDefault="00D44346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3B9C">
        <w:rPr>
          <w:rFonts w:ascii="Times New Roman" w:hAnsi="Times New Roman" w:cs="Times New Roman"/>
          <w:sz w:val="28"/>
          <w:szCs w:val="28"/>
        </w:rPr>
        <w:t>С</w:t>
      </w:r>
      <w:r w:rsidR="00153E16" w:rsidRPr="00153E16">
        <w:rPr>
          <w:rFonts w:ascii="Times New Roman" w:hAnsi="Times New Roman" w:cs="Times New Roman"/>
          <w:sz w:val="28"/>
          <w:szCs w:val="28"/>
        </w:rPr>
        <w:t>ахарн</w:t>
      </w:r>
      <w:r w:rsidR="00A63B9C">
        <w:rPr>
          <w:rFonts w:ascii="Times New Roman" w:hAnsi="Times New Roman" w:cs="Times New Roman"/>
          <w:sz w:val="28"/>
          <w:szCs w:val="28"/>
        </w:rPr>
        <w:t>ый</w:t>
      </w:r>
      <w:r w:rsidR="00153E16" w:rsidRPr="00153E16">
        <w:rPr>
          <w:rFonts w:ascii="Times New Roman" w:hAnsi="Times New Roman" w:cs="Times New Roman"/>
          <w:sz w:val="28"/>
          <w:szCs w:val="28"/>
        </w:rPr>
        <w:t xml:space="preserve"> диабет 2 типа имеет полигенную природу, </w:t>
      </w:r>
      <w:proofErr w:type="gramStart"/>
      <w:r w:rsidR="00153E16" w:rsidRPr="00153E16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153E16" w:rsidRPr="00153E16">
        <w:rPr>
          <w:rFonts w:ascii="Times New Roman" w:hAnsi="Times New Roman" w:cs="Times New Roman"/>
          <w:sz w:val="28"/>
          <w:szCs w:val="28"/>
        </w:rPr>
        <w:t xml:space="preserve"> определенное сочетание генов, обусловливающее предрасположенность к болезни, а ее развитие и клиника определяются такими негенетическими факторами, как ожирение, переедание, малоподвижный образ жизни, стресс</w:t>
      </w:r>
      <w:r w:rsidR="00153E16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6CEC0921" w14:textId="362737DE" w:rsidR="00A63B9C" w:rsidRDefault="00A63B9C" w:rsidP="007F6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A4719" w14:textId="77777777" w:rsidR="00A63B9C" w:rsidRDefault="00A63B9C" w:rsidP="00A63B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AEDB6" w14:textId="77777777" w:rsidR="00A63B9C" w:rsidRDefault="00A63B9C" w:rsidP="00A63B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99E4A" w14:textId="77777777" w:rsidR="00A63B9C" w:rsidRDefault="00A63B9C" w:rsidP="00A63B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1E1D3" w14:textId="77777777" w:rsidR="00A63B9C" w:rsidRDefault="00A63B9C" w:rsidP="00A63B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A76AB" w14:textId="66AA6D59" w:rsidR="00A63B9C" w:rsidRDefault="00A63B9C" w:rsidP="00A63B9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B9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4.Патогенез</w:t>
      </w:r>
    </w:p>
    <w:p w14:paraId="2E57DE3A" w14:textId="44830C6A" w:rsidR="00C95D9F" w:rsidRDefault="00A63B9C" w:rsidP="00A63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3B9C">
        <w:rPr>
          <w:rFonts w:ascii="Times New Roman" w:hAnsi="Times New Roman" w:cs="Times New Roman"/>
          <w:sz w:val="28"/>
          <w:szCs w:val="28"/>
        </w:rPr>
        <w:t xml:space="preserve">Патогенетические механизмы развития хрупкости костей и повышения риска переломов у пациентов с СД 2-го типа очень разнообразны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и  пока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не  до  конца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B9C">
        <w:rPr>
          <w:rFonts w:ascii="Times New Roman" w:hAnsi="Times New Roman" w:cs="Times New Roman"/>
          <w:sz w:val="28"/>
          <w:szCs w:val="28"/>
        </w:rPr>
        <w:t xml:space="preserve">изучены. Некоторые из них аналогичны изменениям, которые происходят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в  костной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ткани у  пациентов с  СД 1-го типа, и  обусловлены влиянием гипергликемии. Например, было показано, что уровни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склеростина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 значительно повышаются у пациентов с нарушением гликемии натощак</w:t>
      </w:r>
      <w:r w:rsidR="00220C06">
        <w:rPr>
          <w:rFonts w:ascii="Times New Roman" w:hAnsi="Times New Roman" w:cs="Times New Roman"/>
          <w:sz w:val="28"/>
          <w:szCs w:val="28"/>
        </w:rPr>
        <w:t xml:space="preserve">. </w:t>
      </w:r>
      <w:r w:rsidRPr="00A63B9C">
        <w:rPr>
          <w:rFonts w:ascii="Times New Roman" w:hAnsi="Times New Roman" w:cs="Times New Roman"/>
          <w:sz w:val="28"/>
          <w:szCs w:val="28"/>
        </w:rPr>
        <w:t xml:space="preserve">При СД 2-го типа, так же как и при СД 1-го типа, происходит накопление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AGEs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 в костном матриксе, что изменяет структуру коллагена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и  ухудшает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качество костной ткани. Свой вклад в нарушение костно-минерального обмена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и  повышение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риска падений также вносят и осложнения СД.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3B9C">
        <w:rPr>
          <w:rFonts w:ascii="Times New Roman" w:hAnsi="Times New Roman" w:cs="Times New Roman"/>
          <w:sz w:val="28"/>
          <w:szCs w:val="28"/>
        </w:rPr>
        <w:t>ри проведении денситометрии у пациентов с СД 2-го типа чаще обнаруживают повышенную МПК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3B9C">
        <w:rPr>
          <w:rFonts w:ascii="Times New Roman" w:hAnsi="Times New Roman" w:cs="Times New Roman"/>
          <w:sz w:val="28"/>
          <w:szCs w:val="28"/>
        </w:rPr>
        <w:t>минеральная плотность кости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3B9C">
        <w:rPr>
          <w:rFonts w:ascii="Times New Roman" w:hAnsi="Times New Roman" w:cs="Times New Roman"/>
          <w:sz w:val="28"/>
          <w:szCs w:val="28"/>
        </w:rPr>
        <w:t xml:space="preserve">, а у пациентов с СД 1-го типа – сниженную, что подтверждают данные последних метаанализов. Увеличение МПК может быть обусловлено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гиперинсулинемией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. Инсулин может взаимодействовать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с  рецептором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IGF-1 на остеобластах и оказывать аналогичные эффекты – способствовать делению и  дифференцировке остеобластов. И хотя на первый взгляд эти изменения у пациентов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с  СД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2-го типа могут показаться положительными, на самом деле более высокие показатели МПК сочетаются у них с замедлением костного метаболизма.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У  пациентов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с СД 2-го типа не происходит качественного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 кости, и  прочность костей уменьшается, несмотря на высокую МПК. Исследования, проведенные с использованием периферической количественной компьютерной томографии высокого разрешения или магниторезонансной томографии, показали, что снижение прочности костей при СД 2-го типа связано с изменениями в их кортикальном слое. У пациентов с СД 2-го типа наблюдается увеличение как количества, так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и  размера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пор в  кортикальной пластинке. При этом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трабекулярная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 объемная МПК у этих пациентов остается высокой. Кортикальные дефекты связаны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с  нарушением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механических свойств кости  – неправильным распределением нагрузки </w:t>
      </w:r>
      <w:r w:rsidRPr="00A63B9C">
        <w:rPr>
          <w:rFonts w:ascii="Times New Roman" w:hAnsi="Times New Roman" w:cs="Times New Roman"/>
          <w:sz w:val="28"/>
          <w:szCs w:val="28"/>
        </w:rPr>
        <w:lastRenderedPageBreak/>
        <w:t xml:space="preserve">по оси и снижением прочности кости на  изгиб, что приводит к  увеличению риска переломов у пациентов с СД 2-го типа. Еще одним фактором, влияющим на костную ткань, является ожирение. Было выявлено, что ожирение имеет положительную корреляцию с МПК. Точные механизмы развития этого явления пока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не  определены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, но  все  же существует несколько гипотез. Известно, что у пациентов с ожирением жировая ткань секретирует большое количество лептина. И недавно было показано, что лептин способен ингибировать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остеокластогенез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 посредством снижения продукции RANKL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и  одновременно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стимулировать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остеобластогенез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, вызывая тем самым образование кости . Существует также мнение, что ожирение и связанная с ним дислипидемия могут маскировать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остеопению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, связанную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с  СД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2-го типа и изменениями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микроархитектоники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 кости. Кроме гиперлипидемии усилению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адипогенеза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 и накоплению избыточного количества адипоцитов </w:t>
      </w:r>
      <w:proofErr w:type="gramStart"/>
      <w:r w:rsidRPr="00A63B9C">
        <w:rPr>
          <w:rFonts w:ascii="Times New Roman" w:hAnsi="Times New Roman" w:cs="Times New Roman"/>
          <w:sz w:val="28"/>
          <w:szCs w:val="28"/>
        </w:rPr>
        <w:t>в  костном</w:t>
      </w:r>
      <w:proofErr w:type="gramEnd"/>
      <w:r w:rsidRPr="00A63B9C">
        <w:rPr>
          <w:rFonts w:ascii="Times New Roman" w:hAnsi="Times New Roman" w:cs="Times New Roman"/>
          <w:sz w:val="28"/>
          <w:szCs w:val="28"/>
        </w:rPr>
        <w:t xml:space="preserve"> мозге может способствовать и  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гиперинсулинемия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>. Адипоциты, в свою очередь, вырабатывая продукты перекисного окисления липидов и большое количество цитокинов и </w:t>
      </w:r>
      <w:proofErr w:type="spellStart"/>
      <w:r w:rsidRPr="00A63B9C"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  <w:r w:rsidRPr="00A63B9C">
        <w:rPr>
          <w:rFonts w:ascii="Times New Roman" w:hAnsi="Times New Roman" w:cs="Times New Roman"/>
          <w:sz w:val="28"/>
          <w:szCs w:val="28"/>
        </w:rPr>
        <w:t xml:space="preserve">, поддерживают хроническое воспаление и подавляют дифференцировку и функцию остеобластов, что негативно влияет на качество костной ткани. </w:t>
      </w:r>
    </w:p>
    <w:p w14:paraId="16735E35" w14:textId="62F1E687" w:rsidR="00C95D9F" w:rsidRDefault="00C95D9F" w:rsidP="00A63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5A99F" w14:textId="0AFAD8D6" w:rsidR="00C95D9F" w:rsidRPr="00D44346" w:rsidRDefault="00C95D9F" w:rsidP="00C95D9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346">
        <w:rPr>
          <w:rFonts w:ascii="Times New Roman" w:hAnsi="Times New Roman" w:cs="Times New Roman"/>
          <w:b/>
          <w:bCs/>
          <w:sz w:val="28"/>
          <w:szCs w:val="28"/>
        </w:rPr>
        <w:t>5.Патологическая анатомия</w:t>
      </w:r>
    </w:p>
    <w:p w14:paraId="627FD511" w14:textId="77777777" w:rsidR="001E7F2B" w:rsidRDefault="00220C06" w:rsidP="000F17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7E3">
        <w:rPr>
          <w:rFonts w:ascii="Times New Roman" w:hAnsi="Times New Roman" w:cs="Times New Roman"/>
          <w:sz w:val="28"/>
          <w:szCs w:val="28"/>
        </w:rPr>
        <w:t xml:space="preserve">При остеопорозе происходит </w:t>
      </w:r>
      <w:r w:rsidR="000F17E3" w:rsidRPr="000F17E3">
        <w:rPr>
          <w:rFonts w:ascii="Times New Roman" w:hAnsi="Times New Roman" w:cs="Times New Roman"/>
          <w:sz w:val="28"/>
          <w:szCs w:val="28"/>
        </w:rPr>
        <w:t>патологическ</w:t>
      </w:r>
      <w:r w:rsidR="000F17E3">
        <w:rPr>
          <w:rFonts w:ascii="Times New Roman" w:hAnsi="Times New Roman" w:cs="Times New Roman"/>
          <w:sz w:val="28"/>
          <w:szCs w:val="28"/>
        </w:rPr>
        <w:t>ая</w:t>
      </w:r>
      <w:r w:rsidR="000F17E3" w:rsidRPr="000F17E3">
        <w:rPr>
          <w:rFonts w:ascii="Times New Roman" w:hAnsi="Times New Roman" w:cs="Times New Roman"/>
          <w:sz w:val="28"/>
          <w:szCs w:val="28"/>
        </w:rPr>
        <w:t xml:space="preserve"> перестройк</w:t>
      </w:r>
      <w:r w:rsidR="000F17E3">
        <w:rPr>
          <w:rFonts w:ascii="Times New Roman" w:hAnsi="Times New Roman" w:cs="Times New Roman"/>
          <w:sz w:val="28"/>
          <w:szCs w:val="28"/>
        </w:rPr>
        <w:t>а</w:t>
      </w:r>
      <w:r w:rsidR="000F17E3" w:rsidRPr="000F17E3">
        <w:rPr>
          <w:rFonts w:ascii="Times New Roman" w:hAnsi="Times New Roman" w:cs="Times New Roman"/>
          <w:sz w:val="28"/>
          <w:szCs w:val="28"/>
        </w:rPr>
        <w:t xml:space="preserve"> костной структуры, которая выражается в разрежении кости, равномерном уменьшении количества костных балок в единице объема и в увеличении и слиянии костномозговых пространств.</w:t>
      </w:r>
      <w:r w:rsidR="000F17E3">
        <w:rPr>
          <w:rFonts w:ascii="Times New Roman" w:hAnsi="Times New Roman" w:cs="Times New Roman"/>
          <w:sz w:val="28"/>
          <w:szCs w:val="28"/>
        </w:rPr>
        <w:t xml:space="preserve"> </w:t>
      </w:r>
      <w:r w:rsidR="000F17E3" w:rsidRPr="000F17E3">
        <w:rPr>
          <w:rFonts w:ascii="Times New Roman" w:hAnsi="Times New Roman" w:cs="Times New Roman"/>
          <w:sz w:val="28"/>
          <w:szCs w:val="28"/>
        </w:rPr>
        <w:t xml:space="preserve">Перестройка и рассасывание костных трабекул происходит в определенном порядке — не равномерно и не одновременно во всей кости, а на излюбленных местах и в определенном порядке. </w:t>
      </w:r>
      <w:r w:rsidR="000F17E3">
        <w:rPr>
          <w:rFonts w:ascii="Times New Roman" w:hAnsi="Times New Roman" w:cs="Times New Roman"/>
          <w:sz w:val="28"/>
          <w:szCs w:val="28"/>
        </w:rPr>
        <w:t>Р</w:t>
      </w:r>
      <w:r w:rsidR="000F17E3" w:rsidRPr="000F17E3">
        <w:rPr>
          <w:rFonts w:ascii="Times New Roman" w:hAnsi="Times New Roman" w:cs="Times New Roman"/>
          <w:sz w:val="28"/>
          <w:szCs w:val="28"/>
        </w:rPr>
        <w:t xml:space="preserve">азрежение кости начинается с рассасывания костных балок, лежащих в стороне от основных линий сжатия и растяжения, т. е. в местах, </w:t>
      </w:r>
      <w:r w:rsidR="000F17E3" w:rsidRPr="000F17E3">
        <w:rPr>
          <w:rFonts w:ascii="Times New Roman" w:hAnsi="Times New Roman" w:cs="Times New Roman"/>
          <w:sz w:val="28"/>
          <w:szCs w:val="28"/>
        </w:rPr>
        <w:lastRenderedPageBreak/>
        <w:t xml:space="preserve">несущих меньшую нагрузку. Позднее, при прогрессировании остеопороза, процесс переходит на основную систему наиболее нагруженных трабекул. </w:t>
      </w:r>
    </w:p>
    <w:p w14:paraId="22524AF3" w14:textId="181E6E72" w:rsidR="00D44346" w:rsidRDefault="001E7F2B" w:rsidP="000F17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17E3" w:rsidRPr="000F17E3">
        <w:rPr>
          <w:rFonts w:ascii="Times New Roman" w:hAnsi="Times New Roman" w:cs="Times New Roman"/>
          <w:sz w:val="28"/>
          <w:szCs w:val="28"/>
        </w:rPr>
        <w:t xml:space="preserve">Рефлекторно возникшие нейро-сосудистые нарушения </w:t>
      </w:r>
      <w:proofErr w:type="gramStart"/>
      <w:r w:rsidR="000F17E3" w:rsidRPr="000F17E3">
        <w:rPr>
          <w:rFonts w:ascii="Times New Roman" w:hAnsi="Times New Roman" w:cs="Times New Roman"/>
          <w:sz w:val="28"/>
          <w:szCs w:val="28"/>
        </w:rPr>
        <w:t>в кости</w:t>
      </w:r>
      <w:proofErr w:type="gramEnd"/>
      <w:r w:rsidR="000F17E3" w:rsidRPr="000F17E3">
        <w:rPr>
          <w:rFonts w:ascii="Times New Roman" w:hAnsi="Times New Roman" w:cs="Times New Roman"/>
          <w:sz w:val="28"/>
          <w:szCs w:val="28"/>
        </w:rPr>
        <w:t xml:space="preserve"> пораженной конечности вызывают местную гиперемию, замедление кровотока и расширение сосудов с последующим рассасыванием костных балок, благодаря непрекращающейся, а иногда усиленной деятельности остеобластов и участию перфорирующих каналов. Костные балки и трабекулы истончаются, деформируются и рассасываются, а миелоидный костный мозг превращается в фиброзный или жировой.</w:t>
      </w:r>
    </w:p>
    <w:p w14:paraId="02E2AE7B" w14:textId="77777777" w:rsidR="00D44346" w:rsidRDefault="00D44346" w:rsidP="000F17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CF8B4" w14:textId="4D4C639F" w:rsidR="00D44346" w:rsidRDefault="00D44346" w:rsidP="00D443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346">
        <w:rPr>
          <w:rFonts w:ascii="Times New Roman" w:hAnsi="Times New Roman" w:cs="Times New Roman"/>
          <w:b/>
          <w:bCs/>
          <w:sz w:val="28"/>
          <w:szCs w:val="28"/>
        </w:rPr>
        <w:t>6.Классификация</w:t>
      </w:r>
    </w:p>
    <w:p w14:paraId="5BA9D9FD" w14:textId="642D1A3C" w:rsidR="00D44346" w:rsidRDefault="00D44346" w:rsidP="00D44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4346">
        <w:rPr>
          <w:rFonts w:ascii="Times New Roman" w:hAnsi="Times New Roman" w:cs="Times New Roman"/>
          <w:sz w:val="28"/>
          <w:szCs w:val="28"/>
        </w:rPr>
        <w:t>Первичный остеопороз развивается как самостоятельное заболевание без выявленной другой причины снижения прочности скелета, занимает 95% в структуре остеопороза у женщин в постменопаузе и 80% в структуре остеопороза у мужчин старше 50 лет. К первичному остеопорозу также относится идиопатический остеопороз, который развивается у женщин до менопаузы, мужчин до 50 лет и ювенильный остеопороз, который диагностируется у детей. Идиопатические и ювенильные формы первичного остеопороза крайне редки.</w:t>
      </w:r>
    </w:p>
    <w:p w14:paraId="0696BAC9" w14:textId="60C9FB68" w:rsidR="00D44346" w:rsidRDefault="00D44346" w:rsidP="00D44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4346">
        <w:rPr>
          <w:rFonts w:ascii="Times New Roman" w:hAnsi="Times New Roman" w:cs="Times New Roman"/>
          <w:sz w:val="28"/>
          <w:szCs w:val="28"/>
        </w:rPr>
        <w:t>Вторичный остеопороз развивается вследствие различных заболеваний или состояний, а также приема лекарственных средств, то есть имеется конкретная причина, приводящая к остеопорозу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4346">
        <w:rPr>
          <w:rFonts w:ascii="Times New Roman" w:hAnsi="Times New Roman" w:cs="Times New Roman"/>
          <w:sz w:val="28"/>
          <w:szCs w:val="28"/>
        </w:rPr>
        <w:t>В структуре остеопороза вторичный остеопороз занимает 5% у женщин и 20% у мужчин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EAB95" w14:textId="77777777" w:rsidR="00D44346" w:rsidRDefault="00D44346" w:rsidP="00D44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FA8FE" w14:textId="77777777" w:rsidR="001E7F2B" w:rsidRDefault="001E7F2B" w:rsidP="00D443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42DF6" w14:textId="77777777" w:rsidR="001E7F2B" w:rsidRDefault="001E7F2B" w:rsidP="00D443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83173" w14:textId="77777777" w:rsidR="001E7F2B" w:rsidRDefault="001E7F2B" w:rsidP="00D443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0AF07" w14:textId="0053FE87" w:rsidR="00D44346" w:rsidRDefault="00D44346" w:rsidP="00D443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346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Клиника</w:t>
      </w:r>
    </w:p>
    <w:p w14:paraId="611E124F" w14:textId="0E344F0A" w:rsidR="001E7F2B" w:rsidRDefault="001E7F2B" w:rsidP="00D44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Длительное время </w:t>
      </w:r>
      <w:r w:rsidR="009D37D6">
        <w:rPr>
          <w:rFonts w:ascii="Times New Roman" w:hAnsi="Times New Roman" w:cs="Times New Roman"/>
          <w:sz w:val="28"/>
          <w:szCs w:val="28"/>
        </w:rPr>
        <w:t>остеопороз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протекает абсолютно бессимптомно. Развитие характерной клинической картины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и  появление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у  пациента жалоб связаны с  развитием осложнений </w:t>
      </w:r>
      <w:r w:rsidR="009D37D6">
        <w:rPr>
          <w:rFonts w:ascii="Times New Roman" w:hAnsi="Times New Roman" w:cs="Times New Roman"/>
          <w:sz w:val="28"/>
          <w:szCs w:val="28"/>
        </w:rPr>
        <w:t xml:space="preserve">остеопороза 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– патологических переломов. При обследовании пациентов следует обращать внимание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на  симптомы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и  признаки, свидетельствующие о компрессионных переломах тел позвонков. На приеме пациенты могут жаловаться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на  хроническую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боль или чувство усталости в  спине . Также первой жалобой может быть снижение роста: на 2 см и более в течение последних 1–3 лет или на 4 см и более за всю жизнь необходимо заподозрить наличие компрессионного перелома тела позвонка. Также может измениться форма позвоночника в виде увеличения грудного кифоза. В этом случае пациент не способен полностью распрямиться,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а  при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7D6" w:rsidRPr="009D37D6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осмотре можно обнаружить появление расстояния от  стены</w:t>
      </w:r>
      <w:r w:rsidR="009D37D6">
        <w:rPr>
          <w:rFonts w:ascii="Times New Roman" w:hAnsi="Times New Roman" w:cs="Times New Roman"/>
          <w:sz w:val="28"/>
          <w:szCs w:val="28"/>
        </w:rPr>
        <w:t xml:space="preserve"> 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до затылка обследуемого. Множественные переломы грудного отдела позвоночника могут привести к развитию </w:t>
      </w:r>
      <w:proofErr w:type="spellStart"/>
      <w:r w:rsidR="009D37D6" w:rsidRPr="009D37D6">
        <w:rPr>
          <w:rFonts w:ascii="Times New Roman" w:hAnsi="Times New Roman" w:cs="Times New Roman"/>
          <w:sz w:val="28"/>
          <w:szCs w:val="28"/>
        </w:rPr>
        <w:t>рестриктивной</w:t>
      </w:r>
      <w:proofErr w:type="spell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дыхательной недостаточности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и  вторичным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проблемам с  сердечно-сосудистой системой, а переломы в поясничном отделе могут оказывать влияние на  органы брюшной полости.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В  связи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с этим пациенты начинают предъявлять жалобы на снижение аппетита, преждевременное насыщение, боли в  животе различной локализации, запоры и  вздутие живота. </w:t>
      </w:r>
    </w:p>
    <w:p w14:paraId="6A16F99B" w14:textId="02D70700" w:rsidR="001E7F2B" w:rsidRDefault="001E7F2B" w:rsidP="00D44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При осмотре пациентов следует обращать внимание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на  наличие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складок кожи на  спине и боках (симптом «лишней кожи»), уменьшение расстояния между реберными дугами и гребнями подвздошных костей меньше ширины 2 пальцев. Эти признаки также будут свидетельствовать в пользу наличия компрессионного перелома позвоночника. Стоит обращать внимание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на  эти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жалобы, так как компрессионный перелом позвоночника в  анамнезе повышает риск развития последующих переломов позвонков в 5 раз, а переломов других локализаций – в 2–3 раза. Компрессионные переломы позвонков влекут за собой целый ряд проблем: хронические боли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в  спине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, </w:t>
      </w:r>
      <w:r w:rsidR="009D37D6" w:rsidRPr="009D37D6">
        <w:rPr>
          <w:rFonts w:ascii="Times New Roman" w:hAnsi="Times New Roman" w:cs="Times New Roman"/>
          <w:sz w:val="28"/>
          <w:szCs w:val="28"/>
        </w:rPr>
        <w:lastRenderedPageBreak/>
        <w:t xml:space="preserve">длительную нетрудоспособность, социальную изоляцию, ограничение движений и  депрессию, которые дополнительно снижают качество жизни и  увеличивают показатели смертности у этих пациентов. </w:t>
      </w:r>
    </w:p>
    <w:p w14:paraId="3471DCD2" w14:textId="79B3120F" w:rsidR="00106714" w:rsidRDefault="001E7F2B" w:rsidP="00D44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Перелом шейки бедра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у  пациентов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с  </w:t>
      </w:r>
      <w:r>
        <w:rPr>
          <w:rFonts w:ascii="Times New Roman" w:hAnsi="Times New Roman" w:cs="Times New Roman"/>
          <w:sz w:val="28"/>
          <w:szCs w:val="28"/>
        </w:rPr>
        <w:t>остеопорозом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 также развивается при минимальной травме, сопровождается острым болевым синдромом, длительной иммобилизацией пациента и  зачастую становится </w:t>
      </w:r>
      <w:proofErr w:type="spellStart"/>
      <w:r w:rsidR="009D37D6" w:rsidRPr="009D37D6">
        <w:rPr>
          <w:rFonts w:ascii="Times New Roman" w:hAnsi="Times New Roman" w:cs="Times New Roman"/>
          <w:sz w:val="28"/>
          <w:szCs w:val="28"/>
        </w:rPr>
        <w:t>инвалидизирующим</w:t>
      </w:r>
      <w:proofErr w:type="spell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осложнением. Наличие перелома шейки бедра увеличивает риск последующих переломов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в  2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,5  раза, а  также повышает уровень смертности в  течение первого года на 15–20%. С целью профилактики серьезных осложнений </w:t>
      </w:r>
      <w:proofErr w:type="gramStart"/>
      <w:r w:rsidR="009D37D6" w:rsidRPr="009D37D6">
        <w:rPr>
          <w:rFonts w:ascii="Times New Roman" w:hAnsi="Times New Roman" w:cs="Times New Roman"/>
          <w:sz w:val="28"/>
          <w:szCs w:val="28"/>
        </w:rPr>
        <w:t>и  улучшения</w:t>
      </w:r>
      <w:proofErr w:type="gramEnd"/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качества жизни пациентов важны ранняя диагностика </w:t>
      </w:r>
      <w:r>
        <w:rPr>
          <w:rFonts w:ascii="Times New Roman" w:hAnsi="Times New Roman" w:cs="Times New Roman"/>
          <w:sz w:val="28"/>
          <w:szCs w:val="28"/>
        </w:rPr>
        <w:t>остеопороза</w:t>
      </w:r>
      <w:r w:rsidR="009D37D6" w:rsidRPr="009D37D6">
        <w:rPr>
          <w:rFonts w:ascii="Times New Roman" w:hAnsi="Times New Roman" w:cs="Times New Roman"/>
          <w:sz w:val="28"/>
          <w:szCs w:val="28"/>
        </w:rPr>
        <w:t xml:space="preserve"> и  своевременное назначение соответствующего лечения.</w:t>
      </w:r>
    </w:p>
    <w:p w14:paraId="3849C101" w14:textId="007E1DCE" w:rsidR="00106714" w:rsidRDefault="00106714" w:rsidP="00D44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A2488" w14:textId="255777F1" w:rsidR="00106714" w:rsidRPr="00106714" w:rsidRDefault="00106714" w:rsidP="001067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714">
        <w:rPr>
          <w:rFonts w:ascii="Times New Roman" w:hAnsi="Times New Roman" w:cs="Times New Roman"/>
          <w:b/>
          <w:bCs/>
          <w:sz w:val="28"/>
          <w:szCs w:val="28"/>
        </w:rPr>
        <w:t>8.Диагностика</w:t>
      </w:r>
    </w:p>
    <w:p w14:paraId="4F157BE0" w14:textId="77777777" w:rsidR="00643155" w:rsidRDefault="001E7F2B" w:rsidP="0010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106714">
        <w:rPr>
          <w:rFonts w:ascii="Times New Roman" w:hAnsi="Times New Roman" w:cs="Times New Roman"/>
          <w:sz w:val="28"/>
          <w:szCs w:val="28"/>
        </w:rPr>
        <w:t>остеопороза</w:t>
      </w:r>
      <w:r w:rsidR="00106714" w:rsidRPr="00106714">
        <w:rPr>
          <w:rFonts w:ascii="Times New Roman" w:hAnsi="Times New Roman" w:cs="Times New Roman"/>
          <w:sz w:val="28"/>
          <w:szCs w:val="28"/>
        </w:rPr>
        <w:t>, в том числе и у пациентов с СД, начинается со сбора жалоб и анамнеза. До развития патологических переломов ОП течет бессимптомно, в связи с чем было предложено оценивать индивидуальную 10-летнюю вероятность патологического перелома с использованием алгоритма FRAX (</w:t>
      </w:r>
      <w:proofErr w:type="spellStart"/>
      <w:r w:rsidR="00106714" w:rsidRPr="00106714">
        <w:rPr>
          <w:rFonts w:ascii="Times New Roman" w:hAnsi="Times New Roman" w:cs="Times New Roman"/>
          <w:sz w:val="28"/>
          <w:szCs w:val="28"/>
        </w:rPr>
        <w:t>Fracture</w:t>
      </w:r>
      <w:proofErr w:type="spell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Risk Assessment Tool</w:t>
      </w:r>
      <w:proofErr w:type="gramStart"/>
      <w:r w:rsidR="00106714" w:rsidRPr="00106714">
        <w:rPr>
          <w:rFonts w:ascii="Times New Roman" w:hAnsi="Times New Roman" w:cs="Times New Roman"/>
          <w:sz w:val="28"/>
          <w:szCs w:val="28"/>
        </w:rPr>
        <w:t>) .</w:t>
      </w:r>
      <w:proofErr w:type="gram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При оценке риска переломов </w:t>
      </w:r>
      <w:proofErr w:type="gramStart"/>
      <w:r w:rsidR="00106714" w:rsidRPr="00106714">
        <w:rPr>
          <w:rFonts w:ascii="Times New Roman" w:hAnsi="Times New Roman" w:cs="Times New Roman"/>
          <w:sz w:val="28"/>
          <w:szCs w:val="28"/>
        </w:rPr>
        <w:t>по  FRAX</w:t>
      </w:r>
      <w:proofErr w:type="gram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у  пациентов с СД следует учитывать следующие моменты. </w:t>
      </w:r>
      <w:r w:rsidR="00106714">
        <w:rPr>
          <w:rFonts w:ascii="Times New Roman" w:hAnsi="Times New Roman" w:cs="Times New Roman"/>
          <w:sz w:val="28"/>
          <w:szCs w:val="28"/>
        </w:rPr>
        <w:t xml:space="preserve">Пациенты 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с СД 2-го типа, современными алгоритмами рекомендовано отмечать «да» в графе для ревматоидного </w:t>
      </w:r>
      <w:proofErr w:type="gramStart"/>
      <w:r w:rsidR="00106714" w:rsidRPr="00106714">
        <w:rPr>
          <w:rFonts w:ascii="Times New Roman" w:hAnsi="Times New Roman" w:cs="Times New Roman"/>
          <w:sz w:val="28"/>
          <w:szCs w:val="28"/>
        </w:rPr>
        <w:t>артрита .</w:t>
      </w:r>
      <w:proofErr w:type="gram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Такая поправка в использовании алгоритма FRAX основана на  результатах ретроспективного исследования, которое показало, что пациенты с СД 2-го типа имеют практически такой  же риск переломов, как и  пациенты с  РА, и  введение этого дополнительного фактора повышает прогностическую точность FRAX. Также рекомендуется вводить значение </w:t>
      </w:r>
      <w:proofErr w:type="spellStart"/>
      <w:r w:rsidR="00106714" w:rsidRPr="00106714">
        <w:rPr>
          <w:rFonts w:ascii="Times New Roman" w:hAnsi="Times New Roman" w:cs="Times New Roman"/>
          <w:sz w:val="28"/>
          <w:szCs w:val="28"/>
        </w:rPr>
        <w:t>трабекулярного</w:t>
      </w:r>
      <w:proofErr w:type="spell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костного индекса , который лучше, чем МПК отражает снижение качества костной ткани при СД</w:t>
      </w:r>
      <w:r w:rsidR="0059154A">
        <w:rPr>
          <w:rFonts w:ascii="Times New Roman" w:hAnsi="Times New Roman" w:cs="Times New Roman"/>
          <w:sz w:val="28"/>
          <w:szCs w:val="28"/>
        </w:rPr>
        <w:t>.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Применение алгоритма FRAX позволяет выделить группы пациентов, которым необходимо </w:t>
      </w:r>
      <w:r w:rsidR="00106714" w:rsidRPr="0010671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денситометрии и/или назначение терапии </w:t>
      </w:r>
      <w:r w:rsidR="0059154A">
        <w:rPr>
          <w:rFonts w:ascii="Times New Roman" w:hAnsi="Times New Roman" w:cs="Times New Roman"/>
          <w:sz w:val="28"/>
          <w:szCs w:val="28"/>
        </w:rPr>
        <w:t>остеопороза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. Согласно современным критериям, диагноз </w:t>
      </w:r>
      <w:r w:rsidR="0059154A">
        <w:rPr>
          <w:rFonts w:ascii="Times New Roman" w:hAnsi="Times New Roman" w:cs="Times New Roman"/>
          <w:sz w:val="28"/>
          <w:szCs w:val="28"/>
        </w:rPr>
        <w:t>остеопороза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может быть поставлен независимо от результатов денситометрии при наличии высокой индивидуальной 10-летней вероятности основных патологических переломов </w:t>
      </w:r>
      <w:proofErr w:type="gramStart"/>
      <w:r w:rsidR="00106714" w:rsidRPr="00106714">
        <w:rPr>
          <w:rFonts w:ascii="Times New Roman" w:hAnsi="Times New Roman" w:cs="Times New Roman"/>
          <w:sz w:val="28"/>
          <w:szCs w:val="28"/>
        </w:rPr>
        <w:t>по  FRAX</w:t>
      </w:r>
      <w:proofErr w:type="gramEnd"/>
      <w:r w:rsidR="0059154A">
        <w:rPr>
          <w:rFonts w:ascii="Times New Roman" w:hAnsi="Times New Roman" w:cs="Times New Roman"/>
          <w:sz w:val="28"/>
          <w:szCs w:val="28"/>
        </w:rPr>
        <w:t>.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 Этим пациентам абсолютно показано назначение </w:t>
      </w:r>
      <w:proofErr w:type="spellStart"/>
      <w:r w:rsidR="00106714" w:rsidRPr="00106714">
        <w:rPr>
          <w:rFonts w:ascii="Times New Roman" w:hAnsi="Times New Roman" w:cs="Times New Roman"/>
          <w:sz w:val="28"/>
          <w:szCs w:val="28"/>
        </w:rPr>
        <w:t>противоостеопоретических</w:t>
      </w:r>
      <w:proofErr w:type="spell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</w:t>
      </w:r>
      <w:r w:rsidR="0059154A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91B19" w14:textId="77777777" w:rsidR="00643155" w:rsidRDefault="00643155" w:rsidP="0010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Во время консультирования пациентов следует проводить тщательное </w:t>
      </w:r>
      <w:proofErr w:type="spellStart"/>
      <w:r w:rsidR="00106714" w:rsidRPr="00106714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обследование, которое должно включать измерение роста, оценку формы грудной клетки и осанки, наличие складок кожи на задней поверхности спины. Это поможет выявить клинические признаки, характерные для компрессионных переломов тел позвонков. При наличии подозрительных в отношении компрессионного перелома признаков, переломов другой локализации в анамнезе или жалоб на боли в спине рекомендовано проведение стандартной рентгенографии позвоночника грудного и поясничного отделов (Th4–L5) в боковой проекции. Следует обратить внимание, что пациентам </w:t>
      </w:r>
      <w:proofErr w:type="gramStart"/>
      <w:r w:rsidR="00106714" w:rsidRPr="00106714">
        <w:rPr>
          <w:rFonts w:ascii="Times New Roman" w:hAnsi="Times New Roman" w:cs="Times New Roman"/>
          <w:sz w:val="28"/>
          <w:szCs w:val="28"/>
        </w:rPr>
        <w:t>с  длительным</w:t>
      </w:r>
      <w:proofErr w:type="gram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анамнезом некомпенсированного СД 2-го типа и  пациентам на  инсулинотерапии также показано проведение </w:t>
      </w:r>
      <w:proofErr w:type="spellStart"/>
      <w:r w:rsidR="00106714" w:rsidRPr="00106714">
        <w:rPr>
          <w:rFonts w:ascii="Times New Roman" w:hAnsi="Times New Roman" w:cs="Times New Roman"/>
          <w:sz w:val="28"/>
          <w:szCs w:val="28"/>
        </w:rPr>
        <w:t>Rg</w:t>
      </w:r>
      <w:proofErr w:type="spell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позвоночника.</w:t>
      </w:r>
    </w:p>
    <w:p w14:paraId="6CE1F303" w14:textId="163054EE" w:rsidR="00A171B8" w:rsidRDefault="00106714" w:rsidP="0010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14">
        <w:rPr>
          <w:rFonts w:ascii="Times New Roman" w:hAnsi="Times New Roman" w:cs="Times New Roman"/>
          <w:sz w:val="28"/>
          <w:szCs w:val="28"/>
        </w:rPr>
        <w:t xml:space="preserve"> </w:t>
      </w:r>
      <w:r w:rsidR="00643155">
        <w:rPr>
          <w:rFonts w:ascii="Times New Roman" w:hAnsi="Times New Roman" w:cs="Times New Roman"/>
          <w:sz w:val="28"/>
          <w:szCs w:val="28"/>
        </w:rPr>
        <w:t>Н</w:t>
      </w:r>
      <w:r w:rsidRPr="00106714">
        <w:rPr>
          <w:rFonts w:ascii="Times New Roman" w:hAnsi="Times New Roman" w:cs="Times New Roman"/>
          <w:sz w:val="28"/>
          <w:szCs w:val="28"/>
        </w:rPr>
        <w:t xml:space="preserve">аконец, третьим критерием, </w:t>
      </w:r>
      <w:proofErr w:type="gramStart"/>
      <w:r w:rsidRPr="00106714">
        <w:rPr>
          <w:rFonts w:ascii="Times New Roman" w:hAnsi="Times New Roman" w:cs="Times New Roman"/>
          <w:sz w:val="28"/>
          <w:szCs w:val="28"/>
        </w:rPr>
        <w:t>по  которому</w:t>
      </w:r>
      <w:proofErr w:type="gramEnd"/>
      <w:r w:rsidRPr="00106714">
        <w:rPr>
          <w:rFonts w:ascii="Times New Roman" w:hAnsi="Times New Roman" w:cs="Times New Roman"/>
          <w:sz w:val="28"/>
          <w:szCs w:val="28"/>
        </w:rPr>
        <w:t xml:space="preserve"> может быть установлен диагноз </w:t>
      </w:r>
      <w:r w:rsidR="00A171B8">
        <w:rPr>
          <w:rFonts w:ascii="Times New Roman" w:hAnsi="Times New Roman" w:cs="Times New Roman"/>
          <w:sz w:val="28"/>
          <w:szCs w:val="28"/>
        </w:rPr>
        <w:t>остеопороз</w:t>
      </w:r>
      <w:r w:rsidRPr="00106714">
        <w:rPr>
          <w:rFonts w:ascii="Times New Roman" w:hAnsi="Times New Roman" w:cs="Times New Roman"/>
          <w:sz w:val="28"/>
          <w:szCs w:val="28"/>
        </w:rPr>
        <w:t>, является показатель</w:t>
      </w:r>
      <w:r w:rsidR="00A171B8">
        <w:rPr>
          <w:rFonts w:ascii="Times New Roman" w:hAnsi="Times New Roman" w:cs="Times New Roman"/>
          <w:sz w:val="28"/>
          <w:szCs w:val="28"/>
        </w:rPr>
        <w:t xml:space="preserve"> минеральной плотности кости</w:t>
      </w:r>
      <w:r w:rsidRPr="00106714">
        <w:rPr>
          <w:rFonts w:ascii="Times New Roman" w:hAnsi="Times New Roman" w:cs="Times New Roman"/>
          <w:sz w:val="28"/>
          <w:szCs w:val="28"/>
        </w:rPr>
        <w:t>,</w:t>
      </w:r>
      <w:r w:rsidRPr="00106714">
        <w:t xml:space="preserve"> </w:t>
      </w:r>
      <w:r w:rsidRPr="00106714">
        <w:rPr>
          <w:rFonts w:ascii="Times New Roman" w:hAnsi="Times New Roman" w:cs="Times New Roman"/>
          <w:sz w:val="28"/>
          <w:szCs w:val="28"/>
        </w:rPr>
        <w:t xml:space="preserve">определенный методом </w:t>
      </w:r>
      <w:proofErr w:type="spellStart"/>
      <w:r w:rsidRPr="00106714">
        <w:rPr>
          <w:rFonts w:ascii="Times New Roman" w:hAnsi="Times New Roman" w:cs="Times New Roman"/>
          <w:sz w:val="28"/>
          <w:szCs w:val="28"/>
        </w:rPr>
        <w:t>двухэнергетической</w:t>
      </w:r>
      <w:proofErr w:type="spellEnd"/>
      <w:r w:rsidRPr="00106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714">
        <w:rPr>
          <w:rFonts w:ascii="Times New Roman" w:hAnsi="Times New Roman" w:cs="Times New Roman"/>
          <w:sz w:val="28"/>
          <w:szCs w:val="28"/>
        </w:rPr>
        <w:t>рентгеноденситометрии</w:t>
      </w:r>
      <w:proofErr w:type="spellEnd"/>
      <w:r w:rsidR="00643155">
        <w:rPr>
          <w:rFonts w:ascii="Times New Roman" w:hAnsi="Times New Roman" w:cs="Times New Roman"/>
          <w:sz w:val="28"/>
          <w:szCs w:val="28"/>
        </w:rPr>
        <w:t xml:space="preserve">. </w:t>
      </w:r>
      <w:r w:rsidRPr="00106714">
        <w:rPr>
          <w:rFonts w:ascii="Times New Roman" w:hAnsi="Times New Roman" w:cs="Times New Roman"/>
          <w:sz w:val="28"/>
          <w:szCs w:val="28"/>
        </w:rPr>
        <w:t xml:space="preserve">Диагностическое значение имеет снижение МПК на 2,5 и более стандартных отклонений по Т-критерию </w:t>
      </w:r>
      <w:proofErr w:type="gramStart"/>
      <w:r w:rsidRPr="00106714">
        <w:rPr>
          <w:rFonts w:ascii="Times New Roman" w:hAnsi="Times New Roman" w:cs="Times New Roman"/>
          <w:sz w:val="28"/>
          <w:szCs w:val="28"/>
        </w:rPr>
        <w:t>в  шейке</w:t>
      </w:r>
      <w:proofErr w:type="gramEnd"/>
      <w:r w:rsidRPr="00106714">
        <w:rPr>
          <w:rFonts w:ascii="Times New Roman" w:hAnsi="Times New Roman" w:cs="Times New Roman"/>
          <w:sz w:val="28"/>
          <w:szCs w:val="28"/>
        </w:rPr>
        <w:t xml:space="preserve"> бедра и/или в  целом в  проксимальном отделе бедренной кости и/или в  поясничных позвонках. Этот критерий может быть использован для выявления ОП у женщин в постменопаузе и мужчин старше </w:t>
      </w:r>
      <w:proofErr w:type="gramStart"/>
      <w:r w:rsidRPr="00106714">
        <w:rPr>
          <w:rFonts w:ascii="Times New Roman" w:hAnsi="Times New Roman" w:cs="Times New Roman"/>
          <w:sz w:val="28"/>
          <w:szCs w:val="28"/>
        </w:rPr>
        <w:t>50  лет</w:t>
      </w:r>
      <w:proofErr w:type="gramEnd"/>
      <w:r w:rsidRPr="00106714">
        <w:rPr>
          <w:rFonts w:ascii="Times New Roman" w:hAnsi="Times New Roman" w:cs="Times New Roman"/>
          <w:sz w:val="28"/>
          <w:szCs w:val="28"/>
        </w:rPr>
        <w:t xml:space="preserve"> с  индивидуальной 10-летней вероятностью основных патологических переломов по FRAX в интервале между низкой и  высокой вероятностью переломов. Полученные результаты </w:t>
      </w:r>
      <w:proofErr w:type="gramStart"/>
      <w:r w:rsidRPr="00106714">
        <w:rPr>
          <w:rFonts w:ascii="Times New Roman" w:hAnsi="Times New Roman" w:cs="Times New Roman"/>
          <w:sz w:val="28"/>
          <w:szCs w:val="28"/>
        </w:rPr>
        <w:t>DXA  позволят</w:t>
      </w:r>
      <w:proofErr w:type="gramEnd"/>
      <w:r w:rsidRPr="00106714">
        <w:rPr>
          <w:rFonts w:ascii="Times New Roman" w:hAnsi="Times New Roman" w:cs="Times New Roman"/>
          <w:sz w:val="28"/>
          <w:szCs w:val="28"/>
        </w:rPr>
        <w:t xml:space="preserve"> определить показания для назначения терапии ОП и  оценить ее эффективность. Среди лабораторных </w:t>
      </w:r>
      <w:r w:rsidRPr="00106714">
        <w:rPr>
          <w:rFonts w:ascii="Times New Roman" w:hAnsi="Times New Roman" w:cs="Times New Roman"/>
          <w:sz w:val="28"/>
          <w:szCs w:val="28"/>
        </w:rPr>
        <w:lastRenderedPageBreak/>
        <w:t>методов исследования всем пациентам с впервые диагностированным</w:t>
      </w:r>
      <w:r w:rsidR="00A171B8">
        <w:rPr>
          <w:rFonts w:ascii="Times New Roman" w:hAnsi="Times New Roman" w:cs="Times New Roman"/>
          <w:sz w:val="28"/>
          <w:szCs w:val="28"/>
        </w:rPr>
        <w:t xml:space="preserve"> остеопорозом</w:t>
      </w:r>
      <w:r w:rsidRPr="00106714">
        <w:rPr>
          <w:rFonts w:ascii="Times New Roman" w:hAnsi="Times New Roman" w:cs="Times New Roman"/>
          <w:sz w:val="28"/>
          <w:szCs w:val="28"/>
        </w:rPr>
        <w:t xml:space="preserve"> рекомендовано проведение клинического анализа крови, а также исследование уровня общего кальция и неорганического фосфора, </w:t>
      </w:r>
      <w:proofErr w:type="gramStart"/>
      <w:r w:rsidRPr="00106714">
        <w:rPr>
          <w:rFonts w:ascii="Times New Roman" w:hAnsi="Times New Roman" w:cs="Times New Roman"/>
          <w:sz w:val="28"/>
          <w:szCs w:val="28"/>
        </w:rPr>
        <w:t>креатинина  (</w:t>
      </w:r>
      <w:proofErr w:type="gramEnd"/>
      <w:r w:rsidRPr="00106714">
        <w:rPr>
          <w:rFonts w:ascii="Times New Roman" w:hAnsi="Times New Roman" w:cs="Times New Roman"/>
          <w:sz w:val="28"/>
          <w:szCs w:val="28"/>
        </w:rPr>
        <w:t>с подсчетом СКФ), определение активности щелочной фосфатазы в крови, глюкозы плазмы натощак . При назначении препаратов для лечения ОП рекомендуется измерить маркеры резорбции и </w:t>
      </w:r>
      <w:proofErr w:type="gramStart"/>
      <w:r w:rsidRPr="00106714">
        <w:rPr>
          <w:rFonts w:ascii="Times New Roman" w:hAnsi="Times New Roman" w:cs="Times New Roman"/>
          <w:sz w:val="28"/>
          <w:szCs w:val="28"/>
        </w:rPr>
        <w:t>костеобразования  исходно</w:t>
      </w:r>
      <w:proofErr w:type="gramEnd"/>
      <w:r w:rsidRPr="00106714">
        <w:rPr>
          <w:rFonts w:ascii="Times New Roman" w:hAnsi="Times New Roman" w:cs="Times New Roman"/>
          <w:sz w:val="28"/>
          <w:szCs w:val="28"/>
        </w:rPr>
        <w:t xml:space="preserve"> и через 3 месяца от начала терапии с  целью ранней оценки эффективности лечения и приверженности к терапии. </w:t>
      </w:r>
    </w:p>
    <w:p w14:paraId="7963376B" w14:textId="74E06988" w:rsidR="009C53DF" w:rsidRDefault="009C53DF" w:rsidP="0010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EE684F" wp14:editId="15017B35">
            <wp:extent cx="4387060" cy="1805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631" cy="18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D78F8" w14:textId="48803E61" w:rsidR="009C53DF" w:rsidRDefault="009C53DF" w:rsidP="0010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Pr="009C53DF">
        <w:rPr>
          <w:rFonts w:ascii="Times New Roman" w:hAnsi="Times New Roman" w:cs="Times New Roman"/>
          <w:sz w:val="28"/>
          <w:szCs w:val="28"/>
        </w:rPr>
        <w:t xml:space="preserve">Биохимические маркеры костного </w:t>
      </w:r>
      <w:proofErr w:type="spellStart"/>
      <w:r w:rsidRPr="009C53DF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</w:p>
    <w:p w14:paraId="4288B4D7" w14:textId="3CB0DFF5" w:rsidR="00D44346" w:rsidRDefault="009C53DF" w:rsidP="001067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6714" w:rsidRPr="00106714">
        <w:rPr>
          <w:rFonts w:ascii="Times New Roman" w:hAnsi="Times New Roman" w:cs="Times New Roman"/>
          <w:sz w:val="28"/>
          <w:szCs w:val="28"/>
        </w:rPr>
        <w:t xml:space="preserve">Положительной динамикой считается изменение показателей костного обмена через 3 месяца терапии минимум на 30%. Необходимость проведения дополнительных методов лабораторной диагностики (например, HbA1c или определение </w:t>
      </w:r>
      <w:proofErr w:type="spellStart"/>
      <w:r w:rsidR="00106714" w:rsidRPr="00106714">
        <w:rPr>
          <w:rFonts w:ascii="Times New Roman" w:hAnsi="Times New Roman" w:cs="Times New Roman"/>
          <w:sz w:val="28"/>
          <w:szCs w:val="28"/>
        </w:rPr>
        <w:t>микроальбумина</w:t>
      </w:r>
      <w:proofErr w:type="spell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в суточной моче) и их периодичность </w:t>
      </w:r>
      <w:proofErr w:type="gramStart"/>
      <w:r w:rsidR="00106714" w:rsidRPr="00106714">
        <w:rPr>
          <w:rFonts w:ascii="Times New Roman" w:hAnsi="Times New Roman" w:cs="Times New Roman"/>
          <w:sz w:val="28"/>
          <w:szCs w:val="28"/>
        </w:rPr>
        <w:t>у  пациентов</w:t>
      </w:r>
      <w:proofErr w:type="gramEnd"/>
      <w:r w:rsidR="00106714" w:rsidRPr="00106714">
        <w:rPr>
          <w:rFonts w:ascii="Times New Roman" w:hAnsi="Times New Roman" w:cs="Times New Roman"/>
          <w:sz w:val="28"/>
          <w:szCs w:val="28"/>
        </w:rPr>
        <w:t xml:space="preserve"> с  СД определяется алгоритмами специализированной медицинской помощи.</w:t>
      </w:r>
    </w:p>
    <w:p w14:paraId="688C93D7" w14:textId="119A9571" w:rsidR="009C53DF" w:rsidRDefault="009C53DF" w:rsidP="009C53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3DF">
        <w:rPr>
          <w:rFonts w:ascii="Times New Roman" w:hAnsi="Times New Roman" w:cs="Times New Roman"/>
          <w:b/>
          <w:bCs/>
          <w:sz w:val="28"/>
          <w:szCs w:val="28"/>
        </w:rPr>
        <w:t>9.Дифференциальный диагноз</w:t>
      </w:r>
    </w:p>
    <w:p w14:paraId="2CF93C23" w14:textId="77777777" w:rsidR="002D4310" w:rsidRDefault="002D4310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310">
        <w:rPr>
          <w:rFonts w:ascii="Times New Roman" w:hAnsi="Times New Roman" w:cs="Times New Roman"/>
          <w:sz w:val="28"/>
          <w:szCs w:val="28"/>
        </w:rPr>
        <w:t>Важным этапом в диагностике ОП является исключение сходных состояний, сопровождающихся снижением костной массы и переломам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455962" w14:textId="2528E339" w:rsidR="002D4310" w:rsidRDefault="002D4310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10">
        <w:rPr>
          <w:rFonts w:ascii="Times New Roman" w:hAnsi="Times New Roman" w:cs="Times New Roman"/>
          <w:sz w:val="28"/>
          <w:szCs w:val="28"/>
        </w:rPr>
        <w:t xml:space="preserve">Основные направления дифференциальной диагностики </w:t>
      </w:r>
      <w:r>
        <w:rPr>
          <w:rFonts w:ascii="Times New Roman" w:hAnsi="Times New Roman" w:cs="Times New Roman"/>
          <w:sz w:val="28"/>
          <w:szCs w:val="28"/>
        </w:rPr>
        <w:t>остеопороза:</w:t>
      </w:r>
    </w:p>
    <w:p w14:paraId="54BBC635" w14:textId="2C7A55C0" w:rsidR="002D4310" w:rsidRDefault="002D4310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10">
        <w:rPr>
          <w:rFonts w:ascii="Times New Roman" w:hAnsi="Times New Roman" w:cs="Times New Roman"/>
          <w:sz w:val="28"/>
          <w:szCs w:val="28"/>
        </w:rPr>
        <w:t xml:space="preserve">1. Исключение остеопатий, характеризующихся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остеопеническим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синдромом и развитием переломов костей. </w:t>
      </w:r>
      <w:r>
        <w:rPr>
          <w:rFonts w:ascii="Times New Roman" w:hAnsi="Times New Roman" w:cs="Times New Roman"/>
          <w:sz w:val="28"/>
          <w:szCs w:val="28"/>
        </w:rPr>
        <w:t xml:space="preserve">Сюда относится – остеомаляция;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lastRenderedPageBreak/>
        <w:t>гиперпаратиреоидная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310">
        <w:rPr>
          <w:rFonts w:ascii="Times New Roman" w:hAnsi="Times New Roman" w:cs="Times New Roman"/>
          <w:sz w:val="28"/>
          <w:szCs w:val="28"/>
        </w:rPr>
        <w:t>остеодистрофия;  болезнь</w:t>
      </w:r>
      <w:proofErr w:type="gramEnd"/>
      <w:r w:rsidRPr="002D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миеломная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болезнь; злокачественные опухоли (первичные, вторичные);несовершенный остеогенез.</w:t>
      </w:r>
    </w:p>
    <w:p w14:paraId="6CE0826B" w14:textId="77777777" w:rsidR="002D4310" w:rsidRDefault="002D4310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10">
        <w:rPr>
          <w:rFonts w:ascii="Times New Roman" w:hAnsi="Times New Roman" w:cs="Times New Roman"/>
          <w:sz w:val="28"/>
          <w:szCs w:val="28"/>
        </w:rPr>
        <w:t xml:space="preserve">2. Исключение заболеваний, приводящих к переломам позвонков и деформациям позвоночника. </w:t>
      </w:r>
    </w:p>
    <w:p w14:paraId="7DC4C68F" w14:textId="77777777" w:rsidR="002D4310" w:rsidRDefault="002D4310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10">
        <w:rPr>
          <w:rFonts w:ascii="Times New Roman" w:hAnsi="Times New Roman" w:cs="Times New Roman"/>
          <w:sz w:val="28"/>
          <w:szCs w:val="28"/>
        </w:rPr>
        <w:t xml:space="preserve">3. Дифференциация первичных и вторичных форм ОП. </w:t>
      </w:r>
    </w:p>
    <w:p w14:paraId="5843C5EC" w14:textId="77777777" w:rsidR="00241C79" w:rsidRDefault="002D4310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4310">
        <w:rPr>
          <w:rFonts w:ascii="Times New Roman" w:hAnsi="Times New Roman" w:cs="Times New Roman"/>
          <w:sz w:val="28"/>
          <w:szCs w:val="28"/>
        </w:rPr>
        <w:t xml:space="preserve">Остеомаляция – метаболическое заболевание скелета у взрослых (в детском возрасте проявляется в виде рахита), характеризующееся нарушением процессов минерализации вновь образованной костной ткани, которая становится более пластичной и деформируется. В отличие от </w:t>
      </w:r>
      <w:r>
        <w:rPr>
          <w:rFonts w:ascii="Times New Roman" w:hAnsi="Times New Roman" w:cs="Times New Roman"/>
          <w:sz w:val="28"/>
          <w:szCs w:val="28"/>
        </w:rPr>
        <w:t>остеопороза</w:t>
      </w:r>
      <w:r w:rsidRPr="002D4310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остеомаляции</w:t>
      </w:r>
      <w:r w:rsidRPr="002D4310">
        <w:rPr>
          <w:rFonts w:ascii="Times New Roman" w:hAnsi="Times New Roman" w:cs="Times New Roman"/>
          <w:sz w:val="28"/>
          <w:szCs w:val="28"/>
        </w:rPr>
        <w:t xml:space="preserve"> процессы резорбции и костеобразования не нарушены, поэтому уменьшения количества костных балок не происходит. Основные причины развития </w:t>
      </w:r>
      <w:r>
        <w:rPr>
          <w:rFonts w:ascii="Times New Roman" w:hAnsi="Times New Roman" w:cs="Times New Roman"/>
          <w:sz w:val="28"/>
          <w:szCs w:val="28"/>
        </w:rPr>
        <w:t>остеомаляции</w:t>
      </w:r>
      <w:r w:rsidRPr="002D4310">
        <w:rPr>
          <w:rFonts w:ascii="Times New Roman" w:hAnsi="Times New Roman" w:cs="Times New Roman"/>
          <w:sz w:val="28"/>
          <w:szCs w:val="28"/>
        </w:rPr>
        <w:t xml:space="preserve"> – дефицит витамина Д или нарушение его метаболизма,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>, ингибирование минерализации костной ткани под воздействием различных лекарственных средств</w:t>
      </w:r>
      <w:r w:rsidR="00241C79">
        <w:rPr>
          <w:rFonts w:ascii="Times New Roman" w:hAnsi="Times New Roman" w:cs="Times New Roman"/>
          <w:sz w:val="28"/>
          <w:szCs w:val="28"/>
        </w:rPr>
        <w:t>.</w:t>
      </w:r>
      <w:r w:rsidRPr="002D4310">
        <w:rPr>
          <w:rFonts w:ascii="Times New Roman" w:hAnsi="Times New Roman" w:cs="Times New Roman"/>
          <w:sz w:val="28"/>
          <w:szCs w:val="28"/>
        </w:rPr>
        <w:t xml:space="preserve"> Клинические проявления ОМ: боли в костях, ребрах, позвоночнике, усиливающиеся при сотрясении и пальпации; выраженные деформации костей</w:t>
      </w:r>
      <w:r w:rsidR="00241C79">
        <w:rPr>
          <w:rFonts w:ascii="Times New Roman" w:hAnsi="Times New Roman" w:cs="Times New Roman"/>
          <w:sz w:val="28"/>
          <w:szCs w:val="28"/>
        </w:rPr>
        <w:t xml:space="preserve">; </w:t>
      </w:r>
      <w:r w:rsidRPr="002D4310">
        <w:rPr>
          <w:rFonts w:ascii="Times New Roman" w:hAnsi="Times New Roman" w:cs="Times New Roman"/>
          <w:sz w:val="28"/>
          <w:szCs w:val="28"/>
        </w:rPr>
        <w:t xml:space="preserve">прогрессирующая мышечная слабость (проксимальная миопатия) с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гипотонусом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мышц и снижением рефлексов; изменение походки («утиная» походка). Лабораторные признаки ОМ: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="00241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в сочетании с резко повышенным уровнем щелочной фосфатазы,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гипокальциурия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гипероксипролинурия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>, повышение уровня паратиреоидного гормона, снижение содержания 25-гидроксивитамина D в крови при нормальном уровне 1,25-дигидроксивитамина D. Рентгенологические признаки  ОМ</w:t>
      </w:r>
      <w:r w:rsidR="00241C79">
        <w:rPr>
          <w:rFonts w:ascii="Times New Roman" w:hAnsi="Times New Roman" w:cs="Times New Roman"/>
          <w:sz w:val="28"/>
          <w:szCs w:val="28"/>
        </w:rPr>
        <w:t>:</w:t>
      </w:r>
      <w:r w:rsidRPr="002D4310">
        <w:rPr>
          <w:rFonts w:ascii="Times New Roman" w:hAnsi="Times New Roman" w:cs="Times New Roman"/>
          <w:sz w:val="28"/>
          <w:szCs w:val="28"/>
        </w:rPr>
        <w:t xml:space="preserve"> </w:t>
      </w:r>
      <w:r w:rsidR="00241C79">
        <w:rPr>
          <w:rFonts w:ascii="Times New Roman" w:hAnsi="Times New Roman" w:cs="Times New Roman"/>
          <w:sz w:val="28"/>
          <w:szCs w:val="28"/>
        </w:rPr>
        <w:t>р</w:t>
      </w:r>
      <w:r w:rsidRPr="002D4310">
        <w:rPr>
          <w:rFonts w:ascii="Times New Roman" w:hAnsi="Times New Roman" w:cs="Times New Roman"/>
          <w:sz w:val="28"/>
          <w:szCs w:val="28"/>
        </w:rPr>
        <w:t xml:space="preserve">азмытость структуры кортикального и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трабекулярного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слоев кости, что приводит к появлению признака «матового стекла»</w:t>
      </w:r>
      <w:r w:rsidR="00241C79">
        <w:rPr>
          <w:rFonts w:ascii="Times New Roman" w:hAnsi="Times New Roman" w:cs="Times New Roman"/>
          <w:sz w:val="28"/>
          <w:szCs w:val="28"/>
        </w:rPr>
        <w:t>, н</w:t>
      </w:r>
      <w:r w:rsidRPr="002D4310">
        <w:rPr>
          <w:rFonts w:ascii="Times New Roman" w:hAnsi="Times New Roman" w:cs="Times New Roman"/>
          <w:sz w:val="28"/>
          <w:szCs w:val="28"/>
        </w:rPr>
        <w:t xml:space="preserve">аличие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псевдопереломов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, представляющих собой переломы без смещения с неполным заживлением. Их обнаруживают на латеральном крае лопатки, ребрах, ключице, седалищной и лобковых костях, медиальной поверхности </w:t>
      </w:r>
      <w:r w:rsidRPr="002D4310">
        <w:rPr>
          <w:rFonts w:ascii="Times New Roman" w:hAnsi="Times New Roman" w:cs="Times New Roman"/>
          <w:sz w:val="28"/>
          <w:szCs w:val="28"/>
        </w:rPr>
        <w:lastRenderedPageBreak/>
        <w:t>бедренной кости.</w:t>
      </w:r>
      <w:r w:rsidR="00241C79">
        <w:rPr>
          <w:rFonts w:ascii="Times New Roman" w:hAnsi="Times New Roman" w:cs="Times New Roman"/>
          <w:sz w:val="28"/>
          <w:szCs w:val="28"/>
        </w:rPr>
        <w:t xml:space="preserve"> </w:t>
      </w:r>
      <w:r w:rsidRPr="002D4310">
        <w:rPr>
          <w:rFonts w:ascii="Times New Roman" w:hAnsi="Times New Roman" w:cs="Times New Roman"/>
          <w:sz w:val="28"/>
          <w:szCs w:val="28"/>
        </w:rPr>
        <w:t xml:space="preserve">Деформации костей грудной клетки, таза, длинных трубчатых костей (симметричных), распространенные двояковогнутые деформации тел позвонков, отсутствие продольной </w:t>
      </w:r>
      <w:proofErr w:type="spellStart"/>
      <w:r w:rsidRPr="002D4310">
        <w:rPr>
          <w:rFonts w:ascii="Times New Roman" w:hAnsi="Times New Roman" w:cs="Times New Roman"/>
          <w:sz w:val="28"/>
          <w:szCs w:val="28"/>
        </w:rPr>
        <w:t>исчерченности</w:t>
      </w:r>
      <w:proofErr w:type="spellEnd"/>
      <w:r w:rsidRPr="002D4310">
        <w:rPr>
          <w:rFonts w:ascii="Times New Roman" w:hAnsi="Times New Roman" w:cs="Times New Roman"/>
          <w:sz w:val="28"/>
          <w:szCs w:val="28"/>
        </w:rPr>
        <w:t xml:space="preserve"> тел позвонков. </w:t>
      </w:r>
    </w:p>
    <w:p w14:paraId="7263D31C" w14:textId="193810F3" w:rsidR="009C53DF" w:rsidRDefault="007D259D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Миеломная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болезнь – разновидность парапротеинемических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, представляющая собой опухоль системы В-лимфоцитов. Классической триадой симптомов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болезни являются сывороточный или мочевой М-градиент,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плазмоцитоз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костного мозга (более 10 %) в стернальном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остеолитические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очаги на рентгенограммах. Поражение костей наблюдается в 90 % случаях. Преимущественная локализация – в позвоночнике, ребрах, черепе, тазовых костях, длинных трубчатых костях, дистальном отделе ключиц. Клинические признаки: боли в костях (преимущественно в позвоночнике и ребрах), патологические переломы, тромбозы и кровотечения. Лабораторные признаки: анемия, резкое увеличение СОЭ, М-градиент при электрофорезе белков, появление в моче белка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Бенс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>-Джонса</w:t>
      </w:r>
      <w:r w:rsidR="00C077F2">
        <w:rPr>
          <w:rFonts w:ascii="Times New Roman" w:hAnsi="Times New Roman" w:cs="Times New Roman"/>
          <w:sz w:val="28"/>
          <w:szCs w:val="28"/>
        </w:rPr>
        <w:t xml:space="preserve">, </w:t>
      </w:r>
      <w:r w:rsidR="002D4310" w:rsidRPr="002D4310">
        <w:rPr>
          <w:rFonts w:ascii="Times New Roman" w:hAnsi="Times New Roman" w:cs="Times New Roman"/>
          <w:sz w:val="28"/>
          <w:szCs w:val="28"/>
        </w:rPr>
        <w:t xml:space="preserve">гиперкальциемия, синдром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гиперкоагуляции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>. Рентгенологические признаки: единичные или множественные «штампованные» литические очаги поражения костной ткани (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плазмоцитомы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). При поражении длинных трубчатых костей может наблюдаться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эндостальная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резорбция. Позвоночник: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остеолитическое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разрушение тел позвонков с частым </w:t>
      </w:r>
      <w:proofErr w:type="spellStart"/>
      <w:r w:rsidR="002D4310" w:rsidRPr="002D4310">
        <w:rPr>
          <w:rFonts w:ascii="Times New Roman" w:hAnsi="Times New Roman" w:cs="Times New Roman"/>
          <w:sz w:val="28"/>
          <w:szCs w:val="28"/>
        </w:rPr>
        <w:t>параспинальным</w:t>
      </w:r>
      <w:proofErr w:type="spellEnd"/>
      <w:r w:rsidR="002D4310" w:rsidRPr="002D4310">
        <w:rPr>
          <w:rFonts w:ascii="Times New Roman" w:hAnsi="Times New Roman" w:cs="Times New Roman"/>
          <w:sz w:val="28"/>
          <w:szCs w:val="28"/>
        </w:rPr>
        <w:t xml:space="preserve"> распространением опухоли, компрессионные переломы позвонков. Рентгенологические проявления часто предшествуют клинической и гематологической манифестации заболевания. </w:t>
      </w:r>
    </w:p>
    <w:p w14:paraId="79D005E9" w14:textId="676BB38D" w:rsidR="00C077F2" w:rsidRDefault="007D259D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остеопоротических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деформаций тел позвонков</w:t>
      </w:r>
      <w:r w:rsidR="00910725">
        <w:rPr>
          <w:rFonts w:ascii="Times New Roman" w:hAnsi="Times New Roman" w:cs="Times New Roman"/>
          <w:sz w:val="28"/>
          <w:szCs w:val="28"/>
        </w:rPr>
        <w:t>.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Наиболее часто к деформациям позвонков приводят следующие патологические состояния: посттравматические (острые, хронические) изменения позвоночника;</w:t>
      </w:r>
      <w:r w:rsidR="00910725">
        <w:rPr>
          <w:rFonts w:ascii="Times New Roman" w:hAnsi="Times New Roman" w:cs="Times New Roman"/>
          <w:sz w:val="28"/>
          <w:szCs w:val="28"/>
        </w:rPr>
        <w:t xml:space="preserve"> 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неопластические деструктивные процессы в </w:t>
      </w:r>
      <w:proofErr w:type="gramStart"/>
      <w:r w:rsidR="00910725" w:rsidRPr="00910725">
        <w:rPr>
          <w:rFonts w:ascii="Times New Roman" w:hAnsi="Times New Roman" w:cs="Times New Roman"/>
          <w:sz w:val="28"/>
          <w:szCs w:val="28"/>
        </w:rPr>
        <w:t>позвоночнике;  воспалительное</w:t>
      </w:r>
      <w:proofErr w:type="gram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поражение позвоночника (инфекционной и неинфекционной природы); болезнь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Шоэрмана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–Мау (диспластический </w:t>
      </w:r>
      <w:r w:rsidR="00910725" w:rsidRPr="00910725">
        <w:rPr>
          <w:rFonts w:ascii="Times New Roman" w:hAnsi="Times New Roman" w:cs="Times New Roman"/>
          <w:sz w:val="28"/>
          <w:szCs w:val="28"/>
        </w:rPr>
        <w:lastRenderedPageBreak/>
        <w:t xml:space="preserve">юношеский кифоз); болезнь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Форестье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(идиопатический диффузный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гиперостоз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скелета)</w:t>
      </w:r>
      <w:r w:rsidR="00910725">
        <w:rPr>
          <w:rFonts w:ascii="Times New Roman" w:hAnsi="Times New Roman" w:cs="Times New Roman"/>
          <w:sz w:val="28"/>
          <w:szCs w:val="28"/>
        </w:rPr>
        <w:t xml:space="preserve"> и др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. Многие из этих состояний могут быть диагностированы при рентгенографии, МРТ или КТ. Необходимо учитывать условия, при которых произошел перелом позвонков, его локализацию, распространенность, особенности изменений костных структур, наличие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остеопоротического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фона,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дегенеративнодистрофических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изменений позвоночника</w:t>
      </w:r>
      <w:r w:rsidR="00910725">
        <w:rPr>
          <w:rFonts w:ascii="Times New Roman" w:hAnsi="Times New Roman" w:cs="Times New Roman"/>
          <w:sz w:val="28"/>
          <w:szCs w:val="28"/>
        </w:rPr>
        <w:t>.</w:t>
      </w:r>
    </w:p>
    <w:p w14:paraId="77B4C0C1" w14:textId="471D7D70" w:rsidR="00910725" w:rsidRDefault="007D259D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Дифференциация различных форм первичного и вторичного </w:t>
      </w:r>
      <w:r w:rsidR="00910725">
        <w:rPr>
          <w:rFonts w:ascii="Times New Roman" w:hAnsi="Times New Roman" w:cs="Times New Roman"/>
          <w:sz w:val="28"/>
          <w:szCs w:val="28"/>
        </w:rPr>
        <w:t xml:space="preserve">остеопороза. 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Развитие вторичного </w:t>
      </w:r>
      <w:r w:rsidR="00910725">
        <w:rPr>
          <w:rFonts w:ascii="Times New Roman" w:hAnsi="Times New Roman" w:cs="Times New Roman"/>
          <w:sz w:val="28"/>
          <w:szCs w:val="28"/>
        </w:rPr>
        <w:t>остеопороза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 следует предполагать при наличии у больного:  нетипичных переломов;  развития ОП в возрасте до 50 лет, а также у лиц мужского пола; очень низкие значения МПК; повторные переломы, несмотря на проводимое лечение ОП; изменения в лабораторных тестах; необъяснимая выраженная боль в костях;  рентгенографические изменения, соответствующие другим видам остеопатий (ОМ, миелома и т. д.). </w:t>
      </w:r>
      <w:r w:rsidR="00910725">
        <w:rPr>
          <w:rFonts w:ascii="Times New Roman" w:hAnsi="Times New Roman" w:cs="Times New Roman"/>
          <w:sz w:val="28"/>
          <w:szCs w:val="28"/>
        </w:rPr>
        <w:t>Для дифференциальной диагностики необходимо проведение инструментальных методов исследования МРТ, КТ.</w:t>
      </w:r>
    </w:p>
    <w:p w14:paraId="4321A521" w14:textId="7CC8BABA" w:rsidR="00910725" w:rsidRDefault="00910725" w:rsidP="009C53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0664F" w14:textId="41E17E01" w:rsidR="00910725" w:rsidRDefault="00910725" w:rsidP="009107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725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725">
        <w:rPr>
          <w:rFonts w:ascii="Times New Roman" w:hAnsi="Times New Roman" w:cs="Times New Roman"/>
          <w:b/>
          <w:bCs/>
          <w:sz w:val="28"/>
          <w:szCs w:val="28"/>
        </w:rPr>
        <w:t>Лечение</w:t>
      </w:r>
    </w:p>
    <w:p w14:paraId="2CB5C0F8" w14:textId="3B525558" w:rsidR="00317933" w:rsidRDefault="007D259D" w:rsidP="00910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Лечение ОП у пациентов с СД должно быть комплексным и направленным, с одной стороны, на лечение самого </w:t>
      </w:r>
      <w:r w:rsidR="00910725">
        <w:rPr>
          <w:rFonts w:ascii="Times New Roman" w:hAnsi="Times New Roman" w:cs="Times New Roman"/>
          <w:sz w:val="28"/>
          <w:szCs w:val="28"/>
        </w:rPr>
        <w:t>остеопороза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, а с другой – на поддержание целевых значений гликемии и коррекцию и предотвращение прогрессирования осложнений </w:t>
      </w:r>
      <w:proofErr w:type="gramStart"/>
      <w:r w:rsidR="00910725" w:rsidRPr="00910725">
        <w:rPr>
          <w:rFonts w:ascii="Times New Roman" w:hAnsi="Times New Roman" w:cs="Times New Roman"/>
          <w:sz w:val="28"/>
          <w:szCs w:val="28"/>
        </w:rPr>
        <w:t>диабета .</w:t>
      </w:r>
      <w:proofErr w:type="gram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Гипогликемия является фактором риска падений, поэтому при выборе терапии у пациентов с СД 2-го типа следует отдавать предпочтение пероральным сахароснижающим </w:t>
      </w:r>
      <w:proofErr w:type="gramStart"/>
      <w:r w:rsidR="00910725" w:rsidRPr="00910725">
        <w:rPr>
          <w:rFonts w:ascii="Times New Roman" w:hAnsi="Times New Roman" w:cs="Times New Roman"/>
          <w:sz w:val="28"/>
          <w:szCs w:val="28"/>
        </w:rPr>
        <w:t>препаратам  с</w:t>
      </w:r>
      <w:proofErr w:type="gram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 низким риском гипогликемии – агонистам рецепторов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глюкагоноподобного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пептида-1 </w:t>
      </w:r>
      <w:r w:rsidR="00317933">
        <w:rPr>
          <w:rFonts w:ascii="Times New Roman" w:hAnsi="Times New Roman" w:cs="Times New Roman"/>
          <w:sz w:val="28"/>
          <w:szCs w:val="28"/>
        </w:rPr>
        <w:t xml:space="preserve">, 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ингибиторам натрий-глюкозного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котранспортера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2-го типа</w:t>
      </w:r>
      <w:r w:rsidR="00317933">
        <w:rPr>
          <w:rFonts w:ascii="Times New Roman" w:hAnsi="Times New Roman" w:cs="Times New Roman"/>
          <w:sz w:val="28"/>
          <w:szCs w:val="28"/>
        </w:rPr>
        <w:t xml:space="preserve">, </w:t>
      </w:r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ингибиторам дипептидилпептидазы-4  или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тиазолидиндионам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 . Кроме того, нужно учитывать, что некоторые ПССП могут увеличивать риск </w:t>
      </w:r>
      <w:proofErr w:type="gramStart"/>
      <w:r w:rsidR="00910725" w:rsidRPr="00910725">
        <w:rPr>
          <w:rFonts w:ascii="Times New Roman" w:hAnsi="Times New Roman" w:cs="Times New Roman"/>
          <w:sz w:val="28"/>
          <w:szCs w:val="28"/>
        </w:rPr>
        <w:t>переломов  (</w:t>
      </w:r>
      <w:proofErr w:type="gram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препараты из  группы ТЗД,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lastRenderedPageBreak/>
        <w:t>канаглифлозин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) . Для лечения ОП на сегодняшний день рекомендованы </w:t>
      </w:r>
      <w:proofErr w:type="gramStart"/>
      <w:r w:rsidR="00910725" w:rsidRPr="00910725">
        <w:rPr>
          <w:rFonts w:ascii="Times New Roman" w:hAnsi="Times New Roman" w:cs="Times New Roman"/>
          <w:sz w:val="28"/>
          <w:szCs w:val="28"/>
        </w:rPr>
        <w:t>2  группы</w:t>
      </w:r>
      <w:proofErr w:type="gram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 препаратов: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антирезорбтивные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>  (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бисфосфонаты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> (БФ) и 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деносумаб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>) и анаболические (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терипаратид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абалопаратид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  (зарегистрирован только в  США), </w:t>
      </w:r>
      <w:proofErr w:type="spellStart"/>
      <w:r w:rsidR="00910725" w:rsidRPr="00910725">
        <w:rPr>
          <w:rFonts w:ascii="Times New Roman" w:hAnsi="Times New Roman" w:cs="Times New Roman"/>
          <w:sz w:val="28"/>
          <w:szCs w:val="28"/>
        </w:rPr>
        <w:t>ромосозумаб</w:t>
      </w:r>
      <w:proofErr w:type="spellEnd"/>
      <w:r w:rsidR="00910725" w:rsidRPr="00910725">
        <w:rPr>
          <w:rFonts w:ascii="Times New Roman" w:hAnsi="Times New Roman" w:cs="Times New Roman"/>
          <w:sz w:val="28"/>
          <w:szCs w:val="28"/>
        </w:rPr>
        <w:t xml:space="preserve">  (одобрен в  США, Европе, Канаде и  ряде других стран)). </w:t>
      </w:r>
    </w:p>
    <w:p w14:paraId="32119E8B" w14:textId="14F02052" w:rsidR="00910725" w:rsidRDefault="007D259D" w:rsidP="00910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725" w:rsidRPr="00910725">
        <w:rPr>
          <w:rFonts w:ascii="Times New Roman" w:hAnsi="Times New Roman" w:cs="Times New Roman"/>
          <w:sz w:val="28"/>
          <w:szCs w:val="28"/>
        </w:rPr>
        <w:t>Адекватная и своевременно назначенная терапия СД позволяет снизить риск переломов за счет снижения как токсического действия гипергликемии на костную ткань, так и риска развития и прогрессирования осложнений диабета.</w:t>
      </w:r>
    </w:p>
    <w:p w14:paraId="1DC8E8D1" w14:textId="67170C98" w:rsidR="00C05B2F" w:rsidRDefault="00C05B2F" w:rsidP="00C05B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B2F">
        <w:rPr>
          <w:rFonts w:ascii="Times New Roman" w:hAnsi="Times New Roman" w:cs="Times New Roman"/>
          <w:b/>
          <w:bCs/>
          <w:sz w:val="28"/>
          <w:szCs w:val="28"/>
        </w:rPr>
        <w:t>11. Прогноз. Профилактика.</w:t>
      </w:r>
    </w:p>
    <w:p w14:paraId="27587C10" w14:textId="3F74FBCD" w:rsidR="00A6471F" w:rsidRDefault="007D259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B2F" w:rsidRPr="004B30C3">
        <w:rPr>
          <w:rFonts w:ascii="Times New Roman" w:hAnsi="Times New Roman" w:cs="Times New Roman"/>
          <w:sz w:val="28"/>
          <w:szCs w:val="28"/>
        </w:rPr>
        <w:t xml:space="preserve">При своевременной диагностике и лечении остеопороза прогноз благоприятный. </w:t>
      </w:r>
    </w:p>
    <w:p w14:paraId="4F3A3273" w14:textId="64A1A42D" w:rsidR="00A6471F" w:rsidRDefault="007D259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30C3" w:rsidRPr="004B30C3">
        <w:rPr>
          <w:rFonts w:ascii="Times New Roman" w:hAnsi="Times New Roman" w:cs="Times New Roman"/>
          <w:sz w:val="28"/>
          <w:szCs w:val="28"/>
        </w:rPr>
        <w:t>Первичная профилактика остеопороза начинается в детстве. Для создания необходимой пиковой костной массы и прочности костей необходимо употреблять достаточное количество кальция и витамина D</w:t>
      </w:r>
      <w:r w:rsidR="004B30C3">
        <w:rPr>
          <w:rFonts w:ascii="Times New Roman" w:hAnsi="Times New Roman" w:cs="Times New Roman"/>
          <w:sz w:val="28"/>
          <w:szCs w:val="28"/>
        </w:rPr>
        <w:t xml:space="preserve"> </w:t>
      </w:r>
      <w:r w:rsidR="004B30C3" w:rsidRPr="004B30C3">
        <w:rPr>
          <w:rFonts w:ascii="Times New Roman" w:hAnsi="Times New Roman" w:cs="Times New Roman"/>
          <w:sz w:val="28"/>
          <w:szCs w:val="28"/>
        </w:rPr>
        <w:t>и регулярно быть физически активным.</w:t>
      </w:r>
      <w:r w:rsidR="00A6471F">
        <w:rPr>
          <w:rFonts w:ascii="Times New Roman" w:hAnsi="Times New Roman" w:cs="Times New Roman"/>
          <w:sz w:val="28"/>
          <w:szCs w:val="28"/>
        </w:rPr>
        <w:t xml:space="preserve"> </w:t>
      </w:r>
      <w:r w:rsidR="004B30C3" w:rsidRPr="004B30C3">
        <w:rPr>
          <w:rFonts w:ascii="Times New Roman" w:hAnsi="Times New Roman" w:cs="Times New Roman"/>
          <w:sz w:val="28"/>
          <w:szCs w:val="28"/>
        </w:rPr>
        <w:t xml:space="preserve">В среднем возрасте профилактика остеопороза заключается в поддержании костной массы, а в старшем возрасте она направлена ещё и на предупреждение падений и раннее выявление и лечение остеопороза с целью профилактики переломов. </w:t>
      </w:r>
    </w:p>
    <w:p w14:paraId="3FCB7518" w14:textId="106C4BD8" w:rsidR="000F17E3" w:rsidRDefault="007D259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30C3" w:rsidRPr="004B30C3">
        <w:rPr>
          <w:rFonts w:ascii="Times New Roman" w:hAnsi="Times New Roman" w:cs="Times New Roman"/>
          <w:sz w:val="28"/>
          <w:szCs w:val="28"/>
        </w:rPr>
        <w:t xml:space="preserve">Вторичная профилактика заключается в соблюдении здорового образа жизни, отказа от вредных привычек, приверженности к лечению. </w:t>
      </w:r>
    </w:p>
    <w:p w14:paraId="7C1D3AEB" w14:textId="086A35B9" w:rsidR="00025B0D" w:rsidRDefault="00025B0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BA07E" w14:textId="0668FB03" w:rsidR="00025B0D" w:rsidRDefault="00025B0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251AC" w14:textId="30B3F413" w:rsidR="00025B0D" w:rsidRDefault="00025B0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74669" w14:textId="6644E4E3" w:rsidR="00025B0D" w:rsidRDefault="00025B0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C7424" w14:textId="42507B92" w:rsidR="00025B0D" w:rsidRDefault="00025B0D" w:rsidP="004B30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B0A80" w14:textId="608EB6B3" w:rsidR="00C012FA" w:rsidRPr="00C012FA" w:rsidRDefault="00025B0D" w:rsidP="00C012F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2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63574E8C" w14:textId="59891F91" w:rsidR="00025B0D" w:rsidRDefault="00025B0D" w:rsidP="00C012F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B0D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Pr="00025B0D">
        <w:rPr>
          <w:rFonts w:ascii="Times New Roman" w:hAnsi="Times New Roman" w:cs="Times New Roman"/>
          <w:sz w:val="28"/>
          <w:szCs w:val="28"/>
        </w:rPr>
        <w:t xml:space="preserve"> Г.М., Ахмадуллина </w:t>
      </w:r>
      <w:proofErr w:type="gramStart"/>
      <w:r w:rsidRPr="00025B0D">
        <w:rPr>
          <w:rFonts w:ascii="Times New Roman" w:hAnsi="Times New Roman" w:cs="Times New Roman"/>
          <w:sz w:val="28"/>
          <w:szCs w:val="28"/>
        </w:rPr>
        <w:t>Г.И.</w:t>
      </w:r>
      <w:proofErr w:type="gramEnd"/>
      <w:r w:rsidRPr="00025B0D">
        <w:rPr>
          <w:rFonts w:ascii="Times New Roman" w:hAnsi="Times New Roman" w:cs="Times New Roman"/>
          <w:sz w:val="28"/>
          <w:szCs w:val="28"/>
        </w:rPr>
        <w:t xml:space="preserve"> Особенности костного метаболизма при сахарном диабете. Остеопороз и остеопатии. 2017;82-89</w:t>
      </w:r>
    </w:p>
    <w:p w14:paraId="6B480220" w14:textId="25C8E4B4" w:rsidR="00025B0D" w:rsidRDefault="00025B0D" w:rsidP="00C012F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B0D">
        <w:rPr>
          <w:rFonts w:ascii="Times New Roman" w:hAnsi="Times New Roman" w:cs="Times New Roman"/>
          <w:sz w:val="28"/>
          <w:szCs w:val="28"/>
        </w:rPr>
        <w:t>Молитвословова</w:t>
      </w:r>
      <w:proofErr w:type="spellEnd"/>
      <w:r w:rsidRPr="0002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0D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025B0D">
        <w:rPr>
          <w:rFonts w:ascii="Times New Roman" w:hAnsi="Times New Roman" w:cs="Times New Roman"/>
          <w:sz w:val="28"/>
          <w:szCs w:val="28"/>
        </w:rPr>
        <w:t>, Галстян Г.Р. Остеопороз и сахарный диабет: современный взгляд на проблему. Сахарный диабет. 2013;57-62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9E810" w14:textId="00091F72" w:rsidR="00025B0D" w:rsidRDefault="00025B0D" w:rsidP="00C012F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Плахотняя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r w:rsidRPr="00025B0D">
        <w:rPr>
          <w:rFonts w:ascii="Times New Roman" w:hAnsi="Times New Roman" w:cs="Times New Roman"/>
          <w:sz w:val="28"/>
          <w:szCs w:val="28"/>
        </w:rPr>
        <w:t>Сахарный диабет и остеопороз: патогенетическая связь и современные принципы лечения</w:t>
      </w:r>
      <w:r>
        <w:rPr>
          <w:rFonts w:ascii="Times New Roman" w:hAnsi="Times New Roman" w:cs="Times New Roman"/>
          <w:sz w:val="28"/>
          <w:szCs w:val="28"/>
        </w:rPr>
        <w:t>// Медицинский совет, 2021.С. 96-107.</w:t>
      </w:r>
    </w:p>
    <w:p w14:paraId="790801B2" w14:textId="54A3593E" w:rsidR="00025B0D" w:rsidRDefault="00025B0D" w:rsidP="00C012F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Клинические рекомендации </w:t>
      </w:r>
      <w:r w:rsidRPr="00025B0D">
        <w:rPr>
          <w:rFonts w:ascii="Times New Roman" w:hAnsi="Times New Roman" w:cs="Times New Roman"/>
          <w:sz w:val="28"/>
          <w:szCs w:val="28"/>
        </w:rPr>
        <w:t>Российск</w:t>
      </w:r>
      <w:r w:rsidR="00C012FA">
        <w:rPr>
          <w:rFonts w:ascii="Times New Roman" w:hAnsi="Times New Roman" w:cs="Times New Roman"/>
          <w:sz w:val="28"/>
          <w:szCs w:val="28"/>
        </w:rPr>
        <w:t>ой</w:t>
      </w:r>
      <w:r w:rsidRPr="00025B0D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C012FA">
        <w:rPr>
          <w:rFonts w:ascii="Times New Roman" w:hAnsi="Times New Roman" w:cs="Times New Roman"/>
          <w:sz w:val="28"/>
          <w:szCs w:val="28"/>
        </w:rPr>
        <w:t>и</w:t>
      </w:r>
      <w:r w:rsidRPr="00025B0D">
        <w:rPr>
          <w:rFonts w:ascii="Times New Roman" w:hAnsi="Times New Roman" w:cs="Times New Roman"/>
          <w:sz w:val="28"/>
          <w:szCs w:val="28"/>
        </w:rPr>
        <w:t xml:space="preserve"> эндокринологов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5B0D">
        <w:rPr>
          <w:rFonts w:ascii="Times New Roman" w:hAnsi="Times New Roman" w:cs="Times New Roman"/>
          <w:sz w:val="28"/>
          <w:szCs w:val="28"/>
        </w:rPr>
        <w:t>Сахарный диабет 2 типа у взрослых</w:t>
      </w:r>
      <w:r w:rsidR="00C012FA">
        <w:rPr>
          <w:rFonts w:ascii="Times New Roman" w:hAnsi="Times New Roman" w:cs="Times New Roman"/>
          <w:sz w:val="28"/>
          <w:szCs w:val="28"/>
        </w:rPr>
        <w:t xml:space="preserve">/ Дедов И.И., Шестакова </w:t>
      </w:r>
      <w:proofErr w:type="gramStart"/>
      <w:r w:rsidR="00C012FA">
        <w:rPr>
          <w:rFonts w:ascii="Times New Roman" w:hAnsi="Times New Roman" w:cs="Times New Roman"/>
          <w:sz w:val="28"/>
          <w:szCs w:val="28"/>
        </w:rPr>
        <w:t>М.В.</w:t>
      </w:r>
      <w:proofErr w:type="gramEnd"/>
      <w:r w:rsidR="00C012FA">
        <w:rPr>
          <w:rFonts w:ascii="Times New Roman" w:hAnsi="Times New Roman" w:cs="Times New Roman"/>
          <w:sz w:val="28"/>
          <w:szCs w:val="28"/>
        </w:rPr>
        <w:t xml:space="preserve"> и др. – Москва, 2019.</w:t>
      </w:r>
    </w:p>
    <w:p w14:paraId="59FA8676" w14:textId="0771B46C" w:rsidR="00C012FA" w:rsidRPr="00025B0D" w:rsidRDefault="00C012FA" w:rsidP="00C012F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Клинические рекомендации: Остеопороз/ </w:t>
      </w:r>
      <w:r w:rsidRPr="00C012FA">
        <w:rPr>
          <w:rFonts w:ascii="Times New Roman" w:hAnsi="Times New Roman" w:cs="Times New Roman"/>
          <w:sz w:val="28"/>
          <w:szCs w:val="28"/>
        </w:rPr>
        <w:t>Белая Ж.Е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2FA">
        <w:rPr>
          <w:rFonts w:ascii="Times New Roman" w:hAnsi="Times New Roman" w:cs="Times New Roman"/>
          <w:sz w:val="28"/>
          <w:szCs w:val="28"/>
        </w:rPr>
        <w:t xml:space="preserve">Белова </w:t>
      </w:r>
      <w:proofErr w:type="gramStart"/>
      <w:r w:rsidRPr="00C012FA">
        <w:rPr>
          <w:rFonts w:ascii="Times New Roman" w:hAnsi="Times New Roman" w:cs="Times New Roman"/>
          <w:sz w:val="28"/>
          <w:szCs w:val="28"/>
        </w:rPr>
        <w:t>К.Ю.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2FA">
        <w:rPr>
          <w:rFonts w:ascii="Times New Roman" w:hAnsi="Times New Roman" w:cs="Times New Roman"/>
          <w:sz w:val="28"/>
          <w:szCs w:val="28"/>
        </w:rPr>
        <w:t>Бирюкова Е.В.,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</w:t>
      </w:r>
    </w:p>
    <w:p w14:paraId="20B362BC" w14:textId="77777777" w:rsidR="00C95D9F" w:rsidRPr="00A63B9C" w:rsidRDefault="00C95D9F" w:rsidP="00A63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066B7" w14:textId="77777777" w:rsidR="00153E16" w:rsidRPr="00A63B9C" w:rsidRDefault="00153E16" w:rsidP="00A63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3E16" w:rsidRPr="00A6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664"/>
    <w:multiLevelType w:val="hybridMultilevel"/>
    <w:tmpl w:val="C77A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C765A"/>
    <w:multiLevelType w:val="hybridMultilevel"/>
    <w:tmpl w:val="B43A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09462">
    <w:abstractNumId w:val="1"/>
  </w:num>
  <w:num w:numId="2" w16cid:durableId="58569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DD"/>
    <w:rsid w:val="00025B0D"/>
    <w:rsid w:val="000F17E3"/>
    <w:rsid w:val="000F3E12"/>
    <w:rsid w:val="00106714"/>
    <w:rsid w:val="00153E16"/>
    <w:rsid w:val="001E7F2B"/>
    <w:rsid w:val="00220C06"/>
    <w:rsid w:val="00241C79"/>
    <w:rsid w:val="002456DD"/>
    <w:rsid w:val="002D4310"/>
    <w:rsid w:val="00317933"/>
    <w:rsid w:val="003A3691"/>
    <w:rsid w:val="004B30C3"/>
    <w:rsid w:val="0059154A"/>
    <w:rsid w:val="00643155"/>
    <w:rsid w:val="007D259D"/>
    <w:rsid w:val="007F6A35"/>
    <w:rsid w:val="0091071F"/>
    <w:rsid w:val="00910725"/>
    <w:rsid w:val="009C53DF"/>
    <w:rsid w:val="009D37D6"/>
    <w:rsid w:val="00A171B8"/>
    <w:rsid w:val="00A63B9C"/>
    <w:rsid w:val="00A6471F"/>
    <w:rsid w:val="00B01B6C"/>
    <w:rsid w:val="00C012FA"/>
    <w:rsid w:val="00C05B2F"/>
    <w:rsid w:val="00C077F2"/>
    <w:rsid w:val="00C95D9F"/>
    <w:rsid w:val="00D44346"/>
    <w:rsid w:val="00D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657B"/>
  <w15:chartTrackingRefBased/>
  <w15:docId w15:val="{0C539E23-4E4A-412A-AD50-81FAA212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7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17E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17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Светличная</dc:creator>
  <cp:keywords/>
  <dc:description/>
  <cp:lastModifiedBy>Яна Светличная</cp:lastModifiedBy>
  <cp:revision>5</cp:revision>
  <dcterms:created xsi:type="dcterms:W3CDTF">2022-11-08T10:56:00Z</dcterms:created>
  <dcterms:modified xsi:type="dcterms:W3CDTF">2023-01-16T06:05:00Z</dcterms:modified>
</cp:coreProperties>
</file>