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85" w:rsidRPr="002E7785" w:rsidRDefault="002E7785" w:rsidP="002E7785">
      <w:pPr>
        <w:pStyle w:val="a3"/>
        <w:tabs>
          <w:tab w:val="left" w:pos="360"/>
        </w:tabs>
        <w:ind w:left="0" w:firstLine="284"/>
        <w:jc w:val="center"/>
        <w:rPr>
          <w:b/>
          <w:caps/>
        </w:rPr>
      </w:pPr>
      <w:r w:rsidRPr="002E7785">
        <w:rPr>
          <w:b/>
          <w:caps/>
        </w:rPr>
        <w:t>Практическое занятие №3</w:t>
      </w:r>
    </w:p>
    <w:p w:rsidR="002E7785" w:rsidRPr="002E7785" w:rsidRDefault="002E7785" w:rsidP="002E7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Тема занятия «</w:t>
      </w:r>
      <w:r w:rsidRPr="002E7785">
        <w:rPr>
          <w:rFonts w:ascii="Times New Roman" w:hAnsi="Times New Roman" w:cs="Times New Roman"/>
          <w:b/>
          <w:sz w:val="24"/>
          <w:szCs w:val="24"/>
          <w:u w:val="single"/>
        </w:rPr>
        <w:t>Зарубежная поэзия конца XIX – начала XX века</w:t>
      </w:r>
      <w:r w:rsidRPr="002E7785">
        <w:rPr>
          <w:rFonts w:ascii="Times New Roman" w:hAnsi="Times New Roman" w:cs="Times New Roman"/>
          <w:b/>
          <w:sz w:val="24"/>
          <w:szCs w:val="24"/>
        </w:rPr>
        <w:t>»</w:t>
      </w:r>
    </w:p>
    <w:p w:rsidR="002E7785" w:rsidRPr="002E7785" w:rsidRDefault="002E7785" w:rsidP="002E77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Значение темы: </w:t>
      </w:r>
      <w:r w:rsidRPr="002E7785">
        <w:rPr>
          <w:rFonts w:ascii="Times New Roman" w:hAnsi="Times New Roman" w:cs="Times New Roman"/>
          <w:sz w:val="24"/>
          <w:szCs w:val="24"/>
        </w:rPr>
        <w:t xml:space="preserve">Зарубежную литературу конца </w:t>
      </w:r>
      <w:r w:rsidRPr="002E77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E7785">
        <w:rPr>
          <w:rFonts w:ascii="Times New Roman" w:hAnsi="Times New Roman" w:cs="Times New Roman"/>
          <w:sz w:val="24"/>
          <w:szCs w:val="24"/>
          <w:lang w:eastAsia="ja-JP"/>
        </w:rPr>
        <w:t xml:space="preserve"> – начала </w:t>
      </w:r>
      <w:r w:rsidRPr="002E7785">
        <w:rPr>
          <w:rFonts w:ascii="Times New Roman" w:hAnsi="Times New Roman" w:cs="Times New Roman"/>
          <w:sz w:val="24"/>
          <w:szCs w:val="24"/>
        </w:rPr>
        <w:t>ХХ века справедливо считают, с одной стороны, новым этапом в развитии зарубежнойсловесн</w:t>
      </w:r>
      <w:bookmarkStart w:id="0" w:name="_GoBack"/>
      <w:bookmarkEnd w:id="0"/>
      <w:r w:rsidRPr="002E7785">
        <w:rPr>
          <w:rFonts w:ascii="Times New Roman" w:hAnsi="Times New Roman" w:cs="Times New Roman"/>
          <w:sz w:val="24"/>
          <w:szCs w:val="24"/>
        </w:rPr>
        <w:t xml:space="preserve">ости, отличающимся от литературы </w:t>
      </w:r>
      <w:r w:rsidRPr="002E77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E7785">
        <w:rPr>
          <w:rFonts w:ascii="Times New Roman" w:hAnsi="Times New Roman" w:cs="Times New Roman"/>
          <w:sz w:val="24"/>
          <w:szCs w:val="24"/>
        </w:rPr>
        <w:t xml:space="preserve"> века. Вся духовная жизнь этой поры насыщена предощущением грандиозности грядущих времен. С другой стороны, продолжают развиваться уже существующие литературные направления, что только подчеркивает преемственность веков.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Контроль исходного уровня: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1.Символизм – как основное литературное направление в поэзии рубежа веков.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ja-JP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2. Значение творчества Ш.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для поэтов-символистов конца </w:t>
      </w:r>
      <w:r w:rsidRPr="002E77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E7785">
        <w:rPr>
          <w:rFonts w:ascii="Times New Roman" w:hAnsi="Times New Roman" w:cs="Times New Roman"/>
          <w:sz w:val="24"/>
          <w:szCs w:val="24"/>
          <w:lang w:eastAsia="ja-JP"/>
        </w:rPr>
        <w:t xml:space="preserve"> – начала </w:t>
      </w:r>
      <w:r w:rsidRPr="002E7785">
        <w:rPr>
          <w:rFonts w:ascii="Times New Roman" w:hAnsi="Times New Roman" w:cs="Times New Roman"/>
          <w:sz w:val="24"/>
          <w:szCs w:val="24"/>
          <w:lang w:val="en-US" w:eastAsia="ja-JP"/>
        </w:rPr>
        <w:t>XX</w:t>
      </w:r>
      <w:r w:rsidRPr="002E7785">
        <w:rPr>
          <w:rFonts w:ascii="Times New Roman" w:hAnsi="Times New Roman" w:cs="Times New Roman"/>
          <w:sz w:val="24"/>
          <w:szCs w:val="24"/>
          <w:lang w:eastAsia="ja-JP"/>
        </w:rPr>
        <w:t xml:space="preserve"> веков.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3. Своеобразие бельгийской и австрийской поэзии.</w:t>
      </w:r>
    </w:p>
    <w:p w:rsidR="002E7785" w:rsidRDefault="002E7785" w:rsidP="002E77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85" w:rsidRPr="002E7785" w:rsidRDefault="0078144B" w:rsidP="002E77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Самый канун и особенно первые полтора десятилетия XX в. для французской лирики – пора переломная. Сдвиги в ее настрое и ладе, поначалу подспудно-робкие, с годами все круче: Аполлинер и его сверстники довершают предпринятое когда-то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Бодлером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, продолженное Рембо и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обновление ее устоев.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Символизм (фр.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symbolisme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, от греч. Σύμβολον – опознавательная примета/знак) поначалу заявил о себе локально – во французской поэзии 1860– 1870-х годов. Оформление символистской поэтической программы во Франции приходится на середину 1880-х годов. Тогда же или несколько позже символизм через поэзию и поэтическое представление о задачах творчества связал себя в разных странах (Франция, Бельгия, Германия, Австро-Венгрия, Италия, Великобритания, Россия, Польша, Испания) не только с драматургией, прозой, критикой, но и с другими искусствами (живопись, музыка, оперный и балетный театр, скульптура, оформление книги и интерьера), а также с философией и богословием. 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Если отношение к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Бодлеру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у поколения П. Верлена и С.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было в целом восторженным, и автор «Цветов зла» фактически оказался сделан ими культовой фигурой, превращен в первого символиста (коим, думается, все-таки не являлся, хотя и высказал в статьях разных лет о романтизме немало мыслей, предвосхитивших символистскую эстетику), то отношение к В. Гюго </w:t>
      </w:r>
      <w:r w:rsidRPr="002E7785">
        <w:rPr>
          <w:rFonts w:ascii="Times New Roman" w:hAnsi="Times New Roman" w:cs="Times New Roman"/>
          <w:sz w:val="24"/>
          <w:szCs w:val="24"/>
        </w:rPr>
        <w:lastRenderedPageBreak/>
        <w:t>было по меньшей мере двойственным. Признавая то многое, что Гюго сделал для преодоления классицизма, символисты тем не менее критиковали его с позиций, вызывавших в памяти лозунг «искусство для искусства».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Классик мировой поэзии, Поль Верлен был человеком трагической судьбы. В его биографии причудливо переплетены взлеты и падения, мощный художественный талант с весьма неординарным образом жизни. Сын армейского офицера, Верлен рано обнаружил поэтическое дарование. После окончания лицея он работал чиновником, с начала 1860-х годов стал завсегдатаем литературных кафе.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творчестве раннего Верле</w:t>
      </w:r>
      <w:r w:rsidRPr="002E7785">
        <w:rPr>
          <w:rFonts w:ascii="Times New Roman" w:hAnsi="Times New Roman" w:cs="Times New Roman"/>
          <w:sz w:val="24"/>
          <w:szCs w:val="24"/>
        </w:rPr>
        <w:t>на ощутимо влияние «парнасской» школы, к которой он примыкал. Дебют поэта – сборник «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Сатурнические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стихотворения» (1866).</w:t>
      </w:r>
      <w:r w:rsidR="008E7927">
        <w:rPr>
          <w:rFonts w:ascii="Times New Roman" w:hAnsi="Times New Roman" w:cs="Times New Roman"/>
          <w:sz w:val="24"/>
          <w:szCs w:val="24"/>
        </w:rPr>
        <w:t xml:space="preserve"> </w:t>
      </w:r>
      <w:r w:rsidRPr="002E7785">
        <w:rPr>
          <w:rFonts w:ascii="Times New Roman" w:hAnsi="Times New Roman" w:cs="Times New Roman"/>
          <w:sz w:val="24"/>
          <w:szCs w:val="24"/>
        </w:rPr>
        <w:t xml:space="preserve">В период Парижской коммуны (1871) он состоял в пресс-бюро коммунаров, за что позднее его лишили работы. Затем Верлен, будучи уже мужем и отцом, встречает молодого гения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Артюра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Рембо. Эта встреча положила начало их странной дружбе, породившей немало скандальных легенд. Верлен оставляет семью и вместе с Рембо разъезжает по Европе. В 1873 г. во время ссоры Верлен стреляет в своего друга и, ранив его, попадает на два года за решетку.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 тюрьме он создает один из лучших своих сборников – «Романсы без слов» (1874), в котором сформулирован девиз поэта: «Музыка – превыше всего».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«Романсы без слов» – вершина творчества Верлена и одно из знаковых явлений символистской поэзии в целом. Высокого мастерства достигает он в передаче полутонов, размытых, хрупких образов, неясных ощущений, звуковых и зрительных впечатлений.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В середине 1880-х годов к Верлену приходит признание, что, однако, не спасает его от унизительной бедности. В 1884 г. он выпустил книгу очерков «Проклятые поэты», в которых тонкие наблюдения о собратьях по перу (А. Рембо, С,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Корбьере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и др.) переплетались с окололитературными сплетнями. Себя, используя анаграмму своего имени, он назвал Бедным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Лелианом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Pauvre</w:t>
      </w:r>
      <w:proofErr w:type="spellEnd"/>
      <w:r w:rsidR="008E7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Lelian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>»).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В триаде великих поэтов-символистов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Артюр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Рембо был, пожалуй, самой ослепительной творческой индивидуальностью, художником, оказавшим, как считал Луи Арагон, наибольшее влияние на французскую поэзию XX в. Его жизнь, обросшая легендами и мифами, была действительно уникальной. Из 37 лет, подаренных ему судьбой (срок роковой для многих поэтов, вспомним Байрона, Бернса, Маяковского), Рембо отдал стихам всего несколько лет своей юности.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lastRenderedPageBreak/>
        <w:t>Реализацией теории ясновидения стали, пожалуй, два самых знаменитых хрестоматийных стихотворения Рембо «Пьяный корабль» и «Гласные». Первое, близкое по жанру к поэме, – одна из жемчужин мировой поэзии.Пьяный корабль, без руля и ветрил, пляшущий на волнах, не ведающий курса, – это символ, наглядно-конкретный и осязаемый, который, однако, не поддается однозначному толкованию. Корабль может быть осмыслен как метафора человечества, бесцельно блуждающего среди потрясений. Корабль – это, возможно, символ судьбы поэта накануне его «прыжка» в пучину безумных странствий, исканий, взлетов и палений. Но в тайне – прелесть великого искусства. Не случайно это стихотворение многократно переводилось на русский язык.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Судьбе Рембо нет аналогов в мировой поэзии. Не перешагнув двадцатилетний рубеж, он навсегда расстается со стихами и приходит к реальной, практической жизни. Мятежник и «сновидец становится неугомонным скитальцем – вечным «путником в башмаках, подбитых ветром», как выразился Верлен.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Маленькая Бельгия дала Европе и миру большого поэта – Эмиля Верхарна, проникновенного лирика и глубокого философа. По мощи таланта и масштабности творчества его правомерно сравнить с Уитменом, Гюго и создателем «Божественной комедии». Брюсов, переводчик и горячий поклонник Верхарна, назвал его «Данте современности». Поэтический космос Верхарна многообразен. Впечатляет и объем им написанного: 28 поэтических книг, 23 тысячи стихотворных строк.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С середины 1880-х годов поэтика Верхарна приобретает отчетливые черты символизма. Среди его кумиров – мэтр символизма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>, но Верхарну чужда его напряженная затрудненность, ему ближе патетика и гуманистический пафос романтика Гюго. Решительно меняется общая тональность творчества поэта. Три его сборника, появившихся на рубеже 1880–1890-х годов, сумрачны, исполнены горечи, апокалипсического видения мира.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 начале 1890-х годов в творчестве Верхарна заметны новые тенденции. Поэт выходит из длительного душевного кризиса. Пугающие апокалипсические фантастические образы-видения получают более светлую тональность. Художественное мировидение обретает большую жизненную конкретность.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Среди поэтических сборников Верхарна один из самых известных – «Города-спруты» (1896). Его заголовок – символ, полный </w:t>
      </w:r>
      <w:r w:rsidRPr="002E7785">
        <w:rPr>
          <w:rFonts w:ascii="Times New Roman" w:hAnsi="Times New Roman" w:cs="Times New Roman"/>
          <w:sz w:val="24"/>
          <w:szCs w:val="24"/>
        </w:rPr>
        <w:lastRenderedPageBreak/>
        <w:t>глубокого значения. В этом сборнике Верхарн предстает как поэт-урбанист, воссоздающий социально окрашенную реальность современного города.Город для Верхарна – живой организм, «огромный зверь», исполненный энергии и силы; если равнина уныла, безлика, то город исполнен кипения, внутренней динамики.  Символами города становятся статуи монарха, полководца, буржуа – тех, кто олицетворяет силу города. Город Верхарна не только средоточие финансов, экономики, науки. Город – центр социальных катаклизмов. И это не случайно. В Бельгии в 1893 г. прошла Всеобщая забастовка, вызвавшая сильный общественный резонанс.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Один из последних сборников, «Высокое пламя» (1917), Верхарн посвящает «тем, кто любит будущее», «гордому человеку», который «не сдает своей вершины». Свой исторический оптимизм поэт выразил формулой: «Столетия теперь в руках людей».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Лирика Рильке пропитана метафорами, символами, религиозно-философскими ассоциациями, и проникнуть в ее мир нелегко. Центральная тема поэта – это человек перед лицом Бога. Человек, заброшенный и Космосе, со своей нерадостной долей, под бездонным небом, которое поэту виделось «тоскливым».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Жизнь Рильке сложилась таким образом, что он пользовался покровительством поклонников своего таланта, людей состоятельных. Они предоставляли свой кров поэту, у которого фактически не было своего постоянного дома. Это позволяло Рильке вести безбедное существование, не заботиться о хлебе насущном и полностью отдаться творчеству.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 жизни Рильке, его духовном росте судьбоносными стали встречи с Россией. Две поездки в Россию поэт считал самым глубоким переживанием, выпавшим на его долю.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Первая поездка в Россию пришлась на весну 1899 г. Трех путешественников – Рильке, Лу и ее мужа принял Л. Н. Толстой в Ясной Поляне. Это произвело на Рильке неизгладимое впечатление. Он также познакомился с художниками Ильей Репиным и Леонидом Пастернаком, отцом Бориса Пастернака.Второму посещению России предшествовала интенсивная подготовка: изучение русского языка, фольклора, истории. Новая поездка, вдвоем с Лу, продолжалась с мая по август 1900 г.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Напряженные медитации, вдохновленные Россией, отозвались в одном из этапных стихотворных сборников Рильке «Часослов» (1905). В сборнике, насыщенном религиозной проблематикой, три книги: «Об </w:t>
      </w:r>
      <w:r w:rsidRPr="002E7785">
        <w:rPr>
          <w:rFonts w:ascii="Times New Roman" w:hAnsi="Times New Roman" w:cs="Times New Roman"/>
          <w:sz w:val="24"/>
          <w:szCs w:val="24"/>
        </w:rPr>
        <w:lastRenderedPageBreak/>
        <w:t>иноческой жизни», «О пути на богомолье», «О бедности и смерти». Его пафос – страстное обращение к Богу. Бог – везде, Он растворен в мире, и лирический герой жаждет слиться с каждой вещью, чтобы обрести Его, но поэт слишком ничтожен и слаб, чтобы приобщиться к Богу.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Рильке – один из творцов «новой поэзии», в которой трансформируются, переосмысливаются традиционные формы и приемы. Строка «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Дуинских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элегий» длинная, в ней перемежаются белый и свободный стих. Глубинная тема – одиночество человека, его горестный удел, его бессилие в «необъятной стране жалоб»; где даже ангелы – «смертоносные птицы души».</w:t>
      </w:r>
    </w:p>
    <w:p w:rsidR="00D61472" w:rsidRPr="002E7785" w:rsidRDefault="00D61472" w:rsidP="002E7785">
      <w:pPr>
        <w:spacing w:after="0" w:line="240" w:lineRule="auto"/>
        <w:ind w:firstLine="709"/>
        <w:rPr>
          <w:sz w:val="24"/>
          <w:szCs w:val="24"/>
        </w:rPr>
      </w:pP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Прочитайте стихотворение и ответьте на вопросы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Алеют слишком</w:t>
      </w:r>
      <w:r w:rsidRPr="002E7785">
        <w:rPr>
          <w:rFonts w:ascii="Times New Roman" w:hAnsi="Times New Roman" w:cs="Times New Roman"/>
          <w:sz w:val="24"/>
          <w:szCs w:val="24"/>
        </w:rPr>
        <w:t xml:space="preserve"> эти розы,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7785">
        <w:rPr>
          <w:rFonts w:ascii="Times New Roman" w:hAnsi="Times New Roman" w:cs="Times New Roman"/>
          <w:sz w:val="24"/>
          <w:szCs w:val="24"/>
        </w:rPr>
        <w:t>эти хмели так черны.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О дорогая, мне угрозы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 твоих движениях видны.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Прозрачность волн, и воздух сладкий,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7785">
        <w:rPr>
          <w:rFonts w:ascii="Times New Roman" w:hAnsi="Times New Roman" w:cs="Times New Roman"/>
          <w:sz w:val="24"/>
          <w:szCs w:val="24"/>
        </w:rPr>
        <w:t>слишком нежная лазурь.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2E7785">
        <w:rPr>
          <w:rFonts w:ascii="Times New Roman" w:hAnsi="Times New Roman" w:cs="Times New Roman"/>
          <w:sz w:val="24"/>
          <w:szCs w:val="24"/>
        </w:rPr>
        <w:t>страшно ждать за лаской краткой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Разлуки и жестоких бурь.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остролист, как лоск эмали,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букса слишком</w:t>
      </w:r>
      <w:r w:rsidRPr="002E7785">
        <w:rPr>
          <w:rFonts w:ascii="Times New Roman" w:hAnsi="Times New Roman" w:cs="Times New Roman"/>
          <w:sz w:val="24"/>
          <w:szCs w:val="24"/>
        </w:rPr>
        <w:t xml:space="preserve"> яркий куст,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7785">
        <w:rPr>
          <w:rFonts w:ascii="Times New Roman" w:hAnsi="Times New Roman" w:cs="Times New Roman"/>
          <w:sz w:val="24"/>
          <w:szCs w:val="24"/>
        </w:rPr>
        <w:t>нивы беспредельной дали -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Все скучно, кроме ваших уст.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785">
        <w:rPr>
          <w:rFonts w:ascii="Times New Roman" w:hAnsi="Times New Roman" w:cs="Times New Roman"/>
          <w:i/>
          <w:sz w:val="24"/>
          <w:szCs w:val="24"/>
        </w:rPr>
        <w:t>П. Верлен «Сплин»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1. К какому литературному направлению принадлежит это стихотворение?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2. Определите основную мысль стихотворения.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3. Найдите в этом стихотворении антонимы.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4. Как называется в стихотворной речи повтор одинаковых согласных звуков с целью усиления выразительности художественной речи («алеют розы», «хмели черны», «прозрачность волн» и т.д.)?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5. Как называется повтор слов или группы слов в начале фраз, используемый автором в последней строфе?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6. Определите размер и рифму в стихотворении.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lastRenderedPageBreak/>
        <w:t>ЗАДАНИЕ №2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Прочитайте стихотворение и ответьте на вопросы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Глухими тропами, среди густой травы,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Уйду бродить я голубыми вечерами;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Коснется ветер непокрытой головы,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свежесть чувствовать я буду под ногами.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Мне бесконечная любовь наполнит грудь.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Но буду я молчать и все слова забуду.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Я, как цыган, уйду – все дальше, дальше в путь!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словно с женщиной, с Природой счастлив буду.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785">
        <w:rPr>
          <w:rFonts w:ascii="Times New Roman" w:hAnsi="Times New Roman" w:cs="Times New Roman"/>
          <w:i/>
          <w:sz w:val="24"/>
          <w:szCs w:val="24"/>
        </w:rPr>
        <w:t>А. Рембо «Ощущение»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1. Определите жанр произведения.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2. Какова композиция произведения?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3. Из приведенного перечня выберите средства художественной выразительности, используемые автором в стихотворении:</w:t>
      </w:r>
    </w:p>
    <w:p w:rsidR="002E7785" w:rsidRPr="002E7785" w:rsidRDefault="00E408ED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эпитет;  Б) метафора;   </w:t>
      </w:r>
      <w:r w:rsidR="002E7785" w:rsidRPr="002E7785">
        <w:rPr>
          <w:rFonts w:ascii="Times New Roman" w:hAnsi="Times New Roman" w:cs="Times New Roman"/>
          <w:sz w:val="24"/>
          <w:szCs w:val="24"/>
        </w:rPr>
        <w:t>В) ирония; Г) сравнение;</w:t>
      </w:r>
      <w:r w:rsidR="002E7785" w:rsidRPr="002E7785">
        <w:rPr>
          <w:rFonts w:ascii="Times New Roman" w:hAnsi="Times New Roman" w:cs="Times New Roman"/>
          <w:sz w:val="24"/>
          <w:szCs w:val="24"/>
        </w:rPr>
        <w:tab/>
        <w:t>Д) градация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4. Определите размер стихотворения.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5. Каким предстает в стихотворении лирический герой? К чему он стремится?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Прочитайте стихотворение и ответьте на вопросы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Бывают дни – бодрящий, ясный круг –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Жизнь на борьбу зовет меня и дразнит,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Приходит вдохновенье словно друг, –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Часы труда тогда, как светозарный праздник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Оно летит ко мне из стран лучистых,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Несет слова яснее ярких роз,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Чтобы из этих слов, в оправах золотистых,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Сверкнули чище искры дум и грез.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Мой мозг, захваченный его водоворотом,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Возносится, высотами пленен,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творческий порыв пылает в нем огнем,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звезды он живит своим полетом.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Безумства,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трепеты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 и прихоти мечты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К единой цели рвутся неизменной: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Разлить по венам и артериям Вселенной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Кровь вечно-молодую красоты…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В такие дни весь Мир – моя добыча…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lastRenderedPageBreak/>
        <w:t>Потом, измученный, усталый от труда,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К тебе, единственной, я прихожу всегда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С душой, приподнятой наплывом вдохновенья,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с сердцем, бьющимся порывисто-мятежно…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Мне радостно тебе, любимой, нежной,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Нести в себе мирской души биенья.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785">
        <w:rPr>
          <w:rFonts w:ascii="Times New Roman" w:hAnsi="Times New Roman" w:cs="Times New Roman"/>
          <w:i/>
          <w:sz w:val="24"/>
          <w:szCs w:val="24"/>
        </w:rPr>
        <w:t>Э. Верхарн «Бывают дни»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1. Как называется разновидность лирики, к которой принадлежит данное стихотворение?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2. Назовите приём одушевления неживого предмета, использованный Э. Верхарном в приведённом стихотворении («…мой мозг… возносится, высотами пленен»).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3. Как называются образные определения, служащие выразительно-изобразительным средством («бодрящий, ясный круг», «цели неизменной»)?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4. К какому средству художественной выразительности прибегает автор в строке: «Приходит вдохновенье словно друг»?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5. Определите размер, которым написано стихотворение.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6. Охарактеризуйте лирического героя этого стихотворения.</w:t>
      </w:r>
      <w:r w:rsidRPr="002E7785">
        <w:rPr>
          <w:rFonts w:ascii="Times New Roman" w:hAnsi="Times New Roman" w:cs="Times New Roman"/>
          <w:sz w:val="24"/>
          <w:szCs w:val="24"/>
        </w:rPr>
        <w:tab/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Прочитайте стихотворение и ответьте на вопросы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Там пыльная и скудная земля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Не дружит с узкогрудыми домами;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Там хижины уносятся мечтами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К просторам, где раскинулись поля;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Там робкая весна всегда бледна,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лета лихорадочно-багровы;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Там дети и растенья нездоровы,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И только осень, может быть, одна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Утешит нас: вечерняя заря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Так мягко разлилась в небесной сини;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Отара дремлет,</w:t>
      </w:r>
      <w:r w:rsidRPr="002E7785">
        <w:rPr>
          <w:rFonts w:ascii="Times New Roman" w:hAnsi="Times New Roman" w:cs="Times New Roman"/>
          <w:sz w:val="24"/>
          <w:szCs w:val="24"/>
        </w:rPr>
        <w:t xml:space="preserve"> и пастух в овчине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Едва очерчен в свете фонаря.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785">
        <w:rPr>
          <w:rFonts w:ascii="Times New Roman" w:hAnsi="Times New Roman" w:cs="Times New Roman"/>
          <w:i/>
          <w:sz w:val="24"/>
          <w:szCs w:val="24"/>
        </w:rPr>
        <w:t xml:space="preserve">Р.М. Рильке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1. Определите основную тему этого стихотворения.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2. Как называется повторение слов или группы слов в начале смежных строк в первой и второй строфах?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lastRenderedPageBreak/>
        <w:t>3. Найдите в стихотворении следующие средства выразительности: эпитет, олицетворение, метафора, инверсия.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4. Какая рифма представлена в этом стихотворении?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5. Определите размер стихотворения. 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85" w:rsidRPr="002E7785" w:rsidRDefault="002E7785" w:rsidP="002E77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>1.Значение творчества П. Верлена и А. Рембо для французской литературы.</w:t>
      </w:r>
      <w:r w:rsidRPr="002E7785">
        <w:rPr>
          <w:rFonts w:ascii="Times New Roman" w:hAnsi="Times New Roman" w:cs="Times New Roman"/>
          <w:sz w:val="24"/>
          <w:szCs w:val="24"/>
        </w:rPr>
        <w:br/>
        <w:t>2. Символизм поэтического сборника «Города-спруты».</w:t>
      </w:r>
      <w:r w:rsidRPr="002E7785">
        <w:rPr>
          <w:rFonts w:ascii="Times New Roman" w:hAnsi="Times New Roman" w:cs="Times New Roman"/>
          <w:sz w:val="24"/>
          <w:szCs w:val="24"/>
        </w:rPr>
        <w:br/>
        <w:t>3. М. Рильке и русская литература.</w:t>
      </w:r>
    </w:p>
    <w:p w:rsidR="002E7785" w:rsidRDefault="002E7785" w:rsidP="002E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85" w:rsidRPr="002E7785" w:rsidRDefault="002E7785" w:rsidP="002E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E7785" w:rsidRPr="002E7785" w:rsidRDefault="002E7785" w:rsidP="002E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85">
        <w:rPr>
          <w:rFonts w:ascii="Times New Roman" w:hAnsi="Times New Roman" w:cs="Times New Roman"/>
          <w:sz w:val="24"/>
          <w:szCs w:val="24"/>
        </w:rPr>
        <w:t xml:space="preserve">Лебедев, Ю. В. Русский язык и литература. Литература. 10 класс: учеб. для </w:t>
      </w:r>
      <w:proofErr w:type="spellStart"/>
      <w:r w:rsidRPr="002E77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E7785">
        <w:rPr>
          <w:rFonts w:ascii="Times New Roman" w:hAnsi="Times New Roman" w:cs="Times New Roman"/>
          <w:sz w:val="24"/>
          <w:szCs w:val="24"/>
        </w:rPr>
        <w:t xml:space="preserve">. организаций. Базовый уровень: в 2 ч. / </w:t>
      </w:r>
      <w:r w:rsidR="008E7927">
        <w:rPr>
          <w:rFonts w:ascii="Times New Roman" w:hAnsi="Times New Roman" w:cs="Times New Roman"/>
          <w:sz w:val="24"/>
          <w:szCs w:val="24"/>
        </w:rPr>
        <w:br/>
      </w:r>
      <w:r w:rsidRPr="002E7785">
        <w:rPr>
          <w:rFonts w:ascii="Times New Roman" w:hAnsi="Times New Roman" w:cs="Times New Roman"/>
          <w:sz w:val="24"/>
          <w:szCs w:val="24"/>
        </w:rPr>
        <w:t>Ю. В. Лебедев. - 3-е изд. - М.: Просвещение, 2016. - Ч. 2. –С.29-50.</w:t>
      </w:r>
    </w:p>
    <w:p w:rsidR="002E7785" w:rsidRDefault="002E7785" w:rsidP="002E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85" w:rsidRPr="002E7785" w:rsidRDefault="002E7785" w:rsidP="002E7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85">
        <w:rPr>
          <w:rFonts w:ascii="Times New Roman" w:hAnsi="Times New Roman" w:cs="Times New Roman"/>
          <w:b/>
          <w:sz w:val="24"/>
          <w:szCs w:val="24"/>
        </w:rPr>
        <w:t>Самостоятельная внеаудиторная работа</w:t>
      </w:r>
    </w:p>
    <w:p w:rsidR="002E7785" w:rsidRPr="002E7785" w:rsidRDefault="002E7785" w:rsidP="002E77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85">
        <w:rPr>
          <w:rFonts w:ascii="Times New Roman" w:hAnsi="Times New Roman" w:cs="Times New Roman"/>
          <w:bCs/>
          <w:sz w:val="24"/>
          <w:szCs w:val="24"/>
        </w:rPr>
        <w:t>1. Презентация по творчеству А. Рембо, П. Верлена, Э. Верхарна, М.</w:t>
      </w:r>
      <w:r w:rsidR="008E7927">
        <w:rPr>
          <w:rFonts w:ascii="Times New Roman" w:hAnsi="Times New Roman" w:cs="Times New Roman"/>
          <w:bCs/>
          <w:sz w:val="24"/>
          <w:szCs w:val="24"/>
        </w:rPr>
        <w:t> </w:t>
      </w:r>
      <w:r w:rsidRPr="002E7785">
        <w:rPr>
          <w:rFonts w:ascii="Times New Roman" w:hAnsi="Times New Roman" w:cs="Times New Roman"/>
          <w:bCs/>
          <w:sz w:val="24"/>
          <w:szCs w:val="24"/>
        </w:rPr>
        <w:t>Рильке</w:t>
      </w:r>
      <w:r w:rsidRPr="002E778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E7785" w:rsidRPr="002E7785" w:rsidRDefault="002E7785" w:rsidP="002E7785">
      <w:pPr>
        <w:spacing w:after="0" w:line="240" w:lineRule="auto"/>
        <w:ind w:firstLine="709"/>
        <w:rPr>
          <w:sz w:val="24"/>
          <w:szCs w:val="24"/>
        </w:rPr>
      </w:pPr>
    </w:p>
    <w:sectPr w:rsidR="002E7785" w:rsidRPr="002E7785" w:rsidSect="002E778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785"/>
    <w:rsid w:val="0015724D"/>
    <w:rsid w:val="002160B9"/>
    <w:rsid w:val="002E7785"/>
    <w:rsid w:val="0078144B"/>
    <w:rsid w:val="008E7927"/>
    <w:rsid w:val="00D61472"/>
    <w:rsid w:val="00E4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Анастасия</cp:lastModifiedBy>
  <cp:revision>4</cp:revision>
  <dcterms:created xsi:type="dcterms:W3CDTF">2020-03-10T05:27:00Z</dcterms:created>
  <dcterms:modified xsi:type="dcterms:W3CDTF">2020-03-25T06:51:00Z</dcterms:modified>
</cp:coreProperties>
</file>