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A9" w:rsidRPr="007239CD" w:rsidRDefault="007239CD">
      <w:pPr>
        <w:rPr>
          <w:sz w:val="24"/>
          <w:szCs w:val="24"/>
        </w:rPr>
      </w:pPr>
      <w:r w:rsidRPr="007239CD">
        <w:rPr>
          <w:b/>
          <w:bCs/>
          <w:color w:val="FF0000"/>
          <w:sz w:val="24"/>
          <w:szCs w:val="24"/>
        </w:rPr>
        <w:t xml:space="preserve">Тесты  для </w:t>
      </w:r>
      <w:proofErr w:type="spellStart"/>
      <w:r w:rsidRPr="007239CD">
        <w:rPr>
          <w:b/>
          <w:bCs/>
          <w:color w:val="FF0000"/>
          <w:sz w:val="24"/>
          <w:szCs w:val="24"/>
        </w:rPr>
        <w:t>леч</w:t>
      </w:r>
      <w:proofErr w:type="spellEnd"/>
      <w:r w:rsidRPr="007239CD">
        <w:rPr>
          <w:b/>
          <w:bCs/>
          <w:color w:val="FF0000"/>
          <w:sz w:val="24"/>
          <w:szCs w:val="24"/>
        </w:rPr>
        <w:t>.</w:t>
      </w:r>
      <w:r w:rsidR="000B1E65">
        <w:rPr>
          <w:b/>
          <w:bCs/>
          <w:color w:val="FF0000"/>
          <w:sz w:val="24"/>
          <w:szCs w:val="24"/>
        </w:rPr>
        <w:t xml:space="preserve"> четверг</w:t>
      </w:r>
      <w:r w:rsidRPr="007239CD">
        <w:rPr>
          <w:b/>
          <w:sz w:val="24"/>
          <w:szCs w:val="24"/>
        </w:rPr>
        <w:t xml:space="preserve"> Скопируйте тесты своего варианта, укажите правильный ответ любым удобным способом прямо в тестах. Выберите вариант в соответствии с номером в списке группы: 1- </w:t>
      </w:r>
      <w:proofErr w:type="spellStart"/>
      <w:r w:rsidRPr="007239CD">
        <w:rPr>
          <w:b/>
          <w:sz w:val="24"/>
          <w:szCs w:val="24"/>
        </w:rPr>
        <w:t>й</w:t>
      </w:r>
      <w:proofErr w:type="spellEnd"/>
      <w:r w:rsidRPr="007239CD">
        <w:rPr>
          <w:b/>
          <w:sz w:val="24"/>
          <w:szCs w:val="24"/>
        </w:rPr>
        <w:t xml:space="preserve"> </w:t>
      </w:r>
      <w:proofErr w:type="spellStart"/>
      <w:r w:rsidRPr="007239CD">
        <w:rPr>
          <w:b/>
          <w:sz w:val="24"/>
          <w:szCs w:val="24"/>
        </w:rPr>
        <w:t>в-т</w:t>
      </w:r>
      <w:proofErr w:type="spellEnd"/>
      <w:r w:rsidRPr="007239CD">
        <w:rPr>
          <w:b/>
          <w:sz w:val="24"/>
          <w:szCs w:val="24"/>
        </w:rPr>
        <w:t xml:space="preserve">- №1, 4, 7, 10, 13; 2-й в-т-№2, 5, 8, 11; 3-й </w:t>
      </w:r>
      <w:proofErr w:type="spellStart"/>
      <w:r w:rsidRPr="007239CD">
        <w:rPr>
          <w:b/>
          <w:sz w:val="24"/>
          <w:szCs w:val="24"/>
        </w:rPr>
        <w:t>в-т</w:t>
      </w:r>
      <w:proofErr w:type="spellEnd"/>
      <w:r w:rsidRPr="007239CD">
        <w:rPr>
          <w:b/>
          <w:sz w:val="24"/>
          <w:szCs w:val="24"/>
        </w:rPr>
        <w:t>- 3, 6,9,12.</w:t>
      </w:r>
    </w:p>
    <w:p w:rsidR="007239CD" w:rsidRPr="000B1E65" w:rsidRDefault="007239CD" w:rsidP="007239CD">
      <w:pPr>
        <w:spacing w:after="0" w:line="240" w:lineRule="auto"/>
        <w:ind w:left="1776"/>
        <w:rPr>
          <w:b/>
          <w:color w:val="FF0000"/>
          <w:sz w:val="20"/>
          <w:szCs w:val="20"/>
        </w:rPr>
      </w:pPr>
      <w:r w:rsidRPr="000B1E65">
        <w:rPr>
          <w:b/>
          <w:color w:val="FF0000"/>
          <w:sz w:val="20"/>
          <w:szCs w:val="20"/>
        </w:rPr>
        <w:t>1-й вариант</w:t>
      </w:r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1. САЛЬМОНЕЛЛЫ ОТЛИЧАЮТСЯ ОТ ДРУГИХ ЭНТЕРОБАКТЕРИЙ ПО</w:t>
      </w:r>
    </w:p>
    <w:p w:rsidR="007239CD" w:rsidRPr="007239CD" w:rsidRDefault="007239CD" w:rsidP="007239CD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морфологии, окраске по </w:t>
      </w:r>
      <w:proofErr w:type="spellStart"/>
      <w:r w:rsidRPr="007239CD">
        <w:rPr>
          <w:sz w:val="20"/>
          <w:szCs w:val="20"/>
        </w:rPr>
        <w:t>Граму</w:t>
      </w:r>
      <w:proofErr w:type="spellEnd"/>
    </w:p>
    <w:p w:rsidR="007239CD" w:rsidRPr="007239CD" w:rsidRDefault="007239CD" w:rsidP="007239CD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биохическим</w:t>
      </w:r>
      <w:proofErr w:type="spellEnd"/>
      <w:r w:rsidRPr="007239CD">
        <w:rPr>
          <w:sz w:val="20"/>
          <w:szCs w:val="20"/>
        </w:rPr>
        <w:t xml:space="preserve">, </w:t>
      </w:r>
      <w:proofErr w:type="spellStart"/>
      <w:r w:rsidRPr="007239CD">
        <w:rPr>
          <w:sz w:val="20"/>
          <w:szCs w:val="20"/>
        </w:rPr>
        <w:t>антигенным</w:t>
      </w:r>
      <w:proofErr w:type="spellEnd"/>
      <w:r w:rsidRPr="007239CD">
        <w:rPr>
          <w:sz w:val="20"/>
          <w:szCs w:val="20"/>
        </w:rPr>
        <w:t xml:space="preserve"> свойствам</w:t>
      </w:r>
    </w:p>
    <w:p w:rsidR="007239CD" w:rsidRPr="007239CD" w:rsidRDefault="007239CD" w:rsidP="007239CD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типу метаболизма</w:t>
      </w:r>
    </w:p>
    <w:p w:rsidR="007239CD" w:rsidRPr="007239CD" w:rsidRDefault="007239CD" w:rsidP="007239CD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отношению к молекулярному кислороду</w:t>
      </w:r>
    </w:p>
    <w:p w:rsidR="007239CD" w:rsidRPr="007239CD" w:rsidRDefault="007239CD" w:rsidP="007239CD">
      <w:pPr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требовательности к питательным средам</w:t>
      </w:r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2. МЕТОДОМ РАННЕЙ ДИАГНОСТИКИ  БРЮШНОГО ТИФА, ПАРАТИФОВ А И В ЯВЛЯЕТСЯ ВЫДЕЛЕНИЕ</w:t>
      </w:r>
    </w:p>
    <w:p w:rsidR="007239CD" w:rsidRPr="007239CD" w:rsidRDefault="007239CD" w:rsidP="007239CD">
      <w:pPr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копрокультуры</w:t>
      </w:r>
      <w:proofErr w:type="spellEnd"/>
    </w:p>
    <w:p w:rsidR="007239CD" w:rsidRPr="007239CD" w:rsidRDefault="007239CD" w:rsidP="007239CD">
      <w:pPr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биликультуры</w:t>
      </w:r>
      <w:proofErr w:type="spellEnd"/>
    </w:p>
    <w:p w:rsidR="007239CD" w:rsidRPr="007239CD" w:rsidRDefault="007239CD" w:rsidP="007239CD">
      <w:pPr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уринокультуры</w:t>
      </w:r>
      <w:proofErr w:type="spellEnd"/>
    </w:p>
    <w:p w:rsidR="007239CD" w:rsidRPr="007239CD" w:rsidRDefault="007239CD" w:rsidP="007239CD">
      <w:pPr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гемокультуры</w:t>
      </w:r>
      <w:proofErr w:type="spellEnd"/>
    </w:p>
    <w:p w:rsidR="007239CD" w:rsidRPr="007239CD" w:rsidRDefault="007239CD" w:rsidP="007239CD">
      <w:pPr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розеокультуры</w:t>
      </w:r>
      <w:proofErr w:type="spellEnd"/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3. МЕТОДЫ МИКРОБИОЛОГИЧЕСКОЙ ДИАГНОСТИКИ САЛЬМОНЕЛЛЕЗНЫХ ПИЩЕВЫХ МИКРОБНЫХ ОТРАВЛЕНИЙ</w:t>
      </w:r>
    </w:p>
    <w:p w:rsidR="007239CD" w:rsidRPr="007239CD" w:rsidRDefault="007239CD" w:rsidP="007239CD">
      <w:pPr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микроскопический, экспресс-диагностика (РИФ)</w:t>
      </w:r>
    </w:p>
    <w:p w:rsidR="007239CD" w:rsidRPr="007239CD" w:rsidRDefault="007239CD" w:rsidP="007239CD">
      <w:pPr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бактериологический, серологический</w:t>
      </w:r>
    </w:p>
    <w:p w:rsidR="007239CD" w:rsidRPr="007239CD" w:rsidRDefault="007239CD" w:rsidP="007239CD">
      <w:pPr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серологический, аллергический</w:t>
      </w:r>
    </w:p>
    <w:p w:rsidR="007239CD" w:rsidRPr="007239CD" w:rsidRDefault="007239CD" w:rsidP="007239CD">
      <w:pPr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аллергический, молекулярно-генетический</w:t>
      </w:r>
    </w:p>
    <w:p w:rsidR="007239CD" w:rsidRPr="007239CD" w:rsidRDefault="007239CD" w:rsidP="007239CD">
      <w:pPr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не проводится</w:t>
      </w:r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4. СПЕЦИФИЧЕСКАЯ ПРОФИЛАКТИКА БРЮШНОГО ТИФА, ПАРАТИФОВ А И В</w:t>
      </w:r>
    </w:p>
    <w:p w:rsidR="007239CD" w:rsidRPr="007239CD" w:rsidRDefault="007239CD" w:rsidP="007239CD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антибиотики</w:t>
      </w:r>
    </w:p>
    <w:p w:rsidR="007239CD" w:rsidRPr="007239CD" w:rsidRDefault="007239CD" w:rsidP="007239CD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пробиотики</w:t>
      </w:r>
      <w:proofErr w:type="spellEnd"/>
    </w:p>
    <w:p w:rsidR="007239CD" w:rsidRPr="007239CD" w:rsidRDefault="007239CD" w:rsidP="007239CD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личная гигиена</w:t>
      </w:r>
    </w:p>
    <w:p w:rsidR="007239CD" w:rsidRPr="007239CD" w:rsidRDefault="007239CD" w:rsidP="007239CD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обследование на </w:t>
      </w:r>
      <w:proofErr w:type="spellStart"/>
      <w:r w:rsidRPr="007239CD">
        <w:rPr>
          <w:sz w:val="20"/>
          <w:szCs w:val="20"/>
        </w:rPr>
        <w:t>диз.группу</w:t>
      </w:r>
      <w:proofErr w:type="spellEnd"/>
    </w:p>
    <w:p w:rsidR="007239CD" w:rsidRPr="007239CD" w:rsidRDefault="007239CD" w:rsidP="007239CD">
      <w:pPr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вакцины (химические, убитые), бактериофаг</w:t>
      </w:r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5. ИССЛЕДУЕМЫЙ МАТЕРИАЛ ПРИ ПОДОЗРЕНИИ НА БРЮШНОЙ ТИФ НА 2-Й НЕДЕЛЕ ЗАБОЛЕВАНИЯ</w:t>
      </w:r>
    </w:p>
    <w:p w:rsidR="007239CD" w:rsidRPr="007239CD" w:rsidRDefault="007239CD" w:rsidP="007239CD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кровь, ликвор</w:t>
      </w:r>
    </w:p>
    <w:p w:rsidR="007239CD" w:rsidRPr="007239CD" w:rsidRDefault="007239CD" w:rsidP="007239CD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испражнения, моча, желчь </w:t>
      </w:r>
    </w:p>
    <w:p w:rsidR="007239CD" w:rsidRPr="007239CD" w:rsidRDefault="007239CD" w:rsidP="007239CD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испражнения, мокрота</w:t>
      </w:r>
    </w:p>
    <w:p w:rsidR="007239CD" w:rsidRPr="007239CD" w:rsidRDefault="007239CD" w:rsidP="007239CD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рвотные массы, испражнения</w:t>
      </w:r>
    </w:p>
    <w:p w:rsidR="007239CD" w:rsidRPr="007239CD" w:rsidRDefault="007239CD" w:rsidP="007239CD">
      <w:pPr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промывные воды желудка</w:t>
      </w:r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 xml:space="preserve">6. АРБИТРАЖНЫМ МЕТОДОМ МИКРОБИОЛОГИЧЕСКОЙ ДИАГНОСТИКИ БАКТЕРИОНОСИТЕЛЬСТВА </w:t>
      </w:r>
      <w:r w:rsidRPr="007239CD">
        <w:rPr>
          <w:bCs/>
          <w:i/>
          <w:iCs/>
          <w:sz w:val="20"/>
          <w:szCs w:val="20"/>
          <w:lang w:val="en-US"/>
        </w:rPr>
        <w:t>S</w:t>
      </w:r>
      <w:r w:rsidRPr="007239CD">
        <w:rPr>
          <w:bCs/>
          <w:i/>
          <w:iCs/>
          <w:sz w:val="20"/>
          <w:szCs w:val="20"/>
        </w:rPr>
        <w:t xml:space="preserve">. </w:t>
      </w:r>
      <w:r w:rsidRPr="007239CD">
        <w:rPr>
          <w:bCs/>
          <w:i/>
          <w:iCs/>
          <w:sz w:val="20"/>
          <w:szCs w:val="20"/>
          <w:lang w:val="en-US"/>
        </w:rPr>
        <w:t>TYPHI</w:t>
      </w:r>
      <w:r w:rsidRPr="007239CD">
        <w:rPr>
          <w:bCs/>
          <w:sz w:val="20"/>
          <w:szCs w:val="20"/>
        </w:rPr>
        <w:t xml:space="preserve"> ЯВЛЯЕТСЯ ВЫДЕЛЕНИЕ</w:t>
      </w:r>
    </w:p>
    <w:p w:rsidR="007239CD" w:rsidRPr="007239CD" w:rsidRDefault="007239CD" w:rsidP="007239CD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гемокультуры</w:t>
      </w:r>
      <w:proofErr w:type="spellEnd"/>
    </w:p>
    <w:p w:rsidR="007239CD" w:rsidRPr="007239CD" w:rsidRDefault="007239CD" w:rsidP="007239CD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биликультуры</w:t>
      </w:r>
      <w:proofErr w:type="spellEnd"/>
    </w:p>
    <w:p w:rsidR="007239CD" w:rsidRPr="007239CD" w:rsidRDefault="007239CD" w:rsidP="007239CD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копрокультуры</w:t>
      </w:r>
      <w:proofErr w:type="spellEnd"/>
    </w:p>
    <w:p w:rsidR="007239CD" w:rsidRPr="007239CD" w:rsidRDefault="007239CD" w:rsidP="007239CD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уринокультуры</w:t>
      </w:r>
      <w:proofErr w:type="spellEnd"/>
    </w:p>
    <w:p w:rsidR="007239CD" w:rsidRPr="007239CD" w:rsidRDefault="007239CD" w:rsidP="007239CD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миелокультуры</w:t>
      </w:r>
      <w:proofErr w:type="spellEnd"/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7. ДЛЯ «АНАМНЕСТИЧЕСКОГО» ВИДАЛЯ ХАРАКТЕРНО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1) нарастание титра специфических антител при исследовании парных сывороток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2)  отсутствие нарастания титра специфических антител при исследовании парных сывороток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 xml:space="preserve">3) наличие только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М 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 xml:space="preserve">4) наличие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М,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</w:t>
      </w:r>
      <w:r w:rsidRPr="007239CD">
        <w:rPr>
          <w:sz w:val="20"/>
          <w:szCs w:val="20"/>
          <w:lang w:val="en-US"/>
        </w:rPr>
        <w:t>G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  <w:lang w:val="en-US"/>
        </w:rPr>
      </w:pPr>
      <w:r w:rsidRPr="007239CD">
        <w:rPr>
          <w:sz w:val="20"/>
          <w:szCs w:val="20"/>
          <w:lang w:val="en-US"/>
        </w:rPr>
        <w:t xml:space="preserve">5) </w:t>
      </w:r>
      <w:r w:rsidRPr="007239CD">
        <w:rPr>
          <w:sz w:val="20"/>
          <w:szCs w:val="20"/>
        </w:rPr>
        <w:t>наличие</w:t>
      </w:r>
      <w:r w:rsidRPr="007239CD">
        <w:rPr>
          <w:sz w:val="20"/>
          <w:szCs w:val="20"/>
          <w:lang w:val="en-US"/>
        </w:rPr>
        <w:t xml:space="preserve">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  <w:lang w:val="en-US"/>
        </w:rPr>
        <w:t xml:space="preserve"> </w:t>
      </w:r>
      <w:r w:rsidRPr="007239CD">
        <w:rPr>
          <w:sz w:val="20"/>
          <w:szCs w:val="20"/>
        </w:rPr>
        <w:t>М</w:t>
      </w:r>
      <w:r w:rsidRPr="007239CD">
        <w:rPr>
          <w:sz w:val="20"/>
          <w:szCs w:val="20"/>
          <w:lang w:val="en-US"/>
        </w:rPr>
        <w:t xml:space="preserve">,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  <w:lang w:val="en-US"/>
        </w:rPr>
        <w:t xml:space="preserve"> G,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  <w:lang w:val="en-US"/>
        </w:rPr>
        <w:t xml:space="preserve"> A</w:t>
      </w:r>
    </w:p>
    <w:p w:rsidR="007239CD" w:rsidRPr="007239CD" w:rsidRDefault="007239CD" w:rsidP="007239CD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8. СПЕЦИФИЧЕСКАЯ ТЕРАПИЯ БРЮШНОГО ТИФА, ПАРАТИФОВ А И В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1) антибиотики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2) аутовакцина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3) иммуноглобулин</w:t>
      </w:r>
    </w:p>
    <w:p w:rsidR="007239CD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4) бактериофаг</w:t>
      </w:r>
    </w:p>
    <w:p w:rsidR="00FF3B67" w:rsidRPr="007239CD" w:rsidRDefault="007239CD" w:rsidP="007239CD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5) анатоксин</w:t>
      </w:r>
    </w:p>
    <w:p w:rsidR="00FF3B67" w:rsidRPr="000B1E65" w:rsidRDefault="000B1E65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F3B67" w:rsidRPr="000B1E65">
        <w:rPr>
          <w:b/>
          <w:color w:val="FF0000"/>
          <w:sz w:val="20"/>
          <w:szCs w:val="20"/>
        </w:rPr>
        <w:t>вариант 2</w:t>
      </w:r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lastRenderedPageBreak/>
        <w:t>КУЛЬТУРАЛЬНЫЕ СВОЙСТВА САЛЬМОНЕЛЛ</w:t>
      </w:r>
    </w:p>
    <w:p w:rsidR="00FF3B67" w:rsidRPr="007239CD" w:rsidRDefault="00FF3B67" w:rsidP="00FF3B6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требовательны к питательным средам</w:t>
      </w:r>
    </w:p>
    <w:p w:rsidR="00FF3B67" w:rsidRPr="007239CD" w:rsidRDefault="00FF3B67" w:rsidP="00FF3B6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микроаэрофилы</w:t>
      </w:r>
      <w:proofErr w:type="spellEnd"/>
    </w:p>
    <w:p w:rsidR="00FF3B67" w:rsidRPr="007239CD" w:rsidRDefault="00FF3B67" w:rsidP="00FF3B6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капнофилы</w:t>
      </w:r>
      <w:proofErr w:type="spellEnd"/>
    </w:p>
    <w:p w:rsidR="00FF3B67" w:rsidRPr="007239CD" w:rsidRDefault="00FF3B67" w:rsidP="00FF3B6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«</w:t>
      </w:r>
      <w:proofErr w:type="spellStart"/>
      <w:r w:rsidRPr="007239CD">
        <w:rPr>
          <w:sz w:val="20"/>
          <w:szCs w:val="20"/>
        </w:rPr>
        <w:t>щелочелюбивы</w:t>
      </w:r>
      <w:proofErr w:type="spellEnd"/>
      <w:r w:rsidRPr="007239CD">
        <w:rPr>
          <w:sz w:val="20"/>
          <w:szCs w:val="20"/>
        </w:rPr>
        <w:t>»</w:t>
      </w:r>
    </w:p>
    <w:p w:rsidR="00FF3B67" w:rsidRPr="007239CD" w:rsidRDefault="00FF3B67" w:rsidP="00FF3B6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«</w:t>
      </w:r>
      <w:proofErr w:type="spellStart"/>
      <w:r w:rsidRPr="007239CD">
        <w:rPr>
          <w:sz w:val="20"/>
          <w:szCs w:val="20"/>
        </w:rPr>
        <w:t>желчелюбивы</w:t>
      </w:r>
      <w:proofErr w:type="spellEnd"/>
      <w:r w:rsidRPr="007239CD">
        <w:rPr>
          <w:sz w:val="20"/>
          <w:szCs w:val="20"/>
        </w:rPr>
        <w:t>»</w:t>
      </w:r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ОСНОВНОЕ МЕСТО ЛОКАЛИЗАЦИИ ВОЗБУДИТЕЛЕЙ  БРЮШНОГО ТИФА, ПАРАТИФОВ А И В ПРИ БАКТЕРИОНОСИТЕЛЬСТВЕ</w:t>
      </w:r>
    </w:p>
    <w:p w:rsidR="00FF3B67" w:rsidRPr="007239CD" w:rsidRDefault="00FF3B67" w:rsidP="00FF3B6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лимфоидная ткань тонкого кишечника</w:t>
      </w:r>
    </w:p>
    <w:p w:rsidR="00FF3B67" w:rsidRPr="007239CD" w:rsidRDefault="00FF3B67" w:rsidP="00FF3B6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желчный пузырь </w:t>
      </w:r>
    </w:p>
    <w:p w:rsidR="00FF3B67" w:rsidRPr="007239CD" w:rsidRDefault="00FF3B67" w:rsidP="00FF3B6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мозговые оболочки</w:t>
      </w:r>
    </w:p>
    <w:p w:rsidR="00FF3B67" w:rsidRPr="007239CD" w:rsidRDefault="00FF3B67" w:rsidP="00FF3B6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печень</w:t>
      </w:r>
    </w:p>
    <w:p w:rsidR="00FF3B67" w:rsidRPr="007239CD" w:rsidRDefault="00FF3B67" w:rsidP="00FF3B6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кровь</w:t>
      </w:r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КРИТЕРИЙ ДИФФЕРЕНЦИАЦИИ «ИНФЕКЦИОННОГО» ВИДАЛЯ</w:t>
      </w:r>
    </w:p>
    <w:p w:rsidR="00FF3B67" w:rsidRPr="007239CD" w:rsidRDefault="00FF3B67" w:rsidP="00FF3B6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титр РА равный диагностическому</w:t>
      </w:r>
    </w:p>
    <w:p w:rsidR="00FF3B67" w:rsidRPr="007239CD" w:rsidRDefault="00FF3B67" w:rsidP="00FF3B6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титр РА выше диагностического</w:t>
      </w:r>
    </w:p>
    <w:p w:rsidR="00FF3B67" w:rsidRPr="007239CD" w:rsidRDefault="00FF3B67" w:rsidP="00FF3B6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нарастание титра антител в динамике заболевания</w:t>
      </w:r>
    </w:p>
    <w:p w:rsidR="00FF3B67" w:rsidRPr="007239CD" w:rsidRDefault="00FF3B67" w:rsidP="00FF3B6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феномен агглютинации не менее ++</w:t>
      </w:r>
    </w:p>
    <w:p w:rsidR="00FF3B67" w:rsidRPr="007239CD" w:rsidRDefault="00FF3B67" w:rsidP="00FF3B6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наличие </w:t>
      </w:r>
      <w:proofErr w:type="spellStart"/>
      <w:r w:rsidRPr="007239CD">
        <w:rPr>
          <w:sz w:val="20"/>
          <w:szCs w:val="20"/>
          <w:lang w:val="en-US"/>
        </w:rPr>
        <w:t>IgM</w:t>
      </w:r>
      <w:proofErr w:type="spellEnd"/>
      <w:r w:rsidRPr="007239CD">
        <w:rPr>
          <w:sz w:val="20"/>
          <w:szCs w:val="20"/>
        </w:rPr>
        <w:t xml:space="preserve">, </w:t>
      </w:r>
      <w:proofErr w:type="spellStart"/>
      <w:r w:rsidRPr="007239CD">
        <w:rPr>
          <w:sz w:val="20"/>
          <w:szCs w:val="20"/>
          <w:lang w:val="en-US"/>
        </w:rPr>
        <w:t>IgG</w:t>
      </w:r>
      <w:proofErr w:type="spellEnd"/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ВРЕМЯ ВЫДАЧИ ОТВЕТА ИЗ БАКЛАБОРАТОРИИ ПРИ ВЫДЕЛЕНИИ КОПРОКУЛЬТУРЫ ВОЗБУДИТЕЛЯ САЛЬМОНЕЛЛЕЗНЫХ ПИЩЕВЫХ МИКРОБНЫХ ОТРАВЛЕНИЙ</w:t>
      </w:r>
    </w:p>
    <w:p w:rsidR="00FF3B67" w:rsidRPr="007239CD" w:rsidRDefault="00FF3B67" w:rsidP="00FF3B6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3-4-й день</w:t>
      </w:r>
    </w:p>
    <w:p w:rsidR="00FF3B67" w:rsidRPr="007239CD" w:rsidRDefault="00FF3B67" w:rsidP="00FF3B6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4-5-й день</w:t>
      </w:r>
    </w:p>
    <w:p w:rsidR="00FF3B67" w:rsidRPr="007239CD" w:rsidRDefault="00FF3B67" w:rsidP="00FF3B6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5-6-й день</w:t>
      </w:r>
    </w:p>
    <w:p w:rsidR="00FF3B67" w:rsidRPr="007239CD" w:rsidRDefault="00FF3B67" w:rsidP="00FF3B6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7-10-й день</w:t>
      </w:r>
    </w:p>
    <w:p w:rsidR="00FF3B67" w:rsidRPr="007239CD" w:rsidRDefault="00FF3B67" w:rsidP="00FF3B6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14-16-й день</w:t>
      </w:r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СПЕЦИФИЧЕСКАЯ ПРОФИЛАКТИКА САЛЬМОНЕЛЛЕЗНЫХ ПИЩЕВЫХ МИКРОБНЫХ ОТРАВЛЕНИЙ</w:t>
      </w:r>
    </w:p>
    <w:p w:rsidR="00FF3B67" w:rsidRPr="007239CD" w:rsidRDefault="00FF3B67" w:rsidP="00FF3B6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поливалентная вакцина</w:t>
      </w:r>
    </w:p>
    <w:p w:rsidR="00FF3B67" w:rsidRPr="007239CD" w:rsidRDefault="00FF3B67" w:rsidP="00FF3B6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поливалентный анатоксин</w:t>
      </w:r>
    </w:p>
    <w:p w:rsidR="00FF3B67" w:rsidRPr="007239CD" w:rsidRDefault="00FF3B67" w:rsidP="00FF3B6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поливалентный бактериофаг</w:t>
      </w:r>
    </w:p>
    <w:p w:rsidR="00FF3B67" w:rsidRPr="007239CD" w:rsidRDefault="00FF3B67" w:rsidP="00FF3B6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донорский иммуноглобулин</w:t>
      </w:r>
    </w:p>
    <w:p w:rsidR="00FF3B67" w:rsidRPr="007239CD" w:rsidRDefault="00FF3B67" w:rsidP="00FF3B6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химическая брюшнотифозная вакцина с </w:t>
      </w:r>
      <w:r w:rsidRPr="007239CD">
        <w:rPr>
          <w:sz w:val="20"/>
          <w:szCs w:val="20"/>
          <w:lang w:val="en-US"/>
        </w:rPr>
        <w:t>Vi</w:t>
      </w:r>
      <w:r w:rsidRPr="007239CD">
        <w:rPr>
          <w:sz w:val="20"/>
          <w:szCs w:val="20"/>
        </w:rPr>
        <w:t>-антигеном</w:t>
      </w:r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ВРЕМЯ ВЫДАЧИ ОТВЕТА ИЗ БАКЛАБОРАТОРИИ ПРИ ВЫДЕЛЕНИИ ГЕМОКУЛЬТУРЫ ВОЗБУДИТЕЛЯ БРЮШНОГО ТИФА</w:t>
      </w:r>
    </w:p>
    <w:p w:rsidR="00FF3B67" w:rsidRPr="007239CD" w:rsidRDefault="00FF3B67" w:rsidP="00FF3B6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3-4-й день</w:t>
      </w:r>
    </w:p>
    <w:p w:rsidR="00FF3B67" w:rsidRPr="007239CD" w:rsidRDefault="00FF3B67" w:rsidP="00FF3B6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4-5-й день</w:t>
      </w:r>
    </w:p>
    <w:p w:rsidR="00FF3B67" w:rsidRPr="007239CD" w:rsidRDefault="00FF3B67" w:rsidP="00FF3B6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5-6-й день</w:t>
      </w:r>
    </w:p>
    <w:p w:rsidR="00FF3B67" w:rsidRPr="007239CD" w:rsidRDefault="00FF3B67" w:rsidP="00FF3B6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 7-10-й день</w:t>
      </w:r>
    </w:p>
    <w:p w:rsidR="00FF3B67" w:rsidRPr="007239CD" w:rsidRDefault="00FF3B67" w:rsidP="00FF3B6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на 14-16-й день </w:t>
      </w:r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ДЛЯ САЛЬМОНЕЛЛ, ВЫЗЫВАЮЩИХ ВНУТРИБОЛЬНИЧНЫЕ ИНФЕКЦИИ ХАРАКТЕРНО</w:t>
      </w:r>
    </w:p>
    <w:p w:rsidR="00FF3B67" w:rsidRPr="007239CD" w:rsidRDefault="00FF3B67" w:rsidP="00FF3B67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антибиотикорезистентность</w:t>
      </w:r>
      <w:proofErr w:type="spellEnd"/>
    </w:p>
    <w:p w:rsidR="00FF3B67" w:rsidRPr="007239CD" w:rsidRDefault="00FF3B67" w:rsidP="00FF3B67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образование экзотоксина</w:t>
      </w:r>
    </w:p>
    <w:p w:rsidR="00FF3B67" w:rsidRPr="007239CD" w:rsidRDefault="00FF3B67" w:rsidP="00FF3B67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чувствительность к желчи</w:t>
      </w:r>
    </w:p>
    <w:p w:rsidR="00FF3B67" w:rsidRPr="007239CD" w:rsidRDefault="00FF3B67" w:rsidP="00FF3B67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образование </w:t>
      </w:r>
      <w:proofErr w:type="spellStart"/>
      <w:r w:rsidRPr="007239CD">
        <w:rPr>
          <w:sz w:val="20"/>
          <w:szCs w:val="20"/>
        </w:rPr>
        <w:t>макрокапсулы</w:t>
      </w:r>
      <w:proofErr w:type="spellEnd"/>
    </w:p>
    <w:p w:rsidR="00FF3B67" w:rsidRPr="007239CD" w:rsidRDefault="00FF3B67" w:rsidP="00FF3B67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образование спор</w:t>
      </w:r>
    </w:p>
    <w:p w:rsidR="00FF3B67" w:rsidRPr="007239CD" w:rsidRDefault="00FF3B67" w:rsidP="00FF3B67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ДЛЯ «АНАМНЕСТИЧЕСКОГО» ВИДАЛЯ ХАРАКТЕРНО</w:t>
      </w:r>
    </w:p>
    <w:p w:rsidR="00FF3B67" w:rsidRPr="007239CD" w:rsidRDefault="00FF3B67" w:rsidP="00FF3B67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нарастание титра специфических антител при исследовании парных сывороток</w:t>
      </w:r>
    </w:p>
    <w:p w:rsidR="00FF3B67" w:rsidRPr="007239CD" w:rsidRDefault="00FF3B67" w:rsidP="00FF3B67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отсутствие нарастания титра специфических антител при исследовании парных сывороток</w:t>
      </w:r>
    </w:p>
    <w:p w:rsidR="00FF3B67" w:rsidRPr="007239CD" w:rsidRDefault="00FF3B67" w:rsidP="00FF3B67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наличие только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М </w:t>
      </w:r>
    </w:p>
    <w:p w:rsidR="00FF3B67" w:rsidRPr="007239CD" w:rsidRDefault="00FF3B67" w:rsidP="00FF3B67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наличие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М,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</w:t>
      </w:r>
      <w:r w:rsidRPr="007239CD">
        <w:rPr>
          <w:sz w:val="20"/>
          <w:szCs w:val="20"/>
          <w:lang w:val="en-US"/>
        </w:rPr>
        <w:t>G</w:t>
      </w:r>
    </w:p>
    <w:p w:rsidR="00FF3B67" w:rsidRPr="007239CD" w:rsidRDefault="00FF3B67" w:rsidP="00FF3B67">
      <w:pPr>
        <w:numPr>
          <w:ilvl w:val="0"/>
          <w:numId w:val="9"/>
        </w:numPr>
        <w:spacing w:after="0" w:line="240" w:lineRule="auto"/>
        <w:rPr>
          <w:sz w:val="20"/>
          <w:szCs w:val="20"/>
          <w:lang w:val="en-US"/>
        </w:rPr>
      </w:pPr>
      <w:r w:rsidRPr="007239CD">
        <w:rPr>
          <w:sz w:val="20"/>
          <w:szCs w:val="20"/>
        </w:rPr>
        <w:t>наличие</w:t>
      </w:r>
      <w:r w:rsidRPr="007239CD">
        <w:rPr>
          <w:sz w:val="20"/>
          <w:szCs w:val="20"/>
          <w:lang w:val="en-US"/>
        </w:rPr>
        <w:t xml:space="preserve">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  <w:lang w:val="en-US"/>
        </w:rPr>
        <w:t xml:space="preserve"> </w:t>
      </w:r>
      <w:r w:rsidRPr="007239CD">
        <w:rPr>
          <w:sz w:val="20"/>
          <w:szCs w:val="20"/>
        </w:rPr>
        <w:t>М</w:t>
      </w:r>
      <w:r w:rsidRPr="007239CD">
        <w:rPr>
          <w:sz w:val="20"/>
          <w:szCs w:val="20"/>
          <w:lang w:val="en-US"/>
        </w:rPr>
        <w:t xml:space="preserve">,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  <w:lang w:val="en-US"/>
        </w:rPr>
        <w:t xml:space="preserve"> G,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  <w:lang w:val="en-US"/>
        </w:rPr>
        <w:t xml:space="preserve"> A</w:t>
      </w:r>
    </w:p>
    <w:p w:rsidR="00B827EE" w:rsidRPr="000B1E65" w:rsidRDefault="00B827EE" w:rsidP="00B827EE">
      <w:pPr>
        <w:spacing w:after="0" w:line="240" w:lineRule="auto"/>
        <w:ind w:left="1776"/>
        <w:rPr>
          <w:b/>
          <w:color w:val="FF0000"/>
          <w:sz w:val="20"/>
          <w:szCs w:val="20"/>
          <w:lang w:val="en-US"/>
        </w:rPr>
      </w:pPr>
      <w:r w:rsidRPr="000B1E65">
        <w:rPr>
          <w:b/>
          <w:color w:val="FF0000"/>
          <w:sz w:val="20"/>
          <w:szCs w:val="20"/>
        </w:rPr>
        <w:t>3-й вариант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1. АНТИГЕНЫ САЛЬМОНЕЛЛ</w:t>
      </w:r>
    </w:p>
    <w:p w:rsidR="00B827EE" w:rsidRPr="007239CD" w:rsidRDefault="00B827EE" w:rsidP="00B827EE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О- , </w:t>
      </w:r>
      <w:proofErr w:type="spellStart"/>
      <w:r w:rsidRPr="007239CD">
        <w:rPr>
          <w:sz w:val="20"/>
          <w:szCs w:val="20"/>
          <w:lang w:val="en-US"/>
        </w:rPr>
        <w:t>Rh</w:t>
      </w:r>
      <w:proofErr w:type="spellEnd"/>
      <w:r w:rsidRPr="007239CD">
        <w:rPr>
          <w:sz w:val="20"/>
          <w:szCs w:val="20"/>
        </w:rPr>
        <w:t>-антигены</w:t>
      </w:r>
    </w:p>
    <w:p w:rsidR="00B827EE" w:rsidRPr="007239CD" w:rsidRDefault="00B827EE" w:rsidP="00B827EE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О-, </w:t>
      </w:r>
      <w:r w:rsidRPr="007239CD">
        <w:rPr>
          <w:sz w:val="20"/>
          <w:szCs w:val="20"/>
          <w:lang w:val="en-US"/>
        </w:rPr>
        <w:t>HLA</w:t>
      </w:r>
      <w:r w:rsidRPr="007239CD">
        <w:rPr>
          <w:sz w:val="20"/>
          <w:szCs w:val="20"/>
        </w:rPr>
        <w:t xml:space="preserve"> </w:t>
      </w:r>
      <w:r w:rsidRPr="007239CD">
        <w:rPr>
          <w:sz w:val="20"/>
          <w:szCs w:val="20"/>
          <w:lang w:val="en-US"/>
        </w:rPr>
        <w:t>I</w:t>
      </w:r>
      <w:r w:rsidRPr="007239CD">
        <w:rPr>
          <w:sz w:val="20"/>
          <w:szCs w:val="20"/>
        </w:rPr>
        <w:t xml:space="preserve"> класса</w:t>
      </w:r>
    </w:p>
    <w:p w:rsidR="00B827EE" w:rsidRPr="007239CD" w:rsidRDefault="00B827EE" w:rsidP="00B827EE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  <w:lang w:val="en-US"/>
        </w:rPr>
        <w:lastRenderedPageBreak/>
        <w:t>CD</w:t>
      </w:r>
      <w:r w:rsidRPr="007239CD">
        <w:rPr>
          <w:sz w:val="20"/>
          <w:szCs w:val="20"/>
        </w:rPr>
        <w:t>-антигены</w:t>
      </w:r>
    </w:p>
    <w:p w:rsidR="00B827EE" w:rsidRPr="007239CD" w:rsidRDefault="00B827EE" w:rsidP="00B827EE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  <w:lang w:val="en-US"/>
        </w:rPr>
        <w:t>S</w:t>
      </w:r>
      <w:r w:rsidRPr="007239CD">
        <w:rPr>
          <w:sz w:val="20"/>
          <w:szCs w:val="20"/>
        </w:rPr>
        <w:t xml:space="preserve">-, </w:t>
      </w:r>
      <w:r w:rsidRPr="007239CD">
        <w:rPr>
          <w:sz w:val="20"/>
          <w:szCs w:val="20"/>
          <w:lang w:val="en-US"/>
        </w:rPr>
        <w:t>V</w:t>
      </w:r>
      <w:r w:rsidRPr="007239CD">
        <w:rPr>
          <w:sz w:val="20"/>
          <w:szCs w:val="20"/>
        </w:rPr>
        <w:t>-антигены</w:t>
      </w:r>
    </w:p>
    <w:p w:rsidR="00B827EE" w:rsidRPr="007239CD" w:rsidRDefault="00B827EE" w:rsidP="00B827EE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О-, </w:t>
      </w:r>
      <w:r w:rsidRPr="007239CD">
        <w:rPr>
          <w:sz w:val="20"/>
          <w:szCs w:val="20"/>
          <w:lang w:val="en-US"/>
        </w:rPr>
        <w:t>Vi</w:t>
      </w:r>
      <w:r w:rsidRPr="007239CD">
        <w:rPr>
          <w:sz w:val="20"/>
          <w:szCs w:val="20"/>
        </w:rPr>
        <w:t>-, Н-антигены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2. СЕРОДИАГНОСТИКУ БРЮШНОГО ТИФА, ПАРАТИФОВ А И В ПРОВОДЯТ</w:t>
      </w:r>
    </w:p>
    <w:p w:rsidR="00B827EE" w:rsidRPr="007239CD" w:rsidRDefault="00B827EE" w:rsidP="00B827EE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с 1-го дня заболевания</w:t>
      </w:r>
    </w:p>
    <w:p w:rsidR="00B827EE" w:rsidRPr="007239CD" w:rsidRDefault="00B827EE" w:rsidP="00B827EE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с 3-го дня заболевания</w:t>
      </w:r>
    </w:p>
    <w:p w:rsidR="00B827EE" w:rsidRPr="007239CD" w:rsidRDefault="00B827EE" w:rsidP="00B827EE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с конца 1-й недели заболевания</w:t>
      </w:r>
    </w:p>
    <w:p w:rsidR="00B827EE" w:rsidRPr="007239CD" w:rsidRDefault="00B827EE" w:rsidP="00B827EE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с конца 2-й недели заболевания</w:t>
      </w:r>
    </w:p>
    <w:p w:rsidR="00B827EE" w:rsidRPr="007239CD" w:rsidRDefault="00B827EE" w:rsidP="00B827EE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с конца 3-й недели заболевания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3. ВЕДУЩИЙ ФАКТОР ВИРУЛЕНТНОСТИ САЛЬМОНЕЛЛ</w:t>
      </w:r>
    </w:p>
    <w:p w:rsidR="00B827EE" w:rsidRPr="007239CD" w:rsidRDefault="00B827EE" w:rsidP="00B827EE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proofErr w:type="spellStart"/>
      <w:r w:rsidRPr="007239CD">
        <w:rPr>
          <w:sz w:val="20"/>
          <w:szCs w:val="20"/>
        </w:rPr>
        <w:t>фимбрии</w:t>
      </w:r>
      <w:proofErr w:type="spellEnd"/>
    </w:p>
    <w:p w:rsidR="00B827EE" w:rsidRPr="007239CD" w:rsidRDefault="00B827EE" w:rsidP="00B827EE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белки наружной мембраны</w:t>
      </w:r>
    </w:p>
    <w:p w:rsidR="00B827EE" w:rsidRPr="007239CD" w:rsidRDefault="00B827EE" w:rsidP="00B827EE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  <w:lang w:val="en-US"/>
        </w:rPr>
        <w:t>Vi</w:t>
      </w:r>
      <w:r w:rsidRPr="007239CD">
        <w:rPr>
          <w:sz w:val="20"/>
          <w:szCs w:val="20"/>
        </w:rPr>
        <w:t>-антиген</w:t>
      </w:r>
    </w:p>
    <w:p w:rsidR="00B827EE" w:rsidRPr="007239CD" w:rsidRDefault="00B827EE" w:rsidP="00B827EE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экзотоксин</w:t>
      </w:r>
    </w:p>
    <w:p w:rsidR="00B827EE" w:rsidRPr="007239CD" w:rsidRDefault="00B827EE" w:rsidP="00B827EE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эндотоксин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4. ВРЕМЯ ВЫДАЧИ ОТВЕТА ИЗ БАКЛАБОРАТОРИИ ПРИ ВЫДЕЛЕНИИ КОПРОКУЛЬТУРЫ ВОЗБУДИТЕЛЯ САЛЬМОНЕЛЛЕЗНЫХ ПИЩЕВЫХ МИКРОБНЫХ ОТРАВЛЕНИЙ</w:t>
      </w:r>
    </w:p>
    <w:p w:rsidR="00B827EE" w:rsidRPr="007239CD" w:rsidRDefault="00B827EE" w:rsidP="00B827EE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1) на 3-4-й день</w:t>
      </w:r>
    </w:p>
    <w:p w:rsidR="00B827EE" w:rsidRPr="007239CD" w:rsidRDefault="00B827EE" w:rsidP="00B827EE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2) на 4-5-й день</w:t>
      </w:r>
    </w:p>
    <w:p w:rsidR="00B827EE" w:rsidRPr="007239CD" w:rsidRDefault="00B827EE" w:rsidP="00B827EE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3) на 5-6-й день</w:t>
      </w:r>
    </w:p>
    <w:p w:rsidR="00B827EE" w:rsidRPr="007239CD" w:rsidRDefault="00B827EE" w:rsidP="00B827EE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4)на 7-10-й день</w:t>
      </w:r>
    </w:p>
    <w:p w:rsidR="00B827EE" w:rsidRPr="007239CD" w:rsidRDefault="00B827EE" w:rsidP="00B827EE">
      <w:pPr>
        <w:spacing w:after="0" w:line="240" w:lineRule="auto"/>
        <w:ind w:left="1416"/>
        <w:rPr>
          <w:sz w:val="20"/>
          <w:szCs w:val="20"/>
        </w:rPr>
      </w:pPr>
      <w:r w:rsidRPr="007239CD">
        <w:rPr>
          <w:sz w:val="20"/>
          <w:szCs w:val="20"/>
        </w:rPr>
        <w:t>5) на 14-16-й день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5. ИССЛЕДУЕМЫЙ МАТЕРИАЛ ПРИ ПОДОЗРЕНИИ НА БРЮШНОЙ ТИФ НА 1-Й НЕДЕЛЕ ЗАБОЛЕВАНИЯ</w:t>
      </w:r>
    </w:p>
    <w:p w:rsidR="00B827EE" w:rsidRPr="007239CD" w:rsidRDefault="00B827EE" w:rsidP="00B827EE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кровь</w:t>
      </w:r>
    </w:p>
    <w:p w:rsidR="00B827EE" w:rsidRPr="007239CD" w:rsidRDefault="00B827EE" w:rsidP="00B827EE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желчь</w:t>
      </w:r>
    </w:p>
    <w:p w:rsidR="00B827EE" w:rsidRPr="007239CD" w:rsidRDefault="00B827EE" w:rsidP="00B827EE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испражнения</w:t>
      </w:r>
    </w:p>
    <w:p w:rsidR="00B827EE" w:rsidRPr="007239CD" w:rsidRDefault="00B827EE" w:rsidP="00B827EE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костный мозг</w:t>
      </w:r>
    </w:p>
    <w:p w:rsidR="00B827EE" w:rsidRPr="007239CD" w:rsidRDefault="00B827EE" w:rsidP="00B827EE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моча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6. ВЫДЕЛЕНИЕ ГЕМОКУЛЬТУРЫ ПРИ БАКТЕРИОЛОГИЧЕСКОЙ ДИАГНОСТИКЕ БРЮШНОГО ТИФА ВКЛЮЧАЕТ</w:t>
      </w:r>
    </w:p>
    <w:p w:rsidR="00B827EE" w:rsidRPr="007239CD" w:rsidRDefault="00B827EE" w:rsidP="00B827E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микроскопию препарата из крови</w:t>
      </w:r>
    </w:p>
    <w:p w:rsidR="00B827EE" w:rsidRPr="007239CD" w:rsidRDefault="00B827EE" w:rsidP="00B827E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посев крови на желчный бульон 1:5</w:t>
      </w:r>
    </w:p>
    <w:p w:rsidR="00B827EE" w:rsidRPr="007239CD" w:rsidRDefault="00B827EE" w:rsidP="00B827E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посев крови на желчный бульон 1:10</w:t>
      </w:r>
    </w:p>
    <w:p w:rsidR="00B827EE" w:rsidRPr="007239CD" w:rsidRDefault="00B827EE" w:rsidP="00B827E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посев крови на висмут-сульфит </w:t>
      </w:r>
      <w:proofErr w:type="spellStart"/>
      <w:r w:rsidRPr="007239CD">
        <w:rPr>
          <w:sz w:val="20"/>
          <w:szCs w:val="20"/>
        </w:rPr>
        <w:t>агар</w:t>
      </w:r>
      <w:proofErr w:type="spellEnd"/>
    </w:p>
    <w:p w:rsidR="00B827EE" w:rsidRPr="007239CD" w:rsidRDefault="00B827EE" w:rsidP="00B827EE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исследование парных сывороток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7. ДЛЯ «ИНФЕКЦИОННОГО» ВИДАЛЯ ХАРАКТЕРНО</w:t>
      </w:r>
    </w:p>
    <w:p w:rsidR="00B827EE" w:rsidRPr="007239CD" w:rsidRDefault="00B827EE" w:rsidP="00B827EE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снижение титра специфических антител при исследовании парных сывороток</w:t>
      </w:r>
    </w:p>
    <w:p w:rsidR="00B827EE" w:rsidRPr="007239CD" w:rsidRDefault="00B827EE" w:rsidP="00B827EE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нарастание титра специфических антител при исследовании парных сывороток</w:t>
      </w:r>
    </w:p>
    <w:p w:rsidR="00B827EE" w:rsidRPr="007239CD" w:rsidRDefault="00B827EE" w:rsidP="00B827EE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наличие только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</w:t>
      </w:r>
      <w:r w:rsidRPr="007239CD">
        <w:rPr>
          <w:sz w:val="20"/>
          <w:szCs w:val="20"/>
          <w:lang w:val="en-US"/>
        </w:rPr>
        <w:t>G</w:t>
      </w:r>
    </w:p>
    <w:p w:rsidR="00B827EE" w:rsidRPr="007239CD" w:rsidRDefault="00B827EE" w:rsidP="00B827EE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 xml:space="preserve">наличие только </w:t>
      </w:r>
      <w:proofErr w:type="spellStart"/>
      <w:r w:rsidRPr="007239CD">
        <w:rPr>
          <w:sz w:val="20"/>
          <w:szCs w:val="20"/>
          <w:lang w:val="en-US"/>
        </w:rPr>
        <w:t>Ig</w:t>
      </w:r>
      <w:proofErr w:type="spellEnd"/>
      <w:r w:rsidRPr="007239CD">
        <w:rPr>
          <w:sz w:val="20"/>
          <w:szCs w:val="20"/>
        </w:rPr>
        <w:t xml:space="preserve"> М</w:t>
      </w:r>
    </w:p>
    <w:p w:rsidR="00B827EE" w:rsidRPr="007239CD" w:rsidRDefault="00B827EE" w:rsidP="00B827EE">
      <w:pPr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РА положительна с 1-го дня заболевания</w:t>
      </w:r>
    </w:p>
    <w:p w:rsidR="00B827EE" w:rsidRPr="007239CD" w:rsidRDefault="00B827EE" w:rsidP="00B827EE">
      <w:pPr>
        <w:pStyle w:val="a3"/>
        <w:rPr>
          <w:bCs/>
          <w:sz w:val="20"/>
          <w:szCs w:val="20"/>
        </w:rPr>
      </w:pPr>
      <w:r w:rsidRPr="007239CD">
        <w:rPr>
          <w:bCs/>
          <w:sz w:val="20"/>
          <w:szCs w:val="20"/>
        </w:rPr>
        <w:t>8. СПЕЦИФИЧЕСКАЯ ТЕРАПИЯ БРЮШНОГО ТИФА, ПАРАТИФОВ А И В</w:t>
      </w:r>
    </w:p>
    <w:p w:rsidR="00B827EE" w:rsidRPr="007239CD" w:rsidRDefault="00B827EE" w:rsidP="00B827EE">
      <w:pPr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антибиотики</w:t>
      </w:r>
    </w:p>
    <w:p w:rsidR="00B827EE" w:rsidRPr="007239CD" w:rsidRDefault="00B827EE" w:rsidP="00B827EE">
      <w:pPr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аутовакцина</w:t>
      </w:r>
    </w:p>
    <w:p w:rsidR="00B827EE" w:rsidRPr="007239CD" w:rsidRDefault="00B827EE" w:rsidP="00B827EE">
      <w:pPr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иммуноглобулин</w:t>
      </w:r>
    </w:p>
    <w:p w:rsidR="00B827EE" w:rsidRPr="007239CD" w:rsidRDefault="00B827EE" w:rsidP="00B827EE">
      <w:pPr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бактериофаг</w:t>
      </w:r>
    </w:p>
    <w:p w:rsidR="00B827EE" w:rsidRDefault="00B827EE" w:rsidP="00B827EE">
      <w:pPr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7239CD">
        <w:rPr>
          <w:sz w:val="20"/>
          <w:szCs w:val="20"/>
        </w:rPr>
        <w:t>анатоксин</w:t>
      </w:r>
    </w:p>
    <w:p w:rsidR="00CA16BB" w:rsidRPr="00CA16BB" w:rsidRDefault="00CA16BB" w:rsidP="00CA16BB">
      <w:pPr>
        <w:pStyle w:val="a4"/>
        <w:spacing w:after="0" w:line="240" w:lineRule="auto"/>
        <w:ind w:left="1776"/>
        <w:rPr>
          <w:sz w:val="24"/>
          <w:szCs w:val="24"/>
        </w:rPr>
      </w:pPr>
      <w:r w:rsidRPr="00CA16BB">
        <w:rPr>
          <w:rFonts w:ascii="Arial" w:eastAsia="Times New Roman" w:hAnsi="Arial" w:cs="Arial"/>
          <w:b/>
          <w:sz w:val="32"/>
          <w:szCs w:val="32"/>
        </w:rPr>
        <w:t xml:space="preserve">Теория: </w:t>
      </w:r>
      <w:r w:rsidRPr="00CA16BB">
        <w:rPr>
          <w:rFonts w:eastAsiaTheme="minorHAnsi"/>
          <w:b/>
          <w:sz w:val="24"/>
          <w:szCs w:val="24"/>
          <w:lang w:eastAsia="en-US"/>
        </w:rPr>
        <w:t xml:space="preserve">выберите вопрос в соответствии с вашим вариантом. </w:t>
      </w:r>
    </w:p>
    <w:p w:rsidR="004741E0" w:rsidRPr="004741E0" w:rsidRDefault="004741E0" w:rsidP="004741E0">
      <w:pPr>
        <w:spacing w:after="0" w:line="240" w:lineRule="auto"/>
        <w:ind w:left="1776"/>
        <w:rPr>
          <w:sz w:val="20"/>
          <w:szCs w:val="20"/>
        </w:rPr>
      </w:pPr>
      <w:r>
        <w:rPr>
          <w:color w:val="000000"/>
        </w:rPr>
        <w:t xml:space="preserve">1. </w:t>
      </w:r>
      <w:r w:rsidR="008A21B2" w:rsidRPr="004741E0">
        <w:rPr>
          <w:sz w:val="20"/>
          <w:szCs w:val="20"/>
        </w:rPr>
        <w:t>Особенности биологии сальмонелл, определяющие их роль в инфекционной патологии человека.</w:t>
      </w:r>
    </w:p>
    <w:p w:rsidR="00B00638" w:rsidRPr="004741E0" w:rsidRDefault="00B00638" w:rsidP="004741E0">
      <w:pPr>
        <w:spacing w:after="0" w:line="240" w:lineRule="auto"/>
        <w:ind w:left="1776"/>
        <w:rPr>
          <w:sz w:val="20"/>
          <w:szCs w:val="20"/>
        </w:rPr>
      </w:pPr>
      <w:r w:rsidRPr="004741E0">
        <w:rPr>
          <w:sz w:val="20"/>
          <w:szCs w:val="20"/>
        </w:rPr>
        <w:t xml:space="preserve">2. </w:t>
      </w:r>
      <w:r w:rsidR="008A21B2" w:rsidRPr="004741E0">
        <w:rPr>
          <w:sz w:val="20"/>
          <w:szCs w:val="20"/>
        </w:rPr>
        <w:t xml:space="preserve"> </w:t>
      </w:r>
      <w:r w:rsidR="004741E0" w:rsidRPr="004741E0">
        <w:rPr>
          <w:sz w:val="20"/>
          <w:szCs w:val="20"/>
        </w:rPr>
        <w:t xml:space="preserve">Роль сальмонелл в развитии внутрибольничных инфекций. Внекишечные проявления </w:t>
      </w:r>
      <w:proofErr w:type="spellStart"/>
      <w:r w:rsidR="004741E0" w:rsidRPr="004741E0">
        <w:rPr>
          <w:sz w:val="20"/>
          <w:szCs w:val="20"/>
        </w:rPr>
        <w:t>сальмонеллёзной</w:t>
      </w:r>
      <w:proofErr w:type="spellEnd"/>
      <w:r w:rsidR="004741E0" w:rsidRPr="004741E0">
        <w:rPr>
          <w:sz w:val="20"/>
          <w:szCs w:val="20"/>
        </w:rPr>
        <w:t xml:space="preserve"> инфекции.</w:t>
      </w:r>
    </w:p>
    <w:p w:rsidR="007F0162" w:rsidRDefault="004741E0" w:rsidP="004741E0">
      <w:pPr>
        <w:spacing w:after="0" w:line="240" w:lineRule="auto"/>
        <w:ind w:left="1776"/>
        <w:rPr>
          <w:sz w:val="20"/>
          <w:szCs w:val="20"/>
        </w:rPr>
      </w:pPr>
      <w:r w:rsidRPr="004741E0">
        <w:rPr>
          <w:sz w:val="20"/>
          <w:szCs w:val="20"/>
        </w:rPr>
        <w:t>3. Факторы патогенности</w:t>
      </w:r>
      <w:r w:rsidR="007F0162" w:rsidRPr="004741E0">
        <w:rPr>
          <w:sz w:val="20"/>
          <w:szCs w:val="20"/>
        </w:rPr>
        <w:t xml:space="preserve">  сальмонелл</w:t>
      </w:r>
      <w:r w:rsidRPr="004741E0">
        <w:rPr>
          <w:sz w:val="20"/>
          <w:szCs w:val="20"/>
        </w:rPr>
        <w:t xml:space="preserve">, определяющие особенности </w:t>
      </w:r>
      <w:proofErr w:type="spellStart"/>
      <w:r w:rsidRPr="004741E0">
        <w:rPr>
          <w:sz w:val="20"/>
          <w:szCs w:val="20"/>
        </w:rPr>
        <w:t>сальмонеллезных</w:t>
      </w:r>
      <w:proofErr w:type="spellEnd"/>
      <w:r w:rsidRPr="004741E0">
        <w:rPr>
          <w:sz w:val="20"/>
          <w:szCs w:val="20"/>
        </w:rPr>
        <w:t xml:space="preserve"> инфекций</w:t>
      </w:r>
    </w:p>
    <w:p w:rsidR="003A7CBA" w:rsidRPr="000B1E65" w:rsidRDefault="003A7CBA" w:rsidP="003A7CBA">
      <w:pPr>
        <w:pStyle w:val="a4"/>
        <w:spacing w:after="0"/>
        <w:ind w:left="360"/>
        <w:rPr>
          <w:b/>
          <w:sz w:val="24"/>
          <w:szCs w:val="24"/>
        </w:rPr>
      </w:pPr>
      <w:r w:rsidRPr="00F946F4">
        <w:rPr>
          <w:rFonts w:ascii="Times New Roman" w:hAnsi="Times New Roman" w:cs="Times New Roman"/>
          <w:b/>
          <w:bCs/>
          <w:sz w:val="28"/>
          <w:szCs w:val="28"/>
        </w:rPr>
        <w:t>2. Решите ситуационную задачу: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E65">
        <w:rPr>
          <w:b/>
          <w:sz w:val="24"/>
          <w:szCs w:val="24"/>
        </w:rPr>
        <w:t xml:space="preserve">Пациенту с предварительным диагнозом "брюшной тиф" в иммунологической лаборатории провели РА </w:t>
      </w:r>
      <w:proofErr w:type="spellStart"/>
      <w:r w:rsidRPr="000B1E65">
        <w:rPr>
          <w:b/>
          <w:sz w:val="24"/>
          <w:szCs w:val="24"/>
        </w:rPr>
        <w:t>Видаля</w:t>
      </w:r>
      <w:proofErr w:type="spellEnd"/>
      <w:r w:rsidRPr="000B1E65">
        <w:rPr>
          <w:b/>
          <w:sz w:val="24"/>
          <w:szCs w:val="24"/>
        </w:rPr>
        <w:t xml:space="preserve"> с брюшнотифозными </w:t>
      </w:r>
      <w:proofErr w:type="spellStart"/>
      <w:r w:rsidRPr="000B1E65">
        <w:rPr>
          <w:b/>
          <w:sz w:val="24"/>
          <w:szCs w:val="24"/>
        </w:rPr>
        <w:t>диагностикумами</w:t>
      </w:r>
      <w:proofErr w:type="spellEnd"/>
      <w:r w:rsidRPr="000B1E65">
        <w:rPr>
          <w:b/>
          <w:sz w:val="24"/>
          <w:szCs w:val="24"/>
        </w:rPr>
        <w:t>. Получен следующий результат:</w:t>
      </w:r>
    </w:p>
    <w:p w:rsidR="003A7CBA" w:rsidRPr="00F946F4" w:rsidRDefault="003A7CBA" w:rsidP="003A7CBA">
      <w:pPr>
        <w:pStyle w:val="a4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946F4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вариант</w:t>
      </w:r>
    </w:p>
    <w:tbl>
      <w:tblPr>
        <w:tblStyle w:val="a5"/>
        <w:tblW w:w="0" w:type="auto"/>
        <w:tblLayout w:type="fixed"/>
        <w:tblLook w:val="04A0"/>
      </w:tblPr>
      <w:tblGrid>
        <w:gridCol w:w="1367"/>
        <w:gridCol w:w="1093"/>
        <w:gridCol w:w="1094"/>
        <w:gridCol w:w="1093"/>
        <w:gridCol w:w="1094"/>
        <w:gridCol w:w="1094"/>
        <w:gridCol w:w="1367"/>
        <w:gridCol w:w="1368"/>
      </w:tblGrid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О-брюшно-тифозный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Прозрач-ный</w:t>
            </w:r>
            <w:proofErr w:type="spellEnd"/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Н-брюшно-тифозный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ОН-паратифоз-ный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ОН-паратифоз-ный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CBA" w:rsidRPr="00F946F4" w:rsidRDefault="003A7CBA" w:rsidP="003A7CB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7CBA" w:rsidRPr="00F946F4" w:rsidRDefault="003A7CBA" w:rsidP="003A7CBA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46F4">
        <w:rPr>
          <w:rFonts w:ascii="Times New Roman" w:hAnsi="Times New Roman" w:cs="Times New Roman"/>
          <w:b/>
          <w:sz w:val="28"/>
          <w:szCs w:val="28"/>
        </w:rPr>
        <w:t xml:space="preserve">            2 вариант</w:t>
      </w:r>
    </w:p>
    <w:p w:rsidR="003A7CBA" w:rsidRPr="00F946F4" w:rsidRDefault="003A7CBA" w:rsidP="003A7CB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67"/>
        <w:gridCol w:w="1093"/>
        <w:gridCol w:w="1094"/>
        <w:gridCol w:w="1093"/>
        <w:gridCol w:w="1094"/>
        <w:gridCol w:w="1094"/>
        <w:gridCol w:w="1367"/>
        <w:gridCol w:w="1368"/>
      </w:tblGrid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О-брюшно-тифозный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Прозрач-ный</w:t>
            </w:r>
            <w:proofErr w:type="spellEnd"/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Н-брюшно-тифозный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ОН-паратифоз-ный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ОН-паратифоз-ный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CBA" w:rsidRPr="00F946F4" w:rsidRDefault="003A7CBA" w:rsidP="003A7CBA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46F4">
        <w:rPr>
          <w:rFonts w:ascii="Times New Roman" w:hAnsi="Times New Roman" w:cs="Times New Roman"/>
          <w:sz w:val="24"/>
          <w:szCs w:val="24"/>
        </w:rPr>
        <w:tab/>
      </w:r>
      <w:r w:rsidRPr="00F946F4">
        <w:rPr>
          <w:rFonts w:ascii="Times New Roman" w:hAnsi="Times New Roman" w:cs="Times New Roman"/>
          <w:b/>
          <w:sz w:val="28"/>
          <w:szCs w:val="28"/>
        </w:rPr>
        <w:tab/>
        <w:t>3 вариант</w:t>
      </w:r>
    </w:p>
    <w:p w:rsidR="003A7CBA" w:rsidRPr="00F946F4" w:rsidRDefault="003A7CBA" w:rsidP="003A7CBA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67"/>
        <w:gridCol w:w="1093"/>
        <w:gridCol w:w="1094"/>
        <w:gridCol w:w="1093"/>
        <w:gridCol w:w="1094"/>
        <w:gridCol w:w="1094"/>
        <w:gridCol w:w="1367"/>
        <w:gridCol w:w="1368"/>
      </w:tblGrid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1/400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1/800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О-брюшно-тифозный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Прозрач-ный</w:t>
            </w:r>
            <w:proofErr w:type="spellEnd"/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Н-брюшно-тифозный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ОН-паратифоз-ный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BA" w:rsidRPr="00EC10AD" w:rsidTr="007E2ED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ОН-паратифоз-ный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BA" w:rsidRPr="00EC10AD" w:rsidRDefault="003A7CBA" w:rsidP="007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>Равномер-но</w:t>
            </w:r>
            <w:proofErr w:type="spellEnd"/>
            <w:r w:rsidRPr="00EC10AD">
              <w:rPr>
                <w:rFonts w:ascii="Times New Roman" w:hAnsi="Times New Roman" w:cs="Times New Roman"/>
                <w:sz w:val="24"/>
                <w:szCs w:val="24"/>
              </w:rPr>
              <w:t xml:space="preserve"> мутный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BA" w:rsidRPr="00EC10AD" w:rsidRDefault="003A7CBA" w:rsidP="007E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CBA" w:rsidRPr="00F946F4" w:rsidRDefault="003A7CBA" w:rsidP="003A7CB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7CBA" w:rsidRPr="00F946F4" w:rsidRDefault="003A7CBA" w:rsidP="003A7CB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7CBA" w:rsidRPr="000B1E65" w:rsidRDefault="003A7CBA" w:rsidP="003A7CBA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F946F4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0B1E65">
        <w:rPr>
          <w:b/>
          <w:sz w:val="24"/>
          <w:szCs w:val="24"/>
        </w:rPr>
        <w:t>Назовите цель постановки реакции и метод исследования.</w:t>
      </w:r>
    </w:p>
    <w:p w:rsidR="00EB0DD8" w:rsidRPr="000B1E65" w:rsidRDefault="003A7CBA" w:rsidP="00EB0DD8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0B1E65">
        <w:rPr>
          <w:b/>
          <w:sz w:val="24"/>
          <w:szCs w:val="24"/>
        </w:rPr>
        <w:t>2</w:t>
      </w:r>
      <w:r w:rsidR="000B1E65">
        <w:rPr>
          <w:b/>
          <w:sz w:val="24"/>
          <w:szCs w:val="24"/>
        </w:rPr>
        <w:t xml:space="preserve">. </w:t>
      </w:r>
      <w:r w:rsidR="00EB0DD8" w:rsidRPr="000B1E65">
        <w:rPr>
          <w:b/>
          <w:sz w:val="24"/>
          <w:szCs w:val="24"/>
        </w:rPr>
        <w:t xml:space="preserve"> С какого периода заболевания возможно использовать данный метод исследования и почему?</w:t>
      </w:r>
    </w:p>
    <w:p w:rsidR="00EB0DD8" w:rsidRPr="000B1E65" w:rsidRDefault="00EB0DD8" w:rsidP="00EB0DD8">
      <w:pPr>
        <w:spacing w:after="0" w:line="240" w:lineRule="auto"/>
        <w:ind w:left="1776"/>
        <w:rPr>
          <w:b/>
          <w:sz w:val="24"/>
          <w:szCs w:val="24"/>
        </w:rPr>
      </w:pPr>
    </w:p>
    <w:p w:rsidR="003A7CBA" w:rsidRPr="000B1E65" w:rsidRDefault="00EB0DD8" w:rsidP="003A7CBA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0B1E65">
        <w:rPr>
          <w:b/>
          <w:sz w:val="24"/>
          <w:szCs w:val="24"/>
        </w:rPr>
        <w:t xml:space="preserve"> 3. </w:t>
      </w:r>
      <w:r w:rsidR="003A7CBA" w:rsidRPr="000B1E65">
        <w:rPr>
          <w:b/>
          <w:sz w:val="24"/>
          <w:szCs w:val="24"/>
        </w:rPr>
        <w:t xml:space="preserve"> Критерии учета, оценки и достоверности.</w:t>
      </w:r>
    </w:p>
    <w:p w:rsidR="003A7CBA" w:rsidRPr="000B1E65" w:rsidRDefault="00EB0DD8" w:rsidP="003A7CBA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0B1E65">
        <w:rPr>
          <w:b/>
          <w:sz w:val="24"/>
          <w:szCs w:val="24"/>
        </w:rPr>
        <w:t xml:space="preserve">4 </w:t>
      </w:r>
      <w:r w:rsidR="003A7CBA" w:rsidRPr="000B1E65">
        <w:rPr>
          <w:b/>
          <w:sz w:val="24"/>
          <w:szCs w:val="24"/>
        </w:rPr>
        <w:t xml:space="preserve">. </w:t>
      </w:r>
      <w:r w:rsidR="000B1E65">
        <w:rPr>
          <w:b/>
          <w:sz w:val="24"/>
          <w:szCs w:val="24"/>
        </w:rPr>
        <w:t xml:space="preserve"> </w:t>
      </w:r>
      <w:r w:rsidR="003A7CBA" w:rsidRPr="000B1E65">
        <w:rPr>
          <w:b/>
          <w:sz w:val="24"/>
          <w:szCs w:val="24"/>
        </w:rPr>
        <w:t>Оцените полученные результаты и сформулируйте вывод.</w:t>
      </w:r>
    </w:p>
    <w:p w:rsidR="003A7CBA" w:rsidRPr="000B1E65" w:rsidRDefault="00EB0DD8" w:rsidP="003A7CBA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0B1E65">
        <w:rPr>
          <w:b/>
          <w:sz w:val="24"/>
          <w:szCs w:val="24"/>
        </w:rPr>
        <w:t>5</w:t>
      </w:r>
      <w:r w:rsidR="003A7CBA" w:rsidRPr="000B1E65">
        <w:rPr>
          <w:b/>
          <w:sz w:val="24"/>
          <w:szCs w:val="24"/>
        </w:rPr>
        <w:t>.</w:t>
      </w:r>
      <w:r w:rsidR="000B1E65">
        <w:rPr>
          <w:b/>
          <w:sz w:val="24"/>
          <w:szCs w:val="24"/>
        </w:rPr>
        <w:t xml:space="preserve"> </w:t>
      </w:r>
      <w:r w:rsidR="003A7CBA" w:rsidRPr="000B1E65">
        <w:rPr>
          <w:b/>
          <w:sz w:val="24"/>
          <w:szCs w:val="24"/>
        </w:rPr>
        <w:t xml:space="preserve"> Объясните, почему реакция ставится с четырьмя </w:t>
      </w:r>
      <w:proofErr w:type="spellStart"/>
      <w:r w:rsidR="003A7CBA" w:rsidRPr="000B1E65">
        <w:rPr>
          <w:b/>
          <w:sz w:val="24"/>
          <w:szCs w:val="24"/>
        </w:rPr>
        <w:t>диагностикумами</w:t>
      </w:r>
      <w:proofErr w:type="spellEnd"/>
      <w:r w:rsidR="003A7CBA" w:rsidRPr="000B1E65">
        <w:rPr>
          <w:b/>
          <w:sz w:val="24"/>
          <w:szCs w:val="24"/>
        </w:rPr>
        <w:t>?</w:t>
      </w:r>
    </w:p>
    <w:p w:rsidR="008414C7" w:rsidRDefault="008414C7" w:rsidP="003A7CBA">
      <w:pPr>
        <w:pStyle w:val="a4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8414C7" w:rsidRPr="000B1E65" w:rsidRDefault="008414C7" w:rsidP="000B1E65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EC10AD">
        <w:rPr>
          <w:rFonts w:ascii="Arial" w:eastAsia="Times New Roman" w:hAnsi="Arial" w:cs="Arial"/>
          <w:b/>
          <w:color w:val="000000"/>
          <w:sz w:val="32"/>
          <w:szCs w:val="32"/>
        </w:rPr>
        <w:t>Практика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.  </w:t>
      </w:r>
      <w:r w:rsidRPr="000B1E65">
        <w:rPr>
          <w:b/>
          <w:sz w:val="24"/>
          <w:szCs w:val="24"/>
        </w:rPr>
        <w:t xml:space="preserve">Для 1-го варианта: </w:t>
      </w:r>
      <w:proofErr w:type="spellStart"/>
      <w:r w:rsidRPr="000B1E65">
        <w:rPr>
          <w:b/>
          <w:sz w:val="24"/>
          <w:szCs w:val="24"/>
        </w:rPr>
        <w:t>обледуемые</w:t>
      </w:r>
      <w:proofErr w:type="spellEnd"/>
      <w:r w:rsidRPr="000B1E65">
        <w:rPr>
          <w:b/>
          <w:sz w:val="24"/>
          <w:szCs w:val="24"/>
        </w:rPr>
        <w:t xml:space="preserve"> 1 и 2; для 2-го варианта  обследуемые 3 и 4: для 3-го варианта: обследуемые 5 и 6.</w:t>
      </w:r>
    </w:p>
    <w:p w:rsidR="008414C7" w:rsidRPr="000B1E65" w:rsidRDefault="008414C7" w:rsidP="000B1E65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0B1E65">
        <w:rPr>
          <w:b/>
          <w:sz w:val="24"/>
          <w:szCs w:val="24"/>
        </w:rPr>
        <w:t xml:space="preserve">1. Проведите серологическое исследование по обнаружению антител в сыворотках обследуемых, которые устраиваются на работу в сеть быстрого питания, для чего: Учтите и оцените результаты РПГА с сыворотками крови обследуемых и </w:t>
      </w:r>
      <w:proofErr w:type="spellStart"/>
      <w:r w:rsidRPr="000B1E65">
        <w:rPr>
          <w:b/>
          <w:sz w:val="24"/>
          <w:szCs w:val="24"/>
        </w:rPr>
        <w:t>эритроцитарным</w:t>
      </w:r>
      <w:proofErr w:type="spellEnd"/>
      <w:r w:rsidRPr="000B1E65">
        <w:rPr>
          <w:b/>
          <w:sz w:val="24"/>
          <w:szCs w:val="24"/>
        </w:rPr>
        <w:t xml:space="preserve"> </w:t>
      </w:r>
      <w:proofErr w:type="spellStart"/>
      <w:r w:rsidRPr="000B1E65">
        <w:rPr>
          <w:b/>
          <w:sz w:val="24"/>
          <w:szCs w:val="24"/>
        </w:rPr>
        <w:t>диагностикумом</w:t>
      </w:r>
      <w:proofErr w:type="spellEnd"/>
      <w:r w:rsidRPr="000B1E65">
        <w:rPr>
          <w:b/>
          <w:sz w:val="24"/>
          <w:szCs w:val="24"/>
        </w:rPr>
        <w:t xml:space="preserve"> из S. </w:t>
      </w:r>
      <w:proofErr w:type="spellStart"/>
      <w:r w:rsidRPr="000B1E65">
        <w:rPr>
          <w:b/>
          <w:sz w:val="24"/>
          <w:szCs w:val="24"/>
        </w:rPr>
        <w:t>Typhi</w:t>
      </w:r>
      <w:proofErr w:type="spellEnd"/>
    </w:p>
    <w:p w:rsidR="008414C7" w:rsidRDefault="008414C7" w:rsidP="008414C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414C7" w:rsidRPr="00EC10AD" w:rsidRDefault="008414C7" w:rsidP="008414C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W w:w="9370" w:type="dxa"/>
        <w:tblInd w:w="420" w:type="dxa"/>
        <w:tblLook w:val="04A0"/>
      </w:tblPr>
      <w:tblGrid>
        <w:gridCol w:w="539"/>
        <w:gridCol w:w="1103"/>
        <w:gridCol w:w="1104"/>
        <w:gridCol w:w="1104"/>
        <w:gridCol w:w="1104"/>
        <w:gridCol w:w="1104"/>
        <w:gridCol w:w="1104"/>
        <w:gridCol w:w="1104"/>
        <w:gridCol w:w="1104"/>
      </w:tblGrid>
      <w:tr w:rsidR="008414C7" w:rsidRPr="00EC10AD" w:rsidTr="007E2ED1">
        <w:tc>
          <w:tcPr>
            <w:tcW w:w="539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1:20</w:t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1:80</w:t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1:160</w:t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1:320</w:t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</w:tr>
      <w:tr w:rsidR="008414C7" w:rsidRPr="00EC10AD" w:rsidTr="007E2ED1">
        <w:trPr>
          <w:trHeight w:val="561"/>
        </w:trPr>
        <w:tc>
          <w:tcPr>
            <w:tcW w:w="539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0A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3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C7" w:rsidRPr="00EC10AD" w:rsidTr="007E2ED1">
        <w:trPr>
          <w:trHeight w:val="561"/>
        </w:trPr>
        <w:tc>
          <w:tcPr>
            <w:tcW w:w="539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03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14C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C7" w:rsidRPr="00EC10AD" w:rsidTr="007E2ED1">
        <w:trPr>
          <w:trHeight w:val="561"/>
        </w:trPr>
        <w:tc>
          <w:tcPr>
            <w:tcW w:w="539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03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14C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C7" w:rsidRPr="00EC10AD" w:rsidTr="007E2ED1">
        <w:trPr>
          <w:trHeight w:val="561"/>
        </w:trPr>
        <w:tc>
          <w:tcPr>
            <w:tcW w:w="539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C7" w:rsidRPr="00EC10AD" w:rsidTr="007E2ED1">
        <w:trPr>
          <w:trHeight w:val="561"/>
        </w:trPr>
        <w:tc>
          <w:tcPr>
            <w:tcW w:w="539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0A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3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0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AA0988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988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11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A5408A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8A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3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C7" w:rsidRPr="00EC10AD" w:rsidTr="007E2ED1">
        <w:trPr>
          <w:trHeight w:val="561"/>
        </w:trPr>
        <w:tc>
          <w:tcPr>
            <w:tcW w:w="539" w:type="dxa"/>
            <w:vAlign w:val="center"/>
          </w:tcPr>
          <w:p w:rsidR="008414C7" w:rsidRPr="00151CE9" w:rsidRDefault="008414C7" w:rsidP="007E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C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2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C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2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C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30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C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31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C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32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C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33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20A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38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</w:tcPr>
          <w:p w:rsidR="008414C7" w:rsidRPr="00EC10AD" w:rsidRDefault="00A5408A" w:rsidP="007E2ED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408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40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4C7" w:rsidRPr="00EC10AD" w:rsidRDefault="008414C7" w:rsidP="008414C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414C7" w:rsidRPr="008414C7" w:rsidRDefault="008414C7" w:rsidP="008414C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414C7">
        <w:rPr>
          <w:rFonts w:ascii="Arial" w:eastAsia="Times New Roman" w:hAnsi="Arial" w:cs="Arial"/>
          <w:b/>
          <w:color w:val="000000"/>
          <w:sz w:val="20"/>
          <w:szCs w:val="20"/>
        </w:rPr>
        <w:t>Результаты запишите в протокол (в методах ОБЯЗАТЕЛЬНО укажите КУ, КО И КД).</w:t>
      </w:r>
    </w:p>
    <w:p w:rsidR="008414C7" w:rsidRPr="00610982" w:rsidRDefault="008414C7" w:rsidP="008414C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a5"/>
        <w:tblW w:w="9214" w:type="dxa"/>
        <w:tblInd w:w="250" w:type="dxa"/>
        <w:tblLook w:val="04A0"/>
      </w:tblPr>
      <w:tblGrid>
        <w:gridCol w:w="1730"/>
        <w:gridCol w:w="2891"/>
        <w:gridCol w:w="2892"/>
        <w:gridCol w:w="1701"/>
      </w:tblGrid>
      <w:tr w:rsidR="008414C7" w:rsidRPr="00EC10AD" w:rsidTr="007E2ED1">
        <w:tc>
          <w:tcPr>
            <w:tcW w:w="1730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0AD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8414C7" w:rsidRPr="00EC10AD" w:rsidRDefault="008414C7" w:rsidP="007E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0AD"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</w:p>
        </w:tc>
        <w:tc>
          <w:tcPr>
            <w:tcW w:w="2891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0AD">
              <w:rPr>
                <w:rFonts w:ascii="Times New Roman" w:hAnsi="Times New Roman" w:cs="Times New Roman"/>
                <w:sz w:val="26"/>
                <w:szCs w:val="26"/>
              </w:rPr>
              <w:t>Метод и его содержание</w:t>
            </w:r>
          </w:p>
        </w:tc>
        <w:tc>
          <w:tcPr>
            <w:tcW w:w="2892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0AD">
              <w:rPr>
                <w:rFonts w:ascii="Times New Roman" w:hAnsi="Times New Roman" w:cs="Times New Roman"/>
                <w:sz w:val="26"/>
                <w:szCs w:val="26"/>
              </w:rPr>
              <w:t>Результаты исследования</w:t>
            </w:r>
          </w:p>
        </w:tc>
        <w:tc>
          <w:tcPr>
            <w:tcW w:w="1701" w:type="dxa"/>
            <w:vAlign w:val="center"/>
          </w:tcPr>
          <w:p w:rsidR="008414C7" w:rsidRPr="00EC10AD" w:rsidRDefault="008414C7" w:rsidP="007E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0AD"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</w:tr>
      <w:tr w:rsidR="008414C7" w:rsidRPr="00EC10AD" w:rsidTr="007E2ED1">
        <w:tc>
          <w:tcPr>
            <w:tcW w:w="1730" w:type="dxa"/>
          </w:tcPr>
          <w:p w:rsidR="008414C7" w:rsidRPr="00EC10AD" w:rsidRDefault="008414C7" w:rsidP="007E2E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8414C7" w:rsidRPr="00EC10AD" w:rsidRDefault="008414C7" w:rsidP="007E2E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8414C7" w:rsidRPr="00EC10AD" w:rsidRDefault="008414C7" w:rsidP="007E2E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414C7" w:rsidRPr="00EC10AD" w:rsidRDefault="008414C7" w:rsidP="007E2E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14C7" w:rsidRPr="000B1E65" w:rsidRDefault="008414C7" w:rsidP="000B1E65">
      <w:pPr>
        <w:pStyle w:val="a4"/>
        <w:spacing w:after="0" w:line="240" w:lineRule="auto"/>
        <w:ind w:left="360"/>
        <w:rPr>
          <w:b/>
          <w:sz w:val="24"/>
          <w:szCs w:val="24"/>
        </w:rPr>
      </w:pPr>
    </w:p>
    <w:p w:rsidR="008414C7" w:rsidRPr="000B1E65" w:rsidRDefault="008414C7" w:rsidP="000B1E65">
      <w:pPr>
        <w:pStyle w:val="a4"/>
        <w:spacing w:after="0" w:line="240" w:lineRule="auto"/>
        <w:ind w:left="360"/>
        <w:rPr>
          <w:b/>
          <w:sz w:val="24"/>
          <w:szCs w:val="24"/>
        </w:rPr>
      </w:pPr>
      <w:r w:rsidRPr="000B1E65">
        <w:rPr>
          <w:b/>
          <w:sz w:val="24"/>
          <w:szCs w:val="24"/>
        </w:rPr>
        <w:t>Требуется ли подтверждение результатов данного исследования? Если «да», то какой метод для этого использовать и в чем его особенность в данном случае?</w:t>
      </w:r>
    </w:p>
    <w:p w:rsidR="008414C7" w:rsidRPr="000B1E65" w:rsidRDefault="008414C7" w:rsidP="000B1E65">
      <w:pPr>
        <w:pStyle w:val="a4"/>
        <w:spacing w:after="0" w:line="240" w:lineRule="auto"/>
        <w:ind w:left="360"/>
        <w:rPr>
          <w:b/>
          <w:sz w:val="24"/>
          <w:szCs w:val="24"/>
        </w:rPr>
      </w:pPr>
    </w:p>
    <w:p w:rsidR="008414C7" w:rsidRPr="00F946F4" w:rsidRDefault="008414C7" w:rsidP="003A7CBA">
      <w:pPr>
        <w:pStyle w:val="a4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3A7CBA" w:rsidRPr="004741E0" w:rsidRDefault="003A7CBA" w:rsidP="00EB0DD8">
      <w:pPr>
        <w:pStyle w:val="a4"/>
        <w:spacing w:after="0" w:line="240" w:lineRule="auto"/>
        <w:ind w:left="360"/>
        <w:rPr>
          <w:sz w:val="20"/>
          <w:szCs w:val="20"/>
        </w:rPr>
      </w:pPr>
      <w:r w:rsidRPr="00F946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0162" w:rsidRPr="00B00638" w:rsidRDefault="007F0162" w:rsidP="00B00638">
      <w:pPr>
        <w:tabs>
          <w:tab w:val="num" w:pos="709"/>
          <w:tab w:val="left" w:pos="2977"/>
        </w:tabs>
        <w:spacing w:after="0" w:line="240" w:lineRule="auto"/>
        <w:jc w:val="both"/>
        <w:rPr>
          <w:sz w:val="24"/>
          <w:szCs w:val="24"/>
        </w:rPr>
      </w:pPr>
    </w:p>
    <w:p w:rsidR="00B827EE" w:rsidRPr="00CA16BB" w:rsidRDefault="00B827EE" w:rsidP="008A21B2">
      <w:pPr>
        <w:spacing w:after="0" w:line="240" w:lineRule="auto"/>
        <w:ind w:left="1776"/>
        <w:rPr>
          <w:sz w:val="20"/>
          <w:szCs w:val="20"/>
        </w:rPr>
      </w:pPr>
    </w:p>
    <w:p w:rsidR="00FF3B67" w:rsidRPr="00CA16BB" w:rsidRDefault="00FF3B67">
      <w:pPr>
        <w:rPr>
          <w:sz w:val="20"/>
          <w:szCs w:val="20"/>
        </w:rPr>
      </w:pPr>
    </w:p>
    <w:sectPr w:rsidR="00FF3B67" w:rsidRPr="00CA16BB" w:rsidSect="009F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E71"/>
    <w:multiLevelType w:val="hybridMultilevel"/>
    <w:tmpl w:val="69AC56A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96178F"/>
    <w:multiLevelType w:val="hybridMultilevel"/>
    <w:tmpl w:val="E2B8603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CBD51F1"/>
    <w:multiLevelType w:val="hybridMultilevel"/>
    <w:tmpl w:val="8F52DEE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11046C6"/>
    <w:multiLevelType w:val="hybridMultilevel"/>
    <w:tmpl w:val="9A820ACA"/>
    <w:lvl w:ilvl="0" w:tplc="9F18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22FF7"/>
    <w:multiLevelType w:val="hybridMultilevel"/>
    <w:tmpl w:val="8AC2A550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7AE1A86"/>
    <w:multiLevelType w:val="hybridMultilevel"/>
    <w:tmpl w:val="54CEF30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7B1205A"/>
    <w:multiLevelType w:val="hybridMultilevel"/>
    <w:tmpl w:val="C61254A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C436583"/>
    <w:multiLevelType w:val="hybridMultilevel"/>
    <w:tmpl w:val="3C46BC6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9030736"/>
    <w:multiLevelType w:val="hybridMultilevel"/>
    <w:tmpl w:val="898C2FD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9BD7195"/>
    <w:multiLevelType w:val="hybridMultilevel"/>
    <w:tmpl w:val="60C8463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D0E331B"/>
    <w:multiLevelType w:val="hybridMultilevel"/>
    <w:tmpl w:val="B832D7A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FE809E3"/>
    <w:multiLevelType w:val="hybridMultilevel"/>
    <w:tmpl w:val="D6BC712A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C820679"/>
    <w:multiLevelType w:val="hybridMultilevel"/>
    <w:tmpl w:val="B1326C46"/>
    <w:lvl w:ilvl="0" w:tplc="30FC813E">
      <w:start w:val="1"/>
      <w:numFmt w:val="decimal"/>
      <w:lvlText w:val="%1)"/>
      <w:lvlJc w:val="left"/>
      <w:pPr>
        <w:ind w:left="177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FC81728"/>
    <w:multiLevelType w:val="hybridMultilevel"/>
    <w:tmpl w:val="229E6BB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FE61F59"/>
    <w:multiLevelType w:val="hybridMultilevel"/>
    <w:tmpl w:val="4E20AC02"/>
    <w:lvl w:ilvl="0" w:tplc="57828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24DDB"/>
    <w:multiLevelType w:val="hybridMultilevel"/>
    <w:tmpl w:val="223EF7C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B7F0A00"/>
    <w:multiLevelType w:val="hybridMultilevel"/>
    <w:tmpl w:val="BCD6D59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E6F3453"/>
    <w:multiLevelType w:val="hybridMultilevel"/>
    <w:tmpl w:val="24D2F2F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68F6AD5"/>
    <w:multiLevelType w:val="hybridMultilevel"/>
    <w:tmpl w:val="5928D11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D490836"/>
    <w:multiLevelType w:val="hybridMultilevel"/>
    <w:tmpl w:val="7BF00B9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3A454AB"/>
    <w:multiLevelType w:val="hybridMultilevel"/>
    <w:tmpl w:val="4EF4568C"/>
    <w:lvl w:ilvl="0" w:tplc="B5DE758C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253A50"/>
    <w:multiLevelType w:val="hybridMultilevel"/>
    <w:tmpl w:val="B08095D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63B1F30"/>
    <w:multiLevelType w:val="hybridMultilevel"/>
    <w:tmpl w:val="7A4C541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92613F6"/>
    <w:multiLevelType w:val="hybridMultilevel"/>
    <w:tmpl w:val="FB64DB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6"/>
  </w:num>
  <w:num w:numId="5">
    <w:abstractNumId w:val="11"/>
  </w:num>
  <w:num w:numId="6">
    <w:abstractNumId w:val="19"/>
  </w:num>
  <w:num w:numId="7">
    <w:abstractNumId w:val="8"/>
  </w:num>
  <w:num w:numId="8">
    <w:abstractNumId w:val="22"/>
  </w:num>
  <w:num w:numId="9">
    <w:abstractNumId w:val="12"/>
  </w:num>
  <w:num w:numId="10">
    <w:abstractNumId w:val="21"/>
  </w:num>
  <w:num w:numId="11">
    <w:abstractNumId w:val="18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17"/>
  </w:num>
  <w:num w:numId="18">
    <w:abstractNumId w:val="6"/>
  </w:num>
  <w:num w:numId="19">
    <w:abstractNumId w:val="1"/>
  </w:num>
  <w:num w:numId="20">
    <w:abstractNumId w:val="10"/>
  </w:num>
  <w:num w:numId="21">
    <w:abstractNumId w:val="23"/>
  </w:num>
  <w:num w:numId="22">
    <w:abstractNumId w:val="13"/>
  </w:num>
  <w:num w:numId="23">
    <w:abstractNumId w:val="2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3B67"/>
    <w:rsid w:val="000B1E65"/>
    <w:rsid w:val="003A7CBA"/>
    <w:rsid w:val="004741E0"/>
    <w:rsid w:val="007239CD"/>
    <w:rsid w:val="007F0162"/>
    <w:rsid w:val="008414C7"/>
    <w:rsid w:val="008A21B2"/>
    <w:rsid w:val="009F03A9"/>
    <w:rsid w:val="00A5408A"/>
    <w:rsid w:val="00AA0988"/>
    <w:rsid w:val="00B00638"/>
    <w:rsid w:val="00B827EE"/>
    <w:rsid w:val="00CA16BB"/>
    <w:rsid w:val="00EB0DD8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3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A16BB"/>
    <w:pPr>
      <w:ind w:left="720"/>
      <w:contextualSpacing/>
    </w:pPr>
  </w:style>
  <w:style w:type="table" w:styleId="a5">
    <w:name w:val="Table Grid"/>
    <w:basedOn w:val="a1"/>
    <w:uiPriority w:val="59"/>
    <w:rsid w:val="003A7C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414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8414C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1089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15</cp:revision>
  <dcterms:created xsi:type="dcterms:W3CDTF">2020-09-09T11:42:00Z</dcterms:created>
  <dcterms:modified xsi:type="dcterms:W3CDTF">2020-09-10T01:03:00Z</dcterms:modified>
</cp:coreProperties>
</file>